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56" w:type="dxa"/>
        <w:tblInd w:w="-432" w:type="dxa"/>
        <w:tblLayout w:type="fixed"/>
        <w:tblLook w:val="0000" w:firstRow="0" w:lastRow="0" w:firstColumn="0" w:lastColumn="0" w:noHBand="0" w:noVBand="0"/>
      </w:tblPr>
      <w:tblGrid>
        <w:gridCol w:w="2070"/>
        <w:gridCol w:w="3942"/>
        <w:gridCol w:w="3544"/>
      </w:tblGrid>
      <w:tr w:rsidR="00441083" w:rsidRPr="00AF3A37" w14:paraId="2B0C890B" w14:textId="77777777" w:rsidTr="003D6665">
        <w:trPr>
          <w:trHeight w:val="720"/>
        </w:trPr>
        <w:tc>
          <w:tcPr>
            <w:tcW w:w="6012" w:type="dxa"/>
            <w:gridSpan w:val="2"/>
            <w:tcBorders>
              <w:bottom w:val="single" w:sz="18" w:space="0" w:color="auto"/>
            </w:tcBorders>
          </w:tcPr>
          <w:p w14:paraId="29AD8CFA" w14:textId="77777777" w:rsidR="00441083" w:rsidRPr="00AF3A3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F3A37">
              <w:rPr>
                <w:rFonts w:ascii="Univers" w:hAnsi="Univers"/>
                <w:b/>
                <w:sz w:val="28"/>
                <w:szCs w:val="28"/>
                <w:lang w:val="fr-FR"/>
              </w:rPr>
              <w:t>NATIONS</w:t>
            </w:r>
          </w:p>
          <w:p w14:paraId="02061669" w14:textId="77777777" w:rsidR="00441083" w:rsidRPr="00AF3A3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F3A37">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AF3A37" w:rsidRDefault="00E60D9C">
            <w:pPr>
              <w:tabs>
                <w:tab w:val="left" w:pos="3010"/>
              </w:tabs>
              <w:jc w:val="center"/>
              <w:rPr>
                <w:sz w:val="52"/>
                <w:szCs w:val="52"/>
                <w:lang w:val="fr-FR"/>
              </w:rPr>
            </w:pPr>
            <w:r w:rsidRPr="00AF3A37">
              <w:rPr>
                <w:rFonts w:ascii="Univers Bold" w:hAnsi="Univers Bold"/>
                <w:b/>
                <w:sz w:val="72"/>
                <w:lang w:val="fr-FR"/>
              </w:rPr>
              <w:t xml:space="preserve">          EP</w:t>
            </w:r>
          </w:p>
        </w:tc>
      </w:tr>
      <w:tr w:rsidR="00441083" w:rsidRPr="006C13D6" w14:paraId="1239ECA7" w14:textId="77777777" w:rsidTr="008F06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1AF22DAF" w14:textId="77777777" w:rsidR="00441083" w:rsidRPr="00AF3A37" w:rsidRDefault="00C6443E">
            <w:pPr>
              <w:spacing w:before="120"/>
              <w:rPr>
                <w:lang w:val="fr-FR"/>
              </w:rPr>
            </w:pPr>
            <w:r w:rsidRPr="00AF3A37">
              <w:rPr>
                <w:noProof/>
                <w:lang w:val="fr-FR" w:eastAsia="en-CA"/>
              </w:rPr>
              <w:drawing>
                <wp:anchor distT="0" distB="0" distL="114300" distR="114300" simplePos="0" relativeHeight="251660288" behindDoc="0" locked="0" layoutInCell="1" allowOverlap="1" wp14:anchorId="78E99988" wp14:editId="1F9C4E93">
                  <wp:simplePos x="0" y="0"/>
                  <wp:positionH relativeFrom="column">
                    <wp:posOffset>102575</wp:posOffset>
                  </wp:positionH>
                  <wp:positionV relativeFrom="paragraph">
                    <wp:posOffset>871869</wp:posOffset>
                  </wp:positionV>
                  <wp:extent cx="72567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25672" cy="705485"/>
                          </a:xfrm>
                          <a:prstGeom prst="rect">
                            <a:avLst/>
                          </a:prstGeom>
                          <a:noFill/>
                        </pic:spPr>
                      </pic:pic>
                    </a:graphicData>
                  </a:graphic>
                  <wp14:sizeRelH relativeFrom="margin">
                    <wp14:pctWidth>0</wp14:pctWidth>
                  </wp14:sizeRelH>
                </wp:anchor>
              </w:drawing>
            </w:r>
            <w:r w:rsidR="001C3D0C" w:rsidRPr="00AF3A37">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942" w:type="dxa"/>
            <w:tcBorders>
              <w:top w:val="nil"/>
              <w:left w:val="nil"/>
              <w:bottom w:val="single" w:sz="36" w:space="0" w:color="auto"/>
              <w:right w:val="nil"/>
            </w:tcBorders>
          </w:tcPr>
          <w:p w14:paraId="57CF5F60" w14:textId="77777777" w:rsidR="00441083" w:rsidRPr="00AF3A37"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AF3A3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AF3A37">
              <w:rPr>
                <w:rFonts w:ascii="Univers" w:hAnsi="Univers"/>
                <w:b/>
                <w:sz w:val="32"/>
                <w:lang w:val="fr-FR"/>
              </w:rPr>
              <w:t>Programme des</w:t>
            </w:r>
          </w:p>
          <w:p w14:paraId="6BF4F51F" w14:textId="77777777" w:rsidR="00441083" w:rsidRPr="00AF3A37" w:rsidRDefault="00E60D9C">
            <w:pPr>
              <w:rPr>
                <w:rFonts w:ascii="Univers" w:hAnsi="Univers"/>
                <w:b/>
                <w:sz w:val="32"/>
                <w:lang w:val="fr-FR"/>
              </w:rPr>
            </w:pPr>
            <w:r w:rsidRPr="00AF3A37">
              <w:rPr>
                <w:rFonts w:ascii="Univers" w:hAnsi="Univers"/>
                <w:b/>
                <w:sz w:val="32"/>
                <w:lang w:val="fr-FR"/>
              </w:rPr>
              <w:t>Nations Unies pour</w:t>
            </w:r>
          </w:p>
          <w:p w14:paraId="2F6CA664" w14:textId="77777777" w:rsidR="00441083" w:rsidRPr="00AF3A37" w:rsidRDefault="00E60D9C">
            <w:pPr>
              <w:rPr>
                <w:rFonts w:ascii="Univers" w:hAnsi="Univers"/>
                <w:b/>
                <w:sz w:val="32"/>
                <w:lang w:val="fr-FR"/>
              </w:rPr>
            </w:pPr>
            <w:proofErr w:type="gramStart"/>
            <w:r w:rsidRPr="00AF3A37">
              <w:rPr>
                <w:rFonts w:ascii="Univers" w:hAnsi="Univers"/>
                <w:b/>
                <w:sz w:val="32"/>
                <w:lang w:val="fr-FR"/>
              </w:rPr>
              <w:t>l’environnement</w:t>
            </w:r>
            <w:proofErr w:type="gramEnd"/>
          </w:p>
          <w:p w14:paraId="7638152E" w14:textId="77777777" w:rsidR="00441083" w:rsidRPr="00AF3A37" w:rsidRDefault="00E60D9C">
            <w:pPr>
              <w:spacing w:before="720"/>
              <w:ind w:left="158"/>
              <w:rPr>
                <w:lang w:val="fr-FR"/>
              </w:rPr>
            </w:pPr>
            <w:r w:rsidRPr="00AF3A37">
              <w:rPr>
                <w:lang w:val="fr-FR"/>
              </w:rPr>
              <w:t xml:space="preserve"> </w:t>
            </w:r>
          </w:p>
        </w:tc>
        <w:tc>
          <w:tcPr>
            <w:tcW w:w="3544" w:type="dxa"/>
            <w:tcBorders>
              <w:top w:val="nil"/>
              <w:left w:val="nil"/>
              <w:bottom w:val="single" w:sz="36" w:space="0" w:color="auto"/>
              <w:right w:val="nil"/>
            </w:tcBorders>
          </w:tcPr>
          <w:p w14:paraId="60917128" w14:textId="77777777" w:rsidR="00441083" w:rsidRPr="00AF3A37" w:rsidRDefault="00441083">
            <w:pPr>
              <w:rPr>
                <w:lang w:val="fr-FR"/>
              </w:rPr>
            </w:pPr>
          </w:p>
          <w:p w14:paraId="46AEF7A7" w14:textId="77777777" w:rsidR="00441083" w:rsidRPr="00AF3A37" w:rsidRDefault="00E60D9C">
            <w:pPr>
              <w:rPr>
                <w:lang w:val="fr-FR"/>
              </w:rPr>
            </w:pPr>
            <w:r w:rsidRPr="00AF3A37">
              <w:rPr>
                <w:lang w:val="fr-FR"/>
              </w:rPr>
              <w:t>Distr.</w:t>
            </w:r>
          </w:p>
          <w:p w14:paraId="415F9FA1" w14:textId="77777777" w:rsidR="00441083" w:rsidRPr="00AF3A37" w:rsidRDefault="00E60D9C" w:rsidP="00DD3433">
            <w:pPr>
              <w:rPr>
                <w:lang w:val="fr-FR"/>
              </w:rPr>
            </w:pPr>
            <w:r w:rsidRPr="00AF3A37">
              <w:rPr>
                <w:lang w:val="fr-FR"/>
              </w:rPr>
              <w:t>G</w:t>
            </w:r>
            <w:r w:rsidR="00DD3433" w:rsidRPr="00AF3A37">
              <w:rPr>
                <w:lang w:val="fr-FR"/>
              </w:rPr>
              <w:t>É</w:t>
            </w:r>
            <w:r w:rsidRPr="00AF3A37">
              <w:rPr>
                <w:lang w:val="fr-FR"/>
              </w:rPr>
              <w:t>N</w:t>
            </w:r>
            <w:r w:rsidR="00DD3433" w:rsidRPr="00AF3A37">
              <w:rPr>
                <w:lang w:val="fr-FR"/>
              </w:rPr>
              <w:t>É</w:t>
            </w:r>
            <w:r w:rsidRPr="00AF3A37">
              <w:rPr>
                <w:lang w:val="fr-FR"/>
              </w:rPr>
              <w:t>RAL</w:t>
            </w:r>
            <w:r w:rsidR="00FF3CF1" w:rsidRPr="00AF3A37">
              <w:rPr>
                <w:lang w:val="fr-FR"/>
              </w:rPr>
              <w:t>E</w:t>
            </w:r>
          </w:p>
          <w:p w14:paraId="0C7BB4CA" w14:textId="77777777" w:rsidR="00441083" w:rsidRPr="00AF3A37" w:rsidRDefault="00441083">
            <w:pPr>
              <w:rPr>
                <w:lang w:val="fr-FR"/>
              </w:rPr>
            </w:pPr>
          </w:p>
          <w:p w14:paraId="00D35FEF" w14:textId="406064D6" w:rsidR="00441083" w:rsidRPr="00AF3A37" w:rsidRDefault="00E60D9C">
            <w:pPr>
              <w:rPr>
                <w:lang w:val="fr-FR"/>
              </w:rPr>
            </w:pPr>
            <w:r w:rsidRPr="00AF3A37">
              <w:rPr>
                <w:lang w:val="fr-FR"/>
              </w:rPr>
              <w:fldChar w:fldCharType="begin"/>
            </w:r>
            <w:r w:rsidRPr="00AF3A37">
              <w:rPr>
                <w:lang w:val="fr-FR"/>
              </w:rPr>
              <w:instrText xml:space="preserve"> DOCPROPERTY "Document number"  \* MERGEFORMAT </w:instrText>
            </w:r>
            <w:r w:rsidRPr="00AF3A37">
              <w:rPr>
                <w:lang w:val="fr-FR"/>
              </w:rPr>
              <w:fldChar w:fldCharType="separate"/>
            </w:r>
            <w:r w:rsidR="006C13D6">
              <w:rPr>
                <w:lang w:val="fr-FR"/>
              </w:rPr>
              <w:t>UNEP/</w:t>
            </w:r>
            <w:proofErr w:type="spellStart"/>
            <w:r w:rsidR="006C13D6">
              <w:rPr>
                <w:lang w:val="fr-FR"/>
              </w:rPr>
              <w:t>OzL.Pro</w:t>
            </w:r>
            <w:proofErr w:type="spellEnd"/>
            <w:r w:rsidR="006C13D6">
              <w:rPr>
                <w:lang w:val="fr-FR"/>
              </w:rPr>
              <w:t>/</w:t>
            </w:r>
            <w:proofErr w:type="spellStart"/>
            <w:r w:rsidR="006C13D6">
              <w:rPr>
                <w:lang w:val="fr-FR"/>
              </w:rPr>
              <w:t>ExCom</w:t>
            </w:r>
            <w:proofErr w:type="spellEnd"/>
            <w:r w:rsidR="006C13D6">
              <w:rPr>
                <w:lang w:val="fr-FR"/>
              </w:rPr>
              <w:t>/93/70</w:t>
            </w:r>
            <w:r w:rsidRPr="00AF3A37">
              <w:rPr>
                <w:lang w:val="fr-FR"/>
              </w:rPr>
              <w:fldChar w:fldCharType="end"/>
            </w:r>
            <w:r w:rsidR="00EB6DA3">
              <w:rPr>
                <w:lang w:val="fr-FR"/>
              </w:rPr>
              <w:t>*</w:t>
            </w:r>
          </w:p>
          <w:p w14:paraId="4814104B" w14:textId="2522DCC2" w:rsidR="002F0B57" w:rsidRPr="00AF3A37" w:rsidRDefault="002F0B57" w:rsidP="00C9547D">
            <w:pPr>
              <w:rPr>
                <w:lang w:val="fr-FR"/>
              </w:rPr>
            </w:pPr>
            <w:r w:rsidRPr="00AF3A37">
              <w:rPr>
                <w:lang w:val="fr-FR"/>
              </w:rPr>
              <w:fldChar w:fldCharType="begin"/>
            </w:r>
            <w:r w:rsidRPr="00AF3A37">
              <w:rPr>
                <w:lang w:val="fr-FR"/>
              </w:rPr>
              <w:instrText xml:space="preserve"> DOCPROPERTY "Revision date" \@ "d MMMM YYYY"  \* MERGEFORMAT </w:instrText>
            </w:r>
            <w:r w:rsidRPr="00AF3A37">
              <w:rPr>
                <w:lang w:val="fr-FR"/>
              </w:rPr>
              <w:fldChar w:fldCharType="separate"/>
            </w:r>
            <w:r w:rsidR="00AF3A37" w:rsidRPr="00AF3A37">
              <w:rPr>
                <w:lang w:val="fr-FR"/>
              </w:rPr>
              <w:t>30</w:t>
            </w:r>
            <w:r w:rsidR="00956C5C" w:rsidRPr="00AF3A37">
              <w:rPr>
                <w:lang w:val="fr-FR"/>
              </w:rPr>
              <w:t xml:space="preserve"> </w:t>
            </w:r>
            <w:r w:rsidR="00AF3A37" w:rsidRPr="00AF3A37">
              <w:rPr>
                <w:lang w:val="fr-FR"/>
              </w:rPr>
              <w:t>novembre</w:t>
            </w:r>
            <w:r w:rsidR="00956C5C" w:rsidRPr="00AF3A37">
              <w:rPr>
                <w:lang w:val="fr-FR"/>
              </w:rPr>
              <w:t xml:space="preserve"> 2023</w:t>
            </w:r>
            <w:r w:rsidRPr="00AF3A37">
              <w:rPr>
                <w:lang w:val="fr-FR"/>
              </w:rPr>
              <w:fldChar w:fldCharType="end"/>
            </w:r>
          </w:p>
          <w:p w14:paraId="44C1D720" w14:textId="77777777" w:rsidR="00441083" w:rsidRPr="00AF3A37" w:rsidRDefault="00FC5578">
            <w:pPr>
              <w:rPr>
                <w:caps/>
                <w:lang w:val="fr-FR"/>
              </w:rPr>
            </w:pPr>
            <w:r w:rsidRPr="00AF3A37">
              <w:rPr>
                <w:caps/>
                <w:lang w:val="fr-FR"/>
              </w:rPr>
              <w:br/>
            </w:r>
            <w:r w:rsidR="00E60D9C" w:rsidRPr="00AF3A37">
              <w:rPr>
                <w:caps/>
                <w:lang w:val="fr-FR"/>
              </w:rPr>
              <w:t>FRANÇAIS</w:t>
            </w:r>
          </w:p>
          <w:p w14:paraId="5B66CFAC" w14:textId="77777777" w:rsidR="00441083" w:rsidRPr="00AF3A37" w:rsidRDefault="00E60D9C">
            <w:pPr>
              <w:rPr>
                <w:lang w:val="fr-FR"/>
              </w:rPr>
            </w:pPr>
            <w:proofErr w:type="gramStart"/>
            <w:r w:rsidRPr="00AF3A37">
              <w:rPr>
                <w:lang w:val="fr-FR"/>
              </w:rPr>
              <w:t>ORIGINAL:</w:t>
            </w:r>
            <w:proofErr w:type="gramEnd"/>
            <w:r w:rsidRPr="00AF3A37">
              <w:rPr>
                <w:lang w:val="fr-FR"/>
              </w:rPr>
              <w:t xml:space="preserve"> </w:t>
            </w:r>
            <w:r w:rsidR="0091161A" w:rsidRPr="00AF3A37">
              <w:rPr>
                <w:lang w:val="fr-FR"/>
              </w:rPr>
              <w:t>ANGLAIS</w:t>
            </w:r>
          </w:p>
        </w:tc>
      </w:tr>
    </w:tbl>
    <w:p w14:paraId="39248F16" w14:textId="49E9533A" w:rsidR="00A97E14" w:rsidRPr="00AF3A37" w:rsidRDefault="00A97E14" w:rsidP="00A97E14">
      <w:pPr>
        <w:jc w:val="left"/>
        <w:rPr>
          <w:lang w:val="fr-FR"/>
        </w:rPr>
      </w:pPr>
      <w:r w:rsidRPr="00AF3A37">
        <w:rPr>
          <w:lang w:val="fr-FR"/>
        </w:rPr>
        <w:t xml:space="preserve">COMITÉ EXÉCUTIF </w:t>
      </w:r>
      <w:r w:rsidRPr="00AF3A37">
        <w:rPr>
          <w:lang w:val="fr-FR"/>
        </w:rPr>
        <w:br/>
        <w:t xml:space="preserve">  DU FONDS MULTILATÉRAL AUX FINS </w:t>
      </w:r>
      <w:r w:rsidRPr="00AF3A37">
        <w:rPr>
          <w:lang w:val="fr-FR"/>
        </w:rPr>
        <w:br/>
        <w:t xml:space="preserve">  D’APPLICATION DU PROTOCOLE DE MONTRÉAL</w:t>
      </w:r>
      <w:r w:rsidRPr="00AF3A37">
        <w:rPr>
          <w:lang w:val="fr-FR"/>
        </w:rPr>
        <w:br/>
        <w:t>Quatre-vingt-</w:t>
      </w:r>
      <w:r w:rsidR="001B7045" w:rsidRPr="00AF3A37">
        <w:rPr>
          <w:lang w:val="fr-FR"/>
        </w:rPr>
        <w:t>treiz</w:t>
      </w:r>
      <w:r w:rsidR="00C004D8" w:rsidRPr="00AF3A37">
        <w:rPr>
          <w:lang w:val="fr-FR"/>
        </w:rPr>
        <w:t>i</w:t>
      </w:r>
      <w:r w:rsidRPr="00AF3A37">
        <w:rPr>
          <w:lang w:val="fr-FR"/>
        </w:rPr>
        <w:t>ème réunion</w:t>
      </w:r>
    </w:p>
    <w:p w14:paraId="4A9218C2" w14:textId="77777777" w:rsidR="00A97E14" w:rsidRPr="00AF3A37" w:rsidRDefault="00A97E14" w:rsidP="00A97E14">
      <w:pPr>
        <w:jc w:val="left"/>
        <w:rPr>
          <w:lang w:val="fr-FR"/>
        </w:rPr>
      </w:pPr>
      <w:r w:rsidRPr="00AF3A37">
        <w:rPr>
          <w:lang w:val="fr-FR"/>
        </w:rPr>
        <w:t xml:space="preserve">Montréal, </w:t>
      </w:r>
      <w:r w:rsidR="001B7045" w:rsidRPr="00AF3A37">
        <w:rPr>
          <w:lang w:val="fr-FR"/>
        </w:rPr>
        <w:t>15</w:t>
      </w:r>
      <w:r w:rsidR="005A7F28" w:rsidRPr="00AF3A37">
        <w:rPr>
          <w:lang w:val="fr-FR"/>
        </w:rPr>
        <w:t xml:space="preserve"> – </w:t>
      </w:r>
      <w:r w:rsidR="001B7045" w:rsidRPr="00AF3A37">
        <w:rPr>
          <w:lang w:val="fr-FR"/>
        </w:rPr>
        <w:t>19 décembre</w:t>
      </w:r>
      <w:r w:rsidRPr="00AF3A37">
        <w:rPr>
          <w:lang w:val="fr-FR"/>
        </w:rPr>
        <w:t xml:space="preserve"> 202</w:t>
      </w:r>
      <w:r w:rsidR="005A7F28" w:rsidRPr="00AF3A37">
        <w:rPr>
          <w:lang w:val="fr-FR"/>
        </w:rPr>
        <w:t>3</w:t>
      </w:r>
    </w:p>
    <w:p w14:paraId="5D45F3ED" w14:textId="77777777" w:rsidR="00AF3A37" w:rsidRPr="00AF3A37" w:rsidRDefault="00AF3A37" w:rsidP="00AF3A37">
      <w:pPr>
        <w:jc w:val="left"/>
        <w:rPr>
          <w:lang w:val="fr-FR"/>
        </w:rPr>
      </w:pPr>
      <w:r w:rsidRPr="00AF3A37">
        <w:rPr>
          <w:lang w:val="fr-FR"/>
        </w:rPr>
        <w:t>Point 9(d) de l’ordre du jour provisoire</w:t>
      </w:r>
      <w:r w:rsidRPr="00AF3A37">
        <w:rPr>
          <w:rStyle w:val="FootnoteReference"/>
          <w:lang w:val="fr-FR"/>
        </w:rPr>
        <w:footnoteReference w:id="1"/>
      </w:r>
    </w:p>
    <w:p w14:paraId="5FABB425" w14:textId="77777777" w:rsidR="00AF3A37" w:rsidRPr="00AF3A37" w:rsidRDefault="00AF3A37" w:rsidP="00AF3A37">
      <w:pPr>
        <w:rPr>
          <w:highlight w:val="lightGray"/>
          <w:lang w:val="fr-FR"/>
        </w:rPr>
      </w:pPr>
    </w:p>
    <w:p w14:paraId="592AE29B" w14:textId="77777777" w:rsidR="00AF3A37" w:rsidRPr="00AF3A37" w:rsidRDefault="00AF3A37" w:rsidP="00AF3A37">
      <w:pPr>
        <w:rPr>
          <w:highlight w:val="lightGray"/>
          <w:lang w:val="fr-FR"/>
        </w:rPr>
      </w:pPr>
    </w:p>
    <w:p w14:paraId="5D44351D" w14:textId="77777777" w:rsidR="00AF3A37" w:rsidRPr="00AF3A37" w:rsidRDefault="00AF3A37" w:rsidP="00AF3A37">
      <w:pPr>
        <w:rPr>
          <w:lang w:val="fr-FR"/>
        </w:rPr>
      </w:pPr>
    </w:p>
    <w:p w14:paraId="7FD74608" w14:textId="53713812" w:rsidR="000844B1" w:rsidRDefault="00AF3A37" w:rsidP="000844B1">
      <w:pPr>
        <w:jc w:val="center"/>
        <w:rPr>
          <w:b/>
          <w:lang w:val="fr-FR"/>
        </w:rPr>
      </w:pPr>
      <w:r w:rsidRPr="00AF3A37">
        <w:rPr>
          <w:b/>
          <w:lang w:val="fr-FR"/>
        </w:rPr>
        <w:t>PROPOSITIONS DE PROJET : MEXIQUE</w:t>
      </w:r>
    </w:p>
    <w:p w14:paraId="6C2F4636" w14:textId="77777777" w:rsidR="000844B1" w:rsidRPr="00AF3A37" w:rsidRDefault="000844B1" w:rsidP="00AF3A37">
      <w:pPr>
        <w:jc w:val="center"/>
        <w:rPr>
          <w:b/>
          <w:lang w:val="fr-FR"/>
        </w:rPr>
      </w:pPr>
    </w:p>
    <w:p w14:paraId="1BB8AA2E" w14:textId="77777777" w:rsidR="00AF3A37" w:rsidRPr="00AF3A37" w:rsidRDefault="00AF3A37" w:rsidP="00AF3A37">
      <w:pPr>
        <w:rPr>
          <w:lang w:val="fr-FR"/>
        </w:rPr>
      </w:pPr>
    </w:p>
    <w:p w14:paraId="1665746A" w14:textId="77777777" w:rsidR="00AF3A37" w:rsidRPr="00AF3A37" w:rsidRDefault="00AF3A37" w:rsidP="00AF3A37">
      <w:pPr>
        <w:rPr>
          <w:lang w:val="fr-FR"/>
        </w:rPr>
      </w:pPr>
    </w:p>
    <w:p w14:paraId="4D2FD359" w14:textId="77777777" w:rsidR="00AF3A37" w:rsidRPr="00AF3A37" w:rsidRDefault="00AF3A37" w:rsidP="00AF3A37">
      <w:pPr>
        <w:ind w:firstLine="720"/>
        <w:rPr>
          <w:lang w:val="fr-FR"/>
        </w:rPr>
      </w:pPr>
      <w:r w:rsidRPr="00AF3A37">
        <w:rPr>
          <w:lang w:val="fr-FR"/>
        </w:rPr>
        <w:t>Le présent document comporte les observations et la recommandation du Secrétariat sur les propositions de projet suivantes :</w:t>
      </w:r>
    </w:p>
    <w:p w14:paraId="3ECBCE71" w14:textId="77777777" w:rsidR="00AF3A37" w:rsidRPr="00AF3A37" w:rsidRDefault="00AF3A37" w:rsidP="00AF3A37">
      <w:pPr>
        <w:spacing w:before="240" w:after="240"/>
        <w:rPr>
          <w:u w:val="single"/>
          <w:lang w:val="fr-FR"/>
        </w:rPr>
      </w:pPr>
      <w:r w:rsidRPr="00AF3A37">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F3A37" w:rsidRPr="00AF3A37" w14:paraId="306F84C9" w14:textId="77777777" w:rsidTr="005F28F9">
        <w:tc>
          <w:tcPr>
            <w:tcW w:w="6941" w:type="dxa"/>
          </w:tcPr>
          <w:p w14:paraId="2BBBA3C3" w14:textId="77777777" w:rsidR="00AF3A37" w:rsidRPr="00AF3A37" w:rsidRDefault="00AF3A37" w:rsidP="00AF3A37">
            <w:pPr>
              <w:pStyle w:val="ListParagraph"/>
              <w:numPr>
                <w:ilvl w:val="0"/>
                <w:numId w:val="23"/>
              </w:numPr>
              <w:ind w:hanging="830"/>
            </w:pPr>
            <w:r w:rsidRPr="00AF3A37">
              <w:t>Plan de mise en œuvre de l’Amendement de Kigali pour les HFC (phase I – première tranche)</w:t>
            </w:r>
          </w:p>
        </w:tc>
        <w:tc>
          <w:tcPr>
            <w:tcW w:w="2409" w:type="dxa"/>
          </w:tcPr>
          <w:p w14:paraId="58863A18" w14:textId="77777777" w:rsidR="00AF3A37" w:rsidRPr="00AF3A37" w:rsidRDefault="00AF3A37" w:rsidP="005F28F9">
            <w:pPr>
              <w:ind w:left="609"/>
              <w:jc w:val="right"/>
              <w:rPr>
                <w:lang w:val="fr-FR"/>
              </w:rPr>
            </w:pPr>
            <w:r w:rsidRPr="00AF3A37">
              <w:rPr>
                <w:lang w:val="fr-FR"/>
              </w:rPr>
              <w:t xml:space="preserve">ONUDI, PNUD </w:t>
            </w:r>
            <w:r w:rsidRPr="00AF3A37">
              <w:rPr>
                <w:shd w:val="clear" w:color="auto" w:fill="FFFFFF" w:themeFill="background1"/>
                <w:lang w:val="fr-FR"/>
              </w:rPr>
              <w:t>et PNUE</w:t>
            </w:r>
          </w:p>
        </w:tc>
      </w:tr>
    </w:tbl>
    <w:p w14:paraId="4145D33C" w14:textId="77777777" w:rsidR="00AF3A37" w:rsidRPr="00AF3A37" w:rsidRDefault="00AF3A37" w:rsidP="00AF3A37">
      <w:pPr>
        <w:spacing w:before="240"/>
        <w:rPr>
          <w:u w:val="single"/>
          <w:lang w:val="fr-FR"/>
        </w:rPr>
      </w:pPr>
      <w:r w:rsidRPr="00AF3A37">
        <w:rPr>
          <w:u w:val="single"/>
          <w:lang w:val="fr-FR"/>
        </w:rPr>
        <w:t>Efficacité énergétique</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700"/>
      </w:tblGrid>
      <w:tr w:rsidR="00AF3A37" w:rsidRPr="00AF3A37" w14:paraId="5EF7968D" w14:textId="77777777" w:rsidTr="005F28F9">
        <w:tc>
          <w:tcPr>
            <w:tcW w:w="7797" w:type="dxa"/>
          </w:tcPr>
          <w:p w14:paraId="2EC571D3" w14:textId="77777777" w:rsidR="00AF3A37" w:rsidRPr="00AF3A37" w:rsidRDefault="00AF3A37" w:rsidP="005F28F9">
            <w:pPr>
              <w:rPr>
                <w:lang w:val="fr-FR"/>
              </w:rPr>
            </w:pPr>
          </w:p>
        </w:tc>
        <w:tc>
          <w:tcPr>
            <w:tcW w:w="1700" w:type="dxa"/>
          </w:tcPr>
          <w:p w14:paraId="67AC7B00" w14:textId="77777777" w:rsidR="00AF3A37" w:rsidRPr="00AF3A37" w:rsidRDefault="00AF3A37" w:rsidP="005F28F9">
            <w:pPr>
              <w:rPr>
                <w:lang w:val="fr-FR"/>
              </w:rPr>
            </w:pPr>
          </w:p>
        </w:tc>
      </w:tr>
      <w:tr w:rsidR="00AF3A37" w:rsidRPr="00AF3A37" w14:paraId="4CAD34E8" w14:textId="77777777" w:rsidTr="005F28F9">
        <w:tc>
          <w:tcPr>
            <w:tcW w:w="7797" w:type="dxa"/>
            <w:vAlign w:val="bottom"/>
          </w:tcPr>
          <w:p w14:paraId="301B1034" w14:textId="77777777" w:rsidR="00AF3A37" w:rsidRDefault="00AF3A37" w:rsidP="005F28F9">
            <w:pPr>
              <w:pStyle w:val="ListParagraph"/>
            </w:pPr>
            <w:r w:rsidRPr="00AF3A37">
              <w:t>Stratégie en matière d’efficacité énergétique pour le plan de mise en œuvre de l’Amendement de Kigali pour les HFC</w:t>
            </w:r>
            <w:r w:rsidRPr="00AF3A37">
              <w:rPr>
                <w:highlight w:val="yellow"/>
              </w:rPr>
              <w:t xml:space="preserve"> </w:t>
            </w:r>
          </w:p>
          <w:p w14:paraId="2E0DC9C7" w14:textId="77777777" w:rsidR="00EB6DA3" w:rsidRDefault="00EB6DA3" w:rsidP="005F28F9">
            <w:pPr>
              <w:pStyle w:val="ListParagraph"/>
            </w:pPr>
          </w:p>
          <w:p w14:paraId="1883C2DE" w14:textId="77777777" w:rsidR="00EB6DA3" w:rsidRDefault="00EB6DA3" w:rsidP="005F28F9">
            <w:pPr>
              <w:pStyle w:val="ListParagraph"/>
            </w:pPr>
          </w:p>
          <w:p w14:paraId="13950C88" w14:textId="77777777" w:rsidR="00EB6DA3" w:rsidRDefault="00EB6DA3" w:rsidP="005F28F9">
            <w:pPr>
              <w:pStyle w:val="ListParagraph"/>
            </w:pPr>
          </w:p>
          <w:p w14:paraId="3BA05033" w14:textId="77777777" w:rsidR="00EB6DA3" w:rsidRDefault="00EB6DA3" w:rsidP="005F28F9">
            <w:pPr>
              <w:pStyle w:val="ListParagraph"/>
            </w:pPr>
          </w:p>
          <w:p w14:paraId="56103643" w14:textId="77777777" w:rsidR="00EB6DA3" w:rsidRDefault="00EB6DA3" w:rsidP="005F28F9">
            <w:pPr>
              <w:pStyle w:val="ListParagraph"/>
            </w:pPr>
          </w:p>
          <w:p w14:paraId="2E813D1D" w14:textId="77777777" w:rsidR="00EB6DA3" w:rsidRDefault="00EB6DA3" w:rsidP="005F28F9">
            <w:pPr>
              <w:pStyle w:val="ListParagraph"/>
            </w:pPr>
          </w:p>
          <w:p w14:paraId="6E2E64B5" w14:textId="77777777" w:rsidR="00EB6DA3" w:rsidRDefault="00EB6DA3" w:rsidP="005F28F9">
            <w:pPr>
              <w:pStyle w:val="ListParagraph"/>
            </w:pPr>
          </w:p>
          <w:p w14:paraId="4B5D32A6" w14:textId="77777777" w:rsidR="00EB6DA3" w:rsidRDefault="00EB6DA3" w:rsidP="005F28F9">
            <w:pPr>
              <w:pStyle w:val="ListParagraph"/>
            </w:pPr>
          </w:p>
          <w:p w14:paraId="5B577A1C" w14:textId="0AEB1299" w:rsidR="00EB6DA3" w:rsidRPr="00EB6DA3" w:rsidRDefault="00EB6DA3" w:rsidP="00EB6DA3">
            <w:pPr>
              <w:rPr>
                <w:lang w:val="fr-FR"/>
              </w:rPr>
            </w:pPr>
            <w:r w:rsidRPr="00EB6DA3">
              <w:rPr>
                <w:lang w:val="fr-FR"/>
              </w:rPr>
              <w:t xml:space="preserve">* Réémis pour des raisons techniques le </w:t>
            </w:r>
            <w:r>
              <w:rPr>
                <w:lang w:val="fr-FR"/>
              </w:rPr>
              <w:t>20 juin</w:t>
            </w:r>
            <w:r w:rsidRPr="00EB6DA3">
              <w:rPr>
                <w:lang w:val="fr-FR"/>
              </w:rPr>
              <w:t xml:space="preserve"> 2024.</w:t>
            </w:r>
            <w:r w:rsidR="00283AC0">
              <w:rPr>
                <w:lang w:val="fr-FR"/>
              </w:rPr>
              <w:t xml:space="preserve"> </w:t>
            </w:r>
          </w:p>
        </w:tc>
        <w:tc>
          <w:tcPr>
            <w:tcW w:w="1700" w:type="dxa"/>
          </w:tcPr>
          <w:p w14:paraId="45F46AAC" w14:textId="77777777" w:rsidR="00AF3A37" w:rsidRPr="00AF3A37" w:rsidRDefault="00AF3A37" w:rsidP="005F28F9">
            <w:pPr>
              <w:jc w:val="right"/>
              <w:rPr>
                <w:lang w:val="fr-FR"/>
              </w:rPr>
            </w:pPr>
            <w:r w:rsidRPr="00AF3A37">
              <w:rPr>
                <w:lang w:val="fr-FR"/>
              </w:rPr>
              <w:t>ONUDI</w:t>
            </w:r>
          </w:p>
        </w:tc>
      </w:tr>
    </w:tbl>
    <w:p w14:paraId="2BD37BC1" w14:textId="77777777" w:rsidR="00AF3A37" w:rsidRPr="00AF3A37" w:rsidRDefault="00AF3A37" w:rsidP="00AF3A37">
      <w:pPr>
        <w:jc w:val="left"/>
        <w:rPr>
          <w:lang w:val="fr-FR"/>
        </w:rPr>
      </w:pPr>
      <w:r w:rsidRPr="00AF3A37">
        <w:rPr>
          <w:lang w:val="fr-FR"/>
        </w:rPr>
        <w:br w:type="page"/>
      </w:r>
    </w:p>
    <w:p w14:paraId="6B3F5BED" w14:textId="77777777" w:rsidR="00AF3A37" w:rsidRPr="00AF3A37" w:rsidRDefault="00AF3A37" w:rsidP="00AF3A37">
      <w:pPr>
        <w:jc w:val="center"/>
        <w:rPr>
          <w:b/>
          <w:lang w:val="fr-FR"/>
        </w:rPr>
      </w:pPr>
      <w:r w:rsidRPr="00AF3A37">
        <w:rPr>
          <w:b/>
          <w:lang w:val="fr-FR"/>
        </w:rPr>
        <w:lastRenderedPageBreak/>
        <w:t>FICHE D’ÉVALUATION DE PROJET – PROJETS PLURIANNUELS</w:t>
      </w:r>
    </w:p>
    <w:p w14:paraId="78B67181" w14:textId="77777777" w:rsidR="00AF3A37" w:rsidRPr="00AF3A37" w:rsidRDefault="00AF3A37" w:rsidP="00AF3A37">
      <w:pPr>
        <w:jc w:val="center"/>
        <w:rPr>
          <w:lang w:val="fr-FR"/>
        </w:rPr>
      </w:pPr>
    </w:p>
    <w:p w14:paraId="0A2D5CF9" w14:textId="77777777" w:rsidR="00AF3A37" w:rsidRPr="00AF3A37" w:rsidRDefault="00AF3A37" w:rsidP="00AF3A37">
      <w:pPr>
        <w:jc w:val="center"/>
        <w:rPr>
          <w:b/>
          <w:lang w:val="fr-FR"/>
        </w:rPr>
      </w:pPr>
      <w:r w:rsidRPr="00AF3A37">
        <w:rPr>
          <w:b/>
          <w:lang w:val="fr-FR"/>
        </w:rPr>
        <w:t>Mexique</w:t>
      </w:r>
    </w:p>
    <w:p w14:paraId="095480B8" w14:textId="77777777" w:rsidR="00AF3A37" w:rsidRPr="00AF3A37" w:rsidRDefault="00AF3A37" w:rsidP="00AF3A37">
      <w:pPr>
        <w:jc w:val="center"/>
        <w:rPr>
          <w:b/>
          <w:lang w:val="fr-FR"/>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AF3A37" w:rsidRPr="00AF3A37" w14:paraId="550950B0" w14:textId="77777777" w:rsidTr="005F28F9">
        <w:trPr>
          <w:trHeight w:val="248"/>
        </w:trPr>
        <w:tc>
          <w:tcPr>
            <w:tcW w:w="2275" w:type="pct"/>
            <w:shd w:val="clear" w:color="auto" w:fill="auto"/>
          </w:tcPr>
          <w:p w14:paraId="09DAD888" w14:textId="77777777" w:rsidR="00AF3A37" w:rsidRPr="00AF3A37" w:rsidRDefault="00AF3A37" w:rsidP="005F28F9">
            <w:pPr>
              <w:rPr>
                <w:b/>
                <w:sz w:val="20"/>
                <w:lang w:val="fr-FR"/>
              </w:rPr>
            </w:pPr>
            <w:r w:rsidRPr="00AF3A37">
              <w:rPr>
                <w:b/>
                <w:sz w:val="20"/>
                <w:lang w:val="fr-FR"/>
              </w:rPr>
              <w:t>(I) TITRE DU PROJET</w:t>
            </w:r>
          </w:p>
        </w:tc>
        <w:tc>
          <w:tcPr>
            <w:tcW w:w="2725" w:type="pct"/>
            <w:shd w:val="clear" w:color="auto" w:fill="auto"/>
          </w:tcPr>
          <w:p w14:paraId="2BB18A09" w14:textId="77777777" w:rsidR="00AF3A37" w:rsidRPr="00AF3A37" w:rsidRDefault="00AF3A37" w:rsidP="005F28F9">
            <w:pPr>
              <w:jc w:val="center"/>
              <w:rPr>
                <w:b/>
                <w:sz w:val="20"/>
                <w:lang w:val="fr-FR"/>
              </w:rPr>
            </w:pPr>
            <w:r w:rsidRPr="00AF3A37">
              <w:rPr>
                <w:b/>
                <w:sz w:val="20"/>
                <w:lang w:val="fr-FR"/>
              </w:rPr>
              <w:t>AGENCE</w:t>
            </w:r>
          </w:p>
        </w:tc>
      </w:tr>
      <w:tr w:rsidR="00AF3A37" w:rsidRPr="008F06E1" w14:paraId="7D57492E" w14:textId="77777777" w:rsidTr="005F28F9">
        <w:trPr>
          <w:trHeight w:val="40"/>
        </w:trPr>
        <w:tc>
          <w:tcPr>
            <w:tcW w:w="2275" w:type="pct"/>
            <w:shd w:val="clear" w:color="auto" w:fill="auto"/>
            <w:vAlign w:val="center"/>
          </w:tcPr>
          <w:p w14:paraId="61694C79" w14:textId="77777777" w:rsidR="00AF3A37" w:rsidRPr="00AF3A37" w:rsidRDefault="00AF3A37" w:rsidP="005F28F9">
            <w:pPr>
              <w:jc w:val="center"/>
              <w:rPr>
                <w:color w:val="000000" w:themeColor="text1"/>
                <w:sz w:val="20"/>
                <w:lang w:val="fr-FR"/>
              </w:rPr>
            </w:pPr>
            <w:r w:rsidRPr="00AF3A37">
              <w:rPr>
                <w:color w:val="000000" w:themeColor="text1"/>
                <w:sz w:val="20"/>
                <w:lang w:val="fr-FR"/>
              </w:rPr>
              <w:t>Plan de mise en œuvre de l’Amendement de Kigali pour les HFC (phase I)</w:t>
            </w:r>
          </w:p>
        </w:tc>
        <w:tc>
          <w:tcPr>
            <w:tcW w:w="2725" w:type="pct"/>
            <w:shd w:val="clear" w:color="auto" w:fill="auto"/>
            <w:vAlign w:val="center"/>
          </w:tcPr>
          <w:p w14:paraId="1FA7A450" w14:textId="77777777" w:rsidR="00AF3A37" w:rsidRPr="00AF3A37" w:rsidRDefault="00AF3A37" w:rsidP="005F28F9">
            <w:pPr>
              <w:jc w:val="center"/>
              <w:rPr>
                <w:color w:val="000000" w:themeColor="text1"/>
                <w:sz w:val="20"/>
                <w:lang w:val="fr-FR"/>
              </w:rPr>
            </w:pPr>
            <w:r w:rsidRPr="00AF3A37">
              <w:rPr>
                <w:color w:val="000000" w:themeColor="text1"/>
                <w:sz w:val="20"/>
                <w:lang w:val="fr-FR"/>
              </w:rPr>
              <w:t>ONUDI (agence principale), PNUD et PNUE</w:t>
            </w:r>
          </w:p>
        </w:tc>
      </w:tr>
    </w:tbl>
    <w:p w14:paraId="189F6BCA" w14:textId="77777777" w:rsidR="00AF3A37" w:rsidRPr="00AF3A37" w:rsidRDefault="00AF3A37" w:rsidP="00AF3A37">
      <w:pPr>
        <w:jc w:val="center"/>
        <w:rPr>
          <w:sz w:val="10"/>
          <w:szCs w:val="10"/>
          <w:lang w:val="fr-FR"/>
        </w:rPr>
      </w:pPr>
    </w:p>
    <w:tbl>
      <w:tblPr>
        <w:tblStyle w:val="TableGrid"/>
        <w:tblW w:w="5000" w:type="pct"/>
        <w:tblCellMar>
          <w:top w:w="28" w:type="dxa"/>
          <w:bottom w:w="28" w:type="dxa"/>
        </w:tblCellMar>
        <w:tblLook w:val="04A0" w:firstRow="1" w:lastRow="0" w:firstColumn="1" w:lastColumn="0" w:noHBand="0" w:noVBand="1"/>
      </w:tblPr>
      <w:tblGrid>
        <w:gridCol w:w="4252"/>
        <w:gridCol w:w="1272"/>
        <w:gridCol w:w="1417"/>
        <w:gridCol w:w="2409"/>
      </w:tblGrid>
      <w:tr w:rsidR="00AF3A37" w:rsidRPr="00AF3A37" w14:paraId="33C1634D" w14:textId="77777777" w:rsidTr="005F28F9">
        <w:trPr>
          <w:trHeight w:val="77"/>
        </w:trPr>
        <w:tc>
          <w:tcPr>
            <w:tcW w:w="2274" w:type="pct"/>
            <w:shd w:val="clear" w:color="auto" w:fill="auto"/>
          </w:tcPr>
          <w:p w14:paraId="36F6E473" w14:textId="77777777" w:rsidR="00AF3A37" w:rsidRPr="00AF3A37" w:rsidRDefault="00AF3A37" w:rsidP="005F28F9">
            <w:pPr>
              <w:jc w:val="left"/>
              <w:rPr>
                <w:b/>
                <w:sz w:val="20"/>
                <w:lang w:val="fr-FR"/>
              </w:rPr>
            </w:pPr>
            <w:r w:rsidRPr="00AF3A37">
              <w:rPr>
                <w:b/>
                <w:sz w:val="20"/>
                <w:lang w:val="fr-FR"/>
              </w:rPr>
              <w:t>(II) DERNIÈRES DONNÉES COMMUNIQUÉES EN VERTU DE L’ARTICLE 7 (Annexe F)</w:t>
            </w:r>
          </w:p>
        </w:tc>
        <w:tc>
          <w:tcPr>
            <w:tcW w:w="680" w:type="pct"/>
            <w:shd w:val="clear" w:color="auto" w:fill="auto"/>
          </w:tcPr>
          <w:p w14:paraId="38A6CEDE" w14:textId="77777777" w:rsidR="00AF3A37" w:rsidRPr="00AF3A37" w:rsidRDefault="00AF3A37" w:rsidP="005F28F9">
            <w:pPr>
              <w:jc w:val="left"/>
              <w:rPr>
                <w:sz w:val="20"/>
                <w:lang w:val="fr-FR"/>
              </w:rPr>
            </w:pPr>
            <w:r w:rsidRPr="00AF3A37">
              <w:rPr>
                <w:sz w:val="20"/>
                <w:lang w:val="fr-FR"/>
              </w:rPr>
              <w:t xml:space="preserve">Année : </w:t>
            </w:r>
            <w:r w:rsidRPr="00AF3A37">
              <w:rPr>
                <w:color w:val="000000" w:themeColor="text1"/>
                <w:sz w:val="20"/>
                <w:lang w:val="fr-FR"/>
              </w:rPr>
              <w:t>2022</w:t>
            </w:r>
          </w:p>
        </w:tc>
        <w:tc>
          <w:tcPr>
            <w:tcW w:w="758" w:type="pct"/>
            <w:shd w:val="clear" w:color="auto" w:fill="auto"/>
          </w:tcPr>
          <w:p w14:paraId="725AF23D" w14:textId="77777777" w:rsidR="00AF3A37" w:rsidRPr="00AF3A37" w:rsidRDefault="00AF3A37" w:rsidP="005F28F9">
            <w:pPr>
              <w:ind w:left="-109"/>
              <w:jc w:val="right"/>
              <w:rPr>
                <w:sz w:val="20"/>
                <w:lang w:val="fr-FR"/>
              </w:rPr>
            </w:pPr>
            <w:r w:rsidRPr="00AF3A37">
              <w:rPr>
                <w:color w:val="000000" w:themeColor="text1"/>
                <w:sz w:val="20"/>
                <w:lang w:val="fr-FR"/>
              </w:rPr>
              <w:t>48 447,66 </w:t>
            </w:r>
            <w:r w:rsidRPr="00AF3A37">
              <w:rPr>
                <w:sz w:val="20"/>
                <w:lang w:val="fr-FR"/>
              </w:rPr>
              <w:t>tm</w:t>
            </w:r>
          </w:p>
        </w:tc>
        <w:tc>
          <w:tcPr>
            <w:tcW w:w="1288" w:type="pct"/>
            <w:shd w:val="clear" w:color="auto" w:fill="auto"/>
          </w:tcPr>
          <w:p w14:paraId="260BF4F7" w14:textId="77777777" w:rsidR="00AF3A37" w:rsidRPr="00AF3A37" w:rsidRDefault="00AF3A37" w:rsidP="005F28F9">
            <w:pPr>
              <w:ind w:left="-110"/>
              <w:jc w:val="right"/>
              <w:rPr>
                <w:sz w:val="20"/>
                <w:lang w:val="fr-FR"/>
              </w:rPr>
            </w:pPr>
            <w:r w:rsidRPr="00AF3A37">
              <w:rPr>
                <w:color w:val="000000" w:themeColor="text1"/>
                <w:sz w:val="20"/>
                <w:lang w:val="fr-FR"/>
              </w:rPr>
              <w:t>95 644 142 </w:t>
            </w:r>
            <w:r w:rsidRPr="00AF3A37">
              <w:rPr>
                <w:sz w:val="20"/>
                <w:lang w:val="fr-FR"/>
              </w:rPr>
              <w:t>tonnes éq. CO</w:t>
            </w:r>
            <w:r w:rsidRPr="00AF3A37">
              <w:rPr>
                <w:sz w:val="20"/>
                <w:vertAlign w:val="subscript"/>
                <w:lang w:val="fr-FR"/>
              </w:rPr>
              <w:t>2</w:t>
            </w:r>
          </w:p>
        </w:tc>
      </w:tr>
    </w:tbl>
    <w:p w14:paraId="1D0B43F6" w14:textId="77777777" w:rsidR="00AF3A37" w:rsidRPr="00AF3A37" w:rsidRDefault="00AF3A37" w:rsidP="00AF3A37">
      <w:pPr>
        <w:jc w:val="center"/>
        <w:rPr>
          <w:sz w:val="10"/>
          <w:szCs w:val="10"/>
          <w:lang w:val="fr-FR"/>
        </w:rPr>
      </w:pPr>
    </w:p>
    <w:tbl>
      <w:tblPr>
        <w:tblStyle w:val="TableGrid"/>
        <w:tblW w:w="5000" w:type="pct"/>
        <w:tblLayout w:type="fixed"/>
        <w:tblLook w:val="04A0" w:firstRow="1" w:lastRow="0" w:firstColumn="1" w:lastColumn="0" w:noHBand="0" w:noVBand="1"/>
      </w:tblPr>
      <w:tblGrid>
        <w:gridCol w:w="1272"/>
        <w:gridCol w:w="991"/>
        <w:gridCol w:w="851"/>
        <w:gridCol w:w="991"/>
        <w:gridCol w:w="995"/>
        <w:gridCol w:w="1133"/>
        <w:gridCol w:w="1133"/>
        <w:gridCol w:w="709"/>
        <w:gridCol w:w="1275"/>
      </w:tblGrid>
      <w:tr w:rsidR="00AF3A37" w:rsidRPr="00AF3A37" w14:paraId="71DCF3D1" w14:textId="77777777" w:rsidTr="005F28F9">
        <w:trPr>
          <w:trHeight w:val="250"/>
          <w:tblHeader/>
        </w:trPr>
        <w:tc>
          <w:tcPr>
            <w:tcW w:w="3939" w:type="pct"/>
            <w:gridSpan w:val="7"/>
            <w:shd w:val="clear" w:color="auto" w:fill="auto"/>
          </w:tcPr>
          <w:p w14:paraId="543AF6AE" w14:textId="77777777" w:rsidR="00AF3A37" w:rsidRPr="00AF3A37" w:rsidRDefault="00AF3A37" w:rsidP="005F28F9">
            <w:pPr>
              <w:jc w:val="left"/>
              <w:rPr>
                <w:b/>
                <w:sz w:val="20"/>
                <w:szCs w:val="20"/>
                <w:lang w:val="fr-FR"/>
              </w:rPr>
            </w:pPr>
            <w:r w:rsidRPr="00AF3A37">
              <w:rPr>
                <w:b/>
                <w:sz w:val="20"/>
                <w:lang w:val="fr-FR"/>
              </w:rPr>
              <w:t>(III) DERNIÈRE DONNÉES SECTORIELLES DU PROGRAMME DE PAYS (tonnes éq. CO</w:t>
            </w:r>
            <w:r w:rsidRPr="00AF3A37">
              <w:rPr>
                <w:b/>
                <w:sz w:val="20"/>
                <w:vertAlign w:val="subscript"/>
                <w:lang w:val="fr-FR"/>
              </w:rPr>
              <w:t>2</w:t>
            </w:r>
            <w:r w:rsidRPr="00AF3A37">
              <w:rPr>
                <w:b/>
                <w:sz w:val="20"/>
                <w:lang w:val="fr-FR"/>
              </w:rPr>
              <w:t>)</w:t>
            </w:r>
          </w:p>
        </w:tc>
        <w:tc>
          <w:tcPr>
            <w:tcW w:w="1061" w:type="pct"/>
            <w:gridSpan w:val="2"/>
            <w:shd w:val="clear" w:color="auto" w:fill="auto"/>
          </w:tcPr>
          <w:p w14:paraId="75164188" w14:textId="77777777" w:rsidR="00AF3A37" w:rsidRPr="00AF3A37" w:rsidRDefault="00AF3A37" w:rsidP="005F28F9">
            <w:pPr>
              <w:spacing w:after="60"/>
              <w:jc w:val="right"/>
              <w:rPr>
                <w:b/>
                <w:sz w:val="20"/>
                <w:szCs w:val="20"/>
                <w:highlight w:val="cyan"/>
                <w:lang w:val="fr-FR"/>
              </w:rPr>
            </w:pPr>
            <w:r w:rsidRPr="00AF3A37">
              <w:rPr>
                <w:b/>
                <w:sz w:val="20"/>
                <w:lang w:val="fr-FR"/>
              </w:rPr>
              <w:t xml:space="preserve">Année : </w:t>
            </w:r>
            <w:r w:rsidRPr="00AF3A37">
              <w:rPr>
                <w:b/>
                <w:color w:val="000000" w:themeColor="text1"/>
                <w:sz w:val="20"/>
                <w:lang w:val="fr-FR"/>
              </w:rPr>
              <w:t>2022</w:t>
            </w:r>
          </w:p>
        </w:tc>
      </w:tr>
      <w:tr w:rsidR="00AF3A37" w:rsidRPr="00AF3A37" w14:paraId="6C8C68D1" w14:textId="77777777" w:rsidTr="005F28F9">
        <w:trPr>
          <w:trHeight w:val="250"/>
          <w:tblHeader/>
        </w:trPr>
        <w:tc>
          <w:tcPr>
            <w:tcW w:w="680" w:type="pct"/>
            <w:vMerge w:val="restart"/>
            <w:shd w:val="clear" w:color="auto" w:fill="auto"/>
            <w:tcMar>
              <w:left w:w="85" w:type="dxa"/>
              <w:right w:w="85" w:type="dxa"/>
            </w:tcMar>
            <w:vAlign w:val="center"/>
          </w:tcPr>
          <w:p w14:paraId="44828B0B" w14:textId="77777777" w:rsidR="00AF3A37" w:rsidRPr="00AF3A37" w:rsidRDefault="00AF3A37" w:rsidP="005F28F9">
            <w:pPr>
              <w:jc w:val="center"/>
              <w:rPr>
                <w:sz w:val="20"/>
                <w:szCs w:val="20"/>
                <w:lang w:val="fr-FR"/>
              </w:rPr>
            </w:pPr>
            <w:r w:rsidRPr="00AF3A37">
              <w:rPr>
                <w:sz w:val="20"/>
                <w:lang w:val="fr-FR"/>
              </w:rPr>
              <w:t>Produits chimiques</w:t>
            </w:r>
          </w:p>
        </w:tc>
        <w:tc>
          <w:tcPr>
            <w:tcW w:w="530" w:type="pct"/>
            <w:vMerge w:val="restart"/>
            <w:shd w:val="clear" w:color="auto" w:fill="auto"/>
            <w:tcMar>
              <w:left w:w="85" w:type="dxa"/>
              <w:right w:w="85" w:type="dxa"/>
            </w:tcMar>
            <w:vAlign w:val="center"/>
          </w:tcPr>
          <w:p w14:paraId="5F1CF10C" w14:textId="77777777" w:rsidR="00AF3A37" w:rsidRPr="00AF3A37" w:rsidRDefault="00AF3A37" w:rsidP="005F28F9">
            <w:pPr>
              <w:jc w:val="center"/>
              <w:rPr>
                <w:sz w:val="20"/>
                <w:szCs w:val="20"/>
                <w:lang w:val="fr-FR"/>
              </w:rPr>
            </w:pPr>
            <w:r w:rsidRPr="00AF3A37">
              <w:rPr>
                <w:sz w:val="20"/>
                <w:lang w:val="fr-FR"/>
              </w:rPr>
              <w:t>Aérosol</w:t>
            </w:r>
          </w:p>
        </w:tc>
        <w:tc>
          <w:tcPr>
            <w:tcW w:w="455" w:type="pct"/>
            <w:vMerge w:val="restart"/>
            <w:shd w:val="clear" w:color="auto" w:fill="auto"/>
            <w:tcMar>
              <w:left w:w="85" w:type="dxa"/>
              <w:right w:w="85" w:type="dxa"/>
            </w:tcMar>
            <w:vAlign w:val="center"/>
          </w:tcPr>
          <w:p w14:paraId="74584135" w14:textId="77777777" w:rsidR="00AF3A37" w:rsidRPr="00AF3A37" w:rsidRDefault="00AF3A37" w:rsidP="005F28F9">
            <w:pPr>
              <w:jc w:val="center"/>
              <w:rPr>
                <w:sz w:val="20"/>
                <w:szCs w:val="20"/>
                <w:lang w:val="fr-FR"/>
              </w:rPr>
            </w:pPr>
            <w:r w:rsidRPr="00AF3A37">
              <w:rPr>
                <w:sz w:val="20"/>
                <w:lang w:val="fr-FR"/>
              </w:rPr>
              <w:t>Mousse</w:t>
            </w:r>
          </w:p>
        </w:tc>
        <w:tc>
          <w:tcPr>
            <w:tcW w:w="530" w:type="pct"/>
            <w:vMerge w:val="restart"/>
            <w:shd w:val="clear" w:color="auto" w:fill="auto"/>
            <w:tcMar>
              <w:left w:w="85" w:type="dxa"/>
              <w:right w:w="85" w:type="dxa"/>
            </w:tcMar>
            <w:vAlign w:val="center"/>
          </w:tcPr>
          <w:p w14:paraId="78CA8503" w14:textId="77777777" w:rsidR="00AF3A37" w:rsidRPr="00AF3A37" w:rsidRDefault="00AF3A37" w:rsidP="005F28F9">
            <w:pPr>
              <w:jc w:val="center"/>
              <w:rPr>
                <w:sz w:val="20"/>
                <w:szCs w:val="20"/>
                <w:lang w:val="fr-FR"/>
              </w:rPr>
            </w:pPr>
            <w:r w:rsidRPr="00AF3A37">
              <w:rPr>
                <w:sz w:val="20"/>
                <w:lang w:val="fr-FR"/>
              </w:rPr>
              <w:t>Lutte contre l’incendie</w:t>
            </w:r>
          </w:p>
        </w:tc>
        <w:tc>
          <w:tcPr>
            <w:tcW w:w="1744" w:type="pct"/>
            <w:gridSpan w:val="3"/>
            <w:shd w:val="clear" w:color="auto" w:fill="auto"/>
            <w:tcMar>
              <w:left w:w="85" w:type="dxa"/>
              <w:right w:w="85" w:type="dxa"/>
            </w:tcMar>
            <w:vAlign w:val="center"/>
          </w:tcPr>
          <w:p w14:paraId="0C5DC08D" w14:textId="77777777" w:rsidR="00AF3A37" w:rsidRPr="00AF3A37" w:rsidRDefault="00AF3A37" w:rsidP="005F28F9">
            <w:pPr>
              <w:jc w:val="center"/>
              <w:rPr>
                <w:sz w:val="20"/>
                <w:szCs w:val="20"/>
                <w:lang w:val="fr-FR"/>
              </w:rPr>
            </w:pPr>
            <w:r w:rsidRPr="00AF3A37">
              <w:rPr>
                <w:sz w:val="20"/>
                <w:lang w:val="fr-FR"/>
              </w:rPr>
              <w:t>Climatisation et réfrigération</w:t>
            </w:r>
          </w:p>
        </w:tc>
        <w:tc>
          <w:tcPr>
            <w:tcW w:w="379" w:type="pct"/>
            <w:vMerge w:val="restart"/>
            <w:shd w:val="clear" w:color="auto" w:fill="auto"/>
            <w:tcMar>
              <w:left w:w="85" w:type="dxa"/>
              <w:right w:w="85" w:type="dxa"/>
            </w:tcMar>
            <w:vAlign w:val="center"/>
          </w:tcPr>
          <w:p w14:paraId="03B08977" w14:textId="77777777" w:rsidR="00AF3A37" w:rsidRPr="00AF3A37" w:rsidRDefault="00AF3A37" w:rsidP="005F28F9">
            <w:pPr>
              <w:jc w:val="center"/>
              <w:rPr>
                <w:sz w:val="20"/>
                <w:szCs w:val="20"/>
                <w:lang w:val="fr-FR"/>
              </w:rPr>
            </w:pPr>
            <w:r w:rsidRPr="00AF3A37">
              <w:rPr>
                <w:sz w:val="20"/>
                <w:lang w:val="fr-FR"/>
              </w:rPr>
              <w:t>Divers</w:t>
            </w:r>
          </w:p>
        </w:tc>
        <w:tc>
          <w:tcPr>
            <w:tcW w:w="682" w:type="pct"/>
            <w:vMerge w:val="restart"/>
            <w:shd w:val="clear" w:color="auto" w:fill="auto"/>
            <w:tcMar>
              <w:left w:w="85" w:type="dxa"/>
              <w:right w:w="85" w:type="dxa"/>
            </w:tcMar>
            <w:vAlign w:val="center"/>
          </w:tcPr>
          <w:p w14:paraId="26963C1A" w14:textId="77777777" w:rsidR="00AF3A37" w:rsidRPr="00AF3A37" w:rsidRDefault="00AF3A37" w:rsidP="005F28F9">
            <w:pPr>
              <w:jc w:val="center"/>
              <w:rPr>
                <w:sz w:val="20"/>
                <w:szCs w:val="20"/>
                <w:lang w:val="fr-FR"/>
              </w:rPr>
            </w:pPr>
            <w:r w:rsidRPr="00AF3A37">
              <w:rPr>
                <w:sz w:val="20"/>
                <w:lang w:val="fr-FR"/>
              </w:rPr>
              <w:t>Consommation totale du secteur</w:t>
            </w:r>
          </w:p>
        </w:tc>
      </w:tr>
      <w:tr w:rsidR="00AF3A37" w:rsidRPr="00AF3A37" w14:paraId="7C809E79" w14:textId="77777777" w:rsidTr="005F28F9">
        <w:trPr>
          <w:trHeight w:val="107"/>
        </w:trPr>
        <w:tc>
          <w:tcPr>
            <w:tcW w:w="680" w:type="pct"/>
            <w:vMerge/>
            <w:shd w:val="clear" w:color="auto" w:fill="auto"/>
            <w:tcMar>
              <w:left w:w="85" w:type="dxa"/>
              <w:right w:w="85" w:type="dxa"/>
            </w:tcMar>
            <w:vAlign w:val="center"/>
          </w:tcPr>
          <w:p w14:paraId="619DFCAE" w14:textId="77777777" w:rsidR="00AF3A37" w:rsidRPr="00AF3A37" w:rsidRDefault="00AF3A37" w:rsidP="005F28F9">
            <w:pPr>
              <w:jc w:val="center"/>
              <w:rPr>
                <w:sz w:val="20"/>
                <w:szCs w:val="20"/>
                <w:lang w:val="fr-FR"/>
              </w:rPr>
            </w:pPr>
          </w:p>
        </w:tc>
        <w:tc>
          <w:tcPr>
            <w:tcW w:w="530" w:type="pct"/>
            <w:vMerge/>
            <w:shd w:val="clear" w:color="auto" w:fill="auto"/>
            <w:tcMar>
              <w:left w:w="85" w:type="dxa"/>
              <w:right w:w="85" w:type="dxa"/>
            </w:tcMar>
            <w:vAlign w:val="center"/>
          </w:tcPr>
          <w:p w14:paraId="04F388A4" w14:textId="77777777" w:rsidR="00AF3A37" w:rsidRPr="00AF3A37" w:rsidRDefault="00AF3A37" w:rsidP="005F28F9">
            <w:pPr>
              <w:jc w:val="center"/>
              <w:rPr>
                <w:sz w:val="20"/>
                <w:szCs w:val="20"/>
                <w:lang w:val="fr-FR"/>
              </w:rPr>
            </w:pPr>
          </w:p>
        </w:tc>
        <w:tc>
          <w:tcPr>
            <w:tcW w:w="455" w:type="pct"/>
            <w:vMerge/>
            <w:shd w:val="clear" w:color="auto" w:fill="auto"/>
            <w:tcMar>
              <w:left w:w="85" w:type="dxa"/>
              <w:right w:w="85" w:type="dxa"/>
            </w:tcMar>
            <w:vAlign w:val="center"/>
          </w:tcPr>
          <w:p w14:paraId="0DCD9E80" w14:textId="77777777" w:rsidR="00AF3A37" w:rsidRPr="00AF3A37" w:rsidRDefault="00AF3A37" w:rsidP="005F28F9">
            <w:pPr>
              <w:jc w:val="center"/>
              <w:rPr>
                <w:sz w:val="20"/>
                <w:szCs w:val="20"/>
                <w:lang w:val="fr-FR"/>
              </w:rPr>
            </w:pPr>
          </w:p>
        </w:tc>
        <w:tc>
          <w:tcPr>
            <w:tcW w:w="530" w:type="pct"/>
            <w:vMerge/>
            <w:shd w:val="clear" w:color="auto" w:fill="auto"/>
            <w:tcMar>
              <w:left w:w="85" w:type="dxa"/>
              <w:right w:w="85" w:type="dxa"/>
            </w:tcMar>
            <w:vAlign w:val="center"/>
          </w:tcPr>
          <w:p w14:paraId="24463A57" w14:textId="77777777" w:rsidR="00AF3A37" w:rsidRPr="00AF3A37" w:rsidRDefault="00AF3A37" w:rsidP="005F28F9">
            <w:pPr>
              <w:jc w:val="center"/>
              <w:rPr>
                <w:sz w:val="20"/>
                <w:szCs w:val="20"/>
                <w:lang w:val="fr-FR"/>
              </w:rPr>
            </w:pPr>
          </w:p>
        </w:tc>
        <w:tc>
          <w:tcPr>
            <w:tcW w:w="1138" w:type="pct"/>
            <w:gridSpan w:val="2"/>
            <w:shd w:val="clear" w:color="auto" w:fill="auto"/>
            <w:tcMar>
              <w:left w:w="85" w:type="dxa"/>
              <w:right w:w="85" w:type="dxa"/>
            </w:tcMar>
          </w:tcPr>
          <w:p w14:paraId="3538EB08" w14:textId="77777777" w:rsidR="00AF3A37" w:rsidRPr="00AF3A37" w:rsidRDefault="00AF3A37" w:rsidP="005F28F9">
            <w:pPr>
              <w:jc w:val="center"/>
              <w:rPr>
                <w:sz w:val="20"/>
                <w:szCs w:val="20"/>
                <w:lang w:val="fr-FR"/>
              </w:rPr>
            </w:pPr>
            <w:r w:rsidRPr="00AF3A37">
              <w:rPr>
                <w:sz w:val="20"/>
                <w:lang w:val="fr-FR"/>
              </w:rPr>
              <w:t>Fabrication</w:t>
            </w:r>
          </w:p>
        </w:tc>
        <w:tc>
          <w:tcPr>
            <w:tcW w:w="606" w:type="pct"/>
            <w:vMerge w:val="restart"/>
            <w:shd w:val="clear" w:color="auto" w:fill="auto"/>
            <w:tcMar>
              <w:left w:w="85" w:type="dxa"/>
              <w:right w:w="85" w:type="dxa"/>
            </w:tcMar>
            <w:vAlign w:val="center"/>
          </w:tcPr>
          <w:p w14:paraId="639D5A0F" w14:textId="77777777" w:rsidR="00AF3A37" w:rsidRPr="00AF3A37" w:rsidRDefault="00AF3A37" w:rsidP="005F28F9">
            <w:pPr>
              <w:jc w:val="center"/>
              <w:rPr>
                <w:sz w:val="20"/>
                <w:szCs w:val="20"/>
                <w:lang w:val="fr-FR"/>
              </w:rPr>
            </w:pPr>
            <w:r w:rsidRPr="00AF3A37">
              <w:rPr>
                <w:sz w:val="20"/>
                <w:lang w:val="fr-FR"/>
              </w:rPr>
              <w:t>Entretien</w:t>
            </w:r>
          </w:p>
        </w:tc>
        <w:tc>
          <w:tcPr>
            <w:tcW w:w="379" w:type="pct"/>
            <w:vMerge/>
            <w:shd w:val="clear" w:color="auto" w:fill="auto"/>
            <w:tcMar>
              <w:left w:w="85" w:type="dxa"/>
              <w:right w:w="85" w:type="dxa"/>
            </w:tcMar>
            <w:vAlign w:val="center"/>
          </w:tcPr>
          <w:p w14:paraId="2694EE95" w14:textId="77777777" w:rsidR="00AF3A37" w:rsidRPr="00AF3A37" w:rsidRDefault="00AF3A37" w:rsidP="005F28F9">
            <w:pPr>
              <w:jc w:val="center"/>
              <w:rPr>
                <w:sz w:val="20"/>
                <w:szCs w:val="20"/>
                <w:lang w:val="fr-FR"/>
              </w:rPr>
            </w:pPr>
          </w:p>
        </w:tc>
        <w:tc>
          <w:tcPr>
            <w:tcW w:w="682" w:type="pct"/>
            <w:vMerge/>
            <w:shd w:val="clear" w:color="auto" w:fill="auto"/>
            <w:tcMar>
              <w:left w:w="85" w:type="dxa"/>
              <w:right w:w="85" w:type="dxa"/>
            </w:tcMar>
            <w:vAlign w:val="center"/>
          </w:tcPr>
          <w:p w14:paraId="3A918AA5" w14:textId="77777777" w:rsidR="00AF3A37" w:rsidRPr="00AF3A37" w:rsidRDefault="00AF3A37" w:rsidP="005F28F9">
            <w:pPr>
              <w:jc w:val="center"/>
              <w:rPr>
                <w:sz w:val="20"/>
                <w:szCs w:val="20"/>
                <w:lang w:val="fr-FR"/>
              </w:rPr>
            </w:pPr>
          </w:p>
        </w:tc>
      </w:tr>
      <w:tr w:rsidR="00AF3A37" w:rsidRPr="00AF3A37" w14:paraId="44C623AE" w14:textId="77777777" w:rsidTr="005F28F9">
        <w:trPr>
          <w:trHeight w:val="96"/>
        </w:trPr>
        <w:tc>
          <w:tcPr>
            <w:tcW w:w="680" w:type="pct"/>
            <w:vMerge/>
            <w:shd w:val="clear" w:color="auto" w:fill="auto"/>
            <w:tcMar>
              <w:left w:w="85" w:type="dxa"/>
              <w:right w:w="85" w:type="dxa"/>
            </w:tcMar>
            <w:vAlign w:val="center"/>
          </w:tcPr>
          <w:p w14:paraId="6D4C938C" w14:textId="77777777" w:rsidR="00AF3A37" w:rsidRPr="00AF3A37" w:rsidRDefault="00AF3A37" w:rsidP="005F28F9">
            <w:pPr>
              <w:jc w:val="center"/>
              <w:rPr>
                <w:sz w:val="20"/>
                <w:szCs w:val="20"/>
                <w:lang w:val="fr-FR"/>
              </w:rPr>
            </w:pPr>
          </w:p>
        </w:tc>
        <w:tc>
          <w:tcPr>
            <w:tcW w:w="530" w:type="pct"/>
            <w:vMerge/>
            <w:shd w:val="clear" w:color="auto" w:fill="auto"/>
            <w:tcMar>
              <w:left w:w="85" w:type="dxa"/>
              <w:right w:w="85" w:type="dxa"/>
            </w:tcMar>
            <w:vAlign w:val="center"/>
          </w:tcPr>
          <w:p w14:paraId="2DC54AFC" w14:textId="77777777" w:rsidR="00AF3A37" w:rsidRPr="00AF3A37" w:rsidRDefault="00AF3A37" w:rsidP="005F28F9">
            <w:pPr>
              <w:jc w:val="center"/>
              <w:rPr>
                <w:sz w:val="20"/>
                <w:szCs w:val="20"/>
                <w:lang w:val="fr-FR"/>
              </w:rPr>
            </w:pPr>
          </w:p>
        </w:tc>
        <w:tc>
          <w:tcPr>
            <w:tcW w:w="455" w:type="pct"/>
            <w:vMerge/>
            <w:shd w:val="clear" w:color="auto" w:fill="auto"/>
            <w:tcMar>
              <w:left w:w="85" w:type="dxa"/>
              <w:right w:w="85" w:type="dxa"/>
            </w:tcMar>
            <w:vAlign w:val="center"/>
          </w:tcPr>
          <w:p w14:paraId="04DA7965" w14:textId="77777777" w:rsidR="00AF3A37" w:rsidRPr="00AF3A37" w:rsidRDefault="00AF3A37" w:rsidP="005F28F9">
            <w:pPr>
              <w:jc w:val="center"/>
              <w:rPr>
                <w:sz w:val="20"/>
                <w:szCs w:val="20"/>
                <w:lang w:val="fr-FR"/>
              </w:rPr>
            </w:pPr>
          </w:p>
        </w:tc>
        <w:tc>
          <w:tcPr>
            <w:tcW w:w="530" w:type="pct"/>
            <w:vMerge/>
            <w:shd w:val="clear" w:color="auto" w:fill="auto"/>
            <w:tcMar>
              <w:left w:w="85" w:type="dxa"/>
              <w:right w:w="85" w:type="dxa"/>
            </w:tcMar>
            <w:vAlign w:val="center"/>
          </w:tcPr>
          <w:p w14:paraId="4C6FD4FB" w14:textId="77777777" w:rsidR="00AF3A37" w:rsidRPr="00AF3A37" w:rsidRDefault="00AF3A37" w:rsidP="005F28F9">
            <w:pPr>
              <w:jc w:val="center"/>
              <w:rPr>
                <w:sz w:val="20"/>
                <w:szCs w:val="20"/>
                <w:lang w:val="fr-FR"/>
              </w:rPr>
            </w:pPr>
          </w:p>
        </w:tc>
        <w:tc>
          <w:tcPr>
            <w:tcW w:w="532" w:type="pct"/>
            <w:shd w:val="clear" w:color="auto" w:fill="auto"/>
            <w:tcMar>
              <w:left w:w="85" w:type="dxa"/>
              <w:right w:w="85" w:type="dxa"/>
            </w:tcMar>
            <w:vAlign w:val="center"/>
          </w:tcPr>
          <w:p w14:paraId="794A9159" w14:textId="77777777" w:rsidR="00AF3A37" w:rsidRPr="00AF3A37" w:rsidRDefault="00AF3A37" w:rsidP="005F28F9">
            <w:pPr>
              <w:jc w:val="center"/>
              <w:rPr>
                <w:sz w:val="20"/>
                <w:szCs w:val="20"/>
                <w:lang w:val="fr-FR"/>
              </w:rPr>
            </w:pPr>
            <w:r w:rsidRPr="00AF3A37">
              <w:rPr>
                <w:sz w:val="20"/>
                <w:lang w:val="fr-FR"/>
              </w:rPr>
              <w:t>Divers</w:t>
            </w:r>
          </w:p>
        </w:tc>
        <w:tc>
          <w:tcPr>
            <w:tcW w:w="606" w:type="pct"/>
            <w:shd w:val="clear" w:color="auto" w:fill="auto"/>
            <w:tcMar>
              <w:left w:w="85" w:type="dxa"/>
              <w:right w:w="85" w:type="dxa"/>
            </w:tcMar>
            <w:vAlign w:val="center"/>
          </w:tcPr>
          <w:p w14:paraId="3CB70050" w14:textId="77777777" w:rsidR="00AF3A37" w:rsidRPr="00AF3A37" w:rsidRDefault="00AF3A37" w:rsidP="005F28F9">
            <w:pPr>
              <w:jc w:val="center"/>
              <w:rPr>
                <w:sz w:val="20"/>
                <w:szCs w:val="20"/>
                <w:lang w:val="fr-FR"/>
              </w:rPr>
            </w:pPr>
            <w:r w:rsidRPr="00AF3A37">
              <w:rPr>
                <w:sz w:val="20"/>
                <w:lang w:val="fr-FR"/>
              </w:rPr>
              <w:t>Climatisation</w:t>
            </w:r>
          </w:p>
        </w:tc>
        <w:tc>
          <w:tcPr>
            <w:tcW w:w="606" w:type="pct"/>
            <w:vMerge/>
            <w:shd w:val="clear" w:color="auto" w:fill="auto"/>
            <w:tcMar>
              <w:left w:w="85" w:type="dxa"/>
              <w:right w:w="85" w:type="dxa"/>
            </w:tcMar>
            <w:vAlign w:val="center"/>
          </w:tcPr>
          <w:p w14:paraId="5393D600" w14:textId="77777777" w:rsidR="00AF3A37" w:rsidRPr="00AF3A37" w:rsidRDefault="00AF3A37" w:rsidP="005F28F9">
            <w:pPr>
              <w:jc w:val="center"/>
              <w:rPr>
                <w:sz w:val="20"/>
                <w:szCs w:val="20"/>
                <w:lang w:val="fr-FR"/>
              </w:rPr>
            </w:pPr>
          </w:p>
        </w:tc>
        <w:tc>
          <w:tcPr>
            <w:tcW w:w="379" w:type="pct"/>
            <w:vMerge/>
            <w:shd w:val="clear" w:color="auto" w:fill="auto"/>
            <w:tcMar>
              <w:left w:w="85" w:type="dxa"/>
              <w:right w:w="85" w:type="dxa"/>
            </w:tcMar>
            <w:vAlign w:val="center"/>
          </w:tcPr>
          <w:p w14:paraId="6985AF24" w14:textId="77777777" w:rsidR="00AF3A37" w:rsidRPr="00AF3A37" w:rsidRDefault="00AF3A37" w:rsidP="005F28F9">
            <w:pPr>
              <w:jc w:val="center"/>
              <w:rPr>
                <w:sz w:val="20"/>
                <w:szCs w:val="20"/>
                <w:lang w:val="fr-FR"/>
              </w:rPr>
            </w:pPr>
          </w:p>
        </w:tc>
        <w:tc>
          <w:tcPr>
            <w:tcW w:w="682" w:type="pct"/>
            <w:vMerge/>
            <w:shd w:val="clear" w:color="auto" w:fill="auto"/>
            <w:tcMar>
              <w:left w:w="85" w:type="dxa"/>
              <w:right w:w="85" w:type="dxa"/>
            </w:tcMar>
            <w:vAlign w:val="center"/>
          </w:tcPr>
          <w:p w14:paraId="489CDC8F" w14:textId="77777777" w:rsidR="00AF3A37" w:rsidRPr="00AF3A37" w:rsidRDefault="00AF3A37" w:rsidP="005F28F9">
            <w:pPr>
              <w:jc w:val="center"/>
              <w:rPr>
                <w:sz w:val="20"/>
                <w:szCs w:val="20"/>
                <w:lang w:val="fr-FR"/>
              </w:rPr>
            </w:pPr>
          </w:p>
        </w:tc>
      </w:tr>
      <w:tr w:rsidR="00AF3A37" w:rsidRPr="00AF3A37" w14:paraId="3E77A406" w14:textId="77777777" w:rsidTr="005F28F9">
        <w:trPr>
          <w:trHeight w:val="121"/>
        </w:trPr>
        <w:tc>
          <w:tcPr>
            <w:tcW w:w="680" w:type="pct"/>
            <w:shd w:val="clear" w:color="auto" w:fill="auto"/>
          </w:tcPr>
          <w:p w14:paraId="005399DD" w14:textId="77777777" w:rsidR="00AF3A37" w:rsidRPr="00AF3A37" w:rsidRDefault="00AF3A37" w:rsidP="005F28F9">
            <w:pPr>
              <w:spacing w:after="60"/>
              <w:jc w:val="left"/>
              <w:rPr>
                <w:sz w:val="20"/>
                <w:szCs w:val="20"/>
                <w:lang w:val="fr-FR"/>
              </w:rPr>
            </w:pPr>
            <w:r w:rsidRPr="00AF3A37">
              <w:rPr>
                <w:sz w:val="20"/>
                <w:lang w:val="fr-FR"/>
              </w:rPr>
              <w:t>HFC-23</w:t>
            </w:r>
          </w:p>
        </w:tc>
        <w:tc>
          <w:tcPr>
            <w:tcW w:w="530" w:type="pct"/>
            <w:shd w:val="clear" w:color="auto" w:fill="auto"/>
          </w:tcPr>
          <w:p w14:paraId="224269FC" w14:textId="77777777" w:rsidR="00AF3A37" w:rsidRPr="00AF3A37" w:rsidRDefault="00AF3A37" w:rsidP="005F28F9">
            <w:pPr>
              <w:spacing w:after="60"/>
              <w:jc w:val="right"/>
              <w:rPr>
                <w:sz w:val="20"/>
                <w:szCs w:val="20"/>
                <w:lang w:val="fr-FR"/>
              </w:rPr>
            </w:pPr>
          </w:p>
        </w:tc>
        <w:tc>
          <w:tcPr>
            <w:tcW w:w="455" w:type="pct"/>
            <w:shd w:val="clear" w:color="auto" w:fill="auto"/>
          </w:tcPr>
          <w:p w14:paraId="68E8B2F3" w14:textId="77777777" w:rsidR="00AF3A37" w:rsidRPr="00AF3A37" w:rsidRDefault="00AF3A37" w:rsidP="005F28F9">
            <w:pPr>
              <w:spacing w:after="60"/>
              <w:jc w:val="right"/>
              <w:rPr>
                <w:sz w:val="20"/>
                <w:szCs w:val="20"/>
                <w:lang w:val="fr-FR"/>
              </w:rPr>
            </w:pPr>
          </w:p>
        </w:tc>
        <w:tc>
          <w:tcPr>
            <w:tcW w:w="530" w:type="pct"/>
            <w:shd w:val="clear" w:color="auto" w:fill="auto"/>
          </w:tcPr>
          <w:p w14:paraId="42260AAA" w14:textId="77777777" w:rsidR="00AF3A37" w:rsidRPr="00AF3A37" w:rsidRDefault="00AF3A37" w:rsidP="005F28F9">
            <w:pPr>
              <w:spacing w:after="60"/>
              <w:jc w:val="right"/>
              <w:rPr>
                <w:sz w:val="20"/>
                <w:szCs w:val="20"/>
                <w:lang w:val="fr-FR"/>
              </w:rPr>
            </w:pPr>
          </w:p>
        </w:tc>
        <w:tc>
          <w:tcPr>
            <w:tcW w:w="532" w:type="pct"/>
            <w:shd w:val="clear" w:color="auto" w:fill="auto"/>
          </w:tcPr>
          <w:p w14:paraId="4873F54C" w14:textId="77777777" w:rsidR="00AF3A37" w:rsidRPr="00AF3A37" w:rsidRDefault="00AF3A37" w:rsidP="005F28F9">
            <w:pPr>
              <w:spacing w:after="60"/>
              <w:jc w:val="right"/>
              <w:rPr>
                <w:sz w:val="20"/>
                <w:szCs w:val="20"/>
                <w:lang w:val="fr-FR"/>
              </w:rPr>
            </w:pPr>
          </w:p>
        </w:tc>
        <w:tc>
          <w:tcPr>
            <w:tcW w:w="606" w:type="pct"/>
            <w:shd w:val="clear" w:color="auto" w:fill="auto"/>
          </w:tcPr>
          <w:p w14:paraId="239640C6" w14:textId="77777777" w:rsidR="00AF3A37" w:rsidRPr="00AF3A37" w:rsidRDefault="00AF3A37" w:rsidP="005F28F9">
            <w:pPr>
              <w:spacing w:after="60"/>
              <w:jc w:val="right"/>
              <w:rPr>
                <w:sz w:val="20"/>
                <w:szCs w:val="20"/>
                <w:lang w:val="fr-FR"/>
              </w:rPr>
            </w:pPr>
          </w:p>
        </w:tc>
        <w:tc>
          <w:tcPr>
            <w:tcW w:w="606" w:type="pct"/>
            <w:shd w:val="clear" w:color="auto" w:fill="auto"/>
          </w:tcPr>
          <w:p w14:paraId="563FAF70" w14:textId="77777777" w:rsidR="00AF3A37" w:rsidRPr="00AF3A37" w:rsidRDefault="00AF3A37" w:rsidP="005F28F9">
            <w:pPr>
              <w:spacing w:after="60"/>
              <w:jc w:val="right"/>
              <w:rPr>
                <w:sz w:val="20"/>
                <w:szCs w:val="20"/>
                <w:lang w:val="fr-FR"/>
              </w:rPr>
            </w:pPr>
            <w:r w:rsidRPr="00AF3A37">
              <w:rPr>
                <w:sz w:val="20"/>
                <w:lang w:val="fr-FR"/>
              </w:rPr>
              <w:t>25 163</w:t>
            </w:r>
          </w:p>
        </w:tc>
        <w:tc>
          <w:tcPr>
            <w:tcW w:w="379" w:type="pct"/>
            <w:shd w:val="clear" w:color="auto" w:fill="auto"/>
          </w:tcPr>
          <w:p w14:paraId="643A4EC7" w14:textId="77777777" w:rsidR="00AF3A37" w:rsidRPr="00AF3A37" w:rsidRDefault="00AF3A37" w:rsidP="005F28F9">
            <w:pPr>
              <w:spacing w:after="60"/>
              <w:jc w:val="right"/>
              <w:rPr>
                <w:sz w:val="20"/>
                <w:szCs w:val="20"/>
                <w:lang w:val="fr-FR"/>
              </w:rPr>
            </w:pPr>
          </w:p>
        </w:tc>
        <w:tc>
          <w:tcPr>
            <w:tcW w:w="682" w:type="pct"/>
            <w:shd w:val="clear" w:color="auto" w:fill="auto"/>
          </w:tcPr>
          <w:p w14:paraId="2BED0222" w14:textId="77777777" w:rsidR="00AF3A37" w:rsidRPr="00AF3A37" w:rsidRDefault="00AF3A37" w:rsidP="005F28F9">
            <w:pPr>
              <w:spacing w:after="60"/>
              <w:jc w:val="right"/>
              <w:rPr>
                <w:sz w:val="20"/>
                <w:szCs w:val="20"/>
                <w:lang w:val="fr-FR"/>
              </w:rPr>
            </w:pPr>
            <w:r w:rsidRPr="00AF3A37">
              <w:rPr>
                <w:sz w:val="20"/>
                <w:lang w:val="fr-FR"/>
              </w:rPr>
              <w:t>25 163</w:t>
            </w:r>
          </w:p>
        </w:tc>
      </w:tr>
      <w:tr w:rsidR="00AF3A37" w:rsidRPr="00AF3A37" w14:paraId="27668844" w14:textId="77777777" w:rsidTr="005F28F9">
        <w:trPr>
          <w:trHeight w:val="121"/>
        </w:trPr>
        <w:tc>
          <w:tcPr>
            <w:tcW w:w="680" w:type="pct"/>
            <w:shd w:val="clear" w:color="auto" w:fill="auto"/>
          </w:tcPr>
          <w:p w14:paraId="0EDC5393"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HFC-32</w:t>
            </w:r>
          </w:p>
        </w:tc>
        <w:tc>
          <w:tcPr>
            <w:tcW w:w="530" w:type="pct"/>
            <w:shd w:val="clear" w:color="auto" w:fill="auto"/>
          </w:tcPr>
          <w:p w14:paraId="357ED644" w14:textId="77777777" w:rsidR="00AF3A37" w:rsidRPr="00AF3A37" w:rsidRDefault="00AF3A37" w:rsidP="005F28F9">
            <w:pPr>
              <w:spacing w:after="60"/>
              <w:jc w:val="right"/>
              <w:rPr>
                <w:sz w:val="20"/>
                <w:szCs w:val="20"/>
                <w:lang w:val="fr-FR"/>
              </w:rPr>
            </w:pPr>
          </w:p>
        </w:tc>
        <w:tc>
          <w:tcPr>
            <w:tcW w:w="455" w:type="pct"/>
            <w:shd w:val="clear" w:color="auto" w:fill="auto"/>
          </w:tcPr>
          <w:p w14:paraId="5DEEBA74" w14:textId="77777777" w:rsidR="00AF3A37" w:rsidRPr="00AF3A37" w:rsidRDefault="00AF3A37" w:rsidP="005F28F9">
            <w:pPr>
              <w:spacing w:after="60"/>
              <w:jc w:val="right"/>
              <w:rPr>
                <w:sz w:val="20"/>
                <w:szCs w:val="20"/>
                <w:lang w:val="fr-FR"/>
              </w:rPr>
            </w:pPr>
          </w:p>
        </w:tc>
        <w:tc>
          <w:tcPr>
            <w:tcW w:w="530" w:type="pct"/>
            <w:shd w:val="clear" w:color="auto" w:fill="auto"/>
          </w:tcPr>
          <w:p w14:paraId="2A73E67C" w14:textId="77777777" w:rsidR="00AF3A37" w:rsidRPr="00AF3A37" w:rsidRDefault="00AF3A37" w:rsidP="005F28F9">
            <w:pPr>
              <w:spacing w:after="60"/>
              <w:jc w:val="right"/>
              <w:rPr>
                <w:sz w:val="20"/>
                <w:szCs w:val="20"/>
                <w:lang w:val="fr-FR"/>
              </w:rPr>
            </w:pPr>
          </w:p>
        </w:tc>
        <w:tc>
          <w:tcPr>
            <w:tcW w:w="532" w:type="pct"/>
            <w:shd w:val="clear" w:color="auto" w:fill="auto"/>
          </w:tcPr>
          <w:p w14:paraId="3B5DDD91" w14:textId="77777777" w:rsidR="00AF3A37" w:rsidRPr="00AF3A37" w:rsidRDefault="00AF3A37" w:rsidP="005F28F9">
            <w:pPr>
              <w:spacing w:after="60"/>
              <w:jc w:val="right"/>
              <w:rPr>
                <w:sz w:val="20"/>
                <w:szCs w:val="20"/>
                <w:lang w:val="fr-FR"/>
              </w:rPr>
            </w:pPr>
          </w:p>
        </w:tc>
        <w:tc>
          <w:tcPr>
            <w:tcW w:w="606" w:type="pct"/>
            <w:shd w:val="clear" w:color="auto" w:fill="auto"/>
          </w:tcPr>
          <w:p w14:paraId="1B09D833" w14:textId="77777777" w:rsidR="00AF3A37" w:rsidRPr="00AF3A37" w:rsidRDefault="00AF3A37" w:rsidP="005F28F9">
            <w:pPr>
              <w:spacing w:after="60"/>
              <w:jc w:val="right"/>
              <w:rPr>
                <w:sz w:val="20"/>
                <w:szCs w:val="20"/>
                <w:lang w:val="fr-FR"/>
              </w:rPr>
            </w:pPr>
          </w:p>
        </w:tc>
        <w:tc>
          <w:tcPr>
            <w:tcW w:w="606" w:type="pct"/>
            <w:shd w:val="clear" w:color="auto" w:fill="auto"/>
          </w:tcPr>
          <w:p w14:paraId="63B7CBCE" w14:textId="77777777" w:rsidR="00AF3A37" w:rsidRPr="00AF3A37" w:rsidRDefault="00AF3A37" w:rsidP="005F28F9">
            <w:pPr>
              <w:spacing w:after="60"/>
              <w:jc w:val="right"/>
              <w:rPr>
                <w:sz w:val="20"/>
                <w:szCs w:val="20"/>
                <w:lang w:val="fr-FR"/>
              </w:rPr>
            </w:pPr>
            <w:r w:rsidRPr="00AF3A37">
              <w:rPr>
                <w:sz w:val="20"/>
                <w:lang w:val="fr-FR"/>
              </w:rPr>
              <w:t>1 314 488</w:t>
            </w:r>
          </w:p>
        </w:tc>
        <w:tc>
          <w:tcPr>
            <w:tcW w:w="379" w:type="pct"/>
            <w:shd w:val="clear" w:color="auto" w:fill="auto"/>
          </w:tcPr>
          <w:p w14:paraId="1D128F48" w14:textId="77777777" w:rsidR="00AF3A37" w:rsidRPr="00AF3A37" w:rsidRDefault="00AF3A37" w:rsidP="005F28F9">
            <w:pPr>
              <w:spacing w:after="60"/>
              <w:jc w:val="right"/>
              <w:rPr>
                <w:sz w:val="20"/>
                <w:szCs w:val="20"/>
                <w:lang w:val="fr-FR"/>
              </w:rPr>
            </w:pPr>
          </w:p>
        </w:tc>
        <w:tc>
          <w:tcPr>
            <w:tcW w:w="682" w:type="pct"/>
            <w:shd w:val="clear" w:color="auto" w:fill="auto"/>
          </w:tcPr>
          <w:p w14:paraId="6C0F70C8" w14:textId="77777777" w:rsidR="00AF3A37" w:rsidRPr="00AF3A37" w:rsidRDefault="00AF3A37" w:rsidP="005F28F9">
            <w:pPr>
              <w:spacing w:after="60"/>
              <w:jc w:val="right"/>
              <w:rPr>
                <w:sz w:val="20"/>
                <w:szCs w:val="20"/>
                <w:lang w:val="fr-FR"/>
              </w:rPr>
            </w:pPr>
            <w:r w:rsidRPr="00AF3A37">
              <w:rPr>
                <w:sz w:val="20"/>
                <w:lang w:val="fr-FR"/>
              </w:rPr>
              <w:t>1 314 488</w:t>
            </w:r>
          </w:p>
        </w:tc>
      </w:tr>
      <w:tr w:rsidR="00AF3A37" w:rsidRPr="00AF3A37" w14:paraId="5D7BE38D" w14:textId="77777777" w:rsidTr="005F28F9">
        <w:trPr>
          <w:trHeight w:val="121"/>
        </w:trPr>
        <w:tc>
          <w:tcPr>
            <w:tcW w:w="680" w:type="pct"/>
            <w:shd w:val="clear" w:color="auto" w:fill="auto"/>
          </w:tcPr>
          <w:p w14:paraId="238669DA"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HFC-125</w:t>
            </w:r>
          </w:p>
        </w:tc>
        <w:tc>
          <w:tcPr>
            <w:tcW w:w="530" w:type="pct"/>
            <w:shd w:val="clear" w:color="auto" w:fill="auto"/>
          </w:tcPr>
          <w:p w14:paraId="76979F2B" w14:textId="77777777" w:rsidR="00AF3A37" w:rsidRPr="00AF3A37" w:rsidRDefault="00AF3A37" w:rsidP="005F28F9">
            <w:pPr>
              <w:spacing w:after="60"/>
              <w:jc w:val="right"/>
              <w:rPr>
                <w:sz w:val="20"/>
                <w:szCs w:val="20"/>
                <w:lang w:val="fr-FR"/>
              </w:rPr>
            </w:pPr>
          </w:p>
        </w:tc>
        <w:tc>
          <w:tcPr>
            <w:tcW w:w="455" w:type="pct"/>
            <w:shd w:val="clear" w:color="auto" w:fill="auto"/>
          </w:tcPr>
          <w:p w14:paraId="31C21FB2" w14:textId="77777777" w:rsidR="00AF3A37" w:rsidRPr="00AF3A37" w:rsidRDefault="00AF3A37" w:rsidP="005F28F9">
            <w:pPr>
              <w:spacing w:after="60"/>
              <w:jc w:val="right"/>
              <w:rPr>
                <w:sz w:val="20"/>
                <w:szCs w:val="20"/>
                <w:lang w:val="fr-FR"/>
              </w:rPr>
            </w:pPr>
          </w:p>
        </w:tc>
        <w:tc>
          <w:tcPr>
            <w:tcW w:w="530" w:type="pct"/>
            <w:shd w:val="clear" w:color="auto" w:fill="auto"/>
          </w:tcPr>
          <w:p w14:paraId="7F46B8DE" w14:textId="77777777" w:rsidR="00AF3A37" w:rsidRPr="00AF3A37" w:rsidRDefault="00AF3A37" w:rsidP="005F28F9">
            <w:pPr>
              <w:spacing w:after="60"/>
              <w:ind w:left="-113"/>
              <w:jc w:val="right"/>
              <w:rPr>
                <w:sz w:val="20"/>
                <w:szCs w:val="20"/>
                <w:lang w:val="fr-FR"/>
              </w:rPr>
            </w:pPr>
            <w:r w:rsidRPr="00AF3A37">
              <w:rPr>
                <w:sz w:val="20"/>
                <w:lang w:val="fr-FR"/>
              </w:rPr>
              <w:t>2 990 096</w:t>
            </w:r>
          </w:p>
        </w:tc>
        <w:tc>
          <w:tcPr>
            <w:tcW w:w="532" w:type="pct"/>
            <w:shd w:val="clear" w:color="auto" w:fill="auto"/>
          </w:tcPr>
          <w:p w14:paraId="572F083F" w14:textId="77777777" w:rsidR="00AF3A37" w:rsidRPr="00AF3A37" w:rsidRDefault="00AF3A37" w:rsidP="005F28F9">
            <w:pPr>
              <w:spacing w:after="60"/>
              <w:jc w:val="right"/>
              <w:rPr>
                <w:sz w:val="20"/>
                <w:szCs w:val="20"/>
                <w:lang w:val="fr-FR"/>
              </w:rPr>
            </w:pPr>
          </w:p>
        </w:tc>
        <w:tc>
          <w:tcPr>
            <w:tcW w:w="606" w:type="pct"/>
            <w:shd w:val="clear" w:color="auto" w:fill="auto"/>
          </w:tcPr>
          <w:p w14:paraId="425C2C6F" w14:textId="77777777" w:rsidR="00AF3A37" w:rsidRPr="00AF3A37" w:rsidRDefault="00AF3A37" w:rsidP="005F28F9">
            <w:pPr>
              <w:spacing w:after="60"/>
              <w:jc w:val="right"/>
              <w:rPr>
                <w:sz w:val="20"/>
                <w:szCs w:val="20"/>
                <w:lang w:val="fr-FR"/>
              </w:rPr>
            </w:pPr>
          </w:p>
        </w:tc>
        <w:tc>
          <w:tcPr>
            <w:tcW w:w="606" w:type="pct"/>
            <w:shd w:val="clear" w:color="auto" w:fill="auto"/>
          </w:tcPr>
          <w:p w14:paraId="6521661B" w14:textId="77777777" w:rsidR="00AF3A37" w:rsidRPr="00AF3A37" w:rsidRDefault="00AF3A37" w:rsidP="005F28F9">
            <w:pPr>
              <w:spacing w:after="60"/>
              <w:jc w:val="right"/>
              <w:rPr>
                <w:sz w:val="20"/>
                <w:szCs w:val="20"/>
                <w:lang w:val="fr-FR"/>
              </w:rPr>
            </w:pPr>
          </w:p>
        </w:tc>
        <w:tc>
          <w:tcPr>
            <w:tcW w:w="379" w:type="pct"/>
            <w:shd w:val="clear" w:color="auto" w:fill="auto"/>
          </w:tcPr>
          <w:p w14:paraId="4D56F419" w14:textId="77777777" w:rsidR="00AF3A37" w:rsidRPr="00AF3A37" w:rsidRDefault="00AF3A37" w:rsidP="005F28F9">
            <w:pPr>
              <w:spacing w:after="60"/>
              <w:jc w:val="right"/>
              <w:rPr>
                <w:sz w:val="20"/>
                <w:szCs w:val="20"/>
                <w:lang w:val="fr-FR"/>
              </w:rPr>
            </w:pPr>
          </w:p>
        </w:tc>
        <w:tc>
          <w:tcPr>
            <w:tcW w:w="682" w:type="pct"/>
            <w:shd w:val="clear" w:color="auto" w:fill="auto"/>
          </w:tcPr>
          <w:p w14:paraId="1BDF3834" w14:textId="77777777" w:rsidR="00AF3A37" w:rsidRPr="00AF3A37" w:rsidRDefault="00AF3A37" w:rsidP="005F28F9">
            <w:pPr>
              <w:spacing w:after="60"/>
              <w:jc w:val="right"/>
              <w:rPr>
                <w:sz w:val="20"/>
                <w:szCs w:val="20"/>
                <w:lang w:val="fr-FR"/>
              </w:rPr>
            </w:pPr>
            <w:r w:rsidRPr="00AF3A37">
              <w:rPr>
                <w:sz w:val="20"/>
                <w:lang w:val="fr-FR"/>
              </w:rPr>
              <w:t>2 990 096</w:t>
            </w:r>
          </w:p>
        </w:tc>
      </w:tr>
      <w:tr w:rsidR="00AF3A37" w:rsidRPr="00AF3A37" w14:paraId="79164F64" w14:textId="77777777" w:rsidTr="005F28F9">
        <w:trPr>
          <w:trHeight w:val="250"/>
        </w:trPr>
        <w:tc>
          <w:tcPr>
            <w:tcW w:w="680" w:type="pct"/>
            <w:shd w:val="clear" w:color="auto" w:fill="auto"/>
          </w:tcPr>
          <w:p w14:paraId="74D58F0E"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HFC-134a</w:t>
            </w:r>
          </w:p>
        </w:tc>
        <w:tc>
          <w:tcPr>
            <w:tcW w:w="530" w:type="pct"/>
            <w:shd w:val="clear" w:color="auto" w:fill="auto"/>
          </w:tcPr>
          <w:p w14:paraId="3FDE0F70" w14:textId="77777777" w:rsidR="00AF3A37" w:rsidRPr="00AF3A37" w:rsidRDefault="00AF3A37" w:rsidP="005F28F9">
            <w:pPr>
              <w:spacing w:after="60"/>
              <w:jc w:val="right"/>
              <w:rPr>
                <w:sz w:val="20"/>
                <w:szCs w:val="20"/>
                <w:lang w:val="fr-FR"/>
              </w:rPr>
            </w:pPr>
            <w:r w:rsidRPr="00AF3A37">
              <w:rPr>
                <w:sz w:val="20"/>
                <w:lang w:val="fr-FR"/>
              </w:rPr>
              <w:t>967 269</w:t>
            </w:r>
          </w:p>
        </w:tc>
        <w:tc>
          <w:tcPr>
            <w:tcW w:w="455" w:type="pct"/>
            <w:shd w:val="clear" w:color="auto" w:fill="auto"/>
          </w:tcPr>
          <w:p w14:paraId="4502FF33" w14:textId="77777777" w:rsidR="00AF3A37" w:rsidRPr="00AF3A37" w:rsidRDefault="00AF3A37" w:rsidP="005F28F9">
            <w:pPr>
              <w:spacing w:after="60"/>
              <w:jc w:val="right"/>
              <w:rPr>
                <w:sz w:val="20"/>
                <w:szCs w:val="20"/>
                <w:lang w:val="fr-FR"/>
              </w:rPr>
            </w:pPr>
            <w:r w:rsidRPr="00AF3A37">
              <w:rPr>
                <w:sz w:val="20"/>
                <w:lang w:val="fr-FR"/>
              </w:rPr>
              <w:t>9 211</w:t>
            </w:r>
          </w:p>
        </w:tc>
        <w:tc>
          <w:tcPr>
            <w:tcW w:w="530" w:type="pct"/>
            <w:shd w:val="clear" w:color="auto" w:fill="auto"/>
          </w:tcPr>
          <w:p w14:paraId="1F051442" w14:textId="77777777" w:rsidR="00AF3A37" w:rsidRPr="00AF3A37" w:rsidRDefault="00AF3A37" w:rsidP="005F28F9">
            <w:pPr>
              <w:spacing w:after="60"/>
              <w:jc w:val="right"/>
              <w:rPr>
                <w:sz w:val="20"/>
                <w:szCs w:val="20"/>
                <w:lang w:val="fr-FR"/>
              </w:rPr>
            </w:pPr>
          </w:p>
        </w:tc>
        <w:tc>
          <w:tcPr>
            <w:tcW w:w="532" w:type="pct"/>
            <w:shd w:val="clear" w:color="auto" w:fill="auto"/>
          </w:tcPr>
          <w:p w14:paraId="20E6DB74" w14:textId="77777777" w:rsidR="00AF3A37" w:rsidRPr="00AF3A37" w:rsidRDefault="00AF3A37" w:rsidP="005F28F9">
            <w:pPr>
              <w:spacing w:after="60"/>
              <w:ind w:left="-109"/>
              <w:jc w:val="right"/>
              <w:rPr>
                <w:sz w:val="20"/>
                <w:szCs w:val="20"/>
                <w:lang w:val="fr-FR"/>
              </w:rPr>
            </w:pPr>
            <w:r w:rsidRPr="00AF3A37">
              <w:rPr>
                <w:sz w:val="20"/>
                <w:lang w:val="fr-FR"/>
              </w:rPr>
              <w:t>4 308 362</w:t>
            </w:r>
          </w:p>
        </w:tc>
        <w:tc>
          <w:tcPr>
            <w:tcW w:w="606" w:type="pct"/>
            <w:shd w:val="clear" w:color="auto" w:fill="auto"/>
          </w:tcPr>
          <w:p w14:paraId="537DC2D0" w14:textId="77777777" w:rsidR="00AF3A37" w:rsidRPr="00AF3A37" w:rsidRDefault="00AF3A37" w:rsidP="005F28F9">
            <w:pPr>
              <w:spacing w:after="60"/>
              <w:jc w:val="right"/>
              <w:rPr>
                <w:sz w:val="20"/>
                <w:szCs w:val="20"/>
                <w:lang w:val="fr-FR"/>
              </w:rPr>
            </w:pPr>
            <w:r w:rsidRPr="00AF3A37">
              <w:rPr>
                <w:sz w:val="20"/>
                <w:lang w:val="fr-FR"/>
              </w:rPr>
              <w:t>828 328</w:t>
            </w:r>
          </w:p>
        </w:tc>
        <w:tc>
          <w:tcPr>
            <w:tcW w:w="606" w:type="pct"/>
            <w:shd w:val="clear" w:color="auto" w:fill="auto"/>
          </w:tcPr>
          <w:p w14:paraId="1AA77EF4" w14:textId="77777777" w:rsidR="00AF3A37" w:rsidRPr="00AF3A37" w:rsidRDefault="00AF3A37" w:rsidP="005F28F9">
            <w:pPr>
              <w:spacing w:after="60"/>
              <w:jc w:val="right"/>
              <w:rPr>
                <w:sz w:val="20"/>
                <w:szCs w:val="20"/>
                <w:lang w:val="fr-FR"/>
              </w:rPr>
            </w:pPr>
            <w:r w:rsidRPr="00AF3A37">
              <w:rPr>
                <w:sz w:val="20"/>
                <w:lang w:val="fr-FR"/>
              </w:rPr>
              <w:t>7 026 291</w:t>
            </w:r>
          </w:p>
        </w:tc>
        <w:tc>
          <w:tcPr>
            <w:tcW w:w="379" w:type="pct"/>
            <w:shd w:val="clear" w:color="auto" w:fill="auto"/>
          </w:tcPr>
          <w:p w14:paraId="26BE24DE" w14:textId="77777777" w:rsidR="00AF3A37" w:rsidRPr="00AF3A37" w:rsidRDefault="00AF3A37" w:rsidP="005F28F9">
            <w:pPr>
              <w:spacing w:after="60"/>
              <w:jc w:val="right"/>
              <w:rPr>
                <w:sz w:val="20"/>
                <w:szCs w:val="20"/>
                <w:lang w:val="fr-FR"/>
              </w:rPr>
            </w:pPr>
          </w:p>
        </w:tc>
        <w:tc>
          <w:tcPr>
            <w:tcW w:w="682" w:type="pct"/>
            <w:shd w:val="clear" w:color="auto" w:fill="auto"/>
          </w:tcPr>
          <w:p w14:paraId="67992466" w14:textId="77777777" w:rsidR="00AF3A37" w:rsidRPr="00AF3A37" w:rsidRDefault="00AF3A37" w:rsidP="005F28F9">
            <w:pPr>
              <w:spacing w:after="60"/>
              <w:jc w:val="right"/>
              <w:rPr>
                <w:sz w:val="20"/>
                <w:szCs w:val="20"/>
                <w:lang w:val="fr-FR"/>
              </w:rPr>
            </w:pPr>
            <w:r w:rsidRPr="00AF3A37">
              <w:rPr>
                <w:sz w:val="20"/>
                <w:lang w:val="fr-FR"/>
              </w:rPr>
              <w:t>13 139 463</w:t>
            </w:r>
          </w:p>
        </w:tc>
      </w:tr>
      <w:tr w:rsidR="00AF3A37" w:rsidRPr="00AF3A37" w14:paraId="12C9A471" w14:textId="77777777" w:rsidTr="005F28F9">
        <w:trPr>
          <w:trHeight w:val="250"/>
        </w:trPr>
        <w:tc>
          <w:tcPr>
            <w:tcW w:w="680" w:type="pct"/>
            <w:shd w:val="clear" w:color="auto" w:fill="auto"/>
          </w:tcPr>
          <w:p w14:paraId="67F0B692" w14:textId="77777777" w:rsidR="00AF3A37" w:rsidRPr="00AF3A37" w:rsidRDefault="00AF3A37" w:rsidP="005F28F9">
            <w:pPr>
              <w:spacing w:after="60"/>
              <w:jc w:val="left"/>
              <w:rPr>
                <w:color w:val="000000" w:themeColor="text1"/>
                <w:sz w:val="20"/>
                <w:szCs w:val="20"/>
                <w:highlight w:val="cyan"/>
                <w:lang w:val="fr-FR"/>
              </w:rPr>
            </w:pPr>
            <w:r w:rsidRPr="00AF3A37">
              <w:rPr>
                <w:color w:val="000000" w:themeColor="text1"/>
                <w:sz w:val="20"/>
                <w:lang w:val="fr-FR"/>
              </w:rPr>
              <w:t>HFC-143a</w:t>
            </w:r>
          </w:p>
        </w:tc>
        <w:tc>
          <w:tcPr>
            <w:tcW w:w="530" w:type="pct"/>
            <w:shd w:val="clear" w:color="auto" w:fill="auto"/>
          </w:tcPr>
          <w:p w14:paraId="1898FA00" w14:textId="77777777" w:rsidR="00AF3A37" w:rsidRPr="00AF3A37" w:rsidRDefault="00AF3A37" w:rsidP="005F28F9">
            <w:pPr>
              <w:spacing w:after="60"/>
              <w:jc w:val="right"/>
              <w:rPr>
                <w:sz w:val="20"/>
                <w:szCs w:val="20"/>
                <w:lang w:val="fr-FR"/>
              </w:rPr>
            </w:pPr>
          </w:p>
        </w:tc>
        <w:tc>
          <w:tcPr>
            <w:tcW w:w="455" w:type="pct"/>
            <w:shd w:val="clear" w:color="auto" w:fill="auto"/>
          </w:tcPr>
          <w:p w14:paraId="3FBB8840" w14:textId="77777777" w:rsidR="00AF3A37" w:rsidRPr="00AF3A37" w:rsidRDefault="00AF3A37" w:rsidP="005F28F9">
            <w:pPr>
              <w:spacing w:after="60"/>
              <w:jc w:val="right"/>
              <w:rPr>
                <w:sz w:val="20"/>
                <w:szCs w:val="20"/>
                <w:lang w:val="fr-FR"/>
              </w:rPr>
            </w:pPr>
          </w:p>
        </w:tc>
        <w:tc>
          <w:tcPr>
            <w:tcW w:w="530" w:type="pct"/>
            <w:shd w:val="clear" w:color="auto" w:fill="auto"/>
          </w:tcPr>
          <w:p w14:paraId="1866C636" w14:textId="77777777" w:rsidR="00AF3A37" w:rsidRPr="00AF3A37" w:rsidRDefault="00AF3A37" w:rsidP="005F28F9">
            <w:pPr>
              <w:spacing w:after="60"/>
              <w:jc w:val="right"/>
              <w:rPr>
                <w:sz w:val="20"/>
                <w:szCs w:val="20"/>
                <w:lang w:val="fr-FR"/>
              </w:rPr>
            </w:pPr>
          </w:p>
        </w:tc>
        <w:tc>
          <w:tcPr>
            <w:tcW w:w="532" w:type="pct"/>
            <w:shd w:val="clear" w:color="auto" w:fill="auto"/>
          </w:tcPr>
          <w:p w14:paraId="39CEB99E" w14:textId="77777777" w:rsidR="00AF3A37" w:rsidRPr="00AF3A37" w:rsidRDefault="00AF3A37" w:rsidP="005F28F9">
            <w:pPr>
              <w:spacing w:after="60"/>
              <w:jc w:val="right"/>
              <w:rPr>
                <w:sz w:val="20"/>
                <w:szCs w:val="20"/>
                <w:lang w:val="fr-FR"/>
              </w:rPr>
            </w:pPr>
            <w:r w:rsidRPr="00AF3A37">
              <w:rPr>
                <w:sz w:val="20"/>
                <w:lang w:val="fr-FR"/>
              </w:rPr>
              <w:t>809 428</w:t>
            </w:r>
          </w:p>
        </w:tc>
        <w:tc>
          <w:tcPr>
            <w:tcW w:w="606" w:type="pct"/>
            <w:shd w:val="clear" w:color="auto" w:fill="auto"/>
          </w:tcPr>
          <w:p w14:paraId="4AB3BE7C" w14:textId="77777777" w:rsidR="00AF3A37" w:rsidRPr="00AF3A37" w:rsidRDefault="00AF3A37" w:rsidP="005F28F9">
            <w:pPr>
              <w:spacing w:after="60"/>
              <w:jc w:val="right"/>
              <w:rPr>
                <w:sz w:val="20"/>
                <w:szCs w:val="20"/>
                <w:lang w:val="fr-FR"/>
              </w:rPr>
            </w:pPr>
            <w:r w:rsidRPr="00AF3A37">
              <w:rPr>
                <w:sz w:val="20"/>
                <w:lang w:val="fr-FR"/>
              </w:rPr>
              <w:t>1 618 811</w:t>
            </w:r>
          </w:p>
        </w:tc>
        <w:tc>
          <w:tcPr>
            <w:tcW w:w="606" w:type="pct"/>
            <w:shd w:val="clear" w:color="auto" w:fill="auto"/>
          </w:tcPr>
          <w:p w14:paraId="6C9F7DF3" w14:textId="77777777" w:rsidR="00AF3A37" w:rsidRPr="00AF3A37" w:rsidRDefault="00AF3A37" w:rsidP="005F28F9">
            <w:pPr>
              <w:spacing w:after="60"/>
              <w:jc w:val="right"/>
              <w:rPr>
                <w:sz w:val="20"/>
                <w:szCs w:val="20"/>
                <w:lang w:val="fr-FR"/>
              </w:rPr>
            </w:pPr>
            <w:r w:rsidRPr="00AF3A37">
              <w:rPr>
                <w:sz w:val="20"/>
                <w:lang w:val="fr-FR"/>
              </w:rPr>
              <w:t>2 967 857</w:t>
            </w:r>
          </w:p>
        </w:tc>
        <w:tc>
          <w:tcPr>
            <w:tcW w:w="379" w:type="pct"/>
            <w:shd w:val="clear" w:color="auto" w:fill="auto"/>
          </w:tcPr>
          <w:p w14:paraId="3DAFCA7D" w14:textId="77777777" w:rsidR="00AF3A37" w:rsidRPr="00AF3A37" w:rsidRDefault="00AF3A37" w:rsidP="005F28F9">
            <w:pPr>
              <w:spacing w:after="60"/>
              <w:jc w:val="right"/>
              <w:rPr>
                <w:sz w:val="20"/>
                <w:szCs w:val="20"/>
                <w:lang w:val="fr-FR"/>
              </w:rPr>
            </w:pPr>
          </w:p>
        </w:tc>
        <w:tc>
          <w:tcPr>
            <w:tcW w:w="682" w:type="pct"/>
            <w:shd w:val="clear" w:color="auto" w:fill="auto"/>
          </w:tcPr>
          <w:p w14:paraId="1BF7F6F4"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5 396 095</w:t>
            </w:r>
          </w:p>
        </w:tc>
      </w:tr>
      <w:tr w:rsidR="00AF3A37" w:rsidRPr="00AF3A37" w14:paraId="69410A54" w14:textId="77777777" w:rsidTr="005F28F9">
        <w:trPr>
          <w:trHeight w:val="250"/>
        </w:trPr>
        <w:tc>
          <w:tcPr>
            <w:tcW w:w="680" w:type="pct"/>
            <w:shd w:val="clear" w:color="auto" w:fill="auto"/>
          </w:tcPr>
          <w:p w14:paraId="5CB6468F"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HFC-152a</w:t>
            </w:r>
          </w:p>
        </w:tc>
        <w:tc>
          <w:tcPr>
            <w:tcW w:w="530" w:type="pct"/>
            <w:shd w:val="clear" w:color="auto" w:fill="auto"/>
          </w:tcPr>
          <w:p w14:paraId="57BDCF0A" w14:textId="77777777" w:rsidR="00AF3A37" w:rsidRPr="00AF3A37" w:rsidRDefault="00AF3A37" w:rsidP="005F28F9">
            <w:pPr>
              <w:spacing w:after="60"/>
              <w:ind w:left="-111"/>
              <w:jc w:val="right"/>
              <w:rPr>
                <w:sz w:val="20"/>
                <w:szCs w:val="20"/>
                <w:lang w:val="fr-FR"/>
              </w:rPr>
            </w:pPr>
            <w:r w:rsidRPr="00AF3A37">
              <w:rPr>
                <w:sz w:val="20"/>
                <w:lang w:val="fr-FR"/>
              </w:rPr>
              <w:t>701 934</w:t>
            </w:r>
          </w:p>
        </w:tc>
        <w:tc>
          <w:tcPr>
            <w:tcW w:w="455" w:type="pct"/>
            <w:shd w:val="clear" w:color="auto" w:fill="auto"/>
          </w:tcPr>
          <w:p w14:paraId="27BC8C79" w14:textId="77777777" w:rsidR="00AF3A37" w:rsidRPr="00AF3A37" w:rsidRDefault="00AF3A37" w:rsidP="005F28F9">
            <w:pPr>
              <w:spacing w:after="60"/>
              <w:jc w:val="right"/>
              <w:rPr>
                <w:sz w:val="20"/>
                <w:szCs w:val="20"/>
                <w:lang w:val="fr-FR"/>
              </w:rPr>
            </w:pPr>
          </w:p>
        </w:tc>
        <w:tc>
          <w:tcPr>
            <w:tcW w:w="530" w:type="pct"/>
            <w:shd w:val="clear" w:color="auto" w:fill="auto"/>
          </w:tcPr>
          <w:p w14:paraId="0765CFA2" w14:textId="77777777" w:rsidR="00AF3A37" w:rsidRPr="00AF3A37" w:rsidRDefault="00AF3A37" w:rsidP="005F28F9">
            <w:pPr>
              <w:spacing w:after="60"/>
              <w:jc w:val="right"/>
              <w:rPr>
                <w:sz w:val="20"/>
                <w:szCs w:val="20"/>
                <w:lang w:val="fr-FR"/>
              </w:rPr>
            </w:pPr>
          </w:p>
        </w:tc>
        <w:tc>
          <w:tcPr>
            <w:tcW w:w="532" w:type="pct"/>
            <w:shd w:val="clear" w:color="auto" w:fill="auto"/>
          </w:tcPr>
          <w:p w14:paraId="67DB2CE0" w14:textId="77777777" w:rsidR="00AF3A37" w:rsidRPr="00AF3A37" w:rsidRDefault="00AF3A37" w:rsidP="005F28F9">
            <w:pPr>
              <w:spacing w:after="60"/>
              <w:jc w:val="right"/>
              <w:rPr>
                <w:sz w:val="20"/>
                <w:szCs w:val="20"/>
                <w:lang w:val="fr-FR"/>
              </w:rPr>
            </w:pPr>
          </w:p>
        </w:tc>
        <w:tc>
          <w:tcPr>
            <w:tcW w:w="606" w:type="pct"/>
            <w:shd w:val="clear" w:color="auto" w:fill="auto"/>
          </w:tcPr>
          <w:p w14:paraId="5E5581F6" w14:textId="77777777" w:rsidR="00AF3A37" w:rsidRPr="00AF3A37" w:rsidRDefault="00AF3A37" w:rsidP="005F28F9">
            <w:pPr>
              <w:spacing w:after="60"/>
              <w:jc w:val="right"/>
              <w:rPr>
                <w:sz w:val="20"/>
                <w:szCs w:val="20"/>
                <w:lang w:val="fr-FR"/>
              </w:rPr>
            </w:pPr>
          </w:p>
        </w:tc>
        <w:tc>
          <w:tcPr>
            <w:tcW w:w="606" w:type="pct"/>
            <w:shd w:val="clear" w:color="auto" w:fill="auto"/>
          </w:tcPr>
          <w:p w14:paraId="1167AC7C" w14:textId="77777777" w:rsidR="00AF3A37" w:rsidRPr="00AF3A37" w:rsidRDefault="00AF3A37" w:rsidP="005F28F9">
            <w:pPr>
              <w:spacing w:after="60"/>
              <w:jc w:val="right"/>
              <w:rPr>
                <w:sz w:val="20"/>
                <w:szCs w:val="20"/>
                <w:lang w:val="fr-FR"/>
              </w:rPr>
            </w:pPr>
          </w:p>
        </w:tc>
        <w:tc>
          <w:tcPr>
            <w:tcW w:w="379" w:type="pct"/>
            <w:shd w:val="clear" w:color="auto" w:fill="auto"/>
          </w:tcPr>
          <w:p w14:paraId="5150DD06" w14:textId="77777777" w:rsidR="00AF3A37" w:rsidRPr="00AF3A37" w:rsidRDefault="00AF3A37" w:rsidP="005F28F9">
            <w:pPr>
              <w:spacing w:after="60"/>
              <w:jc w:val="right"/>
              <w:rPr>
                <w:sz w:val="20"/>
                <w:szCs w:val="20"/>
                <w:lang w:val="fr-FR"/>
              </w:rPr>
            </w:pPr>
          </w:p>
        </w:tc>
        <w:tc>
          <w:tcPr>
            <w:tcW w:w="682" w:type="pct"/>
            <w:shd w:val="clear" w:color="auto" w:fill="auto"/>
          </w:tcPr>
          <w:p w14:paraId="263C1010"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701 934</w:t>
            </w:r>
          </w:p>
        </w:tc>
      </w:tr>
      <w:tr w:rsidR="00AF3A37" w:rsidRPr="00AF3A37" w14:paraId="2D37E5D2" w14:textId="77777777" w:rsidTr="005F28F9">
        <w:trPr>
          <w:trHeight w:val="250"/>
        </w:trPr>
        <w:tc>
          <w:tcPr>
            <w:tcW w:w="680" w:type="pct"/>
            <w:shd w:val="clear" w:color="auto" w:fill="auto"/>
          </w:tcPr>
          <w:p w14:paraId="7F363485"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HFC-227ea</w:t>
            </w:r>
          </w:p>
        </w:tc>
        <w:tc>
          <w:tcPr>
            <w:tcW w:w="530" w:type="pct"/>
            <w:shd w:val="clear" w:color="auto" w:fill="auto"/>
          </w:tcPr>
          <w:p w14:paraId="5D89C3C2" w14:textId="77777777" w:rsidR="00AF3A37" w:rsidRPr="00AF3A37" w:rsidRDefault="00AF3A37" w:rsidP="005F28F9">
            <w:pPr>
              <w:spacing w:after="60"/>
              <w:jc w:val="right"/>
              <w:rPr>
                <w:sz w:val="20"/>
                <w:szCs w:val="20"/>
                <w:lang w:val="fr-FR"/>
              </w:rPr>
            </w:pPr>
          </w:p>
        </w:tc>
        <w:tc>
          <w:tcPr>
            <w:tcW w:w="455" w:type="pct"/>
            <w:shd w:val="clear" w:color="auto" w:fill="auto"/>
          </w:tcPr>
          <w:p w14:paraId="0927C39E" w14:textId="77777777" w:rsidR="00AF3A37" w:rsidRPr="00AF3A37" w:rsidRDefault="00AF3A37" w:rsidP="005F28F9">
            <w:pPr>
              <w:spacing w:after="60"/>
              <w:jc w:val="right"/>
              <w:rPr>
                <w:sz w:val="20"/>
                <w:szCs w:val="20"/>
                <w:lang w:val="fr-FR"/>
              </w:rPr>
            </w:pPr>
          </w:p>
        </w:tc>
        <w:tc>
          <w:tcPr>
            <w:tcW w:w="530" w:type="pct"/>
            <w:shd w:val="clear" w:color="auto" w:fill="auto"/>
          </w:tcPr>
          <w:p w14:paraId="55884B94" w14:textId="77777777" w:rsidR="00AF3A37" w:rsidRPr="00AF3A37" w:rsidRDefault="00AF3A37" w:rsidP="005F28F9">
            <w:pPr>
              <w:spacing w:after="60"/>
              <w:ind w:left="-113"/>
              <w:jc w:val="right"/>
              <w:rPr>
                <w:sz w:val="20"/>
                <w:szCs w:val="20"/>
                <w:lang w:val="fr-FR"/>
              </w:rPr>
            </w:pPr>
            <w:r w:rsidRPr="00AF3A37">
              <w:rPr>
                <w:sz w:val="20"/>
                <w:lang w:val="fr-FR"/>
              </w:rPr>
              <w:t>138 817</w:t>
            </w:r>
          </w:p>
        </w:tc>
        <w:tc>
          <w:tcPr>
            <w:tcW w:w="532" w:type="pct"/>
            <w:shd w:val="clear" w:color="auto" w:fill="auto"/>
          </w:tcPr>
          <w:p w14:paraId="68C85C08" w14:textId="77777777" w:rsidR="00AF3A37" w:rsidRPr="00AF3A37" w:rsidRDefault="00AF3A37" w:rsidP="005F28F9">
            <w:pPr>
              <w:spacing w:after="60"/>
              <w:jc w:val="right"/>
              <w:rPr>
                <w:sz w:val="20"/>
                <w:szCs w:val="20"/>
                <w:lang w:val="fr-FR"/>
              </w:rPr>
            </w:pPr>
          </w:p>
        </w:tc>
        <w:tc>
          <w:tcPr>
            <w:tcW w:w="606" w:type="pct"/>
            <w:shd w:val="clear" w:color="auto" w:fill="auto"/>
          </w:tcPr>
          <w:p w14:paraId="697F94FE" w14:textId="77777777" w:rsidR="00AF3A37" w:rsidRPr="00AF3A37" w:rsidRDefault="00AF3A37" w:rsidP="005F28F9">
            <w:pPr>
              <w:spacing w:after="60"/>
              <w:jc w:val="right"/>
              <w:rPr>
                <w:sz w:val="20"/>
                <w:szCs w:val="20"/>
                <w:lang w:val="fr-FR"/>
              </w:rPr>
            </w:pPr>
          </w:p>
        </w:tc>
        <w:tc>
          <w:tcPr>
            <w:tcW w:w="606" w:type="pct"/>
            <w:shd w:val="clear" w:color="auto" w:fill="auto"/>
          </w:tcPr>
          <w:p w14:paraId="5E83B84D" w14:textId="77777777" w:rsidR="00AF3A37" w:rsidRPr="00AF3A37" w:rsidRDefault="00AF3A37" w:rsidP="005F28F9">
            <w:pPr>
              <w:spacing w:after="60"/>
              <w:jc w:val="right"/>
              <w:rPr>
                <w:sz w:val="20"/>
                <w:szCs w:val="20"/>
                <w:lang w:val="fr-FR"/>
              </w:rPr>
            </w:pPr>
          </w:p>
        </w:tc>
        <w:tc>
          <w:tcPr>
            <w:tcW w:w="379" w:type="pct"/>
            <w:shd w:val="clear" w:color="auto" w:fill="auto"/>
          </w:tcPr>
          <w:p w14:paraId="7E424E9D" w14:textId="77777777" w:rsidR="00AF3A37" w:rsidRPr="00AF3A37" w:rsidRDefault="00AF3A37" w:rsidP="005F28F9">
            <w:pPr>
              <w:spacing w:after="60"/>
              <w:jc w:val="right"/>
              <w:rPr>
                <w:sz w:val="20"/>
                <w:szCs w:val="20"/>
                <w:lang w:val="fr-FR"/>
              </w:rPr>
            </w:pPr>
          </w:p>
        </w:tc>
        <w:tc>
          <w:tcPr>
            <w:tcW w:w="682" w:type="pct"/>
            <w:shd w:val="clear" w:color="auto" w:fill="auto"/>
          </w:tcPr>
          <w:p w14:paraId="50CEEBC6"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138 817</w:t>
            </w:r>
          </w:p>
        </w:tc>
      </w:tr>
      <w:tr w:rsidR="00AF3A37" w:rsidRPr="00AF3A37" w14:paraId="437DFCB9" w14:textId="77777777" w:rsidTr="005F28F9">
        <w:trPr>
          <w:trHeight w:val="250"/>
        </w:trPr>
        <w:tc>
          <w:tcPr>
            <w:tcW w:w="680" w:type="pct"/>
            <w:shd w:val="clear" w:color="auto" w:fill="auto"/>
          </w:tcPr>
          <w:p w14:paraId="5478696D"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HFC-245fa</w:t>
            </w:r>
          </w:p>
        </w:tc>
        <w:tc>
          <w:tcPr>
            <w:tcW w:w="530" w:type="pct"/>
            <w:shd w:val="clear" w:color="auto" w:fill="auto"/>
          </w:tcPr>
          <w:p w14:paraId="2A716705" w14:textId="77777777" w:rsidR="00AF3A37" w:rsidRPr="00AF3A37" w:rsidRDefault="00AF3A37" w:rsidP="005F28F9">
            <w:pPr>
              <w:spacing w:after="60"/>
              <w:jc w:val="right"/>
              <w:rPr>
                <w:sz w:val="20"/>
                <w:szCs w:val="20"/>
                <w:lang w:val="fr-FR"/>
              </w:rPr>
            </w:pPr>
          </w:p>
        </w:tc>
        <w:tc>
          <w:tcPr>
            <w:tcW w:w="455" w:type="pct"/>
            <w:shd w:val="clear" w:color="auto" w:fill="auto"/>
          </w:tcPr>
          <w:p w14:paraId="5B89FE49" w14:textId="77777777" w:rsidR="00AF3A37" w:rsidRPr="00AF3A37" w:rsidRDefault="00AF3A37" w:rsidP="005F28F9">
            <w:pPr>
              <w:spacing w:after="60"/>
              <w:ind w:left="-112"/>
              <w:jc w:val="right"/>
              <w:rPr>
                <w:sz w:val="20"/>
                <w:szCs w:val="20"/>
                <w:lang w:val="fr-FR"/>
              </w:rPr>
            </w:pPr>
            <w:r w:rsidRPr="00AF3A37">
              <w:rPr>
                <w:sz w:val="20"/>
                <w:lang w:val="fr-FR"/>
              </w:rPr>
              <w:t>252 021</w:t>
            </w:r>
          </w:p>
        </w:tc>
        <w:tc>
          <w:tcPr>
            <w:tcW w:w="530" w:type="pct"/>
            <w:shd w:val="clear" w:color="auto" w:fill="auto"/>
          </w:tcPr>
          <w:p w14:paraId="57ED1DB2" w14:textId="77777777" w:rsidR="00AF3A37" w:rsidRPr="00AF3A37" w:rsidRDefault="00AF3A37" w:rsidP="005F28F9">
            <w:pPr>
              <w:spacing w:after="60"/>
              <w:jc w:val="right"/>
              <w:rPr>
                <w:sz w:val="20"/>
                <w:szCs w:val="20"/>
                <w:lang w:val="fr-FR"/>
              </w:rPr>
            </w:pPr>
          </w:p>
        </w:tc>
        <w:tc>
          <w:tcPr>
            <w:tcW w:w="532" w:type="pct"/>
            <w:shd w:val="clear" w:color="auto" w:fill="auto"/>
          </w:tcPr>
          <w:p w14:paraId="3E991413" w14:textId="77777777" w:rsidR="00AF3A37" w:rsidRPr="00AF3A37" w:rsidRDefault="00AF3A37" w:rsidP="005F28F9">
            <w:pPr>
              <w:spacing w:after="60"/>
              <w:jc w:val="right"/>
              <w:rPr>
                <w:sz w:val="20"/>
                <w:szCs w:val="20"/>
                <w:lang w:val="fr-FR"/>
              </w:rPr>
            </w:pPr>
          </w:p>
        </w:tc>
        <w:tc>
          <w:tcPr>
            <w:tcW w:w="606" w:type="pct"/>
            <w:shd w:val="clear" w:color="auto" w:fill="auto"/>
          </w:tcPr>
          <w:p w14:paraId="11A3F1A6" w14:textId="77777777" w:rsidR="00AF3A37" w:rsidRPr="00AF3A37" w:rsidRDefault="00AF3A37" w:rsidP="005F28F9">
            <w:pPr>
              <w:spacing w:after="60"/>
              <w:jc w:val="right"/>
              <w:rPr>
                <w:sz w:val="20"/>
                <w:szCs w:val="20"/>
                <w:lang w:val="fr-FR"/>
              </w:rPr>
            </w:pPr>
          </w:p>
        </w:tc>
        <w:tc>
          <w:tcPr>
            <w:tcW w:w="606" w:type="pct"/>
            <w:shd w:val="clear" w:color="auto" w:fill="auto"/>
          </w:tcPr>
          <w:p w14:paraId="597A317D" w14:textId="77777777" w:rsidR="00AF3A37" w:rsidRPr="00AF3A37" w:rsidRDefault="00AF3A37" w:rsidP="005F28F9">
            <w:pPr>
              <w:spacing w:after="60"/>
              <w:jc w:val="right"/>
              <w:rPr>
                <w:sz w:val="20"/>
                <w:szCs w:val="20"/>
                <w:lang w:val="fr-FR"/>
              </w:rPr>
            </w:pPr>
          </w:p>
        </w:tc>
        <w:tc>
          <w:tcPr>
            <w:tcW w:w="379" w:type="pct"/>
            <w:shd w:val="clear" w:color="auto" w:fill="auto"/>
          </w:tcPr>
          <w:p w14:paraId="3FC96D7D" w14:textId="77777777" w:rsidR="00AF3A37" w:rsidRPr="00AF3A37" w:rsidRDefault="00AF3A37" w:rsidP="005F28F9">
            <w:pPr>
              <w:spacing w:after="60"/>
              <w:jc w:val="right"/>
              <w:rPr>
                <w:sz w:val="20"/>
                <w:szCs w:val="20"/>
                <w:lang w:val="fr-FR"/>
              </w:rPr>
            </w:pPr>
          </w:p>
        </w:tc>
        <w:tc>
          <w:tcPr>
            <w:tcW w:w="682" w:type="pct"/>
            <w:shd w:val="clear" w:color="auto" w:fill="auto"/>
          </w:tcPr>
          <w:p w14:paraId="2D7A2F86"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252 021</w:t>
            </w:r>
          </w:p>
        </w:tc>
      </w:tr>
      <w:tr w:rsidR="00AF3A37" w:rsidRPr="00AF3A37" w14:paraId="53E4E8FE" w14:textId="77777777" w:rsidTr="005F28F9">
        <w:trPr>
          <w:trHeight w:val="250"/>
        </w:trPr>
        <w:tc>
          <w:tcPr>
            <w:tcW w:w="680" w:type="pct"/>
            <w:shd w:val="clear" w:color="auto" w:fill="auto"/>
          </w:tcPr>
          <w:p w14:paraId="53552544" w14:textId="77777777" w:rsidR="00AF3A37" w:rsidRPr="00AF3A37" w:rsidRDefault="00AF3A37" w:rsidP="005F28F9">
            <w:pPr>
              <w:spacing w:after="60"/>
              <w:ind w:right="-105"/>
              <w:jc w:val="left"/>
              <w:rPr>
                <w:color w:val="000000" w:themeColor="text1"/>
                <w:sz w:val="20"/>
                <w:szCs w:val="20"/>
                <w:lang w:val="fr-FR"/>
              </w:rPr>
            </w:pPr>
            <w:r w:rsidRPr="00AF3A37">
              <w:rPr>
                <w:color w:val="000000" w:themeColor="text1"/>
                <w:sz w:val="20"/>
                <w:lang w:val="fr-FR"/>
              </w:rPr>
              <w:t>HFC-365mfc</w:t>
            </w:r>
          </w:p>
        </w:tc>
        <w:tc>
          <w:tcPr>
            <w:tcW w:w="530" w:type="pct"/>
            <w:shd w:val="clear" w:color="auto" w:fill="auto"/>
          </w:tcPr>
          <w:p w14:paraId="0483764D" w14:textId="77777777" w:rsidR="00AF3A37" w:rsidRPr="00AF3A37" w:rsidRDefault="00AF3A37" w:rsidP="005F28F9">
            <w:pPr>
              <w:spacing w:after="60"/>
              <w:jc w:val="right"/>
              <w:rPr>
                <w:sz w:val="20"/>
                <w:szCs w:val="20"/>
                <w:lang w:val="fr-FR"/>
              </w:rPr>
            </w:pPr>
          </w:p>
        </w:tc>
        <w:tc>
          <w:tcPr>
            <w:tcW w:w="455" w:type="pct"/>
            <w:shd w:val="clear" w:color="auto" w:fill="auto"/>
          </w:tcPr>
          <w:p w14:paraId="425E1E39" w14:textId="77777777" w:rsidR="00AF3A37" w:rsidRPr="00AF3A37" w:rsidRDefault="00AF3A37" w:rsidP="005F28F9">
            <w:pPr>
              <w:spacing w:after="60"/>
              <w:ind w:left="-112"/>
              <w:jc w:val="right"/>
              <w:rPr>
                <w:sz w:val="20"/>
                <w:szCs w:val="20"/>
                <w:lang w:val="fr-FR"/>
              </w:rPr>
            </w:pPr>
            <w:r w:rsidRPr="00AF3A37">
              <w:rPr>
                <w:sz w:val="20"/>
                <w:lang w:val="fr-FR"/>
              </w:rPr>
              <w:t>219 001</w:t>
            </w:r>
          </w:p>
        </w:tc>
        <w:tc>
          <w:tcPr>
            <w:tcW w:w="530" w:type="pct"/>
            <w:shd w:val="clear" w:color="auto" w:fill="auto"/>
          </w:tcPr>
          <w:p w14:paraId="2FBA37AA" w14:textId="77777777" w:rsidR="00AF3A37" w:rsidRPr="00AF3A37" w:rsidRDefault="00AF3A37" w:rsidP="005F28F9">
            <w:pPr>
              <w:spacing w:after="60"/>
              <w:jc w:val="right"/>
              <w:rPr>
                <w:sz w:val="20"/>
                <w:szCs w:val="20"/>
                <w:lang w:val="fr-FR"/>
              </w:rPr>
            </w:pPr>
          </w:p>
        </w:tc>
        <w:tc>
          <w:tcPr>
            <w:tcW w:w="532" w:type="pct"/>
            <w:shd w:val="clear" w:color="auto" w:fill="auto"/>
          </w:tcPr>
          <w:p w14:paraId="15F64F20" w14:textId="77777777" w:rsidR="00AF3A37" w:rsidRPr="00AF3A37" w:rsidRDefault="00AF3A37" w:rsidP="005F28F9">
            <w:pPr>
              <w:spacing w:after="60"/>
              <w:jc w:val="right"/>
              <w:rPr>
                <w:sz w:val="20"/>
                <w:szCs w:val="20"/>
                <w:lang w:val="fr-FR"/>
              </w:rPr>
            </w:pPr>
          </w:p>
        </w:tc>
        <w:tc>
          <w:tcPr>
            <w:tcW w:w="606" w:type="pct"/>
            <w:shd w:val="clear" w:color="auto" w:fill="auto"/>
          </w:tcPr>
          <w:p w14:paraId="2546345A" w14:textId="77777777" w:rsidR="00AF3A37" w:rsidRPr="00AF3A37" w:rsidRDefault="00AF3A37" w:rsidP="005F28F9">
            <w:pPr>
              <w:spacing w:after="60"/>
              <w:jc w:val="right"/>
              <w:rPr>
                <w:sz w:val="20"/>
                <w:szCs w:val="20"/>
                <w:lang w:val="fr-FR"/>
              </w:rPr>
            </w:pPr>
          </w:p>
        </w:tc>
        <w:tc>
          <w:tcPr>
            <w:tcW w:w="606" w:type="pct"/>
            <w:shd w:val="clear" w:color="auto" w:fill="auto"/>
          </w:tcPr>
          <w:p w14:paraId="11531D3E" w14:textId="77777777" w:rsidR="00AF3A37" w:rsidRPr="00AF3A37" w:rsidRDefault="00AF3A37" w:rsidP="005F28F9">
            <w:pPr>
              <w:spacing w:after="60"/>
              <w:jc w:val="right"/>
              <w:rPr>
                <w:sz w:val="20"/>
                <w:szCs w:val="20"/>
                <w:lang w:val="fr-FR"/>
              </w:rPr>
            </w:pPr>
          </w:p>
        </w:tc>
        <w:tc>
          <w:tcPr>
            <w:tcW w:w="379" w:type="pct"/>
            <w:shd w:val="clear" w:color="auto" w:fill="auto"/>
          </w:tcPr>
          <w:p w14:paraId="3C957E02" w14:textId="77777777" w:rsidR="00AF3A37" w:rsidRPr="00AF3A37" w:rsidRDefault="00AF3A37" w:rsidP="005F28F9">
            <w:pPr>
              <w:spacing w:after="60"/>
              <w:jc w:val="right"/>
              <w:rPr>
                <w:sz w:val="20"/>
                <w:szCs w:val="20"/>
                <w:lang w:val="fr-FR"/>
              </w:rPr>
            </w:pPr>
          </w:p>
        </w:tc>
        <w:tc>
          <w:tcPr>
            <w:tcW w:w="682" w:type="pct"/>
            <w:shd w:val="clear" w:color="auto" w:fill="auto"/>
          </w:tcPr>
          <w:p w14:paraId="4E0FEC31"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219 001</w:t>
            </w:r>
          </w:p>
        </w:tc>
      </w:tr>
      <w:tr w:rsidR="00AF3A37" w:rsidRPr="00AF3A37" w14:paraId="6A0BE0B8" w14:textId="77777777" w:rsidTr="005F28F9">
        <w:trPr>
          <w:trHeight w:val="250"/>
        </w:trPr>
        <w:tc>
          <w:tcPr>
            <w:tcW w:w="680" w:type="pct"/>
            <w:shd w:val="clear" w:color="auto" w:fill="auto"/>
          </w:tcPr>
          <w:p w14:paraId="0FCB4645"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R-404A</w:t>
            </w:r>
          </w:p>
        </w:tc>
        <w:tc>
          <w:tcPr>
            <w:tcW w:w="530" w:type="pct"/>
            <w:shd w:val="clear" w:color="auto" w:fill="auto"/>
          </w:tcPr>
          <w:p w14:paraId="0453916C" w14:textId="77777777" w:rsidR="00AF3A37" w:rsidRPr="00AF3A37" w:rsidRDefault="00AF3A37" w:rsidP="005F28F9">
            <w:pPr>
              <w:spacing w:after="60"/>
              <w:jc w:val="right"/>
              <w:rPr>
                <w:sz w:val="20"/>
                <w:szCs w:val="20"/>
                <w:lang w:val="fr-FR"/>
              </w:rPr>
            </w:pPr>
          </w:p>
        </w:tc>
        <w:tc>
          <w:tcPr>
            <w:tcW w:w="455" w:type="pct"/>
            <w:shd w:val="clear" w:color="auto" w:fill="auto"/>
          </w:tcPr>
          <w:p w14:paraId="14FE933C" w14:textId="77777777" w:rsidR="00AF3A37" w:rsidRPr="00AF3A37" w:rsidRDefault="00AF3A37" w:rsidP="005F28F9">
            <w:pPr>
              <w:spacing w:after="60"/>
              <w:jc w:val="right"/>
              <w:rPr>
                <w:sz w:val="20"/>
                <w:szCs w:val="20"/>
                <w:lang w:val="fr-FR"/>
              </w:rPr>
            </w:pPr>
          </w:p>
        </w:tc>
        <w:tc>
          <w:tcPr>
            <w:tcW w:w="530" w:type="pct"/>
            <w:shd w:val="clear" w:color="auto" w:fill="auto"/>
          </w:tcPr>
          <w:p w14:paraId="056324B7" w14:textId="77777777" w:rsidR="00AF3A37" w:rsidRPr="00AF3A37" w:rsidRDefault="00AF3A37" w:rsidP="005F28F9">
            <w:pPr>
              <w:spacing w:after="60"/>
              <w:jc w:val="right"/>
              <w:rPr>
                <w:sz w:val="20"/>
                <w:szCs w:val="20"/>
                <w:lang w:val="fr-FR"/>
              </w:rPr>
            </w:pPr>
          </w:p>
        </w:tc>
        <w:tc>
          <w:tcPr>
            <w:tcW w:w="532" w:type="pct"/>
            <w:shd w:val="clear" w:color="auto" w:fill="auto"/>
          </w:tcPr>
          <w:p w14:paraId="478431A2" w14:textId="77777777" w:rsidR="00AF3A37" w:rsidRPr="00AF3A37" w:rsidRDefault="00AF3A37" w:rsidP="005F28F9">
            <w:pPr>
              <w:spacing w:after="60"/>
              <w:ind w:left="-109"/>
              <w:jc w:val="right"/>
              <w:rPr>
                <w:sz w:val="20"/>
                <w:szCs w:val="20"/>
                <w:lang w:val="fr-FR"/>
              </w:rPr>
            </w:pPr>
            <w:r w:rsidRPr="00AF3A37">
              <w:rPr>
                <w:sz w:val="20"/>
                <w:lang w:val="fr-FR"/>
              </w:rPr>
              <w:t>8 343 168</w:t>
            </w:r>
          </w:p>
        </w:tc>
        <w:tc>
          <w:tcPr>
            <w:tcW w:w="606" w:type="pct"/>
            <w:shd w:val="clear" w:color="auto" w:fill="auto"/>
          </w:tcPr>
          <w:p w14:paraId="3570F3B0" w14:textId="77777777" w:rsidR="00AF3A37" w:rsidRPr="00AF3A37" w:rsidRDefault="00AF3A37" w:rsidP="005F28F9">
            <w:pPr>
              <w:spacing w:after="60"/>
              <w:jc w:val="right"/>
              <w:rPr>
                <w:sz w:val="20"/>
                <w:szCs w:val="20"/>
                <w:lang w:val="fr-FR"/>
              </w:rPr>
            </w:pPr>
          </w:p>
        </w:tc>
        <w:tc>
          <w:tcPr>
            <w:tcW w:w="606" w:type="pct"/>
            <w:shd w:val="clear" w:color="auto" w:fill="auto"/>
          </w:tcPr>
          <w:p w14:paraId="494166A0" w14:textId="77777777" w:rsidR="00AF3A37" w:rsidRPr="00AF3A37" w:rsidRDefault="00AF3A37" w:rsidP="005F28F9">
            <w:pPr>
              <w:spacing w:after="60"/>
              <w:ind w:left="-109"/>
              <w:jc w:val="right"/>
              <w:rPr>
                <w:sz w:val="20"/>
                <w:szCs w:val="20"/>
                <w:lang w:val="fr-FR"/>
              </w:rPr>
            </w:pPr>
            <w:r w:rsidRPr="00AF3A37">
              <w:rPr>
                <w:sz w:val="20"/>
                <w:lang w:val="fr-FR"/>
              </w:rPr>
              <w:t>15 629 424</w:t>
            </w:r>
          </w:p>
        </w:tc>
        <w:tc>
          <w:tcPr>
            <w:tcW w:w="379" w:type="pct"/>
            <w:shd w:val="clear" w:color="auto" w:fill="auto"/>
          </w:tcPr>
          <w:p w14:paraId="6D0AF119" w14:textId="77777777" w:rsidR="00AF3A37" w:rsidRPr="00AF3A37" w:rsidRDefault="00AF3A37" w:rsidP="005F28F9">
            <w:pPr>
              <w:spacing w:after="60"/>
              <w:jc w:val="right"/>
              <w:rPr>
                <w:sz w:val="20"/>
                <w:szCs w:val="20"/>
                <w:lang w:val="fr-FR"/>
              </w:rPr>
            </w:pPr>
          </w:p>
        </w:tc>
        <w:tc>
          <w:tcPr>
            <w:tcW w:w="682" w:type="pct"/>
            <w:shd w:val="clear" w:color="auto" w:fill="auto"/>
          </w:tcPr>
          <w:p w14:paraId="57D03847"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23 972 592</w:t>
            </w:r>
          </w:p>
        </w:tc>
      </w:tr>
      <w:tr w:rsidR="00AF3A37" w:rsidRPr="00AF3A37" w14:paraId="665AB49E" w14:textId="77777777" w:rsidTr="005F28F9">
        <w:trPr>
          <w:trHeight w:val="250"/>
        </w:trPr>
        <w:tc>
          <w:tcPr>
            <w:tcW w:w="680" w:type="pct"/>
            <w:shd w:val="clear" w:color="auto" w:fill="auto"/>
          </w:tcPr>
          <w:p w14:paraId="64B8E662"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R-407C</w:t>
            </w:r>
          </w:p>
        </w:tc>
        <w:tc>
          <w:tcPr>
            <w:tcW w:w="530" w:type="pct"/>
            <w:shd w:val="clear" w:color="auto" w:fill="auto"/>
          </w:tcPr>
          <w:p w14:paraId="246B1AE4" w14:textId="77777777" w:rsidR="00AF3A37" w:rsidRPr="00AF3A37" w:rsidRDefault="00AF3A37" w:rsidP="005F28F9">
            <w:pPr>
              <w:spacing w:after="60"/>
              <w:jc w:val="right"/>
              <w:rPr>
                <w:sz w:val="20"/>
                <w:szCs w:val="20"/>
                <w:lang w:val="fr-FR"/>
              </w:rPr>
            </w:pPr>
          </w:p>
        </w:tc>
        <w:tc>
          <w:tcPr>
            <w:tcW w:w="455" w:type="pct"/>
            <w:shd w:val="clear" w:color="auto" w:fill="auto"/>
          </w:tcPr>
          <w:p w14:paraId="3BF355C6" w14:textId="77777777" w:rsidR="00AF3A37" w:rsidRPr="00AF3A37" w:rsidRDefault="00AF3A37" w:rsidP="005F28F9">
            <w:pPr>
              <w:spacing w:after="60"/>
              <w:jc w:val="right"/>
              <w:rPr>
                <w:sz w:val="20"/>
                <w:szCs w:val="20"/>
                <w:lang w:val="fr-FR"/>
              </w:rPr>
            </w:pPr>
          </w:p>
        </w:tc>
        <w:tc>
          <w:tcPr>
            <w:tcW w:w="530" w:type="pct"/>
            <w:shd w:val="clear" w:color="auto" w:fill="auto"/>
          </w:tcPr>
          <w:p w14:paraId="012E6892" w14:textId="77777777" w:rsidR="00AF3A37" w:rsidRPr="00AF3A37" w:rsidRDefault="00AF3A37" w:rsidP="005F28F9">
            <w:pPr>
              <w:spacing w:after="60"/>
              <w:jc w:val="right"/>
              <w:rPr>
                <w:sz w:val="20"/>
                <w:szCs w:val="20"/>
                <w:lang w:val="fr-FR"/>
              </w:rPr>
            </w:pPr>
          </w:p>
        </w:tc>
        <w:tc>
          <w:tcPr>
            <w:tcW w:w="532" w:type="pct"/>
            <w:shd w:val="clear" w:color="auto" w:fill="auto"/>
          </w:tcPr>
          <w:p w14:paraId="6C6E6222" w14:textId="77777777" w:rsidR="00AF3A37" w:rsidRPr="00AF3A37" w:rsidRDefault="00AF3A37" w:rsidP="005F28F9">
            <w:pPr>
              <w:spacing w:after="60"/>
              <w:jc w:val="right"/>
              <w:rPr>
                <w:sz w:val="20"/>
                <w:szCs w:val="20"/>
                <w:lang w:val="fr-FR"/>
              </w:rPr>
            </w:pPr>
          </w:p>
        </w:tc>
        <w:tc>
          <w:tcPr>
            <w:tcW w:w="606" w:type="pct"/>
            <w:shd w:val="clear" w:color="auto" w:fill="auto"/>
          </w:tcPr>
          <w:p w14:paraId="61B79BED" w14:textId="77777777" w:rsidR="00AF3A37" w:rsidRPr="00AF3A37" w:rsidRDefault="00AF3A37" w:rsidP="005F28F9">
            <w:pPr>
              <w:spacing w:after="60"/>
              <w:jc w:val="right"/>
              <w:rPr>
                <w:sz w:val="20"/>
                <w:szCs w:val="20"/>
                <w:lang w:val="fr-FR"/>
              </w:rPr>
            </w:pPr>
            <w:r w:rsidRPr="00AF3A37">
              <w:rPr>
                <w:sz w:val="20"/>
                <w:lang w:val="fr-FR"/>
              </w:rPr>
              <w:t>621 435</w:t>
            </w:r>
          </w:p>
        </w:tc>
        <w:tc>
          <w:tcPr>
            <w:tcW w:w="606" w:type="pct"/>
            <w:shd w:val="clear" w:color="auto" w:fill="auto"/>
          </w:tcPr>
          <w:p w14:paraId="5BE5B5ED" w14:textId="77777777" w:rsidR="00AF3A37" w:rsidRPr="00AF3A37" w:rsidRDefault="00AF3A37" w:rsidP="005F28F9">
            <w:pPr>
              <w:spacing w:after="60"/>
              <w:jc w:val="right"/>
              <w:rPr>
                <w:sz w:val="20"/>
                <w:szCs w:val="20"/>
                <w:lang w:val="fr-FR"/>
              </w:rPr>
            </w:pPr>
          </w:p>
        </w:tc>
        <w:tc>
          <w:tcPr>
            <w:tcW w:w="379" w:type="pct"/>
            <w:shd w:val="clear" w:color="auto" w:fill="auto"/>
          </w:tcPr>
          <w:p w14:paraId="16813558" w14:textId="77777777" w:rsidR="00AF3A37" w:rsidRPr="00AF3A37" w:rsidRDefault="00AF3A37" w:rsidP="005F28F9">
            <w:pPr>
              <w:spacing w:after="60"/>
              <w:jc w:val="right"/>
              <w:rPr>
                <w:sz w:val="20"/>
                <w:szCs w:val="20"/>
                <w:lang w:val="fr-FR"/>
              </w:rPr>
            </w:pPr>
          </w:p>
        </w:tc>
        <w:tc>
          <w:tcPr>
            <w:tcW w:w="682" w:type="pct"/>
            <w:shd w:val="clear" w:color="auto" w:fill="auto"/>
          </w:tcPr>
          <w:p w14:paraId="75E82830"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621 435</w:t>
            </w:r>
          </w:p>
        </w:tc>
      </w:tr>
      <w:tr w:rsidR="00AF3A37" w:rsidRPr="00AF3A37" w14:paraId="28FFCFB1" w14:textId="77777777" w:rsidTr="005F28F9">
        <w:trPr>
          <w:trHeight w:val="250"/>
        </w:trPr>
        <w:tc>
          <w:tcPr>
            <w:tcW w:w="680" w:type="pct"/>
            <w:shd w:val="clear" w:color="auto" w:fill="auto"/>
          </w:tcPr>
          <w:p w14:paraId="40D002EA"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R-410A</w:t>
            </w:r>
          </w:p>
        </w:tc>
        <w:tc>
          <w:tcPr>
            <w:tcW w:w="530" w:type="pct"/>
            <w:shd w:val="clear" w:color="auto" w:fill="auto"/>
          </w:tcPr>
          <w:p w14:paraId="070CABF8" w14:textId="77777777" w:rsidR="00AF3A37" w:rsidRPr="00AF3A37" w:rsidRDefault="00AF3A37" w:rsidP="005F28F9">
            <w:pPr>
              <w:spacing w:after="60"/>
              <w:jc w:val="right"/>
              <w:rPr>
                <w:sz w:val="20"/>
                <w:szCs w:val="20"/>
                <w:lang w:val="fr-FR"/>
              </w:rPr>
            </w:pPr>
          </w:p>
        </w:tc>
        <w:tc>
          <w:tcPr>
            <w:tcW w:w="455" w:type="pct"/>
            <w:shd w:val="clear" w:color="auto" w:fill="auto"/>
          </w:tcPr>
          <w:p w14:paraId="0C2DFE39" w14:textId="77777777" w:rsidR="00AF3A37" w:rsidRPr="00AF3A37" w:rsidRDefault="00AF3A37" w:rsidP="005F28F9">
            <w:pPr>
              <w:spacing w:after="60"/>
              <w:jc w:val="right"/>
              <w:rPr>
                <w:sz w:val="20"/>
                <w:szCs w:val="20"/>
                <w:lang w:val="fr-FR"/>
              </w:rPr>
            </w:pPr>
          </w:p>
        </w:tc>
        <w:tc>
          <w:tcPr>
            <w:tcW w:w="530" w:type="pct"/>
            <w:shd w:val="clear" w:color="auto" w:fill="auto"/>
          </w:tcPr>
          <w:p w14:paraId="5B7E7BDD" w14:textId="77777777" w:rsidR="00AF3A37" w:rsidRPr="00AF3A37" w:rsidRDefault="00AF3A37" w:rsidP="005F28F9">
            <w:pPr>
              <w:spacing w:after="60"/>
              <w:jc w:val="right"/>
              <w:rPr>
                <w:sz w:val="20"/>
                <w:szCs w:val="20"/>
                <w:lang w:val="fr-FR"/>
              </w:rPr>
            </w:pPr>
          </w:p>
        </w:tc>
        <w:tc>
          <w:tcPr>
            <w:tcW w:w="532" w:type="pct"/>
            <w:shd w:val="clear" w:color="auto" w:fill="auto"/>
          </w:tcPr>
          <w:p w14:paraId="1E62BF1B" w14:textId="77777777" w:rsidR="00AF3A37" w:rsidRPr="00AF3A37" w:rsidRDefault="00AF3A37" w:rsidP="005F28F9">
            <w:pPr>
              <w:spacing w:after="60"/>
              <w:jc w:val="right"/>
              <w:rPr>
                <w:sz w:val="20"/>
                <w:szCs w:val="20"/>
                <w:lang w:val="fr-FR"/>
              </w:rPr>
            </w:pPr>
          </w:p>
        </w:tc>
        <w:tc>
          <w:tcPr>
            <w:tcW w:w="606" w:type="pct"/>
            <w:shd w:val="clear" w:color="auto" w:fill="auto"/>
          </w:tcPr>
          <w:p w14:paraId="4D4A1EE9" w14:textId="77777777" w:rsidR="00AF3A37" w:rsidRPr="00AF3A37" w:rsidRDefault="00AF3A37" w:rsidP="005F28F9">
            <w:pPr>
              <w:spacing w:after="60"/>
              <w:jc w:val="right"/>
              <w:rPr>
                <w:sz w:val="20"/>
                <w:szCs w:val="20"/>
                <w:lang w:val="fr-FR"/>
              </w:rPr>
            </w:pPr>
            <w:r w:rsidRPr="00AF3A37">
              <w:rPr>
                <w:sz w:val="20"/>
                <w:lang w:val="fr-FR"/>
              </w:rPr>
              <w:t>19 491 927</w:t>
            </w:r>
          </w:p>
        </w:tc>
        <w:tc>
          <w:tcPr>
            <w:tcW w:w="606" w:type="pct"/>
            <w:shd w:val="clear" w:color="auto" w:fill="auto"/>
          </w:tcPr>
          <w:p w14:paraId="2F90C203" w14:textId="77777777" w:rsidR="00AF3A37" w:rsidRPr="00AF3A37" w:rsidRDefault="00AF3A37" w:rsidP="005F28F9">
            <w:pPr>
              <w:spacing w:after="60"/>
              <w:ind w:left="-109"/>
              <w:jc w:val="right"/>
              <w:rPr>
                <w:sz w:val="20"/>
                <w:szCs w:val="20"/>
                <w:lang w:val="fr-FR"/>
              </w:rPr>
            </w:pPr>
            <w:r w:rsidRPr="00AF3A37">
              <w:rPr>
                <w:sz w:val="20"/>
                <w:lang w:val="fr-FR"/>
              </w:rPr>
              <w:t>23 960 367</w:t>
            </w:r>
          </w:p>
        </w:tc>
        <w:tc>
          <w:tcPr>
            <w:tcW w:w="379" w:type="pct"/>
            <w:shd w:val="clear" w:color="auto" w:fill="auto"/>
          </w:tcPr>
          <w:p w14:paraId="5F6FC01C" w14:textId="77777777" w:rsidR="00AF3A37" w:rsidRPr="00AF3A37" w:rsidRDefault="00AF3A37" w:rsidP="005F28F9">
            <w:pPr>
              <w:spacing w:after="60"/>
              <w:jc w:val="right"/>
              <w:rPr>
                <w:sz w:val="20"/>
                <w:szCs w:val="20"/>
                <w:lang w:val="fr-FR"/>
              </w:rPr>
            </w:pPr>
          </w:p>
        </w:tc>
        <w:tc>
          <w:tcPr>
            <w:tcW w:w="682" w:type="pct"/>
            <w:shd w:val="clear" w:color="auto" w:fill="auto"/>
          </w:tcPr>
          <w:p w14:paraId="5D29D5E6"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43 452 294</w:t>
            </w:r>
          </w:p>
        </w:tc>
      </w:tr>
      <w:tr w:rsidR="00AF3A37" w:rsidRPr="00AF3A37" w14:paraId="623E46BD" w14:textId="77777777" w:rsidTr="005F28F9">
        <w:trPr>
          <w:trHeight w:val="250"/>
        </w:trPr>
        <w:tc>
          <w:tcPr>
            <w:tcW w:w="680" w:type="pct"/>
            <w:shd w:val="clear" w:color="auto" w:fill="auto"/>
          </w:tcPr>
          <w:p w14:paraId="78CF8BCB"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R-507A</w:t>
            </w:r>
          </w:p>
        </w:tc>
        <w:tc>
          <w:tcPr>
            <w:tcW w:w="530" w:type="pct"/>
            <w:shd w:val="clear" w:color="auto" w:fill="auto"/>
          </w:tcPr>
          <w:p w14:paraId="4D32EA6C" w14:textId="77777777" w:rsidR="00AF3A37" w:rsidRPr="00AF3A37" w:rsidRDefault="00AF3A37" w:rsidP="005F28F9">
            <w:pPr>
              <w:spacing w:after="60"/>
              <w:jc w:val="right"/>
              <w:rPr>
                <w:sz w:val="20"/>
                <w:szCs w:val="20"/>
                <w:lang w:val="fr-FR"/>
              </w:rPr>
            </w:pPr>
          </w:p>
        </w:tc>
        <w:tc>
          <w:tcPr>
            <w:tcW w:w="455" w:type="pct"/>
            <w:shd w:val="clear" w:color="auto" w:fill="auto"/>
          </w:tcPr>
          <w:p w14:paraId="35581EDB" w14:textId="77777777" w:rsidR="00AF3A37" w:rsidRPr="00AF3A37" w:rsidRDefault="00AF3A37" w:rsidP="005F28F9">
            <w:pPr>
              <w:spacing w:after="60"/>
              <w:jc w:val="right"/>
              <w:rPr>
                <w:sz w:val="20"/>
                <w:szCs w:val="20"/>
                <w:lang w:val="fr-FR"/>
              </w:rPr>
            </w:pPr>
          </w:p>
        </w:tc>
        <w:tc>
          <w:tcPr>
            <w:tcW w:w="530" w:type="pct"/>
            <w:shd w:val="clear" w:color="auto" w:fill="auto"/>
          </w:tcPr>
          <w:p w14:paraId="10A4876F" w14:textId="77777777" w:rsidR="00AF3A37" w:rsidRPr="00AF3A37" w:rsidRDefault="00AF3A37" w:rsidP="005F28F9">
            <w:pPr>
              <w:spacing w:after="60"/>
              <w:jc w:val="right"/>
              <w:rPr>
                <w:sz w:val="20"/>
                <w:szCs w:val="20"/>
                <w:lang w:val="fr-FR"/>
              </w:rPr>
            </w:pPr>
          </w:p>
        </w:tc>
        <w:tc>
          <w:tcPr>
            <w:tcW w:w="532" w:type="pct"/>
            <w:shd w:val="clear" w:color="auto" w:fill="auto"/>
          </w:tcPr>
          <w:p w14:paraId="12EC78EE" w14:textId="77777777" w:rsidR="00AF3A37" w:rsidRPr="00AF3A37" w:rsidRDefault="00AF3A37" w:rsidP="005F28F9">
            <w:pPr>
              <w:spacing w:after="60"/>
              <w:jc w:val="right"/>
              <w:rPr>
                <w:sz w:val="20"/>
                <w:szCs w:val="20"/>
                <w:lang w:val="fr-FR"/>
              </w:rPr>
            </w:pPr>
          </w:p>
        </w:tc>
        <w:tc>
          <w:tcPr>
            <w:tcW w:w="606" w:type="pct"/>
            <w:shd w:val="clear" w:color="auto" w:fill="auto"/>
          </w:tcPr>
          <w:p w14:paraId="14E80081" w14:textId="77777777" w:rsidR="00AF3A37" w:rsidRPr="00AF3A37" w:rsidRDefault="00AF3A37" w:rsidP="005F28F9">
            <w:pPr>
              <w:spacing w:after="60"/>
              <w:jc w:val="right"/>
              <w:rPr>
                <w:sz w:val="20"/>
                <w:szCs w:val="20"/>
                <w:lang w:val="fr-FR"/>
              </w:rPr>
            </w:pPr>
          </w:p>
        </w:tc>
        <w:tc>
          <w:tcPr>
            <w:tcW w:w="606" w:type="pct"/>
            <w:shd w:val="clear" w:color="auto" w:fill="auto"/>
          </w:tcPr>
          <w:p w14:paraId="236817A0" w14:textId="77777777" w:rsidR="00AF3A37" w:rsidRPr="00AF3A37" w:rsidRDefault="00AF3A37" w:rsidP="005F28F9">
            <w:pPr>
              <w:spacing w:after="60"/>
              <w:jc w:val="right"/>
              <w:rPr>
                <w:sz w:val="20"/>
                <w:szCs w:val="20"/>
                <w:lang w:val="fr-FR"/>
              </w:rPr>
            </w:pPr>
            <w:r w:rsidRPr="00AF3A37">
              <w:rPr>
                <w:sz w:val="20"/>
                <w:lang w:val="fr-FR"/>
              </w:rPr>
              <w:t>3 308 200</w:t>
            </w:r>
          </w:p>
        </w:tc>
        <w:tc>
          <w:tcPr>
            <w:tcW w:w="379" w:type="pct"/>
            <w:shd w:val="clear" w:color="auto" w:fill="auto"/>
          </w:tcPr>
          <w:p w14:paraId="6B5F28E4" w14:textId="77777777" w:rsidR="00AF3A37" w:rsidRPr="00AF3A37" w:rsidRDefault="00AF3A37" w:rsidP="005F28F9">
            <w:pPr>
              <w:spacing w:after="60"/>
              <w:jc w:val="right"/>
              <w:rPr>
                <w:sz w:val="20"/>
                <w:szCs w:val="20"/>
                <w:lang w:val="fr-FR"/>
              </w:rPr>
            </w:pPr>
          </w:p>
        </w:tc>
        <w:tc>
          <w:tcPr>
            <w:tcW w:w="682" w:type="pct"/>
            <w:shd w:val="clear" w:color="auto" w:fill="auto"/>
          </w:tcPr>
          <w:p w14:paraId="3CB0B5E1" w14:textId="77777777" w:rsidR="00AF3A37" w:rsidRPr="00AF3A37" w:rsidRDefault="00AF3A37" w:rsidP="005F28F9">
            <w:pPr>
              <w:spacing w:after="60"/>
              <w:jc w:val="right"/>
              <w:rPr>
                <w:color w:val="000000" w:themeColor="text1"/>
                <w:sz w:val="20"/>
                <w:szCs w:val="20"/>
                <w:lang w:val="fr-FR"/>
              </w:rPr>
            </w:pPr>
            <w:r w:rsidRPr="00AF3A37">
              <w:rPr>
                <w:color w:val="000000" w:themeColor="text1"/>
                <w:sz w:val="20"/>
                <w:lang w:val="fr-FR"/>
              </w:rPr>
              <w:t>3 308 200</w:t>
            </w:r>
          </w:p>
        </w:tc>
      </w:tr>
      <w:tr w:rsidR="00AF3A37" w:rsidRPr="00AF3A37" w14:paraId="68EE3707" w14:textId="77777777" w:rsidTr="005F28F9">
        <w:trPr>
          <w:trHeight w:val="250"/>
        </w:trPr>
        <w:tc>
          <w:tcPr>
            <w:tcW w:w="680" w:type="pct"/>
            <w:shd w:val="clear" w:color="auto" w:fill="auto"/>
          </w:tcPr>
          <w:p w14:paraId="0A2C9DE0" w14:textId="77777777" w:rsidR="00AF3A37" w:rsidRPr="00AF3A37" w:rsidRDefault="00AF3A37" w:rsidP="005F28F9">
            <w:pPr>
              <w:spacing w:after="60"/>
              <w:ind w:right="-109"/>
              <w:jc w:val="left"/>
              <w:rPr>
                <w:color w:val="000000" w:themeColor="text1"/>
                <w:sz w:val="20"/>
                <w:szCs w:val="20"/>
                <w:lang w:val="fr-FR"/>
              </w:rPr>
            </w:pPr>
            <w:r w:rsidRPr="00AF3A37">
              <w:rPr>
                <w:color w:val="000000" w:themeColor="text1"/>
                <w:sz w:val="20"/>
                <w:lang w:val="fr-FR"/>
              </w:rPr>
              <w:t>CustMix-134</w:t>
            </w:r>
          </w:p>
        </w:tc>
        <w:tc>
          <w:tcPr>
            <w:tcW w:w="530" w:type="pct"/>
            <w:shd w:val="clear" w:color="auto" w:fill="auto"/>
          </w:tcPr>
          <w:p w14:paraId="6CB14C5A" w14:textId="77777777" w:rsidR="00AF3A37" w:rsidRPr="00AF3A37" w:rsidRDefault="00AF3A37" w:rsidP="005F28F9">
            <w:pPr>
              <w:spacing w:after="60"/>
              <w:jc w:val="right"/>
              <w:rPr>
                <w:sz w:val="20"/>
                <w:szCs w:val="20"/>
                <w:lang w:val="fr-FR"/>
              </w:rPr>
            </w:pPr>
          </w:p>
        </w:tc>
        <w:tc>
          <w:tcPr>
            <w:tcW w:w="455" w:type="pct"/>
            <w:shd w:val="clear" w:color="auto" w:fill="auto"/>
          </w:tcPr>
          <w:p w14:paraId="68CAF874" w14:textId="77777777" w:rsidR="00AF3A37" w:rsidRPr="00AF3A37" w:rsidRDefault="00AF3A37" w:rsidP="005F28F9">
            <w:pPr>
              <w:spacing w:after="60"/>
              <w:ind w:left="-112"/>
              <w:jc w:val="right"/>
              <w:rPr>
                <w:sz w:val="20"/>
                <w:szCs w:val="20"/>
                <w:lang w:val="fr-FR"/>
              </w:rPr>
            </w:pPr>
            <w:r w:rsidRPr="00AF3A37">
              <w:rPr>
                <w:sz w:val="20"/>
                <w:lang w:val="fr-FR"/>
              </w:rPr>
              <w:t>201 708</w:t>
            </w:r>
          </w:p>
        </w:tc>
        <w:tc>
          <w:tcPr>
            <w:tcW w:w="530" w:type="pct"/>
            <w:shd w:val="clear" w:color="auto" w:fill="auto"/>
          </w:tcPr>
          <w:p w14:paraId="4DAA5960" w14:textId="77777777" w:rsidR="00AF3A37" w:rsidRPr="00AF3A37" w:rsidRDefault="00AF3A37" w:rsidP="005F28F9">
            <w:pPr>
              <w:spacing w:after="60"/>
              <w:jc w:val="right"/>
              <w:rPr>
                <w:sz w:val="20"/>
                <w:szCs w:val="20"/>
                <w:lang w:val="fr-FR"/>
              </w:rPr>
            </w:pPr>
          </w:p>
        </w:tc>
        <w:tc>
          <w:tcPr>
            <w:tcW w:w="532" w:type="pct"/>
            <w:shd w:val="clear" w:color="auto" w:fill="auto"/>
          </w:tcPr>
          <w:p w14:paraId="1B338C8C" w14:textId="77777777" w:rsidR="00AF3A37" w:rsidRPr="00AF3A37" w:rsidRDefault="00AF3A37" w:rsidP="005F28F9">
            <w:pPr>
              <w:spacing w:after="60"/>
              <w:jc w:val="right"/>
              <w:rPr>
                <w:sz w:val="20"/>
                <w:szCs w:val="20"/>
                <w:lang w:val="fr-FR"/>
              </w:rPr>
            </w:pPr>
          </w:p>
        </w:tc>
        <w:tc>
          <w:tcPr>
            <w:tcW w:w="606" w:type="pct"/>
            <w:shd w:val="clear" w:color="auto" w:fill="auto"/>
          </w:tcPr>
          <w:p w14:paraId="23A39414" w14:textId="77777777" w:rsidR="00AF3A37" w:rsidRPr="00AF3A37" w:rsidRDefault="00AF3A37" w:rsidP="005F28F9">
            <w:pPr>
              <w:spacing w:after="60"/>
              <w:jc w:val="right"/>
              <w:rPr>
                <w:sz w:val="20"/>
                <w:szCs w:val="20"/>
                <w:lang w:val="fr-FR"/>
              </w:rPr>
            </w:pPr>
          </w:p>
        </w:tc>
        <w:tc>
          <w:tcPr>
            <w:tcW w:w="606" w:type="pct"/>
            <w:shd w:val="clear" w:color="auto" w:fill="auto"/>
          </w:tcPr>
          <w:p w14:paraId="5574861A" w14:textId="77777777" w:rsidR="00AF3A37" w:rsidRPr="00AF3A37" w:rsidRDefault="00AF3A37" w:rsidP="005F28F9">
            <w:pPr>
              <w:spacing w:after="60"/>
              <w:jc w:val="right"/>
              <w:rPr>
                <w:sz w:val="20"/>
                <w:szCs w:val="20"/>
                <w:lang w:val="fr-FR"/>
              </w:rPr>
            </w:pPr>
          </w:p>
        </w:tc>
        <w:tc>
          <w:tcPr>
            <w:tcW w:w="379" w:type="pct"/>
            <w:shd w:val="clear" w:color="auto" w:fill="auto"/>
          </w:tcPr>
          <w:p w14:paraId="72496E2E" w14:textId="77777777" w:rsidR="00AF3A37" w:rsidRPr="00AF3A37" w:rsidRDefault="00AF3A37" w:rsidP="005F28F9">
            <w:pPr>
              <w:spacing w:after="60"/>
              <w:jc w:val="right"/>
              <w:rPr>
                <w:sz w:val="20"/>
                <w:szCs w:val="20"/>
                <w:lang w:val="fr-FR"/>
              </w:rPr>
            </w:pPr>
          </w:p>
        </w:tc>
        <w:tc>
          <w:tcPr>
            <w:tcW w:w="682" w:type="pct"/>
            <w:shd w:val="clear" w:color="auto" w:fill="auto"/>
          </w:tcPr>
          <w:p w14:paraId="0614D9A5" w14:textId="77777777" w:rsidR="00AF3A37" w:rsidRPr="00AF3A37" w:rsidRDefault="00AF3A37" w:rsidP="005F28F9">
            <w:pPr>
              <w:spacing w:after="60"/>
              <w:jc w:val="right"/>
              <w:rPr>
                <w:color w:val="000000" w:themeColor="text1"/>
                <w:sz w:val="20"/>
                <w:szCs w:val="20"/>
                <w:highlight w:val="cyan"/>
                <w:lang w:val="fr-FR"/>
              </w:rPr>
            </w:pPr>
            <w:r w:rsidRPr="00AF3A37">
              <w:rPr>
                <w:color w:val="000000" w:themeColor="text1"/>
                <w:sz w:val="20"/>
                <w:lang w:val="fr-FR"/>
              </w:rPr>
              <w:t>201 708</w:t>
            </w:r>
          </w:p>
        </w:tc>
      </w:tr>
      <w:tr w:rsidR="00AF3A37" w:rsidRPr="00AF3A37" w14:paraId="357340CA" w14:textId="77777777" w:rsidTr="005F28F9">
        <w:trPr>
          <w:trHeight w:val="250"/>
        </w:trPr>
        <w:tc>
          <w:tcPr>
            <w:tcW w:w="680" w:type="pct"/>
            <w:shd w:val="clear" w:color="auto" w:fill="auto"/>
          </w:tcPr>
          <w:p w14:paraId="15C1E834" w14:textId="77777777" w:rsidR="00AF3A37" w:rsidRPr="00AF3A37" w:rsidRDefault="00AF3A37" w:rsidP="005F28F9">
            <w:pPr>
              <w:spacing w:after="60"/>
              <w:jc w:val="left"/>
              <w:rPr>
                <w:color w:val="000000" w:themeColor="text1"/>
                <w:sz w:val="20"/>
                <w:szCs w:val="20"/>
                <w:lang w:val="fr-FR"/>
              </w:rPr>
            </w:pPr>
            <w:r w:rsidRPr="00AF3A37">
              <w:rPr>
                <w:color w:val="000000" w:themeColor="text1"/>
                <w:sz w:val="20"/>
                <w:lang w:val="fr-FR"/>
              </w:rPr>
              <w:t>Autres*</w:t>
            </w:r>
          </w:p>
        </w:tc>
        <w:tc>
          <w:tcPr>
            <w:tcW w:w="530" w:type="pct"/>
            <w:shd w:val="clear" w:color="auto" w:fill="auto"/>
          </w:tcPr>
          <w:p w14:paraId="4AF5D281" w14:textId="77777777" w:rsidR="00AF3A37" w:rsidRPr="00AF3A37" w:rsidRDefault="00AF3A37" w:rsidP="005F28F9">
            <w:pPr>
              <w:spacing w:after="60"/>
              <w:jc w:val="right"/>
              <w:rPr>
                <w:sz w:val="20"/>
                <w:szCs w:val="20"/>
                <w:lang w:val="fr-FR"/>
              </w:rPr>
            </w:pPr>
          </w:p>
        </w:tc>
        <w:tc>
          <w:tcPr>
            <w:tcW w:w="455" w:type="pct"/>
            <w:shd w:val="clear" w:color="auto" w:fill="auto"/>
          </w:tcPr>
          <w:p w14:paraId="539980DE" w14:textId="77777777" w:rsidR="00AF3A37" w:rsidRPr="00AF3A37" w:rsidRDefault="00AF3A37" w:rsidP="005F28F9">
            <w:pPr>
              <w:spacing w:after="60"/>
              <w:ind w:left="-112"/>
              <w:jc w:val="right"/>
              <w:rPr>
                <w:sz w:val="20"/>
                <w:szCs w:val="20"/>
                <w:lang w:val="fr-FR"/>
              </w:rPr>
            </w:pPr>
            <w:r w:rsidRPr="00AF3A37">
              <w:rPr>
                <w:sz w:val="20"/>
                <w:lang w:val="fr-FR"/>
              </w:rPr>
              <w:t>288 415</w:t>
            </w:r>
          </w:p>
        </w:tc>
        <w:tc>
          <w:tcPr>
            <w:tcW w:w="530" w:type="pct"/>
            <w:shd w:val="clear" w:color="auto" w:fill="auto"/>
          </w:tcPr>
          <w:p w14:paraId="42F1B4F7" w14:textId="77777777" w:rsidR="00AF3A37" w:rsidRPr="00AF3A37" w:rsidRDefault="00AF3A37" w:rsidP="005F28F9">
            <w:pPr>
              <w:spacing w:after="60"/>
              <w:ind w:left="-113"/>
              <w:jc w:val="right"/>
              <w:rPr>
                <w:sz w:val="20"/>
                <w:szCs w:val="20"/>
                <w:lang w:val="fr-FR"/>
              </w:rPr>
            </w:pPr>
            <w:r w:rsidRPr="00AF3A37">
              <w:rPr>
                <w:sz w:val="20"/>
                <w:lang w:val="fr-FR"/>
              </w:rPr>
              <w:t>233 742</w:t>
            </w:r>
          </w:p>
        </w:tc>
        <w:tc>
          <w:tcPr>
            <w:tcW w:w="532" w:type="pct"/>
            <w:shd w:val="clear" w:color="auto" w:fill="auto"/>
          </w:tcPr>
          <w:p w14:paraId="4DB84C49" w14:textId="77777777" w:rsidR="00AF3A37" w:rsidRPr="00AF3A37" w:rsidRDefault="00AF3A37" w:rsidP="005F28F9">
            <w:pPr>
              <w:spacing w:after="60"/>
              <w:jc w:val="right"/>
              <w:rPr>
                <w:sz w:val="20"/>
                <w:szCs w:val="20"/>
                <w:lang w:val="fr-FR"/>
              </w:rPr>
            </w:pPr>
            <w:r w:rsidRPr="00AF3A37">
              <w:rPr>
                <w:sz w:val="20"/>
                <w:lang w:val="fr-FR"/>
              </w:rPr>
              <w:t>27 144</w:t>
            </w:r>
          </w:p>
        </w:tc>
        <w:tc>
          <w:tcPr>
            <w:tcW w:w="606" w:type="pct"/>
            <w:shd w:val="clear" w:color="auto" w:fill="auto"/>
          </w:tcPr>
          <w:p w14:paraId="32535D38" w14:textId="77777777" w:rsidR="00AF3A37" w:rsidRPr="00AF3A37" w:rsidRDefault="00AF3A37" w:rsidP="005F28F9">
            <w:pPr>
              <w:spacing w:after="60"/>
              <w:jc w:val="right"/>
              <w:rPr>
                <w:sz w:val="20"/>
                <w:szCs w:val="20"/>
                <w:lang w:val="fr-FR"/>
              </w:rPr>
            </w:pPr>
            <w:r w:rsidRPr="00AF3A37">
              <w:rPr>
                <w:sz w:val="20"/>
                <w:lang w:val="fr-FR"/>
              </w:rPr>
              <w:t>4 436</w:t>
            </w:r>
          </w:p>
        </w:tc>
        <w:tc>
          <w:tcPr>
            <w:tcW w:w="606" w:type="pct"/>
            <w:shd w:val="clear" w:color="auto" w:fill="auto"/>
          </w:tcPr>
          <w:p w14:paraId="432BF8DF" w14:textId="77777777" w:rsidR="00AF3A37" w:rsidRPr="00AF3A37" w:rsidRDefault="00AF3A37" w:rsidP="005F28F9">
            <w:pPr>
              <w:spacing w:after="60"/>
              <w:jc w:val="right"/>
              <w:rPr>
                <w:sz w:val="20"/>
                <w:szCs w:val="20"/>
                <w:lang w:val="fr-FR"/>
              </w:rPr>
            </w:pPr>
            <w:r w:rsidRPr="00AF3A37">
              <w:rPr>
                <w:sz w:val="20"/>
                <w:lang w:val="fr-FR"/>
              </w:rPr>
              <w:t>602 658</w:t>
            </w:r>
          </w:p>
        </w:tc>
        <w:tc>
          <w:tcPr>
            <w:tcW w:w="379" w:type="pct"/>
            <w:shd w:val="clear" w:color="auto" w:fill="auto"/>
          </w:tcPr>
          <w:p w14:paraId="08F76073" w14:textId="77777777" w:rsidR="00AF3A37" w:rsidRPr="00AF3A37" w:rsidRDefault="00AF3A37" w:rsidP="005F28F9">
            <w:pPr>
              <w:spacing w:after="60"/>
              <w:jc w:val="right"/>
              <w:rPr>
                <w:sz w:val="20"/>
                <w:szCs w:val="20"/>
                <w:lang w:val="fr-FR"/>
              </w:rPr>
            </w:pPr>
            <w:r w:rsidRPr="00AF3A37">
              <w:rPr>
                <w:sz w:val="20"/>
                <w:lang w:val="fr-FR"/>
              </w:rPr>
              <w:t>6 561</w:t>
            </w:r>
          </w:p>
        </w:tc>
        <w:tc>
          <w:tcPr>
            <w:tcW w:w="682" w:type="pct"/>
            <w:shd w:val="clear" w:color="auto" w:fill="auto"/>
          </w:tcPr>
          <w:p w14:paraId="153BE2AA" w14:textId="77777777" w:rsidR="00AF3A37" w:rsidRPr="00AF3A37" w:rsidRDefault="00AF3A37" w:rsidP="005F28F9">
            <w:pPr>
              <w:spacing w:after="60"/>
              <w:jc w:val="right"/>
              <w:rPr>
                <w:color w:val="000000" w:themeColor="text1"/>
                <w:sz w:val="20"/>
                <w:szCs w:val="20"/>
                <w:lang w:val="fr-FR"/>
              </w:rPr>
            </w:pPr>
            <w:r w:rsidRPr="00AF3A37">
              <w:rPr>
                <w:color w:val="000000" w:themeColor="text1"/>
                <w:sz w:val="20"/>
                <w:lang w:val="fr-FR"/>
              </w:rPr>
              <w:t>1 162 657</w:t>
            </w:r>
          </w:p>
        </w:tc>
      </w:tr>
    </w:tbl>
    <w:p w14:paraId="21896598" w14:textId="77777777" w:rsidR="00AF3A37" w:rsidRPr="00A5077C" w:rsidRDefault="00AF3A37" w:rsidP="00AF3A37">
      <w:pPr>
        <w:rPr>
          <w:sz w:val="18"/>
          <w:szCs w:val="18"/>
          <w:lang w:val="en-CA"/>
        </w:rPr>
      </w:pPr>
      <w:r w:rsidRPr="00A5077C">
        <w:rPr>
          <w:sz w:val="18"/>
          <w:lang w:val="en-CA"/>
        </w:rPr>
        <w:t>* HFC-236fa, HFC-43-10mee, R-407A, R-407F, R-417A, R-422A, R-422D, R-427A, R-434A, R-437A, R-438A, R</w:t>
      </w:r>
      <w:r w:rsidRPr="00A5077C">
        <w:rPr>
          <w:sz w:val="18"/>
          <w:lang w:val="en-CA"/>
        </w:rPr>
        <w:noBreakHyphen/>
        <w:t>442A, R</w:t>
      </w:r>
      <w:r w:rsidRPr="00A5077C">
        <w:rPr>
          <w:sz w:val="18"/>
          <w:lang w:val="en-CA"/>
        </w:rPr>
        <w:noBreakHyphen/>
        <w:t>448A, R</w:t>
      </w:r>
      <w:r w:rsidRPr="00A5077C">
        <w:rPr>
          <w:sz w:val="18"/>
          <w:lang w:val="en-CA"/>
        </w:rPr>
        <w:noBreakHyphen/>
        <w:t>449A, R</w:t>
      </w:r>
      <w:r w:rsidRPr="00A5077C">
        <w:rPr>
          <w:sz w:val="18"/>
          <w:lang w:val="en-CA"/>
        </w:rPr>
        <w:noBreakHyphen/>
        <w:t xml:space="preserve">449C, R-452A, R-453A, R-454A, R-454B, R-454C, R-507A, R-508B, R-513A, R-516A et </w:t>
      </w:r>
      <w:proofErr w:type="spellStart"/>
      <w:r w:rsidRPr="00A5077C">
        <w:rPr>
          <w:sz w:val="18"/>
          <w:lang w:val="en-CA"/>
        </w:rPr>
        <w:t>autres</w:t>
      </w:r>
      <w:proofErr w:type="spellEnd"/>
      <w:r w:rsidRPr="00A5077C">
        <w:rPr>
          <w:sz w:val="18"/>
          <w:lang w:val="en-CA"/>
        </w:rPr>
        <w:t xml:space="preserve"> mélanges (CustMix</w:t>
      </w:r>
      <w:r w:rsidRPr="00A5077C">
        <w:rPr>
          <w:sz w:val="18"/>
          <w:lang w:val="en-CA"/>
        </w:rPr>
        <w:noBreakHyphen/>
        <w:t>111, CustMix</w:t>
      </w:r>
      <w:r w:rsidRPr="00A5077C">
        <w:rPr>
          <w:sz w:val="18"/>
          <w:lang w:val="en-CA"/>
        </w:rPr>
        <w:noBreakHyphen/>
        <w:t>134, CustMix</w:t>
      </w:r>
      <w:r w:rsidRPr="00A5077C">
        <w:rPr>
          <w:sz w:val="18"/>
          <w:lang w:val="en-CA"/>
        </w:rPr>
        <w:noBreakHyphen/>
        <w:t>166, CustMix</w:t>
      </w:r>
      <w:r w:rsidRPr="00A5077C">
        <w:rPr>
          <w:sz w:val="18"/>
          <w:lang w:val="en-CA"/>
        </w:rPr>
        <w:noBreakHyphen/>
        <w:t>174 et CustMix-261).</w:t>
      </w:r>
    </w:p>
    <w:p w14:paraId="2F0B3463" w14:textId="77777777" w:rsidR="00AF3A37" w:rsidRPr="00A5077C" w:rsidRDefault="00AF3A37" w:rsidP="00AF3A37">
      <w:pPr>
        <w:jc w:val="center"/>
        <w:rPr>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9"/>
        <w:gridCol w:w="1702"/>
        <w:gridCol w:w="2409"/>
      </w:tblGrid>
      <w:tr w:rsidR="00AF3A37" w:rsidRPr="00AF3A37" w14:paraId="07292FD3" w14:textId="77777777" w:rsidTr="005F28F9">
        <w:trPr>
          <w:trHeight w:val="287"/>
        </w:trPr>
        <w:tc>
          <w:tcPr>
            <w:tcW w:w="2802" w:type="pct"/>
            <w:tcMar>
              <w:top w:w="0" w:type="dxa"/>
              <w:left w:w="108" w:type="dxa"/>
              <w:bottom w:w="0" w:type="dxa"/>
              <w:right w:w="108" w:type="dxa"/>
            </w:tcMar>
            <w:hideMark/>
          </w:tcPr>
          <w:p w14:paraId="5BE58E55" w14:textId="77777777" w:rsidR="00AF3A37" w:rsidRPr="00AF3A37" w:rsidRDefault="00AF3A37" w:rsidP="005F28F9">
            <w:pPr>
              <w:spacing w:after="60"/>
              <w:ind w:left="457" w:hanging="425"/>
              <w:jc w:val="left"/>
              <w:rPr>
                <w:b/>
                <w:bCs/>
                <w:sz w:val="20"/>
                <w:szCs w:val="20"/>
                <w:lang w:val="fr-FR"/>
              </w:rPr>
            </w:pPr>
            <w:r w:rsidRPr="00AF3A37">
              <w:rPr>
                <w:b/>
                <w:sz w:val="20"/>
                <w:lang w:val="fr-FR"/>
              </w:rPr>
              <w:t>(IV) CONSOMMATION MOYENNE DE HFC POUR L’ENTRETIEN POUR LA PÉRIODE 2020-2022</w:t>
            </w:r>
          </w:p>
        </w:tc>
        <w:tc>
          <w:tcPr>
            <w:tcW w:w="910" w:type="pct"/>
            <w:tcMar>
              <w:top w:w="0" w:type="dxa"/>
              <w:left w:w="108" w:type="dxa"/>
              <w:bottom w:w="0" w:type="dxa"/>
              <w:right w:w="108" w:type="dxa"/>
            </w:tcMar>
            <w:hideMark/>
          </w:tcPr>
          <w:p w14:paraId="109240F4" w14:textId="77777777" w:rsidR="00AF3A37" w:rsidRPr="00AF3A37" w:rsidRDefault="00AF3A37" w:rsidP="005F28F9">
            <w:pPr>
              <w:spacing w:after="60"/>
              <w:jc w:val="right"/>
              <w:rPr>
                <w:rFonts w:ascii="Calibri" w:hAnsi="Calibri" w:cs="Calibri"/>
                <w:sz w:val="20"/>
                <w:szCs w:val="20"/>
                <w:lang w:val="fr-FR"/>
                <w14:ligatures w14:val="standardContextual"/>
              </w:rPr>
            </w:pPr>
            <w:r w:rsidRPr="00AF3A37">
              <w:rPr>
                <w:sz w:val="20"/>
                <w:lang w:val="fr-FR"/>
              </w:rPr>
              <w:t>16 763,50 tm</w:t>
            </w:r>
          </w:p>
        </w:tc>
        <w:tc>
          <w:tcPr>
            <w:tcW w:w="1288" w:type="pct"/>
            <w:tcMar>
              <w:top w:w="0" w:type="dxa"/>
              <w:left w:w="108" w:type="dxa"/>
              <w:bottom w:w="0" w:type="dxa"/>
              <w:right w:w="108" w:type="dxa"/>
            </w:tcMar>
            <w:hideMark/>
          </w:tcPr>
          <w:p w14:paraId="55D27D99" w14:textId="77777777" w:rsidR="00AF3A37" w:rsidRPr="00AF3A37" w:rsidRDefault="00AF3A37" w:rsidP="005F28F9">
            <w:pPr>
              <w:spacing w:after="60"/>
              <w:jc w:val="right"/>
              <w:rPr>
                <w:sz w:val="20"/>
                <w:szCs w:val="20"/>
                <w:lang w:val="fr-FR"/>
              </w:rPr>
            </w:pPr>
            <w:r w:rsidRPr="00AF3A37">
              <w:rPr>
                <w:sz w:val="20"/>
                <w:lang w:val="fr-FR"/>
              </w:rPr>
              <w:t>36 289 719 tonnes éq. CO</w:t>
            </w:r>
            <w:r w:rsidRPr="00AF3A37">
              <w:rPr>
                <w:sz w:val="20"/>
                <w:vertAlign w:val="subscript"/>
                <w:lang w:val="fr-FR"/>
              </w:rPr>
              <w:t>2</w:t>
            </w:r>
          </w:p>
        </w:tc>
      </w:tr>
    </w:tbl>
    <w:p w14:paraId="521C71F1" w14:textId="77777777" w:rsidR="00AF3A37" w:rsidRPr="00AF3A37" w:rsidRDefault="00AF3A37" w:rsidP="00AF3A37">
      <w:pPr>
        <w:jc w:val="center"/>
        <w:rPr>
          <w:lang w:val="fr-FR"/>
        </w:rPr>
      </w:pPr>
    </w:p>
    <w:tbl>
      <w:tblPr>
        <w:tblStyle w:val="TableGrid"/>
        <w:tblW w:w="5000" w:type="pct"/>
        <w:tblLook w:val="04A0" w:firstRow="1" w:lastRow="0" w:firstColumn="1" w:lastColumn="0" w:noHBand="0" w:noVBand="1"/>
      </w:tblPr>
      <w:tblGrid>
        <w:gridCol w:w="3823"/>
        <w:gridCol w:w="1417"/>
        <w:gridCol w:w="2977"/>
        <w:gridCol w:w="1133"/>
      </w:tblGrid>
      <w:tr w:rsidR="00AF3A37" w:rsidRPr="00AF3A37" w14:paraId="06710C17" w14:textId="77777777" w:rsidTr="005F28F9">
        <w:trPr>
          <w:trHeight w:val="272"/>
        </w:trPr>
        <w:tc>
          <w:tcPr>
            <w:tcW w:w="5000" w:type="pct"/>
            <w:gridSpan w:val="4"/>
            <w:shd w:val="clear" w:color="auto" w:fill="auto"/>
          </w:tcPr>
          <w:p w14:paraId="284BFE8C" w14:textId="77777777" w:rsidR="00AF3A37" w:rsidRPr="00AF3A37" w:rsidRDefault="00AF3A37" w:rsidP="005F28F9">
            <w:pPr>
              <w:jc w:val="left"/>
              <w:rPr>
                <w:b/>
                <w:sz w:val="20"/>
                <w:lang w:val="fr-FR"/>
              </w:rPr>
            </w:pPr>
            <w:r w:rsidRPr="00AF3A37">
              <w:rPr>
                <w:b/>
                <w:sz w:val="20"/>
                <w:lang w:val="fr-FR"/>
              </w:rPr>
              <w:t>(V) DONNÉES SUR LA CONSOMMATION (tonnes éq. CO</w:t>
            </w:r>
            <w:r w:rsidRPr="00AF3A37">
              <w:rPr>
                <w:b/>
                <w:sz w:val="20"/>
                <w:vertAlign w:val="subscript"/>
                <w:lang w:val="fr-FR"/>
              </w:rPr>
              <w:t>2</w:t>
            </w:r>
            <w:r w:rsidRPr="00AF3A37">
              <w:rPr>
                <w:b/>
                <w:sz w:val="20"/>
                <w:lang w:val="fr-FR"/>
              </w:rPr>
              <w:t>)</w:t>
            </w:r>
          </w:p>
        </w:tc>
      </w:tr>
      <w:tr w:rsidR="00AF3A37" w:rsidRPr="00AF3A37" w14:paraId="567229F6" w14:textId="77777777" w:rsidTr="005F28F9">
        <w:trPr>
          <w:trHeight w:val="272"/>
        </w:trPr>
        <w:tc>
          <w:tcPr>
            <w:tcW w:w="2044" w:type="pct"/>
            <w:shd w:val="clear" w:color="auto" w:fill="auto"/>
          </w:tcPr>
          <w:p w14:paraId="39E98FEB" w14:textId="77777777" w:rsidR="00AF3A37" w:rsidRPr="00AF3A37" w:rsidRDefault="00AF3A37" w:rsidP="005F28F9">
            <w:pPr>
              <w:spacing w:after="60"/>
              <w:ind w:right="-107"/>
              <w:jc w:val="center"/>
              <w:rPr>
                <w:sz w:val="20"/>
                <w:lang w:val="fr-FR"/>
              </w:rPr>
            </w:pPr>
            <w:r w:rsidRPr="00AF3A37">
              <w:rPr>
                <w:sz w:val="20"/>
                <w:lang w:val="fr-FR"/>
              </w:rPr>
              <w:t>Valeur de référence : consommation moyenne de HFC pour la période 2020-2022 plus 65 % de la valeur de référence pour les HCFC</w:t>
            </w:r>
          </w:p>
        </w:tc>
        <w:tc>
          <w:tcPr>
            <w:tcW w:w="758" w:type="pct"/>
            <w:shd w:val="clear" w:color="auto" w:fill="auto"/>
          </w:tcPr>
          <w:p w14:paraId="504301BD" w14:textId="77777777" w:rsidR="00AF3A37" w:rsidRPr="00AF3A37" w:rsidRDefault="00AF3A37" w:rsidP="005F28F9">
            <w:pPr>
              <w:spacing w:after="60"/>
              <w:jc w:val="right"/>
              <w:rPr>
                <w:sz w:val="20"/>
                <w:lang w:val="fr-FR"/>
              </w:rPr>
            </w:pPr>
            <w:r w:rsidRPr="00AF3A37">
              <w:rPr>
                <w:color w:val="000000" w:themeColor="text1"/>
                <w:sz w:val="20"/>
                <w:lang w:val="fr-FR"/>
              </w:rPr>
              <w:t>76 982 664</w:t>
            </w:r>
          </w:p>
        </w:tc>
        <w:tc>
          <w:tcPr>
            <w:tcW w:w="1592" w:type="pct"/>
            <w:shd w:val="clear" w:color="auto" w:fill="auto"/>
            <w:vAlign w:val="center"/>
          </w:tcPr>
          <w:p w14:paraId="35A6818F" w14:textId="77777777" w:rsidR="00AF3A37" w:rsidRPr="00AF3A37" w:rsidRDefault="00AF3A37" w:rsidP="005F28F9">
            <w:pPr>
              <w:spacing w:after="60"/>
              <w:jc w:val="center"/>
              <w:rPr>
                <w:sz w:val="20"/>
                <w:lang w:val="fr-FR"/>
              </w:rPr>
            </w:pPr>
            <w:r w:rsidRPr="00AF3A37">
              <w:rPr>
                <w:sz w:val="20"/>
                <w:lang w:val="fr-FR"/>
              </w:rPr>
              <w:t>Point de départ des réductions globales durables</w:t>
            </w:r>
          </w:p>
        </w:tc>
        <w:tc>
          <w:tcPr>
            <w:tcW w:w="606" w:type="pct"/>
            <w:shd w:val="clear" w:color="auto" w:fill="auto"/>
          </w:tcPr>
          <w:p w14:paraId="4FC512E1" w14:textId="77777777" w:rsidR="00AF3A37" w:rsidRPr="00AF3A37" w:rsidRDefault="00AF3A37" w:rsidP="005F28F9">
            <w:pPr>
              <w:spacing w:after="60"/>
              <w:jc w:val="right"/>
              <w:rPr>
                <w:sz w:val="20"/>
                <w:lang w:val="fr-FR"/>
              </w:rPr>
            </w:pPr>
            <w:r w:rsidRPr="00AF3A37">
              <w:rPr>
                <w:sz w:val="20"/>
                <w:lang w:val="fr-FR"/>
              </w:rPr>
              <w:t>À déterminer</w:t>
            </w:r>
          </w:p>
        </w:tc>
      </w:tr>
      <w:tr w:rsidR="00AF3A37" w:rsidRPr="008F06E1" w14:paraId="2003E316" w14:textId="77777777" w:rsidTr="005F28F9">
        <w:trPr>
          <w:trHeight w:val="163"/>
        </w:trPr>
        <w:tc>
          <w:tcPr>
            <w:tcW w:w="5000" w:type="pct"/>
            <w:gridSpan w:val="4"/>
            <w:shd w:val="clear" w:color="auto" w:fill="auto"/>
          </w:tcPr>
          <w:p w14:paraId="74C0B59B" w14:textId="77777777" w:rsidR="00AF3A37" w:rsidRPr="00AF3A37" w:rsidRDefault="00AF3A37" w:rsidP="005F28F9">
            <w:pPr>
              <w:tabs>
                <w:tab w:val="left" w:pos="709"/>
              </w:tabs>
              <w:ind w:left="567" w:hanging="141"/>
              <w:rPr>
                <w:b/>
                <w:sz w:val="20"/>
                <w:lang w:val="fr-FR"/>
              </w:rPr>
            </w:pPr>
            <w:r w:rsidRPr="00AF3A37">
              <w:rPr>
                <w:b/>
                <w:sz w:val="20"/>
                <w:lang w:val="fr-FR"/>
              </w:rPr>
              <w:t>CONSOMMATION RESTANTE ADMISSIBLE AU FINANCEMENT</w:t>
            </w:r>
          </w:p>
        </w:tc>
      </w:tr>
      <w:tr w:rsidR="00AF3A37" w:rsidRPr="00AF3A37" w14:paraId="7831A526" w14:textId="77777777" w:rsidTr="005F28F9">
        <w:trPr>
          <w:trHeight w:val="272"/>
        </w:trPr>
        <w:tc>
          <w:tcPr>
            <w:tcW w:w="2044" w:type="pct"/>
            <w:shd w:val="clear" w:color="auto" w:fill="auto"/>
            <w:vAlign w:val="center"/>
          </w:tcPr>
          <w:p w14:paraId="502B8C7F" w14:textId="77777777" w:rsidR="00AF3A37" w:rsidRPr="00AF3A37" w:rsidRDefault="00AF3A37" w:rsidP="005F28F9">
            <w:pPr>
              <w:spacing w:after="60"/>
              <w:jc w:val="center"/>
              <w:rPr>
                <w:sz w:val="20"/>
                <w:lang w:val="fr-FR"/>
              </w:rPr>
            </w:pPr>
            <w:r w:rsidRPr="00AF3A37">
              <w:rPr>
                <w:sz w:val="20"/>
                <w:lang w:val="fr-FR"/>
              </w:rPr>
              <w:t>Déjà approuvée</w:t>
            </w:r>
          </w:p>
        </w:tc>
        <w:tc>
          <w:tcPr>
            <w:tcW w:w="758" w:type="pct"/>
            <w:shd w:val="clear" w:color="auto" w:fill="auto"/>
          </w:tcPr>
          <w:p w14:paraId="31B9C53F" w14:textId="77777777" w:rsidR="00AF3A37" w:rsidRPr="00AF3A37" w:rsidRDefault="00AF3A37" w:rsidP="005F28F9">
            <w:pPr>
              <w:spacing w:after="60"/>
              <w:jc w:val="right"/>
              <w:rPr>
                <w:sz w:val="20"/>
                <w:lang w:val="fr-FR"/>
              </w:rPr>
            </w:pPr>
            <w:r w:rsidRPr="00AF3A37">
              <w:rPr>
                <w:color w:val="000000" w:themeColor="text1"/>
                <w:sz w:val="20"/>
                <w:lang w:val="fr-FR"/>
              </w:rPr>
              <w:t>0</w:t>
            </w:r>
          </w:p>
        </w:tc>
        <w:tc>
          <w:tcPr>
            <w:tcW w:w="1592" w:type="pct"/>
            <w:shd w:val="clear" w:color="auto" w:fill="auto"/>
            <w:vAlign w:val="center"/>
          </w:tcPr>
          <w:p w14:paraId="3ED0C4F3" w14:textId="77777777" w:rsidR="00AF3A37" w:rsidRPr="00AF3A37" w:rsidRDefault="00AF3A37" w:rsidP="005F28F9">
            <w:pPr>
              <w:spacing w:after="60"/>
              <w:jc w:val="center"/>
              <w:rPr>
                <w:sz w:val="20"/>
                <w:lang w:val="fr-FR"/>
              </w:rPr>
            </w:pPr>
            <w:r w:rsidRPr="00AF3A37">
              <w:rPr>
                <w:sz w:val="20"/>
                <w:lang w:val="fr-FR"/>
              </w:rPr>
              <w:t>Restante</w:t>
            </w:r>
          </w:p>
        </w:tc>
        <w:tc>
          <w:tcPr>
            <w:tcW w:w="606" w:type="pct"/>
            <w:shd w:val="clear" w:color="auto" w:fill="auto"/>
          </w:tcPr>
          <w:p w14:paraId="6A20678E" w14:textId="77777777" w:rsidR="00AF3A37" w:rsidRPr="00AF3A37" w:rsidRDefault="00AF3A37" w:rsidP="005F28F9">
            <w:pPr>
              <w:spacing w:after="60"/>
              <w:jc w:val="right"/>
              <w:rPr>
                <w:sz w:val="20"/>
                <w:lang w:val="fr-FR"/>
              </w:rPr>
            </w:pPr>
            <w:r w:rsidRPr="00AF3A37">
              <w:rPr>
                <w:sz w:val="20"/>
                <w:lang w:val="fr-FR"/>
              </w:rPr>
              <w:t>À déterminer</w:t>
            </w:r>
          </w:p>
        </w:tc>
      </w:tr>
    </w:tbl>
    <w:p w14:paraId="23999898" w14:textId="77777777" w:rsidR="00AF3A37" w:rsidRPr="00AF3A37" w:rsidRDefault="00AF3A37" w:rsidP="00AF3A37">
      <w:pPr>
        <w:jc w:val="center"/>
        <w:rPr>
          <w:lang w:val="fr-FR"/>
        </w:rPr>
      </w:pPr>
    </w:p>
    <w:tbl>
      <w:tblPr>
        <w:tblStyle w:val="TableGrid"/>
        <w:tblW w:w="5000" w:type="pct"/>
        <w:tblLook w:val="04A0" w:firstRow="1" w:lastRow="0" w:firstColumn="1" w:lastColumn="0" w:noHBand="0" w:noVBand="1"/>
      </w:tblPr>
      <w:tblGrid>
        <w:gridCol w:w="1175"/>
        <w:gridCol w:w="3075"/>
        <w:gridCol w:w="1275"/>
        <w:gridCol w:w="1275"/>
        <w:gridCol w:w="1275"/>
        <w:gridCol w:w="1275"/>
      </w:tblGrid>
      <w:tr w:rsidR="00AF3A37" w:rsidRPr="00AF3A37" w14:paraId="5C51A7DC" w14:textId="77777777" w:rsidTr="005F28F9">
        <w:trPr>
          <w:trHeight w:val="258"/>
        </w:trPr>
        <w:tc>
          <w:tcPr>
            <w:tcW w:w="2272" w:type="pct"/>
            <w:gridSpan w:val="2"/>
            <w:shd w:val="clear" w:color="auto" w:fill="auto"/>
            <w:vAlign w:val="center"/>
          </w:tcPr>
          <w:p w14:paraId="567FC760" w14:textId="77777777" w:rsidR="00AF3A37" w:rsidRPr="00AF3A37" w:rsidRDefault="00AF3A37" w:rsidP="00346CC3">
            <w:pPr>
              <w:keepNext/>
              <w:spacing w:after="60"/>
              <w:jc w:val="left"/>
              <w:rPr>
                <w:b/>
                <w:sz w:val="20"/>
                <w:lang w:val="fr-FR"/>
              </w:rPr>
            </w:pPr>
            <w:r w:rsidRPr="00AF3A37">
              <w:rPr>
                <w:b/>
                <w:sz w:val="20"/>
                <w:lang w:val="fr-FR"/>
              </w:rPr>
              <w:lastRenderedPageBreak/>
              <w:t>(VI) PLAN D’ACTIVITÉS APPROUVÉ</w:t>
            </w:r>
          </w:p>
        </w:tc>
        <w:tc>
          <w:tcPr>
            <w:tcW w:w="682" w:type="pct"/>
            <w:vAlign w:val="center"/>
          </w:tcPr>
          <w:p w14:paraId="7F1084A3" w14:textId="77777777" w:rsidR="00AF3A37" w:rsidRPr="00AF3A37" w:rsidRDefault="00AF3A37" w:rsidP="00346CC3">
            <w:pPr>
              <w:keepNext/>
              <w:spacing w:after="60"/>
              <w:jc w:val="center"/>
              <w:rPr>
                <w:b/>
                <w:sz w:val="20"/>
                <w:lang w:val="fr-FR"/>
              </w:rPr>
            </w:pPr>
            <w:r w:rsidRPr="00AF3A37">
              <w:rPr>
                <w:b/>
                <w:sz w:val="20"/>
                <w:lang w:val="fr-FR"/>
              </w:rPr>
              <w:t>2023</w:t>
            </w:r>
          </w:p>
        </w:tc>
        <w:tc>
          <w:tcPr>
            <w:tcW w:w="682" w:type="pct"/>
            <w:vAlign w:val="center"/>
          </w:tcPr>
          <w:p w14:paraId="37BD6E75" w14:textId="77777777" w:rsidR="00AF3A37" w:rsidRPr="00AF3A37" w:rsidRDefault="00AF3A37" w:rsidP="00346CC3">
            <w:pPr>
              <w:keepNext/>
              <w:spacing w:after="60"/>
              <w:jc w:val="center"/>
              <w:rPr>
                <w:b/>
                <w:sz w:val="20"/>
                <w:lang w:val="fr-FR"/>
              </w:rPr>
            </w:pPr>
            <w:r w:rsidRPr="00AF3A37">
              <w:rPr>
                <w:b/>
                <w:sz w:val="20"/>
                <w:lang w:val="fr-FR"/>
              </w:rPr>
              <w:t>2024</w:t>
            </w:r>
          </w:p>
        </w:tc>
        <w:tc>
          <w:tcPr>
            <w:tcW w:w="682" w:type="pct"/>
            <w:vAlign w:val="center"/>
          </w:tcPr>
          <w:p w14:paraId="7943411D" w14:textId="77777777" w:rsidR="00AF3A37" w:rsidRPr="00AF3A37" w:rsidRDefault="00AF3A37" w:rsidP="00346CC3">
            <w:pPr>
              <w:keepNext/>
              <w:spacing w:after="60"/>
              <w:jc w:val="center"/>
              <w:rPr>
                <w:b/>
                <w:sz w:val="20"/>
                <w:lang w:val="fr-FR"/>
              </w:rPr>
            </w:pPr>
            <w:r w:rsidRPr="00AF3A37">
              <w:rPr>
                <w:b/>
                <w:sz w:val="20"/>
                <w:lang w:val="fr-FR"/>
              </w:rPr>
              <w:t>2025</w:t>
            </w:r>
          </w:p>
        </w:tc>
        <w:tc>
          <w:tcPr>
            <w:tcW w:w="682" w:type="pct"/>
            <w:shd w:val="clear" w:color="auto" w:fill="auto"/>
            <w:vAlign w:val="center"/>
          </w:tcPr>
          <w:p w14:paraId="2425E1BC" w14:textId="77777777" w:rsidR="00AF3A37" w:rsidRPr="00AF3A37" w:rsidRDefault="00AF3A37" w:rsidP="00346CC3">
            <w:pPr>
              <w:keepNext/>
              <w:spacing w:after="60"/>
              <w:jc w:val="center"/>
              <w:rPr>
                <w:b/>
                <w:sz w:val="20"/>
                <w:lang w:val="fr-FR"/>
              </w:rPr>
            </w:pPr>
            <w:r w:rsidRPr="00AF3A37">
              <w:rPr>
                <w:b/>
                <w:sz w:val="20"/>
                <w:lang w:val="fr-FR"/>
              </w:rPr>
              <w:t>Total</w:t>
            </w:r>
          </w:p>
        </w:tc>
      </w:tr>
      <w:tr w:rsidR="00AF3A37" w:rsidRPr="00AF3A37" w14:paraId="1A131C58" w14:textId="77777777" w:rsidTr="005F28F9">
        <w:trPr>
          <w:trHeight w:val="258"/>
        </w:trPr>
        <w:tc>
          <w:tcPr>
            <w:tcW w:w="628" w:type="pct"/>
            <w:vMerge w:val="restart"/>
            <w:shd w:val="clear" w:color="auto" w:fill="auto"/>
            <w:vAlign w:val="center"/>
          </w:tcPr>
          <w:p w14:paraId="43A19676" w14:textId="77777777" w:rsidR="00AF3A37" w:rsidRPr="00AF3A37" w:rsidRDefault="00AF3A37" w:rsidP="00346CC3">
            <w:pPr>
              <w:keepNext/>
              <w:spacing w:after="60"/>
              <w:jc w:val="center"/>
              <w:rPr>
                <w:sz w:val="20"/>
                <w:lang w:val="fr-FR"/>
              </w:rPr>
            </w:pPr>
            <w:r w:rsidRPr="00AF3A37">
              <w:rPr>
                <w:color w:val="000000" w:themeColor="text1"/>
                <w:sz w:val="20"/>
                <w:lang w:val="fr-FR"/>
              </w:rPr>
              <w:t>ONUDI</w:t>
            </w:r>
          </w:p>
        </w:tc>
        <w:tc>
          <w:tcPr>
            <w:tcW w:w="1644" w:type="pct"/>
            <w:shd w:val="clear" w:color="auto" w:fill="auto"/>
          </w:tcPr>
          <w:p w14:paraId="29160A28" w14:textId="77777777" w:rsidR="00AF3A37" w:rsidRPr="00AF3A37" w:rsidRDefault="00AF3A37" w:rsidP="00346CC3">
            <w:pPr>
              <w:keepNext/>
              <w:spacing w:after="60"/>
              <w:jc w:val="left"/>
              <w:rPr>
                <w:sz w:val="20"/>
                <w:lang w:val="fr-FR"/>
              </w:rPr>
            </w:pPr>
            <w:r w:rsidRPr="00AF3A37">
              <w:rPr>
                <w:sz w:val="20"/>
                <w:lang w:val="fr-FR"/>
              </w:rPr>
              <w:t>Réduction progressive des HFC (tonnes éq. CO</w:t>
            </w:r>
            <w:r w:rsidRPr="00AF3A37">
              <w:rPr>
                <w:sz w:val="20"/>
                <w:vertAlign w:val="subscript"/>
                <w:lang w:val="fr-FR"/>
              </w:rPr>
              <w:t>2</w:t>
            </w:r>
            <w:r w:rsidRPr="00AF3A37">
              <w:rPr>
                <w:sz w:val="20"/>
                <w:lang w:val="fr-FR"/>
              </w:rPr>
              <w:t>)</w:t>
            </w:r>
          </w:p>
        </w:tc>
        <w:tc>
          <w:tcPr>
            <w:tcW w:w="682" w:type="pct"/>
            <w:shd w:val="clear" w:color="auto" w:fill="auto"/>
          </w:tcPr>
          <w:p w14:paraId="4D90597A"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35C578F5"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73BE2E76"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62094E70" w14:textId="77777777" w:rsidR="00AF3A37" w:rsidRPr="00AF3A37" w:rsidRDefault="00AF3A37" w:rsidP="00346CC3">
            <w:pPr>
              <w:keepNext/>
              <w:spacing w:after="60"/>
              <w:jc w:val="right"/>
              <w:rPr>
                <w:sz w:val="20"/>
                <w:lang w:val="fr-FR"/>
              </w:rPr>
            </w:pPr>
            <w:r w:rsidRPr="00AF3A37">
              <w:rPr>
                <w:sz w:val="20"/>
                <w:lang w:val="fr-FR"/>
              </w:rPr>
              <w:t>0</w:t>
            </w:r>
          </w:p>
        </w:tc>
      </w:tr>
      <w:tr w:rsidR="00AF3A37" w:rsidRPr="00AF3A37" w14:paraId="503B849D" w14:textId="77777777" w:rsidTr="005F28F9">
        <w:trPr>
          <w:trHeight w:val="258"/>
        </w:trPr>
        <w:tc>
          <w:tcPr>
            <w:tcW w:w="628" w:type="pct"/>
            <w:vMerge/>
            <w:shd w:val="clear" w:color="auto" w:fill="auto"/>
            <w:vAlign w:val="center"/>
          </w:tcPr>
          <w:p w14:paraId="6A3326E5" w14:textId="77777777" w:rsidR="00AF3A37" w:rsidRPr="00AF3A37" w:rsidRDefault="00AF3A37" w:rsidP="00346CC3">
            <w:pPr>
              <w:keepNext/>
              <w:spacing w:after="60"/>
              <w:jc w:val="center"/>
              <w:rPr>
                <w:sz w:val="20"/>
                <w:lang w:val="fr-FR"/>
              </w:rPr>
            </w:pPr>
          </w:p>
        </w:tc>
        <w:tc>
          <w:tcPr>
            <w:tcW w:w="1644" w:type="pct"/>
            <w:shd w:val="clear" w:color="auto" w:fill="auto"/>
          </w:tcPr>
          <w:p w14:paraId="4768119B" w14:textId="77777777" w:rsidR="00AF3A37" w:rsidRPr="00AF3A37" w:rsidRDefault="00AF3A37" w:rsidP="00346CC3">
            <w:pPr>
              <w:keepNext/>
              <w:spacing w:after="60"/>
              <w:jc w:val="left"/>
              <w:rPr>
                <w:sz w:val="20"/>
                <w:lang w:val="fr-FR"/>
              </w:rPr>
            </w:pPr>
            <w:r w:rsidRPr="00AF3A37">
              <w:rPr>
                <w:sz w:val="20"/>
                <w:lang w:val="fr-FR"/>
              </w:rPr>
              <w:t>Financement ($ US)</w:t>
            </w:r>
          </w:p>
        </w:tc>
        <w:tc>
          <w:tcPr>
            <w:tcW w:w="682" w:type="pct"/>
            <w:shd w:val="clear" w:color="auto" w:fill="auto"/>
          </w:tcPr>
          <w:p w14:paraId="7E784F28" w14:textId="77777777" w:rsidR="00AF3A37" w:rsidRPr="00AF3A37" w:rsidRDefault="00AF3A37" w:rsidP="00346CC3">
            <w:pPr>
              <w:keepNext/>
              <w:spacing w:after="60"/>
              <w:jc w:val="right"/>
              <w:rPr>
                <w:sz w:val="20"/>
                <w:lang w:val="fr-FR"/>
              </w:rPr>
            </w:pPr>
            <w:r w:rsidRPr="00AF3A37">
              <w:rPr>
                <w:sz w:val="20"/>
                <w:lang w:val="fr-FR"/>
              </w:rPr>
              <w:t>2 190 362</w:t>
            </w:r>
          </w:p>
        </w:tc>
        <w:tc>
          <w:tcPr>
            <w:tcW w:w="682" w:type="pct"/>
          </w:tcPr>
          <w:p w14:paraId="6881A84A"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51221B57"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247FA722" w14:textId="77777777" w:rsidR="00AF3A37" w:rsidRPr="00AF3A37" w:rsidRDefault="00AF3A37" w:rsidP="00346CC3">
            <w:pPr>
              <w:keepNext/>
              <w:spacing w:after="60"/>
              <w:jc w:val="right"/>
              <w:rPr>
                <w:sz w:val="20"/>
                <w:lang w:val="fr-FR"/>
              </w:rPr>
            </w:pPr>
            <w:r w:rsidRPr="00AF3A37">
              <w:rPr>
                <w:sz w:val="20"/>
                <w:lang w:val="fr-FR"/>
              </w:rPr>
              <w:t>2 190 362</w:t>
            </w:r>
          </w:p>
        </w:tc>
      </w:tr>
      <w:tr w:rsidR="00AF3A37" w:rsidRPr="00AF3A37" w14:paraId="19C66277" w14:textId="77777777" w:rsidTr="005F28F9">
        <w:trPr>
          <w:trHeight w:val="258"/>
        </w:trPr>
        <w:tc>
          <w:tcPr>
            <w:tcW w:w="628" w:type="pct"/>
            <w:vMerge w:val="restart"/>
            <w:shd w:val="clear" w:color="auto" w:fill="auto"/>
            <w:vAlign w:val="center"/>
          </w:tcPr>
          <w:p w14:paraId="165B5CE5" w14:textId="77777777" w:rsidR="00AF3A37" w:rsidRPr="00AF3A37" w:rsidRDefault="00AF3A37" w:rsidP="00346CC3">
            <w:pPr>
              <w:keepNext/>
              <w:spacing w:after="60"/>
              <w:jc w:val="center"/>
              <w:rPr>
                <w:color w:val="000000" w:themeColor="text1"/>
                <w:sz w:val="20"/>
                <w:lang w:val="fr-FR"/>
              </w:rPr>
            </w:pPr>
            <w:r w:rsidRPr="00AF3A37">
              <w:rPr>
                <w:color w:val="000000" w:themeColor="text1"/>
                <w:sz w:val="20"/>
                <w:lang w:val="fr-FR"/>
              </w:rPr>
              <w:t>PNUD</w:t>
            </w:r>
          </w:p>
        </w:tc>
        <w:tc>
          <w:tcPr>
            <w:tcW w:w="1644" w:type="pct"/>
            <w:shd w:val="clear" w:color="auto" w:fill="auto"/>
          </w:tcPr>
          <w:p w14:paraId="4A077935" w14:textId="77777777" w:rsidR="00AF3A37" w:rsidRPr="00AF3A37" w:rsidRDefault="00AF3A37" w:rsidP="00346CC3">
            <w:pPr>
              <w:keepNext/>
              <w:spacing w:after="60"/>
              <w:jc w:val="left"/>
              <w:rPr>
                <w:sz w:val="20"/>
                <w:lang w:val="fr-FR"/>
              </w:rPr>
            </w:pPr>
            <w:r w:rsidRPr="00AF3A37">
              <w:rPr>
                <w:sz w:val="20"/>
                <w:lang w:val="fr-FR"/>
              </w:rPr>
              <w:t>Réduction progressive des HFC (tonnes éq. CO</w:t>
            </w:r>
            <w:r w:rsidRPr="00AF3A37">
              <w:rPr>
                <w:sz w:val="20"/>
                <w:vertAlign w:val="subscript"/>
                <w:lang w:val="fr-FR"/>
              </w:rPr>
              <w:t>2</w:t>
            </w:r>
            <w:r w:rsidRPr="00AF3A37">
              <w:rPr>
                <w:sz w:val="20"/>
                <w:lang w:val="fr-FR"/>
              </w:rPr>
              <w:t>)</w:t>
            </w:r>
          </w:p>
        </w:tc>
        <w:tc>
          <w:tcPr>
            <w:tcW w:w="682" w:type="pct"/>
            <w:shd w:val="clear" w:color="auto" w:fill="auto"/>
          </w:tcPr>
          <w:p w14:paraId="1BC1D30D"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75CA69AB"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7144BE0D"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753BFF84" w14:textId="77777777" w:rsidR="00AF3A37" w:rsidRPr="00AF3A37" w:rsidRDefault="00AF3A37" w:rsidP="00346CC3">
            <w:pPr>
              <w:keepNext/>
              <w:spacing w:after="60"/>
              <w:jc w:val="right"/>
              <w:rPr>
                <w:sz w:val="20"/>
                <w:lang w:val="fr-FR"/>
              </w:rPr>
            </w:pPr>
            <w:r w:rsidRPr="00AF3A37">
              <w:rPr>
                <w:sz w:val="20"/>
                <w:lang w:val="fr-FR"/>
              </w:rPr>
              <w:t>0</w:t>
            </w:r>
          </w:p>
        </w:tc>
      </w:tr>
      <w:tr w:rsidR="00AF3A37" w:rsidRPr="00AF3A37" w14:paraId="2642B4C3" w14:textId="77777777" w:rsidTr="005F28F9">
        <w:trPr>
          <w:trHeight w:val="258"/>
        </w:trPr>
        <w:tc>
          <w:tcPr>
            <w:tcW w:w="628" w:type="pct"/>
            <w:vMerge/>
            <w:shd w:val="clear" w:color="auto" w:fill="auto"/>
            <w:vAlign w:val="center"/>
          </w:tcPr>
          <w:p w14:paraId="6ABC3E47" w14:textId="77777777" w:rsidR="00AF3A37" w:rsidRPr="00AF3A37" w:rsidRDefault="00AF3A37" w:rsidP="00346CC3">
            <w:pPr>
              <w:keepNext/>
              <w:spacing w:after="60"/>
              <w:jc w:val="center"/>
              <w:rPr>
                <w:color w:val="000000" w:themeColor="text1"/>
                <w:sz w:val="20"/>
                <w:lang w:val="fr-FR"/>
              </w:rPr>
            </w:pPr>
          </w:p>
        </w:tc>
        <w:tc>
          <w:tcPr>
            <w:tcW w:w="1644" w:type="pct"/>
            <w:shd w:val="clear" w:color="auto" w:fill="auto"/>
          </w:tcPr>
          <w:p w14:paraId="52AE1BD5" w14:textId="77777777" w:rsidR="00AF3A37" w:rsidRPr="00AF3A37" w:rsidRDefault="00AF3A37" w:rsidP="00346CC3">
            <w:pPr>
              <w:keepNext/>
              <w:spacing w:after="60"/>
              <w:jc w:val="left"/>
              <w:rPr>
                <w:sz w:val="20"/>
                <w:lang w:val="fr-FR"/>
              </w:rPr>
            </w:pPr>
            <w:r w:rsidRPr="00AF3A37">
              <w:rPr>
                <w:sz w:val="20"/>
                <w:lang w:val="fr-FR"/>
              </w:rPr>
              <w:t>Financement ($ US)</w:t>
            </w:r>
          </w:p>
        </w:tc>
        <w:tc>
          <w:tcPr>
            <w:tcW w:w="682" w:type="pct"/>
            <w:shd w:val="clear" w:color="auto" w:fill="auto"/>
          </w:tcPr>
          <w:p w14:paraId="7C6EA5BF" w14:textId="77777777" w:rsidR="00AF3A37" w:rsidRPr="00AF3A37" w:rsidRDefault="00AF3A37" w:rsidP="00346CC3">
            <w:pPr>
              <w:keepNext/>
              <w:spacing w:after="60"/>
              <w:jc w:val="right"/>
              <w:rPr>
                <w:sz w:val="20"/>
                <w:lang w:val="fr-FR"/>
              </w:rPr>
            </w:pPr>
            <w:r w:rsidRPr="00AF3A37">
              <w:rPr>
                <w:sz w:val="20"/>
                <w:lang w:val="fr-FR"/>
              </w:rPr>
              <w:t>6 605 130</w:t>
            </w:r>
          </w:p>
        </w:tc>
        <w:tc>
          <w:tcPr>
            <w:tcW w:w="682" w:type="pct"/>
          </w:tcPr>
          <w:p w14:paraId="3BD99BC1"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26390F42"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760B3023" w14:textId="77777777" w:rsidR="00AF3A37" w:rsidRPr="00AF3A37" w:rsidRDefault="00AF3A37" w:rsidP="00346CC3">
            <w:pPr>
              <w:keepNext/>
              <w:spacing w:after="60"/>
              <w:jc w:val="right"/>
              <w:rPr>
                <w:sz w:val="20"/>
                <w:lang w:val="fr-FR"/>
              </w:rPr>
            </w:pPr>
            <w:r w:rsidRPr="00AF3A37">
              <w:rPr>
                <w:sz w:val="20"/>
                <w:lang w:val="fr-FR"/>
              </w:rPr>
              <w:t>6 605 130</w:t>
            </w:r>
          </w:p>
        </w:tc>
      </w:tr>
      <w:tr w:rsidR="00AF3A37" w:rsidRPr="00AF3A37" w14:paraId="03BE7BD8" w14:textId="77777777" w:rsidTr="005F28F9">
        <w:trPr>
          <w:trHeight w:val="258"/>
        </w:trPr>
        <w:tc>
          <w:tcPr>
            <w:tcW w:w="628" w:type="pct"/>
            <w:vMerge w:val="restart"/>
            <w:shd w:val="clear" w:color="auto" w:fill="auto"/>
            <w:vAlign w:val="center"/>
          </w:tcPr>
          <w:p w14:paraId="681D7507" w14:textId="77777777" w:rsidR="00AF3A37" w:rsidRPr="00AF3A37" w:rsidRDefault="00AF3A37" w:rsidP="00346CC3">
            <w:pPr>
              <w:keepNext/>
              <w:spacing w:after="60"/>
              <w:jc w:val="center"/>
              <w:rPr>
                <w:sz w:val="20"/>
                <w:lang w:val="fr-FR"/>
              </w:rPr>
            </w:pPr>
            <w:r w:rsidRPr="00AF3A37">
              <w:rPr>
                <w:color w:val="000000" w:themeColor="text1"/>
                <w:sz w:val="20"/>
                <w:lang w:val="fr-FR"/>
              </w:rPr>
              <w:t>PNUE</w:t>
            </w:r>
          </w:p>
        </w:tc>
        <w:tc>
          <w:tcPr>
            <w:tcW w:w="1644" w:type="pct"/>
            <w:shd w:val="clear" w:color="auto" w:fill="auto"/>
          </w:tcPr>
          <w:p w14:paraId="4D1F85BA" w14:textId="77777777" w:rsidR="00AF3A37" w:rsidRPr="00AF3A37" w:rsidRDefault="00AF3A37" w:rsidP="00346CC3">
            <w:pPr>
              <w:keepNext/>
              <w:spacing w:after="60"/>
              <w:jc w:val="left"/>
              <w:rPr>
                <w:sz w:val="20"/>
                <w:lang w:val="fr-FR"/>
              </w:rPr>
            </w:pPr>
            <w:r w:rsidRPr="00AF3A37">
              <w:rPr>
                <w:sz w:val="20"/>
                <w:lang w:val="fr-FR"/>
              </w:rPr>
              <w:t>Réduction progressive des HFC (tonnes éq. CO</w:t>
            </w:r>
            <w:r w:rsidRPr="00AF3A37">
              <w:rPr>
                <w:sz w:val="20"/>
                <w:vertAlign w:val="subscript"/>
                <w:lang w:val="fr-FR"/>
              </w:rPr>
              <w:t>2</w:t>
            </w:r>
            <w:r w:rsidRPr="00AF3A37">
              <w:rPr>
                <w:sz w:val="20"/>
                <w:lang w:val="fr-FR"/>
              </w:rPr>
              <w:t>)</w:t>
            </w:r>
          </w:p>
        </w:tc>
        <w:tc>
          <w:tcPr>
            <w:tcW w:w="682" w:type="pct"/>
            <w:shd w:val="clear" w:color="auto" w:fill="auto"/>
          </w:tcPr>
          <w:p w14:paraId="4D5A17E5"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1453988A"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660FB2A2" w14:textId="77777777" w:rsidR="00AF3A37" w:rsidRPr="00AF3A37" w:rsidRDefault="00AF3A37" w:rsidP="00346CC3">
            <w:pPr>
              <w:keepNext/>
              <w:spacing w:after="60"/>
              <w:jc w:val="right"/>
              <w:rPr>
                <w:sz w:val="20"/>
                <w:lang w:val="fr-FR"/>
              </w:rPr>
            </w:pPr>
            <w:r w:rsidRPr="00AF3A37">
              <w:rPr>
                <w:sz w:val="20"/>
                <w:lang w:val="fr-FR"/>
              </w:rPr>
              <w:t>0</w:t>
            </w:r>
          </w:p>
        </w:tc>
        <w:tc>
          <w:tcPr>
            <w:tcW w:w="682" w:type="pct"/>
          </w:tcPr>
          <w:p w14:paraId="0344DC27" w14:textId="77777777" w:rsidR="00AF3A37" w:rsidRPr="00AF3A37" w:rsidRDefault="00AF3A37" w:rsidP="00346CC3">
            <w:pPr>
              <w:keepNext/>
              <w:spacing w:after="60"/>
              <w:jc w:val="right"/>
              <w:rPr>
                <w:sz w:val="20"/>
                <w:lang w:val="fr-FR"/>
              </w:rPr>
            </w:pPr>
            <w:r w:rsidRPr="00AF3A37">
              <w:rPr>
                <w:sz w:val="20"/>
                <w:lang w:val="fr-FR"/>
              </w:rPr>
              <w:t>0</w:t>
            </w:r>
          </w:p>
        </w:tc>
      </w:tr>
      <w:tr w:rsidR="00AF3A37" w:rsidRPr="00AF3A37" w14:paraId="0998290F" w14:textId="77777777" w:rsidTr="005F28F9">
        <w:trPr>
          <w:trHeight w:val="258"/>
        </w:trPr>
        <w:tc>
          <w:tcPr>
            <w:tcW w:w="628" w:type="pct"/>
            <w:vMerge/>
            <w:shd w:val="clear" w:color="auto" w:fill="auto"/>
          </w:tcPr>
          <w:p w14:paraId="3DA1BF60" w14:textId="77777777" w:rsidR="00AF3A37" w:rsidRPr="00AF3A37" w:rsidRDefault="00AF3A37" w:rsidP="005F28F9">
            <w:pPr>
              <w:spacing w:after="60"/>
              <w:jc w:val="center"/>
              <w:rPr>
                <w:sz w:val="20"/>
                <w:lang w:val="fr-FR"/>
              </w:rPr>
            </w:pPr>
          </w:p>
        </w:tc>
        <w:tc>
          <w:tcPr>
            <w:tcW w:w="1644" w:type="pct"/>
            <w:shd w:val="clear" w:color="auto" w:fill="auto"/>
          </w:tcPr>
          <w:p w14:paraId="01378F4D" w14:textId="77777777" w:rsidR="00AF3A37" w:rsidRPr="00AF3A37" w:rsidRDefault="00AF3A37" w:rsidP="005F28F9">
            <w:pPr>
              <w:spacing w:after="60"/>
              <w:jc w:val="left"/>
              <w:rPr>
                <w:sz w:val="20"/>
                <w:lang w:val="fr-FR"/>
              </w:rPr>
            </w:pPr>
            <w:r w:rsidRPr="00AF3A37">
              <w:rPr>
                <w:sz w:val="20"/>
                <w:lang w:val="fr-FR"/>
              </w:rPr>
              <w:t>Financement ($ US)</w:t>
            </w:r>
          </w:p>
        </w:tc>
        <w:tc>
          <w:tcPr>
            <w:tcW w:w="682" w:type="pct"/>
            <w:shd w:val="clear" w:color="auto" w:fill="auto"/>
          </w:tcPr>
          <w:p w14:paraId="4B812176" w14:textId="77777777" w:rsidR="00AF3A37" w:rsidRPr="00AF3A37" w:rsidRDefault="00AF3A37" w:rsidP="005F28F9">
            <w:pPr>
              <w:spacing w:after="60"/>
              <w:jc w:val="right"/>
              <w:rPr>
                <w:sz w:val="20"/>
                <w:lang w:val="fr-FR"/>
              </w:rPr>
            </w:pPr>
            <w:r w:rsidRPr="00AF3A37">
              <w:rPr>
                <w:sz w:val="20"/>
                <w:lang w:val="fr-FR"/>
              </w:rPr>
              <w:t>56 500</w:t>
            </w:r>
          </w:p>
        </w:tc>
        <w:tc>
          <w:tcPr>
            <w:tcW w:w="682" w:type="pct"/>
          </w:tcPr>
          <w:p w14:paraId="33ED9751" w14:textId="77777777" w:rsidR="00AF3A37" w:rsidRPr="00AF3A37" w:rsidRDefault="00AF3A37" w:rsidP="005F28F9">
            <w:pPr>
              <w:spacing w:after="60"/>
              <w:jc w:val="right"/>
              <w:rPr>
                <w:sz w:val="20"/>
                <w:lang w:val="fr-FR"/>
              </w:rPr>
            </w:pPr>
            <w:r w:rsidRPr="00AF3A37">
              <w:rPr>
                <w:sz w:val="20"/>
                <w:lang w:val="fr-FR"/>
              </w:rPr>
              <w:t>0</w:t>
            </w:r>
          </w:p>
        </w:tc>
        <w:tc>
          <w:tcPr>
            <w:tcW w:w="682" w:type="pct"/>
          </w:tcPr>
          <w:p w14:paraId="3CD2CF80" w14:textId="77777777" w:rsidR="00AF3A37" w:rsidRPr="00AF3A37" w:rsidRDefault="00AF3A37" w:rsidP="005F28F9">
            <w:pPr>
              <w:spacing w:after="60"/>
              <w:jc w:val="right"/>
              <w:rPr>
                <w:sz w:val="20"/>
                <w:lang w:val="fr-FR"/>
              </w:rPr>
            </w:pPr>
            <w:r w:rsidRPr="00AF3A37">
              <w:rPr>
                <w:sz w:val="20"/>
                <w:lang w:val="fr-FR"/>
              </w:rPr>
              <w:t>0</w:t>
            </w:r>
          </w:p>
        </w:tc>
        <w:tc>
          <w:tcPr>
            <w:tcW w:w="682" w:type="pct"/>
          </w:tcPr>
          <w:p w14:paraId="7E6F2981" w14:textId="77777777" w:rsidR="00AF3A37" w:rsidRPr="00AF3A37" w:rsidRDefault="00AF3A37" w:rsidP="005F28F9">
            <w:pPr>
              <w:spacing w:after="60"/>
              <w:jc w:val="right"/>
              <w:rPr>
                <w:sz w:val="20"/>
                <w:lang w:val="fr-FR"/>
              </w:rPr>
            </w:pPr>
            <w:r w:rsidRPr="00AF3A37">
              <w:rPr>
                <w:sz w:val="20"/>
                <w:lang w:val="fr-FR"/>
              </w:rPr>
              <w:t>56 500</w:t>
            </w:r>
          </w:p>
        </w:tc>
      </w:tr>
    </w:tbl>
    <w:p w14:paraId="2D6BED35" w14:textId="77777777" w:rsidR="00AF3A37" w:rsidRPr="00AF3A37" w:rsidRDefault="00AF3A37" w:rsidP="00AF3A37">
      <w:pPr>
        <w:ind w:right="-420"/>
        <w:jc w:val="center"/>
        <w:rPr>
          <w:sz w:val="20"/>
          <w:szCs w:val="20"/>
          <w:lang w:val="fr-FR"/>
        </w:rPr>
      </w:pPr>
    </w:p>
    <w:tbl>
      <w:tblPr>
        <w:tblStyle w:val="TableGrid"/>
        <w:tblW w:w="5000" w:type="pct"/>
        <w:tblLayout w:type="fixed"/>
        <w:tblLook w:val="04A0" w:firstRow="1" w:lastRow="0" w:firstColumn="1" w:lastColumn="0" w:noHBand="0" w:noVBand="1"/>
      </w:tblPr>
      <w:tblGrid>
        <w:gridCol w:w="1272"/>
        <w:gridCol w:w="851"/>
        <w:gridCol w:w="1279"/>
        <w:gridCol w:w="993"/>
        <w:gridCol w:w="707"/>
        <w:gridCol w:w="995"/>
        <w:gridCol w:w="1043"/>
        <w:gridCol w:w="1109"/>
        <w:gridCol w:w="1101"/>
      </w:tblGrid>
      <w:tr w:rsidR="00AF3A37" w:rsidRPr="00AF3A37" w14:paraId="4881770F" w14:textId="77777777" w:rsidTr="005F28F9">
        <w:trPr>
          <w:trHeight w:val="216"/>
        </w:trPr>
        <w:tc>
          <w:tcPr>
            <w:tcW w:w="1818" w:type="pct"/>
            <w:gridSpan w:val="3"/>
            <w:shd w:val="clear" w:color="auto" w:fill="auto"/>
            <w:vAlign w:val="center"/>
          </w:tcPr>
          <w:p w14:paraId="2077CC0B" w14:textId="77777777" w:rsidR="00AF3A37" w:rsidRPr="00AF3A37" w:rsidRDefault="00AF3A37" w:rsidP="005F28F9">
            <w:pPr>
              <w:keepNext/>
              <w:jc w:val="left"/>
              <w:rPr>
                <w:b/>
                <w:sz w:val="20"/>
                <w:szCs w:val="20"/>
                <w:lang w:val="fr-FR"/>
              </w:rPr>
            </w:pPr>
            <w:r w:rsidRPr="00AF3A37">
              <w:rPr>
                <w:b/>
                <w:sz w:val="20"/>
                <w:lang w:val="fr-FR"/>
              </w:rPr>
              <w:t>(VII) DONNÉES DU PROJET</w:t>
            </w:r>
          </w:p>
        </w:tc>
        <w:tc>
          <w:tcPr>
            <w:tcW w:w="531" w:type="pct"/>
            <w:tcBorders>
              <w:bottom w:val="single" w:sz="4" w:space="0" w:color="auto"/>
            </w:tcBorders>
            <w:shd w:val="clear" w:color="auto" w:fill="auto"/>
            <w:vAlign w:val="center"/>
          </w:tcPr>
          <w:p w14:paraId="2EDB87E8" w14:textId="77777777" w:rsidR="00AF3A37" w:rsidRPr="00AF3A37" w:rsidRDefault="00AF3A37" w:rsidP="005F28F9">
            <w:pPr>
              <w:keepNext/>
              <w:jc w:val="center"/>
              <w:rPr>
                <w:b/>
                <w:sz w:val="20"/>
                <w:szCs w:val="20"/>
                <w:lang w:val="fr-FR"/>
              </w:rPr>
            </w:pPr>
            <w:r w:rsidRPr="00AF3A37">
              <w:rPr>
                <w:b/>
                <w:sz w:val="20"/>
                <w:lang w:val="fr-FR"/>
              </w:rPr>
              <w:t>2023</w:t>
            </w:r>
          </w:p>
        </w:tc>
        <w:tc>
          <w:tcPr>
            <w:tcW w:w="378" w:type="pct"/>
            <w:tcBorders>
              <w:bottom w:val="single" w:sz="4" w:space="0" w:color="auto"/>
            </w:tcBorders>
            <w:vAlign w:val="center"/>
          </w:tcPr>
          <w:p w14:paraId="36F994D1" w14:textId="77777777" w:rsidR="00AF3A37" w:rsidRPr="00AF3A37" w:rsidRDefault="00AF3A37" w:rsidP="005F28F9">
            <w:pPr>
              <w:keepNext/>
              <w:jc w:val="center"/>
              <w:rPr>
                <w:b/>
                <w:sz w:val="20"/>
                <w:szCs w:val="20"/>
                <w:lang w:val="fr-FR"/>
              </w:rPr>
            </w:pPr>
            <w:r w:rsidRPr="00AF3A37">
              <w:rPr>
                <w:b/>
                <w:sz w:val="20"/>
                <w:lang w:val="fr-FR"/>
              </w:rPr>
              <w:t>2024</w:t>
            </w:r>
          </w:p>
        </w:tc>
        <w:tc>
          <w:tcPr>
            <w:tcW w:w="532" w:type="pct"/>
            <w:tcBorders>
              <w:bottom w:val="single" w:sz="4" w:space="0" w:color="auto"/>
            </w:tcBorders>
            <w:shd w:val="clear" w:color="auto" w:fill="auto"/>
            <w:vAlign w:val="center"/>
          </w:tcPr>
          <w:p w14:paraId="1FCEDEFC" w14:textId="77777777" w:rsidR="00AF3A37" w:rsidRPr="00AF3A37" w:rsidRDefault="00AF3A37" w:rsidP="005F28F9">
            <w:pPr>
              <w:keepNext/>
              <w:jc w:val="center"/>
              <w:rPr>
                <w:b/>
                <w:sz w:val="20"/>
                <w:szCs w:val="20"/>
                <w:lang w:val="fr-FR"/>
              </w:rPr>
            </w:pPr>
            <w:r w:rsidRPr="00AF3A37">
              <w:rPr>
                <w:b/>
                <w:sz w:val="20"/>
                <w:lang w:val="fr-FR"/>
              </w:rPr>
              <w:t>2025*-2026</w:t>
            </w:r>
          </w:p>
        </w:tc>
        <w:tc>
          <w:tcPr>
            <w:tcW w:w="558" w:type="pct"/>
            <w:tcBorders>
              <w:bottom w:val="single" w:sz="4" w:space="0" w:color="auto"/>
            </w:tcBorders>
            <w:vAlign w:val="center"/>
          </w:tcPr>
          <w:p w14:paraId="5E4D20D8" w14:textId="77777777" w:rsidR="00AF3A37" w:rsidRPr="00AF3A37" w:rsidRDefault="00AF3A37" w:rsidP="005F28F9">
            <w:pPr>
              <w:jc w:val="center"/>
              <w:rPr>
                <w:b/>
                <w:sz w:val="20"/>
                <w:szCs w:val="20"/>
                <w:lang w:val="fr-FR"/>
              </w:rPr>
            </w:pPr>
            <w:r w:rsidRPr="00AF3A37">
              <w:rPr>
                <w:b/>
                <w:sz w:val="20"/>
                <w:lang w:val="fr-FR"/>
              </w:rPr>
              <w:t>2027*-2028</w:t>
            </w:r>
          </w:p>
        </w:tc>
        <w:tc>
          <w:tcPr>
            <w:tcW w:w="593" w:type="pct"/>
            <w:tcBorders>
              <w:bottom w:val="single" w:sz="4" w:space="0" w:color="auto"/>
            </w:tcBorders>
            <w:vAlign w:val="center"/>
          </w:tcPr>
          <w:p w14:paraId="4FF1DA41" w14:textId="77777777" w:rsidR="00AF3A37" w:rsidRPr="00AF3A37" w:rsidRDefault="00AF3A37" w:rsidP="005F28F9">
            <w:pPr>
              <w:jc w:val="center"/>
              <w:rPr>
                <w:b/>
                <w:sz w:val="20"/>
                <w:szCs w:val="20"/>
                <w:lang w:val="fr-FR"/>
              </w:rPr>
            </w:pPr>
            <w:r w:rsidRPr="00AF3A37">
              <w:rPr>
                <w:b/>
                <w:sz w:val="20"/>
                <w:lang w:val="fr-FR"/>
              </w:rPr>
              <w:t>2029</w:t>
            </w:r>
          </w:p>
        </w:tc>
        <w:tc>
          <w:tcPr>
            <w:tcW w:w="590" w:type="pct"/>
            <w:tcBorders>
              <w:bottom w:val="single" w:sz="4" w:space="0" w:color="auto"/>
            </w:tcBorders>
            <w:shd w:val="clear" w:color="auto" w:fill="auto"/>
            <w:vAlign w:val="center"/>
          </w:tcPr>
          <w:p w14:paraId="0C4EDD03" w14:textId="77777777" w:rsidR="00AF3A37" w:rsidRPr="00AF3A37" w:rsidRDefault="00AF3A37" w:rsidP="005F28F9">
            <w:pPr>
              <w:jc w:val="center"/>
              <w:rPr>
                <w:b/>
                <w:sz w:val="20"/>
                <w:szCs w:val="20"/>
                <w:lang w:val="fr-FR"/>
              </w:rPr>
            </w:pPr>
            <w:r w:rsidRPr="00AF3A37">
              <w:rPr>
                <w:b/>
                <w:sz w:val="20"/>
                <w:lang w:val="fr-FR"/>
              </w:rPr>
              <w:t>Total</w:t>
            </w:r>
          </w:p>
        </w:tc>
      </w:tr>
      <w:tr w:rsidR="00AF3A37" w:rsidRPr="00AF3A37" w14:paraId="119B9FB0" w14:textId="77777777" w:rsidTr="005F28F9">
        <w:trPr>
          <w:trHeight w:val="370"/>
        </w:trPr>
        <w:tc>
          <w:tcPr>
            <w:tcW w:w="680" w:type="pct"/>
            <w:vMerge w:val="restart"/>
            <w:shd w:val="clear" w:color="auto" w:fill="auto"/>
            <w:vAlign w:val="center"/>
          </w:tcPr>
          <w:p w14:paraId="29C1526B" w14:textId="77777777" w:rsidR="00AF3A37" w:rsidRPr="00AF3A37" w:rsidRDefault="00AF3A37" w:rsidP="005F28F9">
            <w:pPr>
              <w:keepNext/>
              <w:tabs>
                <w:tab w:val="left" w:pos="8280"/>
              </w:tabs>
              <w:spacing w:after="60"/>
              <w:ind w:right="-105"/>
              <w:jc w:val="left"/>
              <w:rPr>
                <w:sz w:val="20"/>
                <w:szCs w:val="20"/>
                <w:lang w:val="fr-FR"/>
              </w:rPr>
            </w:pPr>
            <w:r w:rsidRPr="00AF3A37">
              <w:rPr>
                <w:sz w:val="20"/>
                <w:lang w:val="fr-FR"/>
              </w:rPr>
              <w:t>Consommation (tonnes éq. CO</w:t>
            </w:r>
            <w:r w:rsidRPr="00AF3A37">
              <w:rPr>
                <w:sz w:val="20"/>
                <w:vertAlign w:val="subscript"/>
                <w:lang w:val="fr-FR"/>
              </w:rPr>
              <w:t>2</w:t>
            </w:r>
            <w:r w:rsidRPr="00AF3A37">
              <w:rPr>
                <w:sz w:val="20"/>
                <w:lang w:val="fr-FR"/>
              </w:rPr>
              <w:t>)</w:t>
            </w:r>
          </w:p>
        </w:tc>
        <w:tc>
          <w:tcPr>
            <w:tcW w:w="1139" w:type="pct"/>
            <w:gridSpan w:val="2"/>
            <w:shd w:val="clear" w:color="auto" w:fill="auto"/>
            <w:vAlign w:val="bottom"/>
          </w:tcPr>
          <w:p w14:paraId="78838FC9" w14:textId="77777777" w:rsidR="00AF3A37" w:rsidRPr="00AF3A37" w:rsidRDefault="00AF3A37" w:rsidP="005F28F9">
            <w:pPr>
              <w:keepNext/>
              <w:tabs>
                <w:tab w:val="left" w:pos="8280"/>
              </w:tabs>
              <w:spacing w:after="60"/>
              <w:ind w:right="-108"/>
              <w:jc w:val="left"/>
              <w:rPr>
                <w:sz w:val="20"/>
                <w:szCs w:val="20"/>
                <w:lang w:val="fr-FR"/>
              </w:rPr>
            </w:pPr>
            <w:r w:rsidRPr="00AF3A37">
              <w:rPr>
                <w:sz w:val="20"/>
                <w:lang w:val="fr-FR"/>
              </w:rPr>
              <w:t>Limites du Protocole de Montréal</w:t>
            </w:r>
          </w:p>
        </w:tc>
        <w:tc>
          <w:tcPr>
            <w:tcW w:w="531" w:type="pct"/>
            <w:shd w:val="clear" w:color="auto" w:fill="auto"/>
            <w:vAlign w:val="center"/>
          </w:tcPr>
          <w:p w14:paraId="6A3005B5" w14:textId="77777777" w:rsidR="00AF3A37" w:rsidRPr="00AF3A37" w:rsidRDefault="00AF3A37" w:rsidP="005F28F9">
            <w:pPr>
              <w:keepNext/>
              <w:tabs>
                <w:tab w:val="left" w:pos="8280"/>
              </w:tabs>
              <w:spacing w:after="60"/>
              <w:jc w:val="right"/>
              <w:rPr>
                <w:sz w:val="20"/>
                <w:szCs w:val="20"/>
                <w:lang w:val="fr-FR"/>
              </w:rPr>
            </w:pPr>
            <w:r w:rsidRPr="00AF3A37">
              <w:rPr>
                <w:sz w:val="20"/>
                <w:lang w:val="fr-FR"/>
              </w:rPr>
              <w:t>s.o.</w:t>
            </w:r>
          </w:p>
        </w:tc>
        <w:tc>
          <w:tcPr>
            <w:tcW w:w="1468" w:type="pct"/>
            <w:gridSpan w:val="3"/>
            <w:vAlign w:val="center"/>
          </w:tcPr>
          <w:p w14:paraId="4F57DBFA" w14:textId="77777777" w:rsidR="00AF3A37" w:rsidRPr="00AF3A37" w:rsidRDefault="00AF3A37" w:rsidP="005F28F9">
            <w:pPr>
              <w:keepNext/>
              <w:jc w:val="center"/>
              <w:rPr>
                <w:sz w:val="20"/>
                <w:szCs w:val="20"/>
                <w:lang w:val="fr-FR"/>
              </w:rPr>
            </w:pPr>
            <w:r w:rsidRPr="00AF3A37">
              <w:rPr>
                <w:color w:val="000000"/>
                <w:sz w:val="20"/>
                <w:lang w:val="fr-FR"/>
              </w:rPr>
              <w:t>76 982 664</w:t>
            </w:r>
          </w:p>
        </w:tc>
        <w:tc>
          <w:tcPr>
            <w:tcW w:w="593" w:type="pct"/>
            <w:vAlign w:val="center"/>
          </w:tcPr>
          <w:p w14:paraId="789EDCE2" w14:textId="77777777" w:rsidR="00AF3A37" w:rsidRPr="00AF3A37" w:rsidRDefault="00AF3A37" w:rsidP="005F28F9">
            <w:pPr>
              <w:tabs>
                <w:tab w:val="left" w:pos="8280"/>
              </w:tabs>
              <w:spacing w:after="60"/>
              <w:ind w:left="-159"/>
              <w:jc w:val="right"/>
              <w:rPr>
                <w:sz w:val="20"/>
                <w:szCs w:val="20"/>
                <w:lang w:val="fr-FR"/>
              </w:rPr>
            </w:pPr>
            <w:r w:rsidRPr="00AF3A37">
              <w:rPr>
                <w:sz w:val="20"/>
                <w:lang w:val="fr-FR"/>
              </w:rPr>
              <w:t>69 284 397</w:t>
            </w:r>
          </w:p>
        </w:tc>
        <w:tc>
          <w:tcPr>
            <w:tcW w:w="590" w:type="pct"/>
            <w:vAlign w:val="center"/>
          </w:tcPr>
          <w:p w14:paraId="018CCCDB" w14:textId="77777777" w:rsidR="00AF3A37" w:rsidRPr="00AF3A37" w:rsidRDefault="00AF3A37" w:rsidP="005F28F9">
            <w:pPr>
              <w:tabs>
                <w:tab w:val="left" w:pos="8280"/>
              </w:tabs>
              <w:spacing w:after="60"/>
              <w:jc w:val="right"/>
              <w:rPr>
                <w:sz w:val="20"/>
                <w:szCs w:val="20"/>
                <w:lang w:val="fr-FR"/>
              </w:rPr>
            </w:pPr>
            <w:r w:rsidRPr="00AF3A37">
              <w:rPr>
                <w:sz w:val="20"/>
                <w:lang w:val="fr-FR"/>
              </w:rPr>
              <w:t>s.o.</w:t>
            </w:r>
          </w:p>
        </w:tc>
      </w:tr>
      <w:tr w:rsidR="00AF3A37" w:rsidRPr="00AF3A37" w14:paraId="6A1BAFBB" w14:textId="77777777" w:rsidTr="005F28F9">
        <w:trPr>
          <w:trHeight w:val="370"/>
        </w:trPr>
        <w:tc>
          <w:tcPr>
            <w:tcW w:w="680" w:type="pct"/>
            <w:vMerge/>
            <w:shd w:val="clear" w:color="auto" w:fill="auto"/>
          </w:tcPr>
          <w:p w14:paraId="1A49EA46" w14:textId="77777777" w:rsidR="00AF3A37" w:rsidRPr="00AF3A37" w:rsidRDefault="00AF3A37" w:rsidP="005F28F9">
            <w:pPr>
              <w:tabs>
                <w:tab w:val="left" w:pos="8280"/>
              </w:tabs>
              <w:spacing w:after="60"/>
              <w:jc w:val="left"/>
              <w:rPr>
                <w:sz w:val="20"/>
                <w:szCs w:val="20"/>
                <w:lang w:val="fr-FR"/>
              </w:rPr>
            </w:pPr>
          </w:p>
        </w:tc>
        <w:tc>
          <w:tcPr>
            <w:tcW w:w="1139" w:type="pct"/>
            <w:gridSpan w:val="2"/>
            <w:shd w:val="clear" w:color="auto" w:fill="auto"/>
            <w:vAlign w:val="bottom"/>
          </w:tcPr>
          <w:p w14:paraId="20AD3B69" w14:textId="77777777" w:rsidR="00AF3A37" w:rsidRPr="00AF3A37" w:rsidRDefault="00AF3A37" w:rsidP="005F28F9">
            <w:pPr>
              <w:tabs>
                <w:tab w:val="left" w:pos="8280"/>
              </w:tabs>
              <w:spacing w:after="60"/>
              <w:jc w:val="left"/>
              <w:rPr>
                <w:sz w:val="20"/>
                <w:szCs w:val="20"/>
                <w:lang w:val="fr-FR"/>
              </w:rPr>
            </w:pPr>
            <w:r w:rsidRPr="00AF3A37">
              <w:rPr>
                <w:sz w:val="20"/>
                <w:lang w:val="fr-FR"/>
              </w:rPr>
              <w:t>Consommation maximale</w:t>
            </w:r>
          </w:p>
        </w:tc>
        <w:tc>
          <w:tcPr>
            <w:tcW w:w="531" w:type="pct"/>
            <w:shd w:val="clear" w:color="auto" w:fill="auto"/>
            <w:vAlign w:val="center"/>
          </w:tcPr>
          <w:p w14:paraId="30CD0147" w14:textId="77777777" w:rsidR="00AF3A37" w:rsidRPr="00AF3A37" w:rsidRDefault="00AF3A37" w:rsidP="005F28F9">
            <w:pPr>
              <w:tabs>
                <w:tab w:val="left" w:pos="8280"/>
              </w:tabs>
              <w:spacing w:after="60"/>
              <w:jc w:val="right"/>
              <w:rPr>
                <w:sz w:val="20"/>
                <w:szCs w:val="20"/>
                <w:lang w:val="fr-FR"/>
              </w:rPr>
            </w:pPr>
            <w:r w:rsidRPr="00AF3A37">
              <w:rPr>
                <w:sz w:val="20"/>
                <w:lang w:val="fr-FR"/>
              </w:rPr>
              <w:t>s.o.</w:t>
            </w:r>
          </w:p>
        </w:tc>
        <w:tc>
          <w:tcPr>
            <w:tcW w:w="1468" w:type="pct"/>
            <w:gridSpan w:val="3"/>
            <w:vAlign w:val="center"/>
          </w:tcPr>
          <w:p w14:paraId="43B6BF9F" w14:textId="77777777" w:rsidR="00AF3A37" w:rsidRPr="00AF3A37" w:rsidRDefault="00AF3A37" w:rsidP="005F28F9">
            <w:pPr>
              <w:tabs>
                <w:tab w:val="left" w:pos="8280"/>
              </w:tabs>
              <w:spacing w:after="60"/>
              <w:jc w:val="center"/>
              <w:rPr>
                <w:sz w:val="20"/>
                <w:szCs w:val="20"/>
                <w:lang w:val="fr-FR"/>
              </w:rPr>
            </w:pPr>
            <w:r w:rsidRPr="00AF3A37">
              <w:rPr>
                <w:color w:val="000000"/>
                <w:sz w:val="20"/>
                <w:lang w:val="fr-FR"/>
              </w:rPr>
              <w:t>76 982 664</w:t>
            </w:r>
          </w:p>
        </w:tc>
        <w:tc>
          <w:tcPr>
            <w:tcW w:w="593" w:type="pct"/>
            <w:vAlign w:val="center"/>
          </w:tcPr>
          <w:p w14:paraId="54E20925" w14:textId="77777777" w:rsidR="00AF3A37" w:rsidRPr="00AF3A37" w:rsidRDefault="00AF3A37" w:rsidP="005F28F9">
            <w:pPr>
              <w:tabs>
                <w:tab w:val="left" w:pos="8280"/>
              </w:tabs>
              <w:spacing w:after="60"/>
              <w:ind w:left="-159"/>
              <w:jc w:val="right"/>
              <w:rPr>
                <w:sz w:val="20"/>
                <w:szCs w:val="20"/>
                <w:lang w:val="fr-FR"/>
              </w:rPr>
            </w:pPr>
            <w:r w:rsidRPr="00AF3A37">
              <w:rPr>
                <w:sz w:val="20"/>
                <w:lang w:val="fr-FR"/>
              </w:rPr>
              <w:t>69 284 397</w:t>
            </w:r>
          </w:p>
        </w:tc>
        <w:tc>
          <w:tcPr>
            <w:tcW w:w="590" w:type="pct"/>
            <w:vAlign w:val="center"/>
          </w:tcPr>
          <w:p w14:paraId="7E85B272" w14:textId="77777777" w:rsidR="00AF3A37" w:rsidRPr="00AF3A37" w:rsidRDefault="00AF3A37" w:rsidP="005F28F9">
            <w:pPr>
              <w:tabs>
                <w:tab w:val="left" w:pos="8280"/>
              </w:tabs>
              <w:spacing w:after="60"/>
              <w:jc w:val="right"/>
              <w:rPr>
                <w:sz w:val="20"/>
                <w:szCs w:val="20"/>
                <w:lang w:val="fr-FR"/>
              </w:rPr>
            </w:pPr>
            <w:r w:rsidRPr="00AF3A37">
              <w:rPr>
                <w:sz w:val="20"/>
                <w:lang w:val="fr-FR"/>
              </w:rPr>
              <w:t>s.o.</w:t>
            </w:r>
          </w:p>
        </w:tc>
      </w:tr>
      <w:tr w:rsidR="00AF3A37" w:rsidRPr="00AF3A37" w14:paraId="1E0DF3E4" w14:textId="77777777" w:rsidTr="005F28F9">
        <w:trPr>
          <w:trHeight w:val="128"/>
        </w:trPr>
        <w:tc>
          <w:tcPr>
            <w:tcW w:w="680" w:type="pct"/>
            <w:vMerge w:val="restart"/>
            <w:shd w:val="clear" w:color="auto" w:fill="auto"/>
            <w:vAlign w:val="center"/>
          </w:tcPr>
          <w:p w14:paraId="43317D90" w14:textId="77777777" w:rsidR="00AF3A37" w:rsidRPr="00AF3A37" w:rsidRDefault="00AF3A37" w:rsidP="005F28F9">
            <w:pPr>
              <w:tabs>
                <w:tab w:val="left" w:pos="8280"/>
              </w:tabs>
              <w:spacing w:after="60"/>
              <w:ind w:right="-110"/>
              <w:jc w:val="left"/>
              <w:rPr>
                <w:sz w:val="20"/>
                <w:szCs w:val="20"/>
                <w:lang w:val="fr-FR"/>
              </w:rPr>
            </w:pPr>
            <w:r w:rsidRPr="00AF3A37">
              <w:rPr>
                <w:sz w:val="20"/>
                <w:lang w:val="fr-FR"/>
              </w:rPr>
              <w:t>Montants demandés en principe ($ US)</w:t>
            </w:r>
          </w:p>
        </w:tc>
        <w:tc>
          <w:tcPr>
            <w:tcW w:w="455" w:type="pct"/>
            <w:vMerge w:val="restart"/>
            <w:shd w:val="clear" w:color="auto" w:fill="auto"/>
            <w:vAlign w:val="center"/>
          </w:tcPr>
          <w:p w14:paraId="5CAAD4FA" w14:textId="77777777" w:rsidR="00AF3A37" w:rsidRPr="00AF3A37" w:rsidRDefault="00AF3A37" w:rsidP="005F28F9">
            <w:pPr>
              <w:tabs>
                <w:tab w:val="left" w:pos="8280"/>
              </w:tabs>
              <w:spacing w:after="60"/>
              <w:ind w:left="-249" w:right="-246"/>
              <w:jc w:val="center"/>
              <w:rPr>
                <w:sz w:val="20"/>
                <w:szCs w:val="20"/>
                <w:lang w:val="fr-FR"/>
              </w:rPr>
            </w:pPr>
            <w:r w:rsidRPr="00AF3A37">
              <w:rPr>
                <w:color w:val="000000" w:themeColor="text1"/>
                <w:sz w:val="20"/>
                <w:lang w:val="fr-FR"/>
              </w:rPr>
              <w:t>ONUDI</w:t>
            </w:r>
          </w:p>
        </w:tc>
        <w:tc>
          <w:tcPr>
            <w:tcW w:w="684" w:type="pct"/>
            <w:shd w:val="clear" w:color="auto" w:fill="auto"/>
            <w:vAlign w:val="center"/>
          </w:tcPr>
          <w:p w14:paraId="20B96898" w14:textId="77777777" w:rsidR="00AF3A37" w:rsidRPr="00AF3A37" w:rsidRDefault="00AF3A37" w:rsidP="005F28F9">
            <w:pPr>
              <w:tabs>
                <w:tab w:val="left" w:pos="8280"/>
              </w:tabs>
              <w:spacing w:after="60"/>
              <w:jc w:val="left"/>
              <w:rPr>
                <w:sz w:val="20"/>
                <w:szCs w:val="20"/>
                <w:lang w:val="fr-FR"/>
              </w:rPr>
            </w:pPr>
            <w:r w:rsidRPr="00AF3A37">
              <w:rPr>
                <w:sz w:val="20"/>
                <w:lang w:val="fr-FR"/>
              </w:rPr>
              <w:t>Coûts de projet</w:t>
            </w:r>
          </w:p>
        </w:tc>
        <w:tc>
          <w:tcPr>
            <w:tcW w:w="531" w:type="pct"/>
            <w:tcBorders>
              <w:top w:val="single" w:sz="4" w:space="0" w:color="auto"/>
              <w:left w:val="nil"/>
              <w:bottom w:val="single" w:sz="4" w:space="0" w:color="auto"/>
              <w:right w:val="single" w:sz="4" w:space="0" w:color="auto"/>
            </w:tcBorders>
            <w:shd w:val="clear" w:color="auto" w:fill="auto"/>
            <w:vAlign w:val="center"/>
          </w:tcPr>
          <w:p w14:paraId="03EE46AB" w14:textId="77777777" w:rsidR="00AF3A37" w:rsidRPr="00AF3A37" w:rsidRDefault="00AF3A37" w:rsidP="005F28F9">
            <w:pPr>
              <w:tabs>
                <w:tab w:val="left" w:pos="8280"/>
              </w:tabs>
              <w:spacing w:after="60"/>
              <w:ind w:left="-112"/>
              <w:jc w:val="right"/>
              <w:rPr>
                <w:sz w:val="20"/>
                <w:szCs w:val="20"/>
                <w:lang w:val="fr-FR"/>
              </w:rPr>
            </w:pPr>
            <w:r w:rsidRPr="00AF3A37">
              <w:rPr>
                <w:color w:val="000000"/>
                <w:sz w:val="20"/>
                <w:lang w:val="fr-FR"/>
              </w:rPr>
              <w:t>5 085 390</w:t>
            </w:r>
          </w:p>
        </w:tc>
        <w:tc>
          <w:tcPr>
            <w:tcW w:w="378" w:type="pct"/>
            <w:tcBorders>
              <w:top w:val="single" w:sz="4" w:space="0" w:color="auto"/>
              <w:left w:val="single" w:sz="4" w:space="0" w:color="auto"/>
              <w:bottom w:val="single" w:sz="4" w:space="0" w:color="auto"/>
              <w:right w:val="single" w:sz="4" w:space="0" w:color="auto"/>
            </w:tcBorders>
            <w:vAlign w:val="center"/>
          </w:tcPr>
          <w:p w14:paraId="6719D17B" w14:textId="77777777" w:rsidR="00AF3A37" w:rsidRPr="00AF3A37" w:rsidRDefault="00AF3A37" w:rsidP="005F28F9">
            <w:pPr>
              <w:tabs>
                <w:tab w:val="left" w:pos="8280"/>
              </w:tabs>
              <w:spacing w:after="60"/>
              <w:jc w:val="right"/>
              <w:rPr>
                <w:color w:val="000000"/>
                <w:sz w:val="20"/>
                <w:szCs w:val="20"/>
                <w:lang w:val="fr-FR"/>
              </w:rPr>
            </w:pPr>
            <w:r w:rsidRPr="00AF3A37">
              <w:rPr>
                <w:color w:val="000000"/>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48640D6" w14:textId="77777777" w:rsidR="00AF3A37" w:rsidRPr="00AF3A37" w:rsidRDefault="00AF3A37" w:rsidP="005F28F9">
            <w:pPr>
              <w:tabs>
                <w:tab w:val="left" w:pos="8280"/>
              </w:tabs>
              <w:spacing w:after="60"/>
              <w:ind w:left="-105"/>
              <w:jc w:val="right"/>
              <w:rPr>
                <w:sz w:val="20"/>
                <w:szCs w:val="20"/>
                <w:lang w:val="fr-FR"/>
              </w:rPr>
            </w:pPr>
            <w:r w:rsidRPr="00AF3A37">
              <w:rPr>
                <w:color w:val="000000"/>
                <w:sz w:val="20"/>
                <w:lang w:val="fr-FR"/>
              </w:rPr>
              <w:t>3 789 551</w:t>
            </w:r>
          </w:p>
        </w:tc>
        <w:tc>
          <w:tcPr>
            <w:tcW w:w="558" w:type="pct"/>
            <w:tcBorders>
              <w:top w:val="nil"/>
              <w:left w:val="nil"/>
              <w:bottom w:val="single" w:sz="4" w:space="0" w:color="auto"/>
              <w:right w:val="single" w:sz="4" w:space="0" w:color="auto"/>
            </w:tcBorders>
            <w:shd w:val="clear" w:color="auto" w:fill="auto"/>
            <w:vAlign w:val="center"/>
          </w:tcPr>
          <w:p w14:paraId="0D7233D4"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3 692 764</w:t>
            </w:r>
          </w:p>
        </w:tc>
        <w:tc>
          <w:tcPr>
            <w:tcW w:w="593" w:type="pct"/>
            <w:tcBorders>
              <w:top w:val="nil"/>
              <w:left w:val="nil"/>
              <w:bottom w:val="single" w:sz="4" w:space="0" w:color="auto"/>
              <w:right w:val="single" w:sz="4" w:space="0" w:color="auto"/>
            </w:tcBorders>
            <w:shd w:val="clear" w:color="auto" w:fill="auto"/>
            <w:vAlign w:val="center"/>
          </w:tcPr>
          <w:p w14:paraId="713AF692"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1 593 351</w:t>
            </w:r>
          </w:p>
        </w:tc>
        <w:tc>
          <w:tcPr>
            <w:tcW w:w="590" w:type="pct"/>
            <w:tcBorders>
              <w:top w:val="nil"/>
              <w:left w:val="nil"/>
              <w:bottom w:val="single" w:sz="4" w:space="0" w:color="auto"/>
              <w:right w:val="single" w:sz="4" w:space="0" w:color="auto"/>
            </w:tcBorders>
            <w:shd w:val="clear" w:color="auto" w:fill="auto"/>
            <w:vAlign w:val="center"/>
          </w:tcPr>
          <w:p w14:paraId="7E1245D5" w14:textId="77777777" w:rsidR="00AF3A37" w:rsidRPr="00AF3A37" w:rsidRDefault="00AF3A37" w:rsidP="005F28F9">
            <w:pPr>
              <w:tabs>
                <w:tab w:val="left" w:pos="8280"/>
              </w:tabs>
              <w:spacing w:after="60"/>
              <w:ind w:left="-134"/>
              <w:jc w:val="right"/>
              <w:rPr>
                <w:sz w:val="20"/>
                <w:szCs w:val="20"/>
                <w:lang w:val="fr-FR"/>
              </w:rPr>
            </w:pPr>
            <w:r w:rsidRPr="00AF3A37">
              <w:rPr>
                <w:color w:val="0D0D0D"/>
                <w:sz w:val="20"/>
                <w:lang w:val="fr-FR"/>
              </w:rPr>
              <w:t>14 161 056</w:t>
            </w:r>
          </w:p>
        </w:tc>
      </w:tr>
      <w:tr w:rsidR="00AF3A37" w:rsidRPr="00AF3A37" w14:paraId="4177349B" w14:textId="77777777" w:rsidTr="005F28F9">
        <w:trPr>
          <w:trHeight w:val="44"/>
        </w:trPr>
        <w:tc>
          <w:tcPr>
            <w:tcW w:w="680" w:type="pct"/>
            <w:vMerge/>
            <w:shd w:val="clear" w:color="auto" w:fill="auto"/>
          </w:tcPr>
          <w:p w14:paraId="185240E1" w14:textId="77777777" w:rsidR="00AF3A37" w:rsidRPr="00AF3A37" w:rsidRDefault="00AF3A37" w:rsidP="005F28F9">
            <w:pPr>
              <w:tabs>
                <w:tab w:val="left" w:pos="8280"/>
              </w:tabs>
              <w:spacing w:after="60"/>
              <w:jc w:val="left"/>
              <w:rPr>
                <w:sz w:val="20"/>
                <w:szCs w:val="20"/>
                <w:lang w:val="fr-FR"/>
              </w:rPr>
            </w:pPr>
          </w:p>
        </w:tc>
        <w:tc>
          <w:tcPr>
            <w:tcW w:w="455" w:type="pct"/>
            <w:vMerge/>
            <w:shd w:val="clear" w:color="auto" w:fill="auto"/>
            <w:vAlign w:val="center"/>
          </w:tcPr>
          <w:p w14:paraId="268FC36B" w14:textId="77777777" w:rsidR="00AF3A37" w:rsidRPr="00AF3A37" w:rsidRDefault="00AF3A37" w:rsidP="005F28F9">
            <w:pPr>
              <w:tabs>
                <w:tab w:val="left" w:pos="8280"/>
              </w:tabs>
              <w:spacing w:after="60"/>
              <w:ind w:left="-249" w:right="-246"/>
              <w:jc w:val="center"/>
              <w:rPr>
                <w:sz w:val="20"/>
                <w:szCs w:val="20"/>
                <w:lang w:val="fr-FR"/>
              </w:rPr>
            </w:pPr>
          </w:p>
        </w:tc>
        <w:tc>
          <w:tcPr>
            <w:tcW w:w="684" w:type="pct"/>
            <w:shd w:val="clear" w:color="auto" w:fill="auto"/>
            <w:vAlign w:val="center"/>
          </w:tcPr>
          <w:p w14:paraId="7448A4E1" w14:textId="77777777" w:rsidR="00AF3A37" w:rsidRPr="00AF3A37" w:rsidRDefault="00AF3A37" w:rsidP="005F28F9">
            <w:pPr>
              <w:tabs>
                <w:tab w:val="left" w:pos="8280"/>
              </w:tabs>
              <w:spacing w:after="60"/>
              <w:ind w:right="-111"/>
              <w:jc w:val="left"/>
              <w:rPr>
                <w:sz w:val="20"/>
                <w:szCs w:val="20"/>
                <w:lang w:val="fr-FR"/>
              </w:rPr>
            </w:pPr>
            <w:r w:rsidRPr="00AF3A37">
              <w:rPr>
                <w:sz w:val="20"/>
                <w:lang w:val="fr-FR"/>
              </w:rPr>
              <w:t>Coûts d’appui</w:t>
            </w:r>
          </w:p>
        </w:tc>
        <w:tc>
          <w:tcPr>
            <w:tcW w:w="531" w:type="pct"/>
            <w:tcBorders>
              <w:top w:val="single" w:sz="4" w:space="0" w:color="auto"/>
              <w:left w:val="nil"/>
              <w:bottom w:val="single" w:sz="4" w:space="0" w:color="auto"/>
              <w:right w:val="single" w:sz="4" w:space="0" w:color="auto"/>
            </w:tcBorders>
            <w:shd w:val="clear" w:color="auto" w:fill="auto"/>
            <w:vAlign w:val="center"/>
          </w:tcPr>
          <w:p w14:paraId="21EA30BE"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355 977</w:t>
            </w:r>
          </w:p>
        </w:tc>
        <w:tc>
          <w:tcPr>
            <w:tcW w:w="378" w:type="pct"/>
            <w:tcBorders>
              <w:top w:val="single" w:sz="4" w:space="0" w:color="auto"/>
              <w:left w:val="single" w:sz="4" w:space="0" w:color="auto"/>
              <w:bottom w:val="single" w:sz="4" w:space="0" w:color="auto"/>
              <w:right w:val="single" w:sz="4" w:space="0" w:color="auto"/>
            </w:tcBorders>
            <w:vAlign w:val="center"/>
          </w:tcPr>
          <w:p w14:paraId="305CBD2B" w14:textId="77777777" w:rsidR="00AF3A37" w:rsidRPr="00AF3A37" w:rsidRDefault="00AF3A37" w:rsidP="005F28F9">
            <w:pPr>
              <w:tabs>
                <w:tab w:val="left" w:pos="8280"/>
              </w:tabs>
              <w:spacing w:after="60"/>
              <w:jc w:val="right"/>
              <w:rPr>
                <w:color w:val="000000"/>
                <w:sz w:val="20"/>
                <w:szCs w:val="20"/>
                <w:lang w:val="fr-FR"/>
              </w:rPr>
            </w:pPr>
            <w:r w:rsidRPr="00AF3A37">
              <w:rPr>
                <w:color w:val="000000"/>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0D1F3C8"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265 269</w:t>
            </w:r>
          </w:p>
        </w:tc>
        <w:tc>
          <w:tcPr>
            <w:tcW w:w="558" w:type="pct"/>
            <w:tcBorders>
              <w:top w:val="nil"/>
              <w:left w:val="nil"/>
              <w:bottom w:val="single" w:sz="4" w:space="0" w:color="auto"/>
              <w:right w:val="single" w:sz="4" w:space="0" w:color="auto"/>
            </w:tcBorders>
            <w:shd w:val="clear" w:color="auto" w:fill="auto"/>
            <w:vAlign w:val="center"/>
          </w:tcPr>
          <w:p w14:paraId="418245B4"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258 493</w:t>
            </w:r>
          </w:p>
        </w:tc>
        <w:tc>
          <w:tcPr>
            <w:tcW w:w="593" w:type="pct"/>
            <w:tcBorders>
              <w:top w:val="nil"/>
              <w:left w:val="nil"/>
              <w:bottom w:val="single" w:sz="4" w:space="0" w:color="auto"/>
              <w:right w:val="single" w:sz="4" w:space="0" w:color="auto"/>
            </w:tcBorders>
            <w:shd w:val="clear" w:color="auto" w:fill="auto"/>
            <w:vAlign w:val="center"/>
          </w:tcPr>
          <w:p w14:paraId="3DB8E295" w14:textId="77777777" w:rsidR="00AF3A37" w:rsidRPr="00AF3A37" w:rsidRDefault="00AF3A37" w:rsidP="005F28F9">
            <w:pPr>
              <w:tabs>
                <w:tab w:val="left" w:pos="8280"/>
              </w:tabs>
              <w:spacing w:after="60"/>
              <w:jc w:val="right"/>
              <w:rPr>
                <w:sz w:val="20"/>
                <w:szCs w:val="20"/>
                <w:lang w:val="fr-FR"/>
              </w:rPr>
            </w:pPr>
            <w:r w:rsidRPr="00AF3A37">
              <w:rPr>
                <w:color w:val="000000"/>
                <w:sz w:val="20"/>
                <w:lang w:val="fr-FR"/>
              </w:rPr>
              <w:t>111 535</w:t>
            </w:r>
          </w:p>
        </w:tc>
        <w:tc>
          <w:tcPr>
            <w:tcW w:w="590" w:type="pct"/>
            <w:tcBorders>
              <w:top w:val="nil"/>
              <w:left w:val="nil"/>
              <w:bottom w:val="single" w:sz="4" w:space="0" w:color="auto"/>
              <w:right w:val="single" w:sz="4" w:space="0" w:color="auto"/>
            </w:tcBorders>
            <w:shd w:val="clear" w:color="auto" w:fill="auto"/>
            <w:vAlign w:val="center"/>
          </w:tcPr>
          <w:p w14:paraId="78D93FF3"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991 274</w:t>
            </w:r>
          </w:p>
        </w:tc>
      </w:tr>
      <w:tr w:rsidR="00AF3A37" w:rsidRPr="00AF3A37" w14:paraId="6CDAF084" w14:textId="77777777" w:rsidTr="005F28F9">
        <w:trPr>
          <w:trHeight w:val="94"/>
        </w:trPr>
        <w:tc>
          <w:tcPr>
            <w:tcW w:w="680" w:type="pct"/>
            <w:vMerge/>
            <w:shd w:val="clear" w:color="auto" w:fill="auto"/>
          </w:tcPr>
          <w:p w14:paraId="1529E45F" w14:textId="77777777" w:rsidR="00AF3A37" w:rsidRPr="00AF3A37" w:rsidRDefault="00AF3A37" w:rsidP="005F28F9">
            <w:pPr>
              <w:tabs>
                <w:tab w:val="left" w:pos="8280"/>
              </w:tabs>
              <w:spacing w:after="60"/>
              <w:jc w:val="left"/>
              <w:rPr>
                <w:sz w:val="20"/>
                <w:szCs w:val="20"/>
                <w:lang w:val="fr-FR"/>
              </w:rPr>
            </w:pPr>
          </w:p>
        </w:tc>
        <w:tc>
          <w:tcPr>
            <w:tcW w:w="455" w:type="pct"/>
            <w:vMerge w:val="restart"/>
            <w:shd w:val="clear" w:color="auto" w:fill="auto"/>
            <w:vAlign w:val="center"/>
          </w:tcPr>
          <w:p w14:paraId="032ABD9F" w14:textId="77777777" w:rsidR="00AF3A37" w:rsidRPr="00AF3A37" w:rsidRDefault="00AF3A37" w:rsidP="005F28F9">
            <w:pPr>
              <w:tabs>
                <w:tab w:val="left" w:pos="8280"/>
              </w:tabs>
              <w:spacing w:after="60"/>
              <w:ind w:left="-249" w:right="-246"/>
              <w:jc w:val="center"/>
              <w:rPr>
                <w:color w:val="000000" w:themeColor="text1"/>
                <w:sz w:val="20"/>
                <w:szCs w:val="20"/>
                <w:lang w:val="fr-FR"/>
              </w:rPr>
            </w:pPr>
            <w:r w:rsidRPr="00AF3A37">
              <w:rPr>
                <w:color w:val="000000" w:themeColor="text1"/>
                <w:sz w:val="20"/>
                <w:lang w:val="fr-FR"/>
              </w:rPr>
              <w:t>PNUD</w:t>
            </w:r>
          </w:p>
        </w:tc>
        <w:tc>
          <w:tcPr>
            <w:tcW w:w="684" w:type="pct"/>
            <w:shd w:val="clear" w:color="auto" w:fill="auto"/>
            <w:vAlign w:val="center"/>
          </w:tcPr>
          <w:p w14:paraId="19B93D94" w14:textId="77777777" w:rsidR="00AF3A37" w:rsidRPr="00AF3A37" w:rsidRDefault="00AF3A37" w:rsidP="005F28F9">
            <w:pPr>
              <w:tabs>
                <w:tab w:val="left" w:pos="8280"/>
              </w:tabs>
              <w:spacing w:after="60"/>
              <w:jc w:val="left"/>
              <w:rPr>
                <w:sz w:val="20"/>
                <w:szCs w:val="20"/>
                <w:lang w:val="fr-FR"/>
              </w:rPr>
            </w:pPr>
            <w:r w:rsidRPr="00AF3A37">
              <w:rPr>
                <w:sz w:val="20"/>
                <w:lang w:val="fr-FR"/>
              </w:rPr>
              <w:t>Coûts de projet</w:t>
            </w:r>
          </w:p>
        </w:tc>
        <w:tc>
          <w:tcPr>
            <w:tcW w:w="531" w:type="pct"/>
            <w:tcBorders>
              <w:top w:val="single" w:sz="4" w:space="0" w:color="auto"/>
              <w:left w:val="nil"/>
              <w:bottom w:val="single" w:sz="4" w:space="0" w:color="auto"/>
              <w:right w:val="single" w:sz="4" w:space="0" w:color="auto"/>
            </w:tcBorders>
            <w:shd w:val="clear" w:color="auto" w:fill="auto"/>
            <w:vAlign w:val="center"/>
          </w:tcPr>
          <w:p w14:paraId="727C0ED0" w14:textId="77777777" w:rsidR="00AF3A37" w:rsidRPr="00AF3A37" w:rsidRDefault="00AF3A37" w:rsidP="005F28F9">
            <w:pPr>
              <w:tabs>
                <w:tab w:val="left" w:pos="8280"/>
              </w:tabs>
              <w:spacing w:after="60"/>
              <w:ind w:left="-254"/>
              <w:jc w:val="right"/>
              <w:rPr>
                <w:sz w:val="20"/>
                <w:szCs w:val="20"/>
                <w:lang w:val="fr-FR"/>
              </w:rPr>
            </w:pPr>
            <w:r w:rsidRPr="00AF3A37">
              <w:rPr>
                <w:color w:val="0D0D0D"/>
                <w:sz w:val="20"/>
                <w:lang w:val="fr-FR"/>
              </w:rPr>
              <w:t>1 433 738</w:t>
            </w:r>
          </w:p>
        </w:tc>
        <w:tc>
          <w:tcPr>
            <w:tcW w:w="378" w:type="pct"/>
            <w:tcBorders>
              <w:top w:val="single" w:sz="4" w:space="0" w:color="auto"/>
              <w:left w:val="single" w:sz="4" w:space="0" w:color="auto"/>
              <w:bottom w:val="single" w:sz="4" w:space="0" w:color="auto"/>
              <w:right w:val="single" w:sz="4" w:space="0" w:color="auto"/>
            </w:tcBorders>
            <w:vAlign w:val="center"/>
          </w:tcPr>
          <w:p w14:paraId="1C512D50"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1441154" w14:textId="77777777" w:rsidR="00AF3A37" w:rsidRPr="00AF3A37" w:rsidRDefault="00AF3A37" w:rsidP="005F28F9">
            <w:pPr>
              <w:tabs>
                <w:tab w:val="left" w:pos="8280"/>
              </w:tabs>
              <w:spacing w:after="60"/>
              <w:ind w:left="-113"/>
              <w:jc w:val="right"/>
              <w:rPr>
                <w:sz w:val="20"/>
                <w:szCs w:val="20"/>
                <w:lang w:val="fr-FR"/>
              </w:rPr>
            </w:pPr>
            <w:r w:rsidRPr="00AF3A37">
              <w:rPr>
                <w:color w:val="0D0D0D"/>
                <w:sz w:val="20"/>
                <w:lang w:val="fr-FR"/>
              </w:rPr>
              <w:t>2 053 265</w:t>
            </w:r>
          </w:p>
        </w:tc>
        <w:tc>
          <w:tcPr>
            <w:tcW w:w="558" w:type="pct"/>
            <w:tcBorders>
              <w:top w:val="nil"/>
              <w:left w:val="nil"/>
              <w:bottom w:val="single" w:sz="4" w:space="0" w:color="auto"/>
              <w:right w:val="single" w:sz="4" w:space="0" w:color="auto"/>
            </w:tcBorders>
            <w:shd w:val="clear" w:color="auto" w:fill="auto"/>
            <w:vAlign w:val="center"/>
          </w:tcPr>
          <w:p w14:paraId="5B59B75A"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1 206 050</w:t>
            </w:r>
          </w:p>
        </w:tc>
        <w:tc>
          <w:tcPr>
            <w:tcW w:w="593" w:type="pct"/>
            <w:tcBorders>
              <w:top w:val="nil"/>
              <w:left w:val="nil"/>
              <w:bottom w:val="single" w:sz="4" w:space="0" w:color="auto"/>
              <w:right w:val="single" w:sz="4" w:space="0" w:color="auto"/>
            </w:tcBorders>
            <w:shd w:val="clear" w:color="auto" w:fill="auto"/>
            <w:vAlign w:val="center"/>
          </w:tcPr>
          <w:p w14:paraId="1BDBF102"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63 541</w:t>
            </w:r>
          </w:p>
        </w:tc>
        <w:tc>
          <w:tcPr>
            <w:tcW w:w="590" w:type="pct"/>
            <w:tcBorders>
              <w:top w:val="nil"/>
              <w:left w:val="nil"/>
              <w:bottom w:val="single" w:sz="4" w:space="0" w:color="auto"/>
              <w:right w:val="single" w:sz="4" w:space="0" w:color="auto"/>
            </w:tcBorders>
            <w:shd w:val="clear" w:color="auto" w:fill="auto"/>
            <w:vAlign w:val="center"/>
          </w:tcPr>
          <w:p w14:paraId="5FB9901F"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4 756 594</w:t>
            </w:r>
          </w:p>
        </w:tc>
      </w:tr>
      <w:tr w:rsidR="00AF3A37" w:rsidRPr="00AF3A37" w14:paraId="11482A4A" w14:textId="77777777" w:rsidTr="005F28F9">
        <w:trPr>
          <w:trHeight w:val="94"/>
        </w:trPr>
        <w:tc>
          <w:tcPr>
            <w:tcW w:w="680" w:type="pct"/>
            <w:vMerge/>
            <w:shd w:val="clear" w:color="auto" w:fill="auto"/>
          </w:tcPr>
          <w:p w14:paraId="2649F071" w14:textId="77777777" w:rsidR="00AF3A37" w:rsidRPr="00AF3A37" w:rsidRDefault="00AF3A37" w:rsidP="005F28F9">
            <w:pPr>
              <w:tabs>
                <w:tab w:val="left" w:pos="8280"/>
              </w:tabs>
              <w:spacing w:after="60"/>
              <w:jc w:val="left"/>
              <w:rPr>
                <w:sz w:val="20"/>
                <w:szCs w:val="20"/>
                <w:lang w:val="fr-FR"/>
              </w:rPr>
            </w:pPr>
          </w:p>
        </w:tc>
        <w:tc>
          <w:tcPr>
            <w:tcW w:w="455" w:type="pct"/>
            <w:vMerge/>
            <w:shd w:val="clear" w:color="auto" w:fill="auto"/>
            <w:vAlign w:val="center"/>
          </w:tcPr>
          <w:p w14:paraId="7D99D585" w14:textId="77777777" w:rsidR="00AF3A37" w:rsidRPr="00AF3A37" w:rsidRDefault="00AF3A37" w:rsidP="005F28F9">
            <w:pPr>
              <w:tabs>
                <w:tab w:val="left" w:pos="8280"/>
              </w:tabs>
              <w:spacing w:after="60"/>
              <w:ind w:left="-249" w:right="-246"/>
              <w:jc w:val="center"/>
              <w:rPr>
                <w:color w:val="000000" w:themeColor="text1"/>
                <w:sz w:val="20"/>
                <w:szCs w:val="20"/>
                <w:lang w:val="fr-FR"/>
              </w:rPr>
            </w:pPr>
          </w:p>
        </w:tc>
        <w:tc>
          <w:tcPr>
            <w:tcW w:w="684" w:type="pct"/>
            <w:shd w:val="clear" w:color="auto" w:fill="auto"/>
            <w:vAlign w:val="center"/>
          </w:tcPr>
          <w:p w14:paraId="11A1518C" w14:textId="77777777" w:rsidR="00AF3A37" w:rsidRPr="00AF3A37" w:rsidRDefault="00AF3A37" w:rsidP="005F28F9">
            <w:pPr>
              <w:tabs>
                <w:tab w:val="left" w:pos="8280"/>
              </w:tabs>
              <w:spacing w:after="60"/>
              <w:ind w:right="-111"/>
              <w:jc w:val="left"/>
              <w:rPr>
                <w:sz w:val="20"/>
                <w:szCs w:val="20"/>
                <w:lang w:val="fr-FR"/>
              </w:rPr>
            </w:pPr>
            <w:r w:rsidRPr="00AF3A37">
              <w:rPr>
                <w:sz w:val="20"/>
                <w:lang w:val="fr-FR"/>
              </w:rPr>
              <w:t>Coûts d’appui</w:t>
            </w:r>
          </w:p>
        </w:tc>
        <w:tc>
          <w:tcPr>
            <w:tcW w:w="531" w:type="pct"/>
            <w:tcBorders>
              <w:top w:val="single" w:sz="4" w:space="0" w:color="auto"/>
              <w:left w:val="nil"/>
              <w:bottom w:val="single" w:sz="4" w:space="0" w:color="auto"/>
              <w:right w:val="single" w:sz="4" w:space="0" w:color="auto"/>
            </w:tcBorders>
            <w:shd w:val="clear" w:color="auto" w:fill="auto"/>
            <w:vAlign w:val="center"/>
          </w:tcPr>
          <w:p w14:paraId="74C20FA5"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100 362</w:t>
            </w:r>
          </w:p>
        </w:tc>
        <w:tc>
          <w:tcPr>
            <w:tcW w:w="378" w:type="pct"/>
            <w:tcBorders>
              <w:top w:val="single" w:sz="4" w:space="0" w:color="auto"/>
              <w:left w:val="single" w:sz="4" w:space="0" w:color="auto"/>
              <w:bottom w:val="single" w:sz="4" w:space="0" w:color="auto"/>
              <w:right w:val="single" w:sz="4" w:space="0" w:color="auto"/>
            </w:tcBorders>
            <w:vAlign w:val="center"/>
          </w:tcPr>
          <w:p w14:paraId="53DF1817"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0ABFA9B"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143 729</w:t>
            </w:r>
          </w:p>
        </w:tc>
        <w:tc>
          <w:tcPr>
            <w:tcW w:w="558" w:type="pct"/>
            <w:tcBorders>
              <w:top w:val="nil"/>
              <w:left w:val="nil"/>
              <w:bottom w:val="single" w:sz="4" w:space="0" w:color="auto"/>
              <w:right w:val="single" w:sz="4" w:space="0" w:color="auto"/>
            </w:tcBorders>
            <w:shd w:val="clear" w:color="auto" w:fill="auto"/>
            <w:vAlign w:val="center"/>
          </w:tcPr>
          <w:p w14:paraId="50B9D464"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84 424</w:t>
            </w:r>
          </w:p>
        </w:tc>
        <w:tc>
          <w:tcPr>
            <w:tcW w:w="593" w:type="pct"/>
            <w:tcBorders>
              <w:top w:val="nil"/>
              <w:left w:val="nil"/>
              <w:bottom w:val="single" w:sz="4" w:space="0" w:color="auto"/>
              <w:right w:val="single" w:sz="4" w:space="0" w:color="auto"/>
            </w:tcBorders>
            <w:shd w:val="clear" w:color="auto" w:fill="auto"/>
            <w:vAlign w:val="center"/>
          </w:tcPr>
          <w:p w14:paraId="0415D021"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4 448</w:t>
            </w:r>
          </w:p>
        </w:tc>
        <w:tc>
          <w:tcPr>
            <w:tcW w:w="590" w:type="pct"/>
            <w:tcBorders>
              <w:top w:val="nil"/>
              <w:left w:val="nil"/>
              <w:bottom w:val="single" w:sz="4" w:space="0" w:color="auto"/>
              <w:right w:val="single" w:sz="4" w:space="0" w:color="auto"/>
            </w:tcBorders>
            <w:shd w:val="clear" w:color="auto" w:fill="auto"/>
            <w:vAlign w:val="center"/>
          </w:tcPr>
          <w:p w14:paraId="53DE469F"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332 962</w:t>
            </w:r>
          </w:p>
        </w:tc>
      </w:tr>
      <w:tr w:rsidR="00AF3A37" w:rsidRPr="00AF3A37" w14:paraId="1E3FD9C9" w14:textId="77777777" w:rsidTr="005F28F9">
        <w:trPr>
          <w:trHeight w:val="94"/>
        </w:trPr>
        <w:tc>
          <w:tcPr>
            <w:tcW w:w="680" w:type="pct"/>
            <w:vMerge/>
            <w:shd w:val="clear" w:color="auto" w:fill="auto"/>
          </w:tcPr>
          <w:p w14:paraId="188B1B46" w14:textId="77777777" w:rsidR="00AF3A37" w:rsidRPr="00AF3A37" w:rsidRDefault="00AF3A37" w:rsidP="005F28F9">
            <w:pPr>
              <w:tabs>
                <w:tab w:val="left" w:pos="8280"/>
              </w:tabs>
              <w:spacing w:after="60"/>
              <w:jc w:val="left"/>
              <w:rPr>
                <w:sz w:val="20"/>
                <w:szCs w:val="20"/>
                <w:lang w:val="fr-FR"/>
              </w:rPr>
            </w:pPr>
          </w:p>
        </w:tc>
        <w:tc>
          <w:tcPr>
            <w:tcW w:w="455" w:type="pct"/>
            <w:vMerge w:val="restart"/>
            <w:shd w:val="clear" w:color="auto" w:fill="auto"/>
            <w:vAlign w:val="center"/>
          </w:tcPr>
          <w:p w14:paraId="2BA1FD5C" w14:textId="77777777" w:rsidR="00AF3A37" w:rsidRPr="00AF3A37" w:rsidRDefault="00AF3A37" w:rsidP="005F28F9">
            <w:pPr>
              <w:tabs>
                <w:tab w:val="left" w:pos="8280"/>
              </w:tabs>
              <w:spacing w:after="60"/>
              <w:ind w:left="-249" w:right="-246"/>
              <w:jc w:val="center"/>
              <w:rPr>
                <w:sz w:val="20"/>
                <w:szCs w:val="20"/>
                <w:lang w:val="fr-FR"/>
              </w:rPr>
            </w:pPr>
            <w:r w:rsidRPr="00AF3A37">
              <w:rPr>
                <w:color w:val="000000" w:themeColor="text1"/>
                <w:sz w:val="20"/>
                <w:lang w:val="fr-FR"/>
              </w:rPr>
              <w:t>PNUE</w:t>
            </w:r>
          </w:p>
        </w:tc>
        <w:tc>
          <w:tcPr>
            <w:tcW w:w="684" w:type="pct"/>
            <w:shd w:val="clear" w:color="auto" w:fill="auto"/>
            <w:vAlign w:val="center"/>
          </w:tcPr>
          <w:p w14:paraId="00817D5B" w14:textId="77777777" w:rsidR="00AF3A37" w:rsidRPr="00AF3A37" w:rsidRDefault="00AF3A37" w:rsidP="005F28F9">
            <w:pPr>
              <w:tabs>
                <w:tab w:val="left" w:pos="8280"/>
              </w:tabs>
              <w:spacing w:after="60"/>
              <w:jc w:val="left"/>
              <w:rPr>
                <w:sz w:val="20"/>
                <w:szCs w:val="20"/>
                <w:lang w:val="fr-FR"/>
              </w:rPr>
            </w:pPr>
            <w:r w:rsidRPr="00AF3A37">
              <w:rPr>
                <w:sz w:val="20"/>
                <w:lang w:val="fr-FR"/>
              </w:rPr>
              <w:t>Coûts de projet</w:t>
            </w:r>
          </w:p>
        </w:tc>
        <w:tc>
          <w:tcPr>
            <w:tcW w:w="531" w:type="pct"/>
            <w:tcBorders>
              <w:top w:val="single" w:sz="4" w:space="0" w:color="auto"/>
              <w:left w:val="nil"/>
              <w:bottom w:val="single" w:sz="4" w:space="0" w:color="auto"/>
              <w:right w:val="single" w:sz="4" w:space="0" w:color="auto"/>
            </w:tcBorders>
            <w:shd w:val="clear" w:color="auto" w:fill="auto"/>
            <w:vAlign w:val="center"/>
          </w:tcPr>
          <w:p w14:paraId="02B2B1C0"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227 795</w:t>
            </w:r>
          </w:p>
        </w:tc>
        <w:tc>
          <w:tcPr>
            <w:tcW w:w="378" w:type="pct"/>
            <w:tcBorders>
              <w:top w:val="single" w:sz="4" w:space="0" w:color="auto"/>
              <w:left w:val="single" w:sz="4" w:space="0" w:color="auto"/>
              <w:bottom w:val="single" w:sz="4" w:space="0" w:color="auto"/>
              <w:right w:val="single" w:sz="4" w:space="0" w:color="auto"/>
            </w:tcBorders>
            <w:vAlign w:val="center"/>
          </w:tcPr>
          <w:p w14:paraId="1C59D43E"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D30040F"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227 795</w:t>
            </w:r>
          </w:p>
        </w:tc>
        <w:tc>
          <w:tcPr>
            <w:tcW w:w="558" w:type="pct"/>
            <w:tcBorders>
              <w:top w:val="nil"/>
              <w:left w:val="nil"/>
              <w:bottom w:val="single" w:sz="4" w:space="0" w:color="auto"/>
              <w:right w:val="single" w:sz="4" w:space="0" w:color="auto"/>
            </w:tcBorders>
            <w:shd w:val="clear" w:color="auto" w:fill="auto"/>
            <w:vAlign w:val="center"/>
          </w:tcPr>
          <w:p w14:paraId="7618811C"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233 091</w:t>
            </w:r>
          </w:p>
        </w:tc>
        <w:tc>
          <w:tcPr>
            <w:tcW w:w="593" w:type="pct"/>
            <w:tcBorders>
              <w:top w:val="nil"/>
              <w:left w:val="nil"/>
              <w:bottom w:val="single" w:sz="4" w:space="0" w:color="auto"/>
              <w:right w:val="single" w:sz="4" w:space="0" w:color="auto"/>
            </w:tcBorders>
            <w:shd w:val="clear" w:color="auto" w:fill="auto"/>
            <w:vAlign w:val="center"/>
          </w:tcPr>
          <w:p w14:paraId="251E069C"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26 476</w:t>
            </w:r>
          </w:p>
        </w:tc>
        <w:tc>
          <w:tcPr>
            <w:tcW w:w="590" w:type="pct"/>
            <w:tcBorders>
              <w:top w:val="nil"/>
              <w:left w:val="nil"/>
              <w:bottom w:val="single" w:sz="4" w:space="0" w:color="auto"/>
              <w:right w:val="single" w:sz="4" w:space="0" w:color="auto"/>
            </w:tcBorders>
            <w:shd w:val="clear" w:color="auto" w:fill="auto"/>
            <w:vAlign w:val="center"/>
          </w:tcPr>
          <w:p w14:paraId="0BF056D5"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715 157</w:t>
            </w:r>
          </w:p>
        </w:tc>
      </w:tr>
      <w:tr w:rsidR="00AF3A37" w:rsidRPr="00AF3A37" w14:paraId="4B478069" w14:textId="77777777" w:rsidTr="005F28F9">
        <w:trPr>
          <w:trHeight w:val="44"/>
        </w:trPr>
        <w:tc>
          <w:tcPr>
            <w:tcW w:w="680" w:type="pct"/>
            <w:vMerge/>
            <w:shd w:val="clear" w:color="auto" w:fill="auto"/>
          </w:tcPr>
          <w:p w14:paraId="1292B489" w14:textId="77777777" w:rsidR="00AF3A37" w:rsidRPr="00AF3A37" w:rsidRDefault="00AF3A37" w:rsidP="005F28F9">
            <w:pPr>
              <w:tabs>
                <w:tab w:val="left" w:pos="8280"/>
              </w:tabs>
              <w:spacing w:after="60"/>
              <w:jc w:val="center"/>
              <w:rPr>
                <w:sz w:val="20"/>
                <w:szCs w:val="20"/>
                <w:lang w:val="fr-FR"/>
              </w:rPr>
            </w:pPr>
          </w:p>
        </w:tc>
        <w:tc>
          <w:tcPr>
            <w:tcW w:w="455" w:type="pct"/>
            <w:vMerge/>
            <w:shd w:val="clear" w:color="auto" w:fill="auto"/>
            <w:vAlign w:val="center"/>
          </w:tcPr>
          <w:p w14:paraId="2124AE4F" w14:textId="77777777" w:rsidR="00AF3A37" w:rsidRPr="00AF3A37" w:rsidRDefault="00AF3A37" w:rsidP="005F28F9">
            <w:pPr>
              <w:tabs>
                <w:tab w:val="left" w:pos="8280"/>
              </w:tabs>
              <w:spacing w:after="60"/>
              <w:jc w:val="left"/>
              <w:rPr>
                <w:sz w:val="20"/>
                <w:szCs w:val="20"/>
                <w:lang w:val="fr-FR"/>
              </w:rPr>
            </w:pPr>
          </w:p>
        </w:tc>
        <w:tc>
          <w:tcPr>
            <w:tcW w:w="684" w:type="pct"/>
            <w:shd w:val="clear" w:color="auto" w:fill="auto"/>
            <w:vAlign w:val="center"/>
          </w:tcPr>
          <w:p w14:paraId="173FCB91" w14:textId="77777777" w:rsidR="00AF3A37" w:rsidRPr="00AF3A37" w:rsidRDefault="00AF3A37" w:rsidP="005F28F9">
            <w:pPr>
              <w:tabs>
                <w:tab w:val="left" w:pos="8280"/>
              </w:tabs>
              <w:spacing w:after="60"/>
              <w:ind w:right="-111"/>
              <w:jc w:val="left"/>
              <w:rPr>
                <w:sz w:val="20"/>
                <w:szCs w:val="20"/>
                <w:lang w:val="fr-FR"/>
              </w:rPr>
            </w:pPr>
            <w:r w:rsidRPr="00AF3A37">
              <w:rPr>
                <w:sz w:val="20"/>
                <w:lang w:val="fr-FR"/>
              </w:rPr>
              <w:t>Coûts d’appui</w:t>
            </w:r>
          </w:p>
        </w:tc>
        <w:tc>
          <w:tcPr>
            <w:tcW w:w="531" w:type="pct"/>
            <w:tcBorders>
              <w:top w:val="single" w:sz="4" w:space="0" w:color="auto"/>
              <w:left w:val="nil"/>
              <w:bottom w:val="single" w:sz="4" w:space="0" w:color="auto"/>
              <w:right w:val="single" w:sz="4" w:space="0" w:color="auto"/>
            </w:tcBorders>
            <w:shd w:val="clear" w:color="auto" w:fill="auto"/>
            <w:vAlign w:val="center"/>
          </w:tcPr>
          <w:p w14:paraId="05713C5E"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28 243</w:t>
            </w:r>
          </w:p>
        </w:tc>
        <w:tc>
          <w:tcPr>
            <w:tcW w:w="378" w:type="pct"/>
            <w:tcBorders>
              <w:top w:val="single" w:sz="4" w:space="0" w:color="auto"/>
            </w:tcBorders>
            <w:vAlign w:val="center"/>
          </w:tcPr>
          <w:p w14:paraId="64258896" w14:textId="77777777" w:rsidR="00AF3A37" w:rsidRPr="00AF3A37" w:rsidRDefault="00AF3A37" w:rsidP="005F28F9">
            <w:pPr>
              <w:tabs>
                <w:tab w:val="left" w:pos="8280"/>
              </w:tabs>
              <w:spacing w:after="60"/>
              <w:jc w:val="right"/>
              <w:rPr>
                <w:sz w:val="20"/>
                <w:szCs w:val="20"/>
                <w:lang w:val="fr-FR"/>
              </w:rPr>
            </w:pPr>
            <w:r w:rsidRPr="00AF3A37">
              <w:rPr>
                <w:sz w:val="20"/>
                <w:lang w:val="fr-FR"/>
              </w:rPr>
              <w:t>0</w:t>
            </w:r>
          </w:p>
        </w:tc>
        <w:tc>
          <w:tcPr>
            <w:tcW w:w="532" w:type="pct"/>
            <w:tcBorders>
              <w:top w:val="single" w:sz="4" w:space="0" w:color="auto"/>
            </w:tcBorders>
            <w:vAlign w:val="center"/>
          </w:tcPr>
          <w:p w14:paraId="0EF5C34E" w14:textId="77777777" w:rsidR="00AF3A37" w:rsidRPr="00AF3A37" w:rsidRDefault="00AF3A37" w:rsidP="005F28F9">
            <w:pPr>
              <w:tabs>
                <w:tab w:val="left" w:pos="8280"/>
              </w:tabs>
              <w:spacing w:after="60"/>
              <w:jc w:val="right"/>
              <w:rPr>
                <w:sz w:val="20"/>
                <w:szCs w:val="20"/>
                <w:lang w:val="fr-FR"/>
              </w:rPr>
            </w:pPr>
            <w:r w:rsidRPr="00AF3A37">
              <w:rPr>
                <w:sz w:val="20"/>
                <w:lang w:val="fr-FR"/>
              </w:rPr>
              <w:t>28 242</w:t>
            </w:r>
          </w:p>
        </w:tc>
        <w:tc>
          <w:tcPr>
            <w:tcW w:w="558" w:type="pct"/>
            <w:tcBorders>
              <w:top w:val="nil"/>
              <w:left w:val="nil"/>
              <w:bottom w:val="single" w:sz="4" w:space="0" w:color="auto"/>
              <w:right w:val="single" w:sz="4" w:space="0" w:color="auto"/>
            </w:tcBorders>
            <w:shd w:val="clear" w:color="auto" w:fill="auto"/>
            <w:vAlign w:val="center"/>
          </w:tcPr>
          <w:p w14:paraId="05522E87"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28 899</w:t>
            </w:r>
          </w:p>
        </w:tc>
        <w:tc>
          <w:tcPr>
            <w:tcW w:w="593" w:type="pct"/>
            <w:tcBorders>
              <w:top w:val="nil"/>
              <w:left w:val="nil"/>
              <w:bottom w:val="single" w:sz="4" w:space="0" w:color="auto"/>
              <w:right w:val="single" w:sz="4" w:space="0" w:color="auto"/>
            </w:tcBorders>
            <w:shd w:val="clear" w:color="auto" w:fill="auto"/>
            <w:vAlign w:val="center"/>
          </w:tcPr>
          <w:p w14:paraId="3CCFA472"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3 283</w:t>
            </w:r>
          </w:p>
        </w:tc>
        <w:tc>
          <w:tcPr>
            <w:tcW w:w="590" w:type="pct"/>
            <w:tcBorders>
              <w:top w:val="nil"/>
              <w:left w:val="nil"/>
              <w:bottom w:val="single" w:sz="4" w:space="0" w:color="auto"/>
              <w:right w:val="single" w:sz="4" w:space="0" w:color="auto"/>
            </w:tcBorders>
            <w:shd w:val="clear" w:color="auto" w:fill="auto"/>
            <w:vAlign w:val="center"/>
          </w:tcPr>
          <w:p w14:paraId="04E4741F"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88 667</w:t>
            </w:r>
          </w:p>
        </w:tc>
      </w:tr>
      <w:tr w:rsidR="00AF3A37" w:rsidRPr="00AF3A37" w14:paraId="3E079842" w14:textId="77777777" w:rsidTr="005F28F9">
        <w:trPr>
          <w:trHeight w:val="320"/>
        </w:trPr>
        <w:tc>
          <w:tcPr>
            <w:tcW w:w="680" w:type="pct"/>
            <w:vMerge w:val="restart"/>
            <w:shd w:val="clear" w:color="auto" w:fill="auto"/>
            <w:vAlign w:val="center"/>
          </w:tcPr>
          <w:p w14:paraId="11160A00" w14:textId="77777777" w:rsidR="00AF3A37" w:rsidRPr="00AF3A37" w:rsidRDefault="00AF3A37" w:rsidP="005F28F9">
            <w:pPr>
              <w:tabs>
                <w:tab w:val="left" w:pos="8280"/>
              </w:tabs>
              <w:spacing w:after="60"/>
              <w:ind w:right="-107"/>
              <w:jc w:val="left"/>
              <w:rPr>
                <w:sz w:val="20"/>
                <w:szCs w:val="20"/>
                <w:lang w:val="fr-FR"/>
              </w:rPr>
            </w:pPr>
            <w:r w:rsidRPr="00AF3A37">
              <w:rPr>
                <w:sz w:val="20"/>
                <w:lang w:val="fr-FR"/>
              </w:rPr>
              <w:t>Montants recommandés en principe ($ US)</w:t>
            </w:r>
          </w:p>
        </w:tc>
        <w:tc>
          <w:tcPr>
            <w:tcW w:w="1139" w:type="pct"/>
            <w:gridSpan w:val="2"/>
            <w:shd w:val="clear" w:color="auto" w:fill="auto"/>
            <w:vAlign w:val="center"/>
          </w:tcPr>
          <w:p w14:paraId="158A4AEA" w14:textId="77777777" w:rsidR="00AF3A37" w:rsidRPr="00AF3A37" w:rsidRDefault="00AF3A37" w:rsidP="005F28F9">
            <w:pPr>
              <w:tabs>
                <w:tab w:val="left" w:pos="8280"/>
              </w:tabs>
              <w:spacing w:after="60"/>
              <w:ind w:right="-219"/>
              <w:jc w:val="left"/>
              <w:rPr>
                <w:sz w:val="20"/>
                <w:szCs w:val="20"/>
                <w:lang w:val="fr-FR"/>
              </w:rPr>
            </w:pPr>
            <w:r w:rsidRPr="00AF3A37">
              <w:rPr>
                <w:sz w:val="20"/>
                <w:lang w:val="fr-FR"/>
              </w:rPr>
              <w:t>Total des coûts du projet</w:t>
            </w:r>
          </w:p>
        </w:tc>
        <w:tc>
          <w:tcPr>
            <w:tcW w:w="531" w:type="pct"/>
            <w:tcBorders>
              <w:top w:val="single" w:sz="4" w:space="0" w:color="auto"/>
              <w:left w:val="nil"/>
              <w:bottom w:val="single" w:sz="4" w:space="0" w:color="auto"/>
              <w:right w:val="single" w:sz="4" w:space="0" w:color="auto"/>
            </w:tcBorders>
            <w:shd w:val="clear" w:color="auto" w:fill="auto"/>
            <w:vAlign w:val="center"/>
          </w:tcPr>
          <w:p w14:paraId="7568AD39" w14:textId="77777777" w:rsidR="00AF3A37" w:rsidRPr="00AF3A37" w:rsidRDefault="00AF3A37" w:rsidP="005F28F9">
            <w:pPr>
              <w:tabs>
                <w:tab w:val="left" w:pos="8280"/>
              </w:tabs>
              <w:spacing w:after="60"/>
              <w:ind w:left="-112"/>
              <w:jc w:val="right"/>
              <w:rPr>
                <w:sz w:val="20"/>
                <w:szCs w:val="20"/>
                <w:lang w:val="fr-FR"/>
              </w:rPr>
            </w:pPr>
            <w:r w:rsidRPr="00AF3A37">
              <w:rPr>
                <w:color w:val="0D0D0D"/>
                <w:sz w:val="20"/>
                <w:lang w:val="fr-FR"/>
              </w:rPr>
              <w:t>6 746 923</w:t>
            </w:r>
          </w:p>
        </w:tc>
        <w:tc>
          <w:tcPr>
            <w:tcW w:w="378" w:type="pct"/>
            <w:tcBorders>
              <w:top w:val="single" w:sz="4" w:space="0" w:color="auto"/>
              <w:left w:val="single" w:sz="4" w:space="0" w:color="auto"/>
              <w:bottom w:val="single" w:sz="4" w:space="0" w:color="auto"/>
              <w:right w:val="single" w:sz="4" w:space="0" w:color="auto"/>
            </w:tcBorders>
            <w:vAlign w:val="center"/>
          </w:tcPr>
          <w:p w14:paraId="4BCA6914"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F2E0A65" w14:textId="77777777" w:rsidR="00AF3A37" w:rsidRPr="00AF3A37" w:rsidRDefault="00AF3A37" w:rsidP="005F28F9">
            <w:pPr>
              <w:tabs>
                <w:tab w:val="left" w:pos="8280"/>
              </w:tabs>
              <w:spacing w:after="60"/>
              <w:ind w:left="-113"/>
              <w:jc w:val="right"/>
              <w:rPr>
                <w:sz w:val="20"/>
                <w:szCs w:val="20"/>
                <w:lang w:val="fr-FR"/>
              </w:rPr>
            </w:pPr>
            <w:r w:rsidRPr="00AF3A37">
              <w:rPr>
                <w:color w:val="0D0D0D"/>
                <w:sz w:val="20"/>
                <w:lang w:val="fr-FR"/>
              </w:rPr>
              <w:t>6 070 611</w:t>
            </w:r>
          </w:p>
        </w:tc>
        <w:tc>
          <w:tcPr>
            <w:tcW w:w="558" w:type="pct"/>
            <w:tcBorders>
              <w:top w:val="single" w:sz="4" w:space="0" w:color="auto"/>
              <w:left w:val="single" w:sz="4" w:space="0" w:color="auto"/>
              <w:right w:val="single" w:sz="4" w:space="0" w:color="auto"/>
            </w:tcBorders>
            <w:vAlign w:val="center"/>
          </w:tcPr>
          <w:p w14:paraId="14518E46"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5 131 905</w:t>
            </w:r>
          </w:p>
        </w:tc>
        <w:tc>
          <w:tcPr>
            <w:tcW w:w="593" w:type="pct"/>
            <w:tcBorders>
              <w:top w:val="nil"/>
              <w:left w:val="nil"/>
              <w:bottom w:val="single" w:sz="4" w:space="0" w:color="auto"/>
              <w:right w:val="single" w:sz="4" w:space="0" w:color="auto"/>
            </w:tcBorders>
            <w:shd w:val="clear" w:color="auto" w:fill="auto"/>
            <w:vAlign w:val="center"/>
          </w:tcPr>
          <w:p w14:paraId="17CBD525"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1 683 368</w:t>
            </w:r>
          </w:p>
        </w:tc>
        <w:tc>
          <w:tcPr>
            <w:tcW w:w="590" w:type="pct"/>
            <w:tcBorders>
              <w:top w:val="nil"/>
              <w:left w:val="nil"/>
              <w:bottom w:val="single" w:sz="4" w:space="0" w:color="auto"/>
              <w:right w:val="single" w:sz="4" w:space="0" w:color="auto"/>
            </w:tcBorders>
            <w:shd w:val="clear" w:color="auto" w:fill="auto"/>
            <w:vAlign w:val="center"/>
          </w:tcPr>
          <w:p w14:paraId="01BCAB63" w14:textId="77777777" w:rsidR="00AF3A37" w:rsidRPr="00AF3A37" w:rsidRDefault="00AF3A37" w:rsidP="005F28F9">
            <w:pPr>
              <w:tabs>
                <w:tab w:val="left" w:pos="8280"/>
              </w:tabs>
              <w:spacing w:after="60"/>
              <w:ind w:left="-134"/>
              <w:jc w:val="right"/>
              <w:rPr>
                <w:sz w:val="20"/>
                <w:szCs w:val="20"/>
                <w:lang w:val="fr-FR"/>
              </w:rPr>
            </w:pPr>
            <w:r w:rsidRPr="00AF3A37">
              <w:rPr>
                <w:color w:val="0D0D0D"/>
                <w:sz w:val="20"/>
                <w:lang w:val="fr-FR"/>
              </w:rPr>
              <w:t>19 632 807</w:t>
            </w:r>
          </w:p>
        </w:tc>
      </w:tr>
      <w:tr w:rsidR="00AF3A37" w:rsidRPr="00AF3A37" w14:paraId="00D1848F" w14:textId="77777777" w:rsidTr="005F28F9">
        <w:trPr>
          <w:trHeight w:val="320"/>
        </w:trPr>
        <w:tc>
          <w:tcPr>
            <w:tcW w:w="680" w:type="pct"/>
            <w:vMerge/>
            <w:shd w:val="clear" w:color="auto" w:fill="auto"/>
          </w:tcPr>
          <w:p w14:paraId="4468E4A9" w14:textId="77777777" w:rsidR="00AF3A37" w:rsidRPr="00AF3A37" w:rsidRDefault="00AF3A37" w:rsidP="005F28F9">
            <w:pPr>
              <w:tabs>
                <w:tab w:val="left" w:pos="8280"/>
              </w:tabs>
              <w:spacing w:after="60"/>
              <w:jc w:val="left"/>
              <w:rPr>
                <w:sz w:val="20"/>
                <w:szCs w:val="20"/>
                <w:lang w:val="fr-FR"/>
              </w:rPr>
            </w:pPr>
          </w:p>
        </w:tc>
        <w:tc>
          <w:tcPr>
            <w:tcW w:w="1139" w:type="pct"/>
            <w:gridSpan w:val="2"/>
            <w:shd w:val="clear" w:color="auto" w:fill="auto"/>
            <w:vAlign w:val="center"/>
          </w:tcPr>
          <w:p w14:paraId="0718F938" w14:textId="77777777" w:rsidR="00AF3A37" w:rsidRPr="00AF3A37" w:rsidRDefault="00AF3A37" w:rsidP="005F28F9">
            <w:pPr>
              <w:tabs>
                <w:tab w:val="left" w:pos="8280"/>
              </w:tabs>
              <w:spacing w:after="60"/>
              <w:ind w:right="-219"/>
              <w:jc w:val="left"/>
              <w:rPr>
                <w:sz w:val="20"/>
                <w:szCs w:val="20"/>
                <w:lang w:val="fr-FR"/>
              </w:rPr>
            </w:pPr>
            <w:r w:rsidRPr="00AF3A37">
              <w:rPr>
                <w:sz w:val="20"/>
                <w:lang w:val="fr-FR"/>
              </w:rPr>
              <w:t>Total des coûts d’appui</w:t>
            </w:r>
          </w:p>
        </w:tc>
        <w:tc>
          <w:tcPr>
            <w:tcW w:w="531" w:type="pct"/>
            <w:tcBorders>
              <w:top w:val="single" w:sz="4" w:space="0" w:color="auto"/>
              <w:left w:val="nil"/>
              <w:bottom w:val="single" w:sz="4" w:space="0" w:color="auto"/>
              <w:right w:val="single" w:sz="4" w:space="0" w:color="auto"/>
            </w:tcBorders>
            <w:shd w:val="clear" w:color="auto" w:fill="auto"/>
            <w:vAlign w:val="center"/>
          </w:tcPr>
          <w:p w14:paraId="641D9A4E"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484 582</w:t>
            </w:r>
          </w:p>
        </w:tc>
        <w:tc>
          <w:tcPr>
            <w:tcW w:w="378" w:type="pct"/>
            <w:tcBorders>
              <w:top w:val="single" w:sz="4" w:space="0" w:color="auto"/>
              <w:left w:val="single" w:sz="4" w:space="0" w:color="auto"/>
              <w:bottom w:val="single" w:sz="4" w:space="0" w:color="auto"/>
              <w:right w:val="single" w:sz="4" w:space="0" w:color="auto"/>
            </w:tcBorders>
            <w:vAlign w:val="center"/>
          </w:tcPr>
          <w:p w14:paraId="5EB58EAE"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62F9C13"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437 240</w:t>
            </w:r>
          </w:p>
        </w:tc>
        <w:tc>
          <w:tcPr>
            <w:tcW w:w="558" w:type="pct"/>
            <w:tcBorders>
              <w:top w:val="single" w:sz="4" w:space="0" w:color="auto"/>
              <w:left w:val="single" w:sz="4" w:space="0" w:color="auto"/>
              <w:right w:val="single" w:sz="4" w:space="0" w:color="auto"/>
            </w:tcBorders>
            <w:vAlign w:val="center"/>
          </w:tcPr>
          <w:p w14:paraId="1B837034"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371 816</w:t>
            </w:r>
          </w:p>
        </w:tc>
        <w:tc>
          <w:tcPr>
            <w:tcW w:w="593" w:type="pct"/>
            <w:tcBorders>
              <w:top w:val="nil"/>
              <w:left w:val="nil"/>
              <w:bottom w:val="single" w:sz="4" w:space="0" w:color="auto"/>
              <w:right w:val="single" w:sz="4" w:space="0" w:color="auto"/>
            </w:tcBorders>
            <w:shd w:val="clear" w:color="auto" w:fill="auto"/>
            <w:vAlign w:val="center"/>
          </w:tcPr>
          <w:p w14:paraId="1C743291"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119 265</w:t>
            </w:r>
          </w:p>
        </w:tc>
        <w:tc>
          <w:tcPr>
            <w:tcW w:w="590" w:type="pct"/>
            <w:tcBorders>
              <w:top w:val="nil"/>
              <w:left w:val="nil"/>
              <w:bottom w:val="single" w:sz="4" w:space="0" w:color="auto"/>
              <w:right w:val="single" w:sz="4" w:space="0" w:color="auto"/>
            </w:tcBorders>
            <w:shd w:val="clear" w:color="auto" w:fill="auto"/>
            <w:vAlign w:val="center"/>
          </w:tcPr>
          <w:p w14:paraId="30C49694"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1 412 903</w:t>
            </w:r>
          </w:p>
        </w:tc>
      </w:tr>
      <w:tr w:rsidR="00AF3A37" w:rsidRPr="00AF3A37" w14:paraId="19268797" w14:textId="77777777" w:rsidTr="005F28F9">
        <w:trPr>
          <w:trHeight w:val="320"/>
        </w:trPr>
        <w:tc>
          <w:tcPr>
            <w:tcW w:w="680" w:type="pct"/>
            <w:vMerge/>
            <w:shd w:val="clear" w:color="auto" w:fill="auto"/>
          </w:tcPr>
          <w:p w14:paraId="00D71ECC" w14:textId="77777777" w:rsidR="00AF3A37" w:rsidRPr="00AF3A37" w:rsidRDefault="00AF3A37" w:rsidP="005F28F9">
            <w:pPr>
              <w:tabs>
                <w:tab w:val="left" w:pos="8280"/>
              </w:tabs>
              <w:spacing w:after="60"/>
              <w:jc w:val="left"/>
              <w:rPr>
                <w:sz w:val="20"/>
                <w:szCs w:val="20"/>
                <w:lang w:val="fr-FR"/>
              </w:rPr>
            </w:pPr>
          </w:p>
        </w:tc>
        <w:tc>
          <w:tcPr>
            <w:tcW w:w="1139" w:type="pct"/>
            <w:gridSpan w:val="2"/>
            <w:shd w:val="clear" w:color="auto" w:fill="auto"/>
            <w:vAlign w:val="center"/>
          </w:tcPr>
          <w:p w14:paraId="57C5181B" w14:textId="77777777" w:rsidR="00AF3A37" w:rsidRPr="00AF3A37" w:rsidRDefault="00AF3A37" w:rsidP="005F28F9">
            <w:pPr>
              <w:tabs>
                <w:tab w:val="left" w:pos="8280"/>
              </w:tabs>
              <w:spacing w:after="60"/>
              <w:ind w:right="-219"/>
              <w:jc w:val="left"/>
              <w:rPr>
                <w:sz w:val="20"/>
                <w:szCs w:val="20"/>
                <w:lang w:val="fr-FR"/>
              </w:rPr>
            </w:pPr>
            <w:r w:rsidRPr="00AF3A37">
              <w:rPr>
                <w:sz w:val="20"/>
                <w:lang w:val="fr-FR"/>
              </w:rPr>
              <w:t>Total du financement</w:t>
            </w:r>
          </w:p>
        </w:tc>
        <w:tc>
          <w:tcPr>
            <w:tcW w:w="531" w:type="pct"/>
            <w:tcBorders>
              <w:top w:val="single" w:sz="4" w:space="0" w:color="auto"/>
              <w:left w:val="nil"/>
              <w:bottom w:val="single" w:sz="4" w:space="0" w:color="auto"/>
              <w:right w:val="single" w:sz="4" w:space="0" w:color="auto"/>
            </w:tcBorders>
            <w:shd w:val="clear" w:color="auto" w:fill="auto"/>
            <w:vAlign w:val="center"/>
          </w:tcPr>
          <w:p w14:paraId="3F3A984A" w14:textId="77777777" w:rsidR="00AF3A37" w:rsidRPr="00AF3A37" w:rsidRDefault="00AF3A37" w:rsidP="005F28F9">
            <w:pPr>
              <w:tabs>
                <w:tab w:val="left" w:pos="8280"/>
              </w:tabs>
              <w:spacing w:after="60"/>
              <w:ind w:left="-112"/>
              <w:jc w:val="right"/>
              <w:rPr>
                <w:sz w:val="20"/>
                <w:szCs w:val="20"/>
                <w:lang w:val="fr-FR"/>
              </w:rPr>
            </w:pPr>
            <w:r w:rsidRPr="00AF3A37">
              <w:rPr>
                <w:color w:val="0D0D0D"/>
                <w:sz w:val="20"/>
                <w:lang w:val="fr-FR"/>
              </w:rPr>
              <w:t>7 231 505</w:t>
            </w:r>
          </w:p>
        </w:tc>
        <w:tc>
          <w:tcPr>
            <w:tcW w:w="378" w:type="pct"/>
            <w:tcBorders>
              <w:top w:val="single" w:sz="4" w:space="0" w:color="auto"/>
              <w:left w:val="single" w:sz="4" w:space="0" w:color="auto"/>
              <w:bottom w:val="single" w:sz="4" w:space="0" w:color="auto"/>
              <w:right w:val="single" w:sz="4" w:space="0" w:color="auto"/>
            </w:tcBorders>
            <w:vAlign w:val="center"/>
          </w:tcPr>
          <w:p w14:paraId="45F11D42" w14:textId="77777777" w:rsidR="00AF3A37" w:rsidRPr="00AF3A37" w:rsidRDefault="00AF3A37" w:rsidP="005F28F9">
            <w:pPr>
              <w:tabs>
                <w:tab w:val="left" w:pos="8280"/>
              </w:tabs>
              <w:spacing w:after="60"/>
              <w:jc w:val="right"/>
              <w:rPr>
                <w:color w:val="0D0D0D"/>
                <w:sz w:val="20"/>
                <w:szCs w:val="20"/>
                <w:lang w:val="fr-FR"/>
              </w:rPr>
            </w:pPr>
            <w:r w:rsidRPr="00AF3A37">
              <w:rPr>
                <w:color w:val="0D0D0D"/>
                <w:sz w:val="20"/>
                <w:lang w:val="fr-FR"/>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DFC46AA" w14:textId="77777777" w:rsidR="00AF3A37" w:rsidRPr="00AF3A37" w:rsidRDefault="00AF3A37" w:rsidP="005F28F9">
            <w:pPr>
              <w:tabs>
                <w:tab w:val="left" w:pos="8280"/>
              </w:tabs>
              <w:spacing w:after="60"/>
              <w:ind w:left="-255"/>
              <w:jc w:val="right"/>
              <w:rPr>
                <w:sz w:val="20"/>
                <w:szCs w:val="20"/>
                <w:lang w:val="fr-FR"/>
              </w:rPr>
            </w:pPr>
            <w:r w:rsidRPr="00AF3A37">
              <w:rPr>
                <w:color w:val="0D0D0D"/>
                <w:sz w:val="20"/>
                <w:lang w:val="fr-FR"/>
              </w:rPr>
              <w:t>6 507 851</w:t>
            </w:r>
          </w:p>
        </w:tc>
        <w:tc>
          <w:tcPr>
            <w:tcW w:w="558" w:type="pct"/>
            <w:tcBorders>
              <w:top w:val="single" w:sz="4" w:space="0" w:color="auto"/>
              <w:left w:val="single" w:sz="4" w:space="0" w:color="auto"/>
              <w:right w:val="single" w:sz="4" w:space="0" w:color="auto"/>
            </w:tcBorders>
            <w:shd w:val="clear" w:color="auto" w:fill="auto"/>
            <w:vAlign w:val="center"/>
          </w:tcPr>
          <w:p w14:paraId="622FD1DB"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5 503 721</w:t>
            </w:r>
          </w:p>
        </w:tc>
        <w:tc>
          <w:tcPr>
            <w:tcW w:w="593" w:type="pct"/>
            <w:tcBorders>
              <w:top w:val="nil"/>
              <w:left w:val="nil"/>
              <w:bottom w:val="single" w:sz="4" w:space="0" w:color="auto"/>
              <w:right w:val="single" w:sz="4" w:space="0" w:color="auto"/>
            </w:tcBorders>
            <w:shd w:val="clear" w:color="auto" w:fill="auto"/>
            <w:vAlign w:val="center"/>
          </w:tcPr>
          <w:p w14:paraId="5F92A030" w14:textId="77777777" w:rsidR="00AF3A37" w:rsidRPr="00AF3A37" w:rsidRDefault="00AF3A37" w:rsidP="005F28F9">
            <w:pPr>
              <w:tabs>
                <w:tab w:val="left" w:pos="8280"/>
              </w:tabs>
              <w:spacing w:after="60"/>
              <w:jc w:val="right"/>
              <w:rPr>
                <w:sz w:val="20"/>
                <w:szCs w:val="20"/>
                <w:lang w:val="fr-FR"/>
              </w:rPr>
            </w:pPr>
            <w:r w:rsidRPr="00AF3A37">
              <w:rPr>
                <w:color w:val="0D0D0D"/>
                <w:sz w:val="20"/>
                <w:lang w:val="fr-FR"/>
              </w:rPr>
              <w:t>1 802 633</w:t>
            </w:r>
          </w:p>
        </w:tc>
        <w:tc>
          <w:tcPr>
            <w:tcW w:w="590" w:type="pct"/>
            <w:tcBorders>
              <w:top w:val="nil"/>
              <w:left w:val="nil"/>
              <w:bottom w:val="single" w:sz="4" w:space="0" w:color="auto"/>
              <w:right w:val="single" w:sz="4" w:space="0" w:color="auto"/>
            </w:tcBorders>
            <w:shd w:val="clear" w:color="auto" w:fill="auto"/>
            <w:vAlign w:val="center"/>
          </w:tcPr>
          <w:p w14:paraId="17184548" w14:textId="77777777" w:rsidR="00AF3A37" w:rsidRPr="00AF3A37" w:rsidRDefault="00AF3A37" w:rsidP="005F28F9">
            <w:pPr>
              <w:tabs>
                <w:tab w:val="left" w:pos="8280"/>
              </w:tabs>
              <w:spacing w:after="60"/>
              <w:ind w:left="-134"/>
              <w:jc w:val="right"/>
              <w:rPr>
                <w:sz w:val="20"/>
                <w:szCs w:val="20"/>
                <w:highlight w:val="cyan"/>
                <w:lang w:val="fr-FR"/>
              </w:rPr>
            </w:pPr>
            <w:r w:rsidRPr="00AF3A37">
              <w:rPr>
                <w:color w:val="0D0D0D"/>
                <w:sz w:val="20"/>
                <w:lang w:val="fr-FR"/>
              </w:rPr>
              <w:t>21 045 710</w:t>
            </w:r>
          </w:p>
        </w:tc>
      </w:tr>
    </w:tbl>
    <w:p w14:paraId="762C7AAD" w14:textId="77777777" w:rsidR="00AF3A37" w:rsidRPr="00AF3A37" w:rsidRDefault="00AF3A37" w:rsidP="00AF3A37">
      <w:pPr>
        <w:ind w:right="-561"/>
        <w:jc w:val="left"/>
        <w:rPr>
          <w:sz w:val="18"/>
          <w:szCs w:val="18"/>
          <w:lang w:val="fr-FR"/>
        </w:rPr>
      </w:pPr>
      <w:r w:rsidRPr="00AF3A37">
        <w:rPr>
          <w:sz w:val="18"/>
          <w:lang w:val="fr-FR"/>
        </w:rPr>
        <w:t>*Année de programmation de la tranche</w:t>
      </w:r>
    </w:p>
    <w:p w14:paraId="236B4259" w14:textId="77777777" w:rsidR="00AF3A37" w:rsidRPr="00AF3A37" w:rsidRDefault="00AF3A37" w:rsidP="00AF3A37">
      <w:pPr>
        <w:ind w:right="-561"/>
        <w:jc w:val="center"/>
        <w:rPr>
          <w:lang w:val="fr-FR"/>
        </w:rPr>
      </w:pPr>
    </w:p>
    <w:tbl>
      <w:tblPr>
        <w:tblStyle w:val="TableGrid10"/>
        <w:tblW w:w="5000" w:type="pct"/>
        <w:tblLook w:val="04A0" w:firstRow="1" w:lastRow="0" w:firstColumn="1" w:lastColumn="0" w:noHBand="0" w:noVBand="1"/>
      </w:tblPr>
      <w:tblGrid>
        <w:gridCol w:w="2850"/>
        <w:gridCol w:w="3052"/>
        <w:gridCol w:w="3448"/>
      </w:tblGrid>
      <w:tr w:rsidR="00AF3A37" w:rsidRPr="008F06E1" w14:paraId="1265BA25" w14:textId="77777777" w:rsidTr="005F28F9">
        <w:trPr>
          <w:trHeight w:hRule="exact" w:val="260"/>
          <w:tblHeader/>
        </w:trPr>
        <w:tc>
          <w:tcPr>
            <w:tcW w:w="5000" w:type="pct"/>
            <w:gridSpan w:val="3"/>
            <w:shd w:val="clear" w:color="auto" w:fill="auto"/>
          </w:tcPr>
          <w:p w14:paraId="64DD21C7" w14:textId="77777777" w:rsidR="00AF3A37" w:rsidRPr="00AF3A37" w:rsidRDefault="00AF3A37" w:rsidP="005F28F9">
            <w:pPr>
              <w:spacing w:after="60"/>
              <w:rPr>
                <w:b/>
                <w:color w:val="000000" w:themeColor="text1"/>
                <w:sz w:val="20"/>
                <w:lang w:val="fr-FR"/>
              </w:rPr>
            </w:pPr>
            <w:r w:rsidRPr="00AF3A37">
              <w:rPr>
                <w:b/>
                <w:color w:val="000000" w:themeColor="text1"/>
                <w:sz w:val="20"/>
                <w:lang w:val="fr-FR"/>
              </w:rPr>
              <w:t>(VIII) Demande d’approbation du financement pour la première tranche (2023)</w:t>
            </w:r>
          </w:p>
        </w:tc>
      </w:tr>
      <w:tr w:rsidR="00AF3A37" w:rsidRPr="00AF3A37" w14:paraId="523F0A4B" w14:textId="77777777" w:rsidTr="005F28F9">
        <w:trPr>
          <w:trHeight w:hRule="exact" w:val="278"/>
          <w:tblHeader/>
        </w:trPr>
        <w:tc>
          <w:tcPr>
            <w:tcW w:w="1524" w:type="pct"/>
            <w:shd w:val="clear" w:color="auto" w:fill="auto"/>
          </w:tcPr>
          <w:p w14:paraId="63A2D1AA" w14:textId="77777777" w:rsidR="00AF3A37" w:rsidRPr="00AF3A37" w:rsidRDefault="00AF3A37" w:rsidP="005F28F9">
            <w:pPr>
              <w:jc w:val="center"/>
              <w:rPr>
                <w:b/>
                <w:color w:val="000000" w:themeColor="text1"/>
                <w:sz w:val="20"/>
                <w:lang w:val="fr-FR"/>
              </w:rPr>
            </w:pPr>
            <w:r w:rsidRPr="00AF3A37">
              <w:rPr>
                <w:b/>
                <w:color w:val="000000" w:themeColor="text1"/>
                <w:sz w:val="20"/>
                <w:lang w:val="fr-FR"/>
              </w:rPr>
              <w:t>Agence de mise en œuvre</w:t>
            </w:r>
          </w:p>
        </w:tc>
        <w:tc>
          <w:tcPr>
            <w:tcW w:w="1632" w:type="pct"/>
            <w:shd w:val="clear" w:color="auto" w:fill="auto"/>
          </w:tcPr>
          <w:p w14:paraId="785257BF" w14:textId="77777777" w:rsidR="00AF3A37" w:rsidRPr="00AF3A37" w:rsidRDefault="00AF3A37" w:rsidP="005F28F9">
            <w:pPr>
              <w:jc w:val="center"/>
              <w:rPr>
                <w:b/>
                <w:color w:val="000000" w:themeColor="text1"/>
                <w:sz w:val="20"/>
                <w:lang w:val="fr-FR"/>
              </w:rPr>
            </w:pPr>
            <w:r w:rsidRPr="00AF3A37">
              <w:rPr>
                <w:b/>
                <w:color w:val="000000" w:themeColor="text1"/>
                <w:sz w:val="20"/>
                <w:lang w:val="fr-FR"/>
              </w:rPr>
              <w:t>Financement recommandé ($ US)</w:t>
            </w:r>
          </w:p>
        </w:tc>
        <w:tc>
          <w:tcPr>
            <w:tcW w:w="1844" w:type="pct"/>
            <w:shd w:val="clear" w:color="auto" w:fill="auto"/>
          </w:tcPr>
          <w:p w14:paraId="09FD374C" w14:textId="77777777" w:rsidR="00AF3A37" w:rsidRPr="00AF3A37" w:rsidRDefault="00AF3A37" w:rsidP="005F28F9">
            <w:pPr>
              <w:jc w:val="center"/>
              <w:rPr>
                <w:b/>
                <w:color w:val="000000" w:themeColor="text1"/>
                <w:sz w:val="20"/>
                <w:lang w:val="fr-FR"/>
              </w:rPr>
            </w:pPr>
            <w:r w:rsidRPr="00AF3A37">
              <w:rPr>
                <w:b/>
                <w:color w:val="000000" w:themeColor="text1"/>
                <w:sz w:val="20"/>
                <w:lang w:val="fr-FR"/>
              </w:rPr>
              <w:t>Coûts d’appui ($ US)</w:t>
            </w:r>
          </w:p>
        </w:tc>
      </w:tr>
      <w:tr w:rsidR="00AF3A37" w:rsidRPr="00AF3A37" w14:paraId="52816E48" w14:textId="77777777" w:rsidTr="005F28F9">
        <w:trPr>
          <w:trHeight w:hRule="exact" w:val="282"/>
        </w:trPr>
        <w:tc>
          <w:tcPr>
            <w:tcW w:w="1524" w:type="pct"/>
            <w:shd w:val="clear" w:color="auto" w:fill="auto"/>
          </w:tcPr>
          <w:p w14:paraId="577AB51D" w14:textId="77777777" w:rsidR="00AF3A37" w:rsidRPr="00AF3A37" w:rsidRDefault="00AF3A37" w:rsidP="005F28F9">
            <w:pPr>
              <w:rPr>
                <w:color w:val="000000" w:themeColor="text1"/>
                <w:sz w:val="20"/>
                <w:lang w:val="fr-FR"/>
              </w:rPr>
            </w:pPr>
            <w:r w:rsidRPr="00AF3A37">
              <w:rPr>
                <w:color w:val="000000" w:themeColor="text1"/>
                <w:sz w:val="20"/>
                <w:lang w:val="fr-FR"/>
              </w:rPr>
              <w:t>ONUDI</w:t>
            </w:r>
          </w:p>
        </w:tc>
        <w:tc>
          <w:tcPr>
            <w:tcW w:w="1632" w:type="pct"/>
            <w:shd w:val="clear" w:color="auto" w:fill="auto"/>
          </w:tcPr>
          <w:p w14:paraId="1982F985" w14:textId="77777777" w:rsidR="00AF3A37" w:rsidRPr="00AF3A37" w:rsidRDefault="00AF3A37" w:rsidP="005F28F9">
            <w:pPr>
              <w:jc w:val="right"/>
              <w:rPr>
                <w:color w:val="000000" w:themeColor="text1"/>
                <w:sz w:val="20"/>
                <w:lang w:val="fr-FR"/>
              </w:rPr>
            </w:pPr>
            <w:r w:rsidRPr="00AF3A37">
              <w:rPr>
                <w:color w:val="000000" w:themeColor="text1"/>
                <w:sz w:val="20"/>
                <w:lang w:val="fr-FR"/>
              </w:rPr>
              <w:t>5 085 390</w:t>
            </w:r>
          </w:p>
        </w:tc>
        <w:tc>
          <w:tcPr>
            <w:tcW w:w="1844" w:type="pct"/>
            <w:shd w:val="clear" w:color="auto" w:fill="auto"/>
          </w:tcPr>
          <w:p w14:paraId="50AB30F1" w14:textId="77777777" w:rsidR="00AF3A37" w:rsidRPr="00AF3A37" w:rsidRDefault="00AF3A37" w:rsidP="005F28F9">
            <w:pPr>
              <w:jc w:val="right"/>
              <w:rPr>
                <w:color w:val="000000" w:themeColor="text1"/>
                <w:sz w:val="20"/>
                <w:lang w:val="fr-FR"/>
              </w:rPr>
            </w:pPr>
            <w:bookmarkStart w:id="0" w:name="_Hlk149224182"/>
            <w:r w:rsidRPr="00AF3A37">
              <w:rPr>
                <w:color w:val="000000" w:themeColor="text1"/>
                <w:sz w:val="20"/>
                <w:lang w:val="fr-FR"/>
              </w:rPr>
              <w:t>355 977</w:t>
            </w:r>
            <w:bookmarkEnd w:id="0"/>
          </w:p>
        </w:tc>
      </w:tr>
      <w:tr w:rsidR="00AF3A37" w:rsidRPr="00AF3A37" w14:paraId="6CE05949" w14:textId="77777777" w:rsidTr="005F28F9">
        <w:trPr>
          <w:trHeight w:hRule="exact" w:val="286"/>
        </w:trPr>
        <w:tc>
          <w:tcPr>
            <w:tcW w:w="1524" w:type="pct"/>
            <w:shd w:val="clear" w:color="auto" w:fill="auto"/>
          </w:tcPr>
          <w:p w14:paraId="4A70AD1A" w14:textId="77777777" w:rsidR="00AF3A37" w:rsidRPr="00AF3A37" w:rsidRDefault="00AF3A37" w:rsidP="005F28F9">
            <w:pPr>
              <w:rPr>
                <w:color w:val="000000" w:themeColor="text1"/>
                <w:sz w:val="20"/>
                <w:lang w:val="fr-FR"/>
              </w:rPr>
            </w:pPr>
            <w:r w:rsidRPr="00AF3A37">
              <w:rPr>
                <w:color w:val="000000" w:themeColor="text1"/>
                <w:sz w:val="20"/>
                <w:lang w:val="fr-FR"/>
              </w:rPr>
              <w:t>PNUD</w:t>
            </w:r>
          </w:p>
        </w:tc>
        <w:tc>
          <w:tcPr>
            <w:tcW w:w="1632" w:type="pct"/>
            <w:shd w:val="clear" w:color="auto" w:fill="auto"/>
          </w:tcPr>
          <w:p w14:paraId="5FAD9C54" w14:textId="77777777" w:rsidR="00AF3A37" w:rsidRPr="00AF3A37" w:rsidRDefault="00AF3A37" w:rsidP="005F28F9">
            <w:pPr>
              <w:jc w:val="right"/>
              <w:rPr>
                <w:color w:val="000000" w:themeColor="text1"/>
                <w:sz w:val="20"/>
                <w:lang w:val="fr-FR"/>
              </w:rPr>
            </w:pPr>
            <w:bookmarkStart w:id="1" w:name="_Hlk149224199"/>
            <w:r w:rsidRPr="00AF3A37">
              <w:rPr>
                <w:color w:val="000000" w:themeColor="text1"/>
                <w:sz w:val="20"/>
                <w:lang w:val="fr-FR"/>
              </w:rPr>
              <w:t>1 433 738</w:t>
            </w:r>
            <w:bookmarkEnd w:id="1"/>
          </w:p>
        </w:tc>
        <w:tc>
          <w:tcPr>
            <w:tcW w:w="1844" w:type="pct"/>
            <w:shd w:val="clear" w:color="auto" w:fill="auto"/>
          </w:tcPr>
          <w:p w14:paraId="22533336" w14:textId="77777777" w:rsidR="00AF3A37" w:rsidRPr="00AF3A37" w:rsidRDefault="00AF3A37" w:rsidP="005F28F9">
            <w:pPr>
              <w:jc w:val="right"/>
              <w:rPr>
                <w:color w:val="000000" w:themeColor="text1"/>
                <w:sz w:val="20"/>
                <w:lang w:val="fr-FR"/>
              </w:rPr>
            </w:pPr>
            <w:r w:rsidRPr="00AF3A37">
              <w:rPr>
                <w:color w:val="000000" w:themeColor="text1"/>
                <w:sz w:val="20"/>
                <w:lang w:val="fr-FR"/>
              </w:rPr>
              <w:t>100 362</w:t>
            </w:r>
          </w:p>
        </w:tc>
      </w:tr>
      <w:tr w:rsidR="00AF3A37" w:rsidRPr="00AF3A37" w14:paraId="2C5F735F" w14:textId="77777777" w:rsidTr="005F28F9">
        <w:trPr>
          <w:trHeight w:hRule="exact" w:val="286"/>
        </w:trPr>
        <w:tc>
          <w:tcPr>
            <w:tcW w:w="1524" w:type="pct"/>
            <w:shd w:val="clear" w:color="auto" w:fill="auto"/>
          </w:tcPr>
          <w:p w14:paraId="75CE27F9" w14:textId="77777777" w:rsidR="00AF3A37" w:rsidRPr="00AF3A37" w:rsidRDefault="00AF3A37" w:rsidP="005F28F9">
            <w:pPr>
              <w:rPr>
                <w:color w:val="000000" w:themeColor="text1"/>
                <w:sz w:val="20"/>
                <w:lang w:val="fr-FR"/>
              </w:rPr>
            </w:pPr>
            <w:r w:rsidRPr="00AF3A37">
              <w:rPr>
                <w:color w:val="000000" w:themeColor="text1"/>
                <w:sz w:val="20"/>
                <w:lang w:val="fr-FR"/>
              </w:rPr>
              <w:t>PNUE</w:t>
            </w:r>
          </w:p>
        </w:tc>
        <w:tc>
          <w:tcPr>
            <w:tcW w:w="1632" w:type="pct"/>
            <w:shd w:val="clear" w:color="auto" w:fill="auto"/>
          </w:tcPr>
          <w:p w14:paraId="00E06F60" w14:textId="77777777" w:rsidR="00AF3A37" w:rsidRPr="00AF3A37" w:rsidRDefault="00AF3A37" w:rsidP="005F28F9">
            <w:pPr>
              <w:jc w:val="right"/>
              <w:rPr>
                <w:color w:val="000000" w:themeColor="text1"/>
                <w:sz w:val="20"/>
                <w:lang w:val="fr-FR"/>
              </w:rPr>
            </w:pPr>
            <w:bookmarkStart w:id="2" w:name="_Hlk149224230"/>
            <w:r w:rsidRPr="00AF3A37">
              <w:rPr>
                <w:color w:val="000000" w:themeColor="text1"/>
                <w:sz w:val="20"/>
                <w:lang w:val="fr-FR"/>
              </w:rPr>
              <w:t>227 795</w:t>
            </w:r>
            <w:bookmarkEnd w:id="2"/>
          </w:p>
        </w:tc>
        <w:tc>
          <w:tcPr>
            <w:tcW w:w="1844" w:type="pct"/>
            <w:shd w:val="clear" w:color="auto" w:fill="auto"/>
          </w:tcPr>
          <w:p w14:paraId="3D1D695A" w14:textId="77777777" w:rsidR="00AF3A37" w:rsidRPr="00AF3A37" w:rsidRDefault="00AF3A37" w:rsidP="005F28F9">
            <w:pPr>
              <w:jc w:val="right"/>
              <w:rPr>
                <w:color w:val="000000" w:themeColor="text1"/>
                <w:sz w:val="20"/>
                <w:lang w:val="fr-FR"/>
              </w:rPr>
            </w:pPr>
            <w:bookmarkStart w:id="3" w:name="_Hlk149224243"/>
            <w:r w:rsidRPr="00AF3A37">
              <w:rPr>
                <w:color w:val="000000" w:themeColor="text1"/>
                <w:sz w:val="20"/>
                <w:lang w:val="fr-FR"/>
              </w:rPr>
              <w:t>28 243</w:t>
            </w:r>
            <w:bookmarkEnd w:id="3"/>
          </w:p>
        </w:tc>
      </w:tr>
      <w:tr w:rsidR="00AF3A37" w:rsidRPr="00AF3A37" w14:paraId="78BC8458" w14:textId="77777777" w:rsidTr="005F28F9">
        <w:trPr>
          <w:trHeight w:hRule="exact" w:val="290"/>
        </w:trPr>
        <w:tc>
          <w:tcPr>
            <w:tcW w:w="1524" w:type="pct"/>
            <w:shd w:val="clear" w:color="auto" w:fill="auto"/>
          </w:tcPr>
          <w:p w14:paraId="64D9C200" w14:textId="77777777" w:rsidR="00AF3A37" w:rsidRPr="00AF3A37" w:rsidRDefault="00AF3A37" w:rsidP="005F28F9">
            <w:pPr>
              <w:rPr>
                <w:b/>
                <w:bCs/>
                <w:color w:val="000000" w:themeColor="text1"/>
                <w:sz w:val="20"/>
                <w:highlight w:val="cyan"/>
                <w:lang w:val="fr-FR"/>
              </w:rPr>
            </w:pPr>
            <w:r w:rsidRPr="00AF3A37">
              <w:rPr>
                <w:b/>
                <w:color w:val="000000" w:themeColor="text1"/>
                <w:sz w:val="20"/>
                <w:lang w:val="fr-FR"/>
              </w:rPr>
              <w:t>Total</w:t>
            </w:r>
          </w:p>
        </w:tc>
        <w:tc>
          <w:tcPr>
            <w:tcW w:w="1632" w:type="pct"/>
            <w:shd w:val="clear" w:color="auto" w:fill="auto"/>
          </w:tcPr>
          <w:p w14:paraId="10F46693" w14:textId="77777777" w:rsidR="00AF3A37" w:rsidRPr="00AF3A37" w:rsidRDefault="00AF3A37" w:rsidP="005F28F9">
            <w:pPr>
              <w:jc w:val="right"/>
              <w:rPr>
                <w:b/>
                <w:bCs/>
                <w:color w:val="000000" w:themeColor="text1"/>
                <w:sz w:val="20"/>
                <w:lang w:val="fr-FR"/>
              </w:rPr>
            </w:pPr>
            <w:bookmarkStart w:id="4" w:name="_Hlk149224145"/>
            <w:r w:rsidRPr="00AF3A37">
              <w:rPr>
                <w:b/>
                <w:color w:val="000000" w:themeColor="text1"/>
                <w:sz w:val="20"/>
                <w:lang w:val="fr-FR"/>
              </w:rPr>
              <w:t>6 746 923</w:t>
            </w:r>
            <w:bookmarkEnd w:id="4"/>
          </w:p>
        </w:tc>
        <w:tc>
          <w:tcPr>
            <w:tcW w:w="1844" w:type="pct"/>
            <w:shd w:val="clear" w:color="auto" w:fill="auto"/>
          </w:tcPr>
          <w:p w14:paraId="0B0FD073" w14:textId="77777777" w:rsidR="00AF3A37" w:rsidRPr="00AF3A37" w:rsidRDefault="00AF3A37" w:rsidP="005F28F9">
            <w:pPr>
              <w:jc w:val="right"/>
              <w:rPr>
                <w:b/>
                <w:bCs/>
                <w:color w:val="000000" w:themeColor="text1"/>
                <w:sz w:val="20"/>
                <w:lang w:val="fr-FR"/>
              </w:rPr>
            </w:pPr>
            <w:r w:rsidRPr="00AF3A37">
              <w:rPr>
                <w:b/>
                <w:color w:val="000000" w:themeColor="text1"/>
                <w:sz w:val="20"/>
                <w:lang w:val="fr-FR"/>
              </w:rPr>
              <w:t>484 582</w:t>
            </w:r>
          </w:p>
        </w:tc>
      </w:tr>
    </w:tbl>
    <w:p w14:paraId="732E297D" w14:textId="77777777" w:rsidR="00AF3A37" w:rsidRPr="00AF3A37" w:rsidRDefault="00AF3A37" w:rsidP="00AF3A37">
      <w:pPr>
        <w:jc w:val="center"/>
        <w:rPr>
          <w:lang w:val="fr-FR"/>
        </w:rPr>
      </w:pPr>
    </w:p>
    <w:tbl>
      <w:tblPr>
        <w:tblStyle w:val="TableGrid"/>
        <w:tblW w:w="5000" w:type="pct"/>
        <w:tblLook w:val="04A0" w:firstRow="1" w:lastRow="0" w:firstColumn="1" w:lastColumn="0" w:noHBand="0" w:noVBand="1"/>
      </w:tblPr>
      <w:tblGrid>
        <w:gridCol w:w="2859"/>
        <w:gridCol w:w="6491"/>
      </w:tblGrid>
      <w:tr w:rsidR="00AF3A37" w:rsidRPr="00AF3A37" w14:paraId="49544282" w14:textId="77777777" w:rsidTr="005F28F9">
        <w:trPr>
          <w:trHeight w:hRule="exact" w:val="281"/>
        </w:trPr>
        <w:tc>
          <w:tcPr>
            <w:tcW w:w="1529" w:type="pct"/>
            <w:shd w:val="clear" w:color="auto" w:fill="auto"/>
          </w:tcPr>
          <w:p w14:paraId="4CFA94A0" w14:textId="77777777" w:rsidR="00AF3A37" w:rsidRPr="00AF3A37" w:rsidRDefault="00AF3A37" w:rsidP="005F28F9">
            <w:pPr>
              <w:jc w:val="left"/>
              <w:rPr>
                <w:b/>
                <w:color w:val="000000" w:themeColor="text1"/>
                <w:sz w:val="20"/>
                <w:lang w:val="fr-FR"/>
              </w:rPr>
            </w:pPr>
            <w:r w:rsidRPr="00AF3A37">
              <w:rPr>
                <w:b/>
                <w:color w:val="000000" w:themeColor="text1"/>
                <w:sz w:val="20"/>
                <w:lang w:val="fr-FR"/>
              </w:rPr>
              <w:t>Recommandation du Secrétariat :</w:t>
            </w:r>
          </w:p>
        </w:tc>
        <w:tc>
          <w:tcPr>
            <w:tcW w:w="3471" w:type="pct"/>
            <w:shd w:val="clear" w:color="auto" w:fill="auto"/>
          </w:tcPr>
          <w:p w14:paraId="44248D79" w14:textId="77777777" w:rsidR="00AF3A37" w:rsidRPr="00AF3A37" w:rsidRDefault="00AF3A37" w:rsidP="005F28F9">
            <w:pPr>
              <w:jc w:val="center"/>
              <w:rPr>
                <w:color w:val="000000" w:themeColor="text1"/>
                <w:sz w:val="20"/>
                <w:lang w:val="fr-FR"/>
              </w:rPr>
            </w:pPr>
            <w:r w:rsidRPr="00AF3A37">
              <w:rPr>
                <w:color w:val="000000" w:themeColor="text1"/>
                <w:sz w:val="20"/>
                <w:lang w:val="fr-FR"/>
              </w:rPr>
              <w:t>À examiner individuellement</w:t>
            </w:r>
          </w:p>
        </w:tc>
      </w:tr>
    </w:tbl>
    <w:p w14:paraId="4088501D" w14:textId="77777777" w:rsidR="00AF3A37" w:rsidRPr="00AF3A37" w:rsidRDefault="00AF3A37" w:rsidP="00AF3A37">
      <w:pPr>
        <w:jc w:val="left"/>
        <w:rPr>
          <w:b/>
          <w:lang w:val="fr-FR"/>
        </w:rPr>
      </w:pPr>
      <w:r w:rsidRPr="00AF3A37">
        <w:rPr>
          <w:lang w:val="fr-FR"/>
        </w:rPr>
        <w:br w:type="page"/>
      </w:r>
    </w:p>
    <w:p w14:paraId="48764F09" w14:textId="77777777" w:rsidR="00AF3A37" w:rsidRPr="00AF3A37" w:rsidRDefault="00AF3A37" w:rsidP="00AF3A37">
      <w:pPr>
        <w:widowControl w:val="0"/>
        <w:tabs>
          <w:tab w:val="left" w:pos="2880"/>
          <w:tab w:val="left" w:pos="5760"/>
        </w:tabs>
        <w:spacing w:before="240" w:after="240"/>
        <w:jc w:val="center"/>
        <w:rPr>
          <w:b/>
          <w:lang w:val="fr-FR"/>
        </w:rPr>
      </w:pPr>
      <w:r w:rsidRPr="00AF3A37">
        <w:rPr>
          <w:b/>
          <w:lang w:val="fr-FR"/>
        </w:rPr>
        <w:lastRenderedPageBreak/>
        <w:t>DESCRIPTION DU PROJET</w:t>
      </w:r>
    </w:p>
    <w:p w14:paraId="7DC2F8B0" w14:textId="77777777" w:rsidR="00AF3A37" w:rsidRPr="00AF3A37" w:rsidRDefault="00AF3A37" w:rsidP="00AF3A37">
      <w:pPr>
        <w:pStyle w:val="Heading1"/>
        <w:rPr>
          <w:lang w:val="fr-FR"/>
        </w:rPr>
      </w:pPr>
      <w:bookmarkStart w:id="5" w:name="_Hlk126916095"/>
      <w:r w:rsidRPr="00AF3A37">
        <w:rPr>
          <w:lang w:val="fr-FR"/>
        </w:rPr>
        <w:t>Au nom du Gouvernement du Mexique, l’ONUDI, à titre d’agence d’exécution principale, a présenté une demande pour la phase I du plan de mise en œuvre de l’Amendement de Kigali pour le HFC, à un coût total de 21 726 824 $ US, soit 14 358 693 $ US, plus des coûts d’appui à l’agence de 1 005 109 $ US, pour l’ONUDI, 4 867 500 $ US, plus des coûts d’appui à l’agence de 340 725 $ US, pour le PNUD, et 1 031 349 $ US, plus des coûts d’appui à l’agence de 123 448 $ US, pour le PNUE, conformément à la proposition initiale.</w:t>
      </w:r>
      <w:r w:rsidRPr="00AF3A37">
        <w:rPr>
          <w:vertAlign w:val="superscript"/>
          <w:lang w:val="fr-FR"/>
        </w:rPr>
        <w:footnoteReference w:id="2"/>
      </w:r>
    </w:p>
    <w:p w14:paraId="3BCB71C6" w14:textId="77777777" w:rsidR="00AF3A37" w:rsidRPr="00AF3A37" w:rsidRDefault="00AF3A37" w:rsidP="00AF3A37">
      <w:pPr>
        <w:pStyle w:val="Heading1"/>
        <w:rPr>
          <w:lang w:val="fr-FR"/>
        </w:rPr>
      </w:pPr>
      <w:r w:rsidRPr="00AF3A37">
        <w:rPr>
          <w:lang w:val="fr-FR"/>
        </w:rPr>
        <w:t>La mise en œuvre de la phase I du plan de mise en œuvre de l’Amendement de Kigali aidera le Gouvernement du Mexique à atteindre l’objectif de 10 pour cent de réduction par rapport à la valeur de référence de la consommation de HFC d’ici le 1</w:t>
      </w:r>
      <w:r w:rsidRPr="00AF3A37">
        <w:rPr>
          <w:vertAlign w:val="superscript"/>
          <w:lang w:val="fr-FR"/>
        </w:rPr>
        <w:t>er</w:t>
      </w:r>
      <w:r w:rsidRPr="00AF3A37">
        <w:rPr>
          <w:lang w:val="fr-FR"/>
        </w:rPr>
        <w:t> janvier 2029.</w:t>
      </w:r>
    </w:p>
    <w:p w14:paraId="06D879E5" w14:textId="77777777" w:rsidR="00AF3A37" w:rsidRPr="00AF3A37" w:rsidRDefault="00AF3A37" w:rsidP="00AF3A37">
      <w:pPr>
        <w:pStyle w:val="Heading1"/>
        <w:rPr>
          <w:lang w:val="fr-FR"/>
        </w:rPr>
      </w:pPr>
      <w:r w:rsidRPr="00AF3A37">
        <w:rPr>
          <w:lang w:val="fr-FR"/>
        </w:rPr>
        <w:t>La première tranche de la phase I du plan de mise en œuvre de l’Amendement de Kigali demandée à la présente réunion s’élève à 9 090 220 $ US, soit 4 731 283 $ US plus des coûts d’appui à l’agence de 331 190 $ US pour l’ONUDI, 3 404 500 $ US plus des coûts d’appui à l’agence de 238 315 $ US pour le PNUD, et 343 783 $ US plus des coûts d’appui à l’agence de 41 149 $ US pour le PNUE, tel qu’initialement présentée, pendant la période de janvier 2024 à décembre 2025.</w:t>
      </w:r>
    </w:p>
    <w:p w14:paraId="39C90C2D" w14:textId="77777777" w:rsidR="00AF3A37" w:rsidRPr="00AF3A37" w:rsidRDefault="00AF3A37" w:rsidP="00AF3A37">
      <w:pPr>
        <w:spacing w:after="240"/>
        <w:rPr>
          <w:b/>
          <w:lang w:val="fr-FR"/>
        </w:rPr>
      </w:pPr>
      <w:r w:rsidRPr="00AF3A37">
        <w:rPr>
          <w:b/>
          <w:lang w:val="fr-FR"/>
        </w:rPr>
        <w:t>Contexte</w:t>
      </w:r>
    </w:p>
    <w:p w14:paraId="70E4E6D9" w14:textId="77777777" w:rsidR="00AF3A37" w:rsidRPr="00AF3A37" w:rsidRDefault="00AF3A37" w:rsidP="00AF3A37">
      <w:pPr>
        <w:pStyle w:val="Heading1"/>
        <w:rPr>
          <w:lang w:val="fr-FR"/>
        </w:rPr>
      </w:pPr>
      <w:r w:rsidRPr="00AF3A37">
        <w:rPr>
          <w:lang w:val="fr-FR"/>
        </w:rPr>
        <w:t>Le 25 septembre 2018, le Gouvernement du Mexique a ratifié tous les amendements au Protocole de Montréal, y compris l’Amendement de Kigali. Le Mexique a une valeur de référence de la consommation de HCFC de 1 148,8 tonnes PAO ou 14 799 tonnes métriques (tm) et a prévu d’éliminer complètement cette consommation d’ici le 1</w:t>
      </w:r>
      <w:r w:rsidRPr="00AF3A37">
        <w:rPr>
          <w:vertAlign w:val="superscript"/>
          <w:lang w:val="fr-FR"/>
        </w:rPr>
        <w:t>er</w:t>
      </w:r>
      <w:r w:rsidRPr="00AF3A37">
        <w:rPr>
          <w:lang w:val="fr-FR"/>
        </w:rPr>
        <w:t> janvier 2030.</w:t>
      </w:r>
    </w:p>
    <w:p w14:paraId="1878FE22" w14:textId="77777777" w:rsidR="00AF3A37" w:rsidRPr="00AF3A37" w:rsidRDefault="00AF3A37" w:rsidP="00AF3A37">
      <w:pPr>
        <w:widowControl w:val="0"/>
        <w:spacing w:after="240"/>
        <w:outlineLvl w:val="0"/>
        <w:rPr>
          <w:bCs/>
          <w:u w:val="single"/>
          <w:lang w:val="fr-FR"/>
        </w:rPr>
      </w:pPr>
      <w:r w:rsidRPr="00AF3A37">
        <w:rPr>
          <w:u w:val="single"/>
          <w:lang w:val="fr-FR"/>
        </w:rPr>
        <w:t>État de la mise en œuvre du plan de gestion de l’élimination des HCFC</w:t>
      </w:r>
    </w:p>
    <w:p w14:paraId="74BA1605" w14:textId="77777777" w:rsidR="00AF3A37" w:rsidRPr="00AF3A37" w:rsidRDefault="00AF3A37" w:rsidP="00AF3A37">
      <w:pPr>
        <w:pStyle w:val="Heading1"/>
        <w:widowControl w:val="0"/>
        <w:tabs>
          <w:tab w:val="num" w:pos="709"/>
        </w:tabs>
        <w:rPr>
          <w:lang w:val="fr-FR"/>
        </w:rPr>
      </w:pPr>
      <w:r w:rsidRPr="00AF3A37">
        <w:rPr>
          <w:lang w:val="fr-FR"/>
        </w:rPr>
        <w:t>La phase I du plan de gestion de l’élimination des HCFC (PGEH) pour le Mexique a initialement été approuvée à la 64</w:t>
      </w:r>
      <w:r w:rsidRPr="00AF3A37">
        <w:rPr>
          <w:vertAlign w:val="superscript"/>
          <w:lang w:val="fr-FR"/>
        </w:rPr>
        <w:t>e</w:t>
      </w:r>
      <w:r w:rsidRPr="00AF3A37">
        <w:rPr>
          <w:lang w:val="fr-FR"/>
        </w:rPr>
        <w:t> réunion du Comité exécutif,</w:t>
      </w:r>
      <w:r w:rsidRPr="00AF3A37">
        <w:rPr>
          <w:vertAlign w:val="superscript"/>
          <w:lang w:val="fr-FR"/>
        </w:rPr>
        <w:footnoteReference w:id="3"/>
      </w:r>
      <w:r w:rsidRPr="00AF3A37">
        <w:rPr>
          <w:lang w:val="fr-FR"/>
        </w:rPr>
        <w:t xml:space="preserve"> et ultérieurement révisée aux 73</w:t>
      </w:r>
      <w:r w:rsidRPr="00AF3A37">
        <w:rPr>
          <w:vertAlign w:val="superscript"/>
          <w:lang w:val="fr-FR"/>
        </w:rPr>
        <w:t>e</w:t>
      </w:r>
      <w:r w:rsidRPr="00AF3A37">
        <w:rPr>
          <w:lang w:val="fr-FR"/>
        </w:rPr>
        <w:t xml:space="preserve"> et 79</w:t>
      </w:r>
      <w:r w:rsidRPr="00AF3A37">
        <w:rPr>
          <w:vertAlign w:val="superscript"/>
          <w:lang w:val="fr-FR"/>
        </w:rPr>
        <w:t>e</w:t>
      </w:r>
      <w:r w:rsidRPr="00AF3A37">
        <w:rPr>
          <w:lang w:val="fr-FR"/>
        </w:rPr>
        <w:t> réunions,</w:t>
      </w:r>
      <w:r w:rsidRPr="00AF3A37">
        <w:rPr>
          <w:vertAlign w:val="superscript"/>
          <w:lang w:val="fr-FR"/>
        </w:rPr>
        <w:footnoteReference w:id="4"/>
      </w:r>
      <w:r w:rsidRPr="00AF3A37">
        <w:rPr>
          <w:lang w:val="fr-FR"/>
        </w:rPr>
        <w:t xml:space="preserve"> pour atteindre les 35 pour cent de réduction par rapport à la valeur de référence avant 2018, entraînant l’élimination de 428,2 tonnes PAO de HCFC, pour un coût total de 18 066 211 $ US, plus des coûts d’appui à l’agence.</w:t>
      </w:r>
    </w:p>
    <w:p w14:paraId="21EBBC73" w14:textId="77777777" w:rsidR="00AF3A37" w:rsidRPr="00AF3A37" w:rsidRDefault="00AF3A37" w:rsidP="00AF3A37">
      <w:pPr>
        <w:pStyle w:val="Heading1"/>
        <w:rPr>
          <w:lang w:val="fr-FR"/>
        </w:rPr>
      </w:pPr>
      <w:r w:rsidRPr="00AF3A37">
        <w:rPr>
          <w:lang w:val="fr-FR"/>
        </w:rPr>
        <w:t>La phase II du PGEH pour le Mexique a fait l’objet d’une approbation initiale à la 73</w:t>
      </w:r>
      <w:r w:rsidRPr="00AF3A37">
        <w:rPr>
          <w:vertAlign w:val="superscript"/>
          <w:lang w:val="fr-FR"/>
        </w:rPr>
        <w:t>e</w:t>
      </w:r>
      <w:r w:rsidRPr="00AF3A37">
        <w:rPr>
          <w:lang w:val="fr-FR"/>
        </w:rPr>
        <w:t> réunion</w:t>
      </w:r>
      <w:r w:rsidRPr="00AF3A37">
        <w:rPr>
          <w:vertAlign w:val="superscript"/>
          <w:lang w:val="fr-FR"/>
        </w:rPr>
        <w:footnoteReference w:id="5"/>
      </w:r>
      <w:r w:rsidRPr="00AF3A37">
        <w:rPr>
          <w:lang w:val="fr-FR"/>
        </w:rPr>
        <w:t xml:space="preserve"> et d’une révision aux 77</w:t>
      </w:r>
      <w:r w:rsidRPr="00AF3A37">
        <w:rPr>
          <w:vertAlign w:val="superscript"/>
          <w:lang w:val="fr-FR"/>
        </w:rPr>
        <w:t>e</w:t>
      </w:r>
      <w:r w:rsidRPr="00AF3A37">
        <w:rPr>
          <w:lang w:val="fr-FR"/>
        </w:rPr>
        <w:t>, 79</w:t>
      </w:r>
      <w:r w:rsidRPr="00AF3A37">
        <w:rPr>
          <w:vertAlign w:val="superscript"/>
          <w:lang w:val="fr-FR"/>
        </w:rPr>
        <w:t>e</w:t>
      </w:r>
      <w:r w:rsidRPr="00AF3A37">
        <w:rPr>
          <w:lang w:val="fr-FR"/>
        </w:rPr>
        <w:t xml:space="preserve"> et 90</w:t>
      </w:r>
      <w:r w:rsidRPr="00AF3A37">
        <w:rPr>
          <w:vertAlign w:val="superscript"/>
          <w:lang w:val="fr-FR"/>
        </w:rPr>
        <w:t>e</w:t>
      </w:r>
      <w:r w:rsidRPr="00AF3A37">
        <w:rPr>
          <w:lang w:val="fr-FR"/>
        </w:rPr>
        <w:t> réunions</w:t>
      </w:r>
      <w:r w:rsidRPr="00AF3A37">
        <w:rPr>
          <w:vertAlign w:val="superscript"/>
          <w:lang w:val="fr-FR"/>
        </w:rPr>
        <w:footnoteReference w:id="6"/>
      </w:r>
      <w:r w:rsidRPr="00AF3A37">
        <w:rPr>
          <w:lang w:val="fr-FR"/>
        </w:rPr>
        <w:t xml:space="preserve"> pour réduire la consommation de HCFC de 67,5 pour cent à partir de la valeur de référence avant 2022, pour un coût total de 11 087 772 $ US, plus des coûts d’appui à l’agence. La phase II du PGEH sera achevée d’ici le 31 décembre 2024, comme stipulé dans l’Accord entre le Gouvernement du Mexique et le Comité exécutif.</w:t>
      </w:r>
    </w:p>
    <w:p w14:paraId="6BA93A5A" w14:textId="77777777" w:rsidR="00AF3A37" w:rsidRPr="00AF3A37" w:rsidRDefault="00AF3A37" w:rsidP="00AF3A37">
      <w:pPr>
        <w:pStyle w:val="Heading1"/>
        <w:widowControl w:val="0"/>
        <w:numPr>
          <w:ilvl w:val="0"/>
          <w:numId w:val="0"/>
        </w:numPr>
        <w:suppressAutoHyphens/>
        <w:spacing w:before="240"/>
        <w:rPr>
          <w:lang w:val="fr-FR"/>
        </w:rPr>
      </w:pPr>
      <w:r w:rsidRPr="00AF3A37">
        <w:rPr>
          <w:u w:val="single"/>
          <w:lang w:val="fr-FR"/>
        </w:rPr>
        <w:t>État de la mise en œuvre des activités relatives aux HFC</w:t>
      </w:r>
    </w:p>
    <w:p w14:paraId="56307FD6" w14:textId="09B8E0E2" w:rsidR="00AF3A37" w:rsidRPr="00AF3A37" w:rsidRDefault="00AF3A37" w:rsidP="00AF3A37">
      <w:pPr>
        <w:pStyle w:val="Heading1"/>
        <w:widowControl w:val="0"/>
        <w:spacing w:before="240"/>
        <w:rPr>
          <w:lang w:val="fr-FR"/>
        </w:rPr>
      </w:pPr>
      <w:r w:rsidRPr="00AF3A37">
        <w:rPr>
          <w:lang w:val="fr-FR"/>
        </w:rPr>
        <w:t>À ce jour, le Comité exécutif a approuvé des projets et des activités à hauteur de 8,45 millions de $</w:t>
      </w:r>
      <w:r w:rsidR="00C73D0F">
        <w:rPr>
          <w:lang w:val="fr-FR"/>
        </w:rPr>
        <w:t> </w:t>
      </w:r>
      <w:r w:rsidRPr="00AF3A37">
        <w:rPr>
          <w:lang w:val="fr-FR"/>
        </w:rPr>
        <w:t xml:space="preserve">US pour aider le Mexique à entreprendre des activités portant sur les HFC dans le contexte de l’Amendement de Kigali, comme indiqué dans le tableau 1. Ces activités ont notamment aidé le gouvernement à définir la feuille de route pour la mise en œuvre de l’Amendement de Kigali ; à modifier le cadre juridique pour la mise en œuvre d’un système d’octroi de permis et de quotas de HFC à partir </w:t>
      </w:r>
      <w:r w:rsidRPr="00AF3A37">
        <w:rPr>
          <w:lang w:val="fr-FR"/>
        </w:rPr>
        <w:lastRenderedPageBreak/>
        <w:t>de 2024 ; à mener une étude de la consommation de HFC, de sa répartition sectorielle et des besoins des secteurs consommateurs ; à analyser les initiatives, schémas directeurs, réglementations et normes nationales pertinents associés à l’entretien et/ou l’amélioration de l’efficacité énergétique ; à aider les entreprises à remplacer l’utilisation de HFC par des technologies à faible potentiel de réchauffement de la planète (PRP) dans les secteurs de la fabrication de réfrigération à usage domestique et commercial ; et à respecter les obligations de contrôle des sous-produits du HFC-23.</w:t>
      </w:r>
    </w:p>
    <w:p w14:paraId="1DA51960" w14:textId="77777777" w:rsidR="00AF3A37" w:rsidRPr="00AF3A37" w:rsidRDefault="00AF3A37" w:rsidP="00AF3A37">
      <w:pPr>
        <w:keepNext/>
        <w:rPr>
          <w:b/>
          <w:bCs/>
          <w:lang w:val="fr-FR"/>
        </w:rPr>
      </w:pPr>
      <w:r w:rsidRPr="00AF3A37">
        <w:rPr>
          <w:b/>
          <w:lang w:val="fr-FR"/>
        </w:rPr>
        <w:t>Tableau 1. Activités approuvées pour le Mexique dans le contexte de l’Amendement de Kigali</w:t>
      </w:r>
    </w:p>
    <w:tbl>
      <w:tblPr>
        <w:tblStyle w:val="TableGrid"/>
        <w:tblW w:w="5000" w:type="pct"/>
        <w:tblLook w:val="04A0" w:firstRow="1" w:lastRow="0" w:firstColumn="1" w:lastColumn="0" w:noHBand="0" w:noVBand="1"/>
      </w:tblPr>
      <w:tblGrid>
        <w:gridCol w:w="1450"/>
        <w:gridCol w:w="3440"/>
        <w:gridCol w:w="2039"/>
        <w:gridCol w:w="1016"/>
        <w:gridCol w:w="1405"/>
      </w:tblGrid>
      <w:tr w:rsidR="00AF3A37" w:rsidRPr="00AF3A37" w14:paraId="37DF9B0A" w14:textId="77777777" w:rsidTr="005F28F9">
        <w:tc>
          <w:tcPr>
            <w:tcW w:w="533" w:type="pct"/>
            <w:vAlign w:val="center"/>
          </w:tcPr>
          <w:p w14:paraId="61CB292D" w14:textId="77777777" w:rsidR="00AF3A37" w:rsidRPr="00AF3A37" w:rsidRDefault="00AF3A37" w:rsidP="005F28F9">
            <w:pPr>
              <w:keepNext/>
              <w:jc w:val="center"/>
              <w:rPr>
                <w:b/>
                <w:bCs/>
                <w:sz w:val="20"/>
                <w:szCs w:val="20"/>
                <w:lang w:val="fr-FR"/>
              </w:rPr>
            </w:pPr>
            <w:r w:rsidRPr="00AF3A37">
              <w:rPr>
                <w:b/>
                <w:sz w:val="20"/>
                <w:lang w:val="fr-FR"/>
              </w:rPr>
              <w:t xml:space="preserve">Réunion d’approbation </w:t>
            </w:r>
          </w:p>
        </w:tc>
        <w:tc>
          <w:tcPr>
            <w:tcW w:w="2613" w:type="pct"/>
            <w:vAlign w:val="center"/>
          </w:tcPr>
          <w:p w14:paraId="49F7911E" w14:textId="77777777" w:rsidR="00AF3A37" w:rsidRPr="00AF3A37" w:rsidRDefault="00AF3A37" w:rsidP="005F28F9">
            <w:pPr>
              <w:keepNext/>
              <w:jc w:val="center"/>
              <w:rPr>
                <w:b/>
                <w:bCs/>
                <w:sz w:val="20"/>
                <w:szCs w:val="20"/>
                <w:lang w:val="fr-FR"/>
              </w:rPr>
            </w:pPr>
            <w:r w:rsidRPr="00AF3A37">
              <w:rPr>
                <w:b/>
                <w:sz w:val="20"/>
                <w:lang w:val="fr-FR"/>
              </w:rPr>
              <w:t>Projet</w:t>
            </w:r>
          </w:p>
        </w:tc>
        <w:tc>
          <w:tcPr>
            <w:tcW w:w="725" w:type="pct"/>
            <w:vAlign w:val="center"/>
          </w:tcPr>
          <w:p w14:paraId="398709B6" w14:textId="77777777" w:rsidR="00AF3A37" w:rsidRPr="00AF3A37" w:rsidRDefault="00AF3A37" w:rsidP="005F28F9">
            <w:pPr>
              <w:keepNext/>
              <w:jc w:val="center"/>
              <w:rPr>
                <w:b/>
                <w:bCs/>
                <w:sz w:val="20"/>
                <w:szCs w:val="20"/>
                <w:lang w:val="fr-FR"/>
              </w:rPr>
            </w:pPr>
            <w:r w:rsidRPr="00AF3A37">
              <w:rPr>
                <w:b/>
                <w:sz w:val="20"/>
                <w:lang w:val="fr-FR"/>
              </w:rPr>
              <w:t>Agence de mise en œuvre</w:t>
            </w:r>
          </w:p>
        </w:tc>
        <w:tc>
          <w:tcPr>
            <w:tcW w:w="525" w:type="pct"/>
            <w:vAlign w:val="center"/>
          </w:tcPr>
          <w:p w14:paraId="0C8C4E7B" w14:textId="77777777" w:rsidR="00AF3A37" w:rsidRPr="00AF3A37" w:rsidRDefault="00AF3A37" w:rsidP="005F28F9">
            <w:pPr>
              <w:keepNext/>
              <w:jc w:val="center"/>
              <w:rPr>
                <w:b/>
                <w:bCs/>
                <w:sz w:val="20"/>
                <w:szCs w:val="20"/>
                <w:lang w:val="fr-FR"/>
              </w:rPr>
            </w:pPr>
            <w:r w:rsidRPr="00AF3A37">
              <w:rPr>
                <w:b/>
                <w:sz w:val="20"/>
                <w:lang w:val="fr-FR"/>
              </w:rPr>
              <w:t>Coût ($ US)</w:t>
            </w:r>
          </w:p>
        </w:tc>
        <w:tc>
          <w:tcPr>
            <w:tcW w:w="604" w:type="pct"/>
            <w:vAlign w:val="center"/>
          </w:tcPr>
          <w:p w14:paraId="7DAB8378" w14:textId="77777777" w:rsidR="00AF3A37" w:rsidRPr="00AF3A37" w:rsidRDefault="00AF3A37" w:rsidP="005F28F9">
            <w:pPr>
              <w:keepNext/>
              <w:jc w:val="center"/>
              <w:rPr>
                <w:b/>
                <w:bCs/>
                <w:sz w:val="20"/>
                <w:szCs w:val="20"/>
                <w:lang w:val="fr-FR"/>
              </w:rPr>
            </w:pPr>
            <w:r w:rsidRPr="00AF3A37">
              <w:rPr>
                <w:b/>
                <w:sz w:val="20"/>
                <w:lang w:val="fr-FR"/>
              </w:rPr>
              <w:t>Date d’achèvement</w:t>
            </w:r>
          </w:p>
        </w:tc>
      </w:tr>
      <w:tr w:rsidR="00AF3A37" w:rsidRPr="00AF3A37" w14:paraId="4740B1E1" w14:textId="77777777" w:rsidTr="005F28F9">
        <w:tc>
          <w:tcPr>
            <w:tcW w:w="533" w:type="pct"/>
          </w:tcPr>
          <w:p w14:paraId="184B9FA2" w14:textId="77777777" w:rsidR="00AF3A37" w:rsidRPr="00AF3A37" w:rsidRDefault="00AF3A37" w:rsidP="005F28F9">
            <w:pPr>
              <w:jc w:val="center"/>
              <w:rPr>
                <w:sz w:val="20"/>
                <w:szCs w:val="20"/>
                <w:lang w:val="fr-FR"/>
              </w:rPr>
            </w:pPr>
            <w:r w:rsidRPr="00AF3A37">
              <w:rPr>
                <w:sz w:val="20"/>
                <w:lang w:val="fr-FR"/>
              </w:rPr>
              <w:t>74</w:t>
            </w:r>
            <w:r w:rsidRPr="00AF3A37">
              <w:rPr>
                <w:sz w:val="20"/>
                <w:vertAlign w:val="superscript"/>
                <w:lang w:val="fr-FR"/>
              </w:rPr>
              <w:t>e</w:t>
            </w:r>
          </w:p>
        </w:tc>
        <w:tc>
          <w:tcPr>
            <w:tcW w:w="2613" w:type="pct"/>
            <w:shd w:val="clear" w:color="auto" w:fill="auto"/>
          </w:tcPr>
          <w:p w14:paraId="2837CAE4" w14:textId="77777777" w:rsidR="00AF3A37" w:rsidRPr="00AF3A37" w:rsidRDefault="00AF3A37" w:rsidP="005F28F9">
            <w:pPr>
              <w:jc w:val="left"/>
              <w:rPr>
                <w:sz w:val="20"/>
                <w:szCs w:val="20"/>
                <w:lang w:val="fr-FR"/>
              </w:rPr>
            </w:pPr>
            <w:r w:rsidRPr="00AF3A37">
              <w:rPr>
                <w:sz w:val="20"/>
                <w:lang w:val="fr-FR"/>
              </w:rPr>
              <w:t>Étude des solutions de remplacement des SAO</w:t>
            </w:r>
          </w:p>
        </w:tc>
        <w:tc>
          <w:tcPr>
            <w:tcW w:w="725" w:type="pct"/>
            <w:shd w:val="clear" w:color="auto" w:fill="auto"/>
          </w:tcPr>
          <w:p w14:paraId="7F6F59C7" w14:textId="77777777" w:rsidR="00AF3A37" w:rsidRPr="00AF3A37" w:rsidRDefault="00AF3A37" w:rsidP="005F28F9">
            <w:pPr>
              <w:jc w:val="left"/>
              <w:rPr>
                <w:sz w:val="20"/>
                <w:szCs w:val="20"/>
                <w:lang w:val="fr-FR"/>
              </w:rPr>
            </w:pPr>
            <w:r w:rsidRPr="00AF3A37">
              <w:rPr>
                <w:sz w:val="20"/>
                <w:lang w:val="fr-FR"/>
              </w:rPr>
              <w:t>ONUDI</w:t>
            </w:r>
          </w:p>
        </w:tc>
        <w:tc>
          <w:tcPr>
            <w:tcW w:w="525" w:type="pct"/>
            <w:shd w:val="clear" w:color="auto" w:fill="auto"/>
          </w:tcPr>
          <w:p w14:paraId="6DD41609" w14:textId="77777777" w:rsidR="00AF3A37" w:rsidRPr="00AF3A37" w:rsidRDefault="00AF3A37" w:rsidP="005F28F9">
            <w:pPr>
              <w:jc w:val="right"/>
              <w:rPr>
                <w:sz w:val="20"/>
                <w:szCs w:val="20"/>
                <w:lang w:val="fr-FR"/>
              </w:rPr>
            </w:pPr>
            <w:r w:rsidRPr="00AF3A37">
              <w:rPr>
                <w:sz w:val="20"/>
                <w:lang w:val="fr-FR"/>
              </w:rPr>
              <w:t>90 000</w:t>
            </w:r>
          </w:p>
        </w:tc>
        <w:tc>
          <w:tcPr>
            <w:tcW w:w="604" w:type="pct"/>
            <w:shd w:val="clear" w:color="auto" w:fill="auto"/>
          </w:tcPr>
          <w:p w14:paraId="7C5E4317" w14:textId="77777777" w:rsidR="00AF3A37" w:rsidRPr="00AF3A37" w:rsidRDefault="00AF3A37" w:rsidP="005F28F9">
            <w:pPr>
              <w:jc w:val="center"/>
              <w:rPr>
                <w:sz w:val="20"/>
                <w:szCs w:val="20"/>
                <w:lang w:val="fr-FR"/>
              </w:rPr>
            </w:pPr>
            <w:r w:rsidRPr="00AF3A37">
              <w:rPr>
                <w:sz w:val="20"/>
                <w:lang w:val="fr-FR"/>
              </w:rPr>
              <w:t>Avr. 2017</w:t>
            </w:r>
          </w:p>
        </w:tc>
      </w:tr>
      <w:tr w:rsidR="00AF3A37" w:rsidRPr="00AF3A37" w14:paraId="4AFEF94F" w14:textId="77777777" w:rsidTr="005F28F9">
        <w:tc>
          <w:tcPr>
            <w:tcW w:w="533" w:type="pct"/>
          </w:tcPr>
          <w:p w14:paraId="17F4ED91" w14:textId="77777777" w:rsidR="00AF3A37" w:rsidRPr="00AF3A37" w:rsidRDefault="00AF3A37" w:rsidP="005F28F9">
            <w:pPr>
              <w:jc w:val="center"/>
              <w:rPr>
                <w:sz w:val="20"/>
                <w:szCs w:val="20"/>
                <w:lang w:val="fr-FR"/>
              </w:rPr>
            </w:pPr>
            <w:r w:rsidRPr="00AF3A37">
              <w:rPr>
                <w:sz w:val="20"/>
                <w:lang w:val="fr-FR"/>
              </w:rPr>
              <w:t>80</w:t>
            </w:r>
            <w:r w:rsidRPr="00AF3A37">
              <w:rPr>
                <w:sz w:val="20"/>
                <w:vertAlign w:val="superscript"/>
                <w:lang w:val="fr-FR"/>
              </w:rPr>
              <w:t>e</w:t>
            </w:r>
          </w:p>
        </w:tc>
        <w:tc>
          <w:tcPr>
            <w:tcW w:w="2613" w:type="pct"/>
            <w:shd w:val="clear" w:color="auto" w:fill="auto"/>
          </w:tcPr>
          <w:p w14:paraId="2A4A8B93" w14:textId="77777777" w:rsidR="00AF3A37" w:rsidRPr="00AF3A37" w:rsidRDefault="00AF3A37" w:rsidP="005F28F9">
            <w:pPr>
              <w:jc w:val="left"/>
              <w:rPr>
                <w:sz w:val="20"/>
                <w:szCs w:val="20"/>
                <w:lang w:val="fr-FR"/>
              </w:rPr>
            </w:pPr>
            <w:r w:rsidRPr="00AF3A37">
              <w:rPr>
                <w:sz w:val="20"/>
                <w:lang w:val="fr-FR"/>
              </w:rPr>
              <w:t>Préparation d’un projet de reconversion de la fabrication d’équipements de réfrigération à usage commercial des HFC-134a et R</w:t>
            </w:r>
            <w:r w:rsidRPr="00AF3A37">
              <w:rPr>
                <w:sz w:val="20"/>
                <w:lang w:val="fr-FR"/>
              </w:rPr>
              <w:noBreakHyphen/>
              <w:t>404A aux R-600a et R-290 chez Imbera</w:t>
            </w:r>
          </w:p>
        </w:tc>
        <w:tc>
          <w:tcPr>
            <w:tcW w:w="725" w:type="pct"/>
            <w:shd w:val="clear" w:color="auto" w:fill="auto"/>
          </w:tcPr>
          <w:p w14:paraId="08D94D37" w14:textId="77777777" w:rsidR="00AF3A37" w:rsidRPr="00AF3A37" w:rsidRDefault="00AF3A37" w:rsidP="005F28F9">
            <w:pPr>
              <w:jc w:val="left"/>
              <w:rPr>
                <w:sz w:val="20"/>
                <w:szCs w:val="20"/>
                <w:lang w:val="fr-FR"/>
              </w:rPr>
            </w:pPr>
            <w:r w:rsidRPr="00AF3A37">
              <w:rPr>
                <w:sz w:val="20"/>
                <w:lang w:val="fr-FR"/>
              </w:rPr>
              <w:t>ONUDI</w:t>
            </w:r>
          </w:p>
        </w:tc>
        <w:tc>
          <w:tcPr>
            <w:tcW w:w="525" w:type="pct"/>
            <w:shd w:val="clear" w:color="auto" w:fill="auto"/>
          </w:tcPr>
          <w:p w14:paraId="1373DD0C" w14:textId="77777777" w:rsidR="00AF3A37" w:rsidRPr="00AF3A37" w:rsidRDefault="00AF3A37" w:rsidP="005F28F9">
            <w:pPr>
              <w:jc w:val="right"/>
              <w:rPr>
                <w:sz w:val="20"/>
                <w:szCs w:val="20"/>
                <w:lang w:val="fr-FR"/>
              </w:rPr>
            </w:pPr>
            <w:r w:rsidRPr="00AF3A37">
              <w:rPr>
                <w:sz w:val="20"/>
                <w:lang w:val="fr-FR"/>
              </w:rPr>
              <w:t>30 000</w:t>
            </w:r>
          </w:p>
        </w:tc>
        <w:tc>
          <w:tcPr>
            <w:tcW w:w="604" w:type="pct"/>
            <w:shd w:val="clear" w:color="auto" w:fill="auto"/>
          </w:tcPr>
          <w:p w14:paraId="5EF3D353" w14:textId="77777777" w:rsidR="00AF3A37" w:rsidRPr="00AF3A37" w:rsidRDefault="00AF3A37" w:rsidP="005F28F9">
            <w:pPr>
              <w:jc w:val="center"/>
              <w:rPr>
                <w:sz w:val="20"/>
                <w:szCs w:val="20"/>
                <w:lang w:val="fr-FR"/>
              </w:rPr>
            </w:pPr>
            <w:r w:rsidRPr="00AF3A37">
              <w:rPr>
                <w:sz w:val="20"/>
                <w:lang w:val="fr-FR"/>
              </w:rPr>
              <w:t>Déc. 2018</w:t>
            </w:r>
          </w:p>
        </w:tc>
      </w:tr>
      <w:tr w:rsidR="00AF3A37" w:rsidRPr="00AF3A37" w14:paraId="1C8201F0" w14:textId="77777777" w:rsidTr="005F28F9">
        <w:tc>
          <w:tcPr>
            <w:tcW w:w="533" w:type="pct"/>
          </w:tcPr>
          <w:p w14:paraId="32AF2397" w14:textId="77777777" w:rsidR="00AF3A37" w:rsidRPr="00AF3A37" w:rsidRDefault="00AF3A37" w:rsidP="005F28F9">
            <w:pPr>
              <w:jc w:val="center"/>
              <w:rPr>
                <w:sz w:val="20"/>
                <w:szCs w:val="20"/>
                <w:lang w:val="fr-FR"/>
              </w:rPr>
            </w:pPr>
            <w:r w:rsidRPr="00AF3A37">
              <w:rPr>
                <w:sz w:val="20"/>
                <w:lang w:val="fr-FR"/>
              </w:rPr>
              <w:t>80</w:t>
            </w:r>
            <w:r w:rsidRPr="00AF3A37">
              <w:rPr>
                <w:sz w:val="20"/>
                <w:vertAlign w:val="superscript"/>
                <w:lang w:val="fr-FR"/>
              </w:rPr>
              <w:t>e</w:t>
            </w:r>
          </w:p>
        </w:tc>
        <w:tc>
          <w:tcPr>
            <w:tcW w:w="2613" w:type="pct"/>
            <w:shd w:val="clear" w:color="auto" w:fill="auto"/>
          </w:tcPr>
          <w:p w14:paraId="03F5342C" w14:textId="77777777" w:rsidR="00AF3A37" w:rsidRPr="00AF3A37" w:rsidRDefault="00AF3A37" w:rsidP="005F28F9">
            <w:pPr>
              <w:jc w:val="left"/>
              <w:rPr>
                <w:sz w:val="20"/>
                <w:szCs w:val="20"/>
                <w:lang w:val="fr-FR"/>
              </w:rPr>
            </w:pPr>
            <w:r w:rsidRPr="00AF3A37">
              <w:rPr>
                <w:sz w:val="20"/>
                <w:lang w:val="fr-FR"/>
              </w:rPr>
              <w:t>Activités d’habilitation pour la réduction progressive des HFC</w:t>
            </w:r>
          </w:p>
        </w:tc>
        <w:tc>
          <w:tcPr>
            <w:tcW w:w="725" w:type="pct"/>
            <w:shd w:val="clear" w:color="auto" w:fill="auto"/>
          </w:tcPr>
          <w:p w14:paraId="70DF2711" w14:textId="77777777" w:rsidR="00AF3A37" w:rsidRPr="00AF3A37" w:rsidRDefault="00AF3A37" w:rsidP="005F28F9">
            <w:pPr>
              <w:ind w:right="-300"/>
              <w:jc w:val="left"/>
              <w:rPr>
                <w:sz w:val="20"/>
                <w:szCs w:val="20"/>
                <w:lang w:val="fr-FR"/>
              </w:rPr>
            </w:pPr>
            <w:r w:rsidRPr="00AF3A37">
              <w:rPr>
                <w:sz w:val="20"/>
                <w:lang w:val="fr-FR"/>
              </w:rPr>
              <w:t>ONUDI/PNUE</w:t>
            </w:r>
          </w:p>
        </w:tc>
        <w:tc>
          <w:tcPr>
            <w:tcW w:w="525" w:type="pct"/>
            <w:shd w:val="clear" w:color="auto" w:fill="auto"/>
          </w:tcPr>
          <w:p w14:paraId="3BEAA206" w14:textId="77777777" w:rsidR="00AF3A37" w:rsidRPr="00AF3A37" w:rsidRDefault="00AF3A37" w:rsidP="005F28F9">
            <w:pPr>
              <w:jc w:val="right"/>
              <w:rPr>
                <w:sz w:val="20"/>
                <w:szCs w:val="20"/>
                <w:lang w:val="fr-FR"/>
              </w:rPr>
            </w:pPr>
            <w:r w:rsidRPr="00AF3A37">
              <w:rPr>
                <w:sz w:val="20"/>
                <w:lang w:val="fr-FR"/>
              </w:rPr>
              <w:t>250 000</w:t>
            </w:r>
          </w:p>
        </w:tc>
        <w:tc>
          <w:tcPr>
            <w:tcW w:w="604" w:type="pct"/>
            <w:shd w:val="clear" w:color="auto" w:fill="auto"/>
          </w:tcPr>
          <w:p w14:paraId="33569AEB" w14:textId="77777777" w:rsidR="00AF3A37" w:rsidRPr="00AF3A37" w:rsidRDefault="00AF3A37" w:rsidP="005F28F9">
            <w:pPr>
              <w:jc w:val="center"/>
              <w:rPr>
                <w:sz w:val="20"/>
                <w:szCs w:val="20"/>
                <w:lang w:val="fr-FR"/>
              </w:rPr>
            </w:pPr>
            <w:r w:rsidRPr="00AF3A37">
              <w:rPr>
                <w:sz w:val="20"/>
                <w:lang w:val="fr-FR"/>
              </w:rPr>
              <w:t>Déc. 2021</w:t>
            </w:r>
          </w:p>
        </w:tc>
      </w:tr>
      <w:tr w:rsidR="00AF3A37" w:rsidRPr="00AF3A37" w14:paraId="1DD435A3" w14:textId="77777777" w:rsidTr="005F28F9">
        <w:tc>
          <w:tcPr>
            <w:tcW w:w="533" w:type="pct"/>
          </w:tcPr>
          <w:p w14:paraId="4291227D" w14:textId="77777777" w:rsidR="00AF3A37" w:rsidRPr="00AF3A37" w:rsidRDefault="00AF3A37" w:rsidP="005F28F9">
            <w:pPr>
              <w:jc w:val="center"/>
              <w:rPr>
                <w:sz w:val="20"/>
                <w:szCs w:val="20"/>
                <w:lang w:val="fr-FR"/>
              </w:rPr>
            </w:pPr>
            <w:r w:rsidRPr="00AF3A37">
              <w:rPr>
                <w:sz w:val="20"/>
                <w:lang w:val="fr-FR"/>
              </w:rPr>
              <w:t>81</w:t>
            </w:r>
            <w:r w:rsidRPr="00AF3A37">
              <w:rPr>
                <w:sz w:val="20"/>
                <w:vertAlign w:val="superscript"/>
                <w:lang w:val="fr-FR"/>
              </w:rPr>
              <w:t>e</w:t>
            </w:r>
          </w:p>
        </w:tc>
        <w:tc>
          <w:tcPr>
            <w:tcW w:w="2613" w:type="pct"/>
            <w:shd w:val="clear" w:color="auto" w:fill="auto"/>
          </w:tcPr>
          <w:p w14:paraId="54E4E821" w14:textId="77777777" w:rsidR="00AF3A37" w:rsidRPr="00AF3A37" w:rsidRDefault="00AF3A37" w:rsidP="005F28F9">
            <w:pPr>
              <w:jc w:val="left"/>
              <w:rPr>
                <w:sz w:val="20"/>
                <w:szCs w:val="20"/>
                <w:lang w:val="fr-FR"/>
              </w:rPr>
            </w:pPr>
            <w:r w:rsidRPr="00AF3A37">
              <w:rPr>
                <w:sz w:val="20"/>
                <w:lang w:val="fr-FR"/>
              </w:rPr>
              <w:t>Reconversion de la fabrication d’équipements de réfrigération à usage commercial des HFC-134a et R-404A aux R-600a et R-290 chez Imbera</w:t>
            </w:r>
          </w:p>
        </w:tc>
        <w:tc>
          <w:tcPr>
            <w:tcW w:w="725" w:type="pct"/>
            <w:shd w:val="clear" w:color="auto" w:fill="auto"/>
          </w:tcPr>
          <w:p w14:paraId="6CAA2835" w14:textId="77777777" w:rsidR="00AF3A37" w:rsidRPr="00AF3A37" w:rsidRDefault="00AF3A37" w:rsidP="005F28F9">
            <w:pPr>
              <w:jc w:val="left"/>
              <w:rPr>
                <w:sz w:val="20"/>
                <w:szCs w:val="20"/>
                <w:lang w:val="fr-FR"/>
              </w:rPr>
            </w:pPr>
            <w:r w:rsidRPr="00AF3A37">
              <w:rPr>
                <w:sz w:val="20"/>
                <w:lang w:val="fr-FR"/>
              </w:rPr>
              <w:t>ONUDI</w:t>
            </w:r>
          </w:p>
        </w:tc>
        <w:tc>
          <w:tcPr>
            <w:tcW w:w="525" w:type="pct"/>
            <w:shd w:val="clear" w:color="auto" w:fill="auto"/>
          </w:tcPr>
          <w:p w14:paraId="56D55A83" w14:textId="77777777" w:rsidR="00AF3A37" w:rsidRPr="00AF3A37" w:rsidRDefault="00AF3A37" w:rsidP="005F28F9">
            <w:pPr>
              <w:jc w:val="right"/>
              <w:rPr>
                <w:sz w:val="20"/>
                <w:szCs w:val="20"/>
                <w:lang w:val="fr-FR"/>
              </w:rPr>
            </w:pPr>
            <w:r w:rsidRPr="00AF3A37">
              <w:rPr>
                <w:sz w:val="20"/>
                <w:lang w:val="fr-FR"/>
              </w:rPr>
              <w:t>1 018 123</w:t>
            </w:r>
          </w:p>
        </w:tc>
        <w:tc>
          <w:tcPr>
            <w:tcW w:w="604" w:type="pct"/>
            <w:shd w:val="clear" w:color="auto" w:fill="auto"/>
          </w:tcPr>
          <w:p w14:paraId="51FE24BD" w14:textId="77777777" w:rsidR="00AF3A37" w:rsidRPr="00AF3A37" w:rsidRDefault="00AF3A37" w:rsidP="005F28F9">
            <w:pPr>
              <w:jc w:val="center"/>
              <w:rPr>
                <w:sz w:val="20"/>
                <w:szCs w:val="20"/>
                <w:lang w:val="fr-FR"/>
              </w:rPr>
            </w:pPr>
            <w:r w:rsidRPr="00AF3A37">
              <w:rPr>
                <w:sz w:val="20"/>
                <w:lang w:val="fr-FR"/>
              </w:rPr>
              <w:t>Déc. 2021</w:t>
            </w:r>
          </w:p>
        </w:tc>
      </w:tr>
      <w:tr w:rsidR="00AF3A37" w:rsidRPr="00AF3A37" w14:paraId="55B47E6C" w14:textId="77777777" w:rsidTr="005F28F9">
        <w:tc>
          <w:tcPr>
            <w:tcW w:w="533" w:type="pct"/>
          </w:tcPr>
          <w:p w14:paraId="711A72EC" w14:textId="77777777" w:rsidR="00AF3A37" w:rsidRPr="00AF3A37" w:rsidRDefault="00AF3A37" w:rsidP="005F28F9">
            <w:pPr>
              <w:jc w:val="center"/>
              <w:rPr>
                <w:sz w:val="20"/>
                <w:szCs w:val="20"/>
                <w:lang w:val="fr-FR"/>
              </w:rPr>
            </w:pPr>
            <w:r w:rsidRPr="00AF3A37">
              <w:rPr>
                <w:sz w:val="20"/>
                <w:lang w:val="fr-FR"/>
              </w:rPr>
              <w:t>81</w:t>
            </w:r>
            <w:r w:rsidRPr="00AF3A37">
              <w:rPr>
                <w:sz w:val="20"/>
                <w:vertAlign w:val="superscript"/>
                <w:lang w:val="fr-FR"/>
              </w:rPr>
              <w:t>e</w:t>
            </w:r>
          </w:p>
        </w:tc>
        <w:tc>
          <w:tcPr>
            <w:tcW w:w="2613" w:type="pct"/>
            <w:shd w:val="clear" w:color="auto" w:fill="auto"/>
          </w:tcPr>
          <w:p w14:paraId="1EB7B73B" w14:textId="77777777" w:rsidR="00AF3A37" w:rsidRPr="00AF3A37" w:rsidRDefault="00AF3A37" w:rsidP="005F28F9">
            <w:pPr>
              <w:jc w:val="left"/>
              <w:rPr>
                <w:sz w:val="20"/>
                <w:szCs w:val="20"/>
                <w:lang w:val="fr-FR"/>
              </w:rPr>
            </w:pPr>
            <w:r w:rsidRPr="00AF3A37">
              <w:rPr>
                <w:sz w:val="20"/>
                <w:lang w:val="fr-FR"/>
              </w:rPr>
              <w:t>Reconversion de la fabrication d’équipements de réfrigération et de compresseurs à usage domestique du HFC-134a au R-600a chez Mabe</w:t>
            </w:r>
          </w:p>
        </w:tc>
        <w:tc>
          <w:tcPr>
            <w:tcW w:w="725" w:type="pct"/>
            <w:shd w:val="clear" w:color="auto" w:fill="auto"/>
          </w:tcPr>
          <w:p w14:paraId="08FD10B4" w14:textId="77777777" w:rsidR="00AF3A37" w:rsidRPr="00AF3A37" w:rsidRDefault="00AF3A37" w:rsidP="005F28F9">
            <w:pPr>
              <w:jc w:val="left"/>
              <w:rPr>
                <w:sz w:val="20"/>
                <w:szCs w:val="20"/>
                <w:lang w:val="fr-FR"/>
              </w:rPr>
            </w:pPr>
            <w:r w:rsidRPr="00AF3A37">
              <w:rPr>
                <w:sz w:val="20"/>
                <w:lang w:val="fr-FR"/>
              </w:rPr>
              <w:t>PNUD/Canada</w:t>
            </w:r>
          </w:p>
        </w:tc>
        <w:tc>
          <w:tcPr>
            <w:tcW w:w="525" w:type="pct"/>
            <w:shd w:val="clear" w:color="auto" w:fill="auto"/>
          </w:tcPr>
          <w:p w14:paraId="6F767AB1" w14:textId="77777777" w:rsidR="00AF3A37" w:rsidRPr="00AF3A37" w:rsidRDefault="00AF3A37" w:rsidP="005F28F9">
            <w:pPr>
              <w:jc w:val="right"/>
              <w:rPr>
                <w:sz w:val="20"/>
                <w:szCs w:val="20"/>
                <w:lang w:val="fr-FR"/>
              </w:rPr>
            </w:pPr>
            <w:r w:rsidRPr="00AF3A37">
              <w:rPr>
                <w:sz w:val="20"/>
                <w:lang w:val="fr-FR"/>
              </w:rPr>
              <w:t>2 700 000</w:t>
            </w:r>
          </w:p>
        </w:tc>
        <w:tc>
          <w:tcPr>
            <w:tcW w:w="604" w:type="pct"/>
            <w:shd w:val="clear" w:color="auto" w:fill="auto"/>
          </w:tcPr>
          <w:p w14:paraId="2F4DC612" w14:textId="77777777" w:rsidR="00AF3A37" w:rsidRPr="00AF3A37" w:rsidRDefault="00AF3A37" w:rsidP="005F28F9">
            <w:pPr>
              <w:jc w:val="center"/>
              <w:rPr>
                <w:sz w:val="20"/>
                <w:szCs w:val="20"/>
                <w:lang w:val="fr-FR"/>
              </w:rPr>
            </w:pPr>
            <w:r w:rsidRPr="00AF3A37">
              <w:rPr>
                <w:sz w:val="20"/>
                <w:lang w:val="fr-FR"/>
              </w:rPr>
              <w:t>Nov. 2020</w:t>
            </w:r>
          </w:p>
        </w:tc>
      </w:tr>
      <w:tr w:rsidR="00AF3A37" w:rsidRPr="00AF3A37" w14:paraId="04A75410" w14:textId="77777777" w:rsidTr="005F28F9">
        <w:tc>
          <w:tcPr>
            <w:tcW w:w="533" w:type="pct"/>
          </w:tcPr>
          <w:p w14:paraId="0862E5EE" w14:textId="77777777" w:rsidR="00AF3A37" w:rsidRPr="00AF3A37" w:rsidRDefault="00AF3A37" w:rsidP="005F28F9">
            <w:pPr>
              <w:jc w:val="center"/>
              <w:rPr>
                <w:sz w:val="20"/>
                <w:szCs w:val="20"/>
                <w:lang w:val="fr-FR"/>
              </w:rPr>
            </w:pPr>
            <w:r w:rsidRPr="00AF3A37">
              <w:rPr>
                <w:sz w:val="20"/>
                <w:lang w:val="fr-FR"/>
              </w:rPr>
              <w:t>83</w:t>
            </w:r>
            <w:r w:rsidRPr="00AF3A37">
              <w:rPr>
                <w:sz w:val="20"/>
                <w:vertAlign w:val="superscript"/>
                <w:lang w:val="fr-FR"/>
              </w:rPr>
              <w:t>e</w:t>
            </w:r>
          </w:p>
        </w:tc>
        <w:tc>
          <w:tcPr>
            <w:tcW w:w="2613" w:type="pct"/>
            <w:shd w:val="clear" w:color="auto" w:fill="auto"/>
          </w:tcPr>
          <w:p w14:paraId="551B9621" w14:textId="77777777" w:rsidR="00AF3A37" w:rsidRPr="00AF3A37" w:rsidRDefault="00AF3A37" w:rsidP="005F28F9">
            <w:pPr>
              <w:jc w:val="left"/>
              <w:rPr>
                <w:sz w:val="20"/>
                <w:szCs w:val="20"/>
                <w:lang w:val="fr-FR"/>
              </w:rPr>
            </w:pPr>
            <w:r w:rsidRPr="00AF3A37">
              <w:rPr>
                <w:sz w:val="20"/>
                <w:lang w:val="fr-FR"/>
              </w:rPr>
              <w:t>Préparation de projet pour le contrôle des émissions de sous-produits du HFC-23 dans le secteur de la production de HCFC</w:t>
            </w:r>
          </w:p>
        </w:tc>
        <w:tc>
          <w:tcPr>
            <w:tcW w:w="725" w:type="pct"/>
            <w:shd w:val="clear" w:color="auto" w:fill="auto"/>
          </w:tcPr>
          <w:p w14:paraId="1E5B5272" w14:textId="77777777" w:rsidR="00AF3A37" w:rsidRPr="00AF3A37" w:rsidRDefault="00AF3A37" w:rsidP="005F28F9">
            <w:pPr>
              <w:jc w:val="left"/>
              <w:rPr>
                <w:sz w:val="20"/>
                <w:szCs w:val="20"/>
                <w:lang w:val="fr-FR"/>
              </w:rPr>
            </w:pPr>
            <w:r w:rsidRPr="00AF3A37">
              <w:rPr>
                <w:sz w:val="20"/>
                <w:lang w:val="fr-FR"/>
              </w:rPr>
              <w:t>ONUDI</w:t>
            </w:r>
          </w:p>
        </w:tc>
        <w:tc>
          <w:tcPr>
            <w:tcW w:w="525" w:type="pct"/>
            <w:shd w:val="clear" w:color="auto" w:fill="auto"/>
          </w:tcPr>
          <w:p w14:paraId="3076ACD1" w14:textId="77777777" w:rsidR="00AF3A37" w:rsidRPr="00AF3A37" w:rsidRDefault="00AF3A37" w:rsidP="005F28F9">
            <w:pPr>
              <w:jc w:val="right"/>
              <w:rPr>
                <w:sz w:val="20"/>
                <w:szCs w:val="20"/>
                <w:lang w:val="fr-FR"/>
              </w:rPr>
            </w:pPr>
            <w:r w:rsidRPr="00AF3A37">
              <w:rPr>
                <w:sz w:val="20"/>
                <w:lang w:val="fr-FR"/>
              </w:rPr>
              <w:t>55 000</w:t>
            </w:r>
          </w:p>
        </w:tc>
        <w:tc>
          <w:tcPr>
            <w:tcW w:w="604" w:type="pct"/>
            <w:shd w:val="clear" w:color="auto" w:fill="auto"/>
          </w:tcPr>
          <w:p w14:paraId="53D099C1" w14:textId="77777777" w:rsidR="00AF3A37" w:rsidRPr="00AF3A37" w:rsidRDefault="00AF3A37" w:rsidP="005F28F9">
            <w:pPr>
              <w:jc w:val="center"/>
              <w:rPr>
                <w:sz w:val="20"/>
                <w:szCs w:val="20"/>
                <w:lang w:val="fr-FR"/>
              </w:rPr>
            </w:pPr>
            <w:r w:rsidRPr="00AF3A37">
              <w:rPr>
                <w:sz w:val="20"/>
                <w:lang w:val="fr-FR"/>
              </w:rPr>
              <w:t>Oct. 2020</w:t>
            </w:r>
          </w:p>
        </w:tc>
      </w:tr>
      <w:tr w:rsidR="00AF3A37" w:rsidRPr="00AF3A37" w14:paraId="0F601BDE" w14:textId="77777777" w:rsidTr="005F28F9">
        <w:tc>
          <w:tcPr>
            <w:tcW w:w="533" w:type="pct"/>
          </w:tcPr>
          <w:p w14:paraId="2250A036" w14:textId="77777777" w:rsidR="00AF3A37" w:rsidRPr="00AF3A37" w:rsidRDefault="00AF3A37" w:rsidP="005F28F9">
            <w:pPr>
              <w:jc w:val="center"/>
              <w:rPr>
                <w:sz w:val="20"/>
                <w:szCs w:val="20"/>
                <w:lang w:val="fr-FR"/>
              </w:rPr>
            </w:pPr>
            <w:r w:rsidRPr="00AF3A37">
              <w:rPr>
                <w:sz w:val="20"/>
                <w:lang w:val="fr-FR"/>
              </w:rPr>
              <w:t>86</w:t>
            </w:r>
            <w:r w:rsidRPr="00AF3A37">
              <w:rPr>
                <w:sz w:val="20"/>
                <w:vertAlign w:val="superscript"/>
                <w:lang w:val="fr-FR"/>
              </w:rPr>
              <w:t>e</w:t>
            </w:r>
          </w:p>
        </w:tc>
        <w:tc>
          <w:tcPr>
            <w:tcW w:w="2613" w:type="pct"/>
            <w:shd w:val="clear" w:color="auto" w:fill="auto"/>
          </w:tcPr>
          <w:p w14:paraId="0A1F0C84" w14:textId="77777777" w:rsidR="00AF3A37" w:rsidRPr="00AF3A37" w:rsidRDefault="00AF3A37" w:rsidP="005F28F9">
            <w:pPr>
              <w:jc w:val="left"/>
              <w:rPr>
                <w:sz w:val="20"/>
                <w:szCs w:val="20"/>
                <w:lang w:val="fr-FR"/>
              </w:rPr>
            </w:pPr>
            <w:r w:rsidRPr="00AF3A37">
              <w:rPr>
                <w:sz w:val="20"/>
                <w:lang w:val="fr-FR"/>
              </w:rPr>
              <w:t>Projet pour le contrôle et l’élimination des émissions de sous-produits du HFC</w:t>
            </w:r>
            <w:r w:rsidRPr="00AF3A37">
              <w:rPr>
                <w:sz w:val="20"/>
                <w:lang w:val="fr-FR"/>
              </w:rPr>
              <w:noBreakHyphen/>
              <w:t>23 chez Quimobásicos (approbation en principe, deuxième tranche approuvée à la 92</w:t>
            </w:r>
            <w:r w:rsidRPr="00AF3A37">
              <w:rPr>
                <w:sz w:val="20"/>
                <w:vertAlign w:val="superscript"/>
                <w:lang w:val="fr-FR"/>
              </w:rPr>
              <w:t>e</w:t>
            </w:r>
            <w:r w:rsidRPr="00AF3A37">
              <w:rPr>
                <w:sz w:val="20"/>
                <w:lang w:val="fr-FR"/>
              </w:rPr>
              <w:t> réunion)</w:t>
            </w:r>
          </w:p>
        </w:tc>
        <w:tc>
          <w:tcPr>
            <w:tcW w:w="725" w:type="pct"/>
            <w:shd w:val="clear" w:color="auto" w:fill="auto"/>
          </w:tcPr>
          <w:p w14:paraId="642FCFB6" w14:textId="77777777" w:rsidR="00AF3A37" w:rsidRPr="00AF3A37" w:rsidRDefault="00AF3A37" w:rsidP="005F28F9">
            <w:pPr>
              <w:jc w:val="left"/>
              <w:rPr>
                <w:sz w:val="20"/>
                <w:szCs w:val="20"/>
                <w:lang w:val="fr-FR"/>
              </w:rPr>
            </w:pPr>
            <w:r w:rsidRPr="00AF3A37">
              <w:rPr>
                <w:sz w:val="20"/>
                <w:lang w:val="fr-FR"/>
              </w:rPr>
              <w:t>ONUDI</w:t>
            </w:r>
          </w:p>
        </w:tc>
        <w:tc>
          <w:tcPr>
            <w:tcW w:w="525" w:type="pct"/>
            <w:shd w:val="clear" w:color="auto" w:fill="auto"/>
          </w:tcPr>
          <w:p w14:paraId="194055F5" w14:textId="77777777" w:rsidR="00AF3A37" w:rsidRPr="00AF3A37" w:rsidRDefault="00AF3A37" w:rsidP="005F28F9">
            <w:pPr>
              <w:jc w:val="right"/>
              <w:rPr>
                <w:sz w:val="20"/>
                <w:szCs w:val="20"/>
                <w:lang w:val="fr-FR"/>
              </w:rPr>
            </w:pPr>
            <w:r w:rsidRPr="00AF3A37">
              <w:rPr>
                <w:sz w:val="20"/>
                <w:lang w:val="fr-FR"/>
              </w:rPr>
              <w:t>3 833 384</w:t>
            </w:r>
          </w:p>
        </w:tc>
        <w:tc>
          <w:tcPr>
            <w:tcW w:w="604" w:type="pct"/>
            <w:shd w:val="clear" w:color="auto" w:fill="auto"/>
          </w:tcPr>
          <w:p w14:paraId="542E4D80" w14:textId="77777777" w:rsidR="00AF3A37" w:rsidRPr="00AF3A37" w:rsidRDefault="00AF3A37" w:rsidP="005F28F9">
            <w:pPr>
              <w:jc w:val="center"/>
              <w:rPr>
                <w:sz w:val="20"/>
                <w:szCs w:val="20"/>
                <w:lang w:val="fr-FR"/>
              </w:rPr>
            </w:pPr>
            <w:r w:rsidRPr="00AF3A37">
              <w:rPr>
                <w:sz w:val="20"/>
                <w:lang w:val="fr-FR"/>
              </w:rPr>
              <w:t>Jan. 2031</w:t>
            </w:r>
          </w:p>
        </w:tc>
      </w:tr>
      <w:tr w:rsidR="00AF3A37" w:rsidRPr="00AF3A37" w14:paraId="57C14AA9" w14:textId="77777777" w:rsidTr="005F28F9">
        <w:tc>
          <w:tcPr>
            <w:tcW w:w="533" w:type="pct"/>
          </w:tcPr>
          <w:p w14:paraId="7519CA7E" w14:textId="77777777" w:rsidR="00AF3A37" w:rsidRPr="00AF3A37" w:rsidRDefault="00AF3A37" w:rsidP="005F28F9">
            <w:pPr>
              <w:jc w:val="center"/>
              <w:rPr>
                <w:sz w:val="20"/>
                <w:szCs w:val="20"/>
                <w:lang w:val="fr-FR"/>
              </w:rPr>
            </w:pPr>
            <w:r w:rsidRPr="00AF3A37">
              <w:rPr>
                <w:sz w:val="20"/>
                <w:lang w:val="fr-FR"/>
              </w:rPr>
              <w:t>87</w:t>
            </w:r>
            <w:r w:rsidRPr="00AF3A37">
              <w:rPr>
                <w:sz w:val="20"/>
                <w:vertAlign w:val="superscript"/>
                <w:lang w:val="fr-FR"/>
              </w:rPr>
              <w:t>e</w:t>
            </w:r>
          </w:p>
        </w:tc>
        <w:tc>
          <w:tcPr>
            <w:tcW w:w="2613" w:type="pct"/>
          </w:tcPr>
          <w:p w14:paraId="797A4279" w14:textId="77777777" w:rsidR="00AF3A37" w:rsidRPr="00AF3A37" w:rsidRDefault="00AF3A37" w:rsidP="005F28F9">
            <w:pPr>
              <w:jc w:val="left"/>
              <w:rPr>
                <w:sz w:val="20"/>
                <w:szCs w:val="20"/>
                <w:lang w:val="fr-FR"/>
              </w:rPr>
            </w:pPr>
            <w:r w:rsidRPr="00AF3A37">
              <w:rPr>
                <w:sz w:val="20"/>
                <w:lang w:val="fr-FR"/>
              </w:rPr>
              <w:t>Préparation du plan de mise en œuvre de l’Amendement de Kigali</w:t>
            </w:r>
          </w:p>
        </w:tc>
        <w:tc>
          <w:tcPr>
            <w:tcW w:w="725" w:type="pct"/>
          </w:tcPr>
          <w:p w14:paraId="62552227" w14:textId="77777777" w:rsidR="00AF3A37" w:rsidRPr="00AF3A37" w:rsidRDefault="00AF3A37" w:rsidP="005F28F9">
            <w:pPr>
              <w:jc w:val="left"/>
              <w:rPr>
                <w:sz w:val="20"/>
                <w:szCs w:val="20"/>
                <w:lang w:val="fr-FR"/>
              </w:rPr>
            </w:pPr>
            <w:r w:rsidRPr="00AF3A37">
              <w:rPr>
                <w:sz w:val="20"/>
                <w:lang w:val="fr-FR"/>
              </w:rPr>
              <w:t>ONUDI/PNUE/PNUD</w:t>
            </w:r>
          </w:p>
        </w:tc>
        <w:tc>
          <w:tcPr>
            <w:tcW w:w="525" w:type="pct"/>
          </w:tcPr>
          <w:p w14:paraId="770C184B" w14:textId="77777777" w:rsidR="00AF3A37" w:rsidRPr="00AF3A37" w:rsidRDefault="00AF3A37" w:rsidP="005F28F9">
            <w:pPr>
              <w:jc w:val="right"/>
              <w:rPr>
                <w:sz w:val="20"/>
                <w:szCs w:val="20"/>
                <w:lang w:val="fr-FR"/>
              </w:rPr>
            </w:pPr>
            <w:r w:rsidRPr="00AF3A37">
              <w:rPr>
                <w:sz w:val="20"/>
                <w:lang w:val="fr-FR"/>
              </w:rPr>
              <w:t>230 000</w:t>
            </w:r>
          </w:p>
        </w:tc>
        <w:tc>
          <w:tcPr>
            <w:tcW w:w="604" w:type="pct"/>
          </w:tcPr>
          <w:p w14:paraId="260CE531" w14:textId="77777777" w:rsidR="00AF3A37" w:rsidRPr="00AF3A37" w:rsidRDefault="00AF3A37" w:rsidP="005F28F9">
            <w:pPr>
              <w:jc w:val="center"/>
              <w:rPr>
                <w:sz w:val="20"/>
                <w:szCs w:val="20"/>
                <w:lang w:val="fr-FR"/>
              </w:rPr>
            </w:pPr>
            <w:r w:rsidRPr="00AF3A37">
              <w:rPr>
                <w:sz w:val="20"/>
                <w:lang w:val="fr-FR"/>
              </w:rPr>
              <w:t>Août 2023</w:t>
            </w:r>
          </w:p>
        </w:tc>
      </w:tr>
      <w:tr w:rsidR="00AF3A37" w:rsidRPr="00AF3A37" w14:paraId="732198B4" w14:textId="77777777" w:rsidTr="005F28F9">
        <w:tc>
          <w:tcPr>
            <w:tcW w:w="533" w:type="pct"/>
          </w:tcPr>
          <w:p w14:paraId="2D5A28A3" w14:textId="77777777" w:rsidR="00AF3A37" w:rsidRPr="00AF3A37" w:rsidRDefault="00AF3A37" w:rsidP="005F28F9">
            <w:pPr>
              <w:jc w:val="center"/>
              <w:rPr>
                <w:sz w:val="20"/>
                <w:szCs w:val="20"/>
                <w:lang w:val="fr-FR"/>
              </w:rPr>
            </w:pPr>
            <w:r w:rsidRPr="00AF3A37">
              <w:rPr>
                <w:sz w:val="20"/>
                <w:lang w:val="fr-FR"/>
              </w:rPr>
              <w:t>90</w:t>
            </w:r>
            <w:r w:rsidRPr="00AF3A37">
              <w:rPr>
                <w:sz w:val="20"/>
                <w:vertAlign w:val="superscript"/>
                <w:lang w:val="fr-FR"/>
              </w:rPr>
              <w:t>e</w:t>
            </w:r>
          </w:p>
        </w:tc>
        <w:tc>
          <w:tcPr>
            <w:tcW w:w="2613" w:type="pct"/>
          </w:tcPr>
          <w:p w14:paraId="76D5B6A0" w14:textId="77777777" w:rsidR="00AF3A37" w:rsidRPr="00AF3A37" w:rsidRDefault="00AF3A37" w:rsidP="005F28F9">
            <w:pPr>
              <w:jc w:val="left"/>
              <w:rPr>
                <w:sz w:val="20"/>
                <w:szCs w:val="20"/>
                <w:lang w:val="fr-FR"/>
              </w:rPr>
            </w:pPr>
            <w:r w:rsidRPr="00AF3A37">
              <w:rPr>
                <w:sz w:val="20"/>
                <w:lang w:val="fr-FR"/>
              </w:rPr>
              <w:t>Préparation de projets d’investissement pour les HFC dans le secteur des mousses</w:t>
            </w:r>
          </w:p>
        </w:tc>
        <w:tc>
          <w:tcPr>
            <w:tcW w:w="725" w:type="pct"/>
          </w:tcPr>
          <w:p w14:paraId="7FCC07EA" w14:textId="77777777" w:rsidR="00AF3A37" w:rsidRPr="00AF3A37" w:rsidRDefault="00AF3A37" w:rsidP="005F28F9">
            <w:pPr>
              <w:jc w:val="left"/>
              <w:rPr>
                <w:sz w:val="20"/>
                <w:szCs w:val="20"/>
                <w:lang w:val="fr-FR"/>
              </w:rPr>
            </w:pPr>
            <w:r w:rsidRPr="00AF3A37">
              <w:rPr>
                <w:sz w:val="20"/>
                <w:lang w:val="fr-FR"/>
              </w:rPr>
              <w:t>PNUD</w:t>
            </w:r>
          </w:p>
        </w:tc>
        <w:tc>
          <w:tcPr>
            <w:tcW w:w="525" w:type="pct"/>
          </w:tcPr>
          <w:p w14:paraId="51589C82" w14:textId="77777777" w:rsidR="00AF3A37" w:rsidRPr="00AF3A37" w:rsidRDefault="00AF3A37" w:rsidP="005F28F9">
            <w:pPr>
              <w:jc w:val="right"/>
              <w:rPr>
                <w:sz w:val="20"/>
                <w:szCs w:val="20"/>
                <w:lang w:val="fr-FR"/>
              </w:rPr>
            </w:pPr>
            <w:r w:rsidRPr="00AF3A37">
              <w:rPr>
                <w:sz w:val="20"/>
                <w:lang w:val="fr-FR"/>
              </w:rPr>
              <w:t>80 000</w:t>
            </w:r>
          </w:p>
        </w:tc>
        <w:tc>
          <w:tcPr>
            <w:tcW w:w="604" w:type="pct"/>
            <w:shd w:val="clear" w:color="auto" w:fill="auto"/>
          </w:tcPr>
          <w:p w14:paraId="4F7914D9" w14:textId="77777777" w:rsidR="00AF3A37" w:rsidRPr="00AF3A37" w:rsidRDefault="00AF3A37" w:rsidP="005F28F9">
            <w:pPr>
              <w:jc w:val="center"/>
              <w:rPr>
                <w:sz w:val="20"/>
                <w:szCs w:val="20"/>
                <w:lang w:val="fr-FR"/>
              </w:rPr>
            </w:pPr>
            <w:r w:rsidRPr="00AF3A37">
              <w:rPr>
                <w:sz w:val="20"/>
                <w:lang w:val="fr-FR"/>
              </w:rPr>
              <w:t>Août 2023</w:t>
            </w:r>
          </w:p>
        </w:tc>
      </w:tr>
      <w:tr w:rsidR="00AF3A37" w:rsidRPr="00AF3A37" w14:paraId="6BD4269B" w14:textId="77777777" w:rsidTr="005F28F9">
        <w:tc>
          <w:tcPr>
            <w:tcW w:w="533" w:type="pct"/>
          </w:tcPr>
          <w:p w14:paraId="6AEC235B" w14:textId="77777777" w:rsidR="00AF3A37" w:rsidRPr="00AF3A37" w:rsidRDefault="00AF3A37" w:rsidP="005F28F9">
            <w:pPr>
              <w:jc w:val="center"/>
              <w:rPr>
                <w:sz w:val="20"/>
                <w:szCs w:val="20"/>
                <w:lang w:val="fr-FR"/>
              </w:rPr>
            </w:pPr>
            <w:r w:rsidRPr="00AF3A37">
              <w:rPr>
                <w:sz w:val="20"/>
                <w:lang w:val="fr-FR"/>
              </w:rPr>
              <w:t>90</w:t>
            </w:r>
            <w:r w:rsidRPr="00AF3A37">
              <w:rPr>
                <w:sz w:val="20"/>
                <w:vertAlign w:val="superscript"/>
                <w:lang w:val="fr-FR"/>
              </w:rPr>
              <w:t>e</w:t>
            </w:r>
          </w:p>
        </w:tc>
        <w:tc>
          <w:tcPr>
            <w:tcW w:w="2613" w:type="pct"/>
          </w:tcPr>
          <w:p w14:paraId="00153E8B" w14:textId="77777777" w:rsidR="00AF3A37" w:rsidRPr="00AF3A37" w:rsidRDefault="00AF3A37" w:rsidP="005F28F9">
            <w:pPr>
              <w:jc w:val="left"/>
              <w:rPr>
                <w:sz w:val="20"/>
                <w:szCs w:val="20"/>
                <w:lang w:val="fr-FR"/>
              </w:rPr>
            </w:pPr>
            <w:r w:rsidRPr="00AF3A37">
              <w:rPr>
                <w:sz w:val="20"/>
                <w:lang w:val="fr-FR"/>
              </w:rPr>
              <w:t>Préparation d’un projet d’investissement pour les HFC portant sur la fabrication d’équipements de réfrigération à usage commercial chez Friocima</w:t>
            </w:r>
          </w:p>
        </w:tc>
        <w:tc>
          <w:tcPr>
            <w:tcW w:w="725" w:type="pct"/>
          </w:tcPr>
          <w:p w14:paraId="4A0CFDF0" w14:textId="77777777" w:rsidR="00AF3A37" w:rsidRPr="00AF3A37" w:rsidRDefault="00AF3A37" w:rsidP="005F28F9">
            <w:pPr>
              <w:jc w:val="left"/>
              <w:rPr>
                <w:sz w:val="20"/>
                <w:szCs w:val="20"/>
                <w:lang w:val="fr-FR"/>
              </w:rPr>
            </w:pPr>
            <w:r w:rsidRPr="00AF3A37">
              <w:rPr>
                <w:sz w:val="20"/>
                <w:lang w:val="fr-FR"/>
              </w:rPr>
              <w:t>PNUD</w:t>
            </w:r>
          </w:p>
        </w:tc>
        <w:tc>
          <w:tcPr>
            <w:tcW w:w="525" w:type="pct"/>
          </w:tcPr>
          <w:p w14:paraId="6F76B6CE" w14:textId="77777777" w:rsidR="00AF3A37" w:rsidRPr="00AF3A37" w:rsidRDefault="00AF3A37" w:rsidP="005F28F9">
            <w:pPr>
              <w:jc w:val="right"/>
              <w:rPr>
                <w:sz w:val="20"/>
                <w:szCs w:val="20"/>
                <w:lang w:val="fr-FR"/>
              </w:rPr>
            </w:pPr>
            <w:r w:rsidRPr="00AF3A37">
              <w:rPr>
                <w:sz w:val="20"/>
                <w:lang w:val="fr-FR"/>
              </w:rPr>
              <w:t>30 000</w:t>
            </w:r>
          </w:p>
        </w:tc>
        <w:tc>
          <w:tcPr>
            <w:tcW w:w="604" w:type="pct"/>
            <w:shd w:val="clear" w:color="auto" w:fill="auto"/>
          </w:tcPr>
          <w:p w14:paraId="384FE36A" w14:textId="77777777" w:rsidR="00AF3A37" w:rsidRPr="00AF3A37" w:rsidRDefault="00AF3A37" w:rsidP="005F28F9">
            <w:pPr>
              <w:jc w:val="center"/>
              <w:rPr>
                <w:sz w:val="20"/>
                <w:szCs w:val="20"/>
                <w:lang w:val="fr-FR"/>
              </w:rPr>
            </w:pPr>
            <w:r w:rsidRPr="00AF3A37">
              <w:rPr>
                <w:sz w:val="20"/>
                <w:lang w:val="fr-FR"/>
              </w:rPr>
              <w:t>Juin 2024</w:t>
            </w:r>
          </w:p>
        </w:tc>
      </w:tr>
      <w:tr w:rsidR="00AF3A37" w:rsidRPr="00AF3A37" w14:paraId="57469576" w14:textId="77777777" w:rsidTr="005F28F9">
        <w:tc>
          <w:tcPr>
            <w:tcW w:w="533" w:type="pct"/>
          </w:tcPr>
          <w:p w14:paraId="44DA04FD" w14:textId="77777777" w:rsidR="00AF3A37" w:rsidRPr="00AF3A37" w:rsidRDefault="00AF3A37" w:rsidP="005F28F9">
            <w:pPr>
              <w:jc w:val="center"/>
              <w:rPr>
                <w:sz w:val="20"/>
                <w:szCs w:val="20"/>
                <w:lang w:val="fr-FR"/>
              </w:rPr>
            </w:pPr>
            <w:r w:rsidRPr="00AF3A37">
              <w:rPr>
                <w:sz w:val="20"/>
                <w:lang w:val="fr-FR"/>
              </w:rPr>
              <w:t>91</w:t>
            </w:r>
            <w:r w:rsidRPr="00AF3A37">
              <w:rPr>
                <w:sz w:val="20"/>
                <w:vertAlign w:val="superscript"/>
                <w:lang w:val="fr-FR"/>
              </w:rPr>
              <w:t>e</w:t>
            </w:r>
          </w:p>
        </w:tc>
        <w:tc>
          <w:tcPr>
            <w:tcW w:w="2613" w:type="pct"/>
          </w:tcPr>
          <w:p w14:paraId="7AFE4156" w14:textId="77777777" w:rsidR="00AF3A37" w:rsidRPr="00AF3A37" w:rsidRDefault="00AF3A37" w:rsidP="005F28F9">
            <w:pPr>
              <w:jc w:val="left"/>
              <w:rPr>
                <w:sz w:val="20"/>
                <w:szCs w:val="20"/>
                <w:lang w:val="fr-FR"/>
              </w:rPr>
            </w:pPr>
            <w:r w:rsidRPr="00AF3A37">
              <w:rPr>
                <w:sz w:val="20"/>
                <w:lang w:val="fr-FR"/>
              </w:rPr>
              <w:t>Reconversion du HFC-134a au R-290 dans la fabrication de réfrigérateurs à usage commercial chez Farco</w:t>
            </w:r>
          </w:p>
        </w:tc>
        <w:tc>
          <w:tcPr>
            <w:tcW w:w="725" w:type="pct"/>
          </w:tcPr>
          <w:p w14:paraId="071D81DF" w14:textId="77777777" w:rsidR="00AF3A37" w:rsidRPr="00AF3A37" w:rsidRDefault="00AF3A37" w:rsidP="005F28F9">
            <w:pPr>
              <w:jc w:val="left"/>
              <w:rPr>
                <w:sz w:val="20"/>
                <w:szCs w:val="20"/>
                <w:lang w:val="fr-FR"/>
              </w:rPr>
            </w:pPr>
            <w:r w:rsidRPr="00AF3A37">
              <w:rPr>
                <w:sz w:val="20"/>
                <w:lang w:val="fr-FR"/>
              </w:rPr>
              <w:t>PNUD</w:t>
            </w:r>
          </w:p>
        </w:tc>
        <w:tc>
          <w:tcPr>
            <w:tcW w:w="525" w:type="pct"/>
          </w:tcPr>
          <w:p w14:paraId="120C04C8" w14:textId="77777777" w:rsidR="00AF3A37" w:rsidRPr="00AF3A37" w:rsidRDefault="00AF3A37" w:rsidP="005F28F9">
            <w:pPr>
              <w:jc w:val="right"/>
              <w:rPr>
                <w:sz w:val="20"/>
                <w:szCs w:val="20"/>
                <w:lang w:val="fr-FR"/>
              </w:rPr>
            </w:pPr>
            <w:r w:rsidRPr="00AF3A37">
              <w:rPr>
                <w:sz w:val="20"/>
                <w:lang w:val="fr-FR"/>
              </w:rPr>
              <w:t>136 500</w:t>
            </w:r>
          </w:p>
        </w:tc>
        <w:tc>
          <w:tcPr>
            <w:tcW w:w="604" w:type="pct"/>
            <w:shd w:val="clear" w:color="auto" w:fill="auto"/>
          </w:tcPr>
          <w:p w14:paraId="72202C0B" w14:textId="77777777" w:rsidR="00AF3A37" w:rsidRPr="00AF3A37" w:rsidRDefault="00AF3A37" w:rsidP="005F28F9">
            <w:pPr>
              <w:jc w:val="center"/>
              <w:rPr>
                <w:sz w:val="20"/>
                <w:szCs w:val="20"/>
                <w:lang w:val="fr-FR"/>
              </w:rPr>
            </w:pPr>
            <w:r w:rsidRPr="00AF3A37">
              <w:rPr>
                <w:sz w:val="20"/>
                <w:lang w:val="fr-FR"/>
              </w:rPr>
              <w:t>Déc. 2024</w:t>
            </w:r>
          </w:p>
        </w:tc>
      </w:tr>
      <w:tr w:rsidR="00AF3A37" w:rsidRPr="00AF3A37" w14:paraId="109E8AD0" w14:textId="77777777" w:rsidTr="005F28F9">
        <w:tc>
          <w:tcPr>
            <w:tcW w:w="3871" w:type="pct"/>
            <w:gridSpan w:val="3"/>
          </w:tcPr>
          <w:p w14:paraId="49E0A642" w14:textId="77777777" w:rsidR="00AF3A37" w:rsidRPr="00AF3A37" w:rsidRDefault="00AF3A37" w:rsidP="005F28F9">
            <w:pPr>
              <w:jc w:val="left"/>
              <w:rPr>
                <w:b/>
                <w:bCs/>
                <w:sz w:val="20"/>
                <w:szCs w:val="20"/>
                <w:lang w:val="fr-FR"/>
              </w:rPr>
            </w:pPr>
            <w:r w:rsidRPr="00AF3A37">
              <w:rPr>
                <w:b/>
                <w:sz w:val="20"/>
                <w:lang w:val="fr-FR"/>
              </w:rPr>
              <w:t>Total</w:t>
            </w:r>
          </w:p>
        </w:tc>
        <w:tc>
          <w:tcPr>
            <w:tcW w:w="525" w:type="pct"/>
          </w:tcPr>
          <w:p w14:paraId="4A571C60" w14:textId="77777777" w:rsidR="00AF3A37" w:rsidRPr="00AF3A37" w:rsidRDefault="00AF3A37" w:rsidP="005F28F9">
            <w:pPr>
              <w:jc w:val="right"/>
              <w:rPr>
                <w:b/>
                <w:bCs/>
                <w:sz w:val="20"/>
                <w:szCs w:val="20"/>
                <w:lang w:val="fr-FR"/>
              </w:rPr>
            </w:pPr>
            <w:r w:rsidRPr="00AF3A37">
              <w:rPr>
                <w:b/>
                <w:sz w:val="20"/>
                <w:lang w:val="fr-FR"/>
              </w:rPr>
              <w:t>8 453 007</w:t>
            </w:r>
          </w:p>
        </w:tc>
        <w:tc>
          <w:tcPr>
            <w:tcW w:w="604" w:type="pct"/>
            <w:shd w:val="clear" w:color="auto" w:fill="auto"/>
          </w:tcPr>
          <w:p w14:paraId="0AE86605" w14:textId="77777777" w:rsidR="00AF3A37" w:rsidRPr="00AF3A37" w:rsidRDefault="00AF3A37" w:rsidP="005F28F9">
            <w:pPr>
              <w:jc w:val="right"/>
              <w:rPr>
                <w:b/>
                <w:bCs/>
                <w:sz w:val="20"/>
                <w:szCs w:val="20"/>
                <w:lang w:val="fr-FR"/>
              </w:rPr>
            </w:pPr>
          </w:p>
        </w:tc>
      </w:tr>
    </w:tbl>
    <w:p w14:paraId="2D3FFB7F" w14:textId="77777777" w:rsidR="00AF3A37" w:rsidRPr="00AF3A37" w:rsidRDefault="00AF3A37" w:rsidP="00AF3A37">
      <w:pPr>
        <w:pStyle w:val="Heading1"/>
        <w:keepNext/>
        <w:numPr>
          <w:ilvl w:val="0"/>
          <w:numId w:val="0"/>
        </w:numPr>
        <w:spacing w:before="240"/>
        <w:rPr>
          <w:b/>
          <w:bCs/>
          <w:lang w:val="fr-FR"/>
        </w:rPr>
      </w:pPr>
      <w:r w:rsidRPr="00AF3A37">
        <w:rPr>
          <w:b/>
          <w:lang w:val="fr-FR"/>
        </w:rPr>
        <w:lastRenderedPageBreak/>
        <w:t>Phase I du plan de mise en œuvre de l’Amendement de Kigali pour les HFC</w:t>
      </w:r>
    </w:p>
    <w:p w14:paraId="0A9FF7E1" w14:textId="77777777" w:rsidR="00AF3A37" w:rsidRPr="00AF3A37" w:rsidRDefault="00AF3A37" w:rsidP="00AF3A37">
      <w:pPr>
        <w:keepNext/>
        <w:tabs>
          <w:tab w:val="left" w:pos="8086"/>
        </w:tabs>
        <w:spacing w:after="240"/>
        <w:rPr>
          <w:u w:val="single"/>
          <w:lang w:val="fr-FR"/>
        </w:rPr>
      </w:pPr>
      <w:r w:rsidRPr="00AF3A37">
        <w:rPr>
          <w:u w:val="single"/>
          <w:lang w:val="fr-FR"/>
        </w:rPr>
        <w:t>Schéma directeur, cadre réglementaire et cadre institutionnel</w:t>
      </w:r>
    </w:p>
    <w:p w14:paraId="35F523D1" w14:textId="77777777" w:rsidR="00AF3A37" w:rsidRPr="00AF3A37" w:rsidRDefault="00AF3A37" w:rsidP="00AF3A37">
      <w:pPr>
        <w:pStyle w:val="Heading1"/>
        <w:rPr>
          <w:lang w:val="fr-FR"/>
        </w:rPr>
      </w:pPr>
      <w:r w:rsidRPr="00AF3A37">
        <w:rPr>
          <w:lang w:val="fr-FR"/>
        </w:rPr>
        <w:t>Le Secrétariat de l’environnement et des ressources naturelles (SEMARNAT) est l’organe responsable de la formulation et de l’exécution des politiques nationales relatives au changement climatique et à la protection de la couche d’ozone. La Direction générale de l’industrie, des énergies propres et de la gestion de la qualité de l’air (DGIELGCA) du SEMARNAT met en œuvre les mesures et réglementations applicables en matière de protection de la couche d’ozone, y compris l’attribution de quotas d’importation pour les substances réglementées au titre du Protocole de Montréal. La DGIELGCA est soutenue par l’unité nationales de l’ozone (UNO), qui gère la mise en œuvre des activités, facilite le partage d’informations et collecte et vérifie les données liées au Protocole de Montréal au Mexique.</w:t>
      </w:r>
    </w:p>
    <w:p w14:paraId="186BE1CB" w14:textId="77777777" w:rsidR="00AF3A37" w:rsidRPr="00AF3A37" w:rsidRDefault="00AF3A37" w:rsidP="00AF3A37">
      <w:pPr>
        <w:pStyle w:val="Heading1"/>
        <w:rPr>
          <w:lang w:val="fr-FR"/>
        </w:rPr>
      </w:pPr>
      <w:r w:rsidRPr="00AF3A37">
        <w:rPr>
          <w:lang w:val="fr-FR"/>
        </w:rPr>
        <w:t>D’autres institutions pertinentes sont l’Agence nationale des douanes, en charge de la gestion, l’organisation et l’exploitation des services des douanes et d’inspection ; la Direction générale de la gestion intègre des matières et activités dangereuses, responsable de la gestion des déchets dangereux et des autorisation d’importation/exportation ; la Commission nationale pour l’utilisation efficace de l’énergie, un organe administratif du Ministère de l’énergie en charge de la promotion de l’efficacité énergétique et de l’utilisation durable de l’énergie ; et le Ministère de l’économie, responsable notamment de la formulation et l’exécution des politiques concernant l’industrie, le commerce extérieur et intérieur, et les restrictions à l’importation/exportation, qui publie des normes nationales relatives à l’efficacité énergétique et soutient les programmes d’efficacité énergétique.</w:t>
      </w:r>
    </w:p>
    <w:p w14:paraId="7DC1EC8E" w14:textId="77777777" w:rsidR="00AF3A37" w:rsidRPr="00AF3A37" w:rsidRDefault="00AF3A37" w:rsidP="00AF3A37">
      <w:pPr>
        <w:pStyle w:val="Heading1"/>
        <w:rPr>
          <w:lang w:val="fr-FR"/>
        </w:rPr>
      </w:pPr>
      <w:r w:rsidRPr="00AF3A37">
        <w:rPr>
          <w:lang w:val="fr-FR"/>
        </w:rPr>
        <w:t>Le Mexique possède un système d’octroi de permis d’importation et d’exportation bien établi pour les substances réglementées au titre du Protocole de Montréal. Parmi les ajustements apportés au cadre juridique du pays afin d’accueillir les exigences de l’Amendement de Kigali se trouve la publication de la Loi générale sur la taxation des importations et des exportations, en juin 2022, qui a introduit 22 tarifs douaniers spécifiques aux HFC purs ou mélangés, afin d’assurer leur classification et leur contrôle de manière appropriée. Depuis juillet 2022, le SEMARNAT a été autorisé à attribuer des quotas d’importation pour les HFC, pour une application qui commencera au 1</w:t>
      </w:r>
      <w:r w:rsidRPr="00AF3A37">
        <w:rPr>
          <w:vertAlign w:val="superscript"/>
          <w:lang w:val="fr-FR"/>
        </w:rPr>
        <w:t>er</w:t>
      </w:r>
      <w:r w:rsidRPr="00AF3A37">
        <w:rPr>
          <w:lang w:val="fr-FR"/>
        </w:rPr>
        <w:t> janvier 2024. En décembre 2022, 13 tarifs douaniers supplémentaires pour les HFC et les mélanges génériques ont été mis en place et, dans les mois qui viennent, neuf autres tarifs douaniers pour les mélanges de HFC seront intégrés.</w:t>
      </w:r>
    </w:p>
    <w:p w14:paraId="139CEC30" w14:textId="77777777" w:rsidR="00AF3A37" w:rsidRPr="00AF3A37" w:rsidRDefault="00AF3A37" w:rsidP="00AF3A37">
      <w:pPr>
        <w:keepNext/>
        <w:keepLines/>
        <w:spacing w:after="240"/>
        <w:outlineLvl w:val="0"/>
        <w:rPr>
          <w:u w:val="single"/>
          <w:lang w:val="fr-FR"/>
        </w:rPr>
      </w:pPr>
      <w:r w:rsidRPr="00AF3A37">
        <w:rPr>
          <w:u w:val="single"/>
          <w:lang w:val="fr-FR"/>
        </w:rPr>
        <w:t>Consommation de HFC</w:t>
      </w:r>
    </w:p>
    <w:p w14:paraId="061DB6CC" w14:textId="77777777" w:rsidR="00AF3A37" w:rsidRPr="00AF3A37" w:rsidRDefault="00AF3A37" w:rsidP="00AF3A37">
      <w:pPr>
        <w:pStyle w:val="Heading1"/>
        <w:rPr>
          <w:lang w:val="fr-FR"/>
        </w:rPr>
      </w:pPr>
      <w:r w:rsidRPr="00AF3A37">
        <w:rPr>
          <w:lang w:val="fr-FR"/>
        </w:rPr>
        <w:t>Les HFC ne sont pas produits dans le pays, mais sont importés à des volumes importants pour une utilisation principalement dans le secteur de l’entretien des équipements de réfrigération (57 pour cent en tonnes équivalent CO</w:t>
      </w:r>
      <w:r w:rsidRPr="00AF3A37">
        <w:rPr>
          <w:vertAlign w:val="subscript"/>
          <w:lang w:val="fr-FR"/>
        </w:rPr>
        <w:t>2</w:t>
      </w:r>
      <w:r w:rsidRPr="00AF3A37">
        <w:rPr>
          <w:lang w:val="fr-FR"/>
        </w:rPr>
        <w:t xml:space="preserve"> (éq. CO</w:t>
      </w:r>
      <w:r w:rsidRPr="00AF3A37">
        <w:rPr>
          <w:vertAlign w:val="subscript"/>
          <w:lang w:val="fr-FR"/>
        </w:rPr>
        <w:t>2</w:t>
      </w:r>
      <w:r w:rsidRPr="00AF3A37">
        <w:rPr>
          <w:lang w:val="fr-FR"/>
        </w:rPr>
        <w:t>) ; la fabrication d’équipements de réfrigération et de climatisation, dont la climatisation mobile, les aérosols et les produits de mousse ; comme solvants ; et pour les besoins de la lutte contre l’incendie. En 2022, les principales substances consommées étaient : le R</w:t>
      </w:r>
      <w:r w:rsidRPr="00AF3A37">
        <w:rPr>
          <w:lang w:val="fr-FR"/>
        </w:rPr>
        <w:noBreakHyphen/>
        <w:t>410A, représentant 45,4 pour cent de la consommation totale de HFC en tonnes éq. CO</w:t>
      </w:r>
      <w:r w:rsidRPr="00AF3A37">
        <w:rPr>
          <w:vertAlign w:val="subscript"/>
          <w:lang w:val="fr-FR"/>
        </w:rPr>
        <w:t>2</w:t>
      </w:r>
      <w:r w:rsidRPr="00AF3A37">
        <w:rPr>
          <w:lang w:val="fr-FR"/>
        </w:rPr>
        <w:t>, le R</w:t>
      </w:r>
      <w:r w:rsidRPr="00AF3A37">
        <w:rPr>
          <w:lang w:val="fr-FR"/>
        </w:rPr>
        <w:noBreakHyphen/>
        <w:t>404A (25,1 pour cent) et le HFC</w:t>
      </w:r>
      <w:r w:rsidRPr="00AF3A37">
        <w:rPr>
          <w:lang w:val="fr-FR"/>
        </w:rPr>
        <w:noBreakHyphen/>
        <w:t>134a (13,7 pour cent), suivis d’autres HFC (15,8 pour cent). Le tableau 2 présente les chiffres de consommation des HFC tels que communiqués au titre de l’article 7 au Secrétariat de l’ozone.</w:t>
      </w:r>
    </w:p>
    <w:p w14:paraId="0567AE5F" w14:textId="77777777" w:rsidR="00A5077C" w:rsidRDefault="00A5077C">
      <w:pPr>
        <w:jc w:val="left"/>
        <w:rPr>
          <w:b/>
          <w:lang w:val="fr-FR"/>
        </w:rPr>
      </w:pPr>
      <w:r>
        <w:rPr>
          <w:b/>
          <w:lang w:val="fr-FR"/>
        </w:rPr>
        <w:br w:type="page"/>
      </w:r>
    </w:p>
    <w:p w14:paraId="3CFA5CEB" w14:textId="5F3EC064" w:rsidR="00AF3A37" w:rsidRPr="00AF3A37" w:rsidRDefault="00AF3A37" w:rsidP="00AF3A37">
      <w:pPr>
        <w:pStyle w:val="Heading1"/>
        <w:numPr>
          <w:ilvl w:val="0"/>
          <w:numId w:val="0"/>
        </w:numPr>
        <w:spacing w:after="0"/>
        <w:rPr>
          <w:b/>
          <w:bCs/>
          <w:lang w:val="fr-FR"/>
        </w:rPr>
      </w:pPr>
      <w:r w:rsidRPr="00AF3A37">
        <w:rPr>
          <w:b/>
          <w:lang w:val="fr-FR"/>
        </w:rPr>
        <w:lastRenderedPageBreak/>
        <w:t>Tableau 2. Consommation de HFC au Mexique (données de l’article 7 pour la période 2019-2022)</w:t>
      </w:r>
    </w:p>
    <w:tbl>
      <w:tblPr>
        <w:tblStyle w:val="TableGrid"/>
        <w:tblW w:w="5000" w:type="pct"/>
        <w:tblLook w:val="04A0" w:firstRow="1" w:lastRow="0" w:firstColumn="1" w:lastColumn="0" w:noHBand="0" w:noVBand="1"/>
      </w:tblPr>
      <w:tblGrid>
        <w:gridCol w:w="2362"/>
        <w:gridCol w:w="916"/>
        <w:gridCol w:w="1223"/>
        <w:gridCol w:w="1116"/>
        <w:gridCol w:w="1217"/>
        <w:gridCol w:w="1116"/>
        <w:gridCol w:w="1400"/>
      </w:tblGrid>
      <w:tr w:rsidR="00AF3A37" w:rsidRPr="008F06E1" w14:paraId="6304E91F" w14:textId="77777777" w:rsidTr="005F28F9">
        <w:trPr>
          <w:tblHeader/>
        </w:trPr>
        <w:tc>
          <w:tcPr>
            <w:tcW w:w="1284" w:type="pct"/>
            <w:tcBorders>
              <w:top w:val="single" w:sz="4" w:space="0" w:color="auto"/>
              <w:left w:val="single" w:sz="4" w:space="0" w:color="auto"/>
              <w:bottom w:val="single" w:sz="4" w:space="0" w:color="auto"/>
              <w:right w:val="single" w:sz="4" w:space="0" w:color="auto"/>
            </w:tcBorders>
            <w:shd w:val="clear" w:color="auto" w:fill="auto"/>
            <w:vAlign w:val="center"/>
          </w:tcPr>
          <w:p w14:paraId="6BCB6EAC"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HFC</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7661AB60"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PRP</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1BF87B7C"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2019</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6A61665"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2020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4CB5EC12"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2021</w:t>
            </w:r>
          </w:p>
        </w:tc>
        <w:tc>
          <w:tcPr>
            <w:tcW w:w="615" w:type="pct"/>
            <w:tcBorders>
              <w:top w:val="single" w:sz="4" w:space="0" w:color="auto"/>
              <w:left w:val="single" w:sz="4" w:space="0" w:color="auto"/>
              <w:bottom w:val="single" w:sz="4" w:space="0" w:color="auto"/>
              <w:right w:val="single" w:sz="4" w:space="0" w:color="auto"/>
            </w:tcBorders>
            <w:vAlign w:val="center"/>
          </w:tcPr>
          <w:p w14:paraId="7A2E3E09"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2022</w:t>
            </w:r>
          </w:p>
        </w:tc>
        <w:tc>
          <w:tcPr>
            <w:tcW w:w="673" w:type="pct"/>
            <w:tcBorders>
              <w:top w:val="single" w:sz="4" w:space="0" w:color="auto"/>
              <w:left w:val="single" w:sz="4" w:space="0" w:color="auto"/>
              <w:bottom w:val="single" w:sz="4" w:space="0" w:color="auto"/>
              <w:right w:val="single" w:sz="4" w:space="0" w:color="auto"/>
            </w:tcBorders>
            <w:vAlign w:val="center"/>
          </w:tcPr>
          <w:p w14:paraId="5B0ED4C1" w14:textId="77777777" w:rsidR="00AF3A37" w:rsidRPr="00AF3A37" w:rsidRDefault="00AF3A37" w:rsidP="005F28F9">
            <w:pPr>
              <w:keepNext/>
              <w:keepLines/>
              <w:tabs>
                <w:tab w:val="left" w:pos="3141"/>
              </w:tabs>
              <w:suppressAutoHyphens/>
              <w:spacing w:before="40" w:after="40"/>
              <w:ind w:left="-61" w:right="-105"/>
              <w:jc w:val="center"/>
              <w:rPr>
                <w:b/>
                <w:bCs/>
                <w:sz w:val="20"/>
                <w:szCs w:val="20"/>
                <w:lang w:val="fr-FR"/>
              </w:rPr>
            </w:pPr>
            <w:r w:rsidRPr="00AF3A37">
              <w:rPr>
                <w:b/>
                <w:sz w:val="20"/>
                <w:lang w:val="fr-FR"/>
              </w:rPr>
              <w:t>Part de la consommation de HFC en 2022 (%)</w:t>
            </w:r>
          </w:p>
        </w:tc>
      </w:tr>
      <w:tr w:rsidR="00AF3A37" w:rsidRPr="00AF3A37" w14:paraId="412853F8" w14:textId="77777777" w:rsidTr="005F28F9">
        <w:trPr>
          <w:trHeight w:val="5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E703183" w14:textId="77777777" w:rsidR="00AF3A37" w:rsidRPr="00AF3A37" w:rsidRDefault="00AF3A37" w:rsidP="005F28F9">
            <w:pPr>
              <w:keepNext/>
              <w:keepLines/>
              <w:tabs>
                <w:tab w:val="left" w:pos="3141"/>
              </w:tabs>
              <w:suppressAutoHyphens/>
              <w:spacing w:before="40" w:after="40"/>
              <w:jc w:val="left"/>
              <w:rPr>
                <w:sz w:val="20"/>
                <w:szCs w:val="20"/>
                <w:lang w:val="fr-FR"/>
              </w:rPr>
            </w:pPr>
            <w:proofErr w:type="spellStart"/>
            <w:proofErr w:type="gramStart"/>
            <w:r w:rsidRPr="00AF3A37">
              <w:rPr>
                <w:b/>
                <w:sz w:val="20"/>
                <w:lang w:val="fr-FR"/>
              </w:rPr>
              <w:t>tm</w:t>
            </w:r>
            <w:proofErr w:type="spellEnd"/>
            <w:proofErr w:type="gramEnd"/>
          </w:p>
        </w:tc>
      </w:tr>
      <w:tr w:rsidR="00AF3A37" w:rsidRPr="00AF3A37" w14:paraId="10E9AEAD" w14:textId="77777777" w:rsidTr="005F28F9">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432A21B7"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vAlign w:val="bottom"/>
          </w:tcPr>
          <w:p w14:paraId="425C5467"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675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B1ED4F9" w14:textId="77777777" w:rsidR="00AF3A37" w:rsidRPr="00AF3A37" w:rsidRDefault="00AF3A37" w:rsidP="005F28F9">
            <w:pPr>
              <w:keepNext/>
              <w:keepLines/>
              <w:tabs>
                <w:tab w:val="left" w:pos="3141"/>
              </w:tabs>
              <w:suppressAutoHyphens/>
              <w:jc w:val="right"/>
              <w:rPr>
                <w:sz w:val="20"/>
                <w:szCs w:val="20"/>
                <w:highlight w:val="cyan"/>
                <w:lang w:val="fr-FR"/>
              </w:rPr>
            </w:pPr>
            <w:r w:rsidRPr="00AF3A37">
              <w:rPr>
                <w:sz w:val="20"/>
                <w:lang w:val="fr-FR"/>
              </w:rPr>
              <w:t>0,24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8DD415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6,77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B200A81"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221,42</w:t>
            </w:r>
          </w:p>
        </w:tc>
        <w:tc>
          <w:tcPr>
            <w:tcW w:w="615" w:type="pct"/>
            <w:tcBorders>
              <w:top w:val="single" w:sz="4" w:space="0" w:color="auto"/>
              <w:left w:val="single" w:sz="4" w:space="0" w:color="auto"/>
              <w:bottom w:val="single" w:sz="4" w:space="0" w:color="auto"/>
              <w:right w:val="single" w:sz="4" w:space="0" w:color="auto"/>
            </w:tcBorders>
          </w:tcPr>
          <w:p w14:paraId="173FF2A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1 947,39</w:t>
            </w:r>
          </w:p>
        </w:tc>
        <w:tc>
          <w:tcPr>
            <w:tcW w:w="673" w:type="pct"/>
            <w:tcBorders>
              <w:top w:val="single" w:sz="4" w:space="0" w:color="auto"/>
              <w:left w:val="single" w:sz="4" w:space="0" w:color="auto"/>
              <w:bottom w:val="single" w:sz="4" w:space="0" w:color="auto"/>
              <w:right w:val="single" w:sz="4" w:space="0" w:color="auto"/>
            </w:tcBorders>
          </w:tcPr>
          <w:p w14:paraId="0B4C807B"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4,0</w:t>
            </w:r>
          </w:p>
        </w:tc>
      </w:tr>
      <w:tr w:rsidR="00AF3A37" w:rsidRPr="00AF3A37" w14:paraId="62892A9D"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6FDEDAF7"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HFC-125</w:t>
            </w:r>
          </w:p>
        </w:tc>
        <w:tc>
          <w:tcPr>
            <w:tcW w:w="464" w:type="pct"/>
            <w:tcBorders>
              <w:top w:val="nil"/>
              <w:left w:val="single" w:sz="4" w:space="0" w:color="auto"/>
              <w:bottom w:val="single" w:sz="4" w:space="0" w:color="auto"/>
              <w:right w:val="single" w:sz="4" w:space="0" w:color="auto"/>
            </w:tcBorders>
            <w:shd w:val="clear" w:color="auto" w:fill="auto"/>
            <w:vAlign w:val="bottom"/>
          </w:tcPr>
          <w:p w14:paraId="538337CE"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3 500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C00C043"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43,05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3DCAFCA"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22,54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450D67C"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535,48</w:t>
            </w:r>
          </w:p>
        </w:tc>
        <w:tc>
          <w:tcPr>
            <w:tcW w:w="615" w:type="pct"/>
            <w:tcBorders>
              <w:top w:val="single" w:sz="4" w:space="0" w:color="auto"/>
              <w:left w:val="single" w:sz="4" w:space="0" w:color="auto"/>
              <w:bottom w:val="single" w:sz="4" w:space="0" w:color="auto"/>
              <w:right w:val="single" w:sz="4" w:space="0" w:color="auto"/>
            </w:tcBorders>
          </w:tcPr>
          <w:p w14:paraId="5C4147DC"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854,31</w:t>
            </w:r>
          </w:p>
        </w:tc>
        <w:tc>
          <w:tcPr>
            <w:tcW w:w="673" w:type="pct"/>
            <w:tcBorders>
              <w:top w:val="single" w:sz="4" w:space="0" w:color="auto"/>
              <w:left w:val="single" w:sz="4" w:space="0" w:color="auto"/>
              <w:bottom w:val="single" w:sz="4" w:space="0" w:color="auto"/>
              <w:right w:val="single" w:sz="4" w:space="0" w:color="auto"/>
            </w:tcBorders>
          </w:tcPr>
          <w:p w14:paraId="4F6EA3A7"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1,8</w:t>
            </w:r>
          </w:p>
        </w:tc>
      </w:tr>
      <w:tr w:rsidR="00AF3A37" w:rsidRPr="00AF3A37" w14:paraId="40D323A1"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4334A6EC"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HFC-134a</w:t>
            </w:r>
          </w:p>
        </w:tc>
        <w:tc>
          <w:tcPr>
            <w:tcW w:w="464" w:type="pct"/>
            <w:tcBorders>
              <w:top w:val="nil"/>
              <w:left w:val="single" w:sz="4" w:space="0" w:color="auto"/>
              <w:bottom w:val="single" w:sz="4" w:space="0" w:color="auto"/>
              <w:right w:val="single" w:sz="4" w:space="0" w:color="auto"/>
            </w:tcBorders>
            <w:shd w:val="clear" w:color="auto" w:fill="auto"/>
            <w:vAlign w:val="bottom"/>
          </w:tcPr>
          <w:p w14:paraId="55F47610"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1 430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E6224D9"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7 758,75</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62C54ED"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6 889,56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DC2D57F"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7 208,21</w:t>
            </w:r>
          </w:p>
        </w:tc>
        <w:tc>
          <w:tcPr>
            <w:tcW w:w="615" w:type="pct"/>
            <w:tcBorders>
              <w:top w:val="single" w:sz="4" w:space="0" w:color="auto"/>
              <w:left w:val="single" w:sz="4" w:space="0" w:color="auto"/>
              <w:bottom w:val="single" w:sz="4" w:space="0" w:color="auto"/>
              <w:right w:val="single" w:sz="4" w:space="0" w:color="auto"/>
            </w:tcBorders>
          </w:tcPr>
          <w:p w14:paraId="16855B5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9 188,44</w:t>
            </w:r>
          </w:p>
        </w:tc>
        <w:tc>
          <w:tcPr>
            <w:tcW w:w="673" w:type="pct"/>
            <w:tcBorders>
              <w:top w:val="single" w:sz="4" w:space="0" w:color="auto"/>
              <w:left w:val="single" w:sz="4" w:space="0" w:color="auto"/>
              <w:bottom w:val="single" w:sz="4" w:space="0" w:color="auto"/>
              <w:right w:val="single" w:sz="4" w:space="0" w:color="auto"/>
            </w:tcBorders>
          </w:tcPr>
          <w:p w14:paraId="150D7877"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19,0</w:t>
            </w:r>
          </w:p>
        </w:tc>
      </w:tr>
      <w:tr w:rsidR="00AF3A37" w:rsidRPr="00AF3A37" w14:paraId="5D17B0C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F0AAC61"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HFC-143a</w:t>
            </w:r>
          </w:p>
        </w:tc>
        <w:tc>
          <w:tcPr>
            <w:tcW w:w="464" w:type="pct"/>
            <w:tcBorders>
              <w:top w:val="nil"/>
              <w:left w:val="single" w:sz="4" w:space="0" w:color="auto"/>
              <w:bottom w:val="single" w:sz="4" w:space="0" w:color="auto"/>
              <w:right w:val="single" w:sz="4" w:space="0" w:color="auto"/>
            </w:tcBorders>
            <w:shd w:val="clear" w:color="auto" w:fill="auto"/>
            <w:vAlign w:val="bottom"/>
          </w:tcPr>
          <w:p w14:paraId="5783FDB9"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4 470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DA97F0A"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A7BA4DB"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0,00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4705A13"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0,00</w:t>
            </w:r>
          </w:p>
        </w:tc>
        <w:tc>
          <w:tcPr>
            <w:tcW w:w="615" w:type="pct"/>
            <w:tcBorders>
              <w:top w:val="single" w:sz="4" w:space="0" w:color="auto"/>
              <w:left w:val="single" w:sz="4" w:space="0" w:color="auto"/>
              <w:bottom w:val="single" w:sz="4" w:space="0" w:color="auto"/>
              <w:right w:val="single" w:sz="4" w:space="0" w:color="auto"/>
            </w:tcBorders>
          </w:tcPr>
          <w:p w14:paraId="053C4FB1"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1 207,18</w:t>
            </w:r>
          </w:p>
        </w:tc>
        <w:tc>
          <w:tcPr>
            <w:tcW w:w="673" w:type="pct"/>
            <w:tcBorders>
              <w:top w:val="single" w:sz="4" w:space="0" w:color="auto"/>
              <w:left w:val="single" w:sz="4" w:space="0" w:color="auto"/>
              <w:bottom w:val="single" w:sz="4" w:space="0" w:color="auto"/>
              <w:right w:val="single" w:sz="4" w:space="0" w:color="auto"/>
            </w:tcBorders>
          </w:tcPr>
          <w:p w14:paraId="75C9E308"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2,5</w:t>
            </w:r>
          </w:p>
        </w:tc>
      </w:tr>
      <w:tr w:rsidR="00AF3A37" w:rsidRPr="00AF3A37" w14:paraId="0248C9EF"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0E59A55"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HFC-152a</w:t>
            </w:r>
          </w:p>
        </w:tc>
        <w:tc>
          <w:tcPr>
            <w:tcW w:w="464" w:type="pct"/>
            <w:tcBorders>
              <w:top w:val="nil"/>
              <w:left w:val="single" w:sz="4" w:space="0" w:color="auto"/>
              <w:bottom w:val="single" w:sz="4" w:space="0" w:color="auto"/>
              <w:right w:val="single" w:sz="4" w:space="0" w:color="auto"/>
            </w:tcBorders>
            <w:shd w:val="clear" w:color="auto" w:fill="auto"/>
            <w:vAlign w:val="bottom"/>
          </w:tcPr>
          <w:p w14:paraId="335E9921"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124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F255058"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2 710,90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5881323"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3 350,36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0531762"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4 053,50</w:t>
            </w:r>
          </w:p>
        </w:tc>
        <w:tc>
          <w:tcPr>
            <w:tcW w:w="615" w:type="pct"/>
            <w:tcBorders>
              <w:top w:val="single" w:sz="4" w:space="0" w:color="auto"/>
              <w:left w:val="single" w:sz="4" w:space="0" w:color="auto"/>
              <w:bottom w:val="single" w:sz="4" w:space="0" w:color="auto"/>
              <w:right w:val="single" w:sz="4" w:space="0" w:color="auto"/>
            </w:tcBorders>
          </w:tcPr>
          <w:p w14:paraId="7EB4D321"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5 660,76</w:t>
            </w:r>
          </w:p>
        </w:tc>
        <w:tc>
          <w:tcPr>
            <w:tcW w:w="673" w:type="pct"/>
            <w:tcBorders>
              <w:top w:val="single" w:sz="4" w:space="0" w:color="auto"/>
              <w:left w:val="single" w:sz="4" w:space="0" w:color="auto"/>
              <w:bottom w:val="single" w:sz="4" w:space="0" w:color="auto"/>
              <w:right w:val="single" w:sz="4" w:space="0" w:color="auto"/>
            </w:tcBorders>
          </w:tcPr>
          <w:p w14:paraId="7A149298"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11,7</w:t>
            </w:r>
          </w:p>
        </w:tc>
      </w:tr>
      <w:tr w:rsidR="00AF3A37" w:rsidRPr="00AF3A37" w14:paraId="4A7DBEC3"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3D777AEA"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HFC-227ea</w:t>
            </w:r>
          </w:p>
        </w:tc>
        <w:tc>
          <w:tcPr>
            <w:tcW w:w="464" w:type="pct"/>
            <w:tcBorders>
              <w:top w:val="nil"/>
              <w:left w:val="single" w:sz="4" w:space="0" w:color="auto"/>
              <w:bottom w:val="single" w:sz="4" w:space="0" w:color="auto"/>
              <w:right w:val="single" w:sz="4" w:space="0" w:color="auto"/>
            </w:tcBorders>
            <w:shd w:val="clear" w:color="auto" w:fill="auto"/>
            <w:vAlign w:val="bottom"/>
          </w:tcPr>
          <w:p w14:paraId="2BB3397B"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3 220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5B0DF54"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61,20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D746378"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47,84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518D72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27,44</w:t>
            </w:r>
          </w:p>
        </w:tc>
        <w:tc>
          <w:tcPr>
            <w:tcW w:w="615" w:type="pct"/>
            <w:tcBorders>
              <w:top w:val="single" w:sz="4" w:space="0" w:color="auto"/>
              <w:left w:val="single" w:sz="4" w:space="0" w:color="auto"/>
              <w:bottom w:val="single" w:sz="4" w:space="0" w:color="auto"/>
              <w:right w:val="single" w:sz="4" w:space="0" w:color="auto"/>
            </w:tcBorders>
          </w:tcPr>
          <w:p w14:paraId="15029D81"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43,11</w:t>
            </w:r>
          </w:p>
        </w:tc>
        <w:tc>
          <w:tcPr>
            <w:tcW w:w="673" w:type="pct"/>
            <w:tcBorders>
              <w:top w:val="single" w:sz="4" w:space="0" w:color="auto"/>
              <w:left w:val="single" w:sz="4" w:space="0" w:color="auto"/>
              <w:bottom w:val="single" w:sz="4" w:space="0" w:color="auto"/>
              <w:right w:val="single" w:sz="4" w:space="0" w:color="auto"/>
            </w:tcBorders>
          </w:tcPr>
          <w:p w14:paraId="20612965"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0,1</w:t>
            </w:r>
          </w:p>
        </w:tc>
      </w:tr>
      <w:tr w:rsidR="00AF3A37" w:rsidRPr="00AF3A37" w14:paraId="38B428F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50C2C16"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HFC-245fa</w:t>
            </w:r>
          </w:p>
        </w:tc>
        <w:tc>
          <w:tcPr>
            <w:tcW w:w="464" w:type="pct"/>
            <w:tcBorders>
              <w:top w:val="nil"/>
              <w:left w:val="single" w:sz="4" w:space="0" w:color="auto"/>
              <w:bottom w:val="single" w:sz="4" w:space="0" w:color="auto"/>
              <w:right w:val="single" w:sz="4" w:space="0" w:color="auto"/>
            </w:tcBorders>
            <w:shd w:val="clear" w:color="auto" w:fill="auto"/>
            <w:vAlign w:val="bottom"/>
          </w:tcPr>
          <w:p w14:paraId="4F041B63" w14:textId="77777777" w:rsidR="00AF3A37" w:rsidRPr="00AF3A37" w:rsidRDefault="00AF3A37" w:rsidP="005F28F9">
            <w:pPr>
              <w:keepNext/>
              <w:keepLines/>
              <w:suppressAutoHyphens/>
              <w:jc w:val="right"/>
              <w:rPr>
                <w:sz w:val="20"/>
                <w:szCs w:val="20"/>
                <w:lang w:val="fr-FR"/>
              </w:rPr>
            </w:pPr>
            <w:r w:rsidRPr="00AF3A37">
              <w:rPr>
                <w:color w:val="000000"/>
                <w:sz w:val="20"/>
                <w:lang w:val="fr-FR"/>
              </w:rPr>
              <w:t>1 030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B9B852C"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3 019,61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850CB84"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99,34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E9C5B6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155,09</w:t>
            </w:r>
          </w:p>
        </w:tc>
        <w:tc>
          <w:tcPr>
            <w:tcW w:w="615" w:type="pct"/>
            <w:tcBorders>
              <w:top w:val="single" w:sz="4" w:space="0" w:color="auto"/>
              <w:left w:val="single" w:sz="4" w:space="0" w:color="auto"/>
              <w:bottom w:val="single" w:sz="4" w:space="0" w:color="auto"/>
              <w:right w:val="single" w:sz="4" w:space="0" w:color="auto"/>
            </w:tcBorders>
          </w:tcPr>
          <w:p w14:paraId="2F6B26BB"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244,68</w:t>
            </w:r>
          </w:p>
        </w:tc>
        <w:tc>
          <w:tcPr>
            <w:tcW w:w="673" w:type="pct"/>
            <w:tcBorders>
              <w:top w:val="single" w:sz="4" w:space="0" w:color="auto"/>
              <w:left w:val="single" w:sz="4" w:space="0" w:color="auto"/>
              <w:bottom w:val="single" w:sz="4" w:space="0" w:color="auto"/>
              <w:right w:val="single" w:sz="4" w:space="0" w:color="auto"/>
            </w:tcBorders>
          </w:tcPr>
          <w:p w14:paraId="3CB9A322"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0,5</w:t>
            </w:r>
          </w:p>
        </w:tc>
      </w:tr>
      <w:tr w:rsidR="00AF3A37" w:rsidRPr="00AF3A37" w14:paraId="22D8D8AA"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2946EDC"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HFC-365mfc</w:t>
            </w:r>
          </w:p>
        </w:tc>
        <w:tc>
          <w:tcPr>
            <w:tcW w:w="464" w:type="pct"/>
            <w:tcBorders>
              <w:top w:val="nil"/>
              <w:left w:val="single" w:sz="4" w:space="0" w:color="auto"/>
              <w:bottom w:val="single" w:sz="4" w:space="0" w:color="auto"/>
              <w:right w:val="single" w:sz="4" w:space="0" w:color="auto"/>
            </w:tcBorders>
            <w:shd w:val="clear" w:color="auto" w:fill="auto"/>
            <w:vAlign w:val="bottom"/>
          </w:tcPr>
          <w:p w14:paraId="436DD3AD"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794</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75E6119"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115,20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ABFE05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192,00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1E0E1E6F"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240,00</w:t>
            </w:r>
          </w:p>
        </w:tc>
        <w:tc>
          <w:tcPr>
            <w:tcW w:w="615" w:type="pct"/>
            <w:tcBorders>
              <w:top w:val="single" w:sz="4" w:space="0" w:color="auto"/>
              <w:left w:val="single" w:sz="4" w:space="0" w:color="auto"/>
              <w:bottom w:val="single" w:sz="4" w:space="0" w:color="auto"/>
              <w:right w:val="single" w:sz="4" w:space="0" w:color="auto"/>
            </w:tcBorders>
          </w:tcPr>
          <w:p w14:paraId="1EB23DFA"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275,82</w:t>
            </w:r>
          </w:p>
        </w:tc>
        <w:tc>
          <w:tcPr>
            <w:tcW w:w="673" w:type="pct"/>
            <w:tcBorders>
              <w:top w:val="single" w:sz="4" w:space="0" w:color="auto"/>
              <w:left w:val="single" w:sz="4" w:space="0" w:color="auto"/>
              <w:bottom w:val="single" w:sz="4" w:space="0" w:color="auto"/>
              <w:right w:val="single" w:sz="4" w:space="0" w:color="auto"/>
            </w:tcBorders>
          </w:tcPr>
          <w:p w14:paraId="37005565"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0,6</w:t>
            </w:r>
          </w:p>
        </w:tc>
      </w:tr>
      <w:tr w:rsidR="00AF3A37" w:rsidRPr="00AF3A37" w14:paraId="200A7E2D"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3FCA47B"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HFC-23</w:t>
            </w:r>
          </w:p>
        </w:tc>
        <w:tc>
          <w:tcPr>
            <w:tcW w:w="464" w:type="pct"/>
            <w:tcBorders>
              <w:top w:val="nil"/>
              <w:left w:val="single" w:sz="4" w:space="0" w:color="auto"/>
              <w:bottom w:val="single" w:sz="4" w:space="0" w:color="auto"/>
              <w:right w:val="single" w:sz="4" w:space="0" w:color="auto"/>
            </w:tcBorders>
            <w:shd w:val="clear" w:color="auto" w:fill="auto"/>
            <w:vAlign w:val="bottom"/>
          </w:tcPr>
          <w:p w14:paraId="3E3F01C3"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14 800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2337214"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1,10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AAC33BE"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0,25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1B49EEFF"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2,68</w:t>
            </w:r>
          </w:p>
        </w:tc>
        <w:tc>
          <w:tcPr>
            <w:tcW w:w="615" w:type="pct"/>
            <w:tcBorders>
              <w:top w:val="single" w:sz="4" w:space="0" w:color="auto"/>
              <w:left w:val="single" w:sz="4" w:space="0" w:color="auto"/>
              <w:bottom w:val="single" w:sz="4" w:space="0" w:color="auto"/>
              <w:right w:val="single" w:sz="4" w:space="0" w:color="auto"/>
            </w:tcBorders>
          </w:tcPr>
          <w:p w14:paraId="7E62607C"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-78,87</w:t>
            </w:r>
          </w:p>
        </w:tc>
        <w:tc>
          <w:tcPr>
            <w:tcW w:w="673" w:type="pct"/>
            <w:tcBorders>
              <w:top w:val="single" w:sz="4" w:space="0" w:color="auto"/>
              <w:left w:val="single" w:sz="4" w:space="0" w:color="auto"/>
              <w:bottom w:val="single" w:sz="4" w:space="0" w:color="auto"/>
              <w:right w:val="single" w:sz="4" w:space="0" w:color="auto"/>
            </w:tcBorders>
          </w:tcPr>
          <w:p w14:paraId="1F1C6990"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-0,2</w:t>
            </w:r>
          </w:p>
        </w:tc>
      </w:tr>
      <w:tr w:rsidR="00AF3A37" w:rsidRPr="00AF3A37" w14:paraId="3CCDE08F"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4D97350D" w14:textId="77777777" w:rsidR="00AF3A37" w:rsidRPr="00AF3A37" w:rsidDel="007C588C" w:rsidRDefault="00AF3A37" w:rsidP="005F28F9">
            <w:pPr>
              <w:keepNext/>
              <w:keepLines/>
              <w:tabs>
                <w:tab w:val="left" w:pos="3141"/>
              </w:tabs>
              <w:suppressAutoHyphens/>
              <w:rPr>
                <w:sz w:val="20"/>
                <w:szCs w:val="20"/>
                <w:lang w:val="fr-FR"/>
              </w:rPr>
            </w:pPr>
            <w:r w:rsidRPr="00AF3A37">
              <w:rPr>
                <w:color w:val="000000"/>
                <w:sz w:val="20"/>
                <w:lang w:val="fr-FR"/>
              </w:rPr>
              <w:t>R-404A</w:t>
            </w:r>
          </w:p>
        </w:tc>
        <w:tc>
          <w:tcPr>
            <w:tcW w:w="464" w:type="pct"/>
            <w:tcBorders>
              <w:top w:val="nil"/>
              <w:left w:val="single" w:sz="4" w:space="0" w:color="auto"/>
              <w:bottom w:val="single" w:sz="4" w:space="0" w:color="auto"/>
              <w:right w:val="single" w:sz="4" w:space="0" w:color="auto"/>
            </w:tcBorders>
            <w:shd w:val="clear" w:color="auto" w:fill="auto"/>
            <w:vAlign w:val="bottom"/>
          </w:tcPr>
          <w:p w14:paraId="3CDB101C"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3 921,6</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B05DA9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1 717,18</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A9F9337"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1 629,57</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6DFA64F"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2 019,90</w:t>
            </w:r>
          </w:p>
        </w:tc>
        <w:tc>
          <w:tcPr>
            <w:tcW w:w="615" w:type="pct"/>
            <w:tcBorders>
              <w:top w:val="single" w:sz="4" w:space="0" w:color="auto"/>
              <w:left w:val="single" w:sz="4" w:space="0" w:color="auto"/>
              <w:bottom w:val="single" w:sz="4" w:space="0" w:color="auto"/>
              <w:right w:val="single" w:sz="4" w:space="0" w:color="auto"/>
            </w:tcBorders>
          </w:tcPr>
          <w:p w14:paraId="4CFBEBCE"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6 112,96</w:t>
            </w:r>
          </w:p>
        </w:tc>
        <w:tc>
          <w:tcPr>
            <w:tcW w:w="673" w:type="pct"/>
            <w:tcBorders>
              <w:top w:val="single" w:sz="4" w:space="0" w:color="auto"/>
              <w:left w:val="single" w:sz="4" w:space="0" w:color="auto"/>
              <w:bottom w:val="single" w:sz="4" w:space="0" w:color="auto"/>
              <w:right w:val="single" w:sz="4" w:space="0" w:color="auto"/>
            </w:tcBorders>
          </w:tcPr>
          <w:p w14:paraId="77922622"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12,6</w:t>
            </w:r>
          </w:p>
        </w:tc>
      </w:tr>
      <w:tr w:rsidR="00AF3A37" w:rsidRPr="00AF3A37" w14:paraId="5BBCDAB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412CB1AE"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R-407C</w:t>
            </w:r>
          </w:p>
        </w:tc>
        <w:tc>
          <w:tcPr>
            <w:tcW w:w="464" w:type="pct"/>
            <w:tcBorders>
              <w:top w:val="nil"/>
              <w:left w:val="single" w:sz="4" w:space="0" w:color="auto"/>
              <w:bottom w:val="single" w:sz="4" w:space="0" w:color="auto"/>
              <w:right w:val="single" w:sz="4" w:space="0" w:color="auto"/>
            </w:tcBorders>
            <w:shd w:val="clear" w:color="auto" w:fill="auto"/>
          </w:tcPr>
          <w:p w14:paraId="6AA930FB"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1 773,85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7C9060A"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163,52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5F9AD4F"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147,14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67A9D53"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170,50</w:t>
            </w:r>
          </w:p>
        </w:tc>
        <w:tc>
          <w:tcPr>
            <w:tcW w:w="615" w:type="pct"/>
            <w:tcBorders>
              <w:top w:val="single" w:sz="4" w:space="0" w:color="auto"/>
              <w:left w:val="single" w:sz="4" w:space="0" w:color="auto"/>
              <w:bottom w:val="single" w:sz="4" w:space="0" w:color="auto"/>
              <w:right w:val="single" w:sz="4" w:space="0" w:color="auto"/>
            </w:tcBorders>
          </w:tcPr>
          <w:p w14:paraId="28F222BD"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350,33</w:t>
            </w:r>
          </w:p>
        </w:tc>
        <w:tc>
          <w:tcPr>
            <w:tcW w:w="673" w:type="pct"/>
            <w:tcBorders>
              <w:top w:val="single" w:sz="4" w:space="0" w:color="auto"/>
              <w:left w:val="single" w:sz="4" w:space="0" w:color="auto"/>
              <w:bottom w:val="single" w:sz="4" w:space="0" w:color="auto"/>
              <w:right w:val="single" w:sz="4" w:space="0" w:color="auto"/>
            </w:tcBorders>
          </w:tcPr>
          <w:p w14:paraId="6C2B7F3B"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0,7</w:t>
            </w:r>
          </w:p>
        </w:tc>
      </w:tr>
      <w:tr w:rsidR="00AF3A37" w:rsidRPr="00AF3A37" w14:paraId="28613E48"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71F880D"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R-410A</w:t>
            </w:r>
          </w:p>
        </w:tc>
        <w:tc>
          <w:tcPr>
            <w:tcW w:w="464" w:type="pct"/>
            <w:tcBorders>
              <w:top w:val="nil"/>
              <w:left w:val="single" w:sz="4" w:space="0" w:color="auto"/>
              <w:bottom w:val="single" w:sz="4" w:space="0" w:color="auto"/>
              <w:right w:val="single" w:sz="4" w:space="0" w:color="auto"/>
            </w:tcBorders>
            <w:shd w:val="clear" w:color="auto" w:fill="auto"/>
          </w:tcPr>
          <w:p w14:paraId="0FB3584E"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2 087,5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E4F6C4B"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12 420,47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7FA6FC8"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13 942,86</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D9F3348"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11 592,27</w:t>
            </w:r>
          </w:p>
        </w:tc>
        <w:tc>
          <w:tcPr>
            <w:tcW w:w="615" w:type="pct"/>
            <w:tcBorders>
              <w:top w:val="single" w:sz="4" w:space="0" w:color="auto"/>
              <w:left w:val="single" w:sz="4" w:space="0" w:color="auto"/>
              <w:bottom w:val="single" w:sz="4" w:space="0" w:color="auto"/>
              <w:right w:val="single" w:sz="4" w:space="0" w:color="auto"/>
            </w:tcBorders>
          </w:tcPr>
          <w:p w14:paraId="3F7F331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20 815,48</w:t>
            </w:r>
          </w:p>
        </w:tc>
        <w:tc>
          <w:tcPr>
            <w:tcW w:w="673" w:type="pct"/>
            <w:tcBorders>
              <w:top w:val="single" w:sz="4" w:space="0" w:color="auto"/>
              <w:left w:val="single" w:sz="4" w:space="0" w:color="auto"/>
              <w:bottom w:val="single" w:sz="4" w:space="0" w:color="auto"/>
              <w:right w:val="single" w:sz="4" w:space="0" w:color="auto"/>
            </w:tcBorders>
          </w:tcPr>
          <w:p w14:paraId="0DD7BC58"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43,0</w:t>
            </w:r>
          </w:p>
        </w:tc>
      </w:tr>
      <w:tr w:rsidR="00AF3A37" w:rsidRPr="00AF3A37" w14:paraId="77AD8716"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359F207B"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R-507A</w:t>
            </w:r>
          </w:p>
        </w:tc>
        <w:tc>
          <w:tcPr>
            <w:tcW w:w="464" w:type="pct"/>
            <w:tcBorders>
              <w:top w:val="nil"/>
              <w:left w:val="single" w:sz="4" w:space="0" w:color="auto"/>
              <w:bottom w:val="single" w:sz="4" w:space="0" w:color="auto"/>
              <w:right w:val="single" w:sz="4" w:space="0" w:color="auto"/>
            </w:tcBorders>
            <w:shd w:val="clear" w:color="auto" w:fill="auto"/>
          </w:tcPr>
          <w:p w14:paraId="34ADDDBC"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3 985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D2040FA"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426,74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9697BD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252,69</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EC0590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316,94</w:t>
            </w:r>
          </w:p>
        </w:tc>
        <w:tc>
          <w:tcPr>
            <w:tcW w:w="615" w:type="pct"/>
            <w:tcBorders>
              <w:top w:val="single" w:sz="4" w:space="0" w:color="auto"/>
              <w:left w:val="single" w:sz="4" w:space="0" w:color="auto"/>
              <w:bottom w:val="single" w:sz="4" w:space="0" w:color="auto"/>
              <w:right w:val="single" w:sz="4" w:space="0" w:color="auto"/>
            </w:tcBorders>
          </w:tcPr>
          <w:p w14:paraId="4423E8F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830,16</w:t>
            </w:r>
          </w:p>
        </w:tc>
        <w:tc>
          <w:tcPr>
            <w:tcW w:w="673" w:type="pct"/>
            <w:tcBorders>
              <w:top w:val="single" w:sz="4" w:space="0" w:color="auto"/>
              <w:left w:val="single" w:sz="4" w:space="0" w:color="auto"/>
              <w:bottom w:val="single" w:sz="4" w:space="0" w:color="auto"/>
              <w:right w:val="single" w:sz="4" w:space="0" w:color="auto"/>
            </w:tcBorders>
          </w:tcPr>
          <w:p w14:paraId="30ACFE88"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1,7</w:t>
            </w:r>
          </w:p>
        </w:tc>
      </w:tr>
      <w:tr w:rsidR="00AF3A37" w:rsidRPr="00AF3A37" w14:paraId="136E1926"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7245578" w14:textId="77777777" w:rsidR="00AF3A37" w:rsidRPr="00AF3A37" w:rsidRDefault="00AF3A37" w:rsidP="005F28F9">
            <w:pPr>
              <w:keepNext/>
              <w:keepLines/>
              <w:tabs>
                <w:tab w:val="left" w:pos="3141"/>
              </w:tabs>
              <w:suppressAutoHyphens/>
              <w:rPr>
                <w:sz w:val="20"/>
                <w:szCs w:val="20"/>
                <w:lang w:val="fr-FR"/>
              </w:rPr>
            </w:pPr>
            <w:r w:rsidRPr="00AF3A37">
              <w:rPr>
                <w:color w:val="000000"/>
                <w:sz w:val="20"/>
                <w:lang w:val="fr-FR"/>
              </w:rPr>
              <w:t>HFC</w:t>
            </w:r>
            <w:r w:rsidRPr="00AF3A37">
              <w:rPr>
                <w:color w:val="000000"/>
                <w:sz w:val="20"/>
                <w:lang w:val="fr-FR"/>
              </w:rPr>
              <w:noBreakHyphen/>
              <w:t>365mfc/ HFC</w:t>
            </w:r>
            <w:r w:rsidRPr="00AF3A37">
              <w:rPr>
                <w:color w:val="000000"/>
                <w:sz w:val="20"/>
                <w:lang w:val="fr-FR"/>
              </w:rPr>
              <w:noBreakHyphen/>
              <w:t>227ea</w:t>
            </w:r>
          </w:p>
        </w:tc>
        <w:tc>
          <w:tcPr>
            <w:tcW w:w="464" w:type="pct"/>
            <w:tcBorders>
              <w:top w:val="nil"/>
              <w:left w:val="single" w:sz="4" w:space="0" w:color="auto"/>
              <w:bottom w:val="single" w:sz="4" w:space="0" w:color="auto"/>
              <w:right w:val="single" w:sz="4" w:space="0" w:color="auto"/>
            </w:tcBorders>
            <w:shd w:val="clear" w:color="auto" w:fill="auto"/>
          </w:tcPr>
          <w:p w14:paraId="27EFCDD0" w14:textId="77777777" w:rsidR="00AF3A37" w:rsidRPr="00AF3A37" w:rsidRDefault="00AF3A37" w:rsidP="005F28F9">
            <w:pPr>
              <w:keepNext/>
              <w:keepLines/>
              <w:tabs>
                <w:tab w:val="left" w:pos="3141"/>
              </w:tabs>
              <w:suppressAutoHyphens/>
              <w:jc w:val="right"/>
              <w:rPr>
                <w:sz w:val="20"/>
                <w:szCs w:val="20"/>
                <w:lang w:val="fr-FR"/>
              </w:rPr>
            </w:pPr>
            <w:r w:rsidRPr="00AF3A37">
              <w:rPr>
                <w:color w:val="000000"/>
                <w:sz w:val="20"/>
                <w:lang w:val="fr-FR"/>
              </w:rPr>
              <w:t>963,82</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5B769A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537,60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85CCAE9"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164,64</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AE14307"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233,76</w:t>
            </w:r>
          </w:p>
        </w:tc>
        <w:tc>
          <w:tcPr>
            <w:tcW w:w="615" w:type="pct"/>
            <w:tcBorders>
              <w:top w:val="single" w:sz="4" w:space="0" w:color="auto"/>
              <w:left w:val="single" w:sz="4" w:space="0" w:color="auto"/>
              <w:bottom w:val="single" w:sz="4" w:space="0" w:color="auto"/>
              <w:right w:val="single" w:sz="4" w:space="0" w:color="auto"/>
            </w:tcBorders>
          </w:tcPr>
          <w:p w14:paraId="2ED56372"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209,28</w:t>
            </w:r>
          </w:p>
        </w:tc>
        <w:tc>
          <w:tcPr>
            <w:tcW w:w="673" w:type="pct"/>
            <w:tcBorders>
              <w:top w:val="single" w:sz="4" w:space="0" w:color="auto"/>
              <w:left w:val="single" w:sz="4" w:space="0" w:color="auto"/>
              <w:bottom w:val="single" w:sz="4" w:space="0" w:color="auto"/>
              <w:right w:val="single" w:sz="4" w:space="0" w:color="auto"/>
            </w:tcBorders>
          </w:tcPr>
          <w:p w14:paraId="4B54E8A7"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0,4</w:t>
            </w:r>
          </w:p>
        </w:tc>
      </w:tr>
      <w:tr w:rsidR="00AF3A37" w:rsidRPr="00AF3A37" w14:paraId="5FA2A834"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01C78F6A" w14:textId="77777777" w:rsidR="00AF3A37" w:rsidRPr="00AF3A37" w:rsidRDefault="00AF3A37" w:rsidP="005F28F9">
            <w:pPr>
              <w:keepNext/>
              <w:keepLines/>
              <w:tabs>
                <w:tab w:val="left" w:pos="3141"/>
              </w:tabs>
              <w:suppressAutoHyphens/>
              <w:rPr>
                <w:color w:val="000000"/>
                <w:sz w:val="20"/>
                <w:szCs w:val="20"/>
                <w:lang w:val="fr-FR"/>
              </w:rPr>
            </w:pPr>
            <w:r w:rsidRPr="00AF3A37">
              <w:rPr>
                <w:color w:val="000000"/>
                <w:sz w:val="20"/>
                <w:lang w:val="fr-FR"/>
              </w:rPr>
              <w:t>Autres*</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FD5895B" w14:textId="77777777" w:rsidR="00AF3A37" w:rsidRPr="00AF3A37" w:rsidRDefault="00AF3A37" w:rsidP="005F28F9">
            <w:pPr>
              <w:keepNext/>
              <w:keepLines/>
              <w:tabs>
                <w:tab w:val="left" w:pos="3141"/>
              </w:tabs>
              <w:suppressAutoHyphens/>
              <w:jc w:val="right"/>
              <w:rPr>
                <w:sz w:val="20"/>
                <w:szCs w:val="20"/>
                <w:lang w:val="fr-FR"/>
              </w:rPr>
            </w:pP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1E035C94"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73,91</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2034F32"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388,08</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401D1D5"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534,07</w:t>
            </w:r>
          </w:p>
        </w:tc>
        <w:tc>
          <w:tcPr>
            <w:tcW w:w="615" w:type="pct"/>
            <w:tcBorders>
              <w:top w:val="single" w:sz="4" w:space="0" w:color="auto"/>
              <w:left w:val="single" w:sz="4" w:space="0" w:color="auto"/>
              <w:bottom w:val="single" w:sz="4" w:space="0" w:color="auto"/>
              <w:right w:val="single" w:sz="4" w:space="0" w:color="auto"/>
            </w:tcBorders>
          </w:tcPr>
          <w:p w14:paraId="64DBB9B6" w14:textId="77777777" w:rsidR="00AF3A37" w:rsidRPr="00AF3A37" w:rsidRDefault="00AF3A37" w:rsidP="005F28F9">
            <w:pPr>
              <w:keepNext/>
              <w:keepLines/>
              <w:tabs>
                <w:tab w:val="left" w:pos="3141"/>
              </w:tabs>
              <w:suppressAutoHyphens/>
              <w:jc w:val="right"/>
              <w:rPr>
                <w:sz w:val="20"/>
                <w:szCs w:val="20"/>
                <w:lang w:val="fr-FR"/>
              </w:rPr>
            </w:pPr>
            <w:r w:rsidRPr="00AF3A37">
              <w:rPr>
                <w:sz w:val="20"/>
                <w:lang w:val="fr-FR"/>
              </w:rPr>
              <w:t>786,63</w:t>
            </w:r>
          </w:p>
        </w:tc>
        <w:tc>
          <w:tcPr>
            <w:tcW w:w="673" w:type="pct"/>
            <w:tcBorders>
              <w:top w:val="single" w:sz="4" w:space="0" w:color="auto"/>
              <w:left w:val="single" w:sz="4" w:space="0" w:color="auto"/>
              <w:bottom w:val="single" w:sz="4" w:space="0" w:color="auto"/>
              <w:right w:val="single" w:sz="4" w:space="0" w:color="auto"/>
            </w:tcBorders>
          </w:tcPr>
          <w:p w14:paraId="5C706A16" w14:textId="77777777" w:rsidR="00AF3A37" w:rsidRPr="00AF3A37" w:rsidRDefault="00AF3A37" w:rsidP="005F28F9">
            <w:pPr>
              <w:keepNext/>
              <w:keepLines/>
              <w:tabs>
                <w:tab w:val="left" w:pos="3141"/>
              </w:tabs>
              <w:suppressAutoHyphens/>
              <w:jc w:val="center"/>
              <w:rPr>
                <w:sz w:val="20"/>
                <w:szCs w:val="20"/>
                <w:lang w:val="fr-FR"/>
              </w:rPr>
            </w:pPr>
            <w:r w:rsidRPr="00AF3A37">
              <w:rPr>
                <w:sz w:val="20"/>
                <w:lang w:val="fr-FR"/>
              </w:rPr>
              <w:t>1,6</w:t>
            </w:r>
          </w:p>
        </w:tc>
      </w:tr>
      <w:tr w:rsidR="00AF3A37" w:rsidRPr="00AF3A37" w14:paraId="7022BC3B" w14:textId="77777777" w:rsidTr="005F28F9">
        <w:tc>
          <w:tcPr>
            <w:tcW w:w="1748" w:type="pct"/>
            <w:gridSpan w:val="2"/>
            <w:tcBorders>
              <w:top w:val="single" w:sz="4" w:space="0" w:color="auto"/>
              <w:left w:val="single" w:sz="4" w:space="0" w:color="auto"/>
              <w:bottom w:val="single" w:sz="4" w:space="0" w:color="auto"/>
              <w:right w:val="single" w:sz="4" w:space="0" w:color="auto"/>
            </w:tcBorders>
            <w:shd w:val="clear" w:color="auto" w:fill="auto"/>
          </w:tcPr>
          <w:p w14:paraId="7E1BC767" w14:textId="77777777" w:rsidR="00AF3A37" w:rsidRPr="00AF3A37" w:rsidRDefault="00AF3A37" w:rsidP="005F28F9">
            <w:pPr>
              <w:keepNext/>
              <w:keepLines/>
              <w:tabs>
                <w:tab w:val="left" w:pos="3141"/>
              </w:tabs>
              <w:suppressAutoHyphens/>
              <w:spacing w:before="40" w:after="40"/>
              <w:rPr>
                <w:b/>
                <w:bCs/>
                <w:sz w:val="20"/>
                <w:szCs w:val="20"/>
                <w:lang w:val="fr-FR"/>
              </w:rPr>
            </w:pPr>
            <w:r w:rsidRPr="00AF3A37">
              <w:rPr>
                <w:b/>
                <w:sz w:val="20"/>
                <w:lang w:val="fr-FR"/>
              </w:rPr>
              <w:t>Total (tm)</w:t>
            </w:r>
          </w:p>
        </w:tc>
        <w:tc>
          <w:tcPr>
            <w:tcW w:w="675" w:type="pct"/>
            <w:tcBorders>
              <w:top w:val="single" w:sz="4" w:space="0" w:color="auto"/>
              <w:left w:val="single" w:sz="4" w:space="0" w:color="auto"/>
              <w:bottom w:val="single" w:sz="4" w:space="0" w:color="auto"/>
              <w:right w:val="single" w:sz="4" w:space="0" w:color="auto"/>
            </w:tcBorders>
          </w:tcPr>
          <w:p w14:paraId="0ABDA592" w14:textId="77777777" w:rsidR="00AF3A37" w:rsidRPr="00AF3A37" w:rsidRDefault="00AF3A37" w:rsidP="005F28F9">
            <w:pPr>
              <w:keepNext/>
              <w:keepLines/>
              <w:suppressAutoHyphens/>
              <w:spacing w:before="40" w:after="40"/>
              <w:jc w:val="right"/>
              <w:rPr>
                <w:b/>
                <w:bCs/>
                <w:sz w:val="20"/>
                <w:szCs w:val="20"/>
                <w:lang w:val="fr-FR"/>
              </w:rPr>
            </w:pPr>
            <w:r w:rsidRPr="00AF3A37">
              <w:rPr>
                <w:b/>
                <w:sz w:val="20"/>
                <w:lang w:val="fr-FR"/>
              </w:rPr>
              <w:t>29 049,47</w:t>
            </w:r>
          </w:p>
        </w:tc>
        <w:tc>
          <w:tcPr>
            <w:tcW w:w="606" w:type="pct"/>
            <w:tcBorders>
              <w:top w:val="single" w:sz="4" w:space="0" w:color="auto"/>
              <w:left w:val="single" w:sz="4" w:space="0" w:color="auto"/>
              <w:bottom w:val="single" w:sz="4" w:space="0" w:color="auto"/>
              <w:right w:val="single" w:sz="4" w:space="0" w:color="auto"/>
            </w:tcBorders>
          </w:tcPr>
          <w:p w14:paraId="28857BED" w14:textId="77777777" w:rsidR="00AF3A37" w:rsidRPr="00AF3A37" w:rsidRDefault="00AF3A37" w:rsidP="005F28F9">
            <w:pPr>
              <w:keepNext/>
              <w:keepLines/>
              <w:suppressAutoHyphens/>
              <w:spacing w:before="40" w:after="40"/>
              <w:jc w:val="right"/>
              <w:rPr>
                <w:b/>
                <w:bCs/>
                <w:sz w:val="20"/>
                <w:szCs w:val="20"/>
                <w:lang w:val="fr-FR"/>
              </w:rPr>
            </w:pPr>
            <w:r w:rsidRPr="00AF3A37">
              <w:rPr>
                <w:b/>
                <w:sz w:val="20"/>
                <w:lang w:val="fr-FR"/>
              </w:rPr>
              <w:t>27 133,64</w:t>
            </w:r>
          </w:p>
        </w:tc>
        <w:tc>
          <w:tcPr>
            <w:tcW w:w="683" w:type="pct"/>
            <w:tcBorders>
              <w:top w:val="single" w:sz="4" w:space="0" w:color="auto"/>
              <w:left w:val="single" w:sz="4" w:space="0" w:color="auto"/>
              <w:bottom w:val="single" w:sz="4" w:space="0" w:color="auto"/>
              <w:right w:val="single" w:sz="4" w:space="0" w:color="auto"/>
            </w:tcBorders>
          </w:tcPr>
          <w:p w14:paraId="23EFFB2E" w14:textId="77777777" w:rsidR="00AF3A37" w:rsidRPr="00AF3A37" w:rsidRDefault="00AF3A37" w:rsidP="005F28F9">
            <w:pPr>
              <w:keepNext/>
              <w:keepLines/>
              <w:suppressAutoHyphens/>
              <w:spacing w:before="40" w:after="40"/>
              <w:jc w:val="right"/>
              <w:rPr>
                <w:b/>
                <w:bCs/>
                <w:sz w:val="20"/>
                <w:szCs w:val="20"/>
                <w:lang w:val="fr-FR"/>
              </w:rPr>
            </w:pPr>
            <w:r w:rsidRPr="00AF3A37">
              <w:rPr>
                <w:b/>
                <w:sz w:val="20"/>
                <w:lang w:val="fr-FR"/>
              </w:rPr>
              <w:t>27 311,25</w:t>
            </w:r>
          </w:p>
        </w:tc>
        <w:tc>
          <w:tcPr>
            <w:tcW w:w="615" w:type="pct"/>
            <w:tcBorders>
              <w:top w:val="single" w:sz="4" w:space="0" w:color="auto"/>
              <w:left w:val="single" w:sz="4" w:space="0" w:color="auto"/>
              <w:bottom w:val="single" w:sz="4" w:space="0" w:color="auto"/>
              <w:right w:val="single" w:sz="4" w:space="0" w:color="auto"/>
            </w:tcBorders>
          </w:tcPr>
          <w:p w14:paraId="4883E382" w14:textId="77777777" w:rsidR="00AF3A37" w:rsidRPr="00AF3A37" w:rsidRDefault="00AF3A37" w:rsidP="005F28F9">
            <w:pPr>
              <w:keepNext/>
              <w:keepLines/>
              <w:suppressAutoHyphens/>
              <w:spacing w:before="40" w:after="40"/>
              <w:jc w:val="right"/>
              <w:rPr>
                <w:b/>
                <w:bCs/>
                <w:sz w:val="20"/>
                <w:szCs w:val="20"/>
                <w:lang w:val="fr-FR"/>
              </w:rPr>
            </w:pPr>
            <w:r w:rsidRPr="00AF3A37">
              <w:rPr>
                <w:b/>
                <w:sz w:val="20"/>
                <w:lang w:val="fr-FR"/>
              </w:rPr>
              <w:t>48 447,66</w:t>
            </w:r>
          </w:p>
        </w:tc>
        <w:tc>
          <w:tcPr>
            <w:tcW w:w="673" w:type="pct"/>
            <w:tcBorders>
              <w:top w:val="single" w:sz="4" w:space="0" w:color="auto"/>
              <w:left w:val="single" w:sz="4" w:space="0" w:color="auto"/>
              <w:bottom w:val="single" w:sz="4" w:space="0" w:color="auto"/>
              <w:right w:val="single" w:sz="4" w:space="0" w:color="auto"/>
            </w:tcBorders>
          </w:tcPr>
          <w:p w14:paraId="06BBDD3A" w14:textId="77777777" w:rsidR="00AF3A37" w:rsidRPr="00AF3A37" w:rsidRDefault="00AF3A37" w:rsidP="005F28F9">
            <w:pPr>
              <w:keepNext/>
              <w:keepLines/>
              <w:tabs>
                <w:tab w:val="left" w:pos="3141"/>
              </w:tabs>
              <w:suppressAutoHyphens/>
              <w:spacing w:before="40" w:after="40"/>
              <w:jc w:val="center"/>
              <w:rPr>
                <w:b/>
                <w:bCs/>
                <w:sz w:val="20"/>
                <w:szCs w:val="20"/>
                <w:lang w:val="fr-FR"/>
              </w:rPr>
            </w:pPr>
            <w:r w:rsidRPr="00AF3A37">
              <w:rPr>
                <w:b/>
                <w:sz w:val="20"/>
                <w:lang w:val="fr-FR"/>
              </w:rPr>
              <w:t>100</w:t>
            </w:r>
          </w:p>
        </w:tc>
      </w:tr>
      <w:tr w:rsidR="00AF3A37" w:rsidRPr="00AF3A37" w14:paraId="208C3E85" w14:textId="77777777" w:rsidTr="005F28F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F9C0C2E" w14:textId="77777777" w:rsidR="00AF3A37" w:rsidRPr="00AF3A37" w:rsidRDefault="00AF3A37" w:rsidP="005F28F9">
            <w:pPr>
              <w:keepNext/>
              <w:keepLines/>
              <w:tabs>
                <w:tab w:val="left" w:pos="3141"/>
              </w:tabs>
              <w:suppressAutoHyphens/>
              <w:spacing w:before="40" w:after="40"/>
              <w:rPr>
                <w:b/>
                <w:bCs/>
                <w:sz w:val="20"/>
                <w:szCs w:val="20"/>
                <w:lang w:val="fr-FR"/>
              </w:rPr>
            </w:pPr>
            <w:proofErr w:type="gramStart"/>
            <w:r w:rsidRPr="00AF3A37">
              <w:rPr>
                <w:b/>
                <w:sz w:val="20"/>
                <w:lang w:val="fr-FR"/>
              </w:rPr>
              <w:t>tonnes</w:t>
            </w:r>
            <w:proofErr w:type="gramEnd"/>
            <w:r w:rsidRPr="00AF3A37">
              <w:rPr>
                <w:b/>
                <w:sz w:val="20"/>
                <w:lang w:val="fr-FR"/>
              </w:rPr>
              <w:t xml:space="preserve"> éq. CO</w:t>
            </w:r>
            <w:r w:rsidRPr="00AF3A37">
              <w:rPr>
                <w:b/>
                <w:sz w:val="20"/>
                <w:vertAlign w:val="subscript"/>
                <w:lang w:val="fr-FR"/>
              </w:rPr>
              <w:t>2</w:t>
            </w:r>
          </w:p>
        </w:tc>
      </w:tr>
      <w:tr w:rsidR="00AF3A37" w:rsidRPr="00AF3A37" w14:paraId="63D211FB" w14:textId="77777777" w:rsidTr="005F28F9">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3F4726E5"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HFC-32</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7ABE9F9"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675</w:t>
            </w:r>
          </w:p>
        </w:tc>
        <w:tc>
          <w:tcPr>
            <w:tcW w:w="675" w:type="pct"/>
            <w:tcBorders>
              <w:top w:val="single" w:sz="4" w:space="0" w:color="auto"/>
              <w:left w:val="single" w:sz="4" w:space="0" w:color="auto"/>
              <w:bottom w:val="single" w:sz="4" w:space="0" w:color="auto"/>
              <w:right w:val="single" w:sz="4" w:space="0" w:color="auto"/>
            </w:tcBorders>
          </w:tcPr>
          <w:p w14:paraId="093BB394"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162</w:t>
            </w:r>
          </w:p>
        </w:tc>
        <w:tc>
          <w:tcPr>
            <w:tcW w:w="606" w:type="pct"/>
            <w:tcBorders>
              <w:top w:val="single" w:sz="4" w:space="0" w:color="auto"/>
              <w:left w:val="single" w:sz="4" w:space="0" w:color="auto"/>
              <w:bottom w:val="single" w:sz="4" w:space="0" w:color="auto"/>
              <w:right w:val="single" w:sz="4" w:space="0" w:color="auto"/>
            </w:tcBorders>
          </w:tcPr>
          <w:p w14:paraId="5264D822"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4 570</w:t>
            </w:r>
          </w:p>
        </w:tc>
        <w:tc>
          <w:tcPr>
            <w:tcW w:w="683" w:type="pct"/>
            <w:tcBorders>
              <w:top w:val="single" w:sz="4" w:space="0" w:color="auto"/>
              <w:left w:val="single" w:sz="4" w:space="0" w:color="auto"/>
              <w:bottom w:val="single" w:sz="4" w:space="0" w:color="auto"/>
              <w:right w:val="single" w:sz="4" w:space="0" w:color="auto"/>
            </w:tcBorders>
          </w:tcPr>
          <w:p w14:paraId="01C46001"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149 459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5A3BD0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1 314 488</w:t>
            </w:r>
          </w:p>
        </w:tc>
        <w:tc>
          <w:tcPr>
            <w:tcW w:w="673" w:type="pct"/>
            <w:tcBorders>
              <w:top w:val="single" w:sz="4" w:space="0" w:color="auto"/>
              <w:left w:val="single" w:sz="4" w:space="0" w:color="auto"/>
              <w:bottom w:val="single" w:sz="4" w:space="0" w:color="auto"/>
              <w:right w:val="single" w:sz="4" w:space="0" w:color="auto"/>
            </w:tcBorders>
          </w:tcPr>
          <w:p w14:paraId="5598D938"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1,4</w:t>
            </w:r>
          </w:p>
        </w:tc>
      </w:tr>
      <w:tr w:rsidR="00AF3A37" w:rsidRPr="00AF3A37" w14:paraId="4BE4001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0D08C5D2"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HFC-125</w:t>
            </w:r>
          </w:p>
        </w:tc>
        <w:tc>
          <w:tcPr>
            <w:tcW w:w="464" w:type="pct"/>
            <w:tcBorders>
              <w:top w:val="nil"/>
              <w:left w:val="single" w:sz="4" w:space="0" w:color="auto"/>
              <w:bottom w:val="single" w:sz="4" w:space="0" w:color="auto"/>
              <w:right w:val="single" w:sz="4" w:space="0" w:color="auto"/>
            </w:tcBorders>
            <w:shd w:val="clear" w:color="auto" w:fill="auto"/>
          </w:tcPr>
          <w:p w14:paraId="2499B187"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3 500</w:t>
            </w:r>
          </w:p>
        </w:tc>
        <w:tc>
          <w:tcPr>
            <w:tcW w:w="675" w:type="pct"/>
            <w:tcBorders>
              <w:top w:val="single" w:sz="4" w:space="0" w:color="auto"/>
              <w:left w:val="single" w:sz="4" w:space="0" w:color="auto"/>
              <w:bottom w:val="single" w:sz="4" w:space="0" w:color="auto"/>
              <w:right w:val="single" w:sz="4" w:space="0" w:color="auto"/>
            </w:tcBorders>
          </w:tcPr>
          <w:p w14:paraId="373C5046"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150 675</w:t>
            </w:r>
          </w:p>
        </w:tc>
        <w:tc>
          <w:tcPr>
            <w:tcW w:w="606" w:type="pct"/>
            <w:tcBorders>
              <w:top w:val="single" w:sz="4" w:space="0" w:color="auto"/>
              <w:left w:val="single" w:sz="4" w:space="0" w:color="auto"/>
              <w:bottom w:val="single" w:sz="4" w:space="0" w:color="auto"/>
              <w:right w:val="single" w:sz="4" w:space="0" w:color="auto"/>
            </w:tcBorders>
          </w:tcPr>
          <w:p w14:paraId="1FE06B2B"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78 890</w:t>
            </w:r>
          </w:p>
        </w:tc>
        <w:tc>
          <w:tcPr>
            <w:tcW w:w="683" w:type="pct"/>
            <w:tcBorders>
              <w:top w:val="single" w:sz="4" w:space="0" w:color="auto"/>
              <w:left w:val="single" w:sz="4" w:space="0" w:color="auto"/>
              <w:bottom w:val="single" w:sz="4" w:space="0" w:color="auto"/>
              <w:right w:val="single" w:sz="4" w:space="0" w:color="auto"/>
            </w:tcBorders>
          </w:tcPr>
          <w:p w14:paraId="7F7C0D02"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1 874 180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50C155D"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2 990 096</w:t>
            </w:r>
          </w:p>
        </w:tc>
        <w:tc>
          <w:tcPr>
            <w:tcW w:w="673" w:type="pct"/>
            <w:tcBorders>
              <w:top w:val="single" w:sz="4" w:space="0" w:color="auto"/>
              <w:left w:val="single" w:sz="4" w:space="0" w:color="auto"/>
              <w:bottom w:val="single" w:sz="4" w:space="0" w:color="auto"/>
              <w:right w:val="single" w:sz="4" w:space="0" w:color="auto"/>
            </w:tcBorders>
          </w:tcPr>
          <w:p w14:paraId="4B9C7291"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3,1</w:t>
            </w:r>
          </w:p>
        </w:tc>
      </w:tr>
      <w:tr w:rsidR="00AF3A37" w:rsidRPr="00AF3A37" w14:paraId="7EB01AA8"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04E43CEA"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HFC-134a</w:t>
            </w:r>
          </w:p>
        </w:tc>
        <w:tc>
          <w:tcPr>
            <w:tcW w:w="464" w:type="pct"/>
            <w:tcBorders>
              <w:top w:val="nil"/>
              <w:left w:val="single" w:sz="4" w:space="0" w:color="auto"/>
              <w:bottom w:val="single" w:sz="4" w:space="0" w:color="auto"/>
              <w:right w:val="single" w:sz="4" w:space="0" w:color="auto"/>
            </w:tcBorders>
            <w:shd w:val="clear" w:color="auto" w:fill="auto"/>
          </w:tcPr>
          <w:p w14:paraId="43018638"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1 430</w:t>
            </w:r>
          </w:p>
        </w:tc>
        <w:tc>
          <w:tcPr>
            <w:tcW w:w="675" w:type="pct"/>
            <w:tcBorders>
              <w:top w:val="single" w:sz="4" w:space="0" w:color="auto"/>
              <w:left w:val="single" w:sz="4" w:space="0" w:color="auto"/>
              <w:bottom w:val="single" w:sz="4" w:space="0" w:color="auto"/>
              <w:right w:val="single" w:sz="4" w:space="0" w:color="auto"/>
            </w:tcBorders>
          </w:tcPr>
          <w:p w14:paraId="2C86E87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11 095 012</w:t>
            </w:r>
          </w:p>
        </w:tc>
        <w:tc>
          <w:tcPr>
            <w:tcW w:w="606" w:type="pct"/>
            <w:tcBorders>
              <w:top w:val="single" w:sz="4" w:space="0" w:color="auto"/>
              <w:left w:val="single" w:sz="4" w:space="0" w:color="auto"/>
              <w:bottom w:val="single" w:sz="4" w:space="0" w:color="auto"/>
              <w:right w:val="single" w:sz="4" w:space="0" w:color="auto"/>
            </w:tcBorders>
          </w:tcPr>
          <w:p w14:paraId="4E8FDF36"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9 852 072</w:t>
            </w:r>
          </w:p>
        </w:tc>
        <w:tc>
          <w:tcPr>
            <w:tcW w:w="683" w:type="pct"/>
            <w:tcBorders>
              <w:top w:val="single" w:sz="4" w:space="0" w:color="auto"/>
              <w:left w:val="single" w:sz="4" w:space="0" w:color="auto"/>
              <w:bottom w:val="single" w:sz="4" w:space="0" w:color="auto"/>
              <w:right w:val="single" w:sz="4" w:space="0" w:color="auto"/>
            </w:tcBorders>
          </w:tcPr>
          <w:p w14:paraId="0073023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10 307 739</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729E661"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13 139 463</w:t>
            </w:r>
          </w:p>
        </w:tc>
        <w:tc>
          <w:tcPr>
            <w:tcW w:w="673" w:type="pct"/>
            <w:tcBorders>
              <w:top w:val="single" w:sz="4" w:space="0" w:color="auto"/>
              <w:left w:val="single" w:sz="4" w:space="0" w:color="auto"/>
              <w:bottom w:val="single" w:sz="4" w:space="0" w:color="auto"/>
              <w:right w:val="single" w:sz="4" w:space="0" w:color="auto"/>
            </w:tcBorders>
          </w:tcPr>
          <w:p w14:paraId="7D77F99E"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13,7</w:t>
            </w:r>
          </w:p>
        </w:tc>
      </w:tr>
      <w:tr w:rsidR="00AF3A37" w:rsidRPr="00AF3A37" w14:paraId="0DD5ACCF"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44FB8D67"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HFC-143a</w:t>
            </w:r>
          </w:p>
        </w:tc>
        <w:tc>
          <w:tcPr>
            <w:tcW w:w="464" w:type="pct"/>
            <w:tcBorders>
              <w:top w:val="nil"/>
              <w:left w:val="single" w:sz="4" w:space="0" w:color="auto"/>
              <w:bottom w:val="single" w:sz="4" w:space="0" w:color="auto"/>
              <w:right w:val="single" w:sz="4" w:space="0" w:color="auto"/>
            </w:tcBorders>
            <w:shd w:val="clear" w:color="auto" w:fill="auto"/>
          </w:tcPr>
          <w:p w14:paraId="016C7154"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4470</w:t>
            </w:r>
          </w:p>
        </w:tc>
        <w:tc>
          <w:tcPr>
            <w:tcW w:w="675" w:type="pct"/>
            <w:tcBorders>
              <w:top w:val="single" w:sz="4" w:space="0" w:color="auto"/>
              <w:left w:val="single" w:sz="4" w:space="0" w:color="auto"/>
              <w:bottom w:val="single" w:sz="4" w:space="0" w:color="auto"/>
              <w:right w:val="single" w:sz="4" w:space="0" w:color="auto"/>
            </w:tcBorders>
          </w:tcPr>
          <w:p w14:paraId="38444CE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0</w:t>
            </w:r>
          </w:p>
        </w:tc>
        <w:tc>
          <w:tcPr>
            <w:tcW w:w="606" w:type="pct"/>
            <w:tcBorders>
              <w:top w:val="single" w:sz="4" w:space="0" w:color="auto"/>
              <w:left w:val="single" w:sz="4" w:space="0" w:color="auto"/>
              <w:bottom w:val="single" w:sz="4" w:space="0" w:color="auto"/>
              <w:right w:val="single" w:sz="4" w:space="0" w:color="auto"/>
            </w:tcBorders>
          </w:tcPr>
          <w:p w14:paraId="2F461168"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0</w:t>
            </w:r>
          </w:p>
        </w:tc>
        <w:tc>
          <w:tcPr>
            <w:tcW w:w="683" w:type="pct"/>
            <w:tcBorders>
              <w:top w:val="single" w:sz="4" w:space="0" w:color="auto"/>
              <w:left w:val="single" w:sz="4" w:space="0" w:color="auto"/>
              <w:bottom w:val="single" w:sz="4" w:space="0" w:color="auto"/>
              <w:right w:val="single" w:sz="4" w:space="0" w:color="auto"/>
            </w:tcBorders>
          </w:tcPr>
          <w:p w14:paraId="2E169488"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34CDF67"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5 396 095</w:t>
            </w:r>
          </w:p>
        </w:tc>
        <w:tc>
          <w:tcPr>
            <w:tcW w:w="673" w:type="pct"/>
            <w:tcBorders>
              <w:top w:val="single" w:sz="4" w:space="0" w:color="auto"/>
              <w:left w:val="single" w:sz="4" w:space="0" w:color="auto"/>
              <w:bottom w:val="single" w:sz="4" w:space="0" w:color="auto"/>
              <w:right w:val="single" w:sz="4" w:space="0" w:color="auto"/>
            </w:tcBorders>
          </w:tcPr>
          <w:p w14:paraId="27233C86"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5,6</w:t>
            </w:r>
          </w:p>
        </w:tc>
      </w:tr>
      <w:tr w:rsidR="00AF3A37" w:rsidRPr="00AF3A37" w14:paraId="064DBC50"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95349A7"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HFC-152a</w:t>
            </w:r>
          </w:p>
        </w:tc>
        <w:tc>
          <w:tcPr>
            <w:tcW w:w="464" w:type="pct"/>
            <w:tcBorders>
              <w:top w:val="nil"/>
              <w:left w:val="single" w:sz="4" w:space="0" w:color="auto"/>
              <w:bottom w:val="single" w:sz="4" w:space="0" w:color="auto"/>
              <w:right w:val="single" w:sz="4" w:space="0" w:color="auto"/>
            </w:tcBorders>
            <w:shd w:val="clear" w:color="auto" w:fill="auto"/>
          </w:tcPr>
          <w:p w14:paraId="6B3D7E4E"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124</w:t>
            </w:r>
          </w:p>
        </w:tc>
        <w:tc>
          <w:tcPr>
            <w:tcW w:w="675" w:type="pct"/>
            <w:tcBorders>
              <w:top w:val="single" w:sz="4" w:space="0" w:color="auto"/>
              <w:left w:val="single" w:sz="4" w:space="0" w:color="auto"/>
              <w:bottom w:val="single" w:sz="4" w:space="0" w:color="auto"/>
              <w:right w:val="single" w:sz="4" w:space="0" w:color="auto"/>
            </w:tcBorders>
          </w:tcPr>
          <w:p w14:paraId="31237318"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336 152</w:t>
            </w:r>
          </w:p>
        </w:tc>
        <w:tc>
          <w:tcPr>
            <w:tcW w:w="606" w:type="pct"/>
            <w:tcBorders>
              <w:top w:val="single" w:sz="4" w:space="0" w:color="auto"/>
              <w:left w:val="single" w:sz="4" w:space="0" w:color="auto"/>
              <w:bottom w:val="single" w:sz="4" w:space="0" w:color="auto"/>
              <w:right w:val="single" w:sz="4" w:space="0" w:color="auto"/>
            </w:tcBorders>
          </w:tcPr>
          <w:p w14:paraId="380323D4"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415 445</w:t>
            </w:r>
          </w:p>
        </w:tc>
        <w:tc>
          <w:tcPr>
            <w:tcW w:w="683" w:type="pct"/>
            <w:tcBorders>
              <w:top w:val="single" w:sz="4" w:space="0" w:color="auto"/>
              <w:left w:val="single" w:sz="4" w:space="0" w:color="auto"/>
              <w:bottom w:val="single" w:sz="4" w:space="0" w:color="auto"/>
              <w:right w:val="single" w:sz="4" w:space="0" w:color="auto"/>
            </w:tcBorders>
          </w:tcPr>
          <w:p w14:paraId="6B825A2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502 634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2C85CDD"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701 934</w:t>
            </w:r>
          </w:p>
        </w:tc>
        <w:tc>
          <w:tcPr>
            <w:tcW w:w="673" w:type="pct"/>
            <w:tcBorders>
              <w:top w:val="single" w:sz="4" w:space="0" w:color="auto"/>
              <w:left w:val="single" w:sz="4" w:space="0" w:color="auto"/>
              <w:bottom w:val="single" w:sz="4" w:space="0" w:color="auto"/>
              <w:right w:val="single" w:sz="4" w:space="0" w:color="auto"/>
            </w:tcBorders>
          </w:tcPr>
          <w:p w14:paraId="5B9F38AA"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0,7</w:t>
            </w:r>
          </w:p>
        </w:tc>
      </w:tr>
      <w:tr w:rsidR="00AF3A37" w:rsidRPr="00AF3A37" w14:paraId="21FC96DD"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6F3DF86A"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HFC-227ea</w:t>
            </w:r>
          </w:p>
        </w:tc>
        <w:tc>
          <w:tcPr>
            <w:tcW w:w="464" w:type="pct"/>
            <w:tcBorders>
              <w:top w:val="nil"/>
              <w:left w:val="single" w:sz="4" w:space="0" w:color="auto"/>
              <w:bottom w:val="single" w:sz="4" w:space="0" w:color="auto"/>
              <w:right w:val="single" w:sz="4" w:space="0" w:color="auto"/>
            </w:tcBorders>
            <w:shd w:val="clear" w:color="auto" w:fill="auto"/>
          </w:tcPr>
          <w:p w14:paraId="376FF2EB"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3 220</w:t>
            </w:r>
          </w:p>
        </w:tc>
        <w:tc>
          <w:tcPr>
            <w:tcW w:w="675" w:type="pct"/>
            <w:tcBorders>
              <w:top w:val="single" w:sz="4" w:space="0" w:color="auto"/>
              <w:left w:val="single" w:sz="4" w:space="0" w:color="auto"/>
              <w:bottom w:val="single" w:sz="4" w:space="0" w:color="auto"/>
              <w:right w:val="single" w:sz="4" w:space="0" w:color="auto"/>
            </w:tcBorders>
          </w:tcPr>
          <w:p w14:paraId="5CC6F75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197 064</w:t>
            </w:r>
          </w:p>
        </w:tc>
        <w:tc>
          <w:tcPr>
            <w:tcW w:w="606" w:type="pct"/>
            <w:tcBorders>
              <w:top w:val="single" w:sz="4" w:space="0" w:color="auto"/>
              <w:left w:val="single" w:sz="4" w:space="0" w:color="auto"/>
              <w:bottom w:val="single" w:sz="4" w:space="0" w:color="auto"/>
              <w:right w:val="single" w:sz="4" w:space="0" w:color="auto"/>
            </w:tcBorders>
          </w:tcPr>
          <w:p w14:paraId="580A9F03"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154 045</w:t>
            </w:r>
          </w:p>
        </w:tc>
        <w:tc>
          <w:tcPr>
            <w:tcW w:w="683" w:type="pct"/>
            <w:tcBorders>
              <w:top w:val="single" w:sz="4" w:space="0" w:color="auto"/>
              <w:left w:val="single" w:sz="4" w:space="0" w:color="auto"/>
              <w:bottom w:val="single" w:sz="4" w:space="0" w:color="auto"/>
              <w:right w:val="single" w:sz="4" w:space="0" w:color="auto"/>
            </w:tcBorders>
          </w:tcPr>
          <w:p w14:paraId="2A8325F6"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88 357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454091D"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138 817</w:t>
            </w:r>
          </w:p>
        </w:tc>
        <w:tc>
          <w:tcPr>
            <w:tcW w:w="673" w:type="pct"/>
            <w:tcBorders>
              <w:top w:val="single" w:sz="4" w:space="0" w:color="auto"/>
              <w:left w:val="single" w:sz="4" w:space="0" w:color="auto"/>
              <w:bottom w:val="single" w:sz="4" w:space="0" w:color="auto"/>
              <w:right w:val="single" w:sz="4" w:space="0" w:color="auto"/>
            </w:tcBorders>
          </w:tcPr>
          <w:p w14:paraId="26EE6099"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0,1</w:t>
            </w:r>
          </w:p>
        </w:tc>
      </w:tr>
      <w:tr w:rsidR="00AF3A37" w:rsidRPr="00AF3A37" w14:paraId="3B8CCE0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7234687C"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HFC-245fa</w:t>
            </w:r>
          </w:p>
        </w:tc>
        <w:tc>
          <w:tcPr>
            <w:tcW w:w="464" w:type="pct"/>
            <w:tcBorders>
              <w:top w:val="nil"/>
              <w:left w:val="single" w:sz="4" w:space="0" w:color="auto"/>
              <w:bottom w:val="single" w:sz="4" w:space="0" w:color="auto"/>
              <w:right w:val="single" w:sz="4" w:space="0" w:color="auto"/>
            </w:tcBorders>
            <w:shd w:val="clear" w:color="auto" w:fill="auto"/>
          </w:tcPr>
          <w:p w14:paraId="5F9952D5"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1 030</w:t>
            </w:r>
          </w:p>
        </w:tc>
        <w:tc>
          <w:tcPr>
            <w:tcW w:w="675" w:type="pct"/>
            <w:tcBorders>
              <w:top w:val="single" w:sz="4" w:space="0" w:color="auto"/>
              <w:left w:val="single" w:sz="4" w:space="0" w:color="auto"/>
              <w:bottom w:val="single" w:sz="4" w:space="0" w:color="auto"/>
              <w:right w:val="single" w:sz="4" w:space="0" w:color="auto"/>
            </w:tcBorders>
          </w:tcPr>
          <w:p w14:paraId="180BA3E7"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3 110 198</w:t>
            </w:r>
          </w:p>
        </w:tc>
        <w:tc>
          <w:tcPr>
            <w:tcW w:w="606" w:type="pct"/>
            <w:tcBorders>
              <w:top w:val="single" w:sz="4" w:space="0" w:color="auto"/>
              <w:left w:val="single" w:sz="4" w:space="0" w:color="auto"/>
              <w:bottom w:val="single" w:sz="4" w:space="0" w:color="auto"/>
              <w:right w:val="single" w:sz="4" w:space="0" w:color="auto"/>
            </w:tcBorders>
          </w:tcPr>
          <w:p w14:paraId="119B8553"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102 320</w:t>
            </w:r>
          </w:p>
        </w:tc>
        <w:tc>
          <w:tcPr>
            <w:tcW w:w="683" w:type="pct"/>
            <w:tcBorders>
              <w:top w:val="single" w:sz="4" w:space="0" w:color="auto"/>
              <w:left w:val="single" w:sz="4" w:space="0" w:color="auto"/>
              <w:bottom w:val="single" w:sz="4" w:space="0" w:color="auto"/>
              <w:right w:val="single" w:sz="4" w:space="0" w:color="auto"/>
            </w:tcBorders>
          </w:tcPr>
          <w:p w14:paraId="165681AB"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159 743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FB93FA9"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252 021</w:t>
            </w:r>
          </w:p>
        </w:tc>
        <w:tc>
          <w:tcPr>
            <w:tcW w:w="673" w:type="pct"/>
            <w:tcBorders>
              <w:top w:val="single" w:sz="4" w:space="0" w:color="auto"/>
              <w:left w:val="single" w:sz="4" w:space="0" w:color="auto"/>
              <w:bottom w:val="single" w:sz="4" w:space="0" w:color="auto"/>
              <w:right w:val="single" w:sz="4" w:space="0" w:color="auto"/>
            </w:tcBorders>
          </w:tcPr>
          <w:p w14:paraId="50CBF542"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0,3</w:t>
            </w:r>
          </w:p>
        </w:tc>
      </w:tr>
      <w:tr w:rsidR="00AF3A37" w:rsidRPr="00AF3A37" w14:paraId="0828C0B8"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23C8AF59"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HFC-365mfc</w:t>
            </w:r>
          </w:p>
        </w:tc>
        <w:tc>
          <w:tcPr>
            <w:tcW w:w="464" w:type="pct"/>
            <w:tcBorders>
              <w:top w:val="nil"/>
              <w:left w:val="single" w:sz="4" w:space="0" w:color="auto"/>
              <w:bottom w:val="single" w:sz="4" w:space="0" w:color="auto"/>
              <w:right w:val="single" w:sz="4" w:space="0" w:color="auto"/>
            </w:tcBorders>
            <w:shd w:val="clear" w:color="auto" w:fill="auto"/>
          </w:tcPr>
          <w:p w14:paraId="64FBA3C6"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794</w:t>
            </w:r>
          </w:p>
        </w:tc>
        <w:tc>
          <w:tcPr>
            <w:tcW w:w="675" w:type="pct"/>
            <w:tcBorders>
              <w:top w:val="single" w:sz="4" w:space="0" w:color="auto"/>
              <w:left w:val="single" w:sz="4" w:space="0" w:color="auto"/>
              <w:bottom w:val="single" w:sz="4" w:space="0" w:color="auto"/>
              <w:right w:val="single" w:sz="4" w:space="0" w:color="auto"/>
            </w:tcBorders>
          </w:tcPr>
          <w:p w14:paraId="24C6D6D9"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91 469</w:t>
            </w:r>
          </w:p>
        </w:tc>
        <w:tc>
          <w:tcPr>
            <w:tcW w:w="606" w:type="pct"/>
            <w:tcBorders>
              <w:top w:val="single" w:sz="4" w:space="0" w:color="auto"/>
              <w:left w:val="single" w:sz="4" w:space="0" w:color="auto"/>
              <w:bottom w:val="single" w:sz="4" w:space="0" w:color="auto"/>
              <w:right w:val="single" w:sz="4" w:space="0" w:color="auto"/>
            </w:tcBorders>
          </w:tcPr>
          <w:p w14:paraId="7B2CF63B"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152 448</w:t>
            </w:r>
          </w:p>
        </w:tc>
        <w:tc>
          <w:tcPr>
            <w:tcW w:w="683" w:type="pct"/>
            <w:tcBorders>
              <w:top w:val="single" w:sz="4" w:space="0" w:color="auto"/>
              <w:left w:val="single" w:sz="4" w:space="0" w:color="auto"/>
              <w:bottom w:val="single" w:sz="4" w:space="0" w:color="auto"/>
              <w:right w:val="single" w:sz="4" w:space="0" w:color="auto"/>
            </w:tcBorders>
          </w:tcPr>
          <w:p w14:paraId="06EF2681"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190 560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FA4DA16"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219 001</w:t>
            </w:r>
          </w:p>
        </w:tc>
        <w:tc>
          <w:tcPr>
            <w:tcW w:w="673" w:type="pct"/>
            <w:tcBorders>
              <w:top w:val="single" w:sz="4" w:space="0" w:color="auto"/>
              <w:left w:val="single" w:sz="4" w:space="0" w:color="auto"/>
              <w:bottom w:val="single" w:sz="4" w:space="0" w:color="auto"/>
              <w:right w:val="single" w:sz="4" w:space="0" w:color="auto"/>
            </w:tcBorders>
          </w:tcPr>
          <w:p w14:paraId="124F52D0"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0,2</w:t>
            </w:r>
          </w:p>
        </w:tc>
      </w:tr>
      <w:tr w:rsidR="00AF3A37" w:rsidRPr="00AF3A37" w14:paraId="6B632BD3"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1E760D71"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HFC-23</w:t>
            </w:r>
          </w:p>
        </w:tc>
        <w:tc>
          <w:tcPr>
            <w:tcW w:w="464" w:type="pct"/>
            <w:tcBorders>
              <w:top w:val="nil"/>
              <w:left w:val="single" w:sz="4" w:space="0" w:color="auto"/>
              <w:bottom w:val="single" w:sz="4" w:space="0" w:color="auto"/>
              <w:right w:val="single" w:sz="4" w:space="0" w:color="auto"/>
            </w:tcBorders>
            <w:shd w:val="clear" w:color="auto" w:fill="auto"/>
          </w:tcPr>
          <w:p w14:paraId="31EE5D2D"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14 800</w:t>
            </w:r>
          </w:p>
        </w:tc>
        <w:tc>
          <w:tcPr>
            <w:tcW w:w="675" w:type="pct"/>
            <w:tcBorders>
              <w:top w:val="single" w:sz="4" w:space="0" w:color="auto"/>
              <w:left w:val="single" w:sz="4" w:space="0" w:color="auto"/>
              <w:bottom w:val="single" w:sz="4" w:space="0" w:color="auto"/>
              <w:right w:val="single" w:sz="4" w:space="0" w:color="auto"/>
            </w:tcBorders>
          </w:tcPr>
          <w:p w14:paraId="207958D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16 280</w:t>
            </w:r>
          </w:p>
        </w:tc>
        <w:tc>
          <w:tcPr>
            <w:tcW w:w="606" w:type="pct"/>
            <w:tcBorders>
              <w:top w:val="single" w:sz="4" w:space="0" w:color="auto"/>
              <w:left w:val="single" w:sz="4" w:space="0" w:color="auto"/>
              <w:bottom w:val="single" w:sz="4" w:space="0" w:color="auto"/>
              <w:right w:val="single" w:sz="4" w:space="0" w:color="auto"/>
            </w:tcBorders>
          </w:tcPr>
          <w:p w14:paraId="6A532E76"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3 700</w:t>
            </w:r>
          </w:p>
        </w:tc>
        <w:tc>
          <w:tcPr>
            <w:tcW w:w="683" w:type="pct"/>
            <w:tcBorders>
              <w:top w:val="single" w:sz="4" w:space="0" w:color="auto"/>
              <w:left w:val="single" w:sz="4" w:space="0" w:color="auto"/>
              <w:bottom w:val="single" w:sz="4" w:space="0" w:color="auto"/>
              <w:right w:val="single" w:sz="4" w:space="0" w:color="auto"/>
            </w:tcBorders>
          </w:tcPr>
          <w:p w14:paraId="142A61B3"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39 605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8F2DB08"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-1 167 276</w:t>
            </w:r>
          </w:p>
        </w:tc>
        <w:tc>
          <w:tcPr>
            <w:tcW w:w="673" w:type="pct"/>
            <w:tcBorders>
              <w:top w:val="single" w:sz="4" w:space="0" w:color="auto"/>
              <w:left w:val="single" w:sz="4" w:space="0" w:color="auto"/>
              <w:bottom w:val="single" w:sz="4" w:space="0" w:color="auto"/>
              <w:right w:val="single" w:sz="4" w:space="0" w:color="auto"/>
            </w:tcBorders>
          </w:tcPr>
          <w:p w14:paraId="57C994ED"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-1,2</w:t>
            </w:r>
          </w:p>
        </w:tc>
      </w:tr>
      <w:tr w:rsidR="00AF3A37" w:rsidRPr="00AF3A37" w14:paraId="7E8879DA"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69534CA" w14:textId="77777777" w:rsidR="00AF3A37" w:rsidRPr="00AF3A37" w:rsidRDefault="00AF3A37" w:rsidP="005F28F9">
            <w:pPr>
              <w:rPr>
                <w:sz w:val="20"/>
                <w:szCs w:val="20"/>
                <w:lang w:val="fr-FR"/>
              </w:rPr>
            </w:pPr>
            <w:r w:rsidRPr="00AF3A37">
              <w:rPr>
                <w:color w:val="000000"/>
                <w:sz w:val="20"/>
                <w:lang w:val="fr-FR"/>
              </w:rPr>
              <w:t>R-404A</w:t>
            </w:r>
          </w:p>
        </w:tc>
        <w:tc>
          <w:tcPr>
            <w:tcW w:w="464" w:type="pct"/>
            <w:tcBorders>
              <w:top w:val="nil"/>
              <w:left w:val="single" w:sz="4" w:space="0" w:color="auto"/>
              <w:bottom w:val="single" w:sz="4" w:space="0" w:color="auto"/>
              <w:right w:val="single" w:sz="4" w:space="0" w:color="auto"/>
            </w:tcBorders>
            <w:shd w:val="clear" w:color="auto" w:fill="auto"/>
          </w:tcPr>
          <w:p w14:paraId="3516FC08"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3 921,6</w:t>
            </w:r>
          </w:p>
        </w:tc>
        <w:tc>
          <w:tcPr>
            <w:tcW w:w="675" w:type="pct"/>
            <w:tcBorders>
              <w:top w:val="single" w:sz="4" w:space="0" w:color="auto"/>
              <w:left w:val="single" w:sz="4" w:space="0" w:color="auto"/>
              <w:bottom w:val="single" w:sz="4" w:space="0" w:color="auto"/>
              <w:right w:val="single" w:sz="4" w:space="0" w:color="auto"/>
            </w:tcBorders>
          </w:tcPr>
          <w:p w14:paraId="4DCF7FCB"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6 734 093</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C667420" w14:textId="77777777" w:rsidR="00AF3A37" w:rsidRPr="00AF3A37" w:rsidRDefault="00AF3A37" w:rsidP="005F28F9">
            <w:pPr>
              <w:jc w:val="right"/>
              <w:rPr>
                <w:sz w:val="20"/>
                <w:szCs w:val="20"/>
                <w:lang w:val="fr-FR"/>
              </w:rPr>
            </w:pPr>
            <w:r w:rsidRPr="00AF3A37">
              <w:rPr>
                <w:sz w:val="20"/>
                <w:lang w:val="fr-FR"/>
              </w:rPr>
              <w:t>6 390 522</w:t>
            </w:r>
          </w:p>
        </w:tc>
        <w:tc>
          <w:tcPr>
            <w:tcW w:w="683" w:type="pct"/>
            <w:tcBorders>
              <w:top w:val="single" w:sz="4" w:space="0" w:color="auto"/>
              <w:left w:val="single" w:sz="4" w:space="0" w:color="auto"/>
              <w:bottom w:val="single" w:sz="4" w:space="0" w:color="auto"/>
              <w:right w:val="single" w:sz="4" w:space="0" w:color="auto"/>
            </w:tcBorders>
          </w:tcPr>
          <w:p w14:paraId="7181C03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7 921 240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9B91BD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23 972 592</w:t>
            </w:r>
          </w:p>
        </w:tc>
        <w:tc>
          <w:tcPr>
            <w:tcW w:w="673" w:type="pct"/>
            <w:tcBorders>
              <w:top w:val="single" w:sz="4" w:space="0" w:color="auto"/>
              <w:left w:val="single" w:sz="4" w:space="0" w:color="auto"/>
              <w:bottom w:val="single" w:sz="4" w:space="0" w:color="auto"/>
              <w:right w:val="single" w:sz="4" w:space="0" w:color="auto"/>
            </w:tcBorders>
          </w:tcPr>
          <w:p w14:paraId="6D6CB5D4"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25,1</w:t>
            </w:r>
          </w:p>
        </w:tc>
      </w:tr>
      <w:tr w:rsidR="00AF3A37" w:rsidRPr="00AF3A37" w14:paraId="053EBB35"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4B79981" w14:textId="77777777" w:rsidR="00AF3A37" w:rsidRPr="00AF3A37" w:rsidDel="007C588C" w:rsidRDefault="00AF3A37" w:rsidP="005F28F9">
            <w:pPr>
              <w:shd w:val="clear" w:color="auto" w:fill="FFFFFF" w:themeFill="background1"/>
              <w:suppressAutoHyphens/>
              <w:rPr>
                <w:sz w:val="20"/>
                <w:szCs w:val="20"/>
                <w:lang w:val="fr-FR"/>
              </w:rPr>
            </w:pPr>
            <w:r w:rsidRPr="00AF3A37">
              <w:rPr>
                <w:color w:val="000000"/>
                <w:sz w:val="20"/>
                <w:lang w:val="fr-FR"/>
              </w:rPr>
              <w:t>R-407C</w:t>
            </w:r>
          </w:p>
        </w:tc>
        <w:tc>
          <w:tcPr>
            <w:tcW w:w="464" w:type="pct"/>
            <w:tcBorders>
              <w:top w:val="nil"/>
              <w:left w:val="single" w:sz="4" w:space="0" w:color="auto"/>
              <w:bottom w:val="single" w:sz="4" w:space="0" w:color="auto"/>
              <w:right w:val="single" w:sz="4" w:space="0" w:color="auto"/>
            </w:tcBorders>
            <w:shd w:val="clear" w:color="auto" w:fill="auto"/>
          </w:tcPr>
          <w:p w14:paraId="2288C6B4"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1 773,85</w:t>
            </w:r>
          </w:p>
        </w:tc>
        <w:tc>
          <w:tcPr>
            <w:tcW w:w="675" w:type="pct"/>
            <w:tcBorders>
              <w:top w:val="single" w:sz="4" w:space="0" w:color="auto"/>
              <w:left w:val="single" w:sz="4" w:space="0" w:color="auto"/>
              <w:bottom w:val="single" w:sz="4" w:space="0" w:color="auto"/>
              <w:right w:val="single" w:sz="4" w:space="0" w:color="auto"/>
            </w:tcBorders>
          </w:tcPr>
          <w:p w14:paraId="743B9CE3"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290 060</w:t>
            </w:r>
          </w:p>
        </w:tc>
        <w:tc>
          <w:tcPr>
            <w:tcW w:w="606" w:type="pct"/>
            <w:tcBorders>
              <w:top w:val="single" w:sz="4" w:space="0" w:color="auto"/>
              <w:left w:val="single" w:sz="4" w:space="0" w:color="auto"/>
              <w:bottom w:val="single" w:sz="4" w:space="0" w:color="auto"/>
              <w:right w:val="single" w:sz="4" w:space="0" w:color="auto"/>
            </w:tcBorders>
          </w:tcPr>
          <w:p w14:paraId="2DFEA4D4"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261 004</w:t>
            </w:r>
          </w:p>
        </w:tc>
        <w:tc>
          <w:tcPr>
            <w:tcW w:w="683" w:type="pct"/>
            <w:tcBorders>
              <w:top w:val="single" w:sz="4" w:space="0" w:color="auto"/>
              <w:left w:val="single" w:sz="4" w:space="0" w:color="auto"/>
              <w:bottom w:val="single" w:sz="4" w:space="0" w:color="auto"/>
              <w:right w:val="single" w:sz="4" w:space="0" w:color="auto"/>
            </w:tcBorders>
          </w:tcPr>
          <w:p w14:paraId="1D06364E"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302 441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25E0749"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621 435</w:t>
            </w:r>
          </w:p>
        </w:tc>
        <w:tc>
          <w:tcPr>
            <w:tcW w:w="673" w:type="pct"/>
            <w:tcBorders>
              <w:top w:val="single" w:sz="4" w:space="0" w:color="auto"/>
              <w:left w:val="single" w:sz="4" w:space="0" w:color="auto"/>
              <w:bottom w:val="single" w:sz="4" w:space="0" w:color="auto"/>
              <w:right w:val="single" w:sz="4" w:space="0" w:color="auto"/>
            </w:tcBorders>
          </w:tcPr>
          <w:p w14:paraId="3C4A30CB"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0,6</w:t>
            </w:r>
          </w:p>
        </w:tc>
      </w:tr>
      <w:tr w:rsidR="00AF3A37" w:rsidRPr="00AF3A37" w14:paraId="18B291EA"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52A0A377"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R-410A</w:t>
            </w:r>
          </w:p>
        </w:tc>
        <w:tc>
          <w:tcPr>
            <w:tcW w:w="464" w:type="pct"/>
            <w:tcBorders>
              <w:top w:val="nil"/>
              <w:left w:val="single" w:sz="4" w:space="0" w:color="auto"/>
              <w:bottom w:val="single" w:sz="4" w:space="0" w:color="auto"/>
              <w:right w:val="single" w:sz="4" w:space="0" w:color="auto"/>
            </w:tcBorders>
            <w:shd w:val="clear" w:color="auto" w:fill="auto"/>
          </w:tcPr>
          <w:p w14:paraId="77ABE372"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2 087,5</w:t>
            </w:r>
          </w:p>
        </w:tc>
        <w:tc>
          <w:tcPr>
            <w:tcW w:w="675" w:type="pct"/>
            <w:tcBorders>
              <w:top w:val="single" w:sz="4" w:space="0" w:color="auto"/>
              <w:left w:val="single" w:sz="4" w:space="0" w:color="auto"/>
              <w:bottom w:val="single" w:sz="4" w:space="0" w:color="auto"/>
              <w:right w:val="single" w:sz="4" w:space="0" w:color="auto"/>
            </w:tcBorders>
          </w:tcPr>
          <w:p w14:paraId="184176BD"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25 927 731</w:t>
            </w:r>
          </w:p>
        </w:tc>
        <w:tc>
          <w:tcPr>
            <w:tcW w:w="606" w:type="pct"/>
            <w:tcBorders>
              <w:top w:val="single" w:sz="4" w:space="0" w:color="auto"/>
              <w:left w:val="single" w:sz="4" w:space="0" w:color="auto"/>
              <w:bottom w:val="single" w:sz="4" w:space="0" w:color="auto"/>
              <w:right w:val="single" w:sz="4" w:space="0" w:color="auto"/>
            </w:tcBorders>
          </w:tcPr>
          <w:p w14:paraId="227500E9"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29 105 720</w:t>
            </w:r>
          </w:p>
        </w:tc>
        <w:tc>
          <w:tcPr>
            <w:tcW w:w="683" w:type="pct"/>
            <w:tcBorders>
              <w:top w:val="single" w:sz="4" w:space="0" w:color="auto"/>
              <w:left w:val="single" w:sz="4" w:space="0" w:color="auto"/>
              <w:bottom w:val="single" w:sz="4" w:space="0" w:color="auto"/>
              <w:right w:val="single" w:sz="4" w:space="0" w:color="auto"/>
            </w:tcBorders>
          </w:tcPr>
          <w:p w14:paraId="7DB0B2B9"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24 198 864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EC5595E"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43 452 308</w:t>
            </w:r>
          </w:p>
        </w:tc>
        <w:tc>
          <w:tcPr>
            <w:tcW w:w="673" w:type="pct"/>
            <w:tcBorders>
              <w:top w:val="single" w:sz="4" w:space="0" w:color="auto"/>
              <w:left w:val="single" w:sz="4" w:space="0" w:color="auto"/>
              <w:bottom w:val="single" w:sz="4" w:space="0" w:color="auto"/>
              <w:right w:val="single" w:sz="4" w:space="0" w:color="auto"/>
            </w:tcBorders>
          </w:tcPr>
          <w:p w14:paraId="74025638"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45,4</w:t>
            </w:r>
          </w:p>
        </w:tc>
      </w:tr>
      <w:tr w:rsidR="00AF3A37" w:rsidRPr="00AF3A37" w14:paraId="5AA2ABD9"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15948352"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R-507A</w:t>
            </w:r>
          </w:p>
        </w:tc>
        <w:tc>
          <w:tcPr>
            <w:tcW w:w="464" w:type="pct"/>
            <w:tcBorders>
              <w:top w:val="nil"/>
              <w:left w:val="single" w:sz="4" w:space="0" w:color="auto"/>
              <w:bottom w:val="single" w:sz="4" w:space="0" w:color="auto"/>
              <w:right w:val="single" w:sz="4" w:space="0" w:color="auto"/>
            </w:tcBorders>
            <w:shd w:val="clear" w:color="auto" w:fill="auto"/>
          </w:tcPr>
          <w:p w14:paraId="7D7E94F0"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3 985</w:t>
            </w:r>
          </w:p>
        </w:tc>
        <w:tc>
          <w:tcPr>
            <w:tcW w:w="675" w:type="pct"/>
            <w:tcBorders>
              <w:top w:val="single" w:sz="4" w:space="0" w:color="auto"/>
              <w:left w:val="single" w:sz="4" w:space="0" w:color="auto"/>
              <w:bottom w:val="single" w:sz="4" w:space="0" w:color="auto"/>
              <w:right w:val="single" w:sz="4" w:space="0" w:color="auto"/>
            </w:tcBorders>
          </w:tcPr>
          <w:p w14:paraId="7C24A535"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1 700 559</w:t>
            </w:r>
          </w:p>
        </w:tc>
        <w:tc>
          <w:tcPr>
            <w:tcW w:w="606" w:type="pct"/>
            <w:tcBorders>
              <w:top w:val="single" w:sz="4" w:space="0" w:color="auto"/>
              <w:left w:val="single" w:sz="4" w:space="0" w:color="auto"/>
              <w:bottom w:val="single" w:sz="4" w:space="0" w:color="auto"/>
              <w:right w:val="single" w:sz="4" w:space="0" w:color="auto"/>
            </w:tcBorders>
          </w:tcPr>
          <w:p w14:paraId="24E2E35B"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1 006 970</w:t>
            </w:r>
          </w:p>
        </w:tc>
        <w:tc>
          <w:tcPr>
            <w:tcW w:w="683" w:type="pct"/>
            <w:tcBorders>
              <w:top w:val="single" w:sz="4" w:space="0" w:color="auto"/>
              <w:left w:val="single" w:sz="4" w:space="0" w:color="auto"/>
              <w:bottom w:val="single" w:sz="4" w:space="0" w:color="auto"/>
              <w:right w:val="single" w:sz="4" w:space="0" w:color="auto"/>
            </w:tcBorders>
          </w:tcPr>
          <w:p w14:paraId="2F38F2B3"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1 263 006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6C3924C"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3 308 200</w:t>
            </w:r>
          </w:p>
        </w:tc>
        <w:tc>
          <w:tcPr>
            <w:tcW w:w="673" w:type="pct"/>
            <w:tcBorders>
              <w:top w:val="single" w:sz="4" w:space="0" w:color="auto"/>
              <w:left w:val="single" w:sz="4" w:space="0" w:color="auto"/>
              <w:bottom w:val="single" w:sz="4" w:space="0" w:color="auto"/>
              <w:right w:val="single" w:sz="4" w:space="0" w:color="auto"/>
            </w:tcBorders>
          </w:tcPr>
          <w:p w14:paraId="07D03C37"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3,5</w:t>
            </w:r>
          </w:p>
        </w:tc>
      </w:tr>
      <w:tr w:rsidR="00AF3A37" w:rsidRPr="00AF3A37" w14:paraId="69A4B097" w14:textId="77777777" w:rsidTr="005F28F9">
        <w:tc>
          <w:tcPr>
            <w:tcW w:w="1284" w:type="pct"/>
            <w:tcBorders>
              <w:top w:val="nil"/>
              <w:left w:val="single" w:sz="4" w:space="0" w:color="auto"/>
              <w:bottom w:val="single" w:sz="4" w:space="0" w:color="auto"/>
              <w:right w:val="single" w:sz="4" w:space="0" w:color="auto"/>
            </w:tcBorders>
            <w:shd w:val="clear" w:color="auto" w:fill="auto"/>
            <w:vAlign w:val="bottom"/>
          </w:tcPr>
          <w:p w14:paraId="2DA78192" w14:textId="77777777" w:rsidR="00AF3A37" w:rsidRPr="00AF3A37" w:rsidRDefault="00AF3A37" w:rsidP="005F28F9">
            <w:pPr>
              <w:shd w:val="clear" w:color="auto" w:fill="FFFFFF" w:themeFill="background1"/>
              <w:suppressAutoHyphens/>
              <w:rPr>
                <w:sz w:val="20"/>
                <w:szCs w:val="20"/>
                <w:lang w:val="fr-FR"/>
              </w:rPr>
            </w:pPr>
            <w:r w:rsidRPr="00AF3A37">
              <w:rPr>
                <w:color w:val="000000"/>
                <w:sz w:val="20"/>
                <w:lang w:val="fr-FR"/>
              </w:rPr>
              <w:t>HFC-365mfc/ HFC</w:t>
            </w:r>
            <w:r w:rsidRPr="00AF3A37">
              <w:rPr>
                <w:color w:val="000000"/>
                <w:sz w:val="20"/>
                <w:lang w:val="fr-FR"/>
              </w:rPr>
              <w:noBreakHyphen/>
              <w:t>227ea</w:t>
            </w:r>
          </w:p>
        </w:tc>
        <w:tc>
          <w:tcPr>
            <w:tcW w:w="464" w:type="pct"/>
            <w:tcBorders>
              <w:top w:val="nil"/>
              <w:left w:val="single" w:sz="4" w:space="0" w:color="auto"/>
              <w:bottom w:val="single" w:sz="4" w:space="0" w:color="auto"/>
              <w:right w:val="single" w:sz="4" w:space="0" w:color="auto"/>
            </w:tcBorders>
            <w:shd w:val="clear" w:color="auto" w:fill="auto"/>
          </w:tcPr>
          <w:p w14:paraId="0E227A6F" w14:textId="77777777" w:rsidR="00AF3A37" w:rsidRPr="00AF3A37" w:rsidRDefault="00AF3A37" w:rsidP="005F28F9">
            <w:pPr>
              <w:shd w:val="clear" w:color="auto" w:fill="FFFFFF" w:themeFill="background1"/>
              <w:suppressAutoHyphens/>
              <w:jc w:val="right"/>
              <w:rPr>
                <w:sz w:val="20"/>
                <w:szCs w:val="20"/>
                <w:lang w:val="fr-FR"/>
              </w:rPr>
            </w:pPr>
            <w:r w:rsidRPr="00AF3A37">
              <w:rPr>
                <w:color w:val="000000"/>
                <w:sz w:val="20"/>
                <w:lang w:val="fr-FR"/>
              </w:rPr>
              <w:t>963,82</w:t>
            </w:r>
          </w:p>
        </w:tc>
        <w:tc>
          <w:tcPr>
            <w:tcW w:w="675" w:type="pct"/>
            <w:tcBorders>
              <w:top w:val="single" w:sz="4" w:space="0" w:color="auto"/>
              <w:left w:val="single" w:sz="4" w:space="0" w:color="auto"/>
              <w:bottom w:val="single" w:sz="4" w:space="0" w:color="auto"/>
              <w:right w:val="single" w:sz="4" w:space="0" w:color="auto"/>
            </w:tcBorders>
          </w:tcPr>
          <w:p w14:paraId="5BBFB73C"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518 150</w:t>
            </w:r>
          </w:p>
        </w:tc>
        <w:tc>
          <w:tcPr>
            <w:tcW w:w="606" w:type="pct"/>
            <w:tcBorders>
              <w:top w:val="single" w:sz="4" w:space="0" w:color="auto"/>
              <w:left w:val="single" w:sz="4" w:space="0" w:color="auto"/>
              <w:bottom w:val="single" w:sz="4" w:space="0" w:color="auto"/>
              <w:right w:val="single" w:sz="4" w:space="0" w:color="auto"/>
            </w:tcBorders>
          </w:tcPr>
          <w:p w14:paraId="64E55A80"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158 683</w:t>
            </w:r>
          </w:p>
        </w:tc>
        <w:tc>
          <w:tcPr>
            <w:tcW w:w="683" w:type="pct"/>
            <w:tcBorders>
              <w:top w:val="single" w:sz="4" w:space="0" w:color="auto"/>
              <w:left w:val="single" w:sz="4" w:space="0" w:color="auto"/>
              <w:bottom w:val="single" w:sz="4" w:space="0" w:color="auto"/>
              <w:right w:val="single" w:sz="4" w:space="0" w:color="auto"/>
            </w:tcBorders>
          </w:tcPr>
          <w:p w14:paraId="4DCDDB4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225 303</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D63345F" w14:textId="77777777" w:rsidR="00AF3A37" w:rsidRPr="00AF3A37" w:rsidRDefault="00AF3A37" w:rsidP="005F28F9">
            <w:pPr>
              <w:shd w:val="clear" w:color="auto" w:fill="FFFFFF" w:themeFill="background1"/>
              <w:suppressAutoHyphens/>
              <w:jc w:val="right"/>
              <w:rPr>
                <w:sz w:val="20"/>
                <w:szCs w:val="20"/>
                <w:lang w:val="fr-FR"/>
              </w:rPr>
            </w:pPr>
            <w:r w:rsidRPr="00AF3A37">
              <w:rPr>
                <w:sz w:val="20"/>
                <w:lang w:val="fr-FR"/>
              </w:rPr>
              <w:t>201 708</w:t>
            </w:r>
          </w:p>
        </w:tc>
        <w:tc>
          <w:tcPr>
            <w:tcW w:w="673" w:type="pct"/>
            <w:tcBorders>
              <w:top w:val="single" w:sz="4" w:space="0" w:color="auto"/>
              <w:left w:val="single" w:sz="4" w:space="0" w:color="auto"/>
              <w:bottom w:val="single" w:sz="4" w:space="0" w:color="auto"/>
              <w:right w:val="single" w:sz="4" w:space="0" w:color="auto"/>
            </w:tcBorders>
          </w:tcPr>
          <w:p w14:paraId="11DD1614" w14:textId="77777777" w:rsidR="00AF3A37" w:rsidRPr="00AF3A37" w:rsidRDefault="00AF3A37" w:rsidP="005F28F9">
            <w:pPr>
              <w:shd w:val="clear" w:color="auto" w:fill="FFFFFF" w:themeFill="background1"/>
              <w:suppressAutoHyphens/>
              <w:jc w:val="center"/>
              <w:rPr>
                <w:sz w:val="20"/>
                <w:szCs w:val="20"/>
                <w:lang w:val="fr-FR"/>
              </w:rPr>
            </w:pPr>
            <w:r w:rsidRPr="00AF3A37">
              <w:rPr>
                <w:sz w:val="20"/>
                <w:lang w:val="fr-FR"/>
              </w:rPr>
              <w:t>0,2</w:t>
            </w:r>
          </w:p>
        </w:tc>
      </w:tr>
      <w:tr w:rsidR="00AF3A37" w:rsidRPr="00AF3A37" w14:paraId="5F78B33A" w14:textId="77777777" w:rsidTr="005F28F9">
        <w:tc>
          <w:tcPr>
            <w:tcW w:w="1284" w:type="pct"/>
            <w:tcBorders>
              <w:top w:val="single" w:sz="4" w:space="0" w:color="auto"/>
              <w:left w:val="single" w:sz="4" w:space="0" w:color="auto"/>
              <w:bottom w:val="single" w:sz="4" w:space="0" w:color="auto"/>
              <w:right w:val="single" w:sz="4" w:space="0" w:color="auto"/>
            </w:tcBorders>
            <w:shd w:val="clear" w:color="auto" w:fill="auto"/>
            <w:vAlign w:val="bottom"/>
          </w:tcPr>
          <w:p w14:paraId="6E177AF4" w14:textId="77777777" w:rsidR="00AF3A37" w:rsidRPr="00AF3A37" w:rsidRDefault="00AF3A37" w:rsidP="005F28F9">
            <w:pPr>
              <w:shd w:val="clear" w:color="auto" w:fill="FFFFFF" w:themeFill="background1"/>
              <w:suppressAutoHyphens/>
              <w:spacing w:before="40" w:after="40"/>
              <w:rPr>
                <w:sz w:val="20"/>
                <w:szCs w:val="20"/>
                <w:lang w:val="fr-FR"/>
              </w:rPr>
            </w:pPr>
            <w:r w:rsidRPr="00AF3A37">
              <w:rPr>
                <w:sz w:val="20"/>
                <w:lang w:val="fr-FR"/>
              </w:rPr>
              <w:t>Autres*</w:t>
            </w:r>
          </w:p>
        </w:tc>
        <w:tc>
          <w:tcPr>
            <w:tcW w:w="464" w:type="pct"/>
            <w:tcBorders>
              <w:top w:val="single" w:sz="4" w:space="0" w:color="auto"/>
              <w:left w:val="single" w:sz="4" w:space="0" w:color="auto"/>
              <w:bottom w:val="single" w:sz="4" w:space="0" w:color="auto"/>
              <w:right w:val="single" w:sz="4" w:space="0" w:color="auto"/>
            </w:tcBorders>
          </w:tcPr>
          <w:p w14:paraId="15D4C446" w14:textId="77777777" w:rsidR="00AF3A37" w:rsidRPr="00AF3A37" w:rsidRDefault="00AF3A37" w:rsidP="005F28F9">
            <w:pPr>
              <w:shd w:val="clear" w:color="auto" w:fill="FFFFFF" w:themeFill="background1"/>
              <w:suppressAutoHyphens/>
              <w:spacing w:before="40" w:after="40"/>
              <w:jc w:val="right"/>
              <w:rPr>
                <w:sz w:val="20"/>
                <w:szCs w:val="20"/>
                <w:lang w:val="fr-FR"/>
              </w:rPr>
            </w:pPr>
            <w:r w:rsidRPr="00AF3A37">
              <w:rPr>
                <w:sz w:val="20"/>
                <w:lang w:val="fr-FR"/>
              </w:rPr>
              <w:t>-</w:t>
            </w:r>
          </w:p>
        </w:tc>
        <w:tc>
          <w:tcPr>
            <w:tcW w:w="675" w:type="pct"/>
            <w:tcBorders>
              <w:top w:val="single" w:sz="4" w:space="0" w:color="auto"/>
              <w:left w:val="single" w:sz="4" w:space="0" w:color="auto"/>
              <w:bottom w:val="single" w:sz="4" w:space="0" w:color="auto"/>
              <w:right w:val="single" w:sz="4" w:space="0" w:color="auto"/>
            </w:tcBorders>
          </w:tcPr>
          <w:p w14:paraId="1E7A7EFC" w14:textId="77777777" w:rsidR="00AF3A37" w:rsidRPr="00AF3A37" w:rsidRDefault="00AF3A37" w:rsidP="005F28F9">
            <w:pPr>
              <w:shd w:val="clear" w:color="auto" w:fill="FFFFFF" w:themeFill="background1"/>
              <w:suppressAutoHyphens/>
              <w:spacing w:before="40" w:after="40"/>
              <w:jc w:val="right"/>
              <w:rPr>
                <w:sz w:val="20"/>
                <w:szCs w:val="20"/>
                <w:lang w:val="fr-FR"/>
              </w:rPr>
            </w:pPr>
            <w:r w:rsidRPr="00AF3A37">
              <w:rPr>
                <w:sz w:val="20"/>
                <w:lang w:val="fr-FR"/>
              </w:rPr>
              <w:t>95 599</w:t>
            </w:r>
          </w:p>
        </w:tc>
        <w:tc>
          <w:tcPr>
            <w:tcW w:w="606" w:type="pct"/>
            <w:tcBorders>
              <w:top w:val="single" w:sz="4" w:space="0" w:color="auto"/>
              <w:left w:val="single" w:sz="4" w:space="0" w:color="auto"/>
              <w:bottom w:val="single" w:sz="4" w:space="0" w:color="auto"/>
              <w:right w:val="single" w:sz="4" w:space="0" w:color="auto"/>
            </w:tcBorders>
          </w:tcPr>
          <w:p w14:paraId="5C663CF2" w14:textId="77777777" w:rsidR="00AF3A37" w:rsidRPr="00AF3A37" w:rsidRDefault="00AF3A37" w:rsidP="005F28F9">
            <w:pPr>
              <w:shd w:val="clear" w:color="auto" w:fill="FFFFFF" w:themeFill="background1"/>
              <w:suppressAutoHyphens/>
              <w:spacing w:before="40" w:after="40"/>
              <w:jc w:val="right"/>
              <w:rPr>
                <w:sz w:val="20"/>
                <w:szCs w:val="20"/>
                <w:lang w:val="fr-FR"/>
              </w:rPr>
            </w:pPr>
            <w:r w:rsidRPr="00AF3A37">
              <w:rPr>
                <w:sz w:val="20"/>
                <w:lang w:val="fr-FR"/>
              </w:rPr>
              <w:t>524 645</w:t>
            </w:r>
          </w:p>
        </w:tc>
        <w:tc>
          <w:tcPr>
            <w:tcW w:w="683" w:type="pct"/>
            <w:tcBorders>
              <w:top w:val="single" w:sz="4" w:space="0" w:color="auto"/>
              <w:left w:val="single" w:sz="4" w:space="0" w:color="auto"/>
              <w:bottom w:val="single" w:sz="4" w:space="0" w:color="auto"/>
              <w:right w:val="single" w:sz="4" w:space="0" w:color="auto"/>
            </w:tcBorders>
          </w:tcPr>
          <w:p w14:paraId="593D00FB" w14:textId="77777777" w:rsidR="00AF3A37" w:rsidRPr="00AF3A37" w:rsidRDefault="00AF3A37" w:rsidP="005F28F9">
            <w:pPr>
              <w:shd w:val="clear" w:color="auto" w:fill="FFFFFF" w:themeFill="background1"/>
              <w:suppressAutoHyphens/>
              <w:spacing w:before="40" w:after="40"/>
              <w:jc w:val="right"/>
              <w:rPr>
                <w:sz w:val="20"/>
                <w:szCs w:val="20"/>
                <w:lang w:val="fr-FR"/>
              </w:rPr>
            </w:pPr>
            <w:r w:rsidRPr="00AF3A37">
              <w:rPr>
                <w:sz w:val="20"/>
                <w:lang w:val="fr-FR"/>
              </w:rPr>
              <w:t>771 326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45B7AB2" w14:textId="77777777" w:rsidR="00AF3A37" w:rsidRPr="00AF3A37" w:rsidRDefault="00AF3A37" w:rsidP="005F28F9">
            <w:pPr>
              <w:shd w:val="clear" w:color="auto" w:fill="FFFFFF" w:themeFill="background1"/>
              <w:suppressAutoHyphens/>
              <w:spacing w:before="40" w:after="40"/>
              <w:jc w:val="right"/>
              <w:rPr>
                <w:sz w:val="20"/>
                <w:szCs w:val="20"/>
                <w:lang w:val="fr-FR"/>
              </w:rPr>
            </w:pPr>
            <w:r w:rsidRPr="00AF3A37">
              <w:rPr>
                <w:sz w:val="20"/>
                <w:lang w:val="fr-FR"/>
              </w:rPr>
              <w:t>1 103 260</w:t>
            </w:r>
          </w:p>
        </w:tc>
        <w:tc>
          <w:tcPr>
            <w:tcW w:w="673" w:type="pct"/>
            <w:tcBorders>
              <w:top w:val="single" w:sz="4" w:space="0" w:color="auto"/>
              <w:left w:val="single" w:sz="4" w:space="0" w:color="auto"/>
              <w:bottom w:val="single" w:sz="4" w:space="0" w:color="auto"/>
              <w:right w:val="single" w:sz="4" w:space="0" w:color="auto"/>
            </w:tcBorders>
          </w:tcPr>
          <w:p w14:paraId="147ECC84" w14:textId="77777777" w:rsidR="00AF3A37" w:rsidRPr="00AF3A37" w:rsidRDefault="00AF3A37" w:rsidP="005F28F9">
            <w:pPr>
              <w:shd w:val="clear" w:color="auto" w:fill="FFFFFF" w:themeFill="background1"/>
              <w:suppressAutoHyphens/>
              <w:spacing w:before="40" w:after="40"/>
              <w:jc w:val="center"/>
              <w:rPr>
                <w:sz w:val="20"/>
                <w:szCs w:val="20"/>
                <w:lang w:val="fr-FR"/>
              </w:rPr>
            </w:pPr>
            <w:r w:rsidRPr="00AF3A37">
              <w:rPr>
                <w:sz w:val="20"/>
                <w:lang w:val="fr-FR"/>
              </w:rPr>
              <w:t>1,2</w:t>
            </w:r>
          </w:p>
        </w:tc>
      </w:tr>
      <w:tr w:rsidR="00AF3A37" w:rsidRPr="00AF3A37" w14:paraId="024725E8" w14:textId="77777777" w:rsidTr="005F28F9">
        <w:tc>
          <w:tcPr>
            <w:tcW w:w="1748" w:type="pct"/>
            <w:gridSpan w:val="2"/>
            <w:tcBorders>
              <w:top w:val="single" w:sz="4" w:space="0" w:color="auto"/>
              <w:left w:val="single" w:sz="4" w:space="0" w:color="auto"/>
              <w:bottom w:val="single" w:sz="4" w:space="0" w:color="auto"/>
              <w:right w:val="single" w:sz="4" w:space="0" w:color="auto"/>
            </w:tcBorders>
          </w:tcPr>
          <w:p w14:paraId="348098A7" w14:textId="77777777" w:rsidR="00AF3A37" w:rsidRPr="00AF3A37" w:rsidRDefault="00AF3A37" w:rsidP="005F28F9">
            <w:pPr>
              <w:shd w:val="clear" w:color="auto" w:fill="FFFFFF" w:themeFill="background1"/>
              <w:suppressAutoHyphens/>
              <w:spacing w:before="40" w:after="40"/>
              <w:rPr>
                <w:b/>
                <w:bCs/>
                <w:sz w:val="20"/>
                <w:szCs w:val="20"/>
                <w:lang w:val="fr-FR"/>
              </w:rPr>
            </w:pPr>
            <w:r w:rsidRPr="00AF3A37">
              <w:rPr>
                <w:b/>
                <w:sz w:val="20"/>
                <w:lang w:val="fr-FR"/>
              </w:rPr>
              <w:t>Total (tonnes éq. CO</w:t>
            </w:r>
            <w:r w:rsidRPr="00AF3A37">
              <w:rPr>
                <w:b/>
                <w:sz w:val="20"/>
                <w:vertAlign w:val="subscript"/>
                <w:lang w:val="fr-FR"/>
              </w:rPr>
              <w:t>2</w:t>
            </w:r>
            <w:r w:rsidRPr="00AF3A37">
              <w:rPr>
                <w:b/>
                <w:sz w:val="20"/>
                <w:lang w:val="fr-FR"/>
              </w:rPr>
              <w:t>)</w:t>
            </w:r>
          </w:p>
        </w:tc>
        <w:tc>
          <w:tcPr>
            <w:tcW w:w="675" w:type="pct"/>
            <w:tcBorders>
              <w:top w:val="single" w:sz="4" w:space="0" w:color="auto"/>
              <w:left w:val="single" w:sz="4" w:space="0" w:color="auto"/>
              <w:bottom w:val="single" w:sz="4" w:space="0" w:color="auto"/>
              <w:right w:val="single" w:sz="4" w:space="0" w:color="auto"/>
            </w:tcBorders>
          </w:tcPr>
          <w:p w14:paraId="446D1DAD" w14:textId="77777777" w:rsidR="00AF3A37" w:rsidRPr="00AF3A37" w:rsidRDefault="00AF3A37" w:rsidP="005F28F9">
            <w:pPr>
              <w:shd w:val="clear" w:color="auto" w:fill="FFFFFF" w:themeFill="background1"/>
              <w:suppressAutoHyphens/>
              <w:spacing w:before="40" w:after="40"/>
              <w:jc w:val="right"/>
              <w:rPr>
                <w:b/>
                <w:bCs/>
                <w:sz w:val="20"/>
                <w:szCs w:val="20"/>
                <w:lang w:val="fr-FR"/>
              </w:rPr>
            </w:pPr>
            <w:r w:rsidRPr="00AF3A37">
              <w:rPr>
                <w:b/>
                <w:sz w:val="20"/>
                <w:lang w:val="fr-FR"/>
              </w:rPr>
              <w:t>50 263 203</w:t>
            </w:r>
          </w:p>
        </w:tc>
        <w:tc>
          <w:tcPr>
            <w:tcW w:w="606" w:type="pct"/>
            <w:tcBorders>
              <w:top w:val="single" w:sz="4" w:space="0" w:color="auto"/>
              <w:left w:val="single" w:sz="4" w:space="0" w:color="auto"/>
              <w:bottom w:val="single" w:sz="4" w:space="0" w:color="auto"/>
              <w:right w:val="single" w:sz="4" w:space="0" w:color="auto"/>
            </w:tcBorders>
          </w:tcPr>
          <w:p w14:paraId="29185BFA" w14:textId="77777777" w:rsidR="00AF3A37" w:rsidRPr="00AF3A37" w:rsidRDefault="00AF3A37" w:rsidP="005F28F9">
            <w:pPr>
              <w:shd w:val="clear" w:color="auto" w:fill="FFFFFF" w:themeFill="background1"/>
              <w:suppressAutoHyphens/>
              <w:spacing w:before="40" w:after="40"/>
              <w:jc w:val="right"/>
              <w:rPr>
                <w:b/>
                <w:bCs/>
                <w:sz w:val="20"/>
                <w:szCs w:val="20"/>
                <w:lang w:val="fr-FR"/>
              </w:rPr>
            </w:pPr>
            <w:r w:rsidRPr="00AF3A37">
              <w:rPr>
                <w:b/>
                <w:sz w:val="20"/>
                <w:lang w:val="fr-FR"/>
              </w:rPr>
              <w:t>48 211 034</w:t>
            </w:r>
          </w:p>
        </w:tc>
        <w:tc>
          <w:tcPr>
            <w:tcW w:w="683" w:type="pct"/>
            <w:tcBorders>
              <w:top w:val="single" w:sz="4" w:space="0" w:color="auto"/>
              <w:left w:val="single" w:sz="4" w:space="0" w:color="auto"/>
              <w:bottom w:val="single" w:sz="4" w:space="0" w:color="auto"/>
              <w:right w:val="single" w:sz="4" w:space="0" w:color="auto"/>
            </w:tcBorders>
          </w:tcPr>
          <w:p w14:paraId="268D4F67" w14:textId="77777777" w:rsidR="00AF3A37" w:rsidRPr="00AF3A37" w:rsidRDefault="00AF3A37" w:rsidP="005F28F9">
            <w:pPr>
              <w:shd w:val="clear" w:color="auto" w:fill="FFFFFF" w:themeFill="background1"/>
              <w:suppressAutoHyphens/>
              <w:spacing w:before="40" w:after="40"/>
              <w:jc w:val="right"/>
              <w:rPr>
                <w:b/>
                <w:bCs/>
                <w:sz w:val="20"/>
                <w:szCs w:val="20"/>
                <w:lang w:val="fr-FR"/>
              </w:rPr>
            </w:pPr>
            <w:r w:rsidRPr="00AF3A37">
              <w:rPr>
                <w:b/>
                <w:sz w:val="20"/>
                <w:lang w:val="fr-FR"/>
              </w:rPr>
              <w:t>47 994 455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62BE422" w14:textId="77777777" w:rsidR="00AF3A37" w:rsidRPr="00AF3A37" w:rsidRDefault="00AF3A37" w:rsidP="005F28F9">
            <w:pPr>
              <w:suppressAutoHyphens/>
              <w:spacing w:before="40" w:after="40"/>
              <w:jc w:val="right"/>
              <w:rPr>
                <w:b/>
                <w:bCs/>
                <w:sz w:val="20"/>
                <w:szCs w:val="20"/>
                <w:lang w:val="fr-FR"/>
              </w:rPr>
            </w:pPr>
            <w:r w:rsidRPr="00AF3A37">
              <w:rPr>
                <w:b/>
                <w:sz w:val="20"/>
                <w:lang w:val="fr-FR"/>
              </w:rPr>
              <w:t>95 644 142</w:t>
            </w:r>
          </w:p>
        </w:tc>
        <w:tc>
          <w:tcPr>
            <w:tcW w:w="673" w:type="pct"/>
            <w:tcBorders>
              <w:top w:val="single" w:sz="4" w:space="0" w:color="auto"/>
              <w:left w:val="single" w:sz="4" w:space="0" w:color="auto"/>
              <w:bottom w:val="single" w:sz="4" w:space="0" w:color="auto"/>
              <w:right w:val="single" w:sz="4" w:space="0" w:color="auto"/>
            </w:tcBorders>
          </w:tcPr>
          <w:p w14:paraId="2CDBAB4B" w14:textId="77777777" w:rsidR="00AF3A37" w:rsidRPr="00AF3A37" w:rsidRDefault="00AF3A37" w:rsidP="005F28F9">
            <w:pPr>
              <w:shd w:val="clear" w:color="auto" w:fill="FFFFFF" w:themeFill="background1"/>
              <w:suppressAutoHyphens/>
              <w:spacing w:before="40" w:after="40"/>
              <w:jc w:val="center"/>
              <w:rPr>
                <w:b/>
                <w:bCs/>
                <w:sz w:val="20"/>
                <w:szCs w:val="20"/>
                <w:lang w:val="fr-FR"/>
              </w:rPr>
            </w:pPr>
            <w:r w:rsidRPr="00AF3A37">
              <w:rPr>
                <w:b/>
                <w:sz w:val="20"/>
                <w:lang w:val="fr-FR"/>
              </w:rPr>
              <w:t>100</w:t>
            </w:r>
          </w:p>
        </w:tc>
      </w:tr>
    </w:tbl>
    <w:p w14:paraId="7E85D798" w14:textId="77777777" w:rsidR="00AF3A37" w:rsidRPr="00A5077C" w:rsidRDefault="00AF3A37" w:rsidP="00AF3A37">
      <w:pPr>
        <w:rPr>
          <w:sz w:val="18"/>
          <w:szCs w:val="18"/>
        </w:rPr>
      </w:pPr>
      <w:r w:rsidRPr="00A5077C">
        <w:rPr>
          <w:sz w:val="18"/>
        </w:rPr>
        <w:t xml:space="preserve">* </w:t>
      </w:r>
      <w:proofErr w:type="spellStart"/>
      <w:r w:rsidRPr="00A5077C">
        <w:rPr>
          <w:sz w:val="18"/>
        </w:rPr>
        <w:t>Dont</w:t>
      </w:r>
      <w:proofErr w:type="spellEnd"/>
      <w:r w:rsidRPr="00A5077C">
        <w:rPr>
          <w:sz w:val="18"/>
        </w:rPr>
        <w:t xml:space="preserve"> HFC-236fa, HFC-43-10mee, R-407A, R-407F, R-417A, R-422A, R-422D, R-427A, R-434A, R-437A, R-438A, R</w:t>
      </w:r>
      <w:r w:rsidRPr="00A5077C">
        <w:rPr>
          <w:sz w:val="18"/>
        </w:rPr>
        <w:noBreakHyphen/>
        <w:t xml:space="preserve">442A, R-448A, R-449A, R-449C, R-452A, R-453A, R-454A, R-454B, R-454C, R-507A, R-508B, R-513A, R-516A et </w:t>
      </w:r>
      <w:proofErr w:type="spellStart"/>
      <w:r w:rsidRPr="00A5077C">
        <w:rPr>
          <w:sz w:val="18"/>
        </w:rPr>
        <w:t>d’autres</w:t>
      </w:r>
      <w:proofErr w:type="spellEnd"/>
      <w:r w:rsidRPr="00A5077C">
        <w:rPr>
          <w:sz w:val="18"/>
        </w:rPr>
        <w:t xml:space="preserve"> mélanges (CustMix-111, CustMix-134, CustMix-166, CustMix-174 et CustMix-261).</w:t>
      </w:r>
    </w:p>
    <w:p w14:paraId="6FACE9C4" w14:textId="77777777" w:rsidR="00AF3A37" w:rsidRPr="00AF3A37" w:rsidRDefault="00AF3A37" w:rsidP="00AF3A37">
      <w:pPr>
        <w:pStyle w:val="Heading1"/>
        <w:spacing w:before="240"/>
        <w:rPr>
          <w:lang w:val="fr-FR"/>
        </w:rPr>
      </w:pPr>
      <w:r w:rsidRPr="00AF3A37">
        <w:rPr>
          <w:lang w:val="fr-FR"/>
        </w:rPr>
        <w:t>La consommation globale de HFC au cours des cinq dernières années a augmenté dans tous les secteurs. En 2020-2021, une réduction d’environ 4 pour cent par rapport aux niveaux de 2019 a été observée, principalement en conséquence de la pandémie de COVID</w:t>
      </w:r>
      <w:r w:rsidRPr="00AF3A37">
        <w:rPr>
          <w:lang w:val="fr-FR"/>
        </w:rPr>
        <w:noBreakHyphen/>
        <w:t>19.</w:t>
      </w:r>
    </w:p>
    <w:p w14:paraId="5790E53C" w14:textId="2C43BFE2" w:rsidR="00AF3A37" w:rsidRPr="00AF3A37" w:rsidRDefault="00AF3A37" w:rsidP="00AF3A37">
      <w:pPr>
        <w:pStyle w:val="Heading1"/>
        <w:spacing w:before="240"/>
        <w:rPr>
          <w:lang w:val="fr-FR"/>
        </w:rPr>
      </w:pPr>
      <w:r w:rsidRPr="00AF3A37">
        <w:rPr>
          <w:lang w:val="fr-FR"/>
        </w:rPr>
        <w:t>En 2022, la consommation de HFC a rapidement augmenté jusqu’à 95,64 millions de tonnes éq. CO</w:t>
      </w:r>
      <w:r w:rsidRPr="00AF3A37">
        <w:rPr>
          <w:vertAlign w:val="subscript"/>
          <w:lang w:val="fr-FR"/>
        </w:rPr>
        <w:t>2</w:t>
      </w:r>
      <w:r w:rsidRPr="00AF3A37">
        <w:rPr>
          <w:lang w:val="fr-FR"/>
        </w:rPr>
        <w:t>, doublant la consommation des deux années précédentes. Ceci s’explique par des importations sans précédent de deux importateurs étrangers récemment établis au Mexique, (28,2 </w:t>
      </w:r>
      <w:r w:rsidR="00FA71AA">
        <w:rPr>
          <w:lang w:val="fr-FR"/>
        </w:rPr>
        <w:t>pour cent</w:t>
      </w:r>
      <w:r w:rsidRPr="00AF3A37">
        <w:rPr>
          <w:lang w:val="fr-FR"/>
        </w:rPr>
        <w:t xml:space="preserve"> et 7,6 </w:t>
      </w:r>
      <w:r w:rsidR="00FA71AA">
        <w:rPr>
          <w:lang w:val="fr-FR"/>
        </w:rPr>
        <w:t>pour cent</w:t>
      </w:r>
      <w:r w:rsidRPr="00AF3A37">
        <w:rPr>
          <w:lang w:val="fr-FR"/>
        </w:rPr>
        <w:t xml:space="preserve">, respectivement), et des importations accrues </w:t>
      </w:r>
      <w:r w:rsidR="00FA71AA" w:rsidRPr="00AF3A37">
        <w:rPr>
          <w:lang w:val="fr-FR"/>
        </w:rPr>
        <w:t>d</w:t>
      </w:r>
      <w:r w:rsidR="00FA71AA">
        <w:rPr>
          <w:lang w:val="fr-FR"/>
        </w:rPr>
        <w:t>’un</w:t>
      </w:r>
      <w:r w:rsidR="00FA71AA" w:rsidRPr="00AF3A37">
        <w:rPr>
          <w:lang w:val="fr-FR"/>
        </w:rPr>
        <w:t xml:space="preserve"> importateur </w:t>
      </w:r>
      <w:r w:rsidR="00FA71AA">
        <w:rPr>
          <w:lang w:val="fr-FR"/>
        </w:rPr>
        <w:t xml:space="preserve">déjà </w:t>
      </w:r>
      <w:r w:rsidR="00FA71AA" w:rsidRPr="00AF3A37">
        <w:rPr>
          <w:lang w:val="fr-FR"/>
        </w:rPr>
        <w:t xml:space="preserve">établi </w:t>
      </w:r>
      <w:r w:rsidRPr="00AF3A37">
        <w:rPr>
          <w:lang w:val="fr-FR"/>
        </w:rPr>
        <w:t>(28,2 </w:t>
      </w:r>
      <w:r w:rsidR="00FA71AA">
        <w:rPr>
          <w:lang w:val="fr-FR"/>
        </w:rPr>
        <w:t>pour cent</w:t>
      </w:r>
      <w:r w:rsidRPr="00AF3A37">
        <w:rPr>
          <w:lang w:val="fr-FR"/>
        </w:rPr>
        <w:t>, soit le double des importations de 2021). Parmi les autres raisons de l’augmentation de la consommation de HFC en 2022, on trouve la demande croissante des utilisateurs finaux, des attentes dans le processus d’attribution des quotas et l’entrée en vigueur imminente des engagements du pays dans le cadre de l’Amendement de Kigali.</w:t>
      </w:r>
    </w:p>
    <w:p w14:paraId="6CB71153" w14:textId="77777777" w:rsidR="00AF3A37" w:rsidRPr="00AF3A37" w:rsidRDefault="00AF3A37" w:rsidP="00AF3A37">
      <w:pPr>
        <w:pStyle w:val="Heading1"/>
        <w:rPr>
          <w:lang w:val="fr-FR"/>
        </w:rPr>
      </w:pPr>
      <w:r w:rsidRPr="00AF3A37">
        <w:rPr>
          <w:lang w:val="fr-FR"/>
        </w:rPr>
        <w:lastRenderedPageBreak/>
        <w:t>La plus grande augmentation de la consommation en 2022 concernait le R-410A, le R-404A et le HFC-143a, dont l’utilisation est passée d’un total de 32,12 millions à 72,82 millions de tonnes éq. CO</w:t>
      </w:r>
      <w:r w:rsidRPr="00AF3A37">
        <w:rPr>
          <w:vertAlign w:val="subscript"/>
          <w:lang w:val="fr-FR"/>
        </w:rPr>
        <w:t>2</w:t>
      </w:r>
      <w:r w:rsidRPr="00AF3A37">
        <w:rPr>
          <w:lang w:val="fr-FR"/>
        </w:rPr>
        <w:t>. Par rapport aux autres HFC, la croissance de la consommation de HFC-134a a été plus lente, en raison du remplacement par le HFO</w:t>
      </w:r>
      <w:r w:rsidRPr="00AF3A37">
        <w:rPr>
          <w:lang w:val="fr-FR"/>
        </w:rPr>
        <w:noBreakHyphen/>
        <w:t>1234yf dans les systèmes de climatisation mobile installés dans les véhicules produits pour l’export, et des reconversions au R</w:t>
      </w:r>
      <w:r w:rsidRPr="00AF3A37">
        <w:rPr>
          <w:lang w:val="fr-FR"/>
        </w:rPr>
        <w:noBreakHyphen/>
        <w:t>600a et au R</w:t>
      </w:r>
      <w:r w:rsidRPr="00AF3A37">
        <w:rPr>
          <w:lang w:val="fr-FR"/>
        </w:rPr>
        <w:noBreakHyphen/>
        <w:t>290a dans la fabrication de réfrigérateurs à usage domestique et de réfrigérateurs autonomes à usage commercial.</w:t>
      </w:r>
    </w:p>
    <w:p w14:paraId="462097E3" w14:textId="77777777" w:rsidR="00AF3A37" w:rsidRPr="00AF3A37" w:rsidRDefault="00AF3A37" w:rsidP="00AF3A37">
      <w:pPr>
        <w:pStyle w:val="Heading1"/>
        <w:numPr>
          <w:ilvl w:val="0"/>
          <w:numId w:val="0"/>
        </w:numPr>
        <w:rPr>
          <w:i/>
          <w:lang w:val="fr-FR"/>
        </w:rPr>
      </w:pPr>
      <w:r w:rsidRPr="00AF3A37">
        <w:rPr>
          <w:i/>
          <w:lang w:val="fr-FR"/>
        </w:rPr>
        <w:t>Rapport de mise en œuvre du programme de pays</w:t>
      </w:r>
    </w:p>
    <w:p w14:paraId="6B6FA752" w14:textId="77777777" w:rsidR="00AF3A37" w:rsidRPr="00AF3A37" w:rsidRDefault="00AF3A37" w:rsidP="00AF3A37">
      <w:pPr>
        <w:pStyle w:val="Heading1"/>
        <w:rPr>
          <w:lang w:val="fr-FR"/>
        </w:rPr>
      </w:pPr>
      <w:r w:rsidRPr="00AF3A37">
        <w:rPr>
          <w:lang w:val="fr-FR"/>
        </w:rPr>
        <w:t>Le Gouvernement du Mexique a communiqué des données sectorielles sur la consommation de HFC dans son rapport sur la mise en œuvre du programme de pays 2022 conformes aux données déclarées en vertu de l’article 7 du Protocole de Montréal.</w:t>
      </w:r>
    </w:p>
    <w:p w14:paraId="3572D60C" w14:textId="77777777" w:rsidR="00AF3A37" w:rsidRPr="00AF3A37" w:rsidRDefault="00AF3A37" w:rsidP="00AF3A37">
      <w:pPr>
        <w:pStyle w:val="Heading1"/>
        <w:numPr>
          <w:ilvl w:val="0"/>
          <w:numId w:val="0"/>
        </w:numPr>
        <w:spacing w:before="240"/>
        <w:rPr>
          <w:u w:val="single"/>
          <w:lang w:val="fr-FR"/>
        </w:rPr>
      </w:pPr>
      <w:r w:rsidRPr="00AF3A37">
        <w:rPr>
          <w:u w:val="single"/>
          <w:lang w:val="fr-FR"/>
        </w:rPr>
        <w:t>Répartition des HFC par secteur</w:t>
      </w:r>
    </w:p>
    <w:p w14:paraId="118A5B83" w14:textId="77777777" w:rsidR="00AF3A37" w:rsidRPr="00AF3A37" w:rsidRDefault="00AF3A37" w:rsidP="00AF3A37">
      <w:pPr>
        <w:pStyle w:val="Heading1"/>
        <w:keepNext/>
        <w:suppressAutoHyphens/>
        <w:rPr>
          <w:b/>
          <w:bCs/>
          <w:lang w:val="fr-FR"/>
        </w:rPr>
      </w:pPr>
      <w:r w:rsidRPr="00AF3A37">
        <w:rPr>
          <w:lang w:val="fr-FR"/>
        </w:rPr>
        <w:t>En 2022, la consommation la plus élevée de HFC a été observée dans le secteur de l’entretien (50,5 pour cent de la consommation totale de HFC dans le pays, en tm et 57,2 pour cent en tonnes éq. CO</w:t>
      </w:r>
      <w:r w:rsidRPr="00AF3A37">
        <w:rPr>
          <w:vertAlign w:val="subscript"/>
          <w:lang w:val="fr-FR"/>
        </w:rPr>
        <w:t>2</w:t>
      </w:r>
      <w:r w:rsidRPr="00AF3A37">
        <w:rPr>
          <w:lang w:val="fr-FR"/>
        </w:rPr>
        <w:t>), suivi de la fabrication de climatiseurs (21,2 pour cent en tm et 22,7 pour cent en tonnes éq. CO</w:t>
      </w:r>
      <w:r w:rsidRPr="00AF3A37">
        <w:rPr>
          <w:vertAlign w:val="subscript"/>
          <w:lang w:val="fr-FR"/>
        </w:rPr>
        <w:t>2</w:t>
      </w:r>
      <w:r w:rsidRPr="00AF3A37">
        <w:rPr>
          <w:lang w:val="fr-FR"/>
        </w:rPr>
        <w:t>), de réfrigérateurs à usage commercial (5,1 pour cent en tm et 9,7 pour cent en tonnes éq. CO</w:t>
      </w:r>
      <w:r w:rsidRPr="00AF3A37">
        <w:rPr>
          <w:vertAlign w:val="subscript"/>
          <w:lang w:val="fr-FR"/>
        </w:rPr>
        <w:t>2</w:t>
      </w:r>
      <w:r w:rsidRPr="00AF3A37">
        <w:rPr>
          <w:lang w:val="fr-FR"/>
        </w:rPr>
        <w:t>) et de climatiseurs mobiles (5,0 pour cent en tm et 3,6 pour cent en tonnes éq. CO</w:t>
      </w:r>
      <w:r w:rsidRPr="00AF3A37">
        <w:rPr>
          <w:vertAlign w:val="subscript"/>
          <w:lang w:val="fr-FR"/>
        </w:rPr>
        <w:t>2</w:t>
      </w:r>
      <w:r w:rsidRPr="00AF3A37">
        <w:rPr>
          <w:lang w:val="fr-FR"/>
        </w:rPr>
        <w:t xml:space="preserve">), de la lutte contre l’incendie </w:t>
      </w:r>
      <w:bookmarkStart w:id="6" w:name="_Hlk149829965"/>
      <w:r w:rsidRPr="00AF3A37">
        <w:rPr>
          <w:lang w:val="fr-FR"/>
        </w:rPr>
        <w:t>(1,9 pour cent en tm et 3,5 pour cent en tonnes éq. CO</w:t>
      </w:r>
      <w:r w:rsidRPr="00AF3A37">
        <w:rPr>
          <w:vertAlign w:val="subscript"/>
          <w:lang w:val="fr-FR"/>
        </w:rPr>
        <w:t>2</w:t>
      </w:r>
      <w:r w:rsidRPr="00AF3A37">
        <w:rPr>
          <w:lang w:val="fr-FR"/>
        </w:rPr>
        <w:t xml:space="preserve">), </w:t>
      </w:r>
      <w:bookmarkEnd w:id="6"/>
      <w:r w:rsidRPr="00AF3A37">
        <w:rPr>
          <w:lang w:val="fr-FR"/>
        </w:rPr>
        <w:t>et de la fabrication d’aérosols (13,1 pour cent en tm et 1,7 pour cent en tonnes éq. CO</w:t>
      </w:r>
      <w:r w:rsidRPr="00AF3A37">
        <w:rPr>
          <w:vertAlign w:val="subscript"/>
          <w:lang w:val="fr-FR"/>
        </w:rPr>
        <w:t>2</w:t>
      </w:r>
      <w:r w:rsidRPr="00AF3A37">
        <w:rPr>
          <w:lang w:val="fr-FR"/>
        </w:rPr>
        <w:t>), de mousses (2,3 pour cent en tm et 1,0 pour cent en tonnes éq. CO</w:t>
      </w:r>
      <w:r w:rsidRPr="00AF3A37">
        <w:rPr>
          <w:vertAlign w:val="subscript"/>
          <w:lang w:val="fr-FR"/>
        </w:rPr>
        <w:t>2</w:t>
      </w:r>
      <w:r w:rsidRPr="00AF3A37">
        <w:rPr>
          <w:lang w:val="fr-FR"/>
        </w:rPr>
        <w:t>), et de réfrigérateurs à usage domestique (0,7 pour cent en tm et 0,7 pour cent en tonnes éq. CO</w:t>
      </w:r>
      <w:r w:rsidRPr="00AF3A37">
        <w:rPr>
          <w:vertAlign w:val="subscript"/>
          <w:lang w:val="fr-FR"/>
        </w:rPr>
        <w:t>2</w:t>
      </w:r>
      <w:r w:rsidRPr="00AF3A37">
        <w:rPr>
          <w:lang w:val="fr-FR"/>
        </w:rPr>
        <w:t>), comme indiqué dans le tableau 3. Un tableau détaillé avec la consommation de HFC par substance et par secteur s’appuyant sur les données communiquées en vertu de l’article 7 est fourni dans l’annexe I au présent document.</w:t>
      </w:r>
    </w:p>
    <w:p w14:paraId="03E55934" w14:textId="77777777" w:rsidR="00AF3A37" w:rsidRPr="00AF3A37" w:rsidRDefault="00AF3A37" w:rsidP="00AF3A37">
      <w:pPr>
        <w:pStyle w:val="Heading1"/>
        <w:keepNext/>
        <w:numPr>
          <w:ilvl w:val="0"/>
          <w:numId w:val="0"/>
        </w:numPr>
        <w:suppressAutoHyphens/>
        <w:spacing w:after="0"/>
        <w:rPr>
          <w:b/>
          <w:bCs/>
          <w:lang w:val="fr-FR"/>
        </w:rPr>
      </w:pPr>
      <w:r w:rsidRPr="00AF3A37">
        <w:rPr>
          <w:b/>
          <w:lang w:val="fr-FR"/>
        </w:rPr>
        <w:t>Tableau 3. Répartition sectorielle estimée de la consommation de HFC au Mexique (2022)</w:t>
      </w:r>
    </w:p>
    <w:tbl>
      <w:tblPr>
        <w:tblW w:w="0" w:type="auto"/>
        <w:tblLayout w:type="fixed"/>
        <w:tblLook w:val="04A0" w:firstRow="1" w:lastRow="0" w:firstColumn="1" w:lastColumn="0" w:noHBand="0" w:noVBand="1"/>
      </w:tblPr>
      <w:tblGrid>
        <w:gridCol w:w="2405"/>
        <w:gridCol w:w="992"/>
        <w:gridCol w:w="993"/>
        <w:gridCol w:w="1134"/>
        <w:gridCol w:w="850"/>
        <w:gridCol w:w="2976"/>
      </w:tblGrid>
      <w:tr w:rsidR="00AF3A37" w:rsidRPr="008F06E1" w14:paraId="7B63DB12" w14:textId="77777777" w:rsidTr="005F28F9">
        <w:trPr>
          <w:trHeight w:val="288"/>
          <w:tblHeader/>
        </w:trPr>
        <w:tc>
          <w:tcPr>
            <w:tcW w:w="2405" w:type="dxa"/>
            <w:vMerge w:val="restart"/>
            <w:tcBorders>
              <w:top w:val="single" w:sz="4" w:space="0" w:color="auto"/>
              <w:left w:val="single" w:sz="4" w:space="0" w:color="auto"/>
              <w:right w:val="single" w:sz="4" w:space="0" w:color="auto"/>
            </w:tcBorders>
            <w:shd w:val="clear" w:color="000000" w:fill="FFFFFF"/>
            <w:noWrap/>
            <w:vAlign w:val="center"/>
            <w:hideMark/>
          </w:tcPr>
          <w:p w14:paraId="109BE49A" w14:textId="77777777" w:rsidR="00AF3A37" w:rsidRPr="00AF3A37" w:rsidRDefault="00AF3A37" w:rsidP="005F28F9">
            <w:pPr>
              <w:jc w:val="center"/>
              <w:rPr>
                <w:b/>
                <w:bCs/>
                <w:color w:val="000000"/>
                <w:sz w:val="20"/>
                <w:szCs w:val="20"/>
                <w:lang w:val="fr-FR"/>
              </w:rPr>
            </w:pPr>
            <w:r w:rsidRPr="00AF3A37">
              <w:rPr>
                <w:b/>
                <w:color w:val="000000"/>
                <w:sz w:val="20"/>
                <w:lang w:val="fr-FR"/>
              </w:rPr>
              <w:t>Secteur</w:t>
            </w:r>
          </w:p>
        </w:tc>
        <w:tc>
          <w:tcPr>
            <w:tcW w:w="39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479DB113" w14:textId="77777777" w:rsidR="00AF3A37" w:rsidRPr="00AF3A37" w:rsidRDefault="00AF3A37" w:rsidP="005F28F9">
            <w:pPr>
              <w:jc w:val="center"/>
              <w:rPr>
                <w:b/>
                <w:bCs/>
                <w:color w:val="000000"/>
                <w:sz w:val="20"/>
                <w:szCs w:val="20"/>
                <w:lang w:val="fr-FR"/>
              </w:rPr>
            </w:pPr>
            <w:r w:rsidRPr="00AF3A37">
              <w:rPr>
                <w:b/>
                <w:color w:val="000000"/>
                <w:sz w:val="20"/>
                <w:lang w:val="fr-FR"/>
              </w:rPr>
              <w:t>Consommation</w:t>
            </w:r>
          </w:p>
        </w:tc>
        <w:tc>
          <w:tcPr>
            <w:tcW w:w="2976" w:type="dxa"/>
            <w:vMerge w:val="restart"/>
            <w:tcBorders>
              <w:top w:val="single" w:sz="4" w:space="0" w:color="auto"/>
              <w:left w:val="nil"/>
              <w:right w:val="single" w:sz="4" w:space="0" w:color="auto"/>
            </w:tcBorders>
            <w:shd w:val="clear" w:color="000000" w:fill="FFFFFF"/>
            <w:noWrap/>
            <w:vAlign w:val="center"/>
            <w:hideMark/>
          </w:tcPr>
          <w:p w14:paraId="079F0A89" w14:textId="77777777" w:rsidR="00AF3A37" w:rsidRPr="00AF3A37" w:rsidRDefault="00AF3A37" w:rsidP="005F28F9">
            <w:pPr>
              <w:jc w:val="center"/>
              <w:rPr>
                <w:b/>
                <w:bCs/>
                <w:color w:val="000000"/>
                <w:sz w:val="20"/>
                <w:szCs w:val="20"/>
                <w:lang w:val="fr-FR"/>
              </w:rPr>
            </w:pPr>
            <w:r w:rsidRPr="00AF3A37">
              <w:rPr>
                <w:b/>
                <w:color w:val="000000"/>
                <w:sz w:val="20"/>
                <w:lang w:val="fr-FR"/>
              </w:rPr>
              <w:t>HFC les plus couramment consommés</w:t>
            </w:r>
          </w:p>
        </w:tc>
      </w:tr>
      <w:tr w:rsidR="00AF3A37" w:rsidRPr="00AF3A37" w14:paraId="488770B6" w14:textId="77777777" w:rsidTr="005F28F9">
        <w:trPr>
          <w:trHeight w:val="288"/>
          <w:tblHeader/>
        </w:trPr>
        <w:tc>
          <w:tcPr>
            <w:tcW w:w="2405" w:type="dxa"/>
            <w:vMerge/>
            <w:tcBorders>
              <w:left w:val="single" w:sz="4" w:space="0" w:color="auto"/>
              <w:bottom w:val="single" w:sz="4" w:space="0" w:color="auto"/>
              <w:right w:val="single" w:sz="4" w:space="0" w:color="auto"/>
            </w:tcBorders>
            <w:shd w:val="clear" w:color="000000" w:fill="FFFFFF"/>
            <w:noWrap/>
            <w:vAlign w:val="center"/>
            <w:hideMark/>
          </w:tcPr>
          <w:p w14:paraId="40D82F4F" w14:textId="77777777" w:rsidR="00AF3A37" w:rsidRPr="00AF3A37" w:rsidRDefault="00AF3A37" w:rsidP="005F28F9">
            <w:pPr>
              <w:jc w:val="left"/>
              <w:rPr>
                <w:b/>
                <w:bCs/>
                <w:color w:val="000000"/>
                <w:sz w:val="20"/>
                <w:szCs w:val="20"/>
                <w:lang w:val="fr-FR" w:eastAsia="en-CA"/>
              </w:rPr>
            </w:pPr>
          </w:p>
        </w:tc>
        <w:tc>
          <w:tcPr>
            <w:tcW w:w="992" w:type="dxa"/>
            <w:tcBorders>
              <w:top w:val="nil"/>
              <w:left w:val="nil"/>
              <w:bottom w:val="single" w:sz="4" w:space="0" w:color="auto"/>
              <w:right w:val="single" w:sz="4" w:space="0" w:color="auto"/>
            </w:tcBorders>
            <w:shd w:val="clear" w:color="000000" w:fill="FFFFFF"/>
            <w:noWrap/>
            <w:vAlign w:val="center"/>
            <w:hideMark/>
          </w:tcPr>
          <w:p w14:paraId="409BC796" w14:textId="77777777" w:rsidR="00AF3A37" w:rsidRPr="00AF3A37" w:rsidRDefault="00AF3A37" w:rsidP="005F28F9">
            <w:pPr>
              <w:jc w:val="center"/>
              <w:rPr>
                <w:b/>
                <w:bCs/>
                <w:color w:val="000000"/>
                <w:sz w:val="20"/>
                <w:szCs w:val="20"/>
                <w:lang w:val="fr-FR"/>
              </w:rPr>
            </w:pPr>
            <w:proofErr w:type="gramStart"/>
            <w:r w:rsidRPr="00AF3A37">
              <w:rPr>
                <w:b/>
                <w:color w:val="000000"/>
                <w:sz w:val="20"/>
                <w:lang w:val="fr-FR"/>
              </w:rPr>
              <w:t>tm</w:t>
            </w:r>
            <w:proofErr w:type="gramEnd"/>
          </w:p>
        </w:tc>
        <w:tc>
          <w:tcPr>
            <w:tcW w:w="993" w:type="dxa"/>
            <w:tcBorders>
              <w:top w:val="nil"/>
              <w:left w:val="nil"/>
              <w:bottom w:val="single" w:sz="4" w:space="0" w:color="auto"/>
              <w:right w:val="single" w:sz="4" w:space="0" w:color="auto"/>
            </w:tcBorders>
            <w:shd w:val="clear" w:color="000000" w:fill="FFFFFF"/>
            <w:noWrap/>
            <w:vAlign w:val="center"/>
            <w:hideMark/>
          </w:tcPr>
          <w:p w14:paraId="33448FD2" w14:textId="7BF9A340" w:rsidR="00AF3A37" w:rsidRPr="00AF3A37" w:rsidRDefault="00AF3A37" w:rsidP="005F28F9">
            <w:pPr>
              <w:jc w:val="center"/>
              <w:rPr>
                <w:b/>
                <w:bCs/>
                <w:color w:val="000000"/>
                <w:sz w:val="20"/>
                <w:szCs w:val="20"/>
                <w:lang w:val="fr-FR"/>
              </w:rPr>
            </w:pPr>
            <w:proofErr w:type="spellStart"/>
            <w:r w:rsidRPr="00AF3A37">
              <w:rPr>
                <w:b/>
                <w:color w:val="000000"/>
                <w:sz w:val="20"/>
                <w:lang w:val="fr-FR"/>
              </w:rPr>
              <w:t>Propor</w:t>
            </w:r>
            <w:r w:rsidR="0075581A">
              <w:rPr>
                <w:b/>
                <w:color w:val="000000"/>
                <w:sz w:val="20"/>
                <w:lang w:val="fr-FR"/>
              </w:rPr>
              <w:t>-</w:t>
            </w:r>
            <w:r w:rsidRPr="00AF3A37">
              <w:rPr>
                <w:b/>
                <w:color w:val="000000"/>
                <w:sz w:val="20"/>
                <w:lang w:val="fr-FR"/>
              </w:rPr>
              <w:t>tion</w:t>
            </w:r>
            <w:proofErr w:type="spellEnd"/>
            <w:r w:rsidRPr="00AF3A37">
              <w:rPr>
                <w:b/>
                <w:color w:val="000000"/>
                <w:sz w:val="20"/>
                <w:lang w:val="fr-FR"/>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684E4C52" w14:textId="77777777" w:rsidR="00AF3A37" w:rsidRPr="00AF3A37" w:rsidRDefault="00AF3A37" w:rsidP="005F28F9">
            <w:pPr>
              <w:jc w:val="center"/>
              <w:rPr>
                <w:b/>
                <w:bCs/>
                <w:color w:val="000000"/>
                <w:sz w:val="20"/>
                <w:szCs w:val="20"/>
                <w:lang w:val="fr-FR"/>
              </w:rPr>
            </w:pPr>
            <w:proofErr w:type="gramStart"/>
            <w:r w:rsidRPr="00AF3A37">
              <w:rPr>
                <w:b/>
                <w:color w:val="000000"/>
                <w:sz w:val="20"/>
                <w:lang w:val="fr-FR"/>
              </w:rPr>
              <w:t>tonnes</w:t>
            </w:r>
            <w:proofErr w:type="gramEnd"/>
            <w:r w:rsidRPr="00AF3A37">
              <w:rPr>
                <w:b/>
                <w:color w:val="000000"/>
                <w:sz w:val="20"/>
                <w:lang w:val="fr-FR"/>
              </w:rPr>
              <w:t xml:space="preserve"> éq. CO</w:t>
            </w:r>
            <w:r w:rsidRPr="00AF3A37">
              <w:rPr>
                <w:b/>
                <w:color w:val="000000"/>
                <w:sz w:val="20"/>
                <w:vertAlign w:val="subscript"/>
                <w:lang w:val="fr-FR"/>
              </w:rPr>
              <w:t>2</w:t>
            </w:r>
          </w:p>
        </w:tc>
        <w:tc>
          <w:tcPr>
            <w:tcW w:w="850" w:type="dxa"/>
            <w:tcBorders>
              <w:top w:val="nil"/>
              <w:left w:val="nil"/>
              <w:bottom w:val="single" w:sz="4" w:space="0" w:color="auto"/>
              <w:right w:val="single" w:sz="4" w:space="0" w:color="auto"/>
            </w:tcBorders>
            <w:shd w:val="clear" w:color="000000" w:fill="FFFFFF"/>
            <w:noWrap/>
            <w:vAlign w:val="center"/>
            <w:hideMark/>
          </w:tcPr>
          <w:p w14:paraId="1ED2C83F" w14:textId="32F8BC78" w:rsidR="00AF3A37" w:rsidRPr="00AF3A37" w:rsidRDefault="00AF3A37" w:rsidP="005F28F9">
            <w:pPr>
              <w:jc w:val="center"/>
              <w:rPr>
                <w:b/>
                <w:bCs/>
                <w:color w:val="000000"/>
                <w:sz w:val="20"/>
                <w:szCs w:val="20"/>
                <w:lang w:val="fr-FR"/>
              </w:rPr>
            </w:pPr>
            <w:proofErr w:type="spellStart"/>
            <w:r w:rsidRPr="00AF3A37">
              <w:rPr>
                <w:b/>
                <w:color w:val="000000"/>
                <w:sz w:val="20"/>
                <w:lang w:val="fr-FR"/>
              </w:rPr>
              <w:t>Propor</w:t>
            </w:r>
            <w:r w:rsidR="0075581A">
              <w:rPr>
                <w:b/>
                <w:color w:val="000000"/>
                <w:sz w:val="20"/>
                <w:lang w:val="fr-FR"/>
              </w:rPr>
              <w:t>-</w:t>
            </w:r>
            <w:r w:rsidRPr="00AF3A37">
              <w:rPr>
                <w:b/>
                <w:color w:val="000000"/>
                <w:sz w:val="20"/>
                <w:lang w:val="fr-FR"/>
              </w:rPr>
              <w:t>tion</w:t>
            </w:r>
            <w:proofErr w:type="spellEnd"/>
            <w:r w:rsidRPr="00AF3A37">
              <w:rPr>
                <w:b/>
                <w:color w:val="000000"/>
                <w:sz w:val="20"/>
                <w:lang w:val="fr-FR"/>
              </w:rPr>
              <w:t xml:space="preserve"> (%)</w:t>
            </w:r>
          </w:p>
        </w:tc>
        <w:tc>
          <w:tcPr>
            <w:tcW w:w="2976" w:type="dxa"/>
            <w:vMerge/>
            <w:tcBorders>
              <w:left w:val="nil"/>
              <w:bottom w:val="single" w:sz="4" w:space="0" w:color="auto"/>
              <w:right w:val="single" w:sz="4" w:space="0" w:color="auto"/>
            </w:tcBorders>
            <w:shd w:val="clear" w:color="000000" w:fill="FFFFFF"/>
            <w:noWrap/>
            <w:vAlign w:val="center"/>
            <w:hideMark/>
          </w:tcPr>
          <w:p w14:paraId="1758E64A" w14:textId="77777777" w:rsidR="00AF3A37" w:rsidRPr="00AF3A37" w:rsidRDefault="00AF3A37" w:rsidP="005F28F9">
            <w:pPr>
              <w:jc w:val="center"/>
              <w:rPr>
                <w:b/>
                <w:bCs/>
                <w:color w:val="000000"/>
                <w:sz w:val="20"/>
                <w:szCs w:val="20"/>
                <w:lang w:val="fr-FR" w:eastAsia="en-CA"/>
              </w:rPr>
            </w:pPr>
          </w:p>
        </w:tc>
      </w:tr>
      <w:tr w:rsidR="00AF3A37" w:rsidRPr="00AF3A37" w14:paraId="6C5D4792" w14:textId="77777777" w:rsidTr="005F28F9">
        <w:trPr>
          <w:trHeight w:val="288"/>
        </w:trPr>
        <w:tc>
          <w:tcPr>
            <w:tcW w:w="9350" w:type="dxa"/>
            <w:gridSpan w:val="6"/>
            <w:tcBorders>
              <w:top w:val="nil"/>
              <w:left w:val="single" w:sz="4" w:space="0" w:color="auto"/>
              <w:bottom w:val="single" w:sz="4" w:space="0" w:color="auto"/>
              <w:right w:val="single" w:sz="4" w:space="0" w:color="auto"/>
            </w:tcBorders>
            <w:shd w:val="clear" w:color="000000" w:fill="FFFFFF"/>
            <w:noWrap/>
            <w:vAlign w:val="center"/>
          </w:tcPr>
          <w:p w14:paraId="0EFBC911" w14:textId="77777777" w:rsidR="00AF3A37" w:rsidRPr="00AF3A37" w:rsidRDefault="00AF3A37" w:rsidP="005F28F9">
            <w:pPr>
              <w:jc w:val="left"/>
              <w:rPr>
                <w:b/>
                <w:bCs/>
                <w:color w:val="000000"/>
                <w:sz w:val="20"/>
                <w:szCs w:val="20"/>
                <w:lang w:val="fr-FR"/>
              </w:rPr>
            </w:pPr>
            <w:r w:rsidRPr="00AF3A37">
              <w:rPr>
                <w:b/>
                <w:color w:val="000000"/>
                <w:sz w:val="20"/>
                <w:lang w:val="fr-FR"/>
              </w:rPr>
              <w:t>Fabrication</w:t>
            </w:r>
          </w:p>
        </w:tc>
      </w:tr>
      <w:tr w:rsidR="00AF3A37" w:rsidRPr="00AF3A37" w14:paraId="500FF303" w14:textId="77777777" w:rsidTr="005F28F9">
        <w:trPr>
          <w:trHeight w:val="6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18FA74C" w14:textId="77777777" w:rsidR="00AF3A37" w:rsidRPr="00AF3A37" w:rsidRDefault="00AF3A37" w:rsidP="005F28F9">
            <w:pPr>
              <w:rPr>
                <w:color w:val="000000"/>
                <w:sz w:val="20"/>
                <w:szCs w:val="20"/>
                <w:lang w:val="fr-FR"/>
              </w:rPr>
            </w:pPr>
            <w:r w:rsidRPr="00AF3A37">
              <w:rPr>
                <w:color w:val="000000"/>
                <w:sz w:val="20"/>
                <w:lang w:val="fr-FR"/>
              </w:rPr>
              <w:t>Climatisation</w:t>
            </w:r>
          </w:p>
        </w:tc>
        <w:tc>
          <w:tcPr>
            <w:tcW w:w="992" w:type="dxa"/>
            <w:tcBorders>
              <w:top w:val="nil"/>
              <w:left w:val="nil"/>
              <w:bottom w:val="single" w:sz="4" w:space="0" w:color="auto"/>
              <w:right w:val="single" w:sz="4" w:space="0" w:color="auto"/>
            </w:tcBorders>
            <w:shd w:val="clear" w:color="000000" w:fill="FFFFFF"/>
            <w:vAlign w:val="center"/>
            <w:hideMark/>
          </w:tcPr>
          <w:p w14:paraId="0F11E0CF" w14:textId="77777777" w:rsidR="00AF3A37" w:rsidRPr="00AF3A37" w:rsidRDefault="00AF3A37" w:rsidP="005F28F9">
            <w:pPr>
              <w:jc w:val="right"/>
              <w:rPr>
                <w:color w:val="000000"/>
                <w:sz w:val="20"/>
                <w:szCs w:val="20"/>
                <w:lang w:val="fr-FR"/>
              </w:rPr>
            </w:pPr>
            <w:r w:rsidRPr="00AF3A37">
              <w:rPr>
                <w:color w:val="000000"/>
                <w:sz w:val="20"/>
                <w:lang w:val="fr-FR"/>
              </w:rPr>
              <w:t>10 281</w:t>
            </w:r>
          </w:p>
        </w:tc>
        <w:tc>
          <w:tcPr>
            <w:tcW w:w="993" w:type="dxa"/>
            <w:tcBorders>
              <w:top w:val="nil"/>
              <w:left w:val="nil"/>
              <w:bottom w:val="single" w:sz="4" w:space="0" w:color="auto"/>
              <w:right w:val="single" w:sz="4" w:space="0" w:color="auto"/>
            </w:tcBorders>
            <w:shd w:val="clear" w:color="000000" w:fill="FFFFFF"/>
            <w:vAlign w:val="center"/>
            <w:hideMark/>
          </w:tcPr>
          <w:p w14:paraId="3BEA22A4" w14:textId="77777777" w:rsidR="00AF3A37" w:rsidRPr="00AF3A37" w:rsidRDefault="00AF3A37" w:rsidP="005F28F9">
            <w:pPr>
              <w:jc w:val="center"/>
              <w:rPr>
                <w:color w:val="000000"/>
                <w:sz w:val="20"/>
                <w:szCs w:val="20"/>
                <w:lang w:val="fr-FR"/>
              </w:rPr>
            </w:pPr>
            <w:r w:rsidRPr="00AF3A37">
              <w:rPr>
                <w:color w:val="000000"/>
                <w:sz w:val="20"/>
                <w:lang w:val="fr-FR"/>
              </w:rPr>
              <w:t>21,2</w:t>
            </w:r>
          </w:p>
        </w:tc>
        <w:tc>
          <w:tcPr>
            <w:tcW w:w="1134" w:type="dxa"/>
            <w:tcBorders>
              <w:top w:val="nil"/>
              <w:left w:val="nil"/>
              <w:bottom w:val="single" w:sz="4" w:space="0" w:color="auto"/>
              <w:right w:val="single" w:sz="4" w:space="0" w:color="auto"/>
            </w:tcBorders>
            <w:shd w:val="clear" w:color="000000" w:fill="FFFFFF"/>
            <w:vAlign w:val="center"/>
            <w:hideMark/>
          </w:tcPr>
          <w:p w14:paraId="203FC552" w14:textId="77777777" w:rsidR="00AF3A37" w:rsidRPr="00AF3A37" w:rsidRDefault="00AF3A37" w:rsidP="005F28F9">
            <w:pPr>
              <w:jc w:val="right"/>
              <w:rPr>
                <w:color w:val="000000"/>
                <w:sz w:val="20"/>
                <w:szCs w:val="20"/>
                <w:lang w:val="fr-FR"/>
              </w:rPr>
            </w:pPr>
            <w:r w:rsidRPr="00AF3A37">
              <w:rPr>
                <w:color w:val="000000"/>
                <w:sz w:val="20"/>
                <w:lang w:val="fr-FR"/>
              </w:rPr>
              <w:t>21 943 545</w:t>
            </w:r>
          </w:p>
        </w:tc>
        <w:tc>
          <w:tcPr>
            <w:tcW w:w="850" w:type="dxa"/>
            <w:tcBorders>
              <w:top w:val="nil"/>
              <w:left w:val="nil"/>
              <w:bottom w:val="single" w:sz="4" w:space="0" w:color="auto"/>
              <w:right w:val="single" w:sz="4" w:space="0" w:color="auto"/>
            </w:tcBorders>
            <w:shd w:val="clear" w:color="000000" w:fill="FFFFFF"/>
            <w:vAlign w:val="center"/>
            <w:hideMark/>
          </w:tcPr>
          <w:p w14:paraId="4981A92A" w14:textId="77777777" w:rsidR="00AF3A37" w:rsidRPr="00AF3A37" w:rsidRDefault="00AF3A37" w:rsidP="005F28F9">
            <w:pPr>
              <w:jc w:val="center"/>
              <w:rPr>
                <w:color w:val="000000"/>
                <w:sz w:val="20"/>
                <w:szCs w:val="20"/>
                <w:lang w:val="fr-FR"/>
              </w:rPr>
            </w:pPr>
            <w:r w:rsidRPr="00AF3A37">
              <w:rPr>
                <w:color w:val="000000"/>
                <w:sz w:val="20"/>
                <w:lang w:val="fr-FR"/>
              </w:rPr>
              <w:t>22,7</w:t>
            </w:r>
          </w:p>
        </w:tc>
        <w:tc>
          <w:tcPr>
            <w:tcW w:w="2976" w:type="dxa"/>
            <w:tcBorders>
              <w:top w:val="nil"/>
              <w:left w:val="nil"/>
              <w:bottom w:val="single" w:sz="4" w:space="0" w:color="auto"/>
              <w:right w:val="single" w:sz="4" w:space="0" w:color="auto"/>
            </w:tcBorders>
            <w:shd w:val="clear" w:color="000000" w:fill="FFFFFF"/>
            <w:vAlign w:val="center"/>
            <w:hideMark/>
          </w:tcPr>
          <w:p w14:paraId="0E4389F3" w14:textId="77777777" w:rsidR="00AF3A37" w:rsidRPr="00A5077C" w:rsidRDefault="00AF3A37" w:rsidP="005F28F9">
            <w:pPr>
              <w:ind w:right="-106"/>
              <w:jc w:val="left"/>
              <w:rPr>
                <w:color w:val="000000"/>
                <w:sz w:val="20"/>
                <w:szCs w:val="20"/>
                <w:lang w:val="en-CA"/>
              </w:rPr>
            </w:pPr>
            <w:r w:rsidRPr="00A5077C">
              <w:rPr>
                <w:color w:val="000000"/>
                <w:sz w:val="20"/>
                <w:lang w:val="en-CA"/>
              </w:rPr>
              <w:t>R-410A, R-407C, HFC</w:t>
            </w:r>
            <w:r w:rsidRPr="00A5077C">
              <w:rPr>
                <w:color w:val="000000"/>
                <w:sz w:val="20"/>
                <w:lang w:val="en-CA"/>
              </w:rPr>
              <w:noBreakHyphen/>
              <w:t>134a, HFC</w:t>
            </w:r>
            <w:r w:rsidRPr="00A5077C">
              <w:rPr>
                <w:color w:val="000000"/>
                <w:sz w:val="20"/>
                <w:lang w:val="en-CA"/>
              </w:rPr>
              <w:noBreakHyphen/>
              <w:t>143a</w:t>
            </w:r>
          </w:p>
        </w:tc>
      </w:tr>
      <w:tr w:rsidR="00AF3A37" w:rsidRPr="00AF3A37" w14:paraId="3C00EA8D" w14:textId="77777777" w:rsidTr="005F28F9">
        <w:trPr>
          <w:trHeight w:val="114"/>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EEA9BBA" w14:textId="77777777" w:rsidR="00AF3A37" w:rsidRPr="00AF3A37" w:rsidRDefault="00AF3A37" w:rsidP="005F28F9">
            <w:pPr>
              <w:jc w:val="left"/>
              <w:rPr>
                <w:color w:val="000000"/>
                <w:sz w:val="20"/>
                <w:szCs w:val="20"/>
                <w:lang w:val="fr-FR"/>
              </w:rPr>
            </w:pPr>
            <w:r w:rsidRPr="00AF3A37">
              <w:rPr>
                <w:color w:val="000000"/>
                <w:sz w:val="20"/>
                <w:lang w:val="fr-FR"/>
              </w:rPr>
              <w:t>Réfrigération à usage commercial</w:t>
            </w:r>
          </w:p>
        </w:tc>
        <w:tc>
          <w:tcPr>
            <w:tcW w:w="992" w:type="dxa"/>
            <w:tcBorders>
              <w:top w:val="nil"/>
              <w:left w:val="nil"/>
              <w:bottom w:val="single" w:sz="4" w:space="0" w:color="auto"/>
              <w:right w:val="single" w:sz="4" w:space="0" w:color="auto"/>
            </w:tcBorders>
            <w:shd w:val="clear" w:color="000000" w:fill="FFFFFF"/>
            <w:vAlign w:val="center"/>
            <w:hideMark/>
          </w:tcPr>
          <w:p w14:paraId="5964D5AF" w14:textId="77777777" w:rsidR="00AF3A37" w:rsidRPr="00AF3A37" w:rsidRDefault="00AF3A37" w:rsidP="005F28F9">
            <w:pPr>
              <w:jc w:val="right"/>
              <w:rPr>
                <w:color w:val="000000"/>
                <w:sz w:val="20"/>
                <w:szCs w:val="20"/>
                <w:lang w:val="fr-FR"/>
              </w:rPr>
            </w:pPr>
            <w:r w:rsidRPr="00AF3A37">
              <w:rPr>
                <w:color w:val="000000"/>
                <w:sz w:val="20"/>
                <w:lang w:val="fr-FR"/>
              </w:rPr>
              <w:t>2 497</w:t>
            </w:r>
          </w:p>
        </w:tc>
        <w:tc>
          <w:tcPr>
            <w:tcW w:w="993" w:type="dxa"/>
            <w:tcBorders>
              <w:top w:val="nil"/>
              <w:left w:val="nil"/>
              <w:bottom w:val="single" w:sz="4" w:space="0" w:color="auto"/>
              <w:right w:val="single" w:sz="4" w:space="0" w:color="auto"/>
            </w:tcBorders>
            <w:shd w:val="clear" w:color="000000" w:fill="FFFFFF"/>
            <w:vAlign w:val="center"/>
            <w:hideMark/>
          </w:tcPr>
          <w:p w14:paraId="0C666D60" w14:textId="77777777" w:rsidR="00AF3A37" w:rsidRPr="00AF3A37" w:rsidRDefault="00AF3A37" w:rsidP="005F28F9">
            <w:pPr>
              <w:jc w:val="center"/>
              <w:rPr>
                <w:color w:val="000000"/>
                <w:sz w:val="20"/>
                <w:szCs w:val="20"/>
                <w:lang w:val="fr-FR"/>
              </w:rPr>
            </w:pPr>
            <w:r w:rsidRPr="00AF3A37">
              <w:rPr>
                <w:color w:val="000000"/>
                <w:sz w:val="20"/>
                <w:lang w:val="fr-FR"/>
              </w:rPr>
              <w:t>5,1</w:t>
            </w:r>
          </w:p>
        </w:tc>
        <w:tc>
          <w:tcPr>
            <w:tcW w:w="1134" w:type="dxa"/>
            <w:tcBorders>
              <w:top w:val="nil"/>
              <w:left w:val="nil"/>
              <w:bottom w:val="single" w:sz="4" w:space="0" w:color="auto"/>
              <w:right w:val="single" w:sz="4" w:space="0" w:color="auto"/>
            </w:tcBorders>
            <w:shd w:val="clear" w:color="000000" w:fill="FFFFFF"/>
            <w:vAlign w:val="center"/>
            <w:hideMark/>
          </w:tcPr>
          <w:p w14:paraId="507EA456" w14:textId="77777777" w:rsidR="00AF3A37" w:rsidRPr="00AF3A37" w:rsidRDefault="00AF3A37" w:rsidP="005F28F9">
            <w:pPr>
              <w:jc w:val="right"/>
              <w:rPr>
                <w:color w:val="000000"/>
                <w:sz w:val="20"/>
                <w:szCs w:val="20"/>
                <w:lang w:val="fr-FR"/>
              </w:rPr>
            </w:pPr>
            <w:r w:rsidRPr="00AF3A37">
              <w:rPr>
                <w:color w:val="000000"/>
                <w:sz w:val="20"/>
                <w:lang w:val="fr-FR"/>
              </w:rPr>
              <w:t>9 393 314</w:t>
            </w:r>
          </w:p>
        </w:tc>
        <w:tc>
          <w:tcPr>
            <w:tcW w:w="850" w:type="dxa"/>
            <w:tcBorders>
              <w:top w:val="nil"/>
              <w:left w:val="nil"/>
              <w:bottom w:val="single" w:sz="4" w:space="0" w:color="auto"/>
              <w:right w:val="single" w:sz="4" w:space="0" w:color="auto"/>
            </w:tcBorders>
            <w:shd w:val="clear" w:color="000000" w:fill="FFFFFF"/>
            <w:vAlign w:val="center"/>
            <w:hideMark/>
          </w:tcPr>
          <w:p w14:paraId="25735461" w14:textId="77777777" w:rsidR="00AF3A37" w:rsidRPr="00AF3A37" w:rsidRDefault="00AF3A37" w:rsidP="005F28F9">
            <w:pPr>
              <w:jc w:val="center"/>
              <w:rPr>
                <w:color w:val="000000"/>
                <w:sz w:val="20"/>
                <w:szCs w:val="20"/>
                <w:lang w:val="fr-FR"/>
              </w:rPr>
            </w:pPr>
            <w:r w:rsidRPr="00AF3A37">
              <w:rPr>
                <w:color w:val="000000"/>
                <w:sz w:val="20"/>
                <w:lang w:val="fr-FR"/>
              </w:rPr>
              <w:t>9,7</w:t>
            </w:r>
          </w:p>
        </w:tc>
        <w:tc>
          <w:tcPr>
            <w:tcW w:w="2976" w:type="dxa"/>
            <w:tcBorders>
              <w:top w:val="nil"/>
              <w:left w:val="nil"/>
              <w:bottom w:val="single" w:sz="4" w:space="0" w:color="auto"/>
              <w:right w:val="single" w:sz="4" w:space="0" w:color="auto"/>
            </w:tcBorders>
            <w:shd w:val="clear" w:color="000000" w:fill="FFFFFF"/>
            <w:vAlign w:val="center"/>
            <w:hideMark/>
          </w:tcPr>
          <w:p w14:paraId="5478DE9C" w14:textId="77777777" w:rsidR="00AF3A37" w:rsidRPr="00AF3A37" w:rsidRDefault="00AF3A37" w:rsidP="005F28F9">
            <w:pPr>
              <w:jc w:val="left"/>
              <w:rPr>
                <w:color w:val="000000"/>
                <w:sz w:val="20"/>
                <w:szCs w:val="20"/>
                <w:lang w:val="fr-FR"/>
              </w:rPr>
            </w:pPr>
            <w:r w:rsidRPr="00AF3A37">
              <w:rPr>
                <w:color w:val="000000"/>
                <w:sz w:val="20"/>
                <w:lang w:val="fr-FR"/>
              </w:rPr>
              <w:t>R-404A, HFC-134a, R-507A</w:t>
            </w:r>
          </w:p>
        </w:tc>
      </w:tr>
      <w:tr w:rsidR="00AF3A37" w:rsidRPr="00AF3A37" w14:paraId="11FF88DA" w14:textId="77777777" w:rsidTr="005F28F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0A3301F0" w14:textId="77777777" w:rsidR="00AF3A37" w:rsidRPr="00AF3A37" w:rsidRDefault="00AF3A37" w:rsidP="005F28F9">
            <w:pPr>
              <w:rPr>
                <w:color w:val="000000"/>
                <w:sz w:val="20"/>
                <w:szCs w:val="20"/>
                <w:lang w:val="fr-FR"/>
              </w:rPr>
            </w:pPr>
            <w:r w:rsidRPr="00AF3A37">
              <w:rPr>
                <w:color w:val="000000"/>
                <w:sz w:val="20"/>
                <w:lang w:val="fr-FR"/>
              </w:rPr>
              <w:t>Climatisation mobile</w:t>
            </w:r>
          </w:p>
        </w:tc>
        <w:tc>
          <w:tcPr>
            <w:tcW w:w="992" w:type="dxa"/>
            <w:tcBorders>
              <w:top w:val="nil"/>
              <w:left w:val="nil"/>
              <w:bottom w:val="single" w:sz="4" w:space="0" w:color="auto"/>
              <w:right w:val="single" w:sz="4" w:space="0" w:color="auto"/>
            </w:tcBorders>
            <w:shd w:val="clear" w:color="000000" w:fill="FFFFFF"/>
            <w:vAlign w:val="center"/>
            <w:hideMark/>
          </w:tcPr>
          <w:p w14:paraId="61DDF814" w14:textId="77777777" w:rsidR="00AF3A37" w:rsidRPr="00AF3A37" w:rsidRDefault="00AF3A37" w:rsidP="005F28F9">
            <w:pPr>
              <w:jc w:val="right"/>
              <w:rPr>
                <w:color w:val="000000"/>
                <w:sz w:val="20"/>
                <w:szCs w:val="20"/>
                <w:lang w:val="fr-FR"/>
              </w:rPr>
            </w:pPr>
            <w:r w:rsidRPr="00AF3A37">
              <w:rPr>
                <w:color w:val="000000"/>
                <w:sz w:val="20"/>
                <w:lang w:val="fr-FR"/>
              </w:rPr>
              <w:t>2 404</w:t>
            </w:r>
          </w:p>
        </w:tc>
        <w:tc>
          <w:tcPr>
            <w:tcW w:w="993" w:type="dxa"/>
            <w:tcBorders>
              <w:top w:val="nil"/>
              <w:left w:val="nil"/>
              <w:bottom w:val="single" w:sz="4" w:space="0" w:color="auto"/>
              <w:right w:val="single" w:sz="4" w:space="0" w:color="auto"/>
            </w:tcBorders>
            <w:shd w:val="clear" w:color="000000" w:fill="FFFFFF"/>
            <w:vAlign w:val="center"/>
            <w:hideMark/>
          </w:tcPr>
          <w:p w14:paraId="1B82F155" w14:textId="77777777" w:rsidR="00AF3A37" w:rsidRPr="00AF3A37" w:rsidRDefault="00AF3A37" w:rsidP="005F28F9">
            <w:pPr>
              <w:jc w:val="center"/>
              <w:rPr>
                <w:color w:val="000000"/>
                <w:sz w:val="20"/>
                <w:szCs w:val="20"/>
                <w:lang w:val="fr-FR"/>
              </w:rPr>
            </w:pPr>
            <w:r w:rsidRPr="00AF3A37">
              <w:rPr>
                <w:color w:val="000000"/>
                <w:sz w:val="20"/>
                <w:lang w:val="fr-FR"/>
              </w:rPr>
              <w:t>5,0</w:t>
            </w:r>
          </w:p>
        </w:tc>
        <w:tc>
          <w:tcPr>
            <w:tcW w:w="1134" w:type="dxa"/>
            <w:tcBorders>
              <w:top w:val="nil"/>
              <w:left w:val="nil"/>
              <w:bottom w:val="single" w:sz="4" w:space="0" w:color="auto"/>
              <w:right w:val="single" w:sz="4" w:space="0" w:color="auto"/>
            </w:tcBorders>
            <w:shd w:val="clear" w:color="000000" w:fill="FFFFFF"/>
            <w:vAlign w:val="center"/>
            <w:hideMark/>
          </w:tcPr>
          <w:p w14:paraId="09710A19" w14:textId="77777777" w:rsidR="00AF3A37" w:rsidRPr="00AF3A37" w:rsidRDefault="00AF3A37" w:rsidP="005F28F9">
            <w:pPr>
              <w:jc w:val="right"/>
              <w:rPr>
                <w:color w:val="000000"/>
                <w:sz w:val="20"/>
                <w:szCs w:val="20"/>
                <w:lang w:val="fr-FR"/>
              </w:rPr>
            </w:pPr>
            <w:r w:rsidRPr="00AF3A37">
              <w:rPr>
                <w:color w:val="000000"/>
                <w:sz w:val="20"/>
                <w:lang w:val="fr-FR"/>
              </w:rPr>
              <w:t>3 438 006</w:t>
            </w:r>
          </w:p>
        </w:tc>
        <w:tc>
          <w:tcPr>
            <w:tcW w:w="850" w:type="dxa"/>
            <w:tcBorders>
              <w:top w:val="nil"/>
              <w:left w:val="nil"/>
              <w:bottom w:val="single" w:sz="4" w:space="0" w:color="auto"/>
              <w:right w:val="single" w:sz="4" w:space="0" w:color="auto"/>
            </w:tcBorders>
            <w:shd w:val="clear" w:color="000000" w:fill="FFFFFF"/>
            <w:vAlign w:val="center"/>
            <w:hideMark/>
          </w:tcPr>
          <w:p w14:paraId="509D07BF" w14:textId="77777777" w:rsidR="00AF3A37" w:rsidRPr="00AF3A37" w:rsidRDefault="00AF3A37" w:rsidP="005F28F9">
            <w:pPr>
              <w:jc w:val="center"/>
              <w:rPr>
                <w:color w:val="000000"/>
                <w:sz w:val="20"/>
                <w:szCs w:val="20"/>
                <w:lang w:val="fr-FR"/>
              </w:rPr>
            </w:pPr>
            <w:r w:rsidRPr="00AF3A37">
              <w:rPr>
                <w:color w:val="000000"/>
                <w:sz w:val="20"/>
                <w:lang w:val="fr-FR"/>
              </w:rPr>
              <w:t>3,6</w:t>
            </w:r>
          </w:p>
        </w:tc>
        <w:tc>
          <w:tcPr>
            <w:tcW w:w="2976" w:type="dxa"/>
            <w:tcBorders>
              <w:top w:val="nil"/>
              <w:left w:val="nil"/>
              <w:bottom w:val="single" w:sz="4" w:space="0" w:color="auto"/>
              <w:right w:val="single" w:sz="4" w:space="0" w:color="auto"/>
            </w:tcBorders>
            <w:shd w:val="clear" w:color="000000" w:fill="FFFFFF"/>
            <w:vAlign w:val="center"/>
            <w:hideMark/>
          </w:tcPr>
          <w:p w14:paraId="333EF9BD" w14:textId="77777777" w:rsidR="00AF3A37" w:rsidRPr="00AF3A37" w:rsidRDefault="00AF3A37" w:rsidP="005F28F9">
            <w:pPr>
              <w:jc w:val="left"/>
              <w:rPr>
                <w:color w:val="000000"/>
                <w:sz w:val="20"/>
                <w:szCs w:val="20"/>
                <w:lang w:val="fr-FR"/>
              </w:rPr>
            </w:pPr>
            <w:r w:rsidRPr="00AF3A37">
              <w:rPr>
                <w:color w:val="000000"/>
                <w:sz w:val="20"/>
                <w:lang w:val="fr-FR"/>
              </w:rPr>
              <w:t>HFC-134a</w:t>
            </w:r>
          </w:p>
        </w:tc>
      </w:tr>
      <w:tr w:rsidR="00AF3A37" w:rsidRPr="00AF3A37" w14:paraId="02E6017D" w14:textId="77777777" w:rsidTr="005F28F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1331C7B9" w14:textId="77777777" w:rsidR="00AF3A37" w:rsidRPr="00AF3A37" w:rsidRDefault="00AF3A37" w:rsidP="005F28F9">
            <w:pPr>
              <w:jc w:val="left"/>
              <w:rPr>
                <w:color w:val="000000"/>
                <w:sz w:val="20"/>
                <w:szCs w:val="20"/>
                <w:lang w:val="fr-FR"/>
              </w:rPr>
            </w:pPr>
            <w:r w:rsidRPr="00AF3A37">
              <w:rPr>
                <w:color w:val="000000"/>
                <w:sz w:val="20"/>
                <w:lang w:val="fr-FR"/>
              </w:rPr>
              <w:t>Réfrigération à usage domestique</w:t>
            </w:r>
          </w:p>
        </w:tc>
        <w:tc>
          <w:tcPr>
            <w:tcW w:w="992" w:type="dxa"/>
            <w:tcBorders>
              <w:top w:val="nil"/>
              <w:left w:val="nil"/>
              <w:bottom w:val="single" w:sz="4" w:space="0" w:color="auto"/>
              <w:right w:val="single" w:sz="4" w:space="0" w:color="auto"/>
            </w:tcBorders>
            <w:shd w:val="clear" w:color="000000" w:fill="FFFFFF"/>
            <w:vAlign w:val="center"/>
            <w:hideMark/>
          </w:tcPr>
          <w:p w14:paraId="77C7C458" w14:textId="77777777" w:rsidR="00AF3A37" w:rsidRPr="00AF3A37" w:rsidRDefault="00AF3A37" w:rsidP="005F28F9">
            <w:pPr>
              <w:jc w:val="right"/>
              <w:rPr>
                <w:color w:val="000000"/>
                <w:sz w:val="20"/>
                <w:szCs w:val="20"/>
                <w:lang w:val="fr-FR"/>
              </w:rPr>
            </w:pPr>
            <w:r w:rsidRPr="00AF3A37">
              <w:rPr>
                <w:color w:val="000000"/>
                <w:sz w:val="20"/>
                <w:lang w:val="fr-FR"/>
              </w:rPr>
              <w:t>459</w:t>
            </w:r>
          </w:p>
        </w:tc>
        <w:tc>
          <w:tcPr>
            <w:tcW w:w="993" w:type="dxa"/>
            <w:tcBorders>
              <w:top w:val="nil"/>
              <w:left w:val="nil"/>
              <w:bottom w:val="single" w:sz="4" w:space="0" w:color="auto"/>
              <w:right w:val="single" w:sz="4" w:space="0" w:color="auto"/>
            </w:tcBorders>
            <w:shd w:val="clear" w:color="000000" w:fill="FFFFFF"/>
            <w:vAlign w:val="center"/>
            <w:hideMark/>
          </w:tcPr>
          <w:p w14:paraId="45C45064" w14:textId="77777777" w:rsidR="00AF3A37" w:rsidRPr="00AF3A37" w:rsidRDefault="00AF3A37" w:rsidP="005F28F9">
            <w:pPr>
              <w:jc w:val="center"/>
              <w:rPr>
                <w:color w:val="000000"/>
                <w:sz w:val="20"/>
                <w:szCs w:val="20"/>
                <w:lang w:val="fr-FR"/>
              </w:rPr>
            </w:pPr>
            <w:r w:rsidRPr="00AF3A37">
              <w:rPr>
                <w:color w:val="000000"/>
                <w:sz w:val="20"/>
                <w:lang w:val="fr-FR"/>
              </w:rPr>
              <w:t>0,9</w:t>
            </w:r>
          </w:p>
        </w:tc>
        <w:tc>
          <w:tcPr>
            <w:tcW w:w="1134" w:type="dxa"/>
            <w:tcBorders>
              <w:top w:val="nil"/>
              <w:left w:val="nil"/>
              <w:bottom w:val="single" w:sz="4" w:space="0" w:color="auto"/>
              <w:right w:val="single" w:sz="4" w:space="0" w:color="auto"/>
            </w:tcBorders>
            <w:shd w:val="clear" w:color="000000" w:fill="FFFFFF"/>
            <w:vAlign w:val="center"/>
            <w:hideMark/>
          </w:tcPr>
          <w:p w14:paraId="174CDFE0" w14:textId="77777777" w:rsidR="00AF3A37" w:rsidRPr="00AF3A37" w:rsidRDefault="00AF3A37" w:rsidP="005F28F9">
            <w:pPr>
              <w:jc w:val="right"/>
              <w:rPr>
                <w:color w:val="000000"/>
                <w:sz w:val="20"/>
                <w:szCs w:val="20"/>
                <w:lang w:val="fr-FR"/>
              </w:rPr>
            </w:pPr>
            <w:r w:rsidRPr="00AF3A37">
              <w:rPr>
                <w:color w:val="000000"/>
                <w:sz w:val="20"/>
                <w:lang w:val="fr-FR"/>
              </w:rPr>
              <w:t>656 973</w:t>
            </w:r>
          </w:p>
        </w:tc>
        <w:tc>
          <w:tcPr>
            <w:tcW w:w="850" w:type="dxa"/>
            <w:tcBorders>
              <w:top w:val="nil"/>
              <w:left w:val="nil"/>
              <w:bottom w:val="single" w:sz="4" w:space="0" w:color="auto"/>
              <w:right w:val="single" w:sz="4" w:space="0" w:color="auto"/>
            </w:tcBorders>
            <w:shd w:val="clear" w:color="000000" w:fill="FFFFFF"/>
            <w:vAlign w:val="center"/>
            <w:hideMark/>
          </w:tcPr>
          <w:p w14:paraId="7B355C27" w14:textId="77777777" w:rsidR="00AF3A37" w:rsidRPr="00AF3A37" w:rsidRDefault="00AF3A37" w:rsidP="005F28F9">
            <w:pPr>
              <w:jc w:val="center"/>
              <w:rPr>
                <w:color w:val="000000"/>
                <w:sz w:val="20"/>
                <w:szCs w:val="20"/>
                <w:lang w:val="fr-FR"/>
              </w:rPr>
            </w:pPr>
            <w:r w:rsidRPr="00AF3A37">
              <w:rPr>
                <w:color w:val="000000"/>
                <w:sz w:val="20"/>
                <w:lang w:val="fr-FR"/>
              </w:rPr>
              <w:t>0,7</w:t>
            </w:r>
          </w:p>
        </w:tc>
        <w:tc>
          <w:tcPr>
            <w:tcW w:w="2976" w:type="dxa"/>
            <w:tcBorders>
              <w:top w:val="nil"/>
              <w:left w:val="nil"/>
              <w:bottom w:val="single" w:sz="4" w:space="0" w:color="auto"/>
              <w:right w:val="single" w:sz="4" w:space="0" w:color="auto"/>
            </w:tcBorders>
            <w:shd w:val="clear" w:color="000000" w:fill="FFFFFF"/>
            <w:vAlign w:val="center"/>
            <w:hideMark/>
          </w:tcPr>
          <w:p w14:paraId="491D44D2" w14:textId="77777777" w:rsidR="00AF3A37" w:rsidRPr="00AF3A37" w:rsidRDefault="00AF3A37" w:rsidP="005F28F9">
            <w:pPr>
              <w:jc w:val="left"/>
              <w:rPr>
                <w:sz w:val="20"/>
                <w:szCs w:val="20"/>
                <w:lang w:val="fr-FR"/>
              </w:rPr>
            </w:pPr>
            <w:r w:rsidRPr="00AF3A37">
              <w:rPr>
                <w:sz w:val="20"/>
                <w:lang w:val="fr-FR"/>
              </w:rPr>
              <w:t>HFC-134a</w:t>
            </w:r>
          </w:p>
        </w:tc>
      </w:tr>
      <w:tr w:rsidR="00AF3A37" w:rsidRPr="00AF3A37" w14:paraId="3495925E" w14:textId="77777777" w:rsidTr="005F28F9">
        <w:trPr>
          <w:trHeight w:val="110"/>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4CD3B9AE" w14:textId="77777777" w:rsidR="00AF3A37" w:rsidRPr="00AF3A37" w:rsidRDefault="00AF3A37" w:rsidP="005F28F9">
            <w:pPr>
              <w:rPr>
                <w:color w:val="000000"/>
                <w:sz w:val="20"/>
                <w:szCs w:val="20"/>
                <w:lang w:val="fr-FR"/>
              </w:rPr>
            </w:pPr>
            <w:r w:rsidRPr="00AF3A37">
              <w:rPr>
                <w:color w:val="000000"/>
                <w:sz w:val="20"/>
                <w:lang w:val="fr-FR"/>
              </w:rPr>
              <w:t>Mousses</w:t>
            </w:r>
          </w:p>
        </w:tc>
        <w:tc>
          <w:tcPr>
            <w:tcW w:w="992" w:type="dxa"/>
            <w:tcBorders>
              <w:top w:val="nil"/>
              <w:left w:val="nil"/>
              <w:bottom w:val="single" w:sz="4" w:space="0" w:color="auto"/>
              <w:right w:val="single" w:sz="4" w:space="0" w:color="auto"/>
            </w:tcBorders>
            <w:shd w:val="clear" w:color="000000" w:fill="FFFFFF"/>
            <w:vAlign w:val="center"/>
            <w:hideMark/>
          </w:tcPr>
          <w:p w14:paraId="71871490" w14:textId="77777777" w:rsidR="00AF3A37" w:rsidRPr="00AF3A37" w:rsidRDefault="00AF3A37" w:rsidP="005F28F9">
            <w:pPr>
              <w:jc w:val="right"/>
              <w:rPr>
                <w:color w:val="000000"/>
                <w:sz w:val="20"/>
                <w:szCs w:val="20"/>
                <w:lang w:val="fr-FR"/>
              </w:rPr>
            </w:pPr>
            <w:r w:rsidRPr="00AF3A37">
              <w:rPr>
                <w:color w:val="000000"/>
                <w:sz w:val="20"/>
                <w:lang w:val="fr-FR"/>
              </w:rPr>
              <w:t>1 123</w:t>
            </w:r>
          </w:p>
        </w:tc>
        <w:tc>
          <w:tcPr>
            <w:tcW w:w="993" w:type="dxa"/>
            <w:tcBorders>
              <w:top w:val="nil"/>
              <w:left w:val="nil"/>
              <w:bottom w:val="single" w:sz="4" w:space="0" w:color="auto"/>
              <w:right w:val="single" w:sz="4" w:space="0" w:color="auto"/>
            </w:tcBorders>
            <w:shd w:val="clear" w:color="000000" w:fill="FFFFFF"/>
            <w:vAlign w:val="center"/>
            <w:hideMark/>
          </w:tcPr>
          <w:p w14:paraId="662CCCAD" w14:textId="77777777" w:rsidR="00AF3A37" w:rsidRPr="00AF3A37" w:rsidRDefault="00AF3A37" w:rsidP="005F28F9">
            <w:pPr>
              <w:jc w:val="center"/>
              <w:rPr>
                <w:color w:val="000000"/>
                <w:sz w:val="20"/>
                <w:szCs w:val="20"/>
                <w:lang w:val="fr-FR"/>
              </w:rPr>
            </w:pPr>
            <w:r w:rsidRPr="00AF3A37">
              <w:rPr>
                <w:color w:val="000000"/>
                <w:sz w:val="20"/>
                <w:lang w:val="fr-FR"/>
              </w:rPr>
              <w:t>2,3</w:t>
            </w:r>
          </w:p>
        </w:tc>
        <w:tc>
          <w:tcPr>
            <w:tcW w:w="1134" w:type="dxa"/>
            <w:tcBorders>
              <w:top w:val="nil"/>
              <w:left w:val="nil"/>
              <w:bottom w:val="single" w:sz="4" w:space="0" w:color="auto"/>
              <w:right w:val="single" w:sz="4" w:space="0" w:color="auto"/>
            </w:tcBorders>
            <w:shd w:val="clear" w:color="000000" w:fill="FFFFFF"/>
            <w:vAlign w:val="center"/>
            <w:hideMark/>
          </w:tcPr>
          <w:p w14:paraId="5FB4E622" w14:textId="77777777" w:rsidR="00AF3A37" w:rsidRPr="00AF3A37" w:rsidRDefault="00AF3A37" w:rsidP="005F28F9">
            <w:pPr>
              <w:jc w:val="right"/>
              <w:rPr>
                <w:color w:val="000000"/>
                <w:sz w:val="20"/>
                <w:szCs w:val="20"/>
                <w:lang w:val="fr-FR"/>
              </w:rPr>
            </w:pPr>
            <w:r w:rsidRPr="00AF3A37">
              <w:rPr>
                <w:color w:val="000000"/>
                <w:sz w:val="20"/>
                <w:lang w:val="fr-FR"/>
              </w:rPr>
              <w:t>970 357</w:t>
            </w:r>
          </w:p>
        </w:tc>
        <w:tc>
          <w:tcPr>
            <w:tcW w:w="850" w:type="dxa"/>
            <w:tcBorders>
              <w:top w:val="nil"/>
              <w:left w:val="nil"/>
              <w:bottom w:val="single" w:sz="4" w:space="0" w:color="auto"/>
              <w:right w:val="single" w:sz="4" w:space="0" w:color="auto"/>
            </w:tcBorders>
            <w:shd w:val="clear" w:color="000000" w:fill="FFFFFF"/>
            <w:vAlign w:val="center"/>
            <w:hideMark/>
          </w:tcPr>
          <w:p w14:paraId="39ED85A9" w14:textId="77777777" w:rsidR="00AF3A37" w:rsidRPr="00AF3A37" w:rsidRDefault="00AF3A37" w:rsidP="005F28F9">
            <w:pPr>
              <w:jc w:val="center"/>
              <w:rPr>
                <w:color w:val="000000"/>
                <w:sz w:val="20"/>
                <w:szCs w:val="20"/>
                <w:lang w:val="fr-FR"/>
              </w:rPr>
            </w:pPr>
            <w:r w:rsidRPr="00AF3A37">
              <w:rPr>
                <w:color w:val="000000"/>
                <w:sz w:val="20"/>
                <w:lang w:val="fr-FR"/>
              </w:rPr>
              <w:t>1,0</w:t>
            </w:r>
          </w:p>
        </w:tc>
        <w:tc>
          <w:tcPr>
            <w:tcW w:w="2976" w:type="dxa"/>
            <w:tcBorders>
              <w:top w:val="nil"/>
              <w:left w:val="nil"/>
              <w:bottom w:val="single" w:sz="4" w:space="0" w:color="auto"/>
              <w:right w:val="single" w:sz="4" w:space="0" w:color="auto"/>
            </w:tcBorders>
            <w:shd w:val="clear" w:color="000000" w:fill="FFFFFF"/>
            <w:vAlign w:val="center"/>
            <w:hideMark/>
          </w:tcPr>
          <w:p w14:paraId="682D8008" w14:textId="77777777" w:rsidR="00AF3A37" w:rsidRPr="00A5077C" w:rsidRDefault="00AF3A37" w:rsidP="005F28F9">
            <w:pPr>
              <w:jc w:val="left"/>
              <w:rPr>
                <w:color w:val="000000"/>
                <w:sz w:val="20"/>
                <w:szCs w:val="20"/>
                <w:lang w:val="en-CA"/>
              </w:rPr>
            </w:pPr>
            <w:r w:rsidRPr="00A5077C">
              <w:rPr>
                <w:color w:val="000000"/>
                <w:sz w:val="20"/>
                <w:lang w:val="en-CA"/>
              </w:rPr>
              <w:t>HFC-245fa, HFC</w:t>
            </w:r>
            <w:r w:rsidRPr="00A5077C">
              <w:rPr>
                <w:color w:val="000000"/>
                <w:sz w:val="20"/>
                <w:lang w:val="en-CA"/>
              </w:rPr>
              <w:noBreakHyphen/>
              <w:t>365mfc, HFC</w:t>
            </w:r>
            <w:r w:rsidRPr="00A5077C">
              <w:rPr>
                <w:color w:val="000000"/>
                <w:sz w:val="20"/>
                <w:lang w:val="en-CA"/>
              </w:rPr>
              <w:noBreakHyphen/>
              <w:t>134a</w:t>
            </w:r>
          </w:p>
        </w:tc>
      </w:tr>
      <w:tr w:rsidR="00AF3A37" w:rsidRPr="00AF3A37" w14:paraId="44BB534E" w14:textId="77777777" w:rsidTr="005F28F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91CE35B" w14:textId="77777777" w:rsidR="00AF3A37" w:rsidRPr="00AF3A37" w:rsidRDefault="00AF3A37" w:rsidP="005F28F9">
            <w:pPr>
              <w:rPr>
                <w:color w:val="000000"/>
                <w:sz w:val="20"/>
                <w:szCs w:val="20"/>
                <w:lang w:val="fr-FR"/>
              </w:rPr>
            </w:pPr>
            <w:r w:rsidRPr="00AF3A37">
              <w:rPr>
                <w:color w:val="000000"/>
                <w:sz w:val="20"/>
                <w:lang w:val="fr-FR"/>
              </w:rPr>
              <w:t>Aérosols</w:t>
            </w:r>
            <w:r w:rsidRPr="00AF3A37">
              <w:rPr>
                <w:color w:val="008080"/>
                <w:sz w:val="20"/>
                <w:u w:val="single"/>
                <w:lang w:val="fr-FR"/>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14:paraId="144B17A4" w14:textId="77777777" w:rsidR="00AF3A37" w:rsidRPr="00AF3A37" w:rsidRDefault="00AF3A37" w:rsidP="005F28F9">
            <w:pPr>
              <w:jc w:val="right"/>
              <w:rPr>
                <w:color w:val="000000"/>
                <w:sz w:val="20"/>
                <w:szCs w:val="20"/>
                <w:lang w:val="fr-FR"/>
              </w:rPr>
            </w:pPr>
            <w:r w:rsidRPr="00AF3A37">
              <w:rPr>
                <w:color w:val="000000"/>
                <w:sz w:val="20"/>
                <w:lang w:val="fr-FR"/>
              </w:rPr>
              <w:t>6 337</w:t>
            </w:r>
          </w:p>
        </w:tc>
        <w:tc>
          <w:tcPr>
            <w:tcW w:w="993" w:type="dxa"/>
            <w:tcBorders>
              <w:top w:val="nil"/>
              <w:left w:val="nil"/>
              <w:bottom w:val="single" w:sz="4" w:space="0" w:color="auto"/>
              <w:right w:val="single" w:sz="4" w:space="0" w:color="auto"/>
            </w:tcBorders>
            <w:shd w:val="clear" w:color="000000" w:fill="FFFFFF"/>
            <w:vAlign w:val="center"/>
            <w:hideMark/>
          </w:tcPr>
          <w:p w14:paraId="1FD6B28A" w14:textId="77777777" w:rsidR="00AF3A37" w:rsidRPr="00AF3A37" w:rsidRDefault="00AF3A37" w:rsidP="005F28F9">
            <w:pPr>
              <w:jc w:val="center"/>
              <w:rPr>
                <w:color w:val="000000"/>
                <w:sz w:val="20"/>
                <w:szCs w:val="20"/>
                <w:lang w:val="fr-FR"/>
              </w:rPr>
            </w:pPr>
            <w:r w:rsidRPr="00AF3A37">
              <w:rPr>
                <w:color w:val="000000"/>
                <w:sz w:val="20"/>
                <w:lang w:val="fr-FR"/>
              </w:rPr>
              <w:t>13,1</w:t>
            </w:r>
          </w:p>
        </w:tc>
        <w:tc>
          <w:tcPr>
            <w:tcW w:w="1134" w:type="dxa"/>
            <w:tcBorders>
              <w:top w:val="nil"/>
              <w:left w:val="nil"/>
              <w:bottom w:val="single" w:sz="4" w:space="0" w:color="auto"/>
              <w:right w:val="single" w:sz="4" w:space="0" w:color="auto"/>
            </w:tcBorders>
            <w:shd w:val="clear" w:color="000000" w:fill="FFFFFF"/>
            <w:vAlign w:val="center"/>
            <w:hideMark/>
          </w:tcPr>
          <w:p w14:paraId="0A8C284F" w14:textId="77777777" w:rsidR="00AF3A37" w:rsidRPr="00AF3A37" w:rsidRDefault="00AF3A37" w:rsidP="005F28F9">
            <w:pPr>
              <w:jc w:val="right"/>
              <w:rPr>
                <w:color w:val="000000"/>
                <w:sz w:val="20"/>
                <w:szCs w:val="20"/>
                <w:lang w:val="fr-FR"/>
              </w:rPr>
            </w:pPr>
            <w:r w:rsidRPr="00AF3A37">
              <w:rPr>
                <w:color w:val="000000"/>
                <w:sz w:val="20"/>
                <w:lang w:val="fr-FR"/>
              </w:rPr>
              <w:t>1 669 201</w:t>
            </w:r>
          </w:p>
        </w:tc>
        <w:tc>
          <w:tcPr>
            <w:tcW w:w="850" w:type="dxa"/>
            <w:tcBorders>
              <w:top w:val="nil"/>
              <w:left w:val="nil"/>
              <w:bottom w:val="single" w:sz="4" w:space="0" w:color="auto"/>
              <w:right w:val="single" w:sz="4" w:space="0" w:color="auto"/>
            </w:tcBorders>
            <w:shd w:val="clear" w:color="000000" w:fill="FFFFFF"/>
            <w:vAlign w:val="center"/>
            <w:hideMark/>
          </w:tcPr>
          <w:p w14:paraId="3DF31FD0" w14:textId="77777777" w:rsidR="00AF3A37" w:rsidRPr="00AF3A37" w:rsidRDefault="00AF3A37" w:rsidP="005F28F9">
            <w:pPr>
              <w:jc w:val="center"/>
              <w:rPr>
                <w:color w:val="000000"/>
                <w:sz w:val="20"/>
                <w:szCs w:val="20"/>
                <w:lang w:val="fr-FR"/>
              </w:rPr>
            </w:pPr>
            <w:r w:rsidRPr="00AF3A37">
              <w:rPr>
                <w:color w:val="000000"/>
                <w:sz w:val="20"/>
                <w:lang w:val="fr-FR"/>
              </w:rPr>
              <w:t>1,7</w:t>
            </w:r>
          </w:p>
        </w:tc>
        <w:tc>
          <w:tcPr>
            <w:tcW w:w="2976" w:type="dxa"/>
            <w:tcBorders>
              <w:top w:val="nil"/>
              <w:left w:val="nil"/>
              <w:bottom w:val="single" w:sz="4" w:space="0" w:color="auto"/>
              <w:right w:val="single" w:sz="4" w:space="0" w:color="auto"/>
            </w:tcBorders>
            <w:shd w:val="clear" w:color="000000" w:fill="FFFFFF"/>
            <w:vAlign w:val="center"/>
            <w:hideMark/>
          </w:tcPr>
          <w:p w14:paraId="3318427C" w14:textId="77777777" w:rsidR="00AF3A37" w:rsidRPr="00AF3A37" w:rsidRDefault="00AF3A37" w:rsidP="005F28F9">
            <w:pPr>
              <w:jc w:val="left"/>
              <w:rPr>
                <w:color w:val="000000"/>
                <w:sz w:val="20"/>
                <w:szCs w:val="20"/>
                <w:lang w:val="fr-FR"/>
              </w:rPr>
            </w:pPr>
            <w:r w:rsidRPr="00AF3A37">
              <w:rPr>
                <w:color w:val="000000"/>
                <w:sz w:val="20"/>
                <w:lang w:val="fr-FR"/>
              </w:rPr>
              <w:t>HFC-152a, HFC-134a</w:t>
            </w:r>
          </w:p>
        </w:tc>
      </w:tr>
      <w:tr w:rsidR="00AF3A37" w:rsidRPr="00AF3A37" w14:paraId="1BD1B511" w14:textId="77777777" w:rsidTr="005F28F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177C361" w14:textId="77777777" w:rsidR="00AF3A37" w:rsidRPr="00AF3A37" w:rsidRDefault="00AF3A37" w:rsidP="005F28F9">
            <w:pPr>
              <w:rPr>
                <w:color w:val="000000"/>
                <w:sz w:val="20"/>
                <w:szCs w:val="20"/>
                <w:lang w:val="fr-FR"/>
              </w:rPr>
            </w:pPr>
            <w:r w:rsidRPr="00AF3A37">
              <w:rPr>
                <w:color w:val="000000"/>
                <w:sz w:val="20"/>
                <w:lang w:val="fr-FR"/>
              </w:rPr>
              <w:t>Lutte contre l’incendie</w:t>
            </w:r>
          </w:p>
        </w:tc>
        <w:tc>
          <w:tcPr>
            <w:tcW w:w="992" w:type="dxa"/>
            <w:tcBorders>
              <w:top w:val="nil"/>
              <w:left w:val="nil"/>
              <w:bottom w:val="single" w:sz="4" w:space="0" w:color="auto"/>
              <w:right w:val="single" w:sz="4" w:space="0" w:color="auto"/>
            </w:tcBorders>
            <w:shd w:val="clear" w:color="000000" w:fill="FFFFFF"/>
            <w:vAlign w:val="center"/>
            <w:hideMark/>
          </w:tcPr>
          <w:p w14:paraId="4A8F5D98" w14:textId="77777777" w:rsidR="00AF3A37" w:rsidRPr="00AF3A37" w:rsidRDefault="00AF3A37" w:rsidP="005F28F9">
            <w:pPr>
              <w:jc w:val="right"/>
              <w:rPr>
                <w:color w:val="000000"/>
                <w:sz w:val="20"/>
                <w:szCs w:val="20"/>
                <w:lang w:val="fr-FR"/>
              </w:rPr>
            </w:pPr>
            <w:r w:rsidRPr="00AF3A37">
              <w:rPr>
                <w:color w:val="000000"/>
                <w:sz w:val="20"/>
                <w:lang w:val="fr-FR"/>
              </w:rPr>
              <w:t>921</w:t>
            </w:r>
          </w:p>
        </w:tc>
        <w:tc>
          <w:tcPr>
            <w:tcW w:w="993" w:type="dxa"/>
            <w:tcBorders>
              <w:top w:val="nil"/>
              <w:left w:val="nil"/>
              <w:bottom w:val="single" w:sz="4" w:space="0" w:color="auto"/>
              <w:right w:val="single" w:sz="4" w:space="0" w:color="auto"/>
            </w:tcBorders>
            <w:shd w:val="clear" w:color="000000" w:fill="FFFFFF"/>
            <w:vAlign w:val="center"/>
            <w:hideMark/>
          </w:tcPr>
          <w:p w14:paraId="790665A2" w14:textId="77777777" w:rsidR="00AF3A37" w:rsidRPr="00AF3A37" w:rsidRDefault="00AF3A37" w:rsidP="005F28F9">
            <w:pPr>
              <w:jc w:val="center"/>
              <w:rPr>
                <w:color w:val="000000"/>
                <w:sz w:val="20"/>
                <w:szCs w:val="20"/>
                <w:lang w:val="fr-FR"/>
              </w:rPr>
            </w:pPr>
            <w:r w:rsidRPr="00AF3A37">
              <w:rPr>
                <w:color w:val="000000"/>
                <w:sz w:val="20"/>
                <w:lang w:val="fr-FR"/>
              </w:rPr>
              <w:t>1,9</w:t>
            </w:r>
          </w:p>
        </w:tc>
        <w:tc>
          <w:tcPr>
            <w:tcW w:w="1134" w:type="dxa"/>
            <w:tcBorders>
              <w:top w:val="nil"/>
              <w:left w:val="nil"/>
              <w:bottom w:val="single" w:sz="4" w:space="0" w:color="auto"/>
              <w:right w:val="single" w:sz="4" w:space="0" w:color="auto"/>
            </w:tcBorders>
            <w:shd w:val="clear" w:color="000000" w:fill="FFFFFF"/>
            <w:vAlign w:val="center"/>
            <w:hideMark/>
          </w:tcPr>
          <w:p w14:paraId="0575FAC1" w14:textId="77777777" w:rsidR="00AF3A37" w:rsidRPr="00AF3A37" w:rsidRDefault="00AF3A37" w:rsidP="005F28F9">
            <w:pPr>
              <w:jc w:val="right"/>
              <w:rPr>
                <w:color w:val="000000"/>
                <w:sz w:val="20"/>
                <w:szCs w:val="20"/>
                <w:lang w:val="fr-FR"/>
              </w:rPr>
            </w:pPr>
            <w:r w:rsidRPr="00AF3A37">
              <w:rPr>
                <w:color w:val="000000"/>
                <w:sz w:val="20"/>
                <w:lang w:val="fr-FR"/>
              </w:rPr>
              <w:t>3 362 658</w:t>
            </w:r>
          </w:p>
        </w:tc>
        <w:tc>
          <w:tcPr>
            <w:tcW w:w="850" w:type="dxa"/>
            <w:tcBorders>
              <w:top w:val="nil"/>
              <w:left w:val="nil"/>
              <w:bottom w:val="single" w:sz="4" w:space="0" w:color="auto"/>
              <w:right w:val="single" w:sz="4" w:space="0" w:color="auto"/>
            </w:tcBorders>
            <w:shd w:val="clear" w:color="000000" w:fill="FFFFFF"/>
            <w:vAlign w:val="center"/>
            <w:hideMark/>
          </w:tcPr>
          <w:p w14:paraId="1A217E2E" w14:textId="77777777" w:rsidR="00AF3A37" w:rsidRPr="00AF3A37" w:rsidRDefault="00AF3A37" w:rsidP="005F28F9">
            <w:pPr>
              <w:jc w:val="center"/>
              <w:rPr>
                <w:color w:val="000000"/>
                <w:sz w:val="20"/>
                <w:szCs w:val="20"/>
                <w:lang w:val="fr-FR"/>
              </w:rPr>
            </w:pPr>
            <w:r w:rsidRPr="00AF3A37">
              <w:rPr>
                <w:color w:val="000000"/>
                <w:sz w:val="20"/>
                <w:lang w:val="fr-FR"/>
              </w:rPr>
              <w:t>3,5</w:t>
            </w:r>
          </w:p>
        </w:tc>
        <w:tc>
          <w:tcPr>
            <w:tcW w:w="2976" w:type="dxa"/>
            <w:tcBorders>
              <w:top w:val="nil"/>
              <w:left w:val="nil"/>
              <w:bottom w:val="single" w:sz="4" w:space="0" w:color="auto"/>
              <w:right w:val="single" w:sz="4" w:space="0" w:color="auto"/>
            </w:tcBorders>
            <w:shd w:val="clear" w:color="000000" w:fill="FFFFFF"/>
            <w:vAlign w:val="center"/>
            <w:hideMark/>
          </w:tcPr>
          <w:p w14:paraId="11F269CE" w14:textId="77777777" w:rsidR="00AF3A37" w:rsidRPr="00A5077C" w:rsidRDefault="00AF3A37" w:rsidP="005F28F9">
            <w:pPr>
              <w:ind w:right="-106"/>
              <w:jc w:val="left"/>
              <w:rPr>
                <w:color w:val="000000"/>
                <w:sz w:val="20"/>
                <w:szCs w:val="20"/>
                <w:lang w:val="en-CA"/>
              </w:rPr>
            </w:pPr>
            <w:r w:rsidRPr="00A5077C">
              <w:rPr>
                <w:color w:val="000000"/>
                <w:sz w:val="20"/>
                <w:lang w:val="en-CA"/>
              </w:rPr>
              <w:t>HFC-125, HFC-227ea, HFC</w:t>
            </w:r>
            <w:r w:rsidRPr="00A5077C">
              <w:rPr>
                <w:color w:val="000000"/>
                <w:sz w:val="20"/>
                <w:lang w:val="en-CA"/>
              </w:rPr>
              <w:noBreakHyphen/>
              <w:t>236fa</w:t>
            </w:r>
          </w:p>
        </w:tc>
      </w:tr>
      <w:tr w:rsidR="00AF3A37" w:rsidRPr="00AF3A37" w14:paraId="05DFBA48" w14:textId="77777777" w:rsidTr="005F28F9">
        <w:trPr>
          <w:trHeight w:val="5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571C0D9D" w14:textId="77777777" w:rsidR="00AF3A37" w:rsidRPr="00AF3A37" w:rsidRDefault="00AF3A37" w:rsidP="005F28F9">
            <w:pPr>
              <w:rPr>
                <w:color w:val="000000"/>
                <w:sz w:val="20"/>
                <w:szCs w:val="20"/>
                <w:lang w:val="fr-FR"/>
              </w:rPr>
            </w:pPr>
            <w:r w:rsidRPr="00AF3A37">
              <w:rPr>
                <w:color w:val="000000"/>
                <w:sz w:val="20"/>
                <w:lang w:val="fr-FR"/>
              </w:rPr>
              <w:t>Solvants</w:t>
            </w:r>
          </w:p>
        </w:tc>
        <w:tc>
          <w:tcPr>
            <w:tcW w:w="992" w:type="dxa"/>
            <w:tcBorders>
              <w:top w:val="nil"/>
              <w:left w:val="nil"/>
              <w:bottom w:val="single" w:sz="4" w:space="0" w:color="auto"/>
              <w:right w:val="single" w:sz="4" w:space="0" w:color="auto"/>
            </w:tcBorders>
            <w:shd w:val="clear" w:color="000000" w:fill="FFFFFF"/>
            <w:vAlign w:val="center"/>
            <w:hideMark/>
          </w:tcPr>
          <w:p w14:paraId="6A4321F7" w14:textId="77777777" w:rsidR="00AF3A37" w:rsidRPr="00AF3A37" w:rsidRDefault="00AF3A37" w:rsidP="005F28F9">
            <w:pPr>
              <w:jc w:val="right"/>
              <w:rPr>
                <w:color w:val="000000"/>
                <w:sz w:val="20"/>
                <w:szCs w:val="20"/>
                <w:lang w:val="fr-FR"/>
              </w:rPr>
            </w:pPr>
            <w:r w:rsidRPr="00AF3A37">
              <w:rPr>
                <w:color w:val="000000"/>
                <w:sz w:val="20"/>
                <w:lang w:val="fr-FR"/>
              </w:rPr>
              <w:t>4</w:t>
            </w:r>
          </w:p>
        </w:tc>
        <w:tc>
          <w:tcPr>
            <w:tcW w:w="993" w:type="dxa"/>
            <w:tcBorders>
              <w:top w:val="nil"/>
              <w:left w:val="nil"/>
              <w:bottom w:val="single" w:sz="4" w:space="0" w:color="auto"/>
              <w:right w:val="single" w:sz="4" w:space="0" w:color="auto"/>
            </w:tcBorders>
            <w:shd w:val="clear" w:color="000000" w:fill="FFFFFF"/>
            <w:vAlign w:val="center"/>
            <w:hideMark/>
          </w:tcPr>
          <w:p w14:paraId="2C7AEA15" w14:textId="77777777" w:rsidR="00AF3A37" w:rsidRPr="00AF3A37" w:rsidRDefault="00AF3A37" w:rsidP="005F28F9">
            <w:pPr>
              <w:jc w:val="center"/>
              <w:rPr>
                <w:color w:val="000000"/>
                <w:sz w:val="20"/>
                <w:szCs w:val="20"/>
                <w:lang w:val="fr-FR"/>
              </w:rPr>
            </w:pPr>
            <w:r w:rsidRPr="00AF3A37">
              <w:rPr>
                <w:color w:val="000000"/>
                <w:sz w:val="20"/>
                <w:lang w:val="fr-FR"/>
              </w:rPr>
              <w:t>0,0</w:t>
            </w:r>
          </w:p>
        </w:tc>
        <w:tc>
          <w:tcPr>
            <w:tcW w:w="1134" w:type="dxa"/>
            <w:tcBorders>
              <w:top w:val="nil"/>
              <w:left w:val="nil"/>
              <w:bottom w:val="single" w:sz="4" w:space="0" w:color="auto"/>
              <w:right w:val="single" w:sz="4" w:space="0" w:color="auto"/>
            </w:tcBorders>
            <w:shd w:val="clear" w:color="000000" w:fill="FFFFFF"/>
            <w:vAlign w:val="center"/>
            <w:hideMark/>
          </w:tcPr>
          <w:p w14:paraId="0272E9F2" w14:textId="77777777" w:rsidR="00AF3A37" w:rsidRPr="00AF3A37" w:rsidRDefault="00AF3A37" w:rsidP="005F28F9">
            <w:pPr>
              <w:jc w:val="right"/>
              <w:rPr>
                <w:color w:val="000000"/>
                <w:sz w:val="20"/>
                <w:szCs w:val="20"/>
                <w:lang w:val="fr-FR"/>
              </w:rPr>
            </w:pPr>
            <w:r w:rsidRPr="00AF3A37">
              <w:rPr>
                <w:color w:val="000000"/>
                <w:sz w:val="20"/>
                <w:lang w:val="fr-FR"/>
              </w:rPr>
              <w:t>6 346</w:t>
            </w:r>
          </w:p>
        </w:tc>
        <w:tc>
          <w:tcPr>
            <w:tcW w:w="850" w:type="dxa"/>
            <w:tcBorders>
              <w:top w:val="nil"/>
              <w:left w:val="nil"/>
              <w:bottom w:val="single" w:sz="4" w:space="0" w:color="auto"/>
              <w:right w:val="single" w:sz="4" w:space="0" w:color="auto"/>
            </w:tcBorders>
            <w:shd w:val="clear" w:color="000000" w:fill="FFFFFF"/>
            <w:vAlign w:val="center"/>
            <w:hideMark/>
          </w:tcPr>
          <w:p w14:paraId="0D8592E1" w14:textId="77777777" w:rsidR="00AF3A37" w:rsidRPr="00AF3A37" w:rsidRDefault="00AF3A37" w:rsidP="005F28F9">
            <w:pPr>
              <w:jc w:val="center"/>
              <w:rPr>
                <w:color w:val="000000"/>
                <w:sz w:val="20"/>
                <w:szCs w:val="20"/>
                <w:lang w:val="fr-FR"/>
              </w:rPr>
            </w:pPr>
            <w:r w:rsidRPr="00AF3A37">
              <w:rPr>
                <w:color w:val="000000"/>
                <w:sz w:val="20"/>
                <w:lang w:val="fr-FR"/>
              </w:rPr>
              <w:t>0,0</w:t>
            </w:r>
          </w:p>
        </w:tc>
        <w:tc>
          <w:tcPr>
            <w:tcW w:w="2976" w:type="dxa"/>
            <w:tcBorders>
              <w:top w:val="nil"/>
              <w:left w:val="nil"/>
              <w:bottom w:val="single" w:sz="4" w:space="0" w:color="auto"/>
              <w:right w:val="single" w:sz="4" w:space="0" w:color="auto"/>
            </w:tcBorders>
            <w:shd w:val="clear" w:color="000000" w:fill="FFFFFF"/>
            <w:vAlign w:val="center"/>
            <w:hideMark/>
          </w:tcPr>
          <w:p w14:paraId="58606A6D" w14:textId="77777777" w:rsidR="00AF3A37" w:rsidRPr="00AF3A37" w:rsidRDefault="00AF3A37" w:rsidP="005F28F9">
            <w:pPr>
              <w:jc w:val="left"/>
              <w:rPr>
                <w:color w:val="000000"/>
                <w:sz w:val="20"/>
                <w:szCs w:val="20"/>
                <w:lang w:val="fr-FR"/>
              </w:rPr>
            </w:pPr>
            <w:r w:rsidRPr="00AF3A37">
              <w:rPr>
                <w:color w:val="000000"/>
                <w:sz w:val="20"/>
                <w:lang w:val="fr-FR"/>
              </w:rPr>
              <w:t>HFC-43-10mee</w:t>
            </w:r>
          </w:p>
        </w:tc>
      </w:tr>
      <w:tr w:rsidR="00AF3A37" w:rsidRPr="00AF3A37" w14:paraId="2832282B" w14:textId="77777777" w:rsidTr="005F28F9">
        <w:trPr>
          <w:trHeight w:val="288"/>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FA1819" w14:textId="77777777" w:rsidR="00AF3A37" w:rsidRPr="00AF3A37" w:rsidRDefault="00AF3A37" w:rsidP="005F28F9">
            <w:pPr>
              <w:jc w:val="left"/>
              <w:rPr>
                <w:b/>
                <w:bCs/>
                <w:color w:val="000000"/>
                <w:sz w:val="20"/>
                <w:szCs w:val="20"/>
                <w:lang w:val="fr-FR"/>
              </w:rPr>
            </w:pPr>
            <w:r w:rsidRPr="00AF3A37">
              <w:rPr>
                <w:b/>
                <w:color w:val="000000"/>
                <w:sz w:val="20"/>
                <w:lang w:val="fr-FR"/>
              </w:rPr>
              <w:t>Total pour la fabrication</w:t>
            </w:r>
          </w:p>
        </w:tc>
        <w:tc>
          <w:tcPr>
            <w:tcW w:w="992" w:type="dxa"/>
            <w:tcBorders>
              <w:top w:val="single" w:sz="4" w:space="0" w:color="auto"/>
              <w:left w:val="nil"/>
              <w:bottom w:val="single" w:sz="4" w:space="0" w:color="auto"/>
              <w:right w:val="nil"/>
            </w:tcBorders>
            <w:shd w:val="clear" w:color="000000" w:fill="FFFFFF"/>
            <w:vAlign w:val="center"/>
            <w:hideMark/>
          </w:tcPr>
          <w:p w14:paraId="7F7B5CE8" w14:textId="77777777" w:rsidR="00AF3A37" w:rsidRPr="00AF3A37" w:rsidRDefault="00AF3A37" w:rsidP="005F28F9">
            <w:pPr>
              <w:jc w:val="right"/>
              <w:rPr>
                <w:b/>
                <w:bCs/>
                <w:color w:val="000000"/>
                <w:sz w:val="20"/>
                <w:szCs w:val="20"/>
                <w:lang w:val="fr-FR"/>
              </w:rPr>
            </w:pPr>
            <w:r w:rsidRPr="00AF3A37">
              <w:rPr>
                <w:b/>
                <w:color w:val="000000"/>
                <w:sz w:val="20"/>
                <w:lang w:val="fr-FR"/>
              </w:rPr>
              <w:t>24 027</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A82ACA" w14:textId="77777777" w:rsidR="00AF3A37" w:rsidRPr="00AF3A37" w:rsidRDefault="00AF3A37" w:rsidP="005F28F9">
            <w:pPr>
              <w:jc w:val="center"/>
              <w:rPr>
                <w:b/>
                <w:bCs/>
                <w:color w:val="000000"/>
                <w:sz w:val="20"/>
                <w:szCs w:val="20"/>
                <w:lang w:val="fr-FR"/>
              </w:rPr>
            </w:pPr>
            <w:r w:rsidRPr="00AF3A37">
              <w:rPr>
                <w:b/>
                <w:color w:val="000000"/>
                <w:sz w:val="20"/>
                <w:lang w:val="fr-FR"/>
              </w:rPr>
              <w:t>49,5</w:t>
            </w:r>
          </w:p>
        </w:tc>
        <w:tc>
          <w:tcPr>
            <w:tcW w:w="1134" w:type="dxa"/>
            <w:tcBorders>
              <w:top w:val="single" w:sz="4" w:space="0" w:color="auto"/>
              <w:left w:val="nil"/>
              <w:bottom w:val="single" w:sz="4" w:space="0" w:color="auto"/>
              <w:right w:val="nil"/>
            </w:tcBorders>
            <w:shd w:val="clear" w:color="auto" w:fill="auto"/>
            <w:noWrap/>
            <w:vAlign w:val="center"/>
            <w:hideMark/>
          </w:tcPr>
          <w:p w14:paraId="607E609F" w14:textId="77777777" w:rsidR="00AF3A37" w:rsidRPr="00AF3A37" w:rsidRDefault="00AF3A37" w:rsidP="005F28F9">
            <w:pPr>
              <w:jc w:val="right"/>
              <w:rPr>
                <w:b/>
                <w:bCs/>
                <w:color w:val="000000"/>
                <w:sz w:val="20"/>
                <w:szCs w:val="20"/>
                <w:lang w:val="fr-FR"/>
              </w:rPr>
            </w:pPr>
            <w:r w:rsidRPr="00AF3A37">
              <w:rPr>
                <w:b/>
                <w:color w:val="000000"/>
                <w:sz w:val="20"/>
                <w:lang w:val="fr-FR"/>
              </w:rPr>
              <w:t>41 440 400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4D9A69" w14:textId="77777777" w:rsidR="00AF3A37" w:rsidRPr="00AF3A37" w:rsidRDefault="00AF3A37" w:rsidP="005F28F9">
            <w:pPr>
              <w:jc w:val="center"/>
              <w:rPr>
                <w:b/>
                <w:bCs/>
                <w:color w:val="000000"/>
                <w:sz w:val="20"/>
                <w:szCs w:val="20"/>
                <w:lang w:val="fr-FR"/>
              </w:rPr>
            </w:pPr>
            <w:r w:rsidRPr="00AF3A37">
              <w:rPr>
                <w:b/>
                <w:color w:val="000000"/>
                <w:sz w:val="20"/>
                <w:lang w:val="fr-FR"/>
              </w:rPr>
              <w:t>42,8</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14:paraId="1B29A881" w14:textId="77777777" w:rsidR="00AF3A37" w:rsidRPr="00AF3A37" w:rsidRDefault="00AF3A37" w:rsidP="005F28F9">
            <w:pPr>
              <w:jc w:val="left"/>
              <w:rPr>
                <w:rFonts w:ascii="Calibri" w:hAnsi="Calibri" w:cs="Calibri"/>
                <w:color w:val="000000"/>
                <w:lang w:val="fr-FR" w:eastAsia="en-CA"/>
              </w:rPr>
            </w:pPr>
          </w:p>
        </w:tc>
      </w:tr>
      <w:tr w:rsidR="00AF3A37" w:rsidRPr="00AF3A37" w14:paraId="710F2B29" w14:textId="77777777" w:rsidTr="005F28F9">
        <w:trPr>
          <w:trHeight w:val="326"/>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3BC227" w14:textId="77777777" w:rsidR="00AF3A37" w:rsidRPr="00AF3A37" w:rsidRDefault="00AF3A37" w:rsidP="0075581A">
            <w:pPr>
              <w:rPr>
                <w:b/>
                <w:bCs/>
                <w:color w:val="000000"/>
                <w:sz w:val="20"/>
                <w:szCs w:val="20"/>
                <w:lang w:val="fr-FR"/>
              </w:rPr>
            </w:pPr>
            <w:r w:rsidRPr="00AF3A37">
              <w:rPr>
                <w:b/>
                <w:color w:val="000000"/>
                <w:sz w:val="20"/>
                <w:lang w:val="fr-FR"/>
              </w:rPr>
              <w:t>Entretien</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A94256A" w14:textId="77777777" w:rsidR="00AF3A37" w:rsidRPr="00AF3A37" w:rsidRDefault="00AF3A37" w:rsidP="0075581A">
            <w:pPr>
              <w:jc w:val="right"/>
              <w:rPr>
                <w:b/>
                <w:bCs/>
                <w:color w:val="000000"/>
                <w:sz w:val="20"/>
                <w:szCs w:val="20"/>
                <w:lang w:val="fr-FR"/>
              </w:rPr>
            </w:pPr>
            <w:r w:rsidRPr="00AF3A37">
              <w:rPr>
                <w:b/>
                <w:color w:val="000000"/>
                <w:sz w:val="20"/>
                <w:lang w:val="fr-FR"/>
              </w:rPr>
              <w:t>24 501</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606C25C7" w14:textId="77777777" w:rsidR="00AF3A37" w:rsidRPr="00AF3A37" w:rsidRDefault="00AF3A37" w:rsidP="0075581A">
            <w:pPr>
              <w:jc w:val="center"/>
              <w:rPr>
                <w:b/>
                <w:bCs/>
                <w:color w:val="000000"/>
                <w:sz w:val="20"/>
                <w:szCs w:val="20"/>
                <w:lang w:val="fr-FR"/>
              </w:rPr>
            </w:pPr>
            <w:r w:rsidRPr="00AF3A37">
              <w:rPr>
                <w:b/>
                <w:color w:val="000000"/>
                <w:sz w:val="20"/>
                <w:lang w:val="fr-FR"/>
              </w:rPr>
              <w:t>50,5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2FF22E11" w14:textId="77777777" w:rsidR="00AF3A37" w:rsidRPr="00AF3A37" w:rsidRDefault="00AF3A37" w:rsidP="0075581A">
            <w:pPr>
              <w:jc w:val="right"/>
              <w:rPr>
                <w:b/>
                <w:bCs/>
                <w:color w:val="000000"/>
                <w:sz w:val="20"/>
                <w:szCs w:val="20"/>
                <w:lang w:val="fr-FR"/>
              </w:rPr>
            </w:pPr>
            <w:r w:rsidRPr="00AF3A37">
              <w:rPr>
                <w:b/>
                <w:color w:val="000000"/>
                <w:sz w:val="20"/>
                <w:lang w:val="fr-FR"/>
              </w:rPr>
              <w:t>55 396 322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78DE15CB" w14:textId="77777777" w:rsidR="00AF3A37" w:rsidRPr="00AF3A37" w:rsidRDefault="00AF3A37" w:rsidP="0075581A">
            <w:pPr>
              <w:jc w:val="center"/>
              <w:rPr>
                <w:b/>
                <w:bCs/>
                <w:color w:val="000000"/>
                <w:sz w:val="20"/>
                <w:szCs w:val="20"/>
                <w:lang w:val="fr-FR"/>
              </w:rPr>
            </w:pPr>
            <w:r w:rsidRPr="00AF3A37">
              <w:rPr>
                <w:b/>
                <w:color w:val="000000"/>
                <w:sz w:val="20"/>
                <w:lang w:val="fr-FR"/>
              </w:rPr>
              <w:t>57,2</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14:paraId="7AF701DB" w14:textId="77777777" w:rsidR="00AF3A37" w:rsidRPr="00AF3A37" w:rsidRDefault="00AF3A37" w:rsidP="0075581A">
            <w:pPr>
              <w:jc w:val="left"/>
              <w:rPr>
                <w:color w:val="000000"/>
                <w:sz w:val="20"/>
                <w:szCs w:val="20"/>
                <w:lang w:val="fr-FR"/>
              </w:rPr>
            </w:pPr>
            <w:r w:rsidRPr="00AF3A37">
              <w:rPr>
                <w:color w:val="000000"/>
                <w:sz w:val="20"/>
                <w:lang w:val="fr-FR"/>
              </w:rPr>
              <w:t>R-410A, HFC-134a, R</w:t>
            </w:r>
            <w:r w:rsidRPr="00AF3A37">
              <w:rPr>
                <w:color w:val="000000"/>
                <w:sz w:val="20"/>
                <w:lang w:val="fr-FR"/>
              </w:rPr>
              <w:noBreakHyphen/>
              <w:t>404A, R</w:t>
            </w:r>
            <w:r w:rsidRPr="00AF3A37">
              <w:rPr>
                <w:color w:val="000000"/>
                <w:sz w:val="20"/>
                <w:lang w:val="fr-FR"/>
              </w:rPr>
              <w:noBreakHyphen/>
              <w:t>507A, R-407C, autres</w:t>
            </w:r>
          </w:p>
        </w:tc>
      </w:tr>
      <w:tr w:rsidR="00AF3A37" w:rsidRPr="00AF3A37" w14:paraId="23489E86" w14:textId="77777777" w:rsidTr="005F28F9">
        <w:trPr>
          <w:trHeight w:val="288"/>
        </w:trPr>
        <w:tc>
          <w:tcPr>
            <w:tcW w:w="2405" w:type="dxa"/>
            <w:tcBorders>
              <w:top w:val="nil"/>
              <w:left w:val="single" w:sz="4" w:space="0" w:color="auto"/>
              <w:bottom w:val="single" w:sz="4" w:space="0" w:color="auto"/>
              <w:right w:val="single" w:sz="4" w:space="0" w:color="auto"/>
            </w:tcBorders>
            <w:shd w:val="clear" w:color="000000" w:fill="FFFFFF"/>
            <w:vAlign w:val="center"/>
            <w:hideMark/>
          </w:tcPr>
          <w:p w14:paraId="6DF7C6CB" w14:textId="77777777" w:rsidR="00AF3A37" w:rsidRPr="00AF3A37" w:rsidRDefault="00AF3A37" w:rsidP="0075581A">
            <w:pPr>
              <w:jc w:val="left"/>
              <w:rPr>
                <w:b/>
                <w:bCs/>
                <w:color w:val="000000"/>
                <w:sz w:val="20"/>
                <w:szCs w:val="20"/>
                <w:lang w:val="fr-FR"/>
              </w:rPr>
            </w:pPr>
            <w:r w:rsidRPr="00AF3A37">
              <w:rPr>
                <w:b/>
                <w:color w:val="000000"/>
                <w:sz w:val="20"/>
                <w:lang w:val="fr-FR"/>
              </w:rPr>
              <w:t>Total pour tous les secteurs</w:t>
            </w:r>
          </w:p>
        </w:tc>
        <w:tc>
          <w:tcPr>
            <w:tcW w:w="992" w:type="dxa"/>
            <w:tcBorders>
              <w:top w:val="nil"/>
              <w:left w:val="nil"/>
              <w:bottom w:val="single" w:sz="4" w:space="0" w:color="auto"/>
              <w:right w:val="single" w:sz="4" w:space="0" w:color="auto"/>
            </w:tcBorders>
            <w:shd w:val="clear" w:color="000000" w:fill="FFFFFF"/>
            <w:vAlign w:val="center"/>
            <w:hideMark/>
          </w:tcPr>
          <w:p w14:paraId="5592402C" w14:textId="77777777" w:rsidR="00AF3A37" w:rsidRPr="00AF3A37" w:rsidRDefault="00AF3A37" w:rsidP="0075581A">
            <w:pPr>
              <w:jc w:val="right"/>
              <w:rPr>
                <w:b/>
                <w:bCs/>
                <w:color w:val="000000"/>
                <w:sz w:val="20"/>
                <w:szCs w:val="20"/>
                <w:lang w:val="fr-FR"/>
              </w:rPr>
            </w:pPr>
            <w:r w:rsidRPr="00AF3A37">
              <w:rPr>
                <w:b/>
                <w:color w:val="000000"/>
                <w:sz w:val="20"/>
                <w:lang w:val="fr-FR"/>
              </w:rPr>
              <w:t>48 528</w:t>
            </w:r>
          </w:p>
        </w:tc>
        <w:tc>
          <w:tcPr>
            <w:tcW w:w="993" w:type="dxa"/>
            <w:tcBorders>
              <w:top w:val="nil"/>
              <w:left w:val="nil"/>
              <w:bottom w:val="single" w:sz="4" w:space="0" w:color="auto"/>
              <w:right w:val="single" w:sz="4" w:space="0" w:color="auto"/>
            </w:tcBorders>
            <w:shd w:val="clear" w:color="000000" w:fill="FFFFFF"/>
            <w:vAlign w:val="center"/>
            <w:hideMark/>
          </w:tcPr>
          <w:p w14:paraId="66B4BD83" w14:textId="77777777" w:rsidR="00AF3A37" w:rsidRPr="00AF3A37" w:rsidRDefault="00AF3A37" w:rsidP="0075581A">
            <w:pPr>
              <w:jc w:val="center"/>
              <w:rPr>
                <w:b/>
                <w:bCs/>
                <w:color w:val="000000"/>
                <w:sz w:val="20"/>
                <w:szCs w:val="20"/>
                <w:lang w:val="fr-FR"/>
              </w:rPr>
            </w:pPr>
            <w:r w:rsidRPr="00AF3A37">
              <w:rPr>
                <w:b/>
                <w:color w:val="000000"/>
                <w:sz w:val="20"/>
                <w:lang w:val="fr-FR"/>
              </w:rPr>
              <w:t>100</w:t>
            </w:r>
          </w:p>
        </w:tc>
        <w:tc>
          <w:tcPr>
            <w:tcW w:w="1134" w:type="dxa"/>
            <w:tcBorders>
              <w:top w:val="nil"/>
              <w:left w:val="nil"/>
              <w:bottom w:val="single" w:sz="4" w:space="0" w:color="auto"/>
              <w:right w:val="single" w:sz="4" w:space="0" w:color="auto"/>
            </w:tcBorders>
            <w:shd w:val="clear" w:color="000000" w:fill="FFFFFF"/>
            <w:vAlign w:val="center"/>
            <w:hideMark/>
          </w:tcPr>
          <w:p w14:paraId="3ED72926" w14:textId="77777777" w:rsidR="00AF3A37" w:rsidRPr="00AF3A37" w:rsidRDefault="00AF3A37" w:rsidP="0075581A">
            <w:pPr>
              <w:jc w:val="right"/>
              <w:rPr>
                <w:b/>
                <w:bCs/>
                <w:color w:val="000000"/>
                <w:sz w:val="20"/>
                <w:szCs w:val="20"/>
                <w:lang w:val="fr-FR"/>
              </w:rPr>
            </w:pPr>
            <w:r w:rsidRPr="00AF3A37">
              <w:rPr>
                <w:b/>
                <w:color w:val="000000"/>
                <w:sz w:val="20"/>
                <w:lang w:val="fr-FR"/>
              </w:rPr>
              <w:t>96 836 722</w:t>
            </w:r>
          </w:p>
        </w:tc>
        <w:tc>
          <w:tcPr>
            <w:tcW w:w="850" w:type="dxa"/>
            <w:tcBorders>
              <w:top w:val="nil"/>
              <w:left w:val="nil"/>
              <w:bottom w:val="single" w:sz="4" w:space="0" w:color="auto"/>
              <w:right w:val="single" w:sz="4" w:space="0" w:color="auto"/>
            </w:tcBorders>
            <w:shd w:val="clear" w:color="000000" w:fill="FFFFFF"/>
            <w:vAlign w:val="center"/>
            <w:hideMark/>
          </w:tcPr>
          <w:p w14:paraId="5F52797C" w14:textId="77777777" w:rsidR="00AF3A37" w:rsidRPr="00AF3A37" w:rsidRDefault="00AF3A37" w:rsidP="0075581A">
            <w:pPr>
              <w:jc w:val="center"/>
              <w:rPr>
                <w:b/>
                <w:bCs/>
                <w:color w:val="000000"/>
                <w:sz w:val="20"/>
                <w:szCs w:val="20"/>
                <w:lang w:val="fr-FR"/>
              </w:rPr>
            </w:pPr>
            <w:r w:rsidRPr="00AF3A37">
              <w:rPr>
                <w:b/>
                <w:color w:val="000000"/>
                <w:sz w:val="20"/>
                <w:lang w:val="fr-FR"/>
              </w:rPr>
              <w:t>100</w:t>
            </w:r>
          </w:p>
        </w:tc>
        <w:tc>
          <w:tcPr>
            <w:tcW w:w="2976" w:type="dxa"/>
            <w:tcBorders>
              <w:top w:val="nil"/>
              <w:left w:val="nil"/>
              <w:bottom w:val="single" w:sz="4" w:space="0" w:color="auto"/>
              <w:right w:val="single" w:sz="4" w:space="0" w:color="auto"/>
            </w:tcBorders>
            <w:shd w:val="clear" w:color="auto" w:fill="auto"/>
            <w:noWrap/>
            <w:vAlign w:val="bottom"/>
            <w:hideMark/>
          </w:tcPr>
          <w:p w14:paraId="7A0B6C59" w14:textId="77777777" w:rsidR="00AF3A37" w:rsidRPr="00AF3A37" w:rsidRDefault="00AF3A37" w:rsidP="0075581A">
            <w:pPr>
              <w:jc w:val="center"/>
              <w:rPr>
                <w:rFonts w:ascii="Calibri" w:hAnsi="Calibri" w:cs="Calibri"/>
                <w:color w:val="000000"/>
                <w:lang w:val="fr-FR" w:eastAsia="en-CA"/>
              </w:rPr>
            </w:pPr>
          </w:p>
        </w:tc>
      </w:tr>
    </w:tbl>
    <w:p w14:paraId="33F64ED3" w14:textId="77777777" w:rsidR="00AF3A37" w:rsidRPr="00AF3A37" w:rsidRDefault="00AF3A37" w:rsidP="0075581A">
      <w:pPr>
        <w:pStyle w:val="Heading1"/>
        <w:keepNext/>
        <w:numPr>
          <w:ilvl w:val="0"/>
          <w:numId w:val="0"/>
        </w:numPr>
        <w:spacing w:before="240"/>
        <w:rPr>
          <w:i/>
          <w:iCs/>
          <w:lang w:val="fr-FR"/>
        </w:rPr>
      </w:pPr>
      <w:r w:rsidRPr="00AF3A37">
        <w:rPr>
          <w:i/>
          <w:lang w:val="fr-FR"/>
        </w:rPr>
        <w:lastRenderedPageBreak/>
        <w:t>Secteur de la fabrication</w:t>
      </w:r>
    </w:p>
    <w:p w14:paraId="0B3ACDD2" w14:textId="77777777" w:rsidR="00AF3A37" w:rsidRPr="00AF3A37" w:rsidRDefault="00AF3A37" w:rsidP="0075581A">
      <w:pPr>
        <w:pStyle w:val="Heading1"/>
        <w:keepNext/>
        <w:rPr>
          <w:lang w:val="fr-FR"/>
        </w:rPr>
      </w:pPr>
      <w:r w:rsidRPr="00AF3A37">
        <w:rPr>
          <w:lang w:val="fr-FR"/>
        </w:rPr>
        <w:t>Le secteur de la fabrication du Mexique est fortement tourné vers l’exportation, positionnant le pays comme deuxième exportateur de réfrigérateurs du monde, quatrième exportateur de climatiseurs et cinquième exportateur d’automobiles et de véhicules légers. Les principaux marchés d’exportation sont les États-Unis d’Amérique, le Canada, l’Union européenne et les pays de la région de l’Amérique latine.</w:t>
      </w:r>
    </w:p>
    <w:p w14:paraId="69F6AA9B" w14:textId="77777777" w:rsidR="00AF3A37" w:rsidRPr="00AF3A37" w:rsidRDefault="00AF3A37" w:rsidP="00AF3A37">
      <w:pPr>
        <w:pStyle w:val="Heading1"/>
        <w:rPr>
          <w:lang w:val="fr-FR"/>
        </w:rPr>
      </w:pPr>
      <w:r w:rsidRPr="00AF3A37">
        <w:rPr>
          <w:lang w:val="fr-FR"/>
        </w:rPr>
        <w:t>Par conséquent, la demande du pays en HFC reste substantielle. L’absence de production domestique de HFC entraîne une dépendance aux importations, principalement de Chine, des États-Unis d’Amérique et de l’Union européenne.</w:t>
      </w:r>
    </w:p>
    <w:p w14:paraId="36FBFACA" w14:textId="77777777" w:rsidR="00AF3A37" w:rsidRPr="00AF3A37" w:rsidRDefault="00AF3A37" w:rsidP="00AF3A37">
      <w:pPr>
        <w:pStyle w:val="Heading1"/>
        <w:rPr>
          <w:lang w:val="fr-FR"/>
        </w:rPr>
      </w:pPr>
      <w:r w:rsidRPr="00AF3A37">
        <w:rPr>
          <w:lang w:val="fr-FR"/>
        </w:rPr>
        <w:t>En 2022, 441 petites et moyennes entreprises (PME) et 89 grandes entreprises (avec plus de 101 employés), bon nombre étant des multinationales, étaient enregistrées dans le secteur de la fabrication d’équipements de réfrigération et de climatisation dans le pays.</w:t>
      </w:r>
    </w:p>
    <w:p w14:paraId="7BD0E23C" w14:textId="77777777" w:rsidR="00AF3A37" w:rsidRPr="00AF3A37" w:rsidRDefault="00AF3A37" w:rsidP="00AF3A37">
      <w:pPr>
        <w:pStyle w:val="Heading1"/>
        <w:numPr>
          <w:ilvl w:val="0"/>
          <w:numId w:val="0"/>
        </w:numPr>
        <w:rPr>
          <w:i/>
          <w:iCs/>
          <w:u w:val="single"/>
          <w:lang w:val="fr-FR"/>
        </w:rPr>
      </w:pPr>
      <w:r w:rsidRPr="00AF3A37">
        <w:rPr>
          <w:i/>
          <w:u w:val="single"/>
          <w:lang w:val="fr-FR"/>
        </w:rPr>
        <w:t>Fabrication d’équipements de réfrigération à usage domestique</w:t>
      </w:r>
    </w:p>
    <w:p w14:paraId="1784033F" w14:textId="77777777" w:rsidR="00AF3A37" w:rsidRPr="00AF3A37" w:rsidRDefault="00AF3A37" w:rsidP="00AF3A37">
      <w:pPr>
        <w:pStyle w:val="Heading1"/>
        <w:rPr>
          <w:lang w:val="fr-FR"/>
        </w:rPr>
      </w:pPr>
      <w:r w:rsidRPr="00AF3A37">
        <w:rPr>
          <w:lang w:val="fr-FR"/>
        </w:rPr>
        <w:t>En 2022, 2,4 millions de réfrigérateurs à usage domestique ont été vendus au Mexique, en plus des 31,4 millions d’unités en exploitation. Il est prévu que 4,4 millions de foyers sans réfrigérateur en acquièrent un dans les années à venir. En plus de la production nationale, des quantités importantes d’équipements sont destinées à l’export. Sur les neufs fabricants d’équipements de réfrigération à usage domestique identifiés dans le pays, huit appartiennent à des capitaux multinationaux ;</w:t>
      </w:r>
      <w:r w:rsidRPr="00AF3A37">
        <w:rPr>
          <w:rStyle w:val="FootnoteReference"/>
          <w:lang w:val="fr-FR"/>
        </w:rPr>
        <w:footnoteReference w:id="7"/>
      </w:r>
      <w:r w:rsidRPr="00AF3A37">
        <w:rPr>
          <w:lang w:val="fr-FR"/>
        </w:rPr>
        <w:t xml:space="preserve"> la seule entreprise de fabrication appartenant à un propriétaire local, Mabe Mexico, a remplacé le HFC</w:t>
      </w:r>
      <w:r w:rsidRPr="00AF3A37">
        <w:rPr>
          <w:lang w:val="fr-FR"/>
        </w:rPr>
        <w:noBreakHyphen/>
        <w:t>134a par du R-600a dans son processus de production.</w:t>
      </w:r>
    </w:p>
    <w:p w14:paraId="3E7D4DA5" w14:textId="77777777" w:rsidR="00AF3A37" w:rsidRPr="00AF3A37" w:rsidRDefault="00AF3A37" w:rsidP="00AF3A37">
      <w:pPr>
        <w:pStyle w:val="Heading1"/>
        <w:numPr>
          <w:ilvl w:val="0"/>
          <w:numId w:val="0"/>
        </w:numPr>
        <w:rPr>
          <w:lang w:val="fr-FR"/>
        </w:rPr>
      </w:pPr>
      <w:r w:rsidRPr="00AF3A37">
        <w:rPr>
          <w:i/>
          <w:u w:val="single"/>
          <w:lang w:val="fr-FR"/>
        </w:rPr>
        <w:t>Fabrication d’équipements de climatisation domestique</w:t>
      </w:r>
    </w:p>
    <w:p w14:paraId="681890E6" w14:textId="77777777" w:rsidR="00AF3A37" w:rsidRPr="00AF3A37" w:rsidRDefault="00AF3A37" w:rsidP="00AF3A37">
      <w:pPr>
        <w:pStyle w:val="Heading1"/>
        <w:rPr>
          <w:lang w:val="fr-FR"/>
        </w:rPr>
      </w:pPr>
      <w:r w:rsidRPr="00AF3A37">
        <w:rPr>
          <w:lang w:val="fr-FR"/>
        </w:rPr>
        <w:t>Au total, 1,8 millions d’unités de climatisation ont été vendues localement en 2022, en plus des 8,1 millions d’unités en exploitation et des quantités importantes destinées à l’exportation. Selon les estimations, il reste encore 38,3 millions de personnes dans le pays qui ont besoin d’un climatiseur mais n’en ont pas. Sur les 12 entreprises fabriquant des climatiseurs individuels au Mexique, 11 appartiennent à des capitaux multinationaux,</w:t>
      </w:r>
      <w:r w:rsidRPr="00AF3A37">
        <w:rPr>
          <w:rStyle w:val="FootnoteReference"/>
          <w:lang w:val="fr-FR"/>
        </w:rPr>
        <w:footnoteReference w:id="8"/>
      </w:r>
      <w:r w:rsidRPr="00AF3A37">
        <w:rPr>
          <w:lang w:val="fr-FR"/>
        </w:rPr>
        <w:t xml:space="preserve"> et une (Clima Flex) à des capitaux mixtes mexicains et multinationaux.</w:t>
      </w:r>
    </w:p>
    <w:p w14:paraId="117BBF38" w14:textId="77777777" w:rsidR="00AF3A37" w:rsidRPr="00AF3A37" w:rsidRDefault="00AF3A37" w:rsidP="00AF3A37">
      <w:pPr>
        <w:pStyle w:val="Heading1"/>
        <w:keepNext/>
        <w:numPr>
          <w:ilvl w:val="0"/>
          <w:numId w:val="0"/>
        </w:numPr>
        <w:rPr>
          <w:i/>
          <w:iCs/>
          <w:u w:val="single"/>
          <w:lang w:val="fr-FR"/>
        </w:rPr>
      </w:pPr>
      <w:r w:rsidRPr="00AF3A37">
        <w:rPr>
          <w:i/>
          <w:u w:val="single"/>
          <w:lang w:val="fr-FR"/>
        </w:rPr>
        <w:t>Fabrication d’équipements de réfrigération et de climatisation à usage commercial</w:t>
      </w:r>
    </w:p>
    <w:p w14:paraId="53637DE4" w14:textId="77777777" w:rsidR="00AF3A37" w:rsidRPr="00AF3A37" w:rsidRDefault="00AF3A37" w:rsidP="00AF3A37">
      <w:pPr>
        <w:pStyle w:val="Heading1"/>
        <w:rPr>
          <w:lang w:val="fr-FR"/>
        </w:rPr>
      </w:pPr>
      <w:r w:rsidRPr="00AF3A37">
        <w:rPr>
          <w:lang w:val="fr-FR"/>
        </w:rPr>
        <w:t>En 2022, on estimait respectivement à 6,5 millions et 4,7 millions le nombre d’unités de réfrigération et de climatisation installées dans le pays pour un usage commercial ; plus de 2,3 millions d’unités de réfrigération et de climatisation à usage commercial ont été vendues. La plupart des unités de réfrigération à usage commercial utilisées au Mexique sont des armoires autonomes verticales, des présentoirs réfrigérés, des congélateurs, des condenseurs distants pour chambre froide et des systèmes centralisés de grande capacité dans les supermarchés, et la plupart des équipements de climatisation à usage commercial sont des unités de fenêtre et des mini-climatiseurs biblocs utilisés dans les bâtiments commerciaux et de service, suivies d’unités de climatisation monoblocs et multiblocs de toiture, de refroidisseurs à haute capacité et d’appareils de climatisation à deux blocs gainés de moyenne et grande dimensions.</w:t>
      </w:r>
    </w:p>
    <w:p w14:paraId="2AE176A9" w14:textId="77777777" w:rsidR="00AF3A37" w:rsidRPr="00AF3A37" w:rsidRDefault="00AF3A37" w:rsidP="00AF3A37">
      <w:pPr>
        <w:pStyle w:val="Heading1"/>
        <w:rPr>
          <w:lang w:val="fr-FR"/>
        </w:rPr>
      </w:pPr>
      <w:r w:rsidRPr="00AF3A37">
        <w:rPr>
          <w:lang w:val="fr-FR"/>
        </w:rPr>
        <w:t xml:space="preserve">Les bâtiments commerciaux et de service sont les plus grands consommateurs de HFC du secteur, aussi bien pour les installations de réfrigération que de climatisation de </w:t>
      </w:r>
      <w:proofErr w:type="gramStart"/>
      <w:r w:rsidRPr="00AF3A37">
        <w:rPr>
          <w:lang w:val="fr-FR"/>
        </w:rPr>
        <w:t>grande et moyenne dimensions</w:t>
      </w:r>
      <w:proofErr w:type="gramEnd"/>
      <w:r w:rsidRPr="00AF3A37">
        <w:rPr>
          <w:lang w:val="fr-FR"/>
        </w:rPr>
        <w:t xml:space="preserve">. 967 000 établissements commerciaux possèdent au moins une installation de réfrigération ou de climatisation ; parmi eux, 63 953 sont considérés comme grands. En outre, il existe plus de </w:t>
      </w:r>
      <w:r w:rsidRPr="00AF3A37">
        <w:rPr>
          <w:lang w:val="fr-FR"/>
        </w:rPr>
        <w:lastRenderedPageBreak/>
        <w:t>584 000 bâtiments de service, dont 18 701 sont considérés comme grands ; ces bâtiments utilisent principalement des systèmes de climatisation, et de la réfrigération pour les chambres froides dans les restaurants.</w:t>
      </w:r>
    </w:p>
    <w:p w14:paraId="2691FB47" w14:textId="6965AFC6" w:rsidR="00AF3A37" w:rsidRPr="00AF3A37" w:rsidRDefault="00AF3A37" w:rsidP="00AF3A37">
      <w:pPr>
        <w:pStyle w:val="Heading1"/>
        <w:rPr>
          <w:lang w:val="fr-FR"/>
        </w:rPr>
      </w:pPr>
      <w:r w:rsidRPr="00AF3A37">
        <w:rPr>
          <w:lang w:val="fr-FR"/>
        </w:rPr>
        <w:t>La fabrication d’équipements de réfrigération à usage commercial utilise principalement du R</w:t>
      </w:r>
      <w:r w:rsidR="009F1591">
        <w:rPr>
          <w:lang w:val="fr-FR"/>
        </w:rPr>
        <w:noBreakHyphen/>
      </w:r>
      <w:r w:rsidRPr="00AF3A37">
        <w:rPr>
          <w:lang w:val="fr-FR"/>
        </w:rPr>
        <w:t>404A et du HFC-134a, avec des solutions de remplacement, telles que le R-290, utilisées dans les unités de réfrigération autonomes à usage commercial dont la charge ne dépasse pas 150 g, et certains mélanges de HFC/HFO (principalement du R</w:t>
      </w:r>
      <w:r w:rsidRPr="00AF3A37">
        <w:rPr>
          <w:lang w:val="fr-FR"/>
        </w:rPr>
        <w:noBreakHyphen/>
        <w:t>449A) disponibles localement pour les appareils de réfrigération à usage commercial de moyenne dimension comprenant des unités de condensation. Le R-449A et le dioxyde de carbone (CO</w:t>
      </w:r>
      <w:r w:rsidRPr="00AF3A37">
        <w:rPr>
          <w:vertAlign w:val="subscript"/>
          <w:lang w:val="fr-FR"/>
        </w:rPr>
        <w:t>2</w:t>
      </w:r>
      <w:r w:rsidRPr="00AF3A37">
        <w:rPr>
          <w:lang w:val="fr-FR"/>
        </w:rPr>
        <w:t>) sont envisagés comme des solutions de remplacement dans les systèmes de réfrigération centralisée de grande dimension et les réfrigérateurs autonomes dont la charge est supérieure à 150 g, tels que les vitrines ou les présentoirs ouverts de grande dimension ; l’utilisation de R-290 dans la fabrication des unités de condensation et les systèmes centralisés est également viable, mais il n’y a aucune expérience avec.</w:t>
      </w:r>
    </w:p>
    <w:p w14:paraId="49618A04" w14:textId="77777777" w:rsidR="00AF3A37" w:rsidRPr="00AF3A37" w:rsidRDefault="00AF3A37" w:rsidP="00AF3A37">
      <w:pPr>
        <w:pStyle w:val="Heading1"/>
        <w:rPr>
          <w:lang w:val="fr-FR"/>
        </w:rPr>
      </w:pPr>
      <w:r w:rsidRPr="00AF3A37">
        <w:rPr>
          <w:lang w:val="fr-FR"/>
        </w:rPr>
        <w:t>La fabrication de climatiseurs utilise du R-410A et du R-407C pour les unités biblocs, monoblocs, gainées et à débit de réfrigérant variable (DRV), et du HFC-134a est communément utilisé dans les refroidisseurs. Les solutions de remplacement comptent le R-290 (pas encore largement accessible) et les HFC de transition à faible PRP tels que le HFC</w:t>
      </w:r>
      <w:r w:rsidRPr="00AF3A37">
        <w:rPr>
          <w:lang w:val="fr-FR"/>
        </w:rPr>
        <w:noBreakHyphen/>
        <w:t>32, le R-449C, la série des R</w:t>
      </w:r>
      <w:r w:rsidRPr="00AF3A37">
        <w:rPr>
          <w:lang w:val="fr-FR"/>
        </w:rPr>
        <w:noBreakHyphen/>
        <w:t>452B et le R-454B. Trois supermarchés dans le pays utilisent des systèmes au CO</w:t>
      </w:r>
      <w:r w:rsidRPr="00AF3A37">
        <w:rPr>
          <w:vertAlign w:val="subscript"/>
          <w:lang w:val="fr-FR"/>
        </w:rPr>
        <w:t>2</w:t>
      </w:r>
      <w:r w:rsidRPr="00AF3A37">
        <w:rPr>
          <w:lang w:val="fr-FR"/>
        </w:rPr>
        <w:t xml:space="preserve"> transcritique, qui n’ont pas l’air rentables pour l’instant.</w:t>
      </w:r>
    </w:p>
    <w:p w14:paraId="3DF89046" w14:textId="08B8EE86" w:rsidR="00AF3A37" w:rsidRPr="00AF3A37" w:rsidRDefault="00AF3A37" w:rsidP="00AF3A37">
      <w:pPr>
        <w:pStyle w:val="Heading1"/>
        <w:rPr>
          <w:lang w:val="fr-FR"/>
        </w:rPr>
      </w:pPr>
      <w:r w:rsidRPr="00AF3A37">
        <w:rPr>
          <w:lang w:val="fr-FR"/>
        </w:rPr>
        <w:t>La transition aux frigorigènes HFC dans le secteur de la fabrication de climatiseurs à usage commercial est en cours, la plupart des solutions de remplacement à moyen terme au R</w:t>
      </w:r>
      <w:r w:rsidRPr="00AF3A37">
        <w:rPr>
          <w:lang w:val="fr-FR"/>
        </w:rPr>
        <w:noBreakHyphen/>
        <w:t>410A et au HFC</w:t>
      </w:r>
      <w:r w:rsidR="0052606F">
        <w:rPr>
          <w:lang w:val="fr-FR"/>
        </w:rPr>
        <w:noBreakHyphen/>
      </w:r>
      <w:r w:rsidRPr="00AF3A37">
        <w:rPr>
          <w:lang w:val="fr-FR"/>
        </w:rPr>
        <w:t>134a étant disponibles localement. Il est prévu que, en raison des engagements de l’Amendement de Kigali, les exportations d’équipements au R</w:t>
      </w:r>
      <w:r w:rsidRPr="00AF3A37">
        <w:rPr>
          <w:lang w:val="fr-FR"/>
        </w:rPr>
        <w:noBreakHyphen/>
        <w:t>410A vers les pays non visés à l’article 5 diminuent, obligeant les fabricants de climatiseurs à se tourner vers les solutions de remplacement.</w:t>
      </w:r>
    </w:p>
    <w:p w14:paraId="03C39896" w14:textId="77777777" w:rsidR="00AF3A37" w:rsidRPr="00AF3A37" w:rsidRDefault="00AF3A37" w:rsidP="00AF3A37">
      <w:pPr>
        <w:pStyle w:val="Heading1"/>
        <w:numPr>
          <w:ilvl w:val="0"/>
          <w:numId w:val="0"/>
        </w:numPr>
        <w:rPr>
          <w:i/>
          <w:iCs/>
          <w:u w:val="single"/>
          <w:lang w:val="fr-FR"/>
        </w:rPr>
      </w:pPr>
      <w:r w:rsidRPr="00AF3A37">
        <w:rPr>
          <w:i/>
          <w:u w:val="single"/>
          <w:lang w:val="fr-FR"/>
        </w:rPr>
        <w:t>Fabrication d’équipements de climatisation mobile</w:t>
      </w:r>
    </w:p>
    <w:p w14:paraId="01C16D17" w14:textId="77777777" w:rsidR="00AF3A37" w:rsidRPr="00AF3A37" w:rsidRDefault="00AF3A37" w:rsidP="00AF3A37">
      <w:pPr>
        <w:pStyle w:val="Heading1"/>
        <w:rPr>
          <w:lang w:val="fr-FR"/>
        </w:rPr>
      </w:pPr>
      <w:r w:rsidRPr="00AF3A37">
        <w:rPr>
          <w:lang w:val="fr-FR"/>
        </w:rPr>
        <w:t>Quatorze entreprises possédant 22 usines spécialisées dans la fabrication de véhicules légers, dont des automobiles compactes et sous-compactes, des camionnettes, des tout-terrains de loisir, des voitures de luxe et des monospaces, constituent 95 pour cent du secteur automobile du pays ; un seul de ces fabricants (Dina Camiones, S.A. de C.V.) a un propriétaire local. Cinq entreprises fabriquent des gros véhicules, représentant 5 pour cent du secteur automobile.</w:t>
      </w:r>
    </w:p>
    <w:p w14:paraId="7482C07A" w14:textId="77777777" w:rsidR="00AF3A37" w:rsidRPr="00AF3A37" w:rsidRDefault="00AF3A37" w:rsidP="00AF3A37">
      <w:pPr>
        <w:pStyle w:val="Heading1"/>
        <w:spacing w:before="240"/>
        <w:rPr>
          <w:i/>
          <w:iCs/>
          <w:u w:val="single"/>
          <w:lang w:val="fr-FR"/>
        </w:rPr>
      </w:pPr>
      <w:r w:rsidRPr="00AF3A37">
        <w:rPr>
          <w:lang w:val="fr-FR"/>
        </w:rPr>
        <w:t>L’installation d’équipements de climatisation mobile est nécessaire pour tous les véhicules neufs, avec des charges de frigorigène spécifiques imposées par les constructeurs automobiles. Le principal frigorigène utilisé dans le secteur au cours de la dernière décennie était le HFC</w:t>
      </w:r>
      <w:r w:rsidRPr="00AF3A37">
        <w:rPr>
          <w:lang w:val="fr-FR"/>
        </w:rPr>
        <w:noBreakHyphen/>
        <w:t>134a, actuellement remplacé sur la plupart des lignes de production par du HFO</w:t>
      </w:r>
      <w:r w:rsidRPr="00AF3A37">
        <w:rPr>
          <w:lang w:val="fr-FR"/>
        </w:rPr>
        <w:noBreakHyphen/>
        <w:t>1234yf, une consommation de HFC restant dans la fabrication de camionnettes et de grands véhicules.</w:t>
      </w:r>
    </w:p>
    <w:p w14:paraId="571F0035" w14:textId="375FB60C" w:rsidR="00AF3A37" w:rsidRPr="00AF3A37" w:rsidRDefault="00AF3A37" w:rsidP="00AF3A37">
      <w:pPr>
        <w:pStyle w:val="Heading1"/>
        <w:numPr>
          <w:ilvl w:val="0"/>
          <w:numId w:val="0"/>
        </w:numPr>
        <w:spacing w:before="240"/>
        <w:rPr>
          <w:i/>
          <w:iCs/>
          <w:u w:val="single"/>
          <w:lang w:val="fr-FR"/>
        </w:rPr>
      </w:pPr>
      <w:r w:rsidRPr="00AF3A37">
        <w:rPr>
          <w:i/>
          <w:u w:val="single"/>
          <w:lang w:val="fr-FR"/>
        </w:rPr>
        <w:t>Fabrication de mousses</w:t>
      </w:r>
    </w:p>
    <w:p w14:paraId="5B57D3C9" w14:textId="77777777" w:rsidR="00AF3A37" w:rsidRPr="00AF3A37" w:rsidRDefault="00AF3A37" w:rsidP="00AF3A37">
      <w:pPr>
        <w:pStyle w:val="Heading1"/>
        <w:rPr>
          <w:lang w:val="fr-FR"/>
        </w:rPr>
      </w:pPr>
      <w:r w:rsidRPr="00AF3A37">
        <w:rPr>
          <w:lang w:val="fr-FR"/>
        </w:rPr>
        <w:t>La mousse de polyuréthane (PU) est fabriquée pour l’isolation dans la réfrigération à usage domestique et commercial, pour la construction et la chaîne du froid, ainsi que pour les chaussures, l’industrie automobile, l’ameublement et les applications de confort. Les sociétés de formulation du Mexique ont éliminé l’utilisation des SAO comme agents de gonflage et terminé la transition aux solutions de remplacement à faible PRP (c’est-à-dire, les hydrocarbures (HC), le formiate de méthyle, le méthylal et les HFO) avec l’aide du Fonds multilatéral, bien que d’autres parties du marché (c’est-à-dire les entreprises non assistées) utilisassent déjà des HFC ou fussent déjà en cours de reconversion aux HFC. Parmi les sept sociétés de formulation au Mexique (trois locales et quatre dont la propriété est dans des pays non visés à l’article 5), cinq (dont deux locales) consomment encore des HFC.</w:t>
      </w:r>
    </w:p>
    <w:p w14:paraId="53649A63" w14:textId="77777777" w:rsidR="00AF3A37" w:rsidRPr="00AF3A37" w:rsidRDefault="00AF3A37" w:rsidP="00AF3A37">
      <w:pPr>
        <w:pStyle w:val="Heading1"/>
        <w:rPr>
          <w:lang w:val="fr-FR"/>
        </w:rPr>
      </w:pPr>
      <w:r w:rsidRPr="00AF3A37">
        <w:rPr>
          <w:lang w:val="fr-FR"/>
        </w:rPr>
        <w:lastRenderedPageBreak/>
        <w:t>La mousse de polystyrène extrudé (PSX) sert principalement dans la fabrication de panneaux rigides pour l’isolation thermique de divers bâtiments, notamment des bâtiments de service et industriels, des entrepôts et des fermes.</w:t>
      </w:r>
    </w:p>
    <w:p w14:paraId="5583B609" w14:textId="77777777" w:rsidR="00AF3A37" w:rsidRPr="00AF3A37" w:rsidRDefault="00AF3A37" w:rsidP="00AF3A37">
      <w:pPr>
        <w:pStyle w:val="Heading1"/>
        <w:rPr>
          <w:lang w:val="fr-FR"/>
        </w:rPr>
      </w:pPr>
      <w:r w:rsidRPr="00AF3A37">
        <w:rPr>
          <w:lang w:val="fr-FR"/>
        </w:rPr>
        <w:t>En 2022, le secteur des mousses a consommé environ 1 123 tm (970 357 tonnes éq. CO</w:t>
      </w:r>
      <w:r w:rsidRPr="00AF3A37">
        <w:rPr>
          <w:vertAlign w:val="subscript"/>
          <w:lang w:val="fr-FR"/>
        </w:rPr>
        <w:t>2</w:t>
      </w:r>
      <w:r w:rsidRPr="00AF3A37">
        <w:rPr>
          <w:lang w:val="fr-FR"/>
        </w:rPr>
        <w:t>) de HFC, représentant 2,3 pour cent de la consommation totale de HFC et 1,0 pour cent des émissions issues de la consommation de HFC dans le pays. Les principaux HFC utilisés dans la fabrication de la mousse de PU sont le HFC-245fa (245 tm), le HFC-365mfc (276 tm) et le HFC</w:t>
      </w:r>
      <w:r w:rsidRPr="00AF3A37">
        <w:rPr>
          <w:lang w:val="fr-FR"/>
        </w:rPr>
        <w:noBreakHyphen/>
        <w:t>365mfc/227ea (209 tm), et l’agent de gonflage utilisé dans la fabrication de mousse de PSX est le Formacel Z6 (386 tm). Les solutions de remplacement disponibles dans le commerce local pour les HFC utilisés dans la production de mousses comprennent des HC et des HFO, en remarquant que les exigences de sécurité pour l’utilisation de HC et le prix actuel des HFO empêchent leur adoption plus étendue.</w:t>
      </w:r>
    </w:p>
    <w:p w14:paraId="38EB4A97" w14:textId="77777777" w:rsidR="00AF3A37" w:rsidRPr="00AF3A37" w:rsidRDefault="00AF3A37" w:rsidP="00AF3A37">
      <w:pPr>
        <w:pStyle w:val="Heading1"/>
        <w:numPr>
          <w:ilvl w:val="0"/>
          <w:numId w:val="0"/>
        </w:numPr>
        <w:rPr>
          <w:lang w:val="fr-FR"/>
        </w:rPr>
      </w:pPr>
      <w:r w:rsidRPr="00AF3A37">
        <w:rPr>
          <w:i/>
          <w:lang w:val="fr-FR"/>
        </w:rPr>
        <w:t>Secteur de l’entretien des équipements de réfrigération et de climatisation</w:t>
      </w:r>
    </w:p>
    <w:p w14:paraId="35995C19" w14:textId="77777777" w:rsidR="00AF3A37" w:rsidRPr="00AF3A37" w:rsidRDefault="00AF3A37" w:rsidP="00AF3A37">
      <w:pPr>
        <w:pStyle w:val="Heading1"/>
        <w:numPr>
          <w:ilvl w:val="0"/>
          <w:numId w:val="0"/>
        </w:numPr>
        <w:rPr>
          <w:i/>
          <w:iCs/>
          <w:u w:val="single"/>
          <w:lang w:val="fr-FR"/>
        </w:rPr>
      </w:pPr>
      <w:r w:rsidRPr="00AF3A37">
        <w:rPr>
          <w:i/>
          <w:u w:val="single"/>
          <w:lang w:val="fr-FR"/>
        </w:rPr>
        <w:t>Profil des techniciens</w:t>
      </w:r>
    </w:p>
    <w:p w14:paraId="576EEB5F" w14:textId="77777777" w:rsidR="00AF3A37" w:rsidRPr="00AF3A37" w:rsidRDefault="00AF3A37" w:rsidP="00AF3A37">
      <w:pPr>
        <w:pStyle w:val="Heading1"/>
        <w:rPr>
          <w:lang w:val="fr-FR"/>
        </w:rPr>
      </w:pPr>
      <w:r w:rsidRPr="00AF3A37">
        <w:rPr>
          <w:lang w:val="fr-FR"/>
        </w:rPr>
        <w:t>Environ 97 750 techniciens d’entretien sont présents au Mexique, dont 95 000 travaillent dans les sous-secteurs de la réfrigération et de la climatisation à usage domestique et commercial. Les femmes représentent 3 pour cent de tous les employés du secteur, principalement à titre de chefs d’entreprise, de directrices ou de coordinatrices ; il y a très peu de techniciennes de réfrigération et de climatisation.</w:t>
      </w:r>
    </w:p>
    <w:p w14:paraId="55486F81" w14:textId="77777777" w:rsidR="00AF3A37" w:rsidRPr="00AF3A37" w:rsidRDefault="00AF3A37" w:rsidP="00AF3A37">
      <w:pPr>
        <w:pStyle w:val="Heading1"/>
        <w:rPr>
          <w:color w:val="000000"/>
          <w:lang w:val="fr-FR"/>
        </w:rPr>
      </w:pPr>
      <w:r w:rsidRPr="00AF3A37">
        <w:rPr>
          <w:lang w:val="fr-FR"/>
        </w:rPr>
        <w:t>Les techniciens du Mexique peuvent être classés en deux segments : un grand groupe travaillant dans de petits ateliers, sans formation ou certification officielle, et entretenant divers appareils dans tous les sous-secteurs ; et un groupe beaucoup plus petit de techniciens formés, souvent affiliés professionnellement, travaillant pour des fabricants et des distributeurs d’équipements qui proposent l’entretien des appareils neufs, principalement pendant les premières années d’utilisation.</w:t>
      </w:r>
    </w:p>
    <w:p w14:paraId="56EA9974" w14:textId="77777777" w:rsidR="00AF3A37" w:rsidRPr="00AF3A37" w:rsidRDefault="00AF3A37" w:rsidP="00AF3A37">
      <w:pPr>
        <w:pStyle w:val="Heading1"/>
        <w:rPr>
          <w:lang w:val="fr-FR"/>
        </w:rPr>
      </w:pPr>
      <w:r w:rsidRPr="00AF3A37">
        <w:rPr>
          <w:lang w:val="fr-FR"/>
        </w:rPr>
        <w:t>Environ la moitié des besoins en entretien sont couverts par des entrepreneurs individuels, 45 pour cent par des ateliers d’entretien et 3 pour cent par les utilisateurs finaux. En termes d’instruction officielle, 57 pour cent de tous les techniciens ont validé au moins une formation technique, mais moins de 2 pour cent ont été spécifiquement formés aux frigorigènes.</w:t>
      </w:r>
    </w:p>
    <w:p w14:paraId="010DDF12" w14:textId="77777777" w:rsidR="00AF3A37" w:rsidRPr="00AF3A37" w:rsidRDefault="00AF3A37" w:rsidP="00AF3A37">
      <w:pPr>
        <w:pStyle w:val="Heading1"/>
        <w:rPr>
          <w:lang w:val="fr-FR"/>
        </w:rPr>
      </w:pPr>
      <w:r w:rsidRPr="00AF3A37">
        <w:rPr>
          <w:lang w:val="fr-FR"/>
        </w:rPr>
        <w:t>En matière de capacité technique, approximativement un tiers des techniciens disposent de l’ensemble des outils d’entretien, un quart déclarent travailler avec des HC, souvent sans l’équipement nécessaire, et il est estimé que seul un technicien sur 10 est complètement équipé pour manipuler les HFC. La grande majorité libèrent le frigorigène dans l’environnement et utilisent du frigorigène récupéré pour mettre sous pression, rincer et soumettre les systèmes à des essais d’étanchéité ; très peu de techniciens appliquent les bonnes pratiques pour l’élimination et la récupération des frigorigènes.</w:t>
      </w:r>
    </w:p>
    <w:p w14:paraId="0C33668C" w14:textId="5410E58F" w:rsidR="00AF3A37" w:rsidRPr="00AF3A37" w:rsidRDefault="00AF3A37" w:rsidP="00AF3A37">
      <w:pPr>
        <w:pStyle w:val="Heading1"/>
        <w:numPr>
          <w:ilvl w:val="0"/>
          <w:numId w:val="0"/>
        </w:numPr>
        <w:spacing w:before="240"/>
        <w:rPr>
          <w:i/>
          <w:iCs/>
          <w:u w:val="single"/>
          <w:lang w:val="fr-FR"/>
        </w:rPr>
      </w:pPr>
      <w:r w:rsidRPr="00AF3A37">
        <w:rPr>
          <w:i/>
          <w:u w:val="single"/>
          <w:lang w:val="fr-FR"/>
        </w:rPr>
        <w:t>Formation et certification</w:t>
      </w:r>
    </w:p>
    <w:p w14:paraId="2AF1B465" w14:textId="77777777" w:rsidR="00AF3A37" w:rsidRPr="00AF3A37" w:rsidRDefault="00AF3A37" w:rsidP="00AF3A37">
      <w:pPr>
        <w:pStyle w:val="Heading1"/>
        <w:spacing w:before="240"/>
        <w:rPr>
          <w:lang w:val="fr-FR"/>
        </w:rPr>
      </w:pPr>
      <w:r w:rsidRPr="00AF3A37">
        <w:rPr>
          <w:lang w:val="fr-FR"/>
        </w:rPr>
        <w:t xml:space="preserve">Le pays compte 18 instituts de formation des techniciens de réfrigération, dont huit participent au PGEH et prévoient de continuer à proposer des formations spéciales au titre du plan de mise en œuvre de l’Amendement de Kigali. Le Conseil national de la normalisation et de la certification des compétences professionnelles, qui relève du </w:t>
      </w:r>
      <w:proofErr w:type="gramStart"/>
      <w:r w:rsidRPr="00AF3A37">
        <w:rPr>
          <w:lang w:val="fr-FR"/>
        </w:rPr>
        <w:t>Ministère de l’éducation</w:t>
      </w:r>
      <w:proofErr w:type="gramEnd"/>
      <w:r w:rsidRPr="00AF3A37">
        <w:rPr>
          <w:lang w:val="fr-FR"/>
        </w:rPr>
        <w:t xml:space="preserve"> publique, est responsable de l’élaboration et de la gestion des normes de compétence et de formation techniques. Actuellement, sur les cinq normes nationales adoptées pour le secteur de la réfrigération et de la climatisation,</w:t>
      </w:r>
      <w:r w:rsidRPr="00AF3A37">
        <w:rPr>
          <w:rStyle w:val="FootnoteReference"/>
          <w:lang w:val="fr-FR"/>
        </w:rPr>
        <w:footnoteReference w:id="9"/>
      </w:r>
      <w:r w:rsidRPr="00AF3A37">
        <w:rPr>
          <w:lang w:val="fr-FR"/>
        </w:rPr>
        <w:t xml:space="preserve"> trois réglementent la formation et la </w:t>
      </w:r>
      <w:r w:rsidRPr="00AF3A37">
        <w:rPr>
          <w:lang w:val="fr-FR"/>
        </w:rPr>
        <w:lastRenderedPageBreak/>
        <w:t>certification du personnel en charge de l’installation, l’exploitation, l’entretien et la mise en service des équipements de climatisation. La certification de la manipulation des frigorigènes à PRP faible ou nul tels que le CO</w:t>
      </w:r>
      <w:r w:rsidRPr="00AF3A37">
        <w:rPr>
          <w:vertAlign w:val="subscript"/>
          <w:lang w:val="fr-FR"/>
        </w:rPr>
        <w:t>2</w:t>
      </w:r>
      <w:r w:rsidRPr="00AF3A37">
        <w:rPr>
          <w:lang w:val="fr-FR"/>
        </w:rPr>
        <w:t xml:space="preserve"> et les HC, utilisés dans les appareils de moyenne et </w:t>
      </w:r>
      <w:proofErr w:type="gramStart"/>
      <w:r w:rsidRPr="00AF3A37">
        <w:rPr>
          <w:lang w:val="fr-FR"/>
        </w:rPr>
        <w:t>grande dimensions</w:t>
      </w:r>
      <w:proofErr w:type="gramEnd"/>
      <w:r w:rsidRPr="00AF3A37">
        <w:rPr>
          <w:lang w:val="fr-FR"/>
        </w:rPr>
        <w:t>, n’a pas encore été envisagée.</w:t>
      </w:r>
    </w:p>
    <w:p w14:paraId="15A25A21" w14:textId="77777777" w:rsidR="00AF3A37" w:rsidRPr="00AF3A37" w:rsidRDefault="00AF3A37" w:rsidP="00AF3A37">
      <w:pPr>
        <w:spacing w:after="240"/>
        <w:rPr>
          <w:i/>
          <w:iCs/>
          <w:u w:val="single"/>
          <w:lang w:val="fr-FR"/>
        </w:rPr>
      </w:pPr>
      <w:r w:rsidRPr="00AF3A37">
        <w:rPr>
          <w:i/>
          <w:u w:val="single"/>
          <w:lang w:val="fr-FR"/>
        </w:rPr>
        <w:t>Récupération, recyclage et régénération des frigorigènes</w:t>
      </w:r>
    </w:p>
    <w:p w14:paraId="10684E24" w14:textId="77777777" w:rsidR="00AF3A37" w:rsidRPr="00AF3A37" w:rsidRDefault="00AF3A37" w:rsidP="00AF3A37">
      <w:pPr>
        <w:pStyle w:val="Heading1"/>
        <w:shd w:val="clear" w:color="auto" w:fill="FFFFFF" w:themeFill="background1"/>
        <w:rPr>
          <w:lang w:val="fr-FR"/>
        </w:rPr>
      </w:pPr>
      <w:r w:rsidRPr="00AF3A37">
        <w:rPr>
          <w:lang w:val="fr-FR"/>
        </w:rPr>
        <w:t>Sept centres de récupération, recyclage et régénération (RRR) de frigorigènes et 24 centres de collecte et de mise au rebut existent actuellement au Mexique. Parmi les sept centres de RRR en exploitation, deux sont en cours de renforcement au titre du PGEH. Trois centres reçoivent les réfrigérateurs à usage commercial pour la mise au rebut et le recyclage, un (Quimobásicos) détruit les frigorigènes et deux envisagent une relocalisation car ils ne sont que partiellement opérationnels.</w:t>
      </w:r>
    </w:p>
    <w:p w14:paraId="0C8A6202" w14:textId="77777777" w:rsidR="00AF3A37" w:rsidRPr="00AF3A37" w:rsidRDefault="00AF3A37" w:rsidP="00AF3A37">
      <w:pPr>
        <w:pStyle w:val="Heading1"/>
        <w:shd w:val="clear" w:color="auto" w:fill="FFFFFF" w:themeFill="background1"/>
        <w:rPr>
          <w:lang w:val="fr-FR"/>
        </w:rPr>
      </w:pPr>
      <w:r w:rsidRPr="00AF3A37">
        <w:rPr>
          <w:lang w:val="fr-FR"/>
        </w:rPr>
        <w:t>La plupart des installations de RRR du Mexique sont équipées de machines de récupération portables et d’unités stationnaires de régénération, qui peuvent être utilisées pour un nombre limité de gaz. Les principaux frigorigènes récupérés et traités dans les centres de RRR sont le HCFC-22, le HFC</w:t>
      </w:r>
      <w:r w:rsidRPr="00AF3A37">
        <w:rPr>
          <w:lang w:val="fr-FR"/>
        </w:rPr>
        <w:noBreakHyphen/>
        <w:t>134a, le R</w:t>
      </w:r>
      <w:r w:rsidRPr="00AF3A37">
        <w:rPr>
          <w:lang w:val="fr-FR"/>
        </w:rPr>
        <w:noBreakHyphen/>
        <w:t>404A, le R</w:t>
      </w:r>
      <w:r w:rsidRPr="00AF3A37">
        <w:rPr>
          <w:lang w:val="fr-FR"/>
        </w:rPr>
        <w:noBreakHyphen/>
        <w:t>410A et le R</w:t>
      </w:r>
      <w:r w:rsidRPr="00AF3A37">
        <w:rPr>
          <w:lang w:val="fr-FR"/>
        </w:rPr>
        <w:noBreakHyphen/>
        <w:t>507 ; la plupart des unités de régénération ne peuvent pas identifier d’autres mélanges ou HFC de transition tels que le HFC-32. Plusieurs régions faisant une grande utilisation d’équipements de réfrigération et de climatisation ne disposent pas de centre de RRR.</w:t>
      </w:r>
    </w:p>
    <w:p w14:paraId="33DE94EC" w14:textId="77777777" w:rsidR="00AF3A37" w:rsidRPr="00AF3A37" w:rsidRDefault="00AF3A37" w:rsidP="00AF3A37">
      <w:pPr>
        <w:suppressAutoHyphens/>
        <w:spacing w:before="240" w:after="240"/>
        <w:rPr>
          <w:i/>
          <w:iCs/>
          <w:u w:val="single"/>
          <w:lang w:val="fr-FR"/>
        </w:rPr>
      </w:pPr>
      <w:r w:rsidRPr="00AF3A37">
        <w:rPr>
          <w:i/>
          <w:u w:val="single"/>
          <w:lang w:val="fr-FR"/>
        </w:rPr>
        <w:t>Entretien des équipements de climatisation mobile et transport frigorifique</w:t>
      </w:r>
    </w:p>
    <w:p w14:paraId="7D03E7AD" w14:textId="77777777" w:rsidR="00AF3A37" w:rsidRPr="00AF3A37" w:rsidRDefault="00AF3A37" w:rsidP="00AF3A37">
      <w:pPr>
        <w:pStyle w:val="Heading1"/>
        <w:rPr>
          <w:lang w:val="fr-FR"/>
        </w:rPr>
      </w:pPr>
      <w:r w:rsidRPr="00AF3A37">
        <w:rPr>
          <w:lang w:val="fr-FR"/>
        </w:rPr>
        <w:t>Les techniciens de climatisation mobile entrent également dans deux catégories : une minorité sont formés, pour la plupart employés par des concessionnaires automobiles pour l’entretien des véhicules neufs pendant les premières années d’utilisation, et la majorité est constituée de techniciens non officiels travaillant dans de petits ateliers, avec une formation officielle limitée ou inexistante. Sept pour cent de tous les employés de l’entretien des équipements de climatisation mobile sont des femmes, qui travaillent principalement en tant que chefs d’entreprise, directrices et coordinatrices.</w:t>
      </w:r>
    </w:p>
    <w:p w14:paraId="19DBDA6A" w14:textId="77777777" w:rsidR="00AF3A37" w:rsidRPr="00AF3A37" w:rsidRDefault="00AF3A37" w:rsidP="00AF3A37">
      <w:pPr>
        <w:pStyle w:val="Heading1"/>
        <w:rPr>
          <w:lang w:val="fr-FR"/>
        </w:rPr>
      </w:pPr>
      <w:r w:rsidRPr="00AF3A37">
        <w:rPr>
          <w:lang w:val="fr-FR"/>
        </w:rPr>
        <w:t>Plus de 90 pour cent des techniciens de climatisation mobile ne sont pas formés ; plus de la moitié d’entre eux disposent de l’ensemble des outils nécessaires à l’entretien des équipements de climatisation mobile ; et environ 20 pour cent sont complètement équipés en termes de gestion des frigorigènes. Près de la moitié des techniciens libèrent les frigorigènes dans l’environnement, et moins de 5 pour cent seulement récupèrent et éliminent correctement les frigorigènes en passant par des installations de RRR.</w:t>
      </w:r>
    </w:p>
    <w:p w14:paraId="2256C86F" w14:textId="77777777" w:rsidR="00AF3A37" w:rsidRPr="00AF3A37" w:rsidRDefault="00AF3A37" w:rsidP="00AF3A37">
      <w:pPr>
        <w:pStyle w:val="Heading1"/>
        <w:rPr>
          <w:lang w:val="fr-FR"/>
        </w:rPr>
      </w:pPr>
      <w:r w:rsidRPr="00AF3A37">
        <w:rPr>
          <w:lang w:val="fr-FR"/>
        </w:rPr>
        <w:t>Malgré la transition du HFC-134 au HFO-1234yf qui a eu lieu dans le secteur de la fabrication de climatiseurs mobiles, une grande flotte existante de véhicules utilisant des HFC continuera à nécessiter de l’entretien dans l’avenir prévisible, requérant des compétences techniques et un équipement approprié pour la manipulation des deux types de frigorigène par les techniciens d’entretien.</w:t>
      </w:r>
    </w:p>
    <w:p w14:paraId="76541F71" w14:textId="77777777" w:rsidR="00AF3A37" w:rsidRPr="00AF3A37" w:rsidRDefault="00AF3A37" w:rsidP="00AF3A37">
      <w:pPr>
        <w:keepNext/>
        <w:suppressAutoHyphens/>
        <w:spacing w:before="240" w:after="240"/>
        <w:rPr>
          <w:i/>
          <w:iCs/>
          <w:lang w:val="fr-FR"/>
        </w:rPr>
      </w:pPr>
      <w:r w:rsidRPr="00AF3A37">
        <w:rPr>
          <w:i/>
          <w:lang w:val="fr-FR"/>
        </w:rPr>
        <w:t>Sous-secteur de l’installation et de l’assemblage locaux</w:t>
      </w:r>
    </w:p>
    <w:p w14:paraId="14471915" w14:textId="77777777" w:rsidR="00AF3A37" w:rsidRPr="00AF3A37" w:rsidRDefault="00AF3A37" w:rsidP="00AF3A37">
      <w:pPr>
        <w:pStyle w:val="Heading1"/>
        <w:rPr>
          <w:lang w:val="fr-FR"/>
        </w:rPr>
      </w:pPr>
      <w:r w:rsidRPr="00AF3A37">
        <w:rPr>
          <w:lang w:val="fr-FR"/>
        </w:rPr>
        <w:t xml:space="preserve">Différents types de techniciens et d’entreprises réalisent l’assemblage et l’installation des systèmes de réfrigération et de climatisation au Mexique. Les mini-climatiseurs biblocs sont installés par des plombiers électriciens, des maçons ou des architectes électriciens qui ont des compétences en soudage. Les applications de réfrigération et de climatisation de moyenne et grande dimensions chargées sur site sont habituellement installées par des entreprises indépendantes, certifiées par les fabricants et spécialisées dans les équipements de climatisation ou de réfrigération à usage commercial (condenseurs et systèmes centralisés). Les systèmes de climatisation DRV, également chargés sur site, nécessitent des spécialistes. Les autres grands systèmes, tels que les équipements de climatisation monoblocs de toiture et les </w:t>
      </w:r>
      <w:r w:rsidRPr="00AF3A37">
        <w:rPr>
          <w:lang w:val="fr-FR"/>
        </w:rPr>
        <w:lastRenderedPageBreak/>
        <w:t>refroidisseurs à eau glacée pour la climatisation, sont préchargés par le fabricant, mais nécessitent tout de même une entreprise d’assemblage pour leur installation. La phase I du plan de mise en œuvre de l’Amendement de Kigali donne la liste de 18 entreprises, en précisant que bien d’autres travaillent à l’installation et l’assemblage des systèmes de réfrigération et de climatisation au Mexique.</w:t>
      </w:r>
    </w:p>
    <w:p w14:paraId="0699E4D1" w14:textId="77777777" w:rsidR="00AF3A37" w:rsidRPr="00AF3A37" w:rsidRDefault="00AF3A37" w:rsidP="00AF3A37">
      <w:pPr>
        <w:pStyle w:val="Heading1"/>
        <w:numPr>
          <w:ilvl w:val="0"/>
          <w:numId w:val="0"/>
        </w:numPr>
        <w:rPr>
          <w:i/>
          <w:iCs/>
          <w:lang w:val="fr-FR"/>
        </w:rPr>
      </w:pPr>
      <w:r w:rsidRPr="00AF3A37">
        <w:rPr>
          <w:i/>
          <w:lang w:val="fr-FR"/>
        </w:rPr>
        <w:t>Autres secteurs (aérosols, lutte contre l’incendie)</w:t>
      </w:r>
    </w:p>
    <w:p w14:paraId="58EBE384" w14:textId="77777777" w:rsidR="00AF3A37" w:rsidRPr="00AF3A37" w:rsidRDefault="00AF3A37" w:rsidP="00AF3A37">
      <w:pPr>
        <w:pStyle w:val="Heading1"/>
        <w:rPr>
          <w:lang w:val="fr-FR"/>
        </w:rPr>
      </w:pPr>
      <w:r w:rsidRPr="00AF3A37">
        <w:rPr>
          <w:lang w:val="fr-FR"/>
        </w:rPr>
        <w:t>En 2022, 1,7 pour cent de la consommation totale de HFC dans le pays concernait le secteur des aérosols, qui comprend des entreprises aussi bien étrangères que locales consommant principalement du HFC-152a utilisé comme agent propulseur dans la fabrication de plusieurs aérosols à usage domestique, et le HFC-134a utilisé par plusieurs laboratoires pour la fabrication d’inhalateurs à doseur. L’utilisation des HFC est essentielle dans le secteur de la santé, et cette consommation n’est donc pas prise en considération pour la réduction progressive lors de la phase I du plan de mise en œuvre de l’Amendement de Kigali.</w:t>
      </w:r>
    </w:p>
    <w:p w14:paraId="6C8424A1" w14:textId="77777777" w:rsidR="00AF3A37" w:rsidRPr="00AF3A37" w:rsidRDefault="00AF3A37" w:rsidP="00AF3A37">
      <w:pPr>
        <w:pStyle w:val="Heading1"/>
        <w:rPr>
          <w:lang w:val="fr-FR"/>
        </w:rPr>
      </w:pPr>
      <w:r w:rsidRPr="00AF3A37">
        <w:rPr>
          <w:lang w:val="fr-FR"/>
        </w:rPr>
        <w:t>Environ 3,5 pour cent de la consommation de HFC du pays en 2022 concernait le sous-secteur de la lutte contre l’incendie. Le HFC</w:t>
      </w:r>
      <w:r w:rsidRPr="00AF3A37">
        <w:rPr>
          <w:lang w:val="fr-FR"/>
        </w:rPr>
        <w:noBreakHyphen/>
        <w:t>125, le HFC-236fa et le HFC-227ea sont les principales substances utilisées dans les extincteurs portables et les systèmes d’extinction sous pression. Ce secteur n’est pas traité lors de la phase I du plan de mise en œuvre de l’Amendement de Kigali.</w:t>
      </w:r>
    </w:p>
    <w:p w14:paraId="247E20FD" w14:textId="77777777" w:rsidR="00AF3A37" w:rsidRPr="00AF3A37" w:rsidRDefault="00AF3A37" w:rsidP="00AF3A37">
      <w:pPr>
        <w:widowControl w:val="0"/>
        <w:suppressAutoHyphens/>
        <w:spacing w:before="240" w:after="240"/>
        <w:rPr>
          <w:u w:val="single"/>
          <w:lang w:val="fr-FR"/>
        </w:rPr>
      </w:pPr>
      <w:r w:rsidRPr="00AF3A37">
        <w:rPr>
          <w:u w:val="single"/>
          <w:lang w:val="fr-FR"/>
        </w:rPr>
        <w:t>Stratégie de réduction progressive pour la phase I du plan de mise en œuvre de l’Amendement de Kigali pour les HFC</w:t>
      </w:r>
    </w:p>
    <w:p w14:paraId="15C43DFD" w14:textId="77777777" w:rsidR="00AF3A37" w:rsidRPr="00AF3A37" w:rsidRDefault="00AF3A37" w:rsidP="00AF3A37">
      <w:pPr>
        <w:widowControl w:val="0"/>
        <w:suppressAutoHyphens/>
        <w:spacing w:after="200"/>
        <w:outlineLvl w:val="0"/>
        <w:rPr>
          <w:i/>
          <w:iCs/>
          <w:lang w:val="fr-FR"/>
        </w:rPr>
      </w:pPr>
      <w:r w:rsidRPr="00AF3A37">
        <w:rPr>
          <w:i/>
          <w:lang w:val="fr-FR"/>
        </w:rPr>
        <w:t>Stratégie globale</w:t>
      </w:r>
    </w:p>
    <w:p w14:paraId="248ACF9B" w14:textId="77777777" w:rsidR="00AF3A37" w:rsidRPr="00AF3A37" w:rsidRDefault="00AF3A37" w:rsidP="00AF3A37">
      <w:pPr>
        <w:widowControl w:val="0"/>
        <w:numPr>
          <w:ilvl w:val="0"/>
          <w:numId w:val="1"/>
        </w:numPr>
        <w:outlineLvl w:val="0"/>
        <w:rPr>
          <w:lang w:val="fr-FR"/>
        </w:rPr>
      </w:pPr>
      <w:r w:rsidRPr="00AF3A37">
        <w:rPr>
          <w:lang w:val="fr-FR"/>
        </w:rPr>
        <w:t>Le Gouvernement du Mexique propose quatre phases pour le plan de mise en œuvre de l’Amendement de Kigali. La phase I doit être mise en œuvre simultanément au PGEH jusqu’en 2029. Il est prévu que les phases II et III durent six ans chacune (2030-2035 et 2035-2040), et la phase IV, cinq ans, de 2041 à 2045.</w:t>
      </w:r>
    </w:p>
    <w:p w14:paraId="7C4B25BA" w14:textId="77777777" w:rsidR="00AF3A37" w:rsidRPr="00AF3A37" w:rsidRDefault="00AF3A37" w:rsidP="00AF3A37">
      <w:pPr>
        <w:spacing w:before="240" w:after="240"/>
        <w:rPr>
          <w:i/>
          <w:iCs/>
          <w:lang w:val="fr-FR"/>
        </w:rPr>
      </w:pPr>
      <w:r w:rsidRPr="00AF3A37">
        <w:rPr>
          <w:i/>
          <w:lang w:val="fr-FR"/>
        </w:rPr>
        <w:t>Valeur de référence et réductions proposées pour les HFC</w:t>
      </w:r>
    </w:p>
    <w:p w14:paraId="69F34827" w14:textId="77777777" w:rsidR="00AF3A37" w:rsidRPr="00AF3A37" w:rsidRDefault="00AF3A37" w:rsidP="00AF3A37">
      <w:pPr>
        <w:pStyle w:val="Heading1"/>
        <w:rPr>
          <w:lang w:val="fr-FR"/>
        </w:rPr>
      </w:pPr>
      <w:bookmarkStart w:id="7" w:name="_Hlk118781799"/>
      <w:r w:rsidRPr="00AF3A37">
        <w:rPr>
          <w:lang w:val="fr-FR"/>
        </w:rPr>
        <w:t xml:space="preserve">Le Gouvernement du </w:t>
      </w:r>
      <w:bookmarkStart w:id="8" w:name="_Hlk139986133"/>
      <w:r w:rsidRPr="00AF3A37">
        <w:rPr>
          <w:lang w:val="fr-FR"/>
        </w:rPr>
        <w:t xml:space="preserve">Mexique </w:t>
      </w:r>
      <w:bookmarkEnd w:id="7"/>
      <w:bookmarkEnd w:id="8"/>
      <w:r w:rsidRPr="00AF3A37">
        <w:rPr>
          <w:lang w:val="fr-FR"/>
        </w:rPr>
        <w:t>a communiqué ses données exigées en vertu de l’article 7 pour la période 2020-2022. En ajoutant 65 pour cent de la valeur de référence du pays pour les HCFC en tonnes éq. CO</w:t>
      </w:r>
      <w:r w:rsidRPr="00AF3A37">
        <w:rPr>
          <w:vertAlign w:val="subscript"/>
          <w:lang w:val="fr-FR"/>
        </w:rPr>
        <w:t>2</w:t>
      </w:r>
      <w:r w:rsidRPr="00AF3A37">
        <w:rPr>
          <w:lang w:val="fr-FR"/>
        </w:rPr>
        <w:t xml:space="preserve"> à sa consommation moyenne de HFC en 2020</w:t>
      </w:r>
      <w:r w:rsidRPr="00AF3A37">
        <w:rPr>
          <w:lang w:val="fr-FR"/>
        </w:rPr>
        <w:noBreakHyphen/>
        <w:t>2022, la valeur de référence des HFC a été établie à 76 982 664 tonnes éq. CO</w:t>
      </w:r>
      <w:r w:rsidRPr="00AF3A37">
        <w:rPr>
          <w:vertAlign w:val="subscript"/>
          <w:lang w:val="fr-FR"/>
        </w:rPr>
        <w:t>2</w:t>
      </w:r>
      <w:r w:rsidRPr="00AF3A37">
        <w:rPr>
          <w:lang w:val="fr-FR"/>
        </w:rPr>
        <w:t>, comme indiqué dans le tableau 4.</w:t>
      </w:r>
    </w:p>
    <w:p w14:paraId="3523FC7A" w14:textId="75993785" w:rsidR="00AF3A37" w:rsidRPr="00AF3A37" w:rsidRDefault="00AF3A37" w:rsidP="00AF3A37">
      <w:pPr>
        <w:keepNext/>
        <w:suppressAutoHyphens/>
        <w:outlineLvl w:val="0"/>
        <w:rPr>
          <w:b/>
          <w:bCs/>
          <w:lang w:val="fr-FR"/>
        </w:rPr>
      </w:pPr>
      <w:r w:rsidRPr="00AF3A37">
        <w:rPr>
          <w:b/>
          <w:lang w:val="fr-FR"/>
        </w:rPr>
        <w:t xml:space="preserve">Tableau 4. </w:t>
      </w:r>
      <w:bookmarkStart w:id="9" w:name="_Hlk131922742"/>
      <w:r w:rsidRPr="00AF3A37">
        <w:rPr>
          <w:b/>
          <w:lang w:val="fr-FR"/>
        </w:rPr>
        <w:t>Valeur de référence des HFC pour le Mexique (tonnes éq. CO</w:t>
      </w:r>
      <w:r w:rsidRPr="00AF3A37">
        <w:rPr>
          <w:b/>
          <w:vertAlign w:val="subscript"/>
          <w:lang w:val="fr-FR"/>
        </w:rPr>
        <w:t>2</w:t>
      </w:r>
      <w:r w:rsidRPr="00AF3A37">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878"/>
        <w:gridCol w:w="1399"/>
        <w:gridCol w:w="1538"/>
        <w:gridCol w:w="1535"/>
      </w:tblGrid>
      <w:tr w:rsidR="00AF3A37" w:rsidRPr="00AF3A37" w14:paraId="2AC279D2" w14:textId="77777777" w:rsidTr="000F1E18">
        <w:trPr>
          <w:trHeight w:val="463"/>
          <w:tblHeader/>
        </w:trPr>
        <w:tc>
          <w:tcPr>
            <w:tcW w:w="2499" w:type="pct"/>
            <w:shd w:val="clear" w:color="auto" w:fill="auto"/>
            <w:tcMar>
              <w:top w:w="17" w:type="dxa"/>
              <w:left w:w="108" w:type="dxa"/>
              <w:bottom w:w="17" w:type="dxa"/>
              <w:right w:w="108" w:type="dxa"/>
            </w:tcMar>
            <w:vAlign w:val="center"/>
          </w:tcPr>
          <w:p w14:paraId="409994E9" w14:textId="77777777" w:rsidR="00AF3A37" w:rsidRPr="00AF3A37" w:rsidRDefault="00AF3A37" w:rsidP="005F28F9">
            <w:pPr>
              <w:suppressAutoHyphens/>
              <w:jc w:val="center"/>
              <w:rPr>
                <w:b/>
                <w:bCs/>
                <w:sz w:val="20"/>
                <w:szCs w:val="20"/>
                <w:lang w:val="fr-FR"/>
              </w:rPr>
            </w:pPr>
            <w:r w:rsidRPr="00AF3A37">
              <w:rPr>
                <w:b/>
                <w:sz w:val="20"/>
                <w:lang w:val="fr-FR"/>
              </w:rPr>
              <w:t>Calcul de la valeur de référence</w:t>
            </w:r>
          </w:p>
        </w:tc>
        <w:tc>
          <w:tcPr>
            <w:tcW w:w="785" w:type="pct"/>
            <w:shd w:val="clear" w:color="auto" w:fill="auto"/>
            <w:tcMar>
              <w:top w:w="17" w:type="dxa"/>
              <w:left w:w="108" w:type="dxa"/>
              <w:bottom w:w="17" w:type="dxa"/>
              <w:right w:w="108" w:type="dxa"/>
            </w:tcMar>
            <w:vAlign w:val="center"/>
          </w:tcPr>
          <w:p w14:paraId="5EF27826" w14:textId="77777777" w:rsidR="00AF3A37" w:rsidRPr="00AF3A37" w:rsidRDefault="00AF3A37" w:rsidP="005F28F9">
            <w:pPr>
              <w:suppressAutoHyphens/>
              <w:jc w:val="center"/>
              <w:rPr>
                <w:b/>
                <w:bCs/>
                <w:sz w:val="20"/>
                <w:szCs w:val="20"/>
                <w:lang w:val="fr-FR"/>
              </w:rPr>
            </w:pPr>
            <w:r w:rsidRPr="00AF3A37">
              <w:rPr>
                <w:b/>
                <w:sz w:val="20"/>
                <w:lang w:val="fr-FR"/>
              </w:rPr>
              <w:t>2020</w:t>
            </w:r>
          </w:p>
        </w:tc>
        <w:tc>
          <w:tcPr>
            <w:tcW w:w="859" w:type="pct"/>
            <w:shd w:val="clear" w:color="auto" w:fill="auto"/>
            <w:tcMar>
              <w:top w:w="17" w:type="dxa"/>
              <w:left w:w="108" w:type="dxa"/>
              <w:bottom w:w="17" w:type="dxa"/>
              <w:right w:w="108" w:type="dxa"/>
            </w:tcMar>
            <w:vAlign w:val="center"/>
          </w:tcPr>
          <w:p w14:paraId="16F82AEA" w14:textId="77777777" w:rsidR="00AF3A37" w:rsidRPr="00AF3A37" w:rsidRDefault="00AF3A37" w:rsidP="005F28F9">
            <w:pPr>
              <w:suppressAutoHyphens/>
              <w:jc w:val="center"/>
              <w:rPr>
                <w:b/>
                <w:bCs/>
                <w:sz w:val="20"/>
                <w:szCs w:val="20"/>
                <w:lang w:val="fr-FR"/>
              </w:rPr>
            </w:pPr>
            <w:r w:rsidRPr="00AF3A37">
              <w:rPr>
                <w:b/>
                <w:sz w:val="20"/>
                <w:lang w:val="fr-FR"/>
              </w:rPr>
              <w:t>2021</w:t>
            </w:r>
          </w:p>
        </w:tc>
        <w:tc>
          <w:tcPr>
            <w:tcW w:w="857" w:type="pct"/>
            <w:shd w:val="clear" w:color="auto" w:fill="auto"/>
            <w:tcMar>
              <w:top w:w="17" w:type="dxa"/>
              <w:left w:w="108" w:type="dxa"/>
              <w:bottom w:w="17" w:type="dxa"/>
              <w:right w:w="108" w:type="dxa"/>
            </w:tcMar>
            <w:vAlign w:val="center"/>
          </w:tcPr>
          <w:p w14:paraId="49931612" w14:textId="77777777" w:rsidR="00AF3A37" w:rsidRPr="00AF3A37" w:rsidRDefault="00AF3A37" w:rsidP="005F28F9">
            <w:pPr>
              <w:suppressAutoHyphens/>
              <w:jc w:val="center"/>
              <w:rPr>
                <w:b/>
                <w:bCs/>
                <w:sz w:val="20"/>
                <w:szCs w:val="20"/>
                <w:lang w:val="fr-FR"/>
              </w:rPr>
            </w:pPr>
            <w:r w:rsidRPr="00AF3A37">
              <w:rPr>
                <w:b/>
                <w:sz w:val="20"/>
                <w:lang w:val="fr-FR"/>
              </w:rPr>
              <w:t>2022</w:t>
            </w:r>
          </w:p>
        </w:tc>
      </w:tr>
      <w:tr w:rsidR="00AF3A37" w:rsidRPr="00AF3A37" w14:paraId="032E02C8" w14:textId="77777777" w:rsidTr="000F1E18">
        <w:trPr>
          <w:trHeight w:val="271"/>
        </w:trPr>
        <w:tc>
          <w:tcPr>
            <w:tcW w:w="2499" w:type="pct"/>
            <w:shd w:val="clear" w:color="auto" w:fill="auto"/>
            <w:noWrap/>
            <w:tcMar>
              <w:top w:w="17" w:type="dxa"/>
              <w:left w:w="57" w:type="dxa"/>
              <w:bottom w:w="17" w:type="dxa"/>
              <w:right w:w="28" w:type="dxa"/>
            </w:tcMar>
          </w:tcPr>
          <w:p w14:paraId="01C8397F" w14:textId="77777777" w:rsidR="00AF3A37" w:rsidRPr="00AF3A37" w:rsidRDefault="00AF3A37" w:rsidP="005F28F9">
            <w:pPr>
              <w:suppressAutoHyphens/>
              <w:rPr>
                <w:sz w:val="20"/>
                <w:szCs w:val="20"/>
                <w:lang w:val="fr-FR"/>
              </w:rPr>
            </w:pPr>
            <w:r w:rsidRPr="00AF3A37">
              <w:rPr>
                <w:sz w:val="20"/>
                <w:lang w:val="fr-FR"/>
              </w:rPr>
              <w:t>Consommation annuelle de HFC</w:t>
            </w:r>
          </w:p>
        </w:tc>
        <w:tc>
          <w:tcPr>
            <w:tcW w:w="785" w:type="pct"/>
            <w:shd w:val="clear" w:color="auto" w:fill="auto"/>
            <w:tcMar>
              <w:top w:w="17" w:type="dxa"/>
              <w:left w:w="108" w:type="dxa"/>
              <w:bottom w:w="17" w:type="dxa"/>
              <w:right w:w="108" w:type="dxa"/>
            </w:tcMar>
          </w:tcPr>
          <w:p w14:paraId="79526632" w14:textId="77777777" w:rsidR="00AF3A37" w:rsidRPr="00AF3A37" w:rsidRDefault="00AF3A37" w:rsidP="005F28F9">
            <w:pPr>
              <w:ind w:right="178"/>
              <w:jc w:val="right"/>
              <w:rPr>
                <w:sz w:val="20"/>
                <w:szCs w:val="20"/>
                <w:lang w:val="fr-FR"/>
              </w:rPr>
            </w:pPr>
            <w:r w:rsidRPr="00AF3A37">
              <w:rPr>
                <w:sz w:val="20"/>
                <w:lang w:val="fr-FR"/>
              </w:rPr>
              <w:t>48 211 034</w:t>
            </w:r>
          </w:p>
        </w:tc>
        <w:tc>
          <w:tcPr>
            <w:tcW w:w="859" w:type="pct"/>
            <w:shd w:val="clear" w:color="auto" w:fill="auto"/>
            <w:tcMar>
              <w:top w:w="17" w:type="dxa"/>
              <w:left w:w="108" w:type="dxa"/>
              <w:bottom w:w="17" w:type="dxa"/>
              <w:right w:w="108" w:type="dxa"/>
            </w:tcMar>
          </w:tcPr>
          <w:p w14:paraId="69277AAF" w14:textId="77777777" w:rsidR="00AF3A37" w:rsidRPr="00AF3A37" w:rsidRDefault="00AF3A37" w:rsidP="005F28F9">
            <w:pPr>
              <w:ind w:right="178"/>
              <w:jc w:val="right"/>
              <w:rPr>
                <w:sz w:val="20"/>
                <w:szCs w:val="20"/>
                <w:lang w:val="fr-FR"/>
              </w:rPr>
            </w:pPr>
            <w:r w:rsidRPr="00AF3A37">
              <w:rPr>
                <w:sz w:val="20"/>
                <w:lang w:val="fr-FR"/>
              </w:rPr>
              <w:t>47 994 455</w:t>
            </w:r>
          </w:p>
        </w:tc>
        <w:tc>
          <w:tcPr>
            <w:tcW w:w="857" w:type="pct"/>
            <w:shd w:val="clear" w:color="auto" w:fill="auto"/>
            <w:tcMar>
              <w:top w:w="17" w:type="dxa"/>
              <w:left w:w="108" w:type="dxa"/>
              <w:bottom w:w="17" w:type="dxa"/>
              <w:right w:w="108" w:type="dxa"/>
            </w:tcMar>
          </w:tcPr>
          <w:p w14:paraId="2A9A7959" w14:textId="77777777" w:rsidR="00AF3A37" w:rsidRPr="00AF3A37" w:rsidRDefault="00AF3A37" w:rsidP="005F28F9">
            <w:pPr>
              <w:ind w:right="178"/>
              <w:jc w:val="right"/>
              <w:rPr>
                <w:sz w:val="20"/>
                <w:szCs w:val="20"/>
                <w:lang w:val="fr-FR"/>
              </w:rPr>
            </w:pPr>
            <w:r w:rsidRPr="00AF3A37">
              <w:rPr>
                <w:sz w:val="20"/>
                <w:lang w:val="fr-FR"/>
              </w:rPr>
              <w:t>95 644 142</w:t>
            </w:r>
          </w:p>
        </w:tc>
      </w:tr>
      <w:tr w:rsidR="00AF3A37" w:rsidRPr="00AF3A37" w14:paraId="3C8E9F65" w14:textId="77777777" w:rsidTr="000F1E18">
        <w:trPr>
          <w:trHeight w:val="228"/>
        </w:trPr>
        <w:tc>
          <w:tcPr>
            <w:tcW w:w="2499" w:type="pct"/>
            <w:shd w:val="clear" w:color="auto" w:fill="auto"/>
            <w:noWrap/>
            <w:tcMar>
              <w:top w:w="17" w:type="dxa"/>
              <w:left w:w="57" w:type="dxa"/>
              <w:bottom w:w="17" w:type="dxa"/>
              <w:right w:w="28" w:type="dxa"/>
            </w:tcMar>
          </w:tcPr>
          <w:p w14:paraId="172D7605" w14:textId="77777777" w:rsidR="00AF3A37" w:rsidRPr="00AF3A37" w:rsidRDefault="00AF3A37" w:rsidP="005F28F9">
            <w:pPr>
              <w:suppressAutoHyphens/>
              <w:rPr>
                <w:sz w:val="20"/>
                <w:szCs w:val="20"/>
                <w:lang w:val="fr-FR"/>
              </w:rPr>
            </w:pPr>
            <w:r w:rsidRPr="00AF3A37">
              <w:rPr>
                <w:sz w:val="20"/>
                <w:lang w:val="fr-FR"/>
              </w:rPr>
              <w:t>Consommation moyenne de HFC en 2020</w:t>
            </w:r>
            <w:r w:rsidRPr="00AF3A37">
              <w:rPr>
                <w:sz w:val="20"/>
                <w:lang w:val="fr-FR"/>
              </w:rPr>
              <w:noBreakHyphen/>
              <w:t>2022</w:t>
            </w:r>
          </w:p>
        </w:tc>
        <w:tc>
          <w:tcPr>
            <w:tcW w:w="2501" w:type="pct"/>
            <w:gridSpan w:val="3"/>
            <w:shd w:val="clear" w:color="auto" w:fill="auto"/>
            <w:tcMar>
              <w:top w:w="17" w:type="dxa"/>
              <w:left w:w="108" w:type="dxa"/>
              <w:bottom w:w="17" w:type="dxa"/>
              <w:right w:w="108" w:type="dxa"/>
            </w:tcMar>
          </w:tcPr>
          <w:p w14:paraId="46155C9C" w14:textId="77777777" w:rsidR="00AF3A37" w:rsidRPr="00AF3A37" w:rsidRDefault="00AF3A37" w:rsidP="005F28F9">
            <w:pPr>
              <w:ind w:right="178"/>
              <w:jc w:val="right"/>
              <w:rPr>
                <w:sz w:val="20"/>
                <w:szCs w:val="20"/>
                <w:lang w:val="fr-FR"/>
              </w:rPr>
            </w:pPr>
            <w:r w:rsidRPr="00AF3A37">
              <w:rPr>
                <w:sz w:val="20"/>
                <w:lang w:val="fr-FR"/>
              </w:rPr>
              <w:t>63 949 877</w:t>
            </w:r>
          </w:p>
        </w:tc>
      </w:tr>
      <w:tr w:rsidR="00AF3A37" w:rsidRPr="00AF3A37" w14:paraId="1FB410E6" w14:textId="77777777" w:rsidTr="000F1E18">
        <w:trPr>
          <w:trHeight w:val="235"/>
        </w:trPr>
        <w:tc>
          <w:tcPr>
            <w:tcW w:w="2499" w:type="pct"/>
            <w:shd w:val="clear" w:color="auto" w:fill="auto"/>
            <w:noWrap/>
            <w:tcMar>
              <w:top w:w="17" w:type="dxa"/>
              <w:left w:w="57" w:type="dxa"/>
              <w:bottom w:w="17" w:type="dxa"/>
              <w:right w:w="28" w:type="dxa"/>
            </w:tcMar>
          </w:tcPr>
          <w:p w14:paraId="4685AD8C" w14:textId="77777777" w:rsidR="00AF3A37" w:rsidRPr="00AF3A37" w:rsidRDefault="00AF3A37" w:rsidP="005F28F9">
            <w:pPr>
              <w:suppressAutoHyphens/>
              <w:ind w:right="1505"/>
              <w:jc w:val="left"/>
              <w:rPr>
                <w:sz w:val="20"/>
                <w:szCs w:val="20"/>
                <w:lang w:val="fr-FR"/>
              </w:rPr>
            </w:pPr>
            <w:r w:rsidRPr="00AF3A37">
              <w:rPr>
                <w:sz w:val="20"/>
                <w:lang w:val="fr-FR"/>
              </w:rPr>
              <w:t>Valeur de référence des HCFC (65 %)</w:t>
            </w:r>
          </w:p>
        </w:tc>
        <w:tc>
          <w:tcPr>
            <w:tcW w:w="2501" w:type="pct"/>
            <w:gridSpan w:val="3"/>
            <w:shd w:val="clear" w:color="auto" w:fill="auto"/>
          </w:tcPr>
          <w:p w14:paraId="115FB51F" w14:textId="77777777" w:rsidR="00AF3A37" w:rsidRPr="00AF3A37" w:rsidRDefault="00AF3A37" w:rsidP="005F28F9">
            <w:pPr>
              <w:suppressAutoHyphens/>
              <w:ind w:left="819" w:right="253"/>
              <w:jc w:val="right"/>
              <w:rPr>
                <w:sz w:val="20"/>
                <w:szCs w:val="20"/>
                <w:lang w:val="fr-FR"/>
              </w:rPr>
            </w:pPr>
            <w:r w:rsidRPr="00AF3A37">
              <w:rPr>
                <w:sz w:val="20"/>
                <w:lang w:val="fr-FR"/>
              </w:rPr>
              <w:t>13 032 787</w:t>
            </w:r>
          </w:p>
        </w:tc>
      </w:tr>
      <w:tr w:rsidR="00AF3A37" w:rsidRPr="00AF3A37" w14:paraId="36676C5E" w14:textId="77777777" w:rsidTr="000F1E18">
        <w:trPr>
          <w:trHeight w:val="221"/>
        </w:trPr>
        <w:tc>
          <w:tcPr>
            <w:tcW w:w="2499" w:type="pct"/>
            <w:shd w:val="clear" w:color="auto" w:fill="auto"/>
            <w:noWrap/>
            <w:tcMar>
              <w:top w:w="17" w:type="dxa"/>
              <w:left w:w="57" w:type="dxa"/>
              <w:bottom w:w="17" w:type="dxa"/>
              <w:right w:w="28" w:type="dxa"/>
            </w:tcMar>
          </w:tcPr>
          <w:p w14:paraId="59F90897" w14:textId="77777777" w:rsidR="00AF3A37" w:rsidRPr="00AF3A37" w:rsidRDefault="00AF3A37" w:rsidP="005F28F9">
            <w:pPr>
              <w:suppressAutoHyphens/>
              <w:ind w:right="1505"/>
              <w:jc w:val="left"/>
              <w:rPr>
                <w:b/>
                <w:bCs/>
                <w:sz w:val="20"/>
                <w:szCs w:val="20"/>
                <w:lang w:val="fr-FR"/>
              </w:rPr>
            </w:pPr>
            <w:r w:rsidRPr="00AF3A37">
              <w:rPr>
                <w:sz w:val="20"/>
                <w:lang w:val="fr-FR"/>
              </w:rPr>
              <w:t>Valeur de référence établie pour les HFC</w:t>
            </w:r>
          </w:p>
        </w:tc>
        <w:tc>
          <w:tcPr>
            <w:tcW w:w="2501" w:type="pct"/>
            <w:gridSpan w:val="3"/>
            <w:shd w:val="clear" w:color="auto" w:fill="auto"/>
          </w:tcPr>
          <w:p w14:paraId="41CB7C2C" w14:textId="77777777" w:rsidR="00AF3A37" w:rsidRPr="00AF3A37" w:rsidRDefault="00AF3A37" w:rsidP="005F28F9">
            <w:pPr>
              <w:suppressAutoHyphens/>
              <w:ind w:left="819" w:right="253"/>
              <w:jc w:val="right"/>
              <w:rPr>
                <w:b/>
                <w:bCs/>
                <w:sz w:val="20"/>
                <w:szCs w:val="20"/>
                <w:lang w:val="fr-FR"/>
              </w:rPr>
            </w:pPr>
            <w:r w:rsidRPr="00AF3A37">
              <w:rPr>
                <w:sz w:val="20"/>
                <w:lang w:val="fr-FR"/>
              </w:rPr>
              <w:t>76 982 664</w:t>
            </w:r>
          </w:p>
        </w:tc>
      </w:tr>
    </w:tbl>
    <w:bookmarkEnd w:id="9"/>
    <w:p w14:paraId="38B51775" w14:textId="77777777" w:rsidR="00AF3A37" w:rsidRPr="00AF3A37" w:rsidRDefault="00AF3A37" w:rsidP="00AF3A37">
      <w:pPr>
        <w:pStyle w:val="Heading1"/>
        <w:spacing w:before="240"/>
        <w:rPr>
          <w:lang w:val="fr-FR"/>
        </w:rPr>
      </w:pPr>
      <w:r w:rsidRPr="00AF3A37">
        <w:rPr>
          <w:lang w:val="fr-FR"/>
        </w:rPr>
        <w:t>En raison de l’orientation à l’exportation du secteur de la fabrication d’équipements de réfrigération et de climatisation au Mexique, des restrictions sur les HFC existant dans les pays importateurs non visés à l’article 5 pourraient favoriser un passage aux solutions de remplacement. En revanche, une augmentation possible de la consommation de HFC est également prévue en raison de la délocalisation à proximité et d’une augmentation prévue de la capacité de production d’équipements de réfrigération et de climatisation, et de climatiseurs mobiles. Le Gouvernement du Mexique et l’ONUDI ont prévu une consommation estimée de HFC de 102,9 et 114,10 tonnes éq. CO</w:t>
      </w:r>
      <w:r w:rsidRPr="00AF3A37">
        <w:rPr>
          <w:vertAlign w:val="subscript"/>
          <w:lang w:val="fr-FR"/>
        </w:rPr>
        <w:t>2</w:t>
      </w:r>
      <w:r w:rsidRPr="00AF3A37">
        <w:rPr>
          <w:lang w:val="fr-FR"/>
        </w:rPr>
        <w:t xml:space="preserve"> respectivement en 2024 et 2029, dans un scénario de </w:t>
      </w:r>
      <w:r w:rsidRPr="00AF3A37">
        <w:rPr>
          <w:i/>
          <w:iCs/>
          <w:lang w:val="fr-FR"/>
        </w:rPr>
        <w:t>statu quo</w:t>
      </w:r>
      <w:r w:rsidRPr="00AF3A37">
        <w:rPr>
          <w:lang w:val="fr-FR"/>
        </w:rPr>
        <w:t xml:space="preserve"> s’appuyant sur un taux de croissance annuel moyen de 1,7 pour cent sur la période 2023–2029. </w:t>
      </w:r>
      <w:r w:rsidRPr="00AF3A37">
        <w:rPr>
          <w:lang w:val="fr-FR"/>
        </w:rPr>
        <w:lastRenderedPageBreak/>
        <w:t>Étant donné que la consommation de HFC en 2022 était déjà supérieure de 24 pour cent au niveau de référence, des mesures immédiates sont nécessaires pour s’assurer de la conformité en 2024.</w:t>
      </w:r>
    </w:p>
    <w:p w14:paraId="1651BE05" w14:textId="31C4129E" w:rsidR="00AF3A37" w:rsidRPr="00AF3A37" w:rsidRDefault="00AF3A37" w:rsidP="00AF3A37">
      <w:pPr>
        <w:pStyle w:val="Heading1"/>
        <w:spacing w:before="240"/>
        <w:rPr>
          <w:lang w:val="fr-FR"/>
        </w:rPr>
      </w:pPr>
      <w:r w:rsidRPr="00AF3A37">
        <w:rPr>
          <w:lang w:val="fr-FR"/>
        </w:rPr>
        <w:t>La phase I du plan de mise en œuvre de l’Amendement de Kigali propose une réduction de la consommation de HFC dans le pays de 10 pour cent d’ici 2029. Ceci exigera l’application réelle des quotas d’importation de HFC à partir du 1</w:t>
      </w:r>
      <w:r w:rsidRPr="00AF3A37">
        <w:rPr>
          <w:vertAlign w:val="superscript"/>
          <w:lang w:val="fr-FR"/>
        </w:rPr>
        <w:t>er</w:t>
      </w:r>
      <w:r w:rsidRPr="00AF3A37">
        <w:rPr>
          <w:lang w:val="fr-FR"/>
        </w:rPr>
        <w:t> janvier 2024 pour s’assurer de la conformité avec le gel, suivie d’activités dans les secteurs prioritaires telles que décrites ci-dessous.</w:t>
      </w:r>
    </w:p>
    <w:p w14:paraId="58F3897A" w14:textId="77777777" w:rsidR="00AF3A37" w:rsidRPr="00AF3A37" w:rsidRDefault="00AF3A37" w:rsidP="00AF3A37">
      <w:pPr>
        <w:widowControl w:val="0"/>
        <w:suppressAutoHyphens/>
        <w:spacing w:before="240" w:after="240"/>
        <w:rPr>
          <w:i/>
          <w:iCs/>
          <w:lang w:val="fr-FR"/>
        </w:rPr>
      </w:pPr>
      <w:r w:rsidRPr="00AF3A37">
        <w:rPr>
          <w:i/>
          <w:lang w:val="fr-FR"/>
        </w:rPr>
        <w:t>Détails des activités</w:t>
      </w:r>
    </w:p>
    <w:p w14:paraId="11EDE7FD" w14:textId="1CC5FBE1" w:rsidR="00AF3A37" w:rsidRPr="00AF3A37" w:rsidRDefault="00AF3A37" w:rsidP="00AF3A37">
      <w:pPr>
        <w:pStyle w:val="Heading1"/>
        <w:shd w:val="clear" w:color="auto" w:fill="FFFFFF" w:themeFill="background1"/>
        <w:rPr>
          <w:lang w:val="fr-FR"/>
        </w:rPr>
      </w:pPr>
      <w:r w:rsidRPr="00AF3A37">
        <w:rPr>
          <w:lang w:val="fr-FR"/>
        </w:rPr>
        <w:t>La stratégie nationale pour la réduction progressive des HFC donne la priorité aux secteurs dont la consommation mesurée en tonnes éq. CO</w:t>
      </w:r>
      <w:r w:rsidRPr="00AF3A37">
        <w:rPr>
          <w:vertAlign w:val="subscript"/>
          <w:lang w:val="fr-FR"/>
        </w:rPr>
        <w:t>2</w:t>
      </w:r>
      <w:r w:rsidRPr="00AF3A37">
        <w:rPr>
          <w:lang w:val="fr-FR"/>
        </w:rPr>
        <w:t xml:space="preserve"> est importante, où des solutions de remplacement à faible PRP disponibles dans le commerce existent et dont l’incidence sur les réductions de HFC est possible de manière économique. En conséquence, les secteurs et activités suivants ont été désignés comme étant prioritaires à la phase I : l’entretien (comprenant la formation, la certification et la fourniture d’équipements pour les techniciens de réfrigération et climatisation stationnaire ou mobile, et le renforcement du réseau de RRR) ; la réfrigération à usage commercial et la climatisation à usage domestique et commercial, installation et assemblage locaux compris (assistance technique et outils pour les entreprises et projets de démonstration pour les utilisateurs finaux) ; et le secteur de la mousse de PU (reconversion de tout le secteur).</w:t>
      </w:r>
      <w:r w:rsidR="007D6212">
        <w:rPr>
          <w:lang w:val="fr-FR"/>
        </w:rPr>
        <w:t>1</w:t>
      </w:r>
    </w:p>
    <w:p w14:paraId="6EE98024" w14:textId="77777777" w:rsidR="00AF3A37" w:rsidRPr="00AF3A37" w:rsidRDefault="00AF3A37" w:rsidP="00AF3A37">
      <w:pPr>
        <w:pStyle w:val="Heading1"/>
        <w:shd w:val="clear" w:color="auto" w:fill="FFFFFF" w:themeFill="background1"/>
        <w:rPr>
          <w:lang w:val="fr-FR"/>
        </w:rPr>
      </w:pPr>
      <w:r w:rsidRPr="00AF3A37">
        <w:rPr>
          <w:lang w:val="fr-FR"/>
        </w:rPr>
        <w:t>En outre, la phase I comprendra des activités transversales pour s’assurer de la conformité aux objectifs de consommation et soutenir la mise en œuvre globale de la phase I, qui intègre des instruments réglementaires et pour les schémas directeurs (exploitation d’un système d’attribution et d’émission de quotas d’importation, fourniture de formations mises à jour et d’équipements aux douanes, prise en considération d’autres mesures réglementaires en soutien) ; la sensibilisation du public, dont l’intégration des questions de genre ; et la coordination et le suivi des projets. Il a également été déterminé que l’assistance aux douanes et au secteur de l’entretien devra faire l’objet d’une application en continu tout au long des phases du plan de mise en œuvre de l’Amendement de Kigali.</w:t>
      </w:r>
    </w:p>
    <w:p w14:paraId="0EE5DDDE" w14:textId="77777777" w:rsidR="00AF3A37" w:rsidRPr="00AF3A37" w:rsidRDefault="00AF3A37" w:rsidP="00AF3A37">
      <w:pPr>
        <w:pStyle w:val="Heading1"/>
        <w:shd w:val="clear" w:color="auto" w:fill="FFFFFF" w:themeFill="background1"/>
        <w:rPr>
          <w:lang w:val="fr-FR"/>
        </w:rPr>
      </w:pPr>
      <w:r w:rsidRPr="00AF3A37">
        <w:rPr>
          <w:lang w:val="fr-FR"/>
        </w:rPr>
        <w:t>Le plan de mise en œuvre de l’Amendement de Kigali vise à créer des synergies avec les politiques environnementales existantes sur les contributions déterminées au niveau national, l’efficacité énergétique et la gestion des déchets, et à renforcer les initiatives telles que le réseau de RRR. Il est prévu que le projet pilote portant sur l’efficacité énergétique, proposé séparément à la présente réunion, vienne en soutien aux projets de démonstration pour les utilisateurs finaux dans le cadre du plan de mise en œuvre de l’Amendement de Kigali et de la transition à des solutions de remplacement à faible PRP à travers la mise à jour et l’élaboration de nouvelles normes de performance énergétique minimum (NPEM), et de programmes d’étiquetage visant à restreindre l’utilisation d’appareils utilisant des HFC.</w:t>
      </w:r>
    </w:p>
    <w:p w14:paraId="237D39A2" w14:textId="77777777" w:rsidR="00AF3A37" w:rsidRPr="00AF3A37" w:rsidRDefault="00AF3A37" w:rsidP="00AF3A37">
      <w:pPr>
        <w:keepNext/>
        <w:spacing w:after="240"/>
        <w:rPr>
          <w:i/>
          <w:iCs/>
          <w:u w:val="single"/>
          <w:lang w:val="fr-FR"/>
        </w:rPr>
      </w:pPr>
      <w:r w:rsidRPr="00AF3A37">
        <w:rPr>
          <w:i/>
          <w:u w:val="single"/>
          <w:lang w:val="fr-FR"/>
        </w:rPr>
        <w:t>Plan pour le secteur de la mousse de polyuréthane</w:t>
      </w:r>
    </w:p>
    <w:p w14:paraId="1618C73B" w14:textId="77777777" w:rsidR="00AF3A37" w:rsidRPr="00AF3A37" w:rsidRDefault="00AF3A37" w:rsidP="00AF3A37">
      <w:pPr>
        <w:pStyle w:val="Heading1"/>
        <w:rPr>
          <w:lang w:val="fr-FR"/>
        </w:rPr>
      </w:pPr>
      <w:r w:rsidRPr="00AF3A37">
        <w:rPr>
          <w:lang w:val="fr-FR"/>
        </w:rPr>
        <w:t>La phase I vise à atteindre l’élimination complète de la consommation de HFC dans le secteur de la fabrication de mousse de PU. Au total, 444 tm (353 760 tonnes éq. CO</w:t>
      </w:r>
      <w:r w:rsidRPr="00AF3A37">
        <w:rPr>
          <w:vertAlign w:val="subscript"/>
          <w:lang w:val="fr-FR"/>
        </w:rPr>
        <w:t>2</w:t>
      </w:r>
      <w:r w:rsidRPr="00AF3A37">
        <w:rPr>
          <w:lang w:val="fr-FR"/>
        </w:rPr>
        <w:t>) de HFC consommés par plus de 150 utilisateurs en aval de mousse de PU seront éliminées avec l’aide de cinq sociétés de formulation locales. La liste des sociétés de formulation et leurs utilisateurs en aval est donnée dans le tableau 5.</w:t>
      </w:r>
    </w:p>
    <w:p w14:paraId="4F9FF1EF" w14:textId="77777777" w:rsidR="00AF3A37" w:rsidRPr="00AF3A37" w:rsidRDefault="00AF3A37" w:rsidP="00AF3A37">
      <w:pPr>
        <w:rPr>
          <w:b/>
          <w:bCs/>
          <w:lang w:val="fr-FR"/>
        </w:rPr>
      </w:pPr>
      <w:r w:rsidRPr="00AF3A37">
        <w:rPr>
          <w:b/>
          <w:lang w:val="fr-FR"/>
        </w:rPr>
        <w:t>Tableau 5. Sociétés de formulation et utilisateurs en aval consommant des HFC au Mexique</w:t>
      </w:r>
    </w:p>
    <w:tbl>
      <w:tblPr>
        <w:tblStyle w:val="TableGrid"/>
        <w:tblW w:w="5000" w:type="pct"/>
        <w:tblLook w:val="04A0" w:firstRow="1" w:lastRow="0" w:firstColumn="1" w:lastColumn="0" w:noHBand="0" w:noVBand="1"/>
      </w:tblPr>
      <w:tblGrid>
        <w:gridCol w:w="3116"/>
        <w:gridCol w:w="3116"/>
        <w:gridCol w:w="3118"/>
      </w:tblGrid>
      <w:tr w:rsidR="00AF3A37" w:rsidRPr="008F06E1" w14:paraId="297D54ED" w14:textId="77777777" w:rsidTr="005F28F9">
        <w:tc>
          <w:tcPr>
            <w:tcW w:w="1666" w:type="pct"/>
            <w:vAlign w:val="center"/>
          </w:tcPr>
          <w:p w14:paraId="46112CF3" w14:textId="77777777" w:rsidR="00AF3A37" w:rsidRPr="00AF3A37" w:rsidRDefault="00AF3A37" w:rsidP="005F28F9">
            <w:pPr>
              <w:jc w:val="center"/>
              <w:rPr>
                <w:b/>
                <w:bCs/>
                <w:sz w:val="20"/>
                <w:szCs w:val="20"/>
                <w:lang w:val="fr-FR"/>
              </w:rPr>
            </w:pPr>
            <w:r w:rsidRPr="00AF3A37">
              <w:rPr>
                <w:b/>
                <w:sz w:val="20"/>
                <w:lang w:val="fr-FR"/>
              </w:rPr>
              <w:t>Société de formulation</w:t>
            </w:r>
          </w:p>
        </w:tc>
        <w:tc>
          <w:tcPr>
            <w:tcW w:w="1666" w:type="pct"/>
            <w:vAlign w:val="center"/>
          </w:tcPr>
          <w:p w14:paraId="1BF638ED" w14:textId="77777777" w:rsidR="00AF3A37" w:rsidRPr="00AF3A37" w:rsidRDefault="00AF3A37" w:rsidP="005F28F9">
            <w:pPr>
              <w:jc w:val="center"/>
              <w:rPr>
                <w:b/>
                <w:bCs/>
                <w:sz w:val="20"/>
                <w:szCs w:val="20"/>
                <w:lang w:val="fr-FR"/>
              </w:rPr>
            </w:pPr>
            <w:r w:rsidRPr="00AF3A37">
              <w:rPr>
                <w:b/>
                <w:sz w:val="20"/>
                <w:lang w:val="fr-FR"/>
              </w:rPr>
              <w:t>Propriété</w:t>
            </w:r>
          </w:p>
        </w:tc>
        <w:tc>
          <w:tcPr>
            <w:tcW w:w="1667" w:type="pct"/>
            <w:vAlign w:val="center"/>
          </w:tcPr>
          <w:p w14:paraId="4FF29CFC" w14:textId="77777777" w:rsidR="00AF3A37" w:rsidRPr="00AF3A37" w:rsidRDefault="00AF3A37" w:rsidP="005F28F9">
            <w:pPr>
              <w:jc w:val="center"/>
              <w:rPr>
                <w:b/>
                <w:bCs/>
                <w:sz w:val="20"/>
                <w:szCs w:val="20"/>
                <w:lang w:val="fr-FR"/>
              </w:rPr>
            </w:pPr>
            <w:r w:rsidRPr="00AF3A37">
              <w:rPr>
                <w:b/>
                <w:sz w:val="20"/>
                <w:lang w:val="fr-FR"/>
              </w:rPr>
              <w:t xml:space="preserve">Nombre d’utilisateurs en aval identifiés </w:t>
            </w:r>
          </w:p>
        </w:tc>
      </w:tr>
      <w:tr w:rsidR="00AF3A37" w:rsidRPr="00AF3A37" w14:paraId="0AC59C80" w14:textId="77777777" w:rsidTr="005F28F9">
        <w:tc>
          <w:tcPr>
            <w:tcW w:w="1666" w:type="pct"/>
          </w:tcPr>
          <w:p w14:paraId="482FD8B8" w14:textId="77777777" w:rsidR="00AF3A37" w:rsidRPr="00AF3A37" w:rsidRDefault="00AF3A37" w:rsidP="005F28F9">
            <w:pPr>
              <w:rPr>
                <w:sz w:val="20"/>
                <w:szCs w:val="20"/>
                <w:lang w:val="fr-FR"/>
              </w:rPr>
            </w:pPr>
            <w:r w:rsidRPr="00AF3A37">
              <w:rPr>
                <w:sz w:val="20"/>
                <w:lang w:val="fr-FR"/>
              </w:rPr>
              <w:t>BASF</w:t>
            </w:r>
          </w:p>
        </w:tc>
        <w:tc>
          <w:tcPr>
            <w:tcW w:w="1666" w:type="pct"/>
          </w:tcPr>
          <w:p w14:paraId="6E99F5C4" w14:textId="77777777" w:rsidR="00AF3A37" w:rsidRPr="00AF3A37" w:rsidRDefault="00AF3A37" w:rsidP="005F28F9">
            <w:pPr>
              <w:rPr>
                <w:sz w:val="20"/>
                <w:szCs w:val="20"/>
                <w:lang w:val="fr-FR"/>
              </w:rPr>
            </w:pPr>
            <w:r w:rsidRPr="00AF3A37">
              <w:rPr>
                <w:sz w:val="20"/>
                <w:lang w:val="fr-FR"/>
              </w:rPr>
              <w:t>Non visée à l’article 5</w:t>
            </w:r>
          </w:p>
        </w:tc>
        <w:tc>
          <w:tcPr>
            <w:tcW w:w="1667" w:type="pct"/>
          </w:tcPr>
          <w:p w14:paraId="237641C3" w14:textId="77777777" w:rsidR="00AF3A37" w:rsidRPr="00AF3A37" w:rsidRDefault="00AF3A37" w:rsidP="005F28F9">
            <w:pPr>
              <w:jc w:val="center"/>
              <w:rPr>
                <w:sz w:val="20"/>
                <w:szCs w:val="20"/>
                <w:lang w:val="fr-FR"/>
              </w:rPr>
            </w:pPr>
            <w:r w:rsidRPr="00AF3A37">
              <w:rPr>
                <w:sz w:val="20"/>
                <w:lang w:val="fr-FR"/>
              </w:rPr>
              <w:t>Indisponible</w:t>
            </w:r>
          </w:p>
        </w:tc>
      </w:tr>
      <w:tr w:rsidR="00AF3A37" w:rsidRPr="00AF3A37" w14:paraId="71505F49" w14:textId="77777777" w:rsidTr="005F28F9">
        <w:tc>
          <w:tcPr>
            <w:tcW w:w="1666" w:type="pct"/>
          </w:tcPr>
          <w:p w14:paraId="5A1198FD" w14:textId="77777777" w:rsidR="00AF3A37" w:rsidRPr="00AF3A37" w:rsidRDefault="00AF3A37" w:rsidP="005F28F9">
            <w:pPr>
              <w:rPr>
                <w:sz w:val="20"/>
                <w:szCs w:val="20"/>
                <w:lang w:val="fr-FR"/>
              </w:rPr>
            </w:pPr>
            <w:r w:rsidRPr="00AF3A37">
              <w:rPr>
                <w:sz w:val="20"/>
                <w:lang w:val="fr-FR"/>
              </w:rPr>
              <w:t>Dow</w:t>
            </w:r>
          </w:p>
        </w:tc>
        <w:tc>
          <w:tcPr>
            <w:tcW w:w="1666" w:type="pct"/>
          </w:tcPr>
          <w:p w14:paraId="70270E7B" w14:textId="77777777" w:rsidR="00AF3A37" w:rsidRPr="00AF3A37" w:rsidRDefault="00AF3A37" w:rsidP="005F28F9">
            <w:pPr>
              <w:rPr>
                <w:sz w:val="20"/>
                <w:szCs w:val="20"/>
                <w:lang w:val="fr-FR"/>
              </w:rPr>
            </w:pPr>
            <w:r w:rsidRPr="00AF3A37">
              <w:rPr>
                <w:sz w:val="20"/>
                <w:lang w:val="fr-FR"/>
              </w:rPr>
              <w:t>Non visée à l’article 5</w:t>
            </w:r>
          </w:p>
        </w:tc>
        <w:tc>
          <w:tcPr>
            <w:tcW w:w="1667" w:type="pct"/>
          </w:tcPr>
          <w:p w14:paraId="25636618" w14:textId="77777777" w:rsidR="00AF3A37" w:rsidRPr="00AF3A37" w:rsidRDefault="00AF3A37" w:rsidP="005F28F9">
            <w:pPr>
              <w:jc w:val="center"/>
              <w:rPr>
                <w:sz w:val="20"/>
                <w:szCs w:val="20"/>
                <w:lang w:val="fr-FR"/>
              </w:rPr>
            </w:pPr>
            <w:r w:rsidRPr="00AF3A37">
              <w:rPr>
                <w:sz w:val="20"/>
                <w:lang w:val="fr-FR"/>
              </w:rPr>
              <w:t>4</w:t>
            </w:r>
          </w:p>
        </w:tc>
      </w:tr>
      <w:tr w:rsidR="00AF3A37" w:rsidRPr="00AF3A37" w14:paraId="25BE1865" w14:textId="77777777" w:rsidTr="005F28F9">
        <w:tc>
          <w:tcPr>
            <w:tcW w:w="1666" w:type="pct"/>
          </w:tcPr>
          <w:p w14:paraId="3364790B" w14:textId="77777777" w:rsidR="00AF3A37" w:rsidRPr="00AF3A37" w:rsidRDefault="00AF3A37" w:rsidP="005F28F9">
            <w:pPr>
              <w:rPr>
                <w:sz w:val="20"/>
                <w:szCs w:val="20"/>
                <w:lang w:val="fr-FR"/>
              </w:rPr>
            </w:pPr>
            <w:r w:rsidRPr="00AF3A37">
              <w:rPr>
                <w:sz w:val="20"/>
                <w:lang w:val="fr-FR"/>
              </w:rPr>
              <w:t>Eiffel</w:t>
            </w:r>
          </w:p>
        </w:tc>
        <w:tc>
          <w:tcPr>
            <w:tcW w:w="1666" w:type="pct"/>
          </w:tcPr>
          <w:p w14:paraId="308468D9" w14:textId="77777777" w:rsidR="00AF3A37" w:rsidRPr="00AF3A37" w:rsidRDefault="00AF3A37" w:rsidP="005F28F9">
            <w:pPr>
              <w:rPr>
                <w:sz w:val="20"/>
                <w:szCs w:val="20"/>
                <w:lang w:val="fr-FR"/>
              </w:rPr>
            </w:pPr>
            <w:r w:rsidRPr="00AF3A37">
              <w:rPr>
                <w:sz w:val="20"/>
                <w:lang w:val="fr-FR"/>
              </w:rPr>
              <w:t>Visée à l’article 5</w:t>
            </w:r>
          </w:p>
        </w:tc>
        <w:tc>
          <w:tcPr>
            <w:tcW w:w="1667" w:type="pct"/>
          </w:tcPr>
          <w:p w14:paraId="62B71C1B" w14:textId="77777777" w:rsidR="00AF3A37" w:rsidRPr="00AF3A37" w:rsidRDefault="00AF3A37" w:rsidP="005F28F9">
            <w:pPr>
              <w:jc w:val="center"/>
              <w:rPr>
                <w:sz w:val="20"/>
                <w:szCs w:val="20"/>
                <w:lang w:val="fr-FR"/>
              </w:rPr>
            </w:pPr>
            <w:r w:rsidRPr="00AF3A37">
              <w:rPr>
                <w:sz w:val="20"/>
                <w:lang w:val="fr-FR"/>
              </w:rPr>
              <w:t>62</w:t>
            </w:r>
          </w:p>
        </w:tc>
      </w:tr>
      <w:tr w:rsidR="00AF3A37" w:rsidRPr="00AF3A37" w14:paraId="55E63894" w14:textId="77777777" w:rsidTr="005F28F9">
        <w:tc>
          <w:tcPr>
            <w:tcW w:w="1666" w:type="pct"/>
          </w:tcPr>
          <w:p w14:paraId="08BA9357" w14:textId="77777777" w:rsidR="00AF3A37" w:rsidRPr="00AF3A37" w:rsidRDefault="00AF3A37" w:rsidP="005F28F9">
            <w:pPr>
              <w:rPr>
                <w:sz w:val="20"/>
                <w:szCs w:val="20"/>
                <w:lang w:val="fr-FR"/>
              </w:rPr>
            </w:pPr>
            <w:r w:rsidRPr="00AF3A37">
              <w:rPr>
                <w:sz w:val="20"/>
                <w:lang w:val="fr-FR"/>
              </w:rPr>
              <w:t>Maxima Dimension</w:t>
            </w:r>
          </w:p>
        </w:tc>
        <w:tc>
          <w:tcPr>
            <w:tcW w:w="1666" w:type="pct"/>
          </w:tcPr>
          <w:p w14:paraId="78B3305E" w14:textId="77777777" w:rsidR="00AF3A37" w:rsidRPr="00AF3A37" w:rsidRDefault="00AF3A37" w:rsidP="005F28F9">
            <w:pPr>
              <w:rPr>
                <w:sz w:val="20"/>
                <w:szCs w:val="20"/>
                <w:lang w:val="fr-FR"/>
              </w:rPr>
            </w:pPr>
            <w:r w:rsidRPr="00AF3A37">
              <w:rPr>
                <w:sz w:val="20"/>
                <w:lang w:val="fr-FR"/>
              </w:rPr>
              <w:t xml:space="preserve">Visée à l’article 5 </w:t>
            </w:r>
          </w:p>
        </w:tc>
        <w:tc>
          <w:tcPr>
            <w:tcW w:w="1667" w:type="pct"/>
          </w:tcPr>
          <w:p w14:paraId="0D537618" w14:textId="77777777" w:rsidR="00AF3A37" w:rsidRPr="00AF3A37" w:rsidRDefault="00AF3A37" w:rsidP="005F28F9">
            <w:pPr>
              <w:jc w:val="center"/>
              <w:rPr>
                <w:sz w:val="20"/>
                <w:szCs w:val="20"/>
                <w:lang w:val="fr-FR"/>
              </w:rPr>
            </w:pPr>
            <w:r w:rsidRPr="00AF3A37">
              <w:rPr>
                <w:sz w:val="20"/>
                <w:lang w:val="fr-FR"/>
              </w:rPr>
              <w:t>89</w:t>
            </w:r>
          </w:p>
        </w:tc>
      </w:tr>
      <w:tr w:rsidR="00AF3A37" w:rsidRPr="00AF3A37" w14:paraId="641B463C" w14:textId="77777777" w:rsidTr="005F28F9">
        <w:tc>
          <w:tcPr>
            <w:tcW w:w="1666" w:type="pct"/>
          </w:tcPr>
          <w:p w14:paraId="7C157901" w14:textId="77777777" w:rsidR="00AF3A37" w:rsidRPr="00AF3A37" w:rsidRDefault="00AF3A37" w:rsidP="005F28F9">
            <w:pPr>
              <w:rPr>
                <w:sz w:val="20"/>
                <w:szCs w:val="20"/>
                <w:lang w:val="fr-FR"/>
              </w:rPr>
            </w:pPr>
            <w:r w:rsidRPr="00AF3A37">
              <w:rPr>
                <w:sz w:val="20"/>
                <w:lang w:val="fr-FR"/>
              </w:rPr>
              <w:t>Synthesia Technology</w:t>
            </w:r>
          </w:p>
        </w:tc>
        <w:tc>
          <w:tcPr>
            <w:tcW w:w="1666" w:type="pct"/>
          </w:tcPr>
          <w:p w14:paraId="5ED00323" w14:textId="77777777" w:rsidR="00AF3A37" w:rsidRPr="00AF3A37" w:rsidRDefault="00AF3A37" w:rsidP="005F28F9">
            <w:pPr>
              <w:rPr>
                <w:sz w:val="20"/>
                <w:szCs w:val="20"/>
                <w:lang w:val="fr-FR"/>
              </w:rPr>
            </w:pPr>
            <w:r w:rsidRPr="00AF3A37">
              <w:rPr>
                <w:sz w:val="20"/>
                <w:lang w:val="fr-FR"/>
              </w:rPr>
              <w:t>Non visée à l’article 5</w:t>
            </w:r>
          </w:p>
        </w:tc>
        <w:tc>
          <w:tcPr>
            <w:tcW w:w="1667" w:type="pct"/>
          </w:tcPr>
          <w:p w14:paraId="6D154595" w14:textId="77777777" w:rsidR="00AF3A37" w:rsidRPr="00AF3A37" w:rsidRDefault="00AF3A37" w:rsidP="005F28F9">
            <w:pPr>
              <w:jc w:val="center"/>
              <w:rPr>
                <w:sz w:val="20"/>
                <w:szCs w:val="20"/>
                <w:lang w:val="fr-FR"/>
              </w:rPr>
            </w:pPr>
            <w:r w:rsidRPr="00AF3A37">
              <w:rPr>
                <w:sz w:val="20"/>
                <w:lang w:val="fr-FR"/>
              </w:rPr>
              <w:t>4</w:t>
            </w:r>
          </w:p>
        </w:tc>
      </w:tr>
    </w:tbl>
    <w:p w14:paraId="0562553A" w14:textId="77777777" w:rsidR="00AF3A37" w:rsidRPr="00AF3A37" w:rsidRDefault="00AF3A37" w:rsidP="00AF3A37">
      <w:pPr>
        <w:pStyle w:val="Heading1"/>
        <w:spacing w:before="240"/>
        <w:rPr>
          <w:lang w:val="fr-FR"/>
        </w:rPr>
      </w:pPr>
      <w:r w:rsidRPr="00AF3A37">
        <w:rPr>
          <w:lang w:val="fr-FR"/>
        </w:rPr>
        <w:lastRenderedPageBreak/>
        <w:t>Le PNUD appliquera l’approche utilisée dans le plan du secteur des mousses pour l’élimination du HCFC</w:t>
      </w:r>
      <w:r w:rsidRPr="00AF3A37">
        <w:rPr>
          <w:lang w:val="fr-FR"/>
        </w:rPr>
        <w:noBreakHyphen/>
        <w:t>141b. Une assistance sera fournie aux utilisateurs en aval par l’intermédiaire des sociétés de formulation, qui identifieront les utilisateurs, vérifieront leur éligibilité, aideront à la conception de projet, élaboreront des formulations sur la base des solutions de remplacement choisies, et superviseront le transfert de la technologie et son adoption. Les sociétés de formulation de pays non visés à l’article 5 ne recevront pas de financement, mais leurs utilisateurs en aval admissibles pourront être aidés dans le contexte du projet. Étant donné que l’usine fournissant du HFC-365mfc va arrêter sa production, le projet se concentre sur l’empêchement du remplacement du HFC</w:t>
      </w:r>
      <w:r w:rsidRPr="00AF3A37">
        <w:rPr>
          <w:lang w:val="fr-FR"/>
        </w:rPr>
        <w:noBreakHyphen/>
        <w:t>365mfc par du HFC-245fa, qui est également utilisé dans le secteur.</w:t>
      </w:r>
    </w:p>
    <w:p w14:paraId="286C34FD" w14:textId="77777777" w:rsidR="00AF3A37" w:rsidRPr="00AF3A37" w:rsidRDefault="00AF3A37" w:rsidP="00AF3A37">
      <w:pPr>
        <w:pStyle w:val="Heading1"/>
        <w:rPr>
          <w:lang w:val="fr-FR"/>
        </w:rPr>
      </w:pPr>
      <w:r w:rsidRPr="00AF3A37">
        <w:rPr>
          <w:lang w:val="fr-FR"/>
        </w:rPr>
        <w:t>En plus des 444 tm de HFC directement éliminées par le projet, la consommation restante de HFC dans le secteur de la mousse de PU, qu’elle soit utilisée par des entreprises inadmissibles ou mélangée localement pour l’exportation, sera éliminée par l’établissement d’une interdiction des importations et de l’utilisation des HFC purs ou contenus dans les polyols prémélangés pour la fabrication de mousse de PU d’ici le 1</w:t>
      </w:r>
      <w:r w:rsidRPr="00AF3A37">
        <w:rPr>
          <w:vertAlign w:val="superscript"/>
          <w:lang w:val="fr-FR"/>
        </w:rPr>
        <w:t>er</w:t>
      </w:r>
      <w:r w:rsidRPr="00AF3A37">
        <w:rPr>
          <w:lang w:val="fr-FR"/>
        </w:rPr>
        <w:t> janvier 2029. En s’appuyant sur la consommation moyenne des trois dernières années (de référence), la quantité totale de HFC à éliminer dans le secteur de la mousse de PU au titre de la phase I du plan de mise en œuvre de l’Amendement de Kigali est de 596,43 tm (545 791 tonnes éq. CO</w:t>
      </w:r>
      <w:r w:rsidRPr="00AF3A37">
        <w:rPr>
          <w:vertAlign w:val="subscript"/>
          <w:lang w:val="fr-FR"/>
        </w:rPr>
        <w:t>2</w:t>
      </w:r>
      <w:r w:rsidRPr="00AF3A37">
        <w:rPr>
          <w:lang w:val="fr-FR"/>
        </w:rPr>
        <w:t>), comme indiqué dans le tableau 6.</w:t>
      </w:r>
    </w:p>
    <w:p w14:paraId="5A399A1C" w14:textId="77777777" w:rsidR="00AF3A37" w:rsidRPr="00AF3A37" w:rsidRDefault="00AF3A37" w:rsidP="00AF3A37">
      <w:pPr>
        <w:keepNext/>
        <w:rPr>
          <w:b/>
          <w:bCs/>
          <w:lang w:val="fr-FR"/>
        </w:rPr>
      </w:pPr>
      <w:r w:rsidRPr="00AF3A37">
        <w:rPr>
          <w:b/>
          <w:lang w:val="fr-FR"/>
        </w:rPr>
        <w:t>Tableau 6. Consommation de HFC dans le secteur de la mousse de PU à éliminer au titre de la phase I du plan de mise en œuvre de l’Amendement de Kigali</w:t>
      </w:r>
    </w:p>
    <w:tbl>
      <w:tblPr>
        <w:tblW w:w="5000" w:type="pct"/>
        <w:tblLook w:val="04A0" w:firstRow="1" w:lastRow="0" w:firstColumn="1" w:lastColumn="0" w:noHBand="0" w:noVBand="1"/>
      </w:tblPr>
      <w:tblGrid>
        <w:gridCol w:w="3790"/>
        <w:gridCol w:w="1212"/>
        <w:gridCol w:w="1214"/>
        <w:gridCol w:w="1212"/>
        <w:gridCol w:w="1922"/>
      </w:tblGrid>
      <w:tr w:rsidR="00AF3A37" w:rsidRPr="00AF3A37" w14:paraId="7D0C1E15" w14:textId="77777777" w:rsidTr="005F28F9">
        <w:trPr>
          <w:trHeight w:val="290"/>
        </w:trPr>
        <w:tc>
          <w:tcPr>
            <w:tcW w:w="21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A19F5" w14:textId="77777777" w:rsidR="00AF3A37" w:rsidRPr="00AF3A37" w:rsidRDefault="00AF3A37" w:rsidP="005F28F9">
            <w:pPr>
              <w:keepNext/>
              <w:jc w:val="center"/>
              <w:rPr>
                <w:b/>
                <w:bCs/>
                <w:color w:val="000000"/>
                <w:sz w:val="20"/>
                <w:szCs w:val="20"/>
                <w:lang w:val="fr-FR"/>
              </w:rPr>
            </w:pPr>
            <w:r w:rsidRPr="00AF3A37">
              <w:rPr>
                <w:b/>
                <w:color w:val="000000"/>
                <w:sz w:val="20"/>
                <w:lang w:val="fr-FR"/>
              </w:rPr>
              <w:t>Substance</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4022BA86" w14:textId="77777777" w:rsidR="00AF3A37" w:rsidRPr="00AF3A37" w:rsidRDefault="00AF3A37" w:rsidP="005F28F9">
            <w:pPr>
              <w:keepNext/>
              <w:jc w:val="center"/>
              <w:rPr>
                <w:b/>
                <w:bCs/>
                <w:color w:val="000000"/>
                <w:sz w:val="20"/>
                <w:szCs w:val="20"/>
                <w:lang w:val="fr-FR"/>
              </w:rPr>
            </w:pPr>
            <w:r w:rsidRPr="00AF3A37">
              <w:rPr>
                <w:b/>
                <w:color w:val="000000"/>
                <w:sz w:val="20"/>
                <w:lang w:val="fr-FR"/>
              </w:rPr>
              <w:t>2020</w:t>
            </w:r>
          </w:p>
        </w:tc>
        <w:tc>
          <w:tcPr>
            <w:tcW w:w="725" w:type="pct"/>
            <w:tcBorders>
              <w:top w:val="single" w:sz="4" w:space="0" w:color="auto"/>
              <w:left w:val="nil"/>
              <w:bottom w:val="single" w:sz="4" w:space="0" w:color="auto"/>
              <w:right w:val="single" w:sz="4" w:space="0" w:color="auto"/>
            </w:tcBorders>
            <w:shd w:val="clear" w:color="auto" w:fill="auto"/>
            <w:noWrap/>
            <w:vAlign w:val="center"/>
            <w:hideMark/>
          </w:tcPr>
          <w:p w14:paraId="0F5A7D86" w14:textId="77777777" w:rsidR="00AF3A37" w:rsidRPr="00AF3A37" w:rsidRDefault="00AF3A37" w:rsidP="005F28F9">
            <w:pPr>
              <w:keepNext/>
              <w:jc w:val="center"/>
              <w:rPr>
                <w:b/>
                <w:bCs/>
                <w:color w:val="000000"/>
                <w:sz w:val="20"/>
                <w:szCs w:val="20"/>
                <w:lang w:val="fr-FR"/>
              </w:rPr>
            </w:pPr>
            <w:r w:rsidRPr="00AF3A37">
              <w:rPr>
                <w:b/>
                <w:color w:val="000000"/>
                <w:sz w:val="20"/>
                <w:lang w:val="fr-FR"/>
              </w:rPr>
              <w:t>2021</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1D8E452A" w14:textId="77777777" w:rsidR="00AF3A37" w:rsidRPr="00AF3A37" w:rsidRDefault="00AF3A37" w:rsidP="005F28F9">
            <w:pPr>
              <w:keepNext/>
              <w:jc w:val="center"/>
              <w:rPr>
                <w:b/>
                <w:bCs/>
                <w:color w:val="000000"/>
                <w:sz w:val="20"/>
                <w:szCs w:val="20"/>
                <w:lang w:val="fr-FR"/>
              </w:rPr>
            </w:pPr>
            <w:r w:rsidRPr="00AF3A37">
              <w:rPr>
                <w:b/>
                <w:color w:val="000000"/>
                <w:sz w:val="20"/>
                <w:lang w:val="fr-FR"/>
              </w:rPr>
              <w:t>2022</w:t>
            </w:r>
          </w:p>
        </w:tc>
        <w:tc>
          <w:tcPr>
            <w:tcW w:w="724" w:type="pct"/>
            <w:tcBorders>
              <w:top w:val="single" w:sz="4" w:space="0" w:color="auto"/>
              <w:left w:val="nil"/>
              <w:bottom w:val="single" w:sz="4" w:space="0" w:color="auto"/>
              <w:right w:val="single" w:sz="4" w:space="0" w:color="auto"/>
            </w:tcBorders>
            <w:shd w:val="clear" w:color="auto" w:fill="auto"/>
            <w:noWrap/>
            <w:vAlign w:val="center"/>
            <w:hideMark/>
          </w:tcPr>
          <w:p w14:paraId="76001AAC" w14:textId="77777777" w:rsidR="00AF3A37" w:rsidRPr="00AF3A37" w:rsidRDefault="00AF3A37" w:rsidP="005F28F9">
            <w:pPr>
              <w:keepNext/>
              <w:jc w:val="center"/>
              <w:rPr>
                <w:b/>
                <w:bCs/>
                <w:color w:val="000000"/>
                <w:sz w:val="20"/>
                <w:szCs w:val="20"/>
                <w:lang w:val="fr-FR"/>
              </w:rPr>
            </w:pPr>
            <w:r w:rsidRPr="00AF3A37">
              <w:rPr>
                <w:b/>
                <w:color w:val="000000"/>
                <w:sz w:val="20"/>
                <w:lang w:val="fr-FR"/>
              </w:rPr>
              <w:t>Moyenne 2020-2022</w:t>
            </w:r>
          </w:p>
        </w:tc>
      </w:tr>
      <w:tr w:rsidR="00AF3A37" w:rsidRPr="00AF3A37" w14:paraId="59F227F3" w14:textId="77777777" w:rsidTr="005F28F9">
        <w:trPr>
          <w:trHeight w:val="16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54EB1785" w14:textId="77777777" w:rsidR="00AF3A37" w:rsidRPr="00AF3A37" w:rsidRDefault="00AF3A37" w:rsidP="005F28F9">
            <w:pPr>
              <w:jc w:val="center"/>
              <w:rPr>
                <w:b/>
                <w:bCs/>
                <w:color w:val="000000"/>
                <w:sz w:val="20"/>
                <w:szCs w:val="20"/>
                <w:lang w:val="fr-FR"/>
              </w:rPr>
            </w:pPr>
            <w:proofErr w:type="gramStart"/>
            <w:r w:rsidRPr="00AF3A37">
              <w:rPr>
                <w:b/>
                <w:color w:val="000000"/>
                <w:sz w:val="20"/>
                <w:lang w:val="fr-FR"/>
              </w:rPr>
              <w:t>tm</w:t>
            </w:r>
            <w:proofErr w:type="gramEnd"/>
          </w:p>
        </w:tc>
      </w:tr>
      <w:tr w:rsidR="00AF3A37" w:rsidRPr="00AF3A37" w14:paraId="1A03E0E9" w14:textId="77777777" w:rsidTr="005F28F9">
        <w:trPr>
          <w:trHeight w:val="8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39F37EED" w14:textId="77777777" w:rsidR="00AF3A37" w:rsidRPr="00AF3A37" w:rsidRDefault="00AF3A37" w:rsidP="005F28F9">
            <w:pPr>
              <w:jc w:val="left"/>
              <w:rPr>
                <w:color w:val="000000"/>
                <w:sz w:val="20"/>
                <w:szCs w:val="20"/>
                <w:lang w:val="fr-FR"/>
              </w:rPr>
            </w:pPr>
            <w:r w:rsidRPr="00AF3A37">
              <w:rPr>
                <w:color w:val="000000"/>
                <w:sz w:val="20"/>
                <w:lang w:val="fr-FR"/>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4D592848" w14:textId="77777777" w:rsidR="00AF3A37" w:rsidRPr="00AF3A37" w:rsidRDefault="00AF3A37" w:rsidP="005F28F9">
            <w:pPr>
              <w:jc w:val="right"/>
              <w:rPr>
                <w:color w:val="000000"/>
                <w:sz w:val="20"/>
                <w:szCs w:val="20"/>
                <w:lang w:val="fr-FR"/>
              </w:rPr>
            </w:pPr>
            <w:r w:rsidRPr="00AF3A37">
              <w:rPr>
                <w:color w:val="000000"/>
                <w:sz w:val="20"/>
                <w:lang w:val="fr-FR"/>
              </w:rPr>
              <w:t>99,34</w:t>
            </w:r>
          </w:p>
        </w:tc>
        <w:tc>
          <w:tcPr>
            <w:tcW w:w="725" w:type="pct"/>
            <w:tcBorders>
              <w:top w:val="nil"/>
              <w:left w:val="nil"/>
              <w:bottom w:val="single" w:sz="4" w:space="0" w:color="auto"/>
              <w:right w:val="single" w:sz="4" w:space="0" w:color="auto"/>
            </w:tcBorders>
            <w:shd w:val="clear" w:color="auto" w:fill="auto"/>
            <w:noWrap/>
            <w:vAlign w:val="bottom"/>
            <w:hideMark/>
          </w:tcPr>
          <w:p w14:paraId="706B385B" w14:textId="77777777" w:rsidR="00AF3A37" w:rsidRPr="00AF3A37" w:rsidRDefault="00AF3A37" w:rsidP="005F28F9">
            <w:pPr>
              <w:jc w:val="right"/>
              <w:rPr>
                <w:color w:val="000000"/>
                <w:sz w:val="20"/>
                <w:szCs w:val="20"/>
                <w:lang w:val="fr-FR"/>
              </w:rPr>
            </w:pPr>
            <w:r w:rsidRPr="00AF3A37">
              <w:rPr>
                <w:color w:val="000000"/>
                <w:sz w:val="20"/>
                <w:lang w:val="fr-FR"/>
              </w:rPr>
              <w:t>155,09</w:t>
            </w:r>
          </w:p>
        </w:tc>
        <w:tc>
          <w:tcPr>
            <w:tcW w:w="724" w:type="pct"/>
            <w:tcBorders>
              <w:top w:val="nil"/>
              <w:left w:val="nil"/>
              <w:bottom w:val="single" w:sz="4" w:space="0" w:color="auto"/>
              <w:right w:val="single" w:sz="4" w:space="0" w:color="auto"/>
            </w:tcBorders>
            <w:shd w:val="clear" w:color="auto" w:fill="auto"/>
            <w:noWrap/>
            <w:vAlign w:val="bottom"/>
            <w:hideMark/>
          </w:tcPr>
          <w:p w14:paraId="5C5DF1F8" w14:textId="77777777" w:rsidR="00AF3A37" w:rsidRPr="00AF3A37" w:rsidRDefault="00AF3A37" w:rsidP="005F28F9">
            <w:pPr>
              <w:jc w:val="right"/>
              <w:rPr>
                <w:color w:val="000000"/>
                <w:sz w:val="20"/>
                <w:szCs w:val="20"/>
                <w:lang w:val="fr-FR"/>
              </w:rPr>
            </w:pPr>
            <w:r w:rsidRPr="00AF3A37">
              <w:rPr>
                <w:color w:val="000000"/>
                <w:sz w:val="20"/>
                <w:lang w:val="fr-FR"/>
              </w:rPr>
              <w:t>244,68</w:t>
            </w:r>
          </w:p>
        </w:tc>
        <w:tc>
          <w:tcPr>
            <w:tcW w:w="724" w:type="pct"/>
            <w:tcBorders>
              <w:top w:val="nil"/>
              <w:left w:val="nil"/>
              <w:bottom w:val="single" w:sz="4" w:space="0" w:color="auto"/>
              <w:right w:val="single" w:sz="4" w:space="0" w:color="auto"/>
            </w:tcBorders>
            <w:shd w:val="clear" w:color="auto" w:fill="auto"/>
            <w:noWrap/>
            <w:vAlign w:val="bottom"/>
            <w:hideMark/>
          </w:tcPr>
          <w:p w14:paraId="1B189B20" w14:textId="77777777" w:rsidR="00AF3A37" w:rsidRPr="00AF3A37" w:rsidRDefault="00AF3A37" w:rsidP="005F28F9">
            <w:pPr>
              <w:jc w:val="right"/>
              <w:rPr>
                <w:color w:val="000000"/>
                <w:sz w:val="20"/>
                <w:szCs w:val="20"/>
                <w:lang w:val="fr-FR"/>
              </w:rPr>
            </w:pPr>
            <w:r w:rsidRPr="00AF3A37">
              <w:rPr>
                <w:color w:val="000000"/>
                <w:sz w:val="20"/>
                <w:lang w:val="fr-FR"/>
              </w:rPr>
              <w:t>166,37</w:t>
            </w:r>
          </w:p>
        </w:tc>
      </w:tr>
      <w:tr w:rsidR="00AF3A37" w:rsidRPr="00AF3A37" w14:paraId="34C81972" w14:textId="77777777" w:rsidTr="005F28F9">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1D80CA9" w14:textId="77777777" w:rsidR="00AF3A37" w:rsidRPr="00AF3A37" w:rsidRDefault="00AF3A37" w:rsidP="005F28F9">
            <w:pPr>
              <w:jc w:val="left"/>
              <w:rPr>
                <w:color w:val="000000"/>
                <w:sz w:val="20"/>
                <w:szCs w:val="20"/>
                <w:lang w:val="fr-FR"/>
              </w:rPr>
            </w:pPr>
            <w:r w:rsidRPr="00AF3A37">
              <w:rPr>
                <w:color w:val="000000"/>
                <w:sz w:val="20"/>
                <w:lang w:val="fr-FR"/>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786A63D7" w14:textId="77777777" w:rsidR="00AF3A37" w:rsidRPr="00AF3A37" w:rsidRDefault="00AF3A37" w:rsidP="005F28F9">
            <w:pPr>
              <w:jc w:val="right"/>
              <w:rPr>
                <w:color w:val="000000"/>
                <w:sz w:val="20"/>
                <w:szCs w:val="20"/>
                <w:lang w:val="fr-FR"/>
              </w:rPr>
            </w:pPr>
            <w:r w:rsidRPr="00AF3A37">
              <w:rPr>
                <w:color w:val="000000"/>
                <w:sz w:val="20"/>
                <w:lang w:val="fr-FR"/>
              </w:rPr>
              <w:t>192,00</w:t>
            </w:r>
          </w:p>
        </w:tc>
        <w:tc>
          <w:tcPr>
            <w:tcW w:w="725" w:type="pct"/>
            <w:tcBorders>
              <w:top w:val="nil"/>
              <w:left w:val="nil"/>
              <w:bottom w:val="single" w:sz="4" w:space="0" w:color="auto"/>
              <w:right w:val="single" w:sz="4" w:space="0" w:color="auto"/>
            </w:tcBorders>
            <w:shd w:val="clear" w:color="auto" w:fill="auto"/>
            <w:noWrap/>
            <w:vAlign w:val="bottom"/>
            <w:hideMark/>
          </w:tcPr>
          <w:p w14:paraId="24853501" w14:textId="77777777" w:rsidR="00AF3A37" w:rsidRPr="00AF3A37" w:rsidRDefault="00AF3A37" w:rsidP="005F28F9">
            <w:pPr>
              <w:jc w:val="right"/>
              <w:rPr>
                <w:color w:val="000000"/>
                <w:sz w:val="20"/>
                <w:szCs w:val="20"/>
                <w:lang w:val="fr-FR"/>
              </w:rPr>
            </w:pPr>
            <w:r w:rsidRPr="00AF3A37">
              <w:rPr>
                <w:color w:val="000000"/>
                <w:sz w:val="20"/>
                <w:lang w:val="fr-FR"/>
              </w:rPr>
              <w:t>240,00</w:t>
            </w:r>
          </w:p>
        </w:tc>
        <w:tc>
          <w:tcPr>
            <w:tcW w:w="724" w:type="pct"/>
            <w:tcBorders>
              <w:top w:val="nil"/>
              <w:left w:val="nil"/>
              <w:bottom w:val="single" w:sz="4" w:space="0" w:color="auto"/>
              <w:right w:val="single" w:sz="4" w:space="0" w:color="auto"/>
            </w:tcBorders>
            <w:shd w:val="clear" w:color="auto" w:fill="auto"/>
            <w:noWrap/>
            <w:vAlign w:val="bottom"/>
            <w:hideMark/>
          </w:tcPr>
          <w:p w14:paraId="254F319F" w14:textId="77777777" w:rsidR="00AF3A37" w:rsidRPr="00AF3A37" w:rsidRDefault="00AF3A37" w:rsidP="005F28F9">
            <w:pPr>
              <w:jc w:val="right"/>
              <w:rPr>
                <w:color w:val="000000"/>
                <w:sz w:val="20"/>
                <w:szCs w:val="20"/>
                <w:lang w:val="fr-FR"/>
              </w:rPr>
            </w:pPr>
            <w:r w:rsidRPr="00AF3A37">
              <w:rPr>
                <w:color w:val="000000"/>
                <w:sz w:val="20"/>
                <w:lang w:val="fr-FR"/>
              </w:rPr>
              <w:t>275,82</w:t>
            </w:r>
          </w:p>
        </w:tc>
        <w:tc>
          <w:tcPr>
            <w:tcW w:w="724" w:type="pct"/>
            <w:tcBorders>
              <w:top w:val="nil"/>
              <w:left w:val="nil"/>
              <w:bottom w:val="single" w:sz="4" w:space="0" w:color="auto"/>
              <w:right w:val="single" w:sz="4" w:space="0" w:color="auto"/>
            </w:tcBorders>
            <w:shd w:val="clear" w:color="auto" w:fill="auto"/>
            <w:noWrap/>
            <w:vAlign w:val="bottom"/>
            <w:hideMark/>
          </w:tcPr>
          <w:p w14:paraId="6A2F5476" w14:textId="77777777" w:rsidR="00AF3A37" w:rsidRPr="00AF3A37" w:rsidRDefault="00AF3A37" w:rsidP="005F28F9">
            <w:pPr>
              <w:jc w:val="right"/>
              <w:rPr>
                <w:color w:val="000000"/>
                <w:sz w:val="20"/>
                <w:szCs w:val="20"/>
                <w:lang w:val="fr-FR"/>
              </w:rPr>
            </w:pPr>
            <w:r w:rsidRPr="00AF3A37">
              <w:rPr>
                <w:color w:val="000000"/>
                <w:sz w:val="20"/>
                <w:lang w:val="fr-FR"/>
              </w:rPr>
              <w:t>235,94</w:t>
            </w:r>
          </w:p>
        </w:tc>
      </w:tr>
      <w:tr w:rsidR="00AF3A37" w:rsidRPr="00AF3A37" w14:paraId="72CC4061" w14:textId="77777777" w:rsidTr="005F28F9">
        <w:trPr>
          <w:trHeight w:val="79"/>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7B84F770" w14:textId="77777777" w:rsidR="00AF3A37" w:rsidRPr="00AF3A37" w:rsidRDefault="00AF3A37" w:rsidP="005F28F9">
            <w:pPr>
              <w:jc w:val="left"/>
              <w:rPr>
                <w:color w:val="000000"/>
                <w:sz w:val="20"/>
                <w:szCs w:val="20"/>
                <w:lang w:val="fr-FR"/>
              </w:rPr>
            </w:pPr>
            <w:r w:rsidRPr="00AF3A37">
              <w:rPr>
                <w:color w:val="000000"/>
                <w:sz w:val="20"/>
                <w:lang w:val="fr-FR"/>
              </w:rPr>
              <w:t>Mélange HFC-365mfc/HFC-227ea (</w:t>
            </w:r>
            <w:proofErr w:type="gramStart"/>
            <w:r w:rsidRPr="00AF3A37">
              <w:rPr>
                <w:color w:val="000000"/>
                <w:sz w:val="20"/>
                <w:lang w:val="fr-FR"/>
              </w:rPr>
              <w:t>93:</w:t>
            </w:r>
            <w:proofErr w:type="gramEnd"/>
            <w:r w:rsidRPr="00AF3A37">
              <w:rPr>
                <w:color w:val="000000"/>
                <w:sz w:val="20"/>
                <w:lang w:val="fr-FR"/>
              </w:rPr>
              <w:t>7)</w:t>
            </w:r>
          </w:p>
        </w:tc>
        <w:tc>
          <w:tcPr>
            <w:tcW w:w="724" w:type="pct"/>
            <w:tcBorders>
              <w:top w:val="nil"/>
              <w:left w:val="nil"/>
              <w:bottom w:val="single" w:sz="4" w:space="0" w:color="auto"/>
              <w:right w:val="single" w:sz="4" w:space="0" w:color="auto"/>
            </w:tcBorders>
            <w:shd w:val="clear" w:color="auto" w:fill="auto"/>
            <w:noWrap/>
            <w:vAlign w:val="bottom"/>
            <w:hideMark/>
          </w:tcPr>
          <w:p w14:paraId="37157967" w14:textId="77777777" w:rsidR="00AF3A37" w:rsidRPr="00AF3A37" w:rsidRDefault="00AF3A37" w:rsidP="005F28F9">
            <w:pPr>
              <w:jc w:val="right"/>
              <w:rPr>
                <w:color w:val="000000"/>
                <w:sz w:val="20"/>
                <w:szCs w:val="20"/>
                <w:lang w:val="fr-FR"/>
              </w:rPr>
            </w:pPr>
            <w:r w:rsidRPr="00AF3A37">
              <w:rPr>
                <w:color w:val="000000"/>
                <w:sz w:val="20"/>
                <w:lang w:val="fr-FR"/>
              </w:rPr>
              <w:t>166,56</w:t>
            </w:r>
          </w:p>
        </w:tc>
        <w:tc>
          <w:tcPr>
            <w:tcW w:w="725" w:type="pct"/>
            <w:tcBorders>
              <w:top w:val="nil"/>
              <w:left w:val="nil"/>
              <w:bottom w:val="single" w:sz="4" w:space="0" w:color="auto"/>
              <w:right w:val="single" w:sz="4" w:space="0" w:color="auto"/>
            </w:tcBorders>
            <w:shd w:val="clear" w:color="auto" w:fill="auto"/>
            <w:noWrap/>
            <w:vAlign w:val="bottom"/>
            <w:hideMark/>
          </w:tcPr>
          <w:p w14:paraId="4DDF25AE" w14:textId="77777777" w:rsidR="00AF3A37" w:rsidRPr="00AF3A37" w:rsidRDefault="00AF3A37" w:rsidP="005F28F9">
            <w:pPr>
              <w:jc w:val="right"/>
              <w:rPr>
                <w:color w:val="000000"/>
                <w:sz w:val="20"/>
                <w:szCs w:val="20"/>
                <w:lang w:val="fr-FR"/>
              </w:rPr>
            </w:pPr>
            <w:r w:rsidRPr="00AF3A37">
              <w:rPr>
                <w:color w:val="000000"/>
                <w:sz w:val="20"/>
                <w:lang w:val="fr-FR"/>
              </w:rPr>
              <w:t>206,51</w:t>
            </w:r>
          </w:p>
        </w:tc>
        <w:tc>
          <w:tcPr>
            <w:tcW w:w="724" w:type="pct"/>
            <w:tcBorders>
              <w:top w:val="nil"/>
              <w:left w:val="nil"/>
              <w:bottom w:val="single" w:sz="4" w:space="0" w:color="auto"/>
              <w:right w:val="single" w:sz="4" w:space="0" w:color="auto"/>
            </w:tcBorders>
            <w:shd w:val="clear" w:color="auto" w:fill="auto"/>
            <w:noWrap/>
            <w:vAlign w:val="bottom"/>
            <w:hideMark/>
          </w:tcPr>
          <w:p w14:paraId="04B56612" w14:textId="77777777" w:rsidR="00AF3A37" w:rsidRPr="00AF3A37" w:rsidRDefault="00AF3A37" w:rsidP="005F28F9">
            <w:pPr>
              <w:jc w:val="right"/>
              <w:rPr>
                <w:color w:val="000000"/>
                <w:sz w:val="20"/>
                <w:szCs w:val="20"/>
                <w:lang w:val="fr-FR"/>
              </w:rPr>
            </w:pPr>
            <w:r w:rsidRPr="00AF3A37">
              <w:rPr>
                <w:color w:val="000000"/>
                <w:sz w:val="20"/>
                <w:lang w:val="fr-FR"/>
              </w:rPr>
              <w:t>209,28</w:t>
            </w:r>
          </w:p>
        </w:tc>
        <w:tc>
          <w:tcPr>
            <w:tcW w:w="724" w:type="pct"/>
            <w:tcBorders>
              <w:top w:val="nil"/>
              <w:left w:val="nil"/>
              <w:bottom w:val="single" w:sz="4" w:space="0" w:color="auto"/>
              <w:right w:val="single" w:sz="4" w:space="0" w:color="auto"/>
            </w:tcBorders>
            <w:shd w:val="clear" w:color="auto" w:fill="auto"/>
            <w:noWrap/>
            <w:vAlign w:val="bottom"/>
            <w:hideMark/>
          </w:tcPr>
          <w:p w14:paraId="3E197C8F" w14:textId="77777777" w:rsidR="00AF3A37" w:rsidRPr="00AF3A37" w:rsidRDefault="00AF3A37" w:rsidP="005F28F9">
            <w:pPr>
              <w:jc w:val="right"/>
              <w:rPr>
                <w:color w:val="000000"/>
                <w:sz w:val="20"/>
                <w:szCs w:val="20"/>
                <w:lang w:val="fr-FR"/>
              </w:rPr>
            </w:pPr>
            <w:r w:rsidRPr="00AF3A37">
              <w:rPr>
                <w:color w:val="000000"/>
                <w:sz w:val="20"/>
                <w:lang w:val="fr-FR"/>
              </w:rPr>
              <w:t>194,12</w:t>
            </w:r>
          </w:p>
        </w:tc>
      </w:tr>
      <w:tr w:rsidR="00AF3A37" w:rsidRPr="00AF3A37" w14:paraId="666FC656" w14:textId="77777777" w:rsidTr="005F28F9">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20CEBF8D" w14:textId="77777777" w:rsidR="00AF3A37" w:rsidRPr="00AF3A37" w:rsidRDefault="00AF3A37" w:rsidP="005F28F9">
            <w:pPr>
              <w:jc w:val="left"/>
              <w:rPr>
                <w:b/>
                <w:bCs/>
                <w:color w:val="000000"/>
                <w:sz w:val="20"/>
                <w:szCs w:val="20"/>
                <w:lang w:val="fr-FR"/>
              </w:rPr>
            </w:pPr>
            <w:r w:rsidRPr="00AF3A37">
              <w:rPr>
                <w:b/>
                <w:color w:val="000000"/>
                <w:sz w:val="20"/>
                <w:lang w:val="fr-FR"/>
              </w:rPr>
              <w:t>Total en tm</w:t>
            </w:r>
          </w:p>
        </w:tc>
        <w:tc>
          <w:tcPr>
            <w:tcW w:w="724" w:type="pct"/>
            <w:tcBorders>
              <w:top w:val="nil"/>
              <w:left w:val="nil"/>
              <w:bottom w:val="single" w:sz="4" w:space="0" w:color="auto"/>
              <w:right w:val="single" w:sz="4" w:space="0" w:color="auto"/>
            </w:tcBorders>
            <w:shd w:val="clear" w:color="auto" w:fill="auto"/>
            <w:noWrap/>
            <w:vAlign w:val="bottom"/>
            <w:hideMark/>
          </w:tcPr>
          <w:p w14:paraId="369756DF" w14:textId="77777777" w:rsidR="00AF3A37" w:rsidRPr="00AF3A37" w:rsidRDefault="00AF3A37" w:rsidP="005F28F9">
            <w:pPr>
              <w:jc w:val="right"/>
              <w:rPr>
                <w:b/>
                <w:bCs/>
                <w:color w:val="000000"/>
                <w:sz w:val="20"/>
                <w:szCs w:val="20"/>
                <w:lang w:val="fr-FR"/>
              </w:rPr>
            </w:pPr>
            <w:r w:rsidRPr="00AF3A37">
              <w:rPr>
                <w:b/>
                <w:color w:val="000000"/>
                <w:sz w:val="20"/>
                <w:lang w:val="fr-FR"/>
              </w:rPr>
              <w:t>457,90</w:t>
            </w:r>
          </w:p>
        </w:tc>
        <w:tc>
          <w:tcPr>
            <w:tcW w:w="725" w:type="pct"/>
            <w:tcBorders>
              <w:top w:val="nil"/>
              <w:left w:val="nil"/>
              <w:bottom w:val="single" w:sz="4" w:space="0" w:color="auto"/>
              <w:right w:val="single" w:sz="4" w:space="0" w:color="auto"/>
            </w:tcBorders>
            <w:shd w:val="clear" w:color="auto" w:fill="auto"/>
            <w:noWrap/>
            <w:vAlign w:val="bottom"/>
            <w:hideMark/>
          </w:tcPr>
          <w:p w14:paraId="66EC69E6" w14:textId="77777777" w:rsidR="00AF3A37" w:rsidRPr="00AF3A37" w:rsidRDefault="00AF3A37" w:rsidP="005F28F9">
            <w:pPr>
              <w:jc w:val="right"/>
              <w:rPr>
                <w:b/>
                <w:bCs/>
                <w:color w:val="000000"/>
                <w:sz w:val="20"/>
                <w:szCs w:val="20"/>
                <w:lang w:val="fr-FR"/>
              </w:rPr>
            </w:pPr>
            <w:r w:rsidRPr="00AF3A37">
              <w:rPr>
                <w:b/>
                <w:color w:val="000000"/>
                <w:sz w:val="20"/>
                <w:lang w:val="fr-FR"/>
              </w:rPr>
              <w:t>601,60</w:t>
            </w:r>
          </w:p>
        </w:tc>
        <w:tc>
          <w:tcPr>
            <w:tcW w:w="724" w:type="pct"/>
            <w:tcBorders>
              <w:top w:val="nil"/>
              <w:left w:val="nil"/>
              <w:bottom w:val="single" w:sz="4" w:space="0" w:color="auto"/>
              <w:right w:val="single" w:sz="4" w:space="0" w:color="auto"/>
            </w:tcBorders>
            <w:shd w:val="clear" w:color="auto" w:fill="auto"/>
            <w:noWrap/>
            <w:vAlign w:val="bottom"/>
            <w:hideMark/>
          </w:tcPr>
          <w:p w14:paraId="16A781EF" w14:textId="77777777" w:rsidR="00AF3A37" w:rsidRPr="00AF3A37" w:rsidRDefault="00AF3A37" w:rsidP="005F28F9">
            <w:pPr>
              <w:jc w:val="right"/>
              <w:rPr>
                <w:b/>
                <w:bCs/>
                <w:color w:val="000000"/>
                <w:sz w:val="20"/>
                <w:szCs w:val="20"/>
                <w:lang w:val="fr-FR"/>
              </w:rPr>
            </w:pPr>
            <w:r w:rsidRPr="00AF3A37">
              <w:rPr>
                <w:b/>
                <w:color w:val="000000"/>
                <w:sz w:val="20"/>
                <w:lang w:val="fr-FR"/>
              </w:rPr>
              <w:t>729,78</w:t>
            </w:r>
          </w:p>
        </w:tc>
        <w:tc>
          <w:tcPr>
            <w:tcW w:w="724" w:type="pct"/>
            <w:tcBorders>
              <w:top w:val="nil"/>
              <w:left w:val="nil"/>
              <w:bottom w:val="single" w:sz="4" w:space="0" w:color="auto"/>
              <w:right w:val="single" w:sz="4" w:space="0" w:color="auto"/>
            </w:tcBorders>
            <w:shd w:val="clear" w:color="auto" w:fill="auto"/>
            <w:noWrap/>
            <w:vAlign w:val="bottom"/>
            <w:hideMark/>
          </w:tcPr>
          <w:p w14:paraId="33307E73" w14:textId="77777777" w:rsidR="00AF3A37" w:rsidRPr="00AF3A37" w:rsidRDefault="00AF3A37" w:rsidP="005F28F9">
            <w:pPr>
              <w:jc w:val="right"/>
              <w:rPr>
                <w:b/>
                <w:bCs/>
                <w:color w:val="000000"/>
                <w:sz w:val="20"/>
                <w:szCs w:val="20"/>
                <w:lang w:val="fr-FR"/>
              </w:rPr>
            </w:pPr>
            <w:r w:rsidRPr="00AF3A37">
              <w:rPr>
                <w:b/>
                <w:color w:val="000000"/>
                <w:sz w:val="20"/>
                <w:lang w:val="fr-FR"/>
              </w:rPr>
              <w:t>596,43</w:t>
            </w:r>
          </w:p>
        </w:tc>
      </w:tr>
      <w:tr w:rsidR="00AF3A37" w:rsidRPr="00AF3A37" w14:paraId="739028FA" w14:textId="77777777" w:rsidTr="005F28F9">
        <w:trPr>
          <w:trHeight w:val="40"/>
        </w:trPr>
        <w:tc>
          <w:tcPr>
            <w:tcW w:w="5000" w:type="pct"/>
            <w:gridSpan w:val="5"/>
            <w:tcBorders>
              <w:top w:val="nil"/>
              <w:left w:val="single" w:sz="4" w:space="0" w:color="auto"/>
              <w:bottom w:val="single" w:sz="4" w:space="0" w:color="auto"/>
              <w:right w:val="single" w:sz="4" w:space="0" w:color="auto"/>
            </w:tcBorders>
            <w:shd w:val="clear" w:color="auto" w:fill="auto"/>
            <w:noWrap/>
            <w:vAlign w:val="bottom"/>
            <w:hideMark/>
          </w:tcPr>
          <w:p w14:paraId="6918B2CC" w14:textId="77777777" w:rsidR="00AF3A37" w:rsidRPr="00AF3A37" w:rsidRDefault="00AF3A37" w:rsidP="005F28F9">
            <w:pPr>
              <w:jc w:val="center"/>
              <w:rPr>
                <w:b/>
                <w:bCs/>
                <w:color w:val="000000"/>
                <w:sz w:val="20"/>
                <w:szCs w:val="20"/>
                <w:lang w:val="fr-FR"/>
              </w:rPr>
            </w:pPr>
            <w:proofErr w:type="gramStart"/>
            <w:r w:rsidRPr="00AF3A37">
              <w:rPr>
                <w:b/>
                <w:color w:val="000000"/>
                <w:sz w:val="20"/>
                <w:lang w:val="fr-FR"/>
              </w:rPr>
              <w:t>tonnes</w:t>
            </w:r>
            <w:proofErr w:type="gramEnd"/>
            <w:r w:rsidRPr="00AF3A37">
              <w:rPr>
                <w:b/>
                <w:color w:val="000000"/>
                <w:sz w:val="20"/>
                <w:lang w:val="fr-FR"/>
              </w:rPr>
              <w:t xml:space="preserve"> éq. CO</w:t>
            </w:r>
            <w:r w:rsidRPr="00AF3A37">
              <w:rPr>
                <w:b/>
                <w:color w:val="000000"/>
                <w:sz w:val="20"/>
                <w:vertAlign w:val="subscript"/>
                <w:lang w:val="fr-FR"/>
              </w:rPr>
              <w:t>2</w:t>
            </w:r>
          </w:p>
        </w:tc>
      </w:tr>
      <w:tr w:rsidR="00AF3A37" w:rsidRPr="00AF3A37" w14:paraId="2222FE4E" w14:textId="77777777" w:rsidTr="005F28F9">
        <w:trPr>
          <w:trHeight w:val="47"/>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7C80FC19" w14:textId="77777777" w:rsidR="00AF3A37" w:rsidRPr="00AF3A37" w:rsidRDefault="00AF3A37" w:rsidP="005F28F9">
            <w:pPr>
              <w:jc w:val="left"/>
              <w:rPr>
                <w:color w:val="000000"/>
                <w:sz w:val="20"/>
                <w:szCs w:val="20"/>
                <w:lang w:val="fr-FR"/>
              </w:rPr>
            </w:pPr>
            <w:r w:rsidRPr="00AF3A37">
              <w:rPr>
                <w:color w:val="000000"/>
                <w:sz w:val="20"/>
                <w:lang w:val="fr-FR"/>
              </w:rPr>
              <w:t>HFC-245fa</w:t>
            </w:r>
          </w:p>
        </w:tc>
        <w:tc>
          <w:tcPr>
            <w:tcW w:w="724" w:type="pct"/>
            <w:tcBorders>
              <w:top w:val="nil"/>
              <w:left w:val="nil"/>
              <w:bottom w:val="single" w:sz="4" w:space="0" w:color="auto"/>
              <w:right w:val="single" w:sz="4" w:space="0" w:color="auto"/>
            </w:tcBorders>
            <w:shd w:val="clear" w:color="auto" w:fill="auto"/>
            <w:noWrap/>
            <w:vAlign w:val="bottom"/>
            <w:hideMark/>
          </w:tcPr>
          <w:p w14:paraId="7B543FE4" w14:textId="77777777" w:rsidR="00AF3A37" w:rsidRPr="00AF3A37" w:rsidRDefault="00AF3A37" w:rsidP="005F28F9">
            <w:pPr>
              <w:jc w:val="right"/>
              <w:rPr>
                <w:color w:val="000000"/>
                <w:sz w:val="20"/>
                <w:szCs w:val="20"/>
                <w:lang w:val="fr-FR"/>
              </w:rPr>
            </w:pPr>
            <w:r w:rsidRPr="00AF3A37">
              <w:rPr>
                <w:color w:val="000000"/>
                <w:sz w:val="20"/>
                <w:lang w:val="fr-FR"/>
              </w:rPr>
              <w:t>102 320</w:t>
            </w:r>
          </w:p>
        </w:tc>
        <w:tc>
          <w:tcPr>
            <w:tcW w:w="725" w:type="pct"/>
            <w:tcBorders>
              <w:top w:val="nil"/>
              <w:left w:val="nil"/>
              <w:bottom w:val="single" w:sz="4" w:space="0" w:color="auto"/>
              <w:right w:val="single" w:sz="4" w:space="0" w:color="auto"/>
            </w:tcBorders>
            <w:shd w:val="clear" w:color="auto" w:fill="auto"/>
            <w:noWrap/>
            <w:vAlign w:val="bottom"/>
            <w:hideMark/>
          </w:tcPr>
          <w:p w14:paraId="6A2414EC" w14:textId="77777777" w:rsidR="00AF3A37" w:rsidRPr="00AF3A37" w:rsidRDefault="00AF3A37" w:rsidP="005F28F9">
            <w:pPr>
              <w:jc w:val="right"/>
              <w:rPr>
                <w:color w:val="000000"/>
                <w:sz w:val="20"/>
                <w:szCs w:val="20"/>
                <w:lang w:val="fr-FR"/>
              </w:rPr>
            </w:pPr>
            <w:r w:rsidRPr="00AF3A37">
              <w:rPr>
                <w:color w:val="000000"/>
                <w:sz w:val="20"/>
                <w:lang w:val="fr-FR"/>
              </w:rPr>
              <w:t>159 743</w:t>
            </w:r>
          </w:p>
        </w:tc>
        <w:tc>
          <w:tcPr>
            <w:tcW w:w="724" w:type="pct"/>
            <w:tcBorders>
              <w:top w:val="nil"/>
              <w:left w:val="nil"/>
              <w:bottom w:val="single" w:sz="4" w:space="0" w:color="auto"/>
              <w:right w:val="single" w:sz="4" w:space="0" w:color="auto"/>
            </w:tcBorders>
            <w:shd w:val="clear" w:color="auto" w:fill="auto"/>
            <w:noWrap/>
            <w:vAlign w:val="bottom"/>
            <w:hideMark/>
          </w:tcPr>
          <w:p w14:paraId="05438EC2" w14:textId="77777777" w:rsidR="00AF3A37" w:rsidRPr="00AF3A37" w:rsidRDefault="00AF3A37" w:rsidP="005F28F9">
            <w:pPr>
              <w:jc w:val="right"/>
              <w:rPr>
                <w:color w:val="000000"/>
                <w:sz w:val="20"/>
                <w:szCs w:val="20"/>
                <w:lang w:val="fr-FR"/>
              </w:rPr>
            </w:pPr>
            <w:r w:rsidRPr="00AF3A37">
              <w:rPr>
                <w:color w:val="000000"/>
                <w:sz w:val="20"/>
                <w:lang w:val="fr-FR"/>
              </w:rPr>
              <w:t>252 020</w:t>
            </w:r>
          </w:p>
        </w:tc>
        <w:tc>
          <w:tcPr>
            <w:tcW w:w="724" w:type="pct"/>
            <w:tcBorders>
              <w:top w:val="nil"/>
              <w:left w:val="nil"/>
              <w:bottom w:val="single" w:sz="4" w:space="0" w:color="auto"/>
              <w:right w:val="single" w:sz="4" w:space="0" w:color="auto"/>
            </w:tcBorders>
            <w:shd w:val="clear" w:color="auto" w:fill="auto"/>
            <w:noWrap/>
            <w:vAlign w:val="bottom"/>
            <w:hideMark/>
          </w:tcPr>
          <w:p w14:paraId="0BC866F8" w14:textId="77777777" w:rsidR="00AF3A37" w:rsidRPr="00AF3A37" w:rsidRDefault="00AF3A37" w:rsidP="005F28F9">
            <w:pPr>
              <w:jc w:val="right"/>
              <w:rPr>
                <w:color w:val="000000"/>
                <w:sz w:val="20"/>
                <w:szCs w:val="20"/>
                <w:lang w:val="fr-FR"/>
              </w:rPr>
            </w:pPr>
            <w:r w:rsidRPr="00AF3A37">
              <w:rPr>
                <w:color w:val="000000"/>
                <w:sz w:val="20"/>
                <w:lang w:val="fr-FR"/>
              </w:rPr>
              <w:t>171 361</w:t>
            </w:r>
          </w:p>
        </w:tc>
      </w:tr>
      <w:tr w:rsidR="00AF3A37" w:rsidRPr="00AF3A37" w14:paraId="4DC06732" w14:textId="77777777" w:rsidTr="005F28F9">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3382B161" w14:textId="77777777" w:rsidR="00AF3A37" w:rsidRPr="00AF3A37" w:rsidRDefault="00AF3A37" w:rsidP="005F28F9">
            <w:pPr>
              <w:jc w:val="left"/>
              <w:rPr>
                <w:color w:val="000000"/>
                <w:sz w:val="20"/>
                <w:szCs w:val="20"/>
                <w:lang w:val="fr-FR"/>
              </w:rPr>
            </w:pPr>
            <w:r w:rsidRPr="00AF3A37">
              <w:rPr>
                <w:color w:val="000000"/>
                <w:sz w:val="20"/>
                <w:lang w:val="fr-FR"/>
              </w:rPr>
              <w:t>HFC-365mfc</w:t>
            </w:r>
          </w:p>
        </w:tc>
        <w:tc>
          <w:tcPr>
            <w:tcW w:w="724" w:type="pct"/>
            <w:tcBorders>
              <w:top w:val="nil"/>
              <w:left w:val="nil"/>
              <w:bottom w:val="single" w:sz="4" w:space="0" w:color="auto"/>
              <w:right w:val="single" w:sz="4" w:space="0" w:color="auto"/>
            </w:tcBorders>
            <w:shd w:val="clear" w:color="auto" w:fill="auto"/>
            <w:noWrap/>
            <w:vAlign w:val="bottom"/>
            <w:hideMark/>
          </w:tcPr>
          <w:p w14:paraId="37DBB52C" w14:textId="77777777" w:rsidR="00AF3A37" w:rsidRPr="00AF3A37" w:rsidRDefault="00AF3A37" w:rsidP="005F28F9">
            <w:pPr>
              <w:jc w:val="right"/>
              <w:rPr>
                <w:color w:val="000000"/>
                <w:sz w:val="20"/>
                <w:szCs w:val="20"/>
                <w:lang w:val="fr-FR"/>
              </w:rPr>
            </w:pPr>
            <w:r w:rsidRPr="00AF3A37">
              <w:rPr>
                <w:color w:val="000000"/>
                <w:sz w:val="20"/>
                <w:lang w:val="fr-FR"/>
              </w:rPr>
              <w:t>152 448</w:t>
            </w:r>
          </w:p>
        </w:tc>
        <w:tc>
          <w:tcPr>
            <w:tcW w:w="725" w:type="pct"/>
            <w:tcBorders>
              <w:top w:val="nil"/>
              <w:left w:val="nil"/>
              <w:bottom w:val="single" w:sz="4" w:space="0" w:color="auto"/>
              <w:right w:val="single" w:sz="4" w:space="0" w:color="auto"/>
            </w:tcBorders>
            <w:shd w:val="clear" w:color="auto" w:fill="auto"/>
            <w:noWrap/>
            <w:vAlign w:val="bottom"/>
            <w:hideMark/>
          </w:tcPr>
          <w:p w14:paraId="02C23826" w14:textId="77777777" w:rsidR="00AF3A37" w:rsidRPr="00AF3A37" w:rsidRDefault="00AF3A37" w:rsidP="005F28F9">
            <w:pPr>
              <w:jc w:val="right"/>
              <w:rPr>
                <w:color w:val="000000"/>
                <w:sz w:val="20"/>
                <w:szCs w:val="20"/>
                <w:lang w:val="fr-FR"/>
              </w:rPr>
            </w:pPr>
            <w:r w:rsidRPr="00AF3A37">
              <w:rPr>
                <w:color w:val="000000"/>
                <w:sz w:val="20"/>
                <w:lang w:val="fr-FR"/>
              </w:rPr>
              <w:t>190 560</w:t>
            </w:r>
          </w:p>
        </w:tc>
        <w:tc>
          <w:tcPr>
            <w:tcW w:w="724" w:type="pct"/>
            <w:tcBorders>
              <w:top w:val="nil"/>
              <w:left w:val="nil"/>
              <w:bottom w:val="single" w:sz="4" w:space="0" w:color="auto"/>
              <w:right w:val="single" w:sz="4" w:space="0" w:color="auto"/>
            </w:tcBorders>
            <w:shd w:val="clear" w:color="auto" w:fill="auto"/>
            <w:noWrap/>
            <w:vAlign w:val="bottom"/>
            <w:hideMark/>
          </w:tcPr>
          <w:p w14:paraId="6FF0B124" w14:textId="77777777" w:rsidR="00AF3A37" w:rsidRPr="00AF3A37" w:rsidRDefault="00AF3A37" w:rsidP="005F28F9">
            <w:pPr>
              <w:jc w:val="right"/>
              <w:rPr>
                <w:color w:val="000000"/>
                <w:sz w:val="20"/>
                <w:szCs w:val="20"/>
                <w:lang w:val="fr-FR"/>
              </w:rPr>
            </w:pPr>
            <w:r w:rsidRPr="00AF3A37">
              <w:rPr>
                <w:color w:val="000000"/>
                <w:sz w:val="20"/>
                <w:lang w:val="fr-FR"/>
              </w:rPr>
              <w:t>219 001</w:t>
            </w:r>
          </w:p>
        </w:tc>
        <w:tc>
          <w:tcPr>
            <w:tcW w:w="724" w:type="pct"/>
            <w:tcBorders>
              <w:top w:val="nil"/>
              <w:left w:val="nil"/>
              <w:bottom w:val="single" w:sz="4" w:space="0" w:color="auto"/>
              <w:right w:val="single" w:sz="4" w:space="0" w:color="auto"/>
            </w:tcBorders>
            <w:shd w:val="clear" w:color="auto" w:fill="auto"/>
            <w:noWrap/>
            <w:vAlign w:val="bottom"/>
            <w:hideMark/>
          </w:tcPr>
          <w:p w14:paraId="7FC899C7" w14:textId="77777777" w:rsidR="00AF3A37" w:rsidRPr="00AF3A37" w:rsidRDefault="00AF3A37" w:rsidP="005F28F9">
            <w:pPr>
              <w:jc w:val="right"/>
              <w:rPr>
                <w:color w:val="000000"/>
                <w:sz w:val="20"/>
                <w:szCs w:val="20"/>
                <w:lang w:val="fr-FR"/>
              </w:rPr>
            </w:pPr>
            <w:r w:rsidRPr="00AF3A37">
              <w:rPr>
                <w:color w:val="000000"/>
                <w:sz w:val="20"/>
                <w:lang w:val="fr-FR"/>
              </w:rPr>
              <w:t>187 336</w:t>
            </w:r>
          </w:p>
        </w:tc>
      </w:tr>
      <w:tr w:rsidR="00AF3A37" w:rsidRPr="00AF3A37" w14:paraId="6CC295EF" w14:textId="77777777" w:rsidTr="005F28F9">
        <w:trPr>
          <w:trHeight w:val="40"/>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6943C566" w14:textId="77777777" w:rsidR="00AF3A37" w:rsidRPr="00AF3A37" w:rsidRDefault="00AF3A37" w:rsidP="005F28F9">
            <w:pPr>
              <w:jc w:val="left"/>
              <w:rPr>
                <w:color w:val="000000"/>
                <w:sz w:val="20"/>
                <w:szCs w:val="20"/>
                <w:lang w:val="fr-FR"/>
              </w:rPr>
            </w:pPr>
            <w:r w:rsidRPr="00AF3A37">
              <w:rPr>
                <w:color w:val="000000"/>
                <w:sz w:val="20"/>
                <w:lang w:val="fr-FR"/>
              </w:rPr>
              <w:t>Mélange HFC-365mfc/HFC-227ea (</w:t>
            </w:r>
            <w:proofErr w:type="gramStart"/>
            <w:r w:rsidRPr="00AF3A37">
              <w:rPr>
                <w:color w:val="000000"/>
                <w:sz w:val="20"/>
                <w:lang w:val="fr-FR"/>
              </w:rPr>
              <w:t>93:</w:t>
            </w:r>
            <w:proofErr w:type="gramEnd"/>
            <w:r w:rsidRPr="00AF3A37">
              <w:rPr>
                <w:color w:val="000000"/>
                <w:sz w:val="20"/>
                <w:lang w:val="fr-FR"/>
              </w:rPr>
              <w:t>7)</w:t>
            </w:r>
          </w:p>
        </w:tc>
        <w:tc>
          <w:tcPr>
            <w:tcW w:w="724" w:type="pct"/>
            <w:tcBorders>
              <w:top w:val="nil"/>
              <w:left w:val="nil"/>
              <w:bottom w:val="single" w:sz="4" w:space="0" w:color="auto"/>
              <w:right w:val="single" w:sz="4" w:space="0" w:color="auto"/>
            </w:tcBorders>
            <w:shd w:val="clear" w:color="auto" w:fill="auto"/>
            <w:noWrap/>
            <w:vAlign w:val="bottom"/>
            <w:hideMark/>
          </w:tcPr>
          <w:p w14:paraId="67F8CAE5" w14:textId="77777777" w:rsidR="00AF3A37" w:rsidRPr="00AF3A37" w:rsidRDefault="00AF3A37" w:rsidP="005F28F9">
            <w:pPr>
              <w:jc w:val="right"/>
              <w:rPr>
                <w:color w:val="000000"/>
                <w:sz w:val="20"/>
                <w:szCs w:val="20"/>
                <w:lang w:val="fr-FR"/>
              </w:rPr>
            </w:pPr>
            <w:r w:rsidRPr="00AF3A37">
              <w:rPr>
                <w:color w:val="000000"/>
                <w:sz w:val="20"/>
                <w:lang w:val="fr-FR"/>
              </w:rPr>
              <w:t>160 534</w:t>
            </w:r>
          </w:p>
        </w:tc>
        <w:tc>
          <w:tcPr>
            <w:tcW w:w="725" w:type="pct"/>
            <w:tcBorders>
              <w:top w:val="nil"/>
              <w:left w:val="nil"/>
              <w:bottom w:val="single" w:sz="4" w:space="0" w:color="auto"/>
              <w:right w:val="single" w:sz="4" w:space="0" w:color="auto"/>
            </w:tcBorders>
            <w:shd w:val="clear" w:color="auto" w:fill="auto"/>
            <w:noWrap/>
            <w:vAlign w:val="bottom"/>
            <w:hideMark/>
          </w:tcPr>
          <w:p w14:paraId="4E8CA229" w14:textId="77777777" w:rsidR="00AF3A37" w:rsidRPr="00AF3A37" w:rsidRDefault="00AF3A37" w:rsidP="005F28F9">
            <w:pPr>
              <w:jc w:val="right"/>
              <w:rPr>
                <w:color w:val="000000"/>
                <w:sz w:val="20"/>
                <w:szCs w:val="20"/>
                <w:lang w:val="fr-FR"/>
              </w:rPr>
            </w:pPr>
            <w:r w:rsidRPr="00AF3A37">
              <w:rPr>
                <w:color w:val="000000"/>
                <w:sz w:val="20"/>
                <w:lang w:val="fr-FR"/>
              </w:rPr>
              <w:t>199 038</w:t>
            </w:r>
          </w:p>
        </w:tc>
        <w:tc>
          <w:tcPr>
            <w:tcW w:w="724" w:type="pct"/>
            <w:tcBorders>
              <w:top w:val="nil"/>
              <w:left w:val="nil"/>
              <w:bottom w:val="single" w:sz="4" w:space="0" w:color="auto"/>
              <w:right w:val="single" w:sz="4" w:space="0" w:color="auto"/>
            </w:tcBorders>
            <w:shd w:val="clear" w:color="auto" w:fill="auto"/>
            <w:noWrap/>
            <w:vAlign w:val="bottom"/>
            <w:hideMark/>
          </w:tcPr>
          <w:p w14:paraId="0435D91D" w14:textId="77777777" w:rsidR="00AF3A37" w:rsidRPr="00AF3A37" w:rsidRDefault="00AF3A37" w:rsidP="005F28F9">
            <w:pPr>
              <w:jc w:val="right"/>
              <w:rPr>
                <w:color w:val="000000"/>
                <w:sz w:val="20"/>
                <w:szCs w:val="20"/>
                <w:lang w:val="fr-FR"/>
              </w:rPr>
            </w:pPr>
            <w:r w:rsidRPr="00AF3A37">
              <w:rPr>
                <w:color w:val="000000"/>
                <w:sz w:val="20"/>
                <w:lang w:val="fr-FR"/>
              </w:rPr>
              <w:t>201 708</w:t>
            </w:r>
          </w:p>
        </w:tc>
        <w:tc>
          <w:tcPr>
            <w:tcW w:w="724" w:type="pct"/>
            <w:tcBorders>
              <w:top w:val="nil"/>
              <w:left w:val="nil"/>
              <w:bottom w:val="single" w:sz="4" w:space="0" w:color="auto"/>
              <w:right w:val="single" w:sz="4" w:space="0" w:color="auto"/>
            </w:tcBorders>
            <w:shd w:val="clear" w:color="auto" w:fill="auto"/>
            <w:noWrap/>
            <w:vAlign w:val="bottom"/>
            <w:hideMark/>
          </w:tcPr>
          <w:p w14:paraId="20D6D553" w14:textId="77777777" w:rsidR="00AF3A37" w:rsidRPr="00AF3A37" w:rsidRDefault="00AF3A37" w:rsidP="005F28F9">
            <w:pPr>
              <w:jc w:val="right"/>
              <w:rPr>
                <w:color w:val="000000"/>
                <w:sz w:val="20"/>
                <w:szCs w:val="20"/>
                <w:lang w:val="fr-FR"/>
              </w:rPr>
            </w:pPr>
            <w:r w:rsidRPr="00AF3A37">
              <w:rPr>
                <w:color w:val="000000"/>
                <w:sz w:val="20"/>
                <w:lang w:val="fr-FR"/>
              </w:rPr>
              <w:t>187 094</w:t>
            </w:r>
          </w:p>
        </w:tc>
      </w:tr>
      <w:tr w:rsidR="00AF3A37" w:rsidRPr="00AF3A37" w14:paraId="1226C11D" w14:textId="77777777" w:rsidTr="005F28F9">
        <w:trPr>
          <w:trHeight w:val="113"/>
        </w:trPr>
        <w:tc>
          <w:tcPr>
            <w:tcW w:w="2103" w:type="pct"/>
            <w:tcBorders>
              <w:top w:val="nil"/>
              <w:left w:val="single" w:sz="4" w:space="0" w:color="auto"/>
              <w:bottom w:val="single" w:sz="4" w:space="0" w:color="auto"/>
              <w:right w:val="single" w:sz="4" w:space="0" w:color="auto"/>
            </w:tcBorders>
            <w:shd w:val="clear" w:color="auto" w:fill="auto"/>
            <w:noWrap/>
            <w:vAlign w:val="bottom"/>
            <w:hideMark/>
          </w:tcPr>
          <w:p w14:paraId="7FFEE848" w14:textId="77777777" w:rsidR="00AF3A37" w:rsidRPr="00AF3A37" w:rsidRDefault="00AF3A37" w:rsidP="005F28F9">
            <w:pPr>
              <w:jc w:val="left"/>
              <w:rPr>
                <w:b/>
                <w:bCs/>
                <w:color w:val="000000"/>
                <w:sz w:val="20"/>
                <w:szCs w:val="20"/>
                <w:lang w:val="fr-FR"/>
              </w:rPr>
            </w:pPr>
            <w:r w:rsidRPr="00AF3A37">
              <w:rPr>
                <w:b/>
                <w:color w:val="000000"/>
                <w:sz w:val="20"/>
                <w:lang w:val="fr-FR"/>
              </w:rPr>
              <w:t>Total en tonnes éq. CO</w:t>
            </w:r>
            <w:r w:rsidRPr="00AF3A37">
              <w:rPr>
                <w:b/>
                <w:color w:val="000000"/>
                <w:sz w:val="20"/>
                <w:vertAlign w:val="subscript"/>
                <w:lang w:val="fr-FR"/>
              </w:rPr>
              <w:t>2</w:t>
            </w:r>
          </w:p>
        </w:tc>
        <w:tc>
          <w:tcPr>
            <w:tcW w:w="724" w:type="pct"/>
            <w:tcBorders>
              <w:top w:val="nil"/>
              <w:left w:val="nil"/>
              <w:bottom w:val="single" w:sz="4" w:space="0" w:color="auto"/>
              <w:right w:val="single" w:sz="4" w:space="0" w:color="auto"/>
            </w:tcBorders>
            <w:shd w:val="clear" w:color="auto" w:fill="auto"/>
            <w:noWrap/>
            <w:vAlign w:val="bottom"/>
            <w:hideMark/>
          </w:tcPr>
          <w:p w14:paraId="71221919" w14:textId="77777777" w:rsidR="00AF3A37" w:rsidRPr="00AF3A37" w:rsidRDefault="00AF3A37" w:rsidP="005F28F9">
            <w:pPr>
              <w:jc w:val="right"/>
              <w:rPr>
                <w:b/>
                <w:bCs/>
                <w:color w:val="000000"/>
                <w:sz w:val="20"/>
                <w:szCs w:val="20"/>
                <w:lang w:val="fr-FR"/>
              </w:rPr>
            </w:pPr>
            <w:r w:rsidRPr="00AF3A37">
              <w:rPr>
                <w:b/>
                <w:color w:val="000000"/>
                <w:sz w:val="20"/>
                <w:lang w:val="fr-FR"/>
              </w:rPr>
              <w:t>415 302</w:t>
            </w:r>
          </w:p>
        </w:tc>
        <w:tc>
          <w:tcPr>
            <w:tcW w:w="725" w:type="pct"/>
            <w:tcBorders>
              <w:top w:val="nil"/>
              <w:left w:val="nil"/>
              <w:bottom w:val="single" w:sz="4" w:space="0" w:color="auto"/>
              <w:right w:val="single" w:sz="4" w:space="0" w:color="auto"/>
            </w:tcBorders>
            <w:shd w:val="clear" w:color="auto" w:fill="auto"/>
            <w:noWrap/>
            <w:vAlign w:val="bottom"/>
            <w:hideMark/>
          </w:tcPr>
          <w:p w14:paraId="4429D988" w14:textId="77777777" w:rsidR="00AF3A37" w:rsidRPr="00AF3A37" w:rsidRDefault="00AF3A37" w:rsidP="005F28F9">
            <w:pPr>
              <w:jc w:val="right"/>
              <w:rPr>
                <w:b/>
                <w:bCs/>
                <w:color w:val="000000"/>
                <w:sz w:val="20"/>
                <w:szCs w:val="20"/>
                <w:lang w:val="fr-FR"/>
              </w:rPr>
            </w:pPr>
            <w:r w:rsidRPr="00AF3A37">
              <w:rPr>
                <w:b/>
                <w:color w:val="000000"/>
                <w:sz w:val="20"/>
                <w:lang w:val="fr-FR"/>
              </w:rPr>
              <w:t>549 341</w:t>
            </w:r>
          </w:p>
        </w:tc>
        <w:tc>
          <w:tcPr>
            <w:tcW w:w="724" w:type="pct"/>
            <w:tcBorders>
              <w:top w:val="nil"/>
              <w:left w:val="nil"/>
              <w:bottom w:val="single" w:sz="4" w:space="0" w:color="auto"/>
              <w:right w:val="single" w:sz="4" w:space="0" w:color="auto"/>
            </w:tcBorders>
            <w:shd w:val="clear" w:color="auto" w:fill="auto"/>
            <w:noWrap/>
            <w:vAlign w:val="bottom"/>
            <w:hideMark/>
          </w:tcPr>
          <w:p w14:paraId="148AFD37" w14:textId="77777777" w:rsidR="00AF3A37" w:rsidRPr="00AF3A37" w:rsidRDefault="00AF3A37" w:rsidP="005F28F9">
            <w:pPr>
              <w:jc w:val="right"/>
              <w:rPr>
                <w:b/>
                <w:bCs/>
                <w:color w:val="000000"/>
                <w:sz w:val="20"/>
                <w:szCs w:val="20"/>
                <w:lang w:val="fr-FR"/>
              </w:rPr>
            </w:pPr>
            <w:r w:rsidRPr="00AF3A37">
              <w:rPr>
                <w:b/>
                <w:color w:val="000000"/>
                <w:sz w:val="20"/>
                <w:lang w:val="fr-FR"/>
              </w:rPr>
              <w:t>672 730</w:t>
            </w:r>
          </w:p>
        </w:tc>
        <w:tc>
          <w:tcPr>
            <w:tcW w:w="724" w:type="pct"/>
            <w:tcBorders>
              <w:top w:val="nil"/>
              <w:left w:val="nil"/>
              <w:bottom w:val="single" w:sz="4" w:space="0" w:color="auto"/>
              <w:right w:val="single" w:sz="4" w:space="0" w:color="auto"/>
            </w:tcBorders>
            <w:shd w:val="clear" w:color="auto" w:fill="auto"/>
            <w:noWrap/>
            <w:vAlign w:val="bottom"/>
            <w:hideMark/>
          </w:tcPr>
          <w:p w14:paraId="3320F369" w14:textId="77777777" w:rsidR="00AF3A37" w:rsidRPr="00AF3A37" w:rsidRDefault="00AF3A37" w:rsidP="005F28F9">
            <w:pPr>
              <w:jc w:val="right"/>
              <w:rPr>
                <w:b/>
                <w:bCs/>
                <w:color w:val="000000"/>
                <w:sz w:val="20"/>
                <w:szCs w:val="20"/>
                <w:lang w:val="fr-FR"/>
              </w:rPr>
            </w:pPr>
            <w:r w:rsidRPr="00AF3A37">
              <w:rPr>
                <w:b/>
                <w:color w:val="000000"/>
                <w:sz w:val="20"/>
                <w:lang w:val="fr-FR"/>
              </w:rPr>
              <w:t>545 791</w:t>
            </w:r>
          </w:p>
        </w:tc>
      </w:tr>
    </w:tbl>
    <w:p w14:paraId="73CB3153" w14:textId="77777777" w:rsidR="00AF3A37" w:rsidRPr="00AF3A37" w:rsidRDefault="00AF3A37" w:rsidP="00AF3A37">
      <w:pPr>
        <w:pStyle w:val="Heading1"/>
        <w:shd w:val="clear" w:color="auto" w:fill="FFFFFF" w:themeFill="background1"/>
        <w:spacing w:before="240"/>
        <w:rPr>
          <w:lang w:val="fr-FR"/>
        </w:rPr>
      </w:pPr>
      <w:r w:rsidRPr="00AF3A37">
        <w:rPr>
          <w:lang w:val="fr-FR"/>
        </w:rPr>
        <w:t>La technologie choisie pour les reconversions dans le secteur de la mousse de PU est celle des HFO réduits avec de l’eau, parce qu’elle présente un PRP faible, qu’elle est disponible dans le pays, qu’elle n’est pas inflammable et peut donc être utilisée par les petites entreprises, et qu’elle nécessite des surcoûts d’investissement minimaux, voire nuls. Les principales difficultés pour l’introduction de cette technologie sont le coût élevé de l’agent de gonflage, la complexité du développement de systèmes à réduction par l’eau, le point d’ébullition bas de l’agent de gonflage, et la complexité accrue des opérations et de la logistique due à la courte durée de conservation des HFO (quatre mois) par rapport aux HFC (un an).</w:t>
      </w:r>
    </w:p>
    <w:p w14:paraId="55303B68" w14:textId="77777777" w:rsidR="00AF3A37" w:rsidRPr="00AF3A37" w:rsidRDefault="00AF3A37" w:rsidP="00AF3A37">
      <w:pPr>
        <w:pStyle w:val="Heading1"/>
        <w:shd w:val="clear" w:color="auto" w:fill="FFFFFF" w:themeFill="background1"/>
        <w:rPr>
          <w:lang w:val="fr-FR"/>
        </w:rPr>
      </w:pPr>
      <w:r w:rsidRPr="00AF3A37">
        <w:rPr>
          <w:lang w:val="fr-FR"/>
        </w:rPr>
        <w:t>Les surcoûts d’investissement comprennent l’assistance à l’élaboration de formulations de mousse à fournir à deux sociétés de formulation locales (20 000 $ US chacune), plus 1 000 $ US par utilisateur en aval attribués pour la gestion de projet. Au niveau de l’utilisateur en aval, des surcoûts d’investissement sont nécessaires pour les essais (3 000 $ US/entreprise), avec des surcoûts relatifs à l’assistance technique internationale (60 000 $ US), à l’assistance technique locale (72 000 $ US) et aux mises à jour de la réglementation interdisant l’utilisation des HFC dans les mousses (20 000 $ US). Les surcoûts totaux d’investissement pour le projet s’élèvent à 792 000 $ US, dont 660 000 $ US demandés au Fonds multilatéral. Les surcoûts d’exploitation estimés sont de 2 200 000 $ US, sur la base de la différence de prix entre les systèmes utilisant des HFC réduits et les systèmes utilisant des HFO réduits.</w:t>
      </w:r>
    </w:p>
    <w:p w14:paraId="3663E12B" w14:textId="77777777" w:rsidR="00AF3A37" w:rsidRPr="00AF3A37" w:rsidRDefault="00AF3A37" w:rsidP="00AF3A37">
      <w:pPr>
        <w:pStyle w:val="Heading1"/>
        <w:shd w:val="clear" w:color="auto" w:fill="FFFFFF" w:themeFill="background1"/>
        <w:rPr>
          <w:lang w:val="fr-FR"/>
        </w:rPr>
      </w:pPr>
      <w:r w:rsidRPr="00AF3A37">
        <w:rPr>
          <w:lang w:val="fr-FR"/>
        </w:rPr>
        <w:t>Le coût total du projet a été estimé à 2 992 000 $ US, dont 2 860 000 $ US demandés au Fonds multilatéral.</w:t>
      </w:r>
    </w:p>
    <w:p w14:paraId="30C2070A" w14:textId="77777777" w:rsidR="00AF3A37" w:rsidRPr="00AF3A37" w:rsidRDefault="00AF3A37" w:rsidP="00AF3A37">
      <w:pPr>
        <w:pStyle w:val="Heading1"/>
        <w:numPr>
          <w:ilvl w:val="0"/>
          <w:numId w:val="0"/>
        </w:numPr>
        <w:shd w:val="clear" w:color="auto" w:fill="FFFFFF" w:themeFill="background1"/>
        <w:rPr>
          <w:i/>
          <w:iCs/>
          <w:u w:val="single"/>
          <w:lang w:val="fr-FR"/>
        </w:rPr>
      </w:pPr>
      <w:r w:rsidRPr="00AF3A37">
        <w:rPr>
          <w:i/>
          <w:u w:val="single"/>
          <w:lang w:val="fr-FR"/>
        </w:rPr>
        <w:lastRenderedPageBreak/>
        <w:t>Schémas directeurs et réglementations, secteur de l’entretien des équipements de réfrigération, sensibilisation et intégration des questions de genre</w:t>
      </w:r>
    </w:p>
    <w:p w14:paraId="1E94CB00" w14:textId="77777777" w:rsidR="00AF3A37" w:rsidRPr="00AF3A37" w:rsidRDefault="00AF3A37" w:rsidP="00AF3A37">
      <w:pPr>
        <w:pStyle w:val="Heading1"/>
        <w:shd w:val="clear" w:color="auto" w:fill="FFFFFF" w:themeFill="background1"/>
        <w:spacing w:after="120"/>
        <w:rPr>
          <w:lang w:val="fr-FR"/>
        </w:rPr>
      </w:pPr>
      <w:r w:rsidRPr="00AF3A37">
        <w:rPr>
          <w:lang w:val="fr-FR"/>
        </w:rPr>
        <w:t>Les instruments réglementaires et pour les schémas directeurs proposés, les activités dans le secteur de l’entretien des équipements de réfrigération intégrant l’installation et l’assemblage locaux, et les initiatives de sensibilisation et d’intégration des questions de genre, y compris la répartition des coûts associés tels qu’initialement présentés et ultérieurement ajustés, sont indiqués dans le tableau 7.</w:t>
      </w:r>
    </w:p>
    <w:p w14:paraId="4D3C7399" w14:textId="77777777" w:rsidR="00AF3A37" w:rsidRPr="00AF3A37" w:rsidRDefault="00AF3A37" w:rsidP="00AF3A37">
      <w:pPr>
        <w:rPr>
          <w:b/>
          <w:bCs/>
          <w:lang w:val="fr-FR"/>
        </w:rPr>
      </w:pPr>
      <w:r w:rsidRPr="00AF3A37">
        <w:rPr>
          <w:b/>
          <w:lang w:val="fr-FR"/>
        </w:rPr>
        <w:t xml:space="preserve">Tableau 7. Description et répartition des coûts des activités de la phase I du plan de mise en œuvre de l’Amendement de Kigali </w:t>
      </w:r>
    </w:p>
    <w:tbl>
      <w:tblPr>
        <w:tblW w:w="5000" w:type="pct"/>
        <w:shd w:val="clear" w:color="auto" w:fill="FFFFFF" w:themeFill="background1"/>
        <w:tblLayout w:type="fixed"/>
        <w:tblCellMar>
          <w:left w:w="70" w:type="dxa"/>
          <w:right w:w="70" w:type="dxa"/>
        </w:tblCellMar>
        <w:tblLook w:val="04A0" w:firstRow="1" w:lastRow="0" w:firstColumn="1" w:lastColumn="0" w:noHBand="0" w:noVBand="1"/>
      </w:tblPr>
      <w:tblGrid>
        <w:gridCol w:w="1414"/>
        <w:gridCol w:w="849"/>
        <w:gridCol w:w="4821"/>
        <w:gridCol w:w="1133"/>
        <w:gridCol w:w="1133"/>
      </w:tblGrid>
      <w:tr w:rsidR="00AF3A37" w:rsidRPr="00AF3A37" w14:paraId="494D738C" w14:textId="77777777" w:rsidTr="005F28F9">
        <w:trPr>
          <w:trHeight w:val="340"/>
          <w:tblHeader/>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232BA20E" w14:textId="77777777" w:rsidR="00AF3A37" w:rsidRPr="00AF3A37" w:rsidRDefault="00AF3A37" w:rsidP="005F28F9">
            <w:pPr>
              <w:widowControl w:val="0"/>
              <w:spacing w:before="40" w:after="40"/>
              <w:jc w:val="center"/>
              <w:rPr>
                <w:b/>
                <w:bCs/>
                <w:color w:val="000000"/>
                <w:sz w:val="20"/>
                <w:szCs w:val="20"/>
                <w:lang w:val="fr-FR"/>
              </w:rPr>
            </w:pPr>
            <w:r w:rsidRPr="00AF3A37">
              <w:rPr>
                <w:b/>
                <w:color w:val="000000"/>
                <w:sz w:val="20"/>
                <w:lang w:val="fr-FR"/>
              </w:rPr>
              <w:t>Poste</w:t>
            </w:r>
          </w:p>
        </w:tc>
        <w:tc>
          <w:tcPr>
            <w:tcW w:w="454" w:type="pct"/>
            <w:vMerge w:val="restart"/>
            <w:tcBorders>
              <w:top w:val="single" w:sz="4" w:space="0" w:color="000000"/>
              <w:left w:val="single" w:sz="4" w:space="0" w:color="auto"/>
              <w:right w:val="single" w:sz="4" w:space="0" w:color="000000"/>
            </w:tcBorders>
            <w:shd w:val="clear" w:color="auto" w:fill="FFFFFF" w:themeFill="background1"/>
            <w:noWrap/>
            <w:vAlign w:val="center"/>
            <w:hideMark/>
          </w:tcPr>
          <w:p w14:paraId="5BF4B505" w14:textId="77777777" w:rsidR="00AF3A37" w:rsidRPr="00AF3A37" w:rsidRDefault="00AF3A37" w:rsidP="005F28F9">
            <w:pPr>
              <w:widowControl w:val="0"/>
              <w:spacing w:before="40" w:after="40"/>
              <w:jc w:val="center"/>
              <w:rPr>
                <w:b/>
                <w:bCs/>
                <w:color w:val="000000"/>
                <w:sz w:val="20"/>
                <w:szCs w:val="20"/>
                <w:lang w:val="fr-FR"/>
              </w:rPr>
            </w:pPr>
            <w:r w:rsidRPr="00AF3A37">
              <w:rPr>
                <w:b/>
                <w:color w:val="000000"/>
                <w:sz w:val="20"/>
                <w:lang w:val="fr-FR"/>
              </w:rPr>
              <w:t>Agence</w:t>
            </w:r>
          </w:p>
        </w:tc>
        <w:tc>
          <w:tcPr>
            <w:tcW w:w="2578" w:type="pct"/>
            <w:vMerge w:val="restart"/>
            <w:tcBorders>
              <w:top w:val="single" w:sz="4" w:space="0" w:color="000000"/>
              <w:left w:val="single" w:sz="4" w:space="0" w:color="000000"/>
              <w:right w:val="single" w:sz="4" w:space="0" w:color="000000"/>
            </w:tcBorders>
            <w:shd w:val="clear" w:color="auto" w:fill="FFFFFF" w:themeFill="background1"/>
            <w:noWrap/>
            <w:vAlign w:val="center"/>
            <w:hideMark/>
          </w:tcPr>
          <w:p w14:paraId="55D17B06" w14:textId="77777777" w:rsidR="00AF3A37" w:rsidRPr="00AF3A37" w:rsidRDefault="00AF3A37" w:rsidP="005F28F9">
            <w:pPr>
              <w:widowControl w:val="0"/>
              <w:spacing w:before="40" w:after="40"/>
              <w:ind w:left="-122" w:right="-69"/>
              <w:jc w:val="center"/>
              <w:rPr>
                <w:b/>
                <w:bCs/>
                <w:color w:val="000000"/>
                <w:sz w:val="20"/>
                <w:szCs w:val="20"/>
                <w:lang w:val="fr-FR"/>
              </w:rPr>
            </w:pPr>
            <w:r w:rsidRPr="00AF3A37">
              <w:rPr>
                <w:b/>
                <w:color w:val="000000"/>
                <w:sz w:val="20"/>
                <w:lang w:val="fr-FR"/>
              </w:rPr>
              <w:t>Description de l’activité</w:t>
            </w:r>
          </w:p>
        </w:tc>
        <w:tc>
          <w:tcPr>
            <w:tcW w:w="1212" w:type="pct"/>
            <w:gridSpan w:val="2"/>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hideMark/>
          </w:tcPr>
          <w:p w14:paraId="606978D5" w14:textId="77777777" w:rsidR="00AF3A37" w:rsidRPr="00AF3A37" w:rsidRDefault="00AF3A37" w:rsidP="005F28F9">
            <w:pPr>
              <w:widowControl w:val="0"/>
              <w:spacing w:before="40" w:after="40"/>
              <w:jc w:val="center"/>
              <w:rPr>
                <w:b/>
                <w:bCs/>
                <w:color w:val="000000"/>
                <w:sz w:val="20"/>
                <w:szCs w:val="20"/>
                <w:lang w:val="fr-FR"/>
              </w:rPr>
            </w:pPr>
            <w:r w:rsidRPr="00AF3A37">
              <w:rPr>
                <w:b/>
                <w:sz w:val="20"/>
                <w:lang w:val="fr-FR"/>
              </w:rPr>
              <w:t>Financement ($ US)</w:t>
            </w:r>
          </w:p>
        </w:tc>
      </w:tr>
      <w:tr w:rsidR="00AF3A37" w:rsidRPr="00AF3A37" w14:paraId="045E5C36" w14:textId="77777777" w:rsidTr="005F28F9">
        <w:trPr>
          <w:trHeight w:val="340"/>
          <w:tblHeader/>
        </w:trPr>
        <w:tc>
          <w:tcPr>
            <w:tcW w:w="756" w:type="pct"/>
            <w:vMerge/>
            <w:tcBorders>
              <w:left w:val="single" w:sz="4" w:space="0" w:color="auto"/>
              <w:bottom w:val="single" w:sz="4" w:space="0" w:color="auto"/>
              <w:right w:val="single" w:sz="4" w:space="0" w:color="auto"/>
            </w:tcBorders>
            <w:shd w:val="clear" w:color="auto" w:fill="FFFFFF" w:themeFill="background1"/>
            <w:vAlign w:val="center"/>
          </w:tcPr>
          <w:p w14:paraId="3B56987A" w14:textId="77777777" w:rsidR="00AF3A37" w:rsidRPr="00AF3A37" w:rsidRDefault="00AF3A37" w:rsidP="005F28F9">
            <w:pPr>
              <w:widowControl w:val="0"/>
              <w:spacing w:before="40" w:after="40"/>
              <w:jc w:val="center"/>
              <w:rPr>
                <w:b/>
                <w:bCs/>
                <w:color w:val="000000"/>
                <w:sz w:val="20"/>
                <w:szCs w:val="20"/>
                <w:lang w:val="fr-FR" w:eastAsia="es-MX"/>
              </w:rPr>
            </w:pPr>
          </w:p>
        </w:tc>
        <w:tc>
          <w:tcPr>
            <w:tcW w:w="454" w:type="pct"/>
            <w:vMerge/>
            <w:tcBorders>
              <w:left w:val="single" w:sz="4" w:space="0" w:color="auto"/>
              <w:bottom w:val="single" w:sz="4" w:space="0" w:color="000000"/>
              <w:right w:val="single" w:sz="4" w:space="0" w:color="000000"/>
            </w:tcBorders>
            <w:shd w:val="clear" w:color="auto" w:fill="FFFFFF" w:themeFill="background1"/>
            <w:noWrap/>
            <w:vAlign w:val="center"/>
          </w:tcPr>
          <w:p w14:paraId="04245944" w14:textId="77777777" w:rsidR="00AF3A37" w:rsidRPr="00AF3A37" w:rsidRDefault="00AF3A37" w:rsidP="005F28F9">
            <w:pPr>
              <w:widowControl w:val="0"/>
              <w:spacing w:before="40" w:after="40"/>
              <w:jc w:val="center"/>
              <w:rPr>
                <w:b/>
                <w:bCs/>
                <w:color w:val="000000"/>
                <w:sz w:val="20"/>
                <w:szCs w:val="20"/>
                <w:lang w:val="fr-FR" w:eastAsia="es-MX"/>
              </w:rPr>
            </w:pPr>
          </w:p>
        </w:tc>
        <w:tc>
          <w:tcPr>
            <w:tcW w:w="2578" w:type="pct"/>
            <w:vMerge/>
            <w:tcBorders>
              <w:left w:val="single" w:sz="4" w:space="0" w:color="000000"/>
              <w:bottom w:val="single" w:sz="4" w:space="0" w:color="000000"/>
              <w:right w:val="single" w:sz="4" w:space="0" w:color="000000"/>
            </w:tcBorders>
            <w:shd w:val="clear" w:color="auto" w:fill="FFFFFF" w:themeFill="background1"/>
            <w:noWrap/>
            <w:vAlign w:val="center"/>
          </w:tcPr>
          <w:p w14:paraId="01812A1F" w14:textId="77777777" w:rsidR="00AF3A37" w:rsidRPr="00AF3A37" w:rsidRDefault="00AF3A37" w:rsidP="005F28F9">
            <w:pPr>
              <w:widowControl w:val="0"/>
              <w:spacing w:before="40" w:after="40"/>
              <w:ind w:left="-122" w:right="-69"/>
              <w:jc w:val="center"/>
              <w:rPr>
                <w:b/>
                <w:bCs/>
                <w:color w:val="000000"/>
                <w:sz w:val="20"/>
                <w:szCs w:val="20"/>
                <w:lang w:val="fr-FR" w:eastAsia="es-MX"/>
              </w:rPr>
            </w:pPr>
          </w:p>
        </w:tc>
        <w:tc>
          <w:tcPr>
            <w:tcW w:w="606" w:type="pct"/>
            <w:tcBorders>
              <w:top w:val="single" w:sz="4" w:space="0" w:color="000000"/>
              <w:left w:val="single" w:sz="4" w:space="0" w:color="000000"/>
              <w:bottom w:val="single" w:sz="4" w:space="0" w:color="000000"/>
              <w:right w:val="single" w:sz="4" w:space="0" w:color="auto"/>
            </w:tcBorders>
            <w:shd w:val="clear" w:color="auto" w:fill="FFFFFF" w:themeFill="background1"/>
            <w:noWrap/>
            <w:vAlign w:val="center"/>
          </w:tcPr>
          <w:p w14:paraId="5339A560" w14:textId="77777777" w:rsidR="00AF3A37" w:rsidRPr="00AF3A37" w:rsidRDefault="00AF3A37" w:rsidP="005F28F9">
            <w:pPr>
              <w:widowControl w:val="0"/>
              <w:spacing w:before="40" w:after="40"/>
              <w:jc w:val="center"/>
              <w:rPr>
                <w:b/>
                <w:bCs/>
                <w:color w:val="000000"/>
                <w:sz w:val="20"/>
                <w:szCs w:val="20"/>
                <w:lang w:val="fr-FR"/>
              </w:rPr>
            </w:pPr>
            <w:r w:rsidRPr="00AF3A37">
              <w:rPr>
                <w:b/>
                <w:color w:val="000000"/>
                <w:sz w:val="20"/>
                <w:lang w:val="fr-FR"/>
              </w:rPr>
              <w:t>Demandé</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58A43F8" w14:textId="77777777" w:rsidR="00AF3A37" w:rsidRPr="00AF3A37" w:rsidRDefault="00AF3A37" w:rsidP="005F28F9">
            <w:pPr>
              <w:widowControl w:val="0"/>
              <w:spacing w:before="40" w:after="40"/>
              <w:jc w:val="center"/>
              <w:rPr>
                <w:b/>
                <w:bCs/>
                <w:color w:val="000000"/>
                <w:sz w:val="20"/>
                <w:szCs w:val="20"/>
                <w:lang w:val="fr-FR"/>
              </w:rPr>
            </w:pPr>
            <w:r w:rsidRPr="00AF3A37">
              <w:rPr>
                <w:b/>
                <w:color w:val="000000"/>
                <w:sz w:val="20"/>
                <w:lang w:val="fr-FR"/>
              </w:rPr>
              <w:t>Ajusté</w:t>
            </w:r>
          </w:p>
        </w:tc>
      </w:tr>
      <w:tr w:rsidR="00AF3A37" w:rsidRPr="008F06E1" w14:paraId="430A6DAB" w14:textId="77777777" w:rsidTr="005F28F9">
        <w:trPr>
          <w:trHeight w:val="3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304324C" w14:textId="77777777" w:rsidR="00AF3A37" w:rsidRPr="00AF3A37" w:rsidRDefault="00AF3A37" w:rsidP="005F28F9">
            <w:pPr>
              <w:widowControl w:val="0"/>
              <w:spacing w:before="40" w:after="40"/>
              <w:jc w:val="left"/>
              <w:rPr>
                <w:b/>
                <w:bCs/>
                <w:i/>
                <w:iCs/>
                <w:color w:val="000000"/>
                <w:sz w:val="20"/>
                <w:szCs w:val="20"/>
                <w:lang w:val="fr-FR"/>
              </w:rPr>
            </w:pPr>
            <w:r w:rsidRPr="00AF3A37">
              <w:rPr>
                <w:b/>
                <w:i/>
                <w:color w:val="000000"/>
                <w:sz w:val="20"/>
                <w:lang w:val="fr-FR"/>
              </w:rPr>
              <w:t>I. Schémas directeurs, réglementations et planification stratégique pour la réduction de l’offre et la demande de HFC</w:t>
            </w:r>
          </w:p>
        </w:tc>
      </w:tr>
      <w:tr w:rsidR="00AF3A37" w:rsidRPr="00AF3A37" w14:paraId="34D1BB9A" w14:textId="77777777" w:rsidTr="005F28F9">
        <w:trPr>
          <w:trHeight w:val="420"/>
        </w:trPr>
        <w:tc>
          <w:tcPr>
            <w:tcW w:w="756" w:type="pct"/>
            <w:tcBorders>
              <w:top w:val="nil"/>
              <w:left w:val="single" w:sz="4" w:space="0" w:color="000000"/>
              <w:bottom w:val="single" w:sz="4" w:space="0" w:color="000000"/>
              <w:right w:val="single" w:sz="4" w:space="0" w:color="000000"/>
            </w:tcBorders>
            <w:shd w:val="clear" w:color="auto" w:fill="FFFFFF" w:themeFill="background1"/>
            <w:vAlign w:val="center"/>
            <w:hideMark/>
          </w:tcPr>
          <w:p w14:paraId="021E0DB8" w14:textId="77777777" w:rsidR="00AF3A37" w:rsidRPr="00AF3A37" w:rsidRDefault="00AF3A37" w:rsidP="005F28F9">
            <w:pPr>
              <w:widowControl w:val="0"/>
              <w:jc w:val="left"/>
              <w:rPr>
                <w:color w:val="000000"/>
                <w:sz w:val="20"/>
                <w:szCs w:val="20"/>
                <w:lang w:val="fr-FR"/>
              </w:rPr>
            </w:pPr>
            <w:r w:rsidRPr="00AF3A37">
              <w:rPr>
                <w:color w:val="000000"/>
                <w:sz w:val="20"/>
                <w:lang w:val="fr-FR"/>
              </w:rPr>
              <w:t>Quotas et octroi de permis</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56010217"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nil"/>
              <w:left w:val="nil"/>
              <w:bottom w:val="single" w:sz="4" w:space="0" w:color="000000"/>
              <w:right w:val="single" w:sz="4" w:space="0" w:color="000000"/>
            </w:tcBorders>
            <w:shd w:val="clear" w:color="auto" w:fill="FFFFFF" w:themeFill="background1"/>
            <w:hideMark/>
          </w:tcPr>
          <w:p w14:paraId="7FBA19AD" w14:textId="77777777" w:rsidR="00AF3A37" w:rsidRPr="00AF3A37" w:rsidRDefault="00AF3A37" w:rsidP="005F28F9">
            <w:pPr>
              <w:widowControl w:val="0"/>
              <w:jc w:val="left"/>
              <w:rPr>
                <w:color w:val="000000"/>
                <w:sz w:val="20"/>
                <w:szCs w:val="20"/>
                <w:lang w:val="fr-FR"/>
              </w:rPr>
            </w:pPr>
            <w:r w:rsidRPr="00AF3A37">
              <w:rPr>
                <w:color w:val="000000"/>
                <w:sz w:val="20"/>
                <w:lang w:val="fr-FR"/>
              </w:rPr>
              <w:t>Élaboration d’une procédure électronique d’octroi de permis pour les demandes de quota et les approbations des importations au niveau du gouvernement afin de permettre la gestion en ligne de la procédure d’attribution officielle de quotas, les interactions entre les importateurs et les bureaux du gouvernement, et une mesure exacte des niveaux nationaux de consommation de HFC et de HCFC</w:t>
            </w:r>
          </w:p>
        </w:tc>
        <w:tc>
          <w:tcPr>
            <w:tcW w:w="606" w:type="pct"/>
            <w:tcBorders>
              <w:top w:val="nil"/>
              <w:left w:val="nil"/>
              <w:bottom w:val="single" w:sz="4" w:space="0" w:color="000000"/>
              <w:right w:val="single" w:sz="4" w:space="0" w:color="000000"/>
            </w:tcBorders>
            <w:shd w:val="clear" w:color="auto" w:fill="FFFFFF" w:themeFill="background1"/>
            <w:noWrap/>
            <w:hideMark/>
          </w:tcPr>
          <w:p w14:paraId="2177F337" w14:textId="77777777" w:rsidR="00AF3A37" w:rsidRPr="00AF3A37" w:rsidRDefault="00AF3A37" w:rsidP="005F28F9">
            <w:pPr>
              <w:widowControl w:val="0"/>
              <w:jc w:val="right"/>
              <w:rPr>
                <w:color w:val="000000"/>
                <w:sz w:val="20"/>
                <w:szCs w:val="20"/>
                <w:lang w:val="fr-FR"/>
              </w:rPr>
            </w:pPr>
            <w:r w:rsidRPr="00AF3A37">
              <w:rPr>
                <w:color w:val="000000"/>
                <w:sz w:val="20"/>
                <w:lang w:val="fr-FR"/>
              </w:rPr>
              <w:t>723 911</w:t>
            </w:r>
          </w:p>
        </w:tc>
        <w:tc>
          <w:tcPr>
            <w:tcW w:w="606" w:type="pct"/>
            <w:tcBorders>
              <w:top w:val="nil"/>
              <w:left w:val="nil"/>
              <w:bottom w:val="single" w:sz="4" w:space="0" w:color="000000"/>
              <w:right w:val="single" w:sz="4" w:space="0" w:color="000000"/>
            </w:tcBorders>
            <w:shd w:val="clear" w:color="auto" w:fill="FFFFFF" w:themeFill="background1"/>
          </w:tcPr>
          <w:p w14:paraId="11BA5814" w14:textId="77777777" w:rsidR="00AF3A37" w:rsidRPr="00AF3A37" w:rsidRDefault="00AF3A37" w:rsidP="005F28F9">
            <w:pPr>
              <w:widowControl w:val="0"/>
              <w:jc w:val="right"/>
              <w:rPr>
                <w:color w:val="000000"/>
                <w:sz w:val="20"/>
                <w:szCs w:val="20"/>
                <w:lang w:val="fr-FR"/>
              </w:rPr>
            </w:pPr>
            <w:r w:rsidRPr="00AF3A37">
              <w:rPr>
                <w:color w:val="000000"/>
                <w:sz w:val="20"/>
                <w:lang w:val="fr-FR"/>
              </w:rPr>
              <w:t>148 571</w:t>
            </w:r>
          </w:p>
        </w:tc>
      </w:tr>
      <w:tr w:rsidR="00AF3A37" w:rsidRPr="00AF3A37" w14:paraId="7F929808" w14:textId="77777777" w:rsidTr="005F28F9">
        <w:trPr>
          <w:trHeight w:val="222"/>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6D16CF98" w14:textId="77777777" w:rsidR="00AF3A37" w:rsidRPr="00AF3A37" w:rsidRDefault="00AF3A37" w:rsidP="005F28F9">
            <w:pPr>
              <w:widowControl w:val="0"/>
              <w:jc w:val="left"/>
              <w:rPr>
                <w:color w:val="000000"/>
                <w:sz w:val="20"/>
                <w:szCs w:val="20"/>
                <w:lang w:val="fr-FR"/>
              </w:rPr>
            </w:pPr>
            <w:r w:rsidRPr="00AF3A37">
              <w:rPr>
                <w:color w:val="000000"/>
                <w:sz w:val="20"/>
                <w:lang w:val="fr-FR"/>
              </w:rPr>
              <w:t>Renforcement des douanes</w:t>
            </w: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1F26F374"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single" w:sz="4" w:space="0" w:color="auto"/>
              <w:right w:val="single" w:sz="4" w:space="0" w:color="000000"/>
            </w:tcBorders>
            <w:shd w:val="clear" w:color="auto" w:fill="FFFFFF" w:themeFill="background1"/>
            <w:hideMark/>
          </w:tcPr>
          <w:p w14:paraId="34567F16" w14:textId="77777777" w:rsidR="00AF3A37" w:rsidRPr="00AF3A37" w:rsidRDefault="00AF3A37" w:rsidP="005F28F9">
            <w:pPr>
              <w:widowControl w:val="0"/>
              <w:jc w:val="left"/>
              <w:rPr>
                <w:color w:val="000000"/>
                <w:sz w:val="20"/>
                <w:szCs w:val="20"/>
                <w:lang w:val="fr-FR"/>
              </w:rPr>
            </w:pPr>
            <w:r w:rsidRPr="00AF3A37">
              <w:rPr>
                <w:sz w:val="20"/>
                <w:lang w:val="fr-FR"/>
              </w:rPr>
              <w:t>Formation de 180 agents des douanes en personne et de 339 virtuellement aux mesures de réglementation associées aux nouvelles réglementations tarifaires pour les HFC et les mélanges de HFC, à la manipulation sans danger des frigorigènes inflammables, et à l’étiquetage des équipements</w:t>
            </w:r>
          </w:p>
        </w:tc>
        <w:tc>
          <w:tcPr>
            <w:tcW w:w="606" w:type="pct"/>
            <w:tcBorders>
              <w:top w:val="nil"/>
              <w:left w:val="nil"/>
              <w:bottom w:val="single" w:sz="4" w:space="0" w:color="auto"/>
              <w:right w:val="single" w:sz="4" w:space="0" w:color="000000"/>
            </w:tcBorders>
            <w:shd w:val="clear" w:color="auto" w:fill="FFFFFF" w:themeFill="background1"/>
            <w:noWrap/>
            <w:hideMark/>
          </w:tcPr>
          <w:p w14:paraId="75562F94" w14:textId="77777777" w:rsidR="00AF3A37" w:rsidRPr="00AF3A37" w:rsidRDefault="00AF3A37" w:rsidP="005F28F9">
            <w:pPr>
              <w:widowControl w:val="0"/>
              <w:jc w:val="right"/>
              <w:rPr>
                <w:color w:val="000000"/>
                <w:sz w:val="20"/>
                <w:szCs w:val="20"/>
                <w:lang w:val="fr-FR"/>
              </w:rPr>
            </w:pPr>
            <w:r w:rsidRPr="00AF3A37">
              <w:rPr>
                <w:color w:val="000000"/>
                <w:sz w:val="20"/>
                <w:lang w:val="fr-FR"/>
              </w:rPr>
              <w:t>508 575</w:t>
            </w:r>
          </w:p>
        </w:tc>
        <w:tc>
          <w:tcPr>
            <w:tcW w:w="606" w:type="pct"/>
            <w:tcBorders>
              <w:top w:val="nil"/>
              <w:left w:val="nil"/>
              <w:bottom w:val="single" w:sz="4" w:space="0" w:color="auto"/>
              <w:right w:val="single" w:sz="4" w:space="0" w:color="000000"/>
            </w:tcBorders>
            <w:shd w:val="clear" w:color="auto" w:fill="FFFFFF" w:themeFill="background1"/>
          </w:tcPr>
          <w:p w14:paraId="066C30A3" w14:textId="77777777" w:rsidR="00AF3A37" w:rsidRPr="00AF3A37" w:rsidRDefault="00AF3A37" w:rsidP="005F28F9">
            <w:pPr>
              <w:widowControl w:val="0"/>
              <w:jc w:val="right"/>
              <w:rPr>
                <w:color w:val="000000"/>
                <w:sz w:val="20"/>
                <w:szCs w:val="20"/>
                <w:lang w:val="fr-FR"/>
              </w:rPr>
            </w:pPr>
            <w:r w:rsidRPr="00AF3A37">
              <w:rPr>
                <w:color w:val="000000"/>
                <w:sz w:val="20"/>
                <w:lang w:val="fr-FR"/>
              </w:rPr>
              <w:t>261 300</w:t>
            </w:r>
          </w:p>
        </w:tc>
      </w:tr>
      <w:tr w:rsidR="00AF3A37" w:rsidRPr="00AF3A37" w14:paraId="0C9988AC" w14:textId="77777777" w:rsidTr="005F28F9">
        <w:trPr>
          <w:trHeight w:val="910"/>
        </w:trPr>
        <w:tc>
          <w:tcPr>
            <w:tcW w:w="756" w:type="pct"/>
            <w:vMerge/>
            <w:tcBorders>
              <w:top w:val="nil"/>
              <w:left w:val="single" w:sz="4" w:space="0" w:color="000000"/>
              <w:bottom w:val="single" w:sz="4" w:space="0" w:color="000000"/>
              <w:right w:val="single" w:sz="4" w:space="0" w:color="000000"/>
            </w:tcBorders>
            <w:shd w:val="clear" w:color="auto" w:fill="FFFFFF" w:themeFill="background1"/>
            <w:hideMark/>
          </w:tcPr>
          <w:p w14:paraId="35DF5B4D"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right w:val="single" w:sz="4" w:space="0" w:color="auto"/>
            </w:tcBorders>
            <w:shd w:val="clear" w:color="auto" w:fill="FFFFFF" w:themeFill="background1"/>
            <w:noWrap/>
            <w:vAlign w:val="center"/>
          </w:tcPr>
          <w:p w14:paraId="54BE5E21" w14:textId="77777777" w:rsidR="00AF3A37" w:rsidRPr="00AF3A37" w:rsidRDefault="00AF3A37" w:rsidP="005F28F9">
            <w:pPr>
              <w:widowControl w:val="0"/>
              <w:jc w:val="left"/>
              <w:rPr>
                <w:color w:val="000000"/>
                <w:sz w:val="20"/>
                <w:szCs w:val="20"/>
                <w:lang w:val="fr-FR"/>
              </w:rPr>
            </w:pPr>
            <w:r w:rsidRPr="00AF3A37">
              <w:rPr>
                <w:color w:val="000000"/>
                <w:sz w:val="20"/>
                <w:lang w:val="fr-FR"/>
              </w:rPr>
              <w:t>ONUDI/PNUE</w:t>
            </w:r>
          </w:p>
        </w:tc>
        <w:tc>
          <w:tcPr>
            <w:tcW w:w="2578" w:type="pct"/>
            <w:tcBorders>
              <w:top w:val="single" w:sz="4" w:space="0" w:color="auto"/>
              <w:left w:val="single" w:sz="4" w:space="0" w:color="auto"/>
              <w:bottom w:val="single" w:sz="4" w:space="0" w:color="auto"/>
              <w:right w:val="single" w:sz="4" w:space="0" w:color="auto"/>
            </w:tcBorders>
            <w:shd w:val="clear" w:color="auto" w:fill="auto"/>
          </w:tcPr>
          <w:p w14:paraId="262E0AEE" w14:textId="77777777" w:rsidR="00AF3A37" w:rsidRPr="00AF3A37" w:rsidRDefault="00AF3A37" w:rsidP="005F28F9">
            <w:pPr>
              <w:widowControl w:val="0"/>
              <w:jc w:val="left"/>
              <w:rPr>
                <w:color w:val="000000"/>
                <w:sz w:val="20"/>
                <w:szCs w:val="20"/>
                <w:lang w:val="fr-FR"/>
              </w:rPr>
            </w:pPr>
            <w:r w:rsidRPr="00AF3A37">
              <w:rPr>
                <w:color w:val="000000"/>
                <w:sz w:val="20"/>
                <w:lang w:val="fr-FR"/>
              </w:rPr>
              <w:t>Fourniture d’équipements</w:t>
            </w:r>
            <w:r w:rsidRPr="00AF3A37">
              <w:rPr>
                <w:rStyle w:val="FootnoteReference"/>
                <w:color w:val="000000"/>
                <w:sz w:val="20"/>
                <w:szCs w:val="20"/>
                <w:lang w:val="fr-FR" w:eastAsia="es-MX"/>
              </w:rPr>
              <w:footnoteReference w:id="10"/>
            </w:r>
            <w:r w:rsidRPr="00AF3A37">
              <w:rPr>
                <w:color w:val="000000"/>
                <w:sz w:val="20"/>
                <w:lang w:val="fr-FR"/>
              </w:rPr>
              <w:t xml:space="preserve"> à 15 bureaux des douanes et deux laboratoires</w:t>
            </w:r>
            <w:r w:rsidRPr="00AF3A37">
              <w:rPr>
                <w:sz w:val="20"/>
                <w:lang w:val="fr-FR"/>
              </w:rPr>
              <w:t xml:space="preserve"> </w:t>
            </w:r>
            <w:r w:rsidRPr="00AF3A37">
              <w:rPr>
                <w:color w:val="000000"/>
                <w:sz w:val="20"/>
                <w:lang w:val="fr-FR"/>
              </w:rPr>
              <w:t>pour renforcer la surveillance pendant l’importation et l’exportation de HFC (ONUDI) et fourniture d’équipements de protection à 55 agents et inspecteurs des douanes, tous les deux ans (PNUE)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F66185D" w14:textId="77777777" w:rsidR="00AF3A37" w:rsidRPr="00AF3A37" w:rsidRDefault="00AF3A37" w:rsidP="005F28F9">
            <w:pPr>
              <w:widowControl w:val="0"/>
              <w:jc w:val="right"/>
              <w:rPr>
                <w:color w:val="000000"/>
                <w:sz w:val="20"/>
                <w:szCs w:val="20"/>
                <w:lang w:val="fr-FR"/>
              </w:rPr>
            </w:pPr>
            <w:r w:rsidRPr="00AF3A37">
              <w:rPr>
                <w:color w:val="000000"/>
                <w:sz w:val="20"/>
                <w:lang w:val="fr-FR"/>
              </w:rPr>
              <w:t>263 139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AC181B4" w14:textId="77777777" w:rsidR="00AF3A37" w:rsidRPr="00AF3A37" w:rsidRDefault="00AF3A37" w:rsidP="005F28F9">
            <w:pPr>
              <w:widowControl w:val="0"/>
              <w:jc w:val="right"/>
              <w:rPr>
                <w:color w:val="000000"/>
                <w:sz w:val="20"/>
                <w:szCs w:val="20"/>
                <w:lang w:val="fr-FR"/>
              </w:rPr>
            </w:pPr>
            <w:r w:rsidRPr="00AF3A37">
              <w:rPr>
                <w:color w:val="000000"/>
                <w:sz w:val="20"/>
                <w:lang w:val="fr-FR"/>
              </w:rPr>
              <w:t>373 271</w:t>
            </w:r>
          </w:p>
        </w:tc>
      </w:tr>
      <w:tr w:rsidR="00AF3A37" w:rsidRPr="00AF3A37" w14:paraId="012C2CA9" w14:textId="77777777" w:rsidTr="005F28F9">
        <w:trPr>
          <w:trHeight w:val="420"/>
        </w:trPr>
        <w:tc>
          <w:tcPr>
            <w:tcW w:w="756" w:type="pct"/>
            <w:vMerge w:val="restart"/>
            <w:tcBorders>
              <w:top w:val="nil"/>
              <w:left w:val="single" w:sz="4" w:space="0" w:color="000000"/>
              <w:bottom w:val="single" w:sz="4" w:space="0" w:color="000000"/>
              <w:right w:val="nil"/>
            </w:tcBorders>
            <w:shd w:val="clear" w:color="auto" w:fill="FFFFFF" w:themeFill="background1"/>
            <w:vAlign w:val="center"/>
            <w:hideMark/>
          </w:tcPr>
          <w:p w14:paraId="791CDD63" w14:textId="77777777" w:rsidR="00AF3A37" w:rsidRPr="00AF3A37" w:rsidRDefault="00AF3A37" w:rsidP="005F28F9">
            <w:pPr>
              <w:widowControl w:val="0"/>
              <w:jc w:val="left"/>
              <w:rPr>
                <w:color w:val="000000"/>
                <w:sz w:val="20"/>
                <w:szCs w:val="20"/>
                <w:lang w:val="fr-FR"/>
              </w:rPr>
            </w:pPr>
            <w:r w:rsidRPr="00AF3A37">
              <w:rPr>
                <w:color w:val="000000"/>
                <w:sz w:val="20"/>
                <w:lang w:val="fr-FR"/>
              </w:rPr>
              <w:t>Renforcement de la législation</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6613ED"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single" w:sz="4" w:space="0" w:color="auto"/>
              <w:left w:val="nil"/>
              <w:bottom w:val="single" w:sz="4" w:space="0" w:color="auto"/>
              <w:right w:val="single" w:sz="4" w:space="0" w:color="auto"/>
            </w:tcBorders>
            <w:shd w:val="clear" w:color="auto" w:fill="FFFFFF" w:themeFill="background1"/>
            <w:hideMark/>
          </w:tcPr>
          <w:p w14:paraId="5E1759C4" w14:textId="77777777" w:rsidR="00AF3A37" w:rsidRPr="00AF3A37" w:rsidRDefault="00AF3A37" w:rsidP="005F28F9">
            <w:pPr>
              <w:widowControl w:val="0"/>
              <w:jc w:val="left"/>
              <w:rPr>
                <w:color w:val="000000"/>
                <w:sz w:val="20"/>
                <w:szCs w:val="20"/>
                <w:lang w:val="fr-FR"/>
              </w:rPr>
            </w:pPr>
            <w:r w:rsidRPr="00AF3A37">
              <w:rPr>
                <w:color w:val="000000"/>
                <w:sz w:val="20"/>
                <w:lang w:val="fr-FR"/>
              </w:rPr>
              <w:t>Élaboration de réglementations pour restreindre ou interdire les importations et les ventes d’équipements neufs utilisant des HFC à PRP élevé</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0DB98E8" w14:textId="77777777" w:rsidR="00AF3A37" w:rsidRPr="00AF3A37" w:rsidRDefault="00AF3A37" w:rsidP="005F28F9">
            <w:pPr>
              <w:widowControl w:val="0"/>
              <w:jc w:val="right"/>
              <w:rPr>
                <w:color w:val="000000"/>
                <w:sz w:val="20"/>
                <w:szCs w:val="20"/>
                <w:lang w:val="fr-FR"/>
              </w:rPr>
            </w:pPr>
            <w:r w:rsidRPr="00AF3A37">
              <w:rPr>
                <w:color w:val="000000"/>
                <w:sz w:val="20"/>
                <w:lang w:val="fr-FR"/>
              </w:rPr>
              <w:t>30 000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385DAEA" w14:textId="77777777" w:rsidR="00AF3A37" w:rsidRPr="00AF3A37" w:rsidRDefault="00AF3A37" w:rsidP="005F28F9">
            <w:pPr>
              <w:widowControl w:val="0"/>
              <w:jc w:val="right"/>
              <w:rPr>
                <w:color w:val="000000"/>
                <w:sz w:val="20"/>
                <w:szCs w:val="20"/>
                <w:lang w:val="fr-FR"/>
              </w:rPr>
            </w:pPr>
            <w:r w:rsidRPr="00AF3A37">
              <w:rPr>
                <w:color w:val="000000"/>
                <w:sz w:val="20"/>
                <w:lang w:val="fr-FR"/>
              </w:rPr>
              <w:t>30 000</w:t>
            </w:r>
          </w:p>
        </w:tc>
      </w:tr>
      <w:tr w:rsidR="00AF3A37" w:rsidRPr="00AF3A37" w14:paraId="5B181FDB" w14:textId="77777777" w:rsidTr="005F28F9">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16BA0738"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9B3AF2E"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7D547A1F" w14:textId="77777777" w:rsidR="00AF3A37" w:rsidRPr="00AF3A37" w:rsidRDefault="00AF3A37" w:rsidP="005F28F9">
            <w:pPr>
              <w:widowControl w:val="0"/>
              <w:jc w:val="left"/>
              <w:rPr>
                <w:color w:val="000000"/>
                <w:sz w:val="20"/>
                <w:szCs w:val="20"/>
                <w:lang w:val="fr-FR"/>
              </w:rPr>
            </w:pPr>
            <w:r w:rsidRPr="00AF3A37">
              <w:rPr>
                <w:color w:val="000000"/>
                <w:sz w:val="20"/>
                <w:lang w:val="fr-FR"/>
              </w:rPr>
              <w:t>Étude de marché annuelle sur le prix des HFC et les tendances nationales de la consommation de frigorigènes afin d’informer les décisionnaires des mesures de réglementation relatives aux HFC</w:t>
            </w:r>
          </w:p>
        </w:tc>
        <w:tc>
          <w:tcPr>
            <w:tcW w:w="606" w:type="pct"/>
            <w:tcBorders>
              <w:top w:val="single" w:sz="4" w:space="0" w:color="auto"/>
              <w:left w:val="nil"/>
              <w:bottom w:val="single" w:sz="4" w:space="0" w:color="000000"/>
              <w:right w:val="single" w:sz="4" w:space="0" w:color="000000"/>
            </w:tcBorders>
            <w:shd w:val="clear" w:color="auto" w:fill="FFFFFF" w:themeFill="background1"/>
            <w:noWrap/>
            <w:hideMark/>
          </w:tcPr>
          <w:p w14:paraId="2CDDE9FA" w14:textId="77777777" w:rsidR="00AF3A37" w:rsidRPr="00AF3A37" w:rsidRDefault="00AF3A37" w:rsidP="005F28F9">
            <w:pPr>
              <w:widowControl w:val="0"/>
              <w:jc w:val="right"/>
              <w:rPr>
                <w:color w:val="000000"/>
                <w:sz w:val="20"/>
                <w:szCs w:val="20"/>
                <w:lang w:val="fr-FR"/>
              </w:rPr>
            </w:pPr>
            <w:r w:rsidRPr="00AF3A37">
              <w:rPr>
                <w:color w:val="000000"/>
                <w:sz w:val="20"/>
                <w:lang w:val="fr-FR"/>
              </w:rPr>
              <w:t>150 000</w:t>
            </w:r>
          </w:p>
        </w:tc>
        <w:tc>
          <w:tcPr>
            <w:tcW w:w="606" w:type="pct"/>
            <w:tcBorders>
              <w:top w:val="single" w:sz="4" w:space="0" w:color="auto"/>
              <w:left w:val="nil"/>
              <w:bottom w:val="single" w:sz="4" w:space="0" w:color="000000"/>
              <w:right w:val="single" w:sz="4" w:space="0" w:color="000000"/>
            </w:tcBorders>
            <w:shd w:val="clear" w:color="auto" w:fill="FFFFFF" w:themeFill="background1"/>
          </w:tcPr>
          <w:p w14:paraId="5865F941" w14:textId="77777777" w:rsidR="00AF3A37" w:rsidRPr="00AF3A37" w:rsidRDefault="00AF3A37" w:rsidP="005F28F9">
            <w:pPr>
              <w:widowControl w:val="0"/>
              <w:jc w:val="right"/>
              <w:rPr>
                <w:color w:val="000000"/>
                <w:sz w:val="20"/>
                <w:szCs w:val="20"/>
                <w:lang w:val="fr-FR"/>
              </w:rPr>
            </w:pPr>
            <w:r w:rsidRPr="00AF3A37">
              <w:rPr>
                <w:color w:val="000000"/>
                <w:sz w:val="20"/>
                <w:lang w:val="fr-FR"/>
              </w:rPr>
              <w:t>150 000</w:t>
            </w:r>
          </w:p>
        </w:tc>
      </w:tr>
      <w:tr w:rsidR="00AF3A37" w:rsidRPr="00AF3A37" w14:paraId="0992A753" w14:textId="77777777" w:rsidTr="005F28F9">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478B0E51"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3CB119A2"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nil"/>
              <w:left w:val="nil"/>
              <w:bottom w:val="single" w:sz="4" w:space="0" w:color="000000"/>
              <w:right w:val="single" w:sz="4" w:space="0" w:color="000000"/>
            </w:tcBorders>
            <w:shd w:val="clear" w:color="auto" w:fill="FFFFFF" w:themeFill="background1"/>
            <w:hideMark/>
          </w:tcPr>
          <w:p w14:paraId="71313E61" w14:textId="77777777" w:rsidR="00AF3A37" w:rsidRPr="00AF3A37" w:rsidRDefault="00AF3A37" w:rsidP="005F28F9">
            <w:pPr>
              <w:widowControl w:val="0"/>
              <w:jc w:val="left"/>
              <w:rPr>
                <w:color w:val="000000"/>
                <w:sz w:val="20"/>
                <w:szCs w:val="20"/>
                <w:lang w:val="fr-FR"/>
              </w:rPr>
            </w:pPr>
            <w:r w:rsidRPr="00AF3A37">
              <w:rPr>
                <w:color w:val="000000"/>
                <w:sz w:val="20"/>
                <w:lang w:val="fr-FR"/>
              </w:rPr>
              <w:t>Étude et proposition de projet pilote pour l’amélioration d’une taxe sur le dioxyde de carbone appliquée aux équipements de réfrigération et de climatisation utilisant des HFC</w:t>
            </w:r>
          </w:p>
        </w:tc>
        <w:tc>
          <w:tcPr>
            <w:tcW w:w="606" w:type="pct"/>
            <w:tcBorders>
              <w:top w:val="nil"/>
              <w:left w:val="nil"/>
              <w:bottom w:val="single" w:sz="4" w:space="0" w:color="000000"/>
              <w:right w:val="single" w:sz="4" w:space="0" w:color="000000"/>
            </w:tcBorders>
            <w:shd w:val="clear" w:color="auto" w:fill="FFFFFF" w:themeFill="background1"/>
            <w:noWrap/>
            <w:hideMark/>
          </w:tcPr>
          <w:p w14:paraId="093309F9" w14:textId="77777777" w:rsidR="00AF3A37" w:rsidRPr="00AF3A37" w:rsidRDefault="00AF3A37" w:rsidP="005F28F9">
            <w:pPr>
              <w:widowControl w:val="0"/>
              <w:jc w:val="right"/>
              <w:rPr>
                <w:color w:val="000000"/>
                <w:sz w:val="20"/>
                <w:szCs w:val="20"/>
                <w:lang w:val="fr-FR"/>
              </w:rPr>
            </w:pPr>
            <w:r w:rsidRPr="00AF3A37">
              <w:rPr>
                <w:color w:val="000000"/>
                <w:sz w:val="20"/>
                <w:lang w:val="fr-FR"/>
              </w:rPr>
              <w:t>36 000</w:t>
            </w:r>
          </w:p>
        </w:tc>
        <w:tc>
          <w:tcPr>
            <w:tcW w:w="606" w:type="pct"/>
            <w:tcBorders>
              <w:top w:val="nil"/>
              <w:left w:val="nil"/>
              <w:bottom w:val="single" w:sz="4" w:space="0" w:color="000000"/>
              <w:right w:val="single" w:sz="4" w:space="0" w:color="000000"/>
            </w:tcBorders>
            <w:shd w:val="clear" w:color="auto" w:fill="FFFFFF" w:themeFill="background1"/>
          </w:tcPr>
          <w:p w14:paraId="06125D51" w14:textId="77777777" w:rsidR="00AF3A37" w:rsidRPr="00AF3A37" w:rsidRDefault="00AF3A37" w:rsidP="005F28F9">
            <w:pPr>
              <w:widowControl w:val="0"/>
              <w:jc w:val="right"/>
              <w:rPr>
                <w:color w:val="000000"/>
                <w:sz w:val="20"/>
                <w:szCs w:val="20"/>
                <w:lang w:val="fr-FR"/>
              </w:rPr>
            </w:pPr>
            <w:r w:rsidRPr="00AF3A37">
              <w:rPr>
                <w:color w:val="000000"/>
                <w:sz w:val="20"/>
                <w:lang w:val="fr-FR"/>
              </w:rPr>
              <w:t>36 000</w:t>
            </w:r>
          </w:p>
        </w:tc>
      </w:tr>
      <w:tr w:rsidR="00AF3A37" w:rsidRPr="00AF3A37" w14:paraId="7D1F64D5" w14:textId="77777777" w:rsidTr="005F28F9">
        <w:trPr>
          <w:trHeight w:val="420"/>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5A29C5C9"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F95976D"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nil"/>
              <w:left w:val="nil"/>
              <w:bottom w:val="single" w:sz="4" w:space="0" w:color="auto"/>
              <w:right w:val="single" w:sz="4" w:space="0" w:color="000000"/>
            </w:tcBorders>
            <w:shd w:val="clear" w:color="auto" w:fill="FFFFFF" w:themeFill="background1"/>
            <w:hideMark/>
          </w:tcPr>
          <w:p w14:paraId="78DED72F" w14:textId="77777777" w:rsidR="00AF3A37" w:rsidRPr="00AF3A37" w:rsidRDefault="00AF3A37" w:rsidP="005F28F9">
            <w:pPr>
              <w:widowControl w:val="0"/>
              <w:jc w:val="left"/>
              <w:rPr>
                <w:color w:val="000000"/>
                <w:sz w:val="20"/>
                <w:szCs w:val="20"/>
                <w:lang w:val="fr-FR"/>
              </w:rPr>
            </w:pPr>
            <w:r w:rsidRPr="00AF3A37">
              <w:rPr>
                <w:color w:val="000000"/>
                <w:sz w:val="20"/>
                <w:lang w:val="fr-FR"/>
              </w:rPr>
              <w:t>Conception et phase pilote d’un registre officiel des équipements de réfrigération et de climatisation et de la consommation de HFC par les utilisateurs finaux</w:t>
            </w:r>
          </w:p>
        </w:tc>
        <w:tc>
          <w:tcPr>
            <w:tcW w:w="606" w:type="pct"/>
            <w:tcBorders>
              <w:top w:val="nil"/>
              <w:left w:val="nil"/>
              <w:bottom w:val="single" w:sz="4" w:space="0" w:color="000000"/>
              <w:right w:val="single" w:sz="4" w:space="0" w:color="000000"/>
            </w:tcBorders>
            <w:shd w:val="clear" w:color="auto" w:fill="FFFFFF" w:themeFill="background1"/>
            <w:noWrap/>
            <w:hideMark/>
          </w:tcPr>
          <w:p w14:paraId="17F214D2" w14:textId="77777777" w:rsidR="00AF3A37" w:rsidRPr="00AF3A37" w:rsidRDefault="00AF3A37" w:rsidP="005F28F9">
            <w:pPr>
              <w:widowControl w:val="0"/>
              <w:jc w:val="right"/>
              <w:rPr>
                <w:color w:val="000000"/>
                <w:sz w:val="20"/>
                <w:szCs w:val="20"/>
                <w:lang w:val="fr-FR"/>
              </w:rPr>
            </w:pPr>
            <w:r w:rsidRPr="00AF3A37">
              <w:rPr>
                <w:color w:val="000000"/>
                <w:sz w:val="20"/>
                <w:lang w:val="fr-FR"/>
              </w:rPr>
              <w:t>30 000</w:t>
            </w:r>
          </w:p>
        </w:tc>
        <w:tc>
          <w:tcPr>
            <w:tcW w:w="606" w:type="pct"/>
            <w:tcBorders>
              <w:top w:val="nil"/>
              <w:left w:val="nil"/>
              <w:bottom w:val="single" w:sz="4" w:space="0" w:color="000000"/>
              <w:right w:val="single" w:sz="4" w:space="0" w:color="000000"/>
            </w:tcBorders>
            <w:shd w:val="clear" w:color="auto" w:fill="FFFFFF" w:themeFill="background1"/>
          </w:tcPr>
          <w:p w14:paraId="3D1581C0" w14:textId="77777777" w:rsidR="00AF3A37" w:rsidRPr="00AF3A37" w:rsidRDefault="00AF3A37" w:rsidP="005F28F9">
            <w:pPr>
              <w:widowControl w:val="0"/>
              <w:jc w:val="right"/>
              <w:rPr>
                <w:color w:val="000000"/>
                <w:sz w:val="20"/>
                <w:szCs w:val="20"/>
                <w:lang w:val="fr-FR"/>
              </w:rPr>
            </w:pPr>
            <w:r w:rsidRPr="00AF3A37">
              <w:rPr>
                <w:color w:val="000000"/>
                <w:sz w:val="20"/>
                <w:lang w:val="fr-FR"/>
              </w:rPr>
              <w:t>30 000</w:t>
            </w:r>
          </w:p>
        </w:tc>
      </w:tr>
      <w:tr w:rsidR="00AF3A37" w:rsidRPr="00AF3A37" w14:paraId="2582C966" w14:textId="77777777" w:rsidTr="005F28F9">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386C4786"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2D00BB2B"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10193225" w14:textId="77777777" w:rsidR="00AF3A37" w:rsidRPr="00AF3A37" w:rsidRDefault="00AF3A37" w:rsidP="005F28F9">
            <w:pPr>
              <w:widowControl w:val="0"/>
              <w:jc w:val="left"/>
              <w:rPr>
                <w:color w:val="000000"/>
                <w:sz w:val="20"/>
                <w:szCs w:val="20"/>
                <w:lang w:val="fr-FR"/>
              </w:rPr>
            </w:pPr>
            <w:r w:rsidRPr="00AF3A37">
              <w:rPr>
                <w:sz w:val="20"/>
                <w:lang w:val="fr-FR"/>
              </w:rPr>
              <w:t>Lignes directrices pour l’adoption de frigorigènes à faible PRP dans les bâtiments commerciaux, notamment les supermarchés, les boutiques et les centres de distribution</w:t>
            </w:r>
          </w:p>
        </w:tc>
        <w:tc>
          <w:tcPr>
            <w:tcW w:w="606" w:type="pct"/>
            <w:tcBorders>
              <w:top w:val="nil"/>
              <w:left w:val="nil"/>
              <w:bottom w:val="single" w:sz="4" w:space="0" w:color="000000"/>
              <w:right w:val="single" w:sz="4" w:space="0" w:color="000000"/>
            </w:tcBorders>
            <w:shd w:val="clear" w:color="auto" w:fill="FFFFFF" w:themeFill="background1"/>
            <w:noWrap/>
            <w:hideMark/>
          </w:tcPr>
          <w:p w14:paraId="31A580E5" w14:textId="77777777" w:rsidR="00AF3A37" w:rsidRPr="00AF3A37" w:rsidRDefault="00AF3A37" w:rsidP="005F28F9">
            <w:pPr>
              <w:widowControl w:val="0"/>
              <w:jc w:val="right"/>
              <w:rPr>
                <w:color w:val="000000"/>
                <w:sz w:val="20"/>
                <w:szCs w:val="20"/>
                <w:lang w:val="fr-FR"/>
              </w:rPr>
            </w:pPr>
            <w:r w:rsidRPr="00AF3A37">
              <w:rPr>
                <w:color w:val="000000"/>
                <w:sz w:val="20"/>
                <w:lang w:val="fr-FR"/>
              </w:rPr>
              <w:t>15 000</w:t>
            </w:r>
          </w:p>
        </w:tc>
        <w:tc>
          <w:tcPr>
            <w:tcW w:w="606" w:type="pct"/>
            <w:tcBorders>
              <w:top w:val="nil"/>
              <w:left w:val="nil"/>
              <w:bottom w:val="single" w:sz="4" w:space="0" w:color="000000"/>
              <w:right w:val="single" w:sz="4" w:space="0" w:color="000000"/>
            </w:tcBorders>
            <w:shd w:val="clear" w:color="auto" w:fill="FFFFFF" w:themeFill="background1"/>
          </w:tcPr>
          <w:p w14:paraId="354EA7A9" w14:textId="77777777" w:rsidR="00AF3A37" w:rsidRPr="00AF3A37" w:rsidRDefault="00AF3A37" w:rsidP="005F28F9">
            <w:pPr>
              <w:widowControl w:val="0"/>
              <w:jc w:val="right"/>
              <w:rPr>
                <w:color w:val="000000"/>
                <w:sz w:val="20"/>
                <w:szCs w:val="20"/>
                <w:lang w:val="fr-FR"/>
              </w:rPr>
            </w:pPr>
            <w:r w:rsidRPr="00AF3A37">
              <w:rPr>
                <w:color w:val="000000"/>
                <w:sz w:val="20"/>
                <w:lang w:val="fr-FR"/>
              </w:rPr>
              <w:t>15 000</w:t>
            </w:r>
          </w:p>
        </w:tc>
      </w:tr>
      <w:tr w:rsidR="00AF3A37" w:rsidRPr="00AF3A37" w14:paraId="1A6A4786" w14:textId="77777777" w:rsidTr="005F28F9">
        <w:trPr>
          <w:trHeight w:val="37"/>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25752114"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1982B9A2"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47184CA0" w14:textId="77777777" w:rsidR="00AF3A37" w:rsidRPr="00AF3A37" w:rsidRDefault="00AF3A37" w:rsidP="005F28F9">
            <w:pPr>
              <w:widowControl w:val="0"/>
              <w:jc w:val="left"/>
              <w:rPr>
                <w:color w:val="000000"/>
                <w:sz w:val="20"/>
                <w:szCs w:val="20"/>
                <w:lang w:val="fr-FR"/>
              </w:rPr>
            </w:pPr>
            <w:r w:rsidRPr="00AF3A37">
              <w:rPr>
                <w:color w:val="000000"/>
                <w:sz w:val="20"/>
                <w:lang w:val="fr-FR"/>
              </w:rPr>
              <w:t>Étude sur les normes et les programmes d’étiquetage relatifs aux frigorigènes</w:t>
            </w:r>
          </w:p>
        </w:tc>
        <w:tc>
          <w:tcPr>
            <w:tcW w:w="606" w:type="pct"/>
            <w:tcBorders>
              <w:top w:val="nil"/>
              <w:left w:val="nil"/>
              <w:bottom w:val="single" w:sz="4" w:space="0" w:color="000000"/>
              <w:right w:val="single" w:sz="4" w:space="0" w:color="000000"/>
            </w:tcBorders>
            <w:shd w:val="clear" w:color="auto" w:fill="FFFFFF" w:themeFill="background1"/>
            <w:noWrap/>
            <w:hideMark/>
          </w:tcPr>
          <w:p w14:paraId="0A4068A0" w14:textId="77777777" w:rsidR="00AF3A37" w:rsidRPr="00AF3A37" w:rsidRDefault="00AF3A37" w:rsidP="005F28F9">
            <w:pPr>
              <w:widowControl w:val="0"/>
              <w:jc w:val="right"/>
              <w:rPr>
                <w:color w:val="000000"/>
                <w:sz w:val="20"/>
                <w:szCs w:val="20"/>
                <w:lang w:val="fr-FR"/>
              </w:rPr>
            </w:pPr>
            <w:r w:rsidRPr="00AF3A37">
              <w:rPr>
                <w:color w:val="000000"/>
                <w:sz w:val="20"/>
                <w:lang w:val="fr-FR"/>
              </w:rPr>
              <w:t>24 000</w:t>
            </w:r>
          </w:p>
        </w:tc>
        <w:tc>
          <w:tcPr>
            <w:tcW w:w="606" w:type="pct"/>
            <w:tcBorders>
              <w:top w:val="nil"/>
              <w:left w:val="nil"/>
              <w:bottom w:val="single" w:sz="4" w:space="0" w:color="000000"/>
              <w:right w:val="single" w:sz="4" w:space="0" w:color="000000"/>
            </w:tcBorders>
            <w:shd w:val="clear" w:color="auto" w:fill="FFFFFF" w:themeFill="background1"/>
          </w:tcPr>
          <w:p w14:paraId="63FA7513" w14:textId="77777777" w:rsidR="00AF3A37" w:rsidRPr="00AF3A37" w:rsidRDefault="00AF3A37" w:rsidP="005F28F9">
            <w:pPr>
              <w:widowControl w:val="0"/>
              <w:jc w:val="right"/>
              <w:rPr>
                <w:color w:val="000000"/>
                <w:sz w:val="20"/>
                <w:szCs w:val="20"/>
                <w:lang w:val="fr-FR"/>
              </w:rPr>
            </w:pPr>
            <w:r w:rsidRPr="00AF3A37">
              <w:rPr>
                <w:color w:val="000000"/>
                <w:sz w:val="20"/>
                <w:lang w:val="fr-FR"/>
              </w:rPr>
              <w:t>24 000</w:t>
            </w:r>
          </w:p>
        </w:tc>
      </w:tr>
      <w:tr w:rsidR="00AF3A37" w:rsidRPr="00AF3A37" w14:paraId="44A4EEC8" w14:textId="77777777" w:rsidTr="005F28F9">
        <w:trPr>
          <w:trHeight w:val="372"/>
        </w:trPr>
        <w:tc>
          <w:tcPr>
            <w:tcW w:w="756" w:type="pct"/>
            <w:vMerge/>
            <w:tcBorders>
              <w:top w:val="nil"/>
              <w:left w:val="single" w:sz="4" w:space="0" w:color="000000"/>
              <w:bottom w:val="single" w:sz="4" w:space="0" w:color="000000"/>
              <w:right w:val="nil"/>
            </w:tcBorders>
            <w:shd w:val="clear" w:color="auto" w:fill="FFFFFF" w:themeFill="background1"/>
            <w:vAlign w:val="center"/>
            <w:hideMark/>
          </w:tcPr>
          <w:p w14:paraId="7A46AF8D"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4C9A631" w14:textId="77777777" w:rsidR="00AF3A37" w:rsidRPr="00AF3A37" w:rsidRDefault="00AF3A37" w:rsidP="005F28F9">
            <w:pPr>
              <w:keepNext/>
              <w:jc w:val="left"/>
              <w:rPr>
                <w:color w:val="000000"/>
                <w:sz w:val="20"/>
                <w:szCs w:val="20"/>
                <w:lang w:val="fr-FR"/>
              </w:rPr>
            </w:pPr>
            <w:r w:rsidRPr="00AF3A37">
              <w:rPr>
                <w:color w:val="000000"/>
                <w:sz w:val="20"/>
                <w:lang w:val="fr-FR"/>
              </w:rPr>
              <w:t>PNUD</w:t>
            </w:r>
          </w:p>
        </w:tc>
        <w:tc>
          <w:tcPr>
            <w:tcW w:w="257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F963EB" w14:textId="77777777" w:rsidR="00AF3A37" w:rsidRPr="00AF3A37" w:rsidRDefault="00AF3A37" w:rsidP="005F28F9">
            <w:pPr>
              <w:keepNext/>
              <w:ind w:right="-62"/>
              <w:jc w:val="left"/>
              <w:rPr>
                <w:color w:val="000000"/>
                <w:sz w:val="20"/>
                <w:szCs w:val="20"/>
                <w:lang w:val="fr-FR"/>
              </w:rPr>
            </w:pPr>
            <w:r w:rsidRPr="00AF3A37">
              <w:rPr>
                <w:color w:val="000000"/>
                <w:sz w:val="20"/>
                <w:lang w:val="fr-FR"/>
              </w:rPr>
              <w:t xml:space="preserve">Préparation et application d’une proposition de refroidissement urbain afin de réduire les besoins en </w:t>
            </w:r>
            <w:r w:rsidRPr="00AF3A37">
              <w:rPr>
                <w:color w:val="000000"/>
                <w:sz w:val="20"/>
                <w:lang w:val="fr-FR"/>
              </w:rPr>
              <w:lastRenderedPageBreak/>
              <w:t>frigorigène dans les espaces commerciaux et institutionnels</w:t>
            </w:r>
          </w:p>
        </w:tc>
        <w:tc>
          <w:tcPr>
            <w:tcW w:w="606" w:type="pct"/>
            <w:tcBorders>
              <w:top w:val="nil"/>
              <w:left w:val="nil"/>
              <w:bottom w:val="single" w:sz="4" w:space="0" w:color="000000"/>
              <w:right w:val="single" w:sz="4" w:space="0" w:color="000000"/>
            </w:tcBorders>
            <w:shd w:val="clear" w:color="auto" w:fill="FFFFFF" w:themeFill="background1"/>
            <w:noWrap/>
            <w:hideMark/>
          </w:tcPr>
          <w:p w14:paraId="687AF819" w14:textId="77777777" w:rsidR="00AF3A37" w:rsidRPr="00AF3A37" w:rsidRDefault="00AF3A37" w:rsidP="005F28F9">
            <w:pPr>
              <w:keepNext/>
              <w:jc w:val="right"/>
              <w:rPr>
                <w:color w:val="000000"/>
                <w:sz w:val="20"/>
                <w:szCs w:val="20"/>
                <w:lang w:val="fr-FR"/>
              </w:rPr>
            </w:pPr>
            <w:r w:rsidRPr="00AF3A37">
              <w:rPr>
                <w:color w:val="000000"/>
                <w:sz w:val="20"/>
                <w:lang w:val="fr-FR"/>
              </w:rPr>
              <w:lastRenderedPageBreak/>
              <w:t>35 000</w:t>
            </w:r>
          </w:p>
        </w:tc>
        <w:tc>
          <w:tcPr>
            <w:tcW w:w="606" w:type="pct"/>
            <w:tcBorders>
              <w:top w:val="nil"/>
              <w:left w:val="nil"/>
              <w:bottom w:val="single" w:sz="4" w:space="0" w:color="000000"/>
              <w:right w:val="single" w:sz="4" w:space="0" w:color="000000"/>
            </w:tcBorders>
            <w:shd w:val="clear" w:color="auto" w:fill="FFFFFF" w:themeFill="background1"/>
          </w:tcPr>
          <w:p w14:paraId="508CCD18" w14:textId="77777777" w:rsidR="00AF3A37" w:rsidRPr="00AF3A37" w:rsidRDefault="00AF3A37" w:rsidP="005F28F9">
            <w:pPr>
              <w:keepNext/>
              <w:jc w:val="right"/>
              <w:rPr>
                <w:color w:val="000000"/>
                <w:sz w:val="20"/>
                <w:szCs w:val="20"/>
                <w:lang w:val="fr-FR"/>
              </w:rPr>
            </w:pPr>
            <w:r w:rsidRPr="00AF3A37">
              <w:rPr>
                <w:color w:val="000000"/>
                <w:sz w:val="20"/>
                <w:lang w:val="fr-FR"/>
              </w:rPr>
              <w:t>35 000</w:t>
            </w:r>
          </w:p>
        </w:tc>
      </w:tr>
      <w:tr w:rsidR="00AF3A37" w:rsidRPr="00AF3A37" w14:paraId="44235450" w14:textId="77777777" w:rsidTr="005F28F9">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693910" w14:textId="77777777" w:rsidR="00AF3A37" w:rsidRPr="00AF3A37" w:rsidRDefault="00AF3A37" w:rsidP="005F28F9">
            <w:pPr>
              <w:widowControl w:val="0"/>
              <w:spacing w:before="40" w:after="40"/>
              <w:jc w:val="left"/>
              <w:rPr>
                <w:b/>
                <w:bCs/>
                <w:i/>
                <w:iCs/>
                <w:color w:val="000000"/>
                <w:sz w:val="20"/>
                <w:szCs w:val="20"/>
                <w:lang w:val="fr-FR"/>
              </w:rPr>
            </w:pPr>
            <w:r w:rsidRPr="00AF3A37">
              <w:rPr>
                <w:b/>
                <w:i/>
                <w:color w:val="000000"/>
                <w:sz w:val="20"/>
                <w:lang w:val="fr-FR"/>
              </w:rPr>
              <w:t xml:space="preserve">     Sous-total pour 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EDC74" w14:textId="77777777" w:rsidR="00AF3A37" w:rsidRPr="00AF3A37" w:rsidRDefault="00AF3A37" w:rsidP="005F28F9">
            <w:pPr>
              <w:widowControl w:val="0"/>
              <w:jc w:val="right"/>
              <w:rPr>
                <w:b/>
                <w:bCs/>
                <w:i/>
                <w:iCs/>
                <w:color w:val="000000"/>
                <w:sz w:val="20"/>
                <w:szCs w:val="20"/>
                <w:lang w:val="fr-FR"/>
              </w:rPr>
            </w:pPr>
            <w:r w:rsidRPr="00AF3A37">
              <w:rPr>
                <w:b/>
                <w:i/>
                <w:color w:val="000000"/>
                <w:sz w:val="20"/>
                <w:lang w:val="fr-FR"/>
              </w:rPr>
              <w:t>1 815 625</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C061C" w14:textId="77777777" w:rsidR="00AF3A37" w:rsidRPr="00AF3A37" w:rsidRDefault="00AF3A37" w:rsidP="005F28F9">
            <w:pPr>
              <w:widowControl w:val="0"/>
              <w:jc w:val="right"/>
              <w:rPr>
                <w:b/>
                <w:bCs/>
                <w:i/>
                <w:iCs/>
                <w:color w:val="000000"/>
                <w:sz w:val="20"/>
                <w:szCs w:val="20"/>
                <w:lang w:val="fr-FR"/>
              </w:rPr>
            </w:pPr>
            <w:r w:rsidRPr="00AF3A37">
              <w:rPr>
                <w:b/>
                <w:i/>
                <w:color w:val="000000"/>
                <w:sz w:val="20"/>
                <w:lang w:val="fr-FR"/>
              </w:rPr>
              <w:t>1 103 142</w:t>
            </w:r>
          </w:p>
        </w:tc>
      </w:tr>
      <w:tr w:rsidR="00AF3A37" w:rsidRPr="008F06E1" w14:paraId="611F3F97" w14:textId="77777777" w:rsidTr="005F28F9">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A664985" w14:textId="77777777" w:rsidR="00AF3A37" w:rsidRPr="00AF3A37" w:rsidRDefault="00AF3A37" w:rsidP="005F28F9">
            <w:pPr>
              <w:widowControl w:val="0"/>
              <w:spacing w:before="40" w:after="40"/>
              <w:jc w:val="left"/>
              <w:rPr>
                <w:b/>
                <w:bCs/>
                <w:i/>
                <w:iCs/>
                <w:color w:val="000000"/>
                <w:sz w:val="20"/>
                <w:szCs w:val="20"/>
                <w:lang w:val="fr-FR"/>
              </w:rPr>
            </w:pPr>
            <w:bookmarkStart w:id="10" w:name="RANGE!B16"/>
            <w:r w:rsidRPr="00AF3A37">
              <w:rPr>
                <w:b/>
                <w:i/>
                <w:color w:val="000000"/>
                <w:sz w:val="20"/>
                <w:lang w:val="fr-FR"/>
              </w:rPr>
              <w:t>II. Mise en œuvre du plan national de réduction progressive des HFC</w:t>
            </w:r>
            <w:bookmarkEnd w:id="10"/>
            <w:r w:rsidRPr="00AF3A37">
              <w:rPr>
                <w:b/>
                <w:i/>
                <w:color w:val="000000"/>
                <w:sz w:val="20"/>
                <w:lang w:val="fr-FR"/>
              </w:rPr>
              <w:t xml:space="preserve"> (secteur de l’entretien uniquement)</w:t>
            </w:r>
          </w:p>
        </w:tc>
      </w:tr>
      <w:tr w:rsidR="00AF3A37" w:rsidRPr="00AF3A37" w14:paraId="643B969A" w14:textId="77777777" w:rsidTr="005F28F9">
        <w:trPr>
          <w:trHeight w:val="70"/>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06D7809D" w14:textId="77777777" w:rsidR="00AF3A37" w:rsidRPr="00AF3A37" w:rsidRDefault="00AF3A37" w:rsidP="005F28F9">
            <w:pPr>
              <w:widowControl w:val="0"/>
              <w:jc w:val="left"/>
              <w:rPr>
                <w:color w:val="000000"/>
                <w:sz w:val="20"/>
                <w:szCs w:val="20"/>
                <w:lang w:val="fr-FR"/>
              </w:rPr>
            </w:pPr>
            <w:r w:rsidRPr="00AF3A37">
              <w:rPr>
                <w:color w:val="000000"/>
                <w:sz w:val="20"/>
                <w:lang w:val="fr-FR"/>
              </w:rPr>
              <w:t>Renforcement de la capacité pour les techniciens d’entretien dans les secteurs de la réfrigération et de la climatisation stationnaire et mobile</w:t>
            </w:r>
          </w:p>
        </w:tc>
        <w:tc>
          <w:tcPr>
            <w:tcW w:w="454" w:type="pct"/>
            <w:tcBorders>
              <w:top w:val="nil"/>
              <w:left w:val="nil"/>
              <w:bottom w:val="single" w:sz="4" w:space="0" w:color="000000"/>
              <w:right w:val="single" w:sz="4" w:space="0" w:color="auto"/>
            </w:tcBorders>
            <w:shd w:val="clear" w:color="auto" w:fill="FFFFFF" w:themeFill="background1"/>
            <w:noWrap/>
            <w:vAlign w:val="center"/>
            <w:hideMark/>
          </w:tcPr>
          <w:p w14:paraId="146DCB13"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single" w:sz="4" w:space="0" w:color="auto"/>
              <w:left w:val="single" w:sz="4" w:space="0" w:color="auto"/>
              <w:bottom w:val="single" w:sz="4" w:space="0" w:color="auto"/>
              <w:right w:val="single" w:sz="4" w:space="0" w:color="000000"/>
            </w:tcBorders>
            <w:shd w:val="clear" w:color="auto" w:fill="FFFFFF" w:themeFill="background1"/>
            <w:hideMark/>
          </w:tcPr>
          <w:p w14:paraId="531448AE" w14:textId="77777777" w:rsidR="00AF3A37" w:rsidRPr="00AF3A37" w:rsidRDefault="00AF3A37" w:rsidP="005F28F9">
            <w:pPr>
              <w:widowControl w:val="0"/>
              <w:jc w:val="left"/>
              <w:rPr>
                <w:sz w:val="20"/>
                <w:szCs w:val="20"/>
                <w:lang w:val="fr-FR"/>
              </w:rPr>
            </w:pPr>
            <w:r w:rsidRPr="00AF3A37">
              <w:rPr>
                <w:sz w:val="20"/>
                <w:u w:val="single"/>
                <w:lang w:val="fr-FR"/>
              </w:rPr>
              <w:t>Programme de certification des techniciens de réfrigération et de climatisation</w:t>
            </w:r>
            <w:r w:rsidRPr="00AF3A37">
              <w:rPr>
                <w:sz w:val="20"/>
                <w:lang w:val="fr-FR"/>
              </w:rPr>
              <w:t> : élaboration de deux normes nationales et de cinq normes sur les compétences professionnelles ; accréditation de 20 centres de formation ; évaluation et certification de 14 instructeurs/évaluateurs dans sept centres de formation ; évaluation et certification de 700 techniciens ; et distribution d’équipement</w:t>
            </w:r>
            <w:r w:rsidRPr="00AF3A37">
              <w:rPr>
                <w:rStyle w:val="FootnoteReference"/>
                <w:sz w:val="20"/>
                <w:szCs w:val="20"/>
                <w:lang w:val="fr-FR" w:eastAsia="en-CA"/>
              </w:rPr>
              <w:footnoteReference w:id="11"/>
            </w:r>
            <w:r w:rsidRPr="00AF3A37">
              <w:rPr>
                <w:sz w:val="20"/>
                <w:lang w:val="fr-FR"/>
              </w:rPr>
              <w:t xml:space="preserve"> à 700 techniciens non équipés au titre du PGEH</w:t>
            </w:r>
          </w:p>
          <w:p w14:paraId="4C351E91" w14:textId="77777777" w:rsidR="00AF3A37" w:rsidRPr="00AF3A37" w:rsidRDefault="00AF3A37" w:rsidP="005F28F9">
            <w:pPr>
              <w:widowControl w:val="0"/>
              <w:spacing w:before="40"/>
              <w:ind w:right="76"/>
              <w:jc w:val="left"/>
              <w:rPr>
                <w:color w:val="000000"/>
                <w:sz w:val="20"/>
                <w:szCs w:val="20"/>
                <w:lang w:val="fr-FR"/>
              </w:rPr>
            </w:pPr>
            <w:r w:rsidRPr="00AF3A37">
              <w:rPr>
                <w:sz w:val="20"/>
                <w:u w:val="single"/>
                <w:lang w:val="fr-FR"/>
              </w:rPr>
              <w:t>Formation des techniciens de réfrigération et climatisation</w:t>
            </w:r>
            <w:r w:rsidRPr="00AF3A37">
              <w:rPr>
                <w:sz w:val="20"/>
                <w:lang w:val="fr-FR"/>
              </w:rPr>
              <w:t> : élaboration de cours de formation et d’instruments d’évaluation ; création de manuels pour les instructeurs et les techniciens ; mise à jour de la plateforme de formation ; création de documents de formation technique ; formation virtuelle de 40 instructeurs ; évaluation et certification de 40 instructeurs ; formation de 4 500 techniciens en personne et de 648 à distance ; et formation à l’étranger dispensée à des instructeurs certifiés sélectionnés et aux techniciens les plus efficaces</w:t>
            </w:r>
          </w:p>
        </w:tc>
        <w:tc>
          <w:tcPr>
            <w:tcW w:w="606" w:type="pct"/>
            <w:tcBorders>
              <w:top w:val="nil"/>
              <w:left w:val="nil"/>
              <w:bottom w:val="single" w:sz="4" w:space="0" w:color="000000"/>
              <w:right w:val="single" w:sz="4" w:space="0" w:color="000000"/>
            </w:tcBorders>
            <w:shd w:val="clear" w:color="auto" w:fill="FFFFFF" w:themeFill="background1"/>
            <w:noWrap/>
            <w:hideMark/>
          </w:tcPr>
          <w:p w14:paraId="2CE274F9" w14:textId="77777777" w:rsidR="00AF3A37" w:rsidRPr="00AF3A37" w:rsidRDefault="00AF3A37" w:rsidP="005F28F9">
            <w:pPr>
              <w:widowControl w:val="0"/>
              <w:spacing w:before="40"/>
              <w:jc w:val="right"/>
              <w:rPr>
                <w:color w:val="000000"/>
                <w:sz w:val="20"/>
                <w:szCs w:val="20"/>
                <w:lang w:val="fr-FR"/>
              </w:rPr>
            </w:pPr>
            <w:r w:rsidRPr="00AF3A37">
              <w:rPr>
                <w:color w:val="000000"/>
                <w:sz w:val="20"/>
                <w:lang w:val="fr-FR"/>
              </w:rPr>
              <w:t>6 312 653</w:t>
            </w:r>
          </w:p>
        </w:tc>
        <w:tc>
          <w:tcPr>
            <w:tcW w:w="606" w:type="pct"/>
            <w:tcBorders>
              <w:top w:val="nil"/>
              <w:left w:val="nil"/>
              <w:bottom w:val="single" w:sz="4" w:space="0" w:color="000000"/>
              <w:right w:val="single" w:sz="4" w:space="0" w:color="000000"/>
            </w:tcBorders>
            <w:shd w:val="clear" w:color="auto" w:fill="FFFFFF" w:themeFill="background1"/>
          </w:tcPr>
          <w:p w14:paraId="06AE3533" w14:textId="77777777" w:rsidR="00AF3A37" w:rsidRPr="00AF3A37" w:rsidRDefault="00AF3A37" w:rsidP="005F28F9">
            <w:pPr>
              <w:widowControl w:val="0"/>
              <w:spacing w:before="40"/>
              <w:jc w:val="right"/>
              <w:rPr>
                <w:color w:val="000000"/>
                <w:sz w:val="20"/>
                <w:szCs w:val="20"/>
                <w:lang w:val="fr-FR"/>
              </w:rPr>
            </w:pPr>
            <w:r w:rsidRPr="00AF3A37">
              <w:rPr>
                <w:color w:val="000000"/>
                <w:sz w:val="20"/>
                <w:lang w:val="fr-FR"/>
              </w:rPr>
              <w:t>7 081 323</w:t>
            </w:r>
          </w:p>
        </w:tc>
      </w:tr>
      <w:tr w:rsidR="00AF3A37" w:rsidRPr="00AF3A37" w14:paraId="3E956BF3" w14:textId="77777777" w:rsidTr="005F28F9">
        <w:trPr>
          <w:trHeight w:val="350"/>
        </w:trPr>
        <w:tc>
          <w:tcPr>
            <w:tcW w:w="756" w:type="pct"/>
            <w:vMerge/>
            <w:tcBorders>
              <w:left w:val="single" w:sz="4" w:space="0" w:color="000000"/>
              <w:right w:val="single" w:sz="4" w:space="0" w:color="000000"/>
            </w:tcBorders>
            <w:shd w:val="clear" w:color="auto" w:fill="FFFFFF" w:themeFill="background1"/>
            <w:vAlign w:val="center"/>
            <w:hideMark/>
          </w:tcPr>
          <w:p w14:paraId="5D0D912C"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6C872F28"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single" w:sz="4" w:space="0" w:color="auto"/>
              <w:left w:val="nil"/>
              <w:bottom w:val="single" w:sz="4" w:space="0" w:color="000000"/>
              <w:right w:val="single" w:sz="4" w:space="0" w:color="000000"/>
            </w:tcBorders>
            <w:shd w:val="clear" w:color="auto" w:fill="FFFFFF" w:themeFill="background1"/>
            <w:hideMark/>
          </w:tcPr>
          <w:p w14:paraId="1928FA22" w14:textId="77777777" w:rsidR="00AF3A37" w:rsidRPr="00AF3A37" w:rsidRDefault="00AF3A37" w:rsidP="005F28F9">
            <w:pPr>
              <w:widowControl w:val="0"/>
              <w:spacing w:after="40"/>
              <w:jc w:val="left"/>
              <w:rPr>
                <w:sz w:val="20"/>
                <w:szCs w:val="20"/>
                <w:lang w:val="fr-FR"/>
              </w:rPr>
            </w:pPr>
            <w:r w:rsidRPr="00AF3A37">
              <w:rPr>
                <w:sz w:val="20"/>
                <w:u w:val="single"/>
                <w:lang w:val="fr-FR"/>
              </w:rPr>
              <w:t>Programme de certification des techniciens de climatisation mobile</w:t>
            </w:r>
            <w:r w:rsidRPr="00AF3A37">
              <w:rPr>
                <w:sz w:val="20"/>
                <w:lang w:val="fr-FR"/>
              </w:rPr>
              <w:t> : élaboration d’une norme nationale et de quatre normes sur les compétences professionnelles ; accréditation de cinq centres de formation pour la formation en personne ; évaluation et certification de 300 techniciens ; formation, évaluation et certification de 10 instructeurs/évaluateurs (deux par centre) ; et fourniture d’équipements</w:t>
            </w:r>
            <w:r w:rsidRPr="00AF3A37">
              <w:rPr>
                <w:rStyle w:val="FootnoteReference"/>
                <w:sz w:val="20"/>
                <w:szCs w:val="20"/>
                <w:lang w:val="fr-FR" w:eastAsia="en-CA"/>
              </w:rPr>
              <w:footnoteReference w:id="12"/>
            </w:r>
            <w:r w:rsidRPr="00AF3A37">
              <w:rPr>
                <w:sz w:val="20"/>
                <w:lang w:val="fr-FR"/>
              </w:rPr>
              <w:t xml:space="preserve"> à 200 techniciens certifiés non équipés au titre du PGEH</w:t>
            </w:r>
          </w:p>
          <w:p w14:paraId="5410B3B5" w14:textId="77777777" w:rsidR="00AF3A37" w:rsidRPr="00AF3A37" w:rsidRDefault="00AF3A37" w:rsidP="005F28F9">
            <w:pPr>
              <w:widowControl w:val="0"/>
              <w:ind w:right="76"/>
              <w:jc w:val="left"/>
              <w:rPr>
                <w:color w:val="000000"/>
                <w:sz w:val="20"/>
                <w:szCs w:val="20"/>
                <w:lang w:val="fr-FR"/>
              </w:rPr>
            </w:pPr>
            <w:r w:rsidRPr="00AF3A37">
              <w:rPr>
                <w:sz w:val="20"/>
                <w:u w:val="single"/>
                <w:lang w:val="fr-FR"/>
              </w:rPr>
              <w:t>Formation des techniciens de climatisation mobile</w:t>
            </w:r>
            <w:r w:rsidRPr="00AF3A37">
              <w:rPr>
                <w:sz w:val="20"/>
                <w:lang w:val="fr-FR"/>
              </w:rPr>
              <w:t> : élaboration de cours de formation et d’instruments d’évaluation ; création de manuels pour les instructeurs et les techniciens ; mise à jour de la plateforme de formation ; création de documents de formation technique ; formation virtuelle de 40 formateurs ; évaluation et certification de 23 formateurs ; et formation de 880 techniciens en personne et de 40 à distance</w:t>
            </w:r>
          </w:p>
        </w:tc>
        <w:tc>
          <w:tcPr>
            <w:tcW w:w="606" w:type="pct"/>
            <w:tcBorders>
              <w:top w:val="nil"/>
              <w:left w:val="nil"/>
              <w:bottom w:val="single" w:sz="4" w:space="0" w:color="000000"/>
              <w:right w:val="single" w:sz="4" w:space="0" w:color="000000"/>
            </w:tcBorders>
            <w:shd w:val="clear" w:color="auto" w:fill="FFFFFF" w:themeFill="background1"/>
            <w:noWrap/>
            <w:hideMark/>
          </w:tcPr>
          <w:p w14:paraId="1FCAF9ED" w14:textId="77777777" w:rsidR="00AF3A37" w:rsidRPr="00AF3A37" w:rsidRDefault="00AF3A37" w:rsidP="005F28F9">
            <w:pPr>
              <w:widowControl w:val="0"/>
              <w:jc w:val="right"/>
              <w:rPr>
                <w:color w:val="000000"/>
                <w:sz w:val="20"/>
                <w:szCs w:val="20"/>
                <w:lang w:val="fr-FR"/>
              </w:rPr>
            </w:pPr>
            <w:r w:rsidRPr="00AF3A37">
              <w:rPr>
                <w:color w:val="000000"/>
                <w:sz w:val="20"/>
                <w:lang w:val="fr-FR"/>
              </w:rPr>
              <w:t>2 878 669</w:t>
            </w:r>
          </w:p>
        </w:tc>
        <w:tc>
          <w:tcPr>
            <w:tcW w:w="606" w:type="pct"/>
            <w:tcBorders>
              <w:top w:val="nil"/>
              <w:left w:val="nil"/>
              <w:bottom w:val="single" w:sz="4" w:space="0" w:color="000000"/>
              <w:right w:val="single" w:sz="4" w:space="0" w:color="000000"/>
            </w:tcBorders>
            <w:shd w:val="clear" w:color="auto" w:fill="FFFFFF" w:themeFill="background1"/>
          </w:tcPr>
          <w:p w14:paraId="48E2C466" w14:textId="77777777" w:rsidR="00AF3A37" w:rsidRPr="00AF3A37" w:rsidRDefault="00AF3A37" w:rsidP="005F28F9">
            <w:pPr>
              <w:widowControl w:val="0"/>
              <w:jc w:val="right"/>
              <w:rPr>
                <w:color w:val="000000"/>
                <w:sz w:val="20"/>
                <w:szCs w:val="20"/>
                <w:lang w:val="fr-FR"/>
              </w:rPr>
            </w:pPr>
            <w:r w:rsidRPr="00AF3A37">
              <w:rPr>
                <w:color w:val="000000"/>
                <w:sz w:val="20"/>
                <w:lang w:val="fr-FR"/>
              </w:rPr>
              <w:t>2 878 669</w:t>
            </w:r>
          </w:p>
        </w:tc>
      </w:tr>
      <w:tr w:rsidR="00AF3A37" w:rsidRPr="00AF3A37" w14:paraId="265303B8" w14:textId="77777777" w:rsidTr="005F28F9">
        <w:trPr>
          <w:trHeight w:val="210"/>
        </w:trPr>
        <w:tc>
          <w:tcPr>
            <w:tcW w:w="756" w:type="pct"/>
            <w:vMerge/>
            <w:tcBorders>
              <w:left w:val="single" w:sz="4" w:space="0" w:color="000000"/>
              <w:bottom w:val="single" w:sz="4" w:space="0" w:color="auto"/>
              <w:right w:val="single" w:sz="4" w:space="0" w:color="000000"/>
            </w:tcBorders>
            <w:shd w:val="clear" w:color="auto" w:fill="FFFFFF" w:themeFill="background1"/>
            <w:vAlign w:val="center"/>
          </w:tcPr>
          <w:p w14:paraId="055B1C87" w14:textId="77777777" w:rsidR="00AF3A37" w:rsidRPr="00AF3A37" w:rsidRDefault="00AF3A37" w:rsidP="005F28F9">
            <w:pPr>
              <w:widowControl w:val="0"/>
              <w:spacing w:before="40" w:after="40"/>
              <w:jc w:val="left"/>
              <w:rPr>
                <w:b/>
                <w:bCs/>
                <w:i/>
                <w:iCs/>
                <w:color w:val="000000"/>
                <w:sz w:val="20"/>
                <w:szCs w:val="20"/>
                <w:lang w:val="fr-FR" w:eastAsia="es-MX"/>
              </w:rPr>
            </w:pPr>
          </w:p>
        </w:tc>
        <w:tc>
          <w:tcPr>
            <w:tcW w:w="303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212F4" w14:textId="77777777" w:rsidR="00AF3A37" w:rsidRPr="00AF3A37" w:rsidRDefault="00AF3A37" w:rsidP="005F28F9">
            <w:pPr>
              <w:widowControl w:val="0"/>
              <w:spacing w:before="40" w:after="40"/>
              <w:jc w:val="left"/>
              <w:rPr>
                <w:i/>
                <w:iCs/>
                <w:color w:val="000000"/>
                <w:sz w:val="20"/>
                <w:szCs w:val="20"/>
                <w:lang w:val="fr-FR"/>
              </w:rPr>
            </w:pPr>
            <w:r w:rsidRPr="00AF3A37">
              <w:rPr>
                <w:i/>
                <w:color w:val="000000"/>
                <w:sz w:val="20"/>
                <w:lang w:val="fr-FR"/>
              </w:rPr>
              <w:t>Sous-total pour l’entretien des équipements de réfrigération et de climatisation stationnaire ou mobile</w:t>
            </w:r>
          </w:p>
        </w:tc>
        <w:tc>
          <w:tcPr>
            <w:tcW w:w="606" w:type="pct"/>
            <w:tcBorders>
              <w:top w:val="nil"/>
              <w:left w:val="nil"/>
              <w:bottom w:val="single" w:sz="4" w:space="0" w:color="auto"/>
              <w:right w:val="single" w:sz="4" w:space="0" w:color="000000"/>
            </w:tcBorders>
            <w:shd w:val="clear" w:color="auto" w:fill="FFFFFF" w:themeFill="background1"/>
            <w:vAlign w:val="center"/>
          </w:tcPr>
          <w:p w14:paraId="347DDF0D" w14:textId="77777777" w:rsidR="00AF3A37" w:rsidRPr="00AF3A37" w:rsidRDefault="00AF3A37" w:rsidP="005F28F9">
            <w:pPr>
              <w:widowControl w:val="0"/>
              <w:jc w:val="right"/>
              <w:rPr>
                <w:i/>
                <w:iCs/>
                <w:color w:val="000000"/>
                <w:sz w:val="20"/>
                <w:szCs w:val="20"/>
                <w:lang w:val="fr-FR"/>
              </w:rPr>
            </w:pPr>
            <w:r w:rsidRPr="00AF3A37">
              <w:rPr>
                <w:i/>
                <w:color w:val="000000"/>
                <w:sz w:val="20"/>
                <w:lang w:val="fr-FR"/>
              </w:rPr>
              <w:t>9 191 322</w:t>
            </w:r>
          </w:p>
        </w:tc>
        <w:tc>
          <w:tcPr>
            <w:tcW w:w="606" w:type="pct"/>
            <w:tcBorders>
              <w:top w:val="nil"/>
              <w:left w:val="nil"/>
              <w:bottom w:val="single" w:sz="4" w:space="0" w:color="auto"/>
              <w:right w:val="single" w:sz="4" w:space="0" w:color="000000"/>
            </w:tcBorders>
            <w:shd w:val="clear" w:color="auto" w:fill="FFFFFF" w:themeFill="background1"/>
            <w:vAlign w:val="center"/>
          </w:tcPr>
          <w:p w14:paraId="5BE2C957" w14:textId="77777777" w:rsidR="00AF3A37" w:rsidRPr="00AF3A37" w:rsidRDefault="00AF3A37" w:rsidP="005F28F9">
            <w:pPr>
              <w:widowControl w:val="0"/>
              <w:jc w:val="right"/>
              <w:rPr>
                <w:i/>
                <w:iCs/>
                <w:color w:val="000000"/>
                <w:sz w:val="20"/>
                <w:szCs w:val="20"/>
                <w:lang w:val="fr-FR"/>
              </w:rPr>
            </w:pPr>
            <w:r w:rsidRPr="00AF3A37">
              <w:rPr>
                <w:i/>
                <w:color w:val="000000"/>
                <w:sz w:val="20"/>
                <w:lang w:val="fr-FR"/>
              </w:rPr>
              <w:t>9 959 992</w:t>
            </w:r>
          </w:p>
        </w:tc>
      </w:tr>
      <w:tr w:rsidR="00AF3A37" w:rsidRPr="00AF3A37" w14:paraId="63867378" w14:textId="77777777" w:rsidTr="005F28F9">
        <w:trPr>
          <w:cantSplit/>
          <w:trHeight w:val="2300"/>
        </w:trPr>
        <w:tc>
          <w:tcPr>
            <w:tcW w:w="75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C28003" w14:textId="77777777" w:rsidR="00AF3A37" w:rsidRPr="00AF3A37" w:rsidRDefault="00AF3A37" w:rsidP="005F28F9">
            <w:pPr>
              <w:widowControl w:val="0"/>
              <w:jc w:val="left"/>
              <w:rPr>
                <w:color w:val="000000"/>
                <w:sz w:val="20"/>
                <w:szCs w:val="20"/>
                <w:lang w:val="fr-FR"/>
              </w:rPr>
            </w:pPr>
            <w:r w:rsidRPr="00AF3A37">
              <w:rPr>
                <w:color w:val="000000"/>
                <w:sz w:val="20"/>
                <w:lang w:val="fr-FR"/>
              </w:rPr>
              <w:lastRenderedPageBreak/>
              <w:t>Renforcement du réseau de RRR des frigorigènes</w:t>
            </w:r>
          </w:p>
        </w:tc>
        <w:tc>
          <w:tcPr>
            <w:tcW w:w="454" w:type="pct"/>
            <w:tcBorders>
              <w:top w:val="nil"/>
              <w:left w:val="single" w:sz="4" w:space="0" w:color="auto"/>
              <w:bottom w:val="single" w:sz="4" w:space="0" w:color="000000"/>
              <w:right w:val="single" w:sz="4" w:space="0" w:color="000000"/>
            </w:tcBorders>
            <w:shd w:val="clear" w:color="auto" w:fill="FFFFFF" w:themeFill="background1"/>
            <w:noWrap/>
            <w:vAlign w:val="center"/>
            <w:hideMark/>
          </w:tcPr>
          <w:p w14:paraId="15B5C896"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nil"/>
              <w:left w:val="nil"/>
              <w:bottom w:val="single" w:sz="4" w:space="0" w:color="000000"/>
              <w:right w:val="single" w:sz="4" w:space="0" w:color="auto"/>
            </w:tcBorders>
            <w:shd w:val="clear" w:color="auto" w:fill="auto"/>
            <w:vAlign w:val="center"/>
          </w:tcPr>
          <w:p w14:paraId="79DCDFA1" w14:textId="77777777" w:rsidR="00AF3A37" w:rsidRPr="00AF3A37" w:rsidRDefault="00AF3A37" w:rsidP="005F28F9">
            <w:pPr>
              <w:widowControl w:val="0"/>
              <w:spacing w:after="20"/>
              <w:jc w:val="left"/>
              <w:rPr>
                <w:color w:val="000000"/>
                <w:sz w:val="20"/>
                <w:szCs w:val="20"/>
                <w:lang w:val="fr-FR"/>
              </w:rPr>
            </w:pPr>
            <w:r w:rsidRPr="00AF3A37">
              <w:rPr>
                <w:color w:val="000000"/>
                <w:sz w:val="20"/>
                <w:lang w:val="fr-FR"/>
              </w:rPr>
              <w:t>Établissement d’un mécanisme pour s’assurer d’une exploitation autosuffisante des RRR (définition du modèle de gestion pour des opérateurs de RRR supplémentaires dans de nouvelles régions, identification de mesures réglementaires supplémentaires pour soutenir les opérations de RRR, identification d’opérateurs de RRR supplémentaires potentiels, activités de sensibilisation pour promouvoir les RRR, établissement d’un processus de sélection des bénéficiaires) ; et renforcement et extension du réseau de RRR (amélioration de deux centres de RRR existants, établissement de six centres de RRR supplémentaires dans des régions pas encore couvertes par le réseau, fourniture d’équipements et d’outils pour 10 centres de récupération et de recyclage)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7C2C16" w14:textId="77777777" w:rsidR="00AF3A37" w:rsidRPr="00AF3A37" w:rsidRDefault="00AF3A37" w:rsidP="005F28F9">
            <w:pPr>
              <w:widowControl w:val="0"/>
              <w:jc w:val="right"/>
              <w:rPr>
                <w:color w:val="000000"/>
                <w:sz w:val="20"/>
                <w:szCs w:val="20"/>
                <w:lang w:val="fr-FR"/>
              </w:rPr>
            </w:pPr>
            <w:r w:rsidRPr="00AF3A37">
              <w:rPr>
                <w:color w:val="000000"/>
                <w:sz w:val="20"/>
                <w:lang w:val="fr-FR"/>
              </w:rPr>
              <w:t>1 655 000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BB40091" w14:textId="77777777" w:rsidR="00AF3A37" w:rsidRPr="00AF3A37" w:rsidRDefault="00AF3A37" w:rsidP="005F28F9">
            <w:pPr>
              <w:widowControl w:val="0"/>
              <w:jc w:val="right"/>
              <w:rPr>
                <w:color w:val="000000"/>
                <w:sz w:val="20"/>
                <w:szCs w:val="20"/>
                <w:lang w:val="fr-FR"/>
              </w:rPr>
            </w:pPr>
            <w:r w:rsidRPr="00AF3A37">
              <w:rPr>
                <w:color w:val="000000"/>
                <w:sz w:val="20"/>
                <w:lang w:val="fr-FR"/>
              </w:rPr>
              <w:t>1 655 000</w:t>
            </w:r>
          </w:p>
        </w:tc>
      </w:tr>
      <w:tr w:rsidR="00AF3A37" w:rsidRPr="00AF3A37" w14:paraId="13932178" w14:textId="77777777" w:rsidTr="005F28F9">
        <w:trPr>
          <w:trHeight w:val="210"/>
        </w:trPr>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8B6A9" w14:textId="77777777" w:rsidR="00AF3A37" w:rsidRPr="00AF3A37" w:rsidRDefault="00AF3A37" w:rsidP="005F28F9">
            <w:pPr>
              <w:widowControl w:val="0"/>
              <w:spacing w:before="40" w:after="40"/>
              <w:jc w:val="left"/>
              <w:rPr>
                <w:b/>
                <w:bCs/>
                <w:color w:val="000000"/>
                <w:sz w:val="20"/>
                <w:szCs w:val="20"/>
                <w:lang w:val="fr-FR" w:eastAsia="es-MX"/>
              </w:rPr>
            </w:pPr>
          </w:p>
        </w:tc>
        <w:tc>
          <w:tcPr>
            <w:tcW w:w="3032" w:type="pct"/>
            <w:gridSpan w:val="2"/>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415432BB" w14:textId="77777777" w:rsidR="00AF3A37" w:rsidRPr="00AF3A37" w:rsidRDefault="00AF3A37" w:rsidP="005F28F9">
            <w:pPr>
              <w:widowControl w:val="0"/>
              <w:spacing w:before="40" w:after="40"/>
              <w:jc w:val="left"/>
              <w:rPr>
                <w:i/>
                <w:iCs/>
                <w:color w:val="000000"/>
                <w:sz w:val="20"/>
                <w:szCs w:val="20"/>
                <w:lang w:val="fr-FR"/>
              </w:rPr>
            </w:pPr>
            <w:r w:rsidRPr="00AF3A37">
              <w:rPr>
                <w:i/>
                <w:color w:val="000000"/>
                <w:sz w:val="20"/>
                <w:lang w:val="fr-FR"/>
              </w:rPr>
              <w:t>Sous-total pour les RRR</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2B18C2" w14:textId="77777777" w:rsidR="00AF3A37" w:rsidRPr="00AF3A37" w:rsidRDefault="00AF3A37" w:rsidP="005F28F9">
            <w:pPr>
              <w:widowControl w:val="0"/>
              <w:spacing w:before="40" w:after="40"/>
              <w:jc w:val="right"/>
              <w:rPr>
                <w:i/>
                <w:iCs/>
                <w:color w:val="000000"/>
                <w:sz w:val="20"/>
                <w:szCs w:val="20"/>
                <w:lang w:val="fr-FR"/>
              </w:rPr>
            </w:pPr>
            <w:r w:rsidRPr="00AF3A37">
              <w:rPr>
                <w:i/>
                <w:color w:val="000000"/>
                <w:sz w:val="20"/>
                <w:lang w:val="fr-FR"/>
              </w:rPr>
              <w:t>1 655 000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E61A8BC" w14:textId="77777777" w:rsidR="00AF3A37" w:rsidRPr="00AF3A37" w:rsidRDefault="00AF3A37" w:rsidP="005F28F9">
            <w:pPr>
              <w:widowControl w:val="0"/>
              <w:spacing w:before="40" w:after="40"/>
              <w:jc w:val="right"/>
              <w:rPr>
                <w:i/>
                <w:iCs/>
                <w:color w:val="000000"/>
                <w:sz w:val="20"/>
                <w:szCs w:val="20"/>
                <w:lang w:val="fr-FR"/>
              </w:rPr>
            </w:pPr>
            <w:r w:rsidRPr="00AF3A37">
              <w:rPr>
                <w:i/>
                <w:color w:val="000000"/>
                <w:sz w:val="20"/>
                <w:lang w:val="fr-FR"/>
              </w:rPr>
              <w:t>1 655 000</w:t>
            </w:r>
          </w:p>
        </w:tc>
      </w:tr>
      <w:tr w:rsidR="00AF3A37" w:rsidRPr="00AF3A37" w14:paraId="57C48183" w14:textId="77777777" w:rsidTr="005F28F9">
        <w:trPr>
          <w:trHeight w:val="37"/>
        </w:trPr>
        <w:tc>
          <w:tcPr>
            <w:tcW w:w="756"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0E77C506" w14:textId="77777777" w:rsidR="00AF3A37" w:rsidRPr="00AF3A37" w:rsidRDefault="00AF3A37" w:rsidP="005F28F9">
            <w:pPr>
              <w:keepNext/>
              <w:jc w:val="left"/>
              <w:rPr>
                <w:color w:val="000000"/>
                <w:sz w:val="20"/>
                <w:szCs w:val="20"/>
                <w:lang w:val="fr-FR"/>
              </w:rPr>
            </w:pPr>
            <w:r w:rsidRPr="00AF3A37">
              <w:rPr>
                <w:color w:val="000000"/>
                <w:sz w:val="20"/>
                <w:lang w:val="fr-FR"/>
              </w:rPr>
              <w:t>Projets et activités dans le sous-secteur de l’installation et l’assemblage locaux</w:t>
            </w: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23CE3526" w14:textId="77777777" w:rsidR="00AF3A37" w:rsidRPr="00AF3A37" w:rsidRDefault="00AF3A37" w:rsidP="005F28F9">
            <w:pPr>
              <w:keepNext/>
              <w:jc w:val="left"/>
              <w:rPr>
                <w:color w:val="000000"/>
                <w:sz w:val="20"/>
                <w:szCs w:val="20"/>
                <w:lang w:val="fr-FR"/>
              </w:rPr>
            </w:pPr>
            <w:r w:rsidRPr="00AF3A37">
              <w:rPr>
                <w:color w:val="000000"/>
                <w:sz w:val="20"/>
                <w:lang w:val="fr-FR"/>
              </w:rPr>
              <w:t>ONUDI</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38D9AE99" w14:textId="77777777" w:rsidR="00AF3A37" w:rsidRPr="00AF3A37" w:rsidRDefault="00AF3A37" w:rsidP="005F28F9">
            <w:pPr>
              <w:keepNext/>
              <w:jc w:val="left"/>
              <w:rPr>
                <w:sz w:val="20"/>
                <w:szCs w:val="20"/>
                <w:lang w:val="fr-FR"/>
              </w:rPr>
            </w:pPr>
            <w:r w:rsidRPr="00AF3A37">
              <w:rPr>
                <w:color w:val="000000"/>
                <w:sz w:val="20"/>
                <w:lang w:val="fr-FR"/>
              </w:rPr>
              <w:t>Projet pilote pour réduire la consommation de HFC dans l’assemblage des équipements de réfrigération à usage commercial dans les PME (fourniture de kits de manipulation des frigorigènes</w:t>
            </w:r>
            <w:r w:rsidRPr="00AF3A37">
              <w:rPr>
                <w:sz w:val="20"/>
                <w:szCs w:val="20"/>
                <w:vertAlign w:val="superscript"/>
                <w:lang w:val="fr-FR"/>
              </w:rPr>
              <w:footnoteReference w:id="13"/>
            </w:r>
            <w:r w:rsidRPr="00AF3A37">
              <w:rPr>
                <w:color w:val="000000"/>
                <w:sz w:val="20"/>
                <w:lang w:val="fr-FR"/>
              </w:rPr>
              <w:t xml:space="preserve"> et d’outils pour les frigorigènes inflammables ou le CO</w:t>
            </w:r>
            <w:r w:rsidRPr="00AF3A37">
              <w:rPr>
                <w:color w:val="000000"/>
                <w:sz w:val="20"/>
                <w:vertAlign w:val="subscript"/>
                <w:lang w:val="fr-FR"/>
              </w:rPr>
              <w:t>2</w:t>
            </w:r>
            <w:r w:rsidRPr="00AF3A37">
              <w:rPr>
                <w:color w:val="000000"/>
                <w:sz w:val="20"/>
                <w:lang w:val="fr-FR"/>
              </w:rPr>
              <w:t>), et assistance technique pour la conception et l’optimisation des systèmes de réfrigération et de climatisation utilisant des solutions de remplacement à faible PRP</w:t>
            </w:r>
          </w:p>
        </w:tc>
        <w:tc>
          <w:tcPr>
            <w:tcW w:w="606" w:type="pct"/>
            <w:tcBorders>
              <w:top w:val="single" w:sz="4" w:space="0" w:color="auto"/>
              <w:left w:val="nil"/>
              <w:bottom w:val="single" w:sz="4" w:space="0" w:color="auto"/>
              <w:right w:val="single" w:sz="4" w:space="0" w:color="000000"/>
            </w:tcBorders>
            <w:shd w:val="clear" w:color="auto" w:fill="FFFFFF" w:themeFill="background1"/>
            <w:noWrap/>
            <w:hideMark/>
          </w:tcPr>
          <w:p w14:paraId="120BFB7A" w14:textId="77777777" w:rsidR="00AF3A37" w:rsidRPr="00AF3A37" w:rsidRDefault="00AF3A37" w:rsidP="005F28F9">
            <w:pPr>
              <w:keepNext/>
              <w:jc w:val="right"/>
              <w:rPr>
                <w:sz w:val="20"/>
                <w:szCs w:val="20"/>
                <w:lang w:val="fr-FR"/>
              </w:rPr>
            </w:pPr>
            <w:r w:rsidRPr="00AF3A37">
              <w:rPr>
                <w:sz w:val="20"/>
                <w:lang w:val="fr-FR"/>
              </w:rPr>
              <w:t>500 000</w:t>
            </w:r>
          </w:p>
        </w:tc>
        <w:tc>
          <w:tcPr>
            <w:tcW w:w="606" w:type="pct"/>
            <w:tcBorders>
              <w:top w:val="single" w:sz="4" w:space="0" w:color="auto"/>
              <w:left w:val="nil"/>
              <w:bottom w:val="single" w:sz="4" w:space="0" w:color="auto"/>
              <w:right w:val="single" w:sz="4" w:space="0" w:color="000000"/>
            </w:tcBorders>
            <w:shd w:val="clear" w:color="auto" w:fill="FFFFFF" w:themeFill="background1"/>
          </w:tcPr>
          <w:p w14:paraId="70BB2D44" w14:textId="77777777" w:rsidR="00AF3A37" w:rsidRPr="00AF3A37" w:rsidRDefault="00AF3A37" w:rsidP="005F28F9">
            <w:pPr>
              <w:keepNext/>
              <w:jc w:val="right"/>
              <w:rPr>
                <w:sz w:val="20"/>
                <w:szCs w:val="20"/>
                <w:lang w:val="fr-FR"/>
              </w:rPr>
            </w:pPr>
            <w:r w:rsidRPr="00AF3A37">
              <w:rPr>
                <w:sz w:val="20"/>
                <w:lang w:val="fr-FR"/>
              </w:rPr>
              <w:t>500 000</w:t>
            </w:r>
          </w:p>
        </w:tc>
      </w:tr>
      <w:tr w:rsidR="00AF3A37" w:rsidRPr="00AF3A37" w14:paraId="62EB3182" w14:textId="77777777" w:rsidTr="005F28F9">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28A96984" w14:textId="77777777" w:rsidR="00AF3A37" w:rsidRPr="00AF3A37" w:rsidRDefault="00AF3A37" w:rsidP="005F28F9">
            <w:pPr>
              <w:widowControl w:val="0"/>
              <w:spacing w:before="40" w:after="40"/>
              <w:jc w:val="left"/>
              <w:rPr>
                <w:color w:val="000000"/>
                <w:sz w:val="20"/>
                <w:szCs w:val="20"/>
                <w:lang w:val="fr-FR" w:eastAsia="es-MX"/>
              </w:rPr>
            </w:pPr>
          </w:p>
        </w:tc>
        <w:tc>
          <w:tcPr>
            <w:tcW w:w="454"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0641A826" w14:textId="77777777" w:rsidR="00AF3A37" w:rsidRPr="00AF3A37" w:rsidRDefault="00AF3A37" w:rsidP="005F28F9">
            <w:pPr>
              <w:widowControl w:val="0"/>
              <w:jc w:val="left"/>
              <w:rPr>
                <w:sz w:val="20"/>
                <w:szCs w:val="20"/>
                <w:lang w:val="fr-FR"/>
              </w:rPr>
            </w:pPr>
            <w:r w:rsidRPr="00AF3A37">
              <w:rPr>
                <w:sz w:val="20"/>
                <w:lang w:val="fr-FR"/>
              </w:rPr>
              <w:t>ONUDI</w:t>
            </w:r>
          </w:p>
        </w:tc>
        <w:tc>
          <w:tcPr>
            <w:tcW w:w="2578" w:type="pct"/>
            <w:tcBorders>
              <w:top w:val="single" w:sz="4" w:space="0" w:color="auto"/>
              <w:left w:val="nil"/>
              <w:bottom w:val="single" w:sz="4" w:space="0" w:color="000000"/>
              <w:right w:val="single" w:sz="4" w:space="0" w:color="auto"/>
            </w:tcBorders>
            <w:shd w:val="clear" w:color="auto" w:fill="FFFFFF" w:themeFill="background1"/>
            <w:vAlign w:val="center"/>
            <w:hideMark/>
          </w:tcPr>
          <w:p w14:paraId="1FDC8051" w14:textId="77777777" w:rsidR="00AF3A37" w:rsidRPr="00AF3A37" w:rsidRDefault="00AF3A37" w:rsidP="005F28F9">
            <w:pPr>
              <w:widowControl w:val="0"/>
              <w:jc w:val="left"/>
              <w:rPr>
                <w:sz w:val="20"/>
                <w:szCs w:val="20"/>
                <w:lang w:val="fr-FR"/>
              </w:rPr>
            </w:pPr>
            <w:r w:rsidRPr="00AF3A37">
              <w:rPr>
                <w:sz w:val="20"/>
                <w:lang w:val="fr-FR"/>
              </w:rPr>
              <w:t>Projet de démonstration pour l’introduction de l’ammoniac (NH</w:t>
            </w:r>
            <w:r w:rsidRPr="00AF3A37">
              <w:rPr>
                <w:sz w:val="20"/>
                <w:vertAlign w:val="subscript"/>
                <w:lang w:val="fr-FR"/>
              </w:rPr>
              <w:t>3</w:t>
            </w:r>
            <w:r w:rsidRPr="00AF3A37">
              <w:rPr>
                <w:sz w:val="20"/>
                <w:lang w:val="fr-FR"/>
              </w:rPr>
              <w:t>) et du CO</w:t>
            </w:r>
            <w:r w:rsidRPr="00AF3A37">
              <w:rPr>
                <w:sz w:val="20"/>
                <w:vertAlign w:val="subscript"/>
                <w:lang w:val="fr-FR"/>
              </w:rPr>
              <w:t>2</w:t>
            </w:r>
            <w:r w:rsidRPr="00AF3A37">
              <w:rPr>
                <w:sz w:val="20"/>
                <w:lang w:val="fr-FR"/>
              </w:rPr>
              <w:t xml:space="preserve"> dans les systèmes en cascade et à boucle secondaire pour la réfrigération en supermarché chez les utilisateurs finaux</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693353FA" w14:textId="77777777" w:rsidR="00AF3A37" w:rsidRPr="00AF3A37" w:rsidRDefault="00AF3A37" w:rsidP="005F28F9">
            <w:pPr>
              <w:widowControl w:val="0"/>
              <w:jc w:val="right"/>
              <w:rPr>
                <w:sz w:val="20"/>
                <w:szCs w:val="20"/>
                <w:lang w:val="fr-FR"/>
              </w:rPr>
            </w:pPr>
            <w:r w:rsidRPr="00AF3A37">
              <w:rPr>
                <w:sz w:val="20"/>
                <w:lang w:val="fr-FR"/>
              </w:rPr>
              <w:t>500 000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712992A1" w14:textId="77777777" w:rsidR="00AF3A37" w:rsidRPr="00AF3A37" w:rsidRDefault="00AF3A37" w:rsidP="005F28F9">
            <w:pPr>
              <w:widowControl w:val="0"/>
              <w:jc w:val="right"/>
              <w:rPr>
                <w:sz w:val="20"/>
                <w:szCs w:val="20"/>
                <w:lang w:val="fr-FR"/>
              </w:rPr>
            </w:pPr>
            <w:r w:rsidRPr="00AF3A37">
              <w:rPr>
                <w:sz w:val="20"/>
                <w:lang w:val="fr-FR"/>
              </w:rPr>
              <w:t>500 000</w:t>
            </w:r>
          </w:p>
        </w:tc>
      </w:tr>
      <w:tr w:rsidR="00AF3A37" w:rsidRPr="00AF3A37" w14:paraId="79348ECE" w14:textId="77777777" w:rsidTr="005F28F9">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73D72E5A" w14:textId="77777777" w:rsidR="00AF3A37" w:rsidRPr="00AF3A37" w:rsidRDefault="00AF3A37" w:rsidP="005F28F9">
            <w:pPr>
              <w:widowControl w:val="0"/>
              <w:spacing w:before="40" w:after="4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211A22A4"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02AFAF72" w14:textId="77777777" w:rsidR="00AF3A37" w:rsidRPr="00AF3A37" w:rsidRDefault="00AF3A37" w:rsidP="005F28F9">
            <w:pPr>
              <w:widowControl w:val="0"/>
              <w:jc w:val="left"/>
              <w:rPr>
                <w:sz w:val="20"/>
                <w:szCs w:val="20"/>
                <w:lang w:val="fr-FR"/>
              </w:rPr>
            </w:pPr>
            <w:r w:rsidRPr="00AF3A37">
              <w:rPr>
                <w:color w:val="000000"/>
                <w:sz w:val="20"/>
                <w:lang w:val="fr-FR"/>
              </w:rPr>
              <w:t>Promotion de l’utilisation de frigorigènes à faible PRP pour l’installation de chambres froides neuves dans la chaîne alimentaire</w:t>
            </w:r>
          </w:p>
        </w:tc>
        <w:tc>
          <w:tcPr>
            <w:tcW w:w="606" w:type="pct"/>
            <w:tcBorders>
              <w:top w:val="nil"/>
              <w:left w:val="nil"/>
              <w:bottom w:val="single" w:sz="4" w:space="0" w:color="auto"/>
              <w:right w:val="single" w:sz="4" w:space="0" w:color="auto"/>
            </w:tcBorders>
            <w:shd w:val="clear" w:color="auto" w:fill="FFFFFF" w:themeFill="background1"/>
            <w:noWrap/>
            <w:hideMark/>
          </w:tcPr>
          <w:p w14:paraId="28EA4EEE" w14:textId="77777777" w:rsidR="00AF3A37" w:rsidRPr="00AF3A37" w:rsidRDefault="00AF3A37" w:rsidP="005F28F9">
            <w:pPr>
              <w:widowControl w:val="0"/>
              <w:jc w:val="right"/>
              <w:rPr>
                <w:sz w:val="20"/>
                <w:szCs w:val="20"/>
                <w:lang w:val="fr-FR"/>
              </w:rPr>
            </w:pPr>
            <w:r w:rsidRPr="00AF3A37">
              <w:rPr>
                <w:sz w:val="20"/>
                <w:lang w:val="fr-FR"/>
              </w:rPr>
              <w:t>500 000</w:t>
            </w:r>
          </w:p>
        </w:tc>
        <w:tc>
          <w:tcPr>
            <w:tcW w:w="606" w:type="pct"/>
            <w:tcBorders>
              <w:top w:val="nil"/>
              <w:left w:val="nil"/>
              <w:bottom w:val="single" w:sz="4" w:space="0" w:color="auto"/>
              <w:right w:val="single" w:sz="4" w:space="0" w:color="auto"/>
            </w:tcBorders>
            <w:shd w:val="clear" w:color="auto" w:fill="FFFFFF" w:themeFill="background1"/>
          </w:tcPr>
          <w:p w14:paraId="3FE2C1E0" w14:textId="77777777" w:rsidR="00AF3A37" w:rsidRPr="00AF3A37" w:rsidRDefault="00AF3A37" w:rsidP="005F28F9">
            <w:pPr>
              <w:widowControl w:val="0"/>
              <w:jc w:val="right"/>
              <w:rPr>
                <w:sz w:val="20"/>
                <w:szCs w:val="20"/>
                <w:lang w:val="fr-FR"/>
              </w:rPr>
            </w:pPr>
            <w:r w:rsidRPr="00AF3A37">
              <w:rPr>
                <w:sz w:val="20"/>
                <w:lang w:val="fr-FR"/>
              </w:rPr>
              <w:t>500 000</w:t>
            </w:r>
          </w:p>
        </w:tc>
      </w:tr>
      <w:tr w:rsidR="00AF3A37" w:rsidRPr="00AF3A37" w14:paraId="28E41227" w14:textId="77777777" w:rsidTr="005F28F9">
        <w:trPr>
          <w:trHeight w:val="41"/>
        </w:trPr>
        <w:tc>
          <w:tcPr>
            <w:tcW w:w="756" w:type="pct"/>
            <w:vMerge/>
            <w:tcBorders>
              <w:left w:val="single" w:sz="4" w:space="0" w:color="auto"/>
              <w:right w:val="single" w:sz="4" w:space="0" w:color="auto"/>
            </w:tcBorders>
            <w:shd w:val="clear" w:color="auto" w:fill="FFFFFF" w:themeFill="background1"/>
            <w:vAlign w:val="center"/>
            <w:hideMark/>
          </w:tcPr>
          <w:p w14:paraId="70576C45" w14:textId="77777777" w:rsidR="00AF3A37" w:rsidRPr="00AF3A37" w:rsidRDefault="00AF3A37" w:rsidP="005F28F9">
            <w:pPr>
              <w:widowControl w:val="0"/>
              <w:spacing w:before="40" w:after="40"/>
              <w:jc w:val="left"/>
              <w:rPr>
                <w:color w:val="000000"/>
                <w:sz w:val="20"/>
                <w:szCs w:val="20"/>
                <w:lang w:val="fr-FR" w:eastAsia="es-MX"/>
              </w:rPr>
            </w:pPr>
          </w:p>
        </w:tc>
        <w:tc>
          <w:tcPr>
            <w:tcW w:w="454" w:type="pct"/>
            <w:tcBorders>
              <w:top w:val="nil"/>
              <w:left w:val="nil"/>
              <w:bottom w:val="single" w:sz="4" w:space="0" w:color="auto"/>
              <w:right w:val="single" w:sz="4" w:space="0" w:color="000000"/>
            </w:tcBorders>
            <w:shd w:val="clear" w:color="auto" w:fill="FFFFFF" w:themeFill="background1"/>
            <w:noWrap/>
            <w:vAlign w:val="center"/>
            <w:hideMark/>
          </w:tcPr>
          <w:p w14:paraId="64E18195" w14:textId="77777777" w:rsidR="00AF3A37" w:rsidRPr="00AF3A37" w:rsidRDefault="00AF3A37" w:rsidP="005F28F9">
            <w:pPr>
              <w:widowControl w:val="0"/>
              <w:jc w:val="left"/>
              <w:rPr>
                <w:sz w:val="20"/>
                <w:szCs w:val="20"/>
                <w:lang w:val="fr-FR"/>
              </w:rPr>
            </w:pPr>
            <w:r w:rsidRPr="00AF3A37">
              <w:rPr>
                <w:sz w:val="20"/>
                <w:lang w:val="fr-FR"/>
              </w:rPr>
              <w:t>ONUDI</w:t>
            </w:r>
          </w:p>
        </w:tc>
        <w:tc>
          <w:tcPr>
            <w:tcW w:w="2578" w:type="pct"/>
            <w:tcBorders>
              <w:top w:val="nil"/>
              <w:left w:val="nil"/>
              <w:bottom w:val="single" w:sz="4" w:space="0" w:color="auto"/>
              <w:right w:val="single" w:sz="4" w:space="0" w:color="auto"/>
            </w:tcBorders>
            <w:shd w:val="clear" w:color="auto" w:fill="FFFFFF" w:themeFill="background1"/>
            <w:vAlign w:val="center"/>
            <w:hideMark/>
          </w:tcPr>
          <w:p w14:paraId="3A352E56" w14:textId="77777777" w:rsidR="00AF3A37" w:rsidRPr="00AF3A37" w:rsidRDefault="00AF3A37" w:rsidP="005F28F9">
            <w:pPr>
              <w:widowControl w:val="0"/>
              <w:jc w:val="left"/>
              <w:rPr>
                <w:sz w:val="20"/>
                <w:szCs w:val="20"/>
                <w:lang w:val="fr-FR"/>
              </w:rPr>
            </w:pPr>
            <w:r w:rsidRPr="00AF3A37">
              <w:rPr>
                <w:sz w:val="20"/>
                <w:lang w:val="fr-FR"/>
              </w:rPr>
              <w:t>Projet de démonstration pour l’introduction du R-290 et du CO</w:t>
            </w:r>
            <w:r w:rsidRPr="00AF3A37">
              <w:rPr>
                <w:sz w:val="20"/>
                <w:vertAlign w:val="subscript"/>
                <w:lang w:val="fr-FR"/>
              </w:rPr>
              <w:t>2</w:t>
            </w:r>
            <w:r w:rsidRPr="00AF3A37">
              <w:rPr>
                <w:sz w:val="20"/>
                <w:lang w:val="fr-FR"/>
              </w:rPr>
              <w:t xml:space="preserve"> dans les systèmes en cascade et à boucle secondaire pour la réfrigération à usage commercial</w:t>
            </w:r>
          </w:p>
        </w:tc>
        <w:tc>
          <w:tcPr>
            <w:tcW w:w="606" w:type="pct"/>
            <w:tcBorders>
              <w:top w:val="nil"/>
              <w:left w:val="nil"/>
              <w:bottom w:val="single" w:sz="4" w:space="0" w:color="auto"/>
              <w:right w:val="single" w:sz="4" w:space="0" w:color="auto"/>
            </w:tcBorders>
            <w:shd w:val="clear" w:color="auto" w:fill="FFFFFF" w:themeFill="background1"/>
            <w:noWrap/>
            <w:hideMark/>
          </w:tcPr>
          <w:p w14:paraId="253F60BA" w14:textId="77777777" w:rsidR="00AF3A37" w:rsidRPr="00AF3A37" w:rsidRDefault="00AF3A37" w:rsidP="005F28F9">
            <w:pPr>
              <w:widowControl w:val="0"/>
              <w:jc w:val="right"/>
              <w:rPr>
                <w:sz w:val="20"/>
                <w:szCs w:val="20"/>
                <w:lang w:val="fr-FR"/>
              </w:rPr>
            </w:pPr>
            <w:r w:rsidRPr="00AF3A37">
              <w:rPr>
                <w:sz w:val="20"/>
                <w:lang w:val="fr-FR"/>
              </w:rPr>
              <w:t>500 000</w:t>
            </w:r>
          </w:p>
        </w:tc>
        <w:tc>
          <w:tcPr>
            <w:tcW w:w="606" w:type="pct"/>
            <w:tcBorders>
              <w:top w:val="nil"/>
              <w:left w:val="nil"/>
              <w:bottom w:val="single" w:sz="4" w:space="0" w:color="auto"/>
              <w:right w:val="single" w:sz="4" w:space="0" w:color="auto"/>
            </w:tcBorders>
            <w:shd w:val="clear" w:color="auto" w:fill="FFFFFF" w:themeFill="background1"/>
          </w:tcPr>
          <w:p w14:paraId="0B6E7DFD" w14:textId="77777777" w:rsidR="00AF3A37" w:rsidRPr="00AF3A37" w:rsidRDefault="00AF3A37" w:rsidP="005F28F9">
            <w:pPr>
              <w:widowControl w:val="0"/>
              <w:jc w:val="right"/>
              <w:rPr>
                <w:sz w:val="20"/>
                <w:szCs w:val="20"/>
                <w:lang w:val="fr-FR"/>
              </w:rPr>
            </w:pPr>
            <w:r w:rsidRPr="00AF3A37">
              <w:rPr>
                <w:sz w:val="20"/>
                <w:lang w:val="fr-FR"/>
              </w:rPr>
              <w:t>500 000</w:t>
            </w:r>
          </w:p>
        </w:tc>
      </w:tr>
      <w:tr w:rsidR="00AF3A37" w:rsidRPr="00AF3A37" w14:paraId="2070F02A" w14:textId="77777777" w:rsidTr="005F28F9">
        <w:trPr>
          <w:trHeight w:val="37"/>
        </w:trPr>
        <w:tc>
          <w:tcPr>
            <w:tcW w:w="756" w:type="pct"/>
            <w:vMerge/>
            <w:tcBorders>
              <w:left w:val="single" w:sz="4" w:space="0" w:color="auto"/>
              <w:right w:val="single" w:sz="4" w:space="0" w:color="auto"/>
            </w:tcBorders>
            <w:shd w:val="clear" w:color="auto" w:fill="FFFFFF" w:themeFill="background1"/>
            <w:vAlign w:val="center"/>
            <w:hideMark/>
          </w:tcPr>
          <w:p w14:paraId="50992155" w14:textId="77777777" w:rsidR="00AF3A37" w:rsidRPr="00AF3A37" w:rsidRDefault="00AF3A37" w:rsidP="005F28F9">
            <w:pPr>
              <w:widowControl w:val="0"/>
              <w:spacing w:before="40" w:after="40"/>
              <w:jc w:val="left"/>
              <w:rPr>
                <w:color w:val="000000"/>
                <w:sz w:val="20"/>
                <w:szCs w:val="20"/>
                <w:lang w:val="fr-FR" w:eastAsia="es-MX"/>
              </w:rPr>
            </w:pPr>
          </w:p>
        </w:tc>
        <w:tc>
          <w:tcPr>
            <w:tcW w:w="45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DA09871"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single" w:sz="4" w:space="0" w:color="auto"/>
              <w:left w:val="nil"/>
              <w:bottom w:val="single" w:sz="4" w:space="0" w:color="auto"/>
              <w:right w:val="single" w:sz="4" w:space="0" w:color="auto"/>
            </w:tcBorders>
            <w:shd w:val="clear" w:color="auto" w:fill="FFFFFF" w:themeFill="background1"/>
            <w:vAlign w:val="center"/>
            <w:hideMark/>
          </w:tcPr>
          <w:p w14:paraId="3504E35E" w14:textId="77777777" w:rsidR="00AF3A37" w:rsidRPr="00AF3A37" w:rsidRDefault="00AF3A37" w:rsidP="005F28F9">
            <w:pPr>
              <w:widowControl w:val="0"/>
              <w:jc w:val="left"/>
              <w:rPr>
                <w:sz w:val="20"/>
                <w:szCs w:val="20"/>
                <w:lang w:val="fr-FR"/>
              </w:rPr>
            </w:pPr>
            <w:r w:rsidRPr="00AF3A37">
              <w:rPr>
                <w:sz w:val="20"/>
                <w:lang w:val="fr-FR"/>
              </w:rPr>
              <w:t>Projets de démonstration pour le remplacement des refroidisseurs de climatiseurs utilisant des HFC par des refroidisseurs au R-290 ou au NH</w:t>
            </w:r>
            <w:r w:rsidRPr="00AF3A37">
              <w:rPr>
                <w:sz w:val="20"/>
                <w:vertAlign w:val="subscript"/>
                <w:lang w:val="fr-FR"/>
              </w:rPr>
              <w:t>3</w:t>
            </w:r>
            <w:r w:rsidRPr="00AF3A37">
              <w:rPr>
                <w:sz w:val="20"/>
                <w:lang w:val="fr-FR"/>
              </w:rPr>
              <w:t>, et pour la promotion de l’utilisation des technologies de frigorigène naturel</w:t>
            </w:r>
          </w:p>
        </w:tc>
        <w:tc>
          <w:tcPr>
            <w:tcW w:w="606" w:type="pct"/>
            <w:tcBorders>
              <w:top w:val="single" w:sz="4" w:space="0" w:color="auto"/>
              <w:left w:val="nil"/>
              <w:bottom w:val="single" w:sz="4" w:space="0" w:color="auto"/>
              <w:right w:val="single" w:sz="4" w:space="0" w:color="auto"/>
            </w:tcBorders>
            <w:shd w:val="clear" w:color="auto" w:fill="FFFFFF" w:themeFill="background1"/>
            <w:noWrap/>
            <w:hideMark/>
          </w:tcPr>
          <w:p w14:paraId="17936F75" w14:textId="77777777" w:rsidR="00AF3A37" w:rsidRPr="00AF3A37" w:rsidRDefault="00AF3A37" w:rsidP="005F28F9">
            <w:pPr>
              <w:widowControl w:val="0"/>
              <w:jc w:val="right"/>
              <w:rPr>
                <w:sz w:val="20"/>
                <w:szCs w:val="20"/>
                <w:lang w:val="fr-FR"/>
              </w:rPr>
            </w:pPr>
            <w:r w:rsidRPr="00AF3A37">
              <w:rPr>
                <w:sz w:val="20"/>
                <w:lang w:val="fr-FR"/>
              </w:rPr>
              <w:t>500 000</w:t>
            </w:r>
          </w:p>
        </w:tc>
        <w:tc>
          <w:tcPr>
            <w:tcW w:w="606" w:type="pct"/>
            <w:tcBorders>
              <w:top w:val="single" w:sz="4" w:space="0" w:color="auto"/>
              <w:left w:val="nil"/>
              <w:bottom w:val="single" w:sz="4" w:space="0" w:color="auto"/>
              <w:right w:val="single" w:sz="4" w:space="0" w:color="auto"/>
            </w:tcBorders>
            <w:shd w:val="clear" w:color="auto" w:fill="FFFFFF" w:themeFill="background1"/>
          </w:tcPr>
          <w:p w14:paraId="0E279AF9" w14:textId="77777777" w:rsidR="00AF3A37" w:rsidRPr="00AF3A37" w:rsidRDefault="00AF3A37" w:rsidP="005F28F9">
            <w:pPr>
              <w:widowControl w:val="0"/>
              <w:jc w:val="right"/>
              <w:rPr>
                <w:sz w:val="20"/>
                <w:szCs w:val="20"/>
                <w:lang w:val="fr-FR"/>
              </w:rPr>
            </w:pPr>
            <w:r w:rsidRPr="00AF3A37">
              <w:rPr>
                <w:sz w:val="20"/>
                <w:lang w:val="fr-FR"/>
              </w:rPr>
              <w:t>500 000</w:t>
            </w:r>
          </w:p>
        </w:tc>
      </w:tr>
      <w:tr w:rsidR="00AF3A37" w:rsidRPr="00AF3A37" w14:paraId="529A70B1" w14:textId="77777777" w:rsidTr="005F28F9">
        <w:trPr>
          <w:trHeight w:val="420"/>
        </w:trPr>
        <w:tc>
          <w:tcPr>
            <w:tcW w:w="756" w:type="pct"/>
            <w:vMerge/>
            <w:tcBorders>
              <w:left w:val="single" w:sz="4" w:space="0" w:color="auto"/>
              <w:right w:val="single" w:sz="4" w:space="0" w:color="auto"/>
            </w:tcBorders>
            <w:shd w:val="clear" w:color="auto" w:fill="FFFFFF" w:themeFill="background1"/>
            <w:vAlign w:val="center"/>
            <w:hideMark/>
          </w:tcPr>
          <w:p w14:paraId="27BA4D75" w14:textId="77777777" w:rsidR="00AF3A37" w:rsidRPr="00AF3A37" w:rsidRDefault="00AF3A37" w:rsidP="005F28F9">
            <w:pPr>
              <w:widowControl w:val="0"/>
              <w:spacing w:before="40" w:after="4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313A3EF2"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nil"/>
              <w:left w:val="nil"/>
              <w:bottom w:val="single" w:sz="4" w:space="0" w:color="000000"/>
              <w:right w:val="single" w:sz="4" w:space="0" w:color="auto"/>
            </w:tcBorders>
            <w:shd w:val="clear" w:color="auto" w:fill="FFFFFF" w:themeFill="background1"/>
            <w:vAlign w:val="center"/>
            <w:hideMark/>
          </w:tcPr>
          <w:p w14:paraId="228DA1A8" w14:textId="77777777" w:rsidR="00AF3A37" w:rsidRPr="00AF3A37" w:rsidRDefault="00AF3A37" w:rsidP="005F28F9">
            <w:pPr>
              <w:widowControl w:val="0"/>
              <w:jc w:val="left"/>
              <w:rPr>
                <w:sz w:val="20"/>
                <w:szCs w:val="20"/>
                <w:lang w:val="fr-FR"/>
              </w:rPr>
            </w:pPr>
            <w:r w:rsidRPr="00AF3A37">
              <w:rPr>
                <w:color w:val="000000"/>
                <w:sz w:val="20"/>
                <w:lang w:val="fr-FR"/>
              </w:rPr>
              <w:t>Remplacement des systèmes DRV au R-410A par des systèmes au HFC</w:t>
            </w:r>
            <w:r w:rsidRPr="00AF3A37">
              <w:rPr>
                <w:color w:val="000000"/>
                <w:sz w:val="20"/>
                <w:lang w:val="fr-FR"/>
              </w:rPr>
              <w:noBreakHyphen/>
              <w:t>32</w:t>
            </w:r>
          </w:p>
        </w:tc>
        <w:tc>
          <w:tcPr>
            <w:tcW w:w="606" w:type="pct"/>
            <w:tcBorders>
              <w:top w:val="nil"/>
              <w:left w:val="nil"/>
              <w:bottom w:val="single" w:sz="4" w:space="0" w:color="auto"/>
              <w:right w:val="single" w:sz="4" w:space="0" w:color="auto"/>
            </w:tcBorders>
            <w:shd w:val="clear" w:color="auto" w:fill="FFFFFF" w:themeFill="background1"/>
            <w:noWrap/>
            <w:hideMark/>
          </w:tcPr>
          <w:p w14:paraId="2E7F7868" w14:textId="77777777" w:rsidR="00AF3A37" w:rsidRPr="00AF3A37" w:rsidRDefault="00AF3A37" w:rsidP="005F28F9">
            <w:pPr>
              <w:widowControl w:val="0"/>
              <w:jc w:val="right"/>
              <w:rPr>
                <w:sz w:val="20"/>
                <w:szCs w:val="20"/>
                <w:lang w:val="fr-FR"/>
              </w:rPr>
            </w:pPr>
            <w:r w:rsidRPr="00AF3A37">
              <w:rPr>
                <w:sz w:val="20"/>
                <w:lang w:val="fr-FR"/>
              </w:rPr>
              <w:t>240 000</w:t>
            </w:r>
          </w:p>
        </w:tc>
        <w:tc>
          <w:tcPr>
            <w:tcW w:w="606" w:type="pct"/>
            <w:tcBorders>
              <w:top w:val="nil"/>
              <w:left w:val="nil"/>
              <w:bottom w:val="single" w:sz="4" w:space="0" w:color="auto"/>
              <w:right w:val="single" w:sz="4" w:space="0" w:color="auto"/>
            </w:tcBorders>
            <w:shd w:val="clear" w:color="auto" w:fill="FFFFFF" w:themeFill="background1"/>
          </w:tcPr>
          <w:p w14:paraId="6B3B0778" w14:textId="77777777" w:rsidR="00AF3A37" w:rsidRPr="00AF3A37" w:rsidRDefault="00AF3A37" w:rsidP="005F28F9">
            <w:pPr>
              <w:widowControl w:val="0"/>
              <w:jc w:val="right"/>
              <w:rPr>
                <w:sz w:val="20"/>
                <w:szCs w:val="20"/>
                <w:lang w:val="fr-FR"/>
              </w:rPr>
            </w:pPr>
            <w:r w:rsidRPr="00AF3A37">
              <w:rPr>
                <w:sz w:val="20"/>
                <w:lang w:val="fr-FR"/>
              </w:rPr>
              <w:t>240 000</w:t>
            </w:r>
          </w:p>
        </w:tc>
      </w:tr>
      <w:tr w:rsidR="00AF3A37" w:rsidRPr="00AF3A37" w14:paraId="4E397677" w14:textId="77777777" w:rsidTr="005F28F9">
        <w:trPr>
          <w:trHeight w:val="210"/>
        </w:trPr>
        <w:tc>
          <w:tcPr>
            <w:tcW w:w="756" w:type="pct"/>
            <w:vMerge/>
            <w:tcBorders>
              <w:left w:val="single" w:sz="4" w:space="0" w:color="auto"/>
              <w:bottom w:val="single" w:sz="4" w:space="0" w:color="000000"/>
              <w:right w:val="single" w:sz="4" w:space="0" w:color="auto"/>
            </w:tcBorders>
            <w:shd w:val="clear" w:color="auto" w:fill="auto"/>
            <w:vAlign w:val="center"/>
          </w:tcPr>
          <w:p w14:paraId="09E217F0" w14:textId="77777777" w:rsidR="00AF3A37" w:rsidRPr="00AF3A37" w:rsidRDefault="00AF3A37" w:rsidP="005F28F9">
            <w:pPr>
              <w:widowControl w:val="0"/>
              <w:spacing w:before="40" w:after="40"/>
              <w:jc w:val="left"/>
              <w:rPr>
                <w:b/>
                <w:bCs/>
                <w:color w:val="000000"/>
                <w:sz w:val="20"/>
                <w:szCs w:val="20"/>
                <w:lang w:val="fr-FR" w:eastAsia="es-MX"/>
              </w:rPr>
            </w:pPr>
          </w:p>
        </w:tc>
        <w:tc>
          <w:tcPr>
            <w:tcW w:w="3032" w:type="pct"/>
            <w:gridSpan w:val="2"/>
            <w:tcBorders>
              <w:top w:val="nil"/>
              <w:left w:val="single" w:sz="4" w:space="0" w:color="auto"/>
              <w:bottom w:val="single" w:sz="4" w:space="0" w:color="000000"/>
              <w:right w:val="single" w:sz="4" w:space="0" w:color="000000"/>
            </w:tcBorders>
            <w:shd w:val="clear" w:color="auto" w:fill="auto"/>
            <w:vAlign w:val="center"/>
          </w:tcPr>
          <w:p w14:paraId="41BCF94D" w14:textId="77777777" w:rsidR="00AF3A37" w:rsidRPr="00AF3A37" w:rsidRDefault="00AF3A37" w:rsidP="005F28F9">
            <w:pPr>
              <w:widowControl w:val="0"/>
              <w:spacing w:before="40" w:after="40"/>
              <w:jc w:val="left"/>
              <w:rPr>
                <w:i/>
                <w:iCs/>
                <w:color w:val="000000"/>
                <w:sz w:val="20"/>
                <w:szCs w:val="20"/>
                <w:lang w:val="fr-FR"/>
              </w:rPr>
            </w:pPr>
            <w:r w:rsidRPr="00AF3A37">
              <w:rPr>
                <w:i/>
                <w:color w:val="000000"/>
                <w:sz w:val="20"/>
                <w:lang w:val="fr-FR"/>
              </w:rPr>
              <w:t>Sous-total pour l’installation et l’assemblage locaux</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09B4D1C6" w14:textId="77777777" w:rsidR="00AF3A37" w:rsidRPr="00AF3A37" w:rsidRDefault="00AF3A37" w:rsidP="005F28F9">
            <w:pPr>
              <w:widowControl w:val="0"/>
              <w:spacing w:before="40" w:after="40"/>
              <w:jc w:val="right"/>
              <w:rPr>
                <w:i/>
                <w:iCs/>
                <w:color w:val="000000"/>
                <w:sz w:val="20"/>
                <w:szCs w:val="20"/>
                <w:lang w:val="fr-FR"/>
              </w:rPr>
            </w:pPr>
            <w:r w:rsidRPr="00AF3A37">
              <w:rPr>
                <w:i/>
                <w:color w:val="000000"/>
                <w:sz w:val="20"/>
                <w:lang w:val="fr-FR"/>
              </w:rPr>
              <w:t>2 740 000</w:t>
            </w:r>
          </w:p>
        </w:tc>
        <w:tc>
          <w:tcPr>
            <w:tcW w:w="606" w:type="pct"/>
            <w:tcBorders>
              <w:top w:val="nil"/>
              <w:left w:val="single" w:sz="4" w:space="0" w:color="000000"/>
              <w:bottom w:val="single" w:sz="4" w:space="0" w:color="000000"/>
              <w:right w:val="single" w:sz="4" w:space="0" w:color="000000"/>
            </w:tcBorders>
          </w:tcPr>
          <w:p w14:paraId="78E04163" w14:textId="77777777" w:rsidR="00AF3A37" w:rsidRPr="00AF3A37" w:rsidRDefault="00AF3A37" w:rsidP="005F28F9">
            <w:pPr>
              <w:widowControl w:val="0"/>
              <w:spacing w:before="40" w:after="40"/>
              <w:jc w:val="right"/>
              <w:rPr>
                <w:i/>
                <w:iCs/>
                <w:color w:val="000000"/>
                <w:sz w:val="20"/>
                <w:szCs w:val="20"/>
                <w:lang w:val="fr-FR"/>
              </w:rPr>
            </w:pPr>
            <w:r w:rsidRPr="00AF3A37">
              <w:rPr>
                <w:i/>
                <w:color w:val="000000"/>
                <w:sz w:val="20"/>
                <w:lang w:val="fr-FR"/>
              </w:rPr>
              <w:t>2 740 000</w:t>
            </w:r>
          </w:p>
        </w:tc>
      </w:tr>
      <w:tr w:rsidR="00AF3A37" w:rsidRPr="00AF3A37" w14:paraId="4462F63E" w14:textId="77777777" w:rsidTr="005F28F9">
        <w:trPr>
          <w:trHeight w:val="210"/>
        </w:trPr>
        <w:tc>
          <w:tcPr>
            <w:tcW w:w="3788" w:type="pct"/>
            <w:gridSpan w:val="3"/>
            <w:tcBorders>
              <w:top w:val="nil"/>
              <w:left w:val="single" w:sz="4" w:space="0" w:color="000000"/>
              <w:bottom w:val="single" w:sz="4" w:space="0" w:color="000000"/>
              <w:right w:val="single" w:sz="4" w:space="0" w:color="000000"/>
            </w:tcBorders>
            <w:shd w:val="clear" w:color="auto" w:fill="auto"/>
            <w:vAlign w:val="bottom"/>
          </w:tcPr>
          <w:p w14:paraId="0D8284AE" w14:textId="77777777" w:rsidR="00AF3A37" w:rsidRPr="00AF3A37" w:rsidRDefault="00AF3A37" w:rsidP="005F28F9">
            <w:pPr>
              <w:widowControl w:val="0"/>
              <w:spacing w:before="40" w:after="40"/>
              <w:jc w:val="left"/>
              <w:rPr>
                <w:b/>
                <w:bCs/>
                <w:i/>
                <w:iCs/>
                <w:color w:val="000000"/>
                <w:sz w:val="20"/>
                <w:szCs w:val="20"/>
                <w:lang w:val="fr-FR"/>
              </w:rPr>
            </w:pPr>
            <w:r w:rsidRPr="00AF3A37">
              <w:rPr>
                <w:b/>
                <w:i/>
                <w:color w:val="000000"/>
                <w:sz w:val="20"/>
                <w:lang w:val="fr-FR"/>
              </w:rPr>
              <w:t xml:space="preserve">       Sous-total pour II</w:t>
            </w:r>
          </w:p>
        </w:tc>
        <w:tc>
          <w:tcPr>
            <w:tcW w:w="606" w:type="pct"/>
            <w:tcBorders>
              <w:top w:val="nil"/>
              <w:left w:val="single" w:sz="4" w:space="0" w:color="000000"/>
              <w:bottom w:val="single" w:sz="4" w:space="0" w:color="000000"/>
              <w:right w:val="single" w:sz="4" w:space="0" w:color="000000"/>
            </w:tcBorders>
            <w:shd w:val="clear" w:color="auto" w:fill="auto"/>
            <w:vAlign w:val="center"/>
          </w:tcPr>
          <w:p w14:paraId="6328CBB2" w14:textId="77777777" w:rsidR="00AF3A37" w:rsidRPr="00AF3A37" w:rsidRDefault="00AF3A37" w:rsidP="005F28F9">
            <w:pPr>
              <w:widowControl w:val="0"/>
              <w:spacing w:before="40" w:after="40"/>
              <w:jc w:val="right"/>
              <w:rPr>
                <w:b/>
                <w:bCs/>
                <w:i/>
                <w:iCs/>
                <w:color w:val="000000"/>
                <w:sz w:val="20"/>
                <w:szCs w:val="20"/>
                <w:lang w:val="fr-FR"/>
              </w:rPr>
            </w:pPr>
            <w:r w:rsidRPr="00AF3A37">
              <w:rPr>
                <w:b/>
                <w:i/>
                <w:color w:val="000000"/>
                <w:sz w:val="20"/>
                <w:lang w:val="fr-FR"/>
              </w:rPr>
              <w:t>13 586 332</w:t>
            </w:r>
          </w:p>
        </w:tc>
        <w:tc>
          <w:tcPr>
            <w:tcW w:w="606" w:type="pct"/>
            <w:tcBorders>
              <w:top w:val="nil"/>
              <w:left w:val="single" w:sz="4" w:space="0" w:color="000000"/>
              <w:bottom w:val="single" w:sz="4" w:space="0" w:color="000000"/>
              <w:right w:val="single" w:sz="4" w:space="0" w:color="000000"/>
            </w:tcBorders>
          </w:tcPr>
          <w:p w14:paraId="2F1B4641" w14:textId="77777777" w:rsidR="00AF3A37" w:rsidRPr="00AF3A37" w:rsidRDefault="00AF3A37" w:rsidP="005F28F9">
            <w:pPr>
              <w:widowControl w:val="0"/>
              <w:spacing w:before="40" w:after="40"/>
              <w:ind w:left="-66"/>
              <w:jc w:val="right"/>
              <w:rPr>
                <w:b/>
                <w:bCs/>
                <w:i/>
                <w:iCs/>
                <w:color w:val="000000"/>
                <w:sz w:val="20"/>
                <w:szCs w:val="20"/>
                <w:lang w:val="fr-FR"/>
              </w:rPr>
            </w:pPr>
            <w:r w:rsidRPr="00AF3A37">
              <w:rPr>
                <w:b/>
                <w:i/>
                <w:color w:val="000000"/>
                <w:sz w:val="20"/>
                <w:lang w:val="fr-FR"/>
              </w:rPr>
              <w:t>14 354 992</w:t>
            </w:r>
          </w:p>
        </w:tc>
      </w:tr>
      <w:tr w:rsidR="00AF3A37" w:rsidRPr="008F06E1" w14:paraId="59775DB4" w14:textId="77777777" w:rsidTr="005F28F9">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38D7F11" w14:textId="77777777" w:rsidR="00AF3A37" w:rsidRPr="00AF3A37" w:rsidRDefault="00AF3A37" w:rsidP="005F28F9">
            <w:pPr>
              <w:widowControl w:val="0"/>
              <w:spacing w:before="40" w:after="40"/>
              <w:jc w:val="left"/>
              <w:rPr>
                <w:b/>
                <w:bCs/>
                <w:i/>
                <w:iCs/>
                <w:color w:val="000000"/>
                <w:sz w:val="20"/>
                <w:szCs w:val="20"/>
                <w:lang w:val="fr-FR"/>
              </w:rPr>
            </w:pPr>
            <w:r w:rsidRPr="00AF3A37">
              <w:rPr>
                <w:b/>
                <w:i/>
                <w:color w:val="000000"/>
                <w:sz w:val="20"/>
                <w:lang w:val="fr-FR"/>
              </w:rPr>
              <w:t>III. Activité de sensibilisation du public, comprenant l’intégration des questions de genre</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6508127" w14:textId="77777777" w:rsidR="00AF3A37" w:rsidRPr="00AF3A37" w:rsidRDefault="00AF3A37" w:rsidP="005F28F9">
            <w:pPr>
              <w:widowControl w:val="0"/>
              <w:spacing w:before="40" w:after="40"/>
              <w:jc w:val="left"/>
              <w:rPr>
                <w:b/>
                <w:bCs/>
                <w:i/>
                <w:iCs/>
                <w:color w:val="000000"/>
                <w:sz w:val="20"/>
                <w:szCs w:val="20"/>
                <w:lang w:val="fr-FR" w:eastAsia="es-MX"/>
              </w:rPr>
            </w:pPr>
          </w:p>
        </w:tc>
      </w:tr>
      <w:tr w:rsidR="00AF3A37" w:rsidRPr="00AF3A37" w14:paraId="156899AF" w14:textId="77777777" w:rsidTr="005F28F9">
        <w:trPr>
          <w:trHeight w:val="37"/>
        </w:trPr>
        <w:tc>
          <w:tcPr>
            <w:tcW w:w="756" w:type="pct"/>
            <w:vMerge w:val="restart"/>
            <w:tcBorders>
              <w:top w:val="nil"/>
              <w:left w:val="single" w:sz="4" w:space="0" w:color="000000"/>
              <w:right w:val="single" w:sz="4" w:space="0" w:color="000000"/>
            </w:tcBorders>
            <w:shd w:val="clear" w:color="auto" w:fill="FFFFFF" w:themeFill="background1"/>
            <w:vAlign w:val="center"/>
            <w:hideMark/>
          </w:tcPr>
          <w:p w14:paraId="5352A67E" w14:textId="77777777" w:rsidR="00AF3A37" w:rsidRPr="00AF3A37" w:rsidRDefault="00AF3A37" w:rsidP="005F28F9">
            <w:pPr>
              <w:widowControl w:val="0"/>
              <w:jc w:val="left"/>
              <w:rPr>
                <w:color w:val="000000"/>
                <w:sz w:val="20"/>
                <w:szCs w:val="20"/>
                <w:lang w:val="fr-FR"/>
              </w:rPr>
            </w:pPr>
            <w:r w:rsidRPr="00AF3A37">
              <w:rPr>
                <w:color w:val="000000"/>
                <w:sz w:val="20"/>
                <w:lang w:val="fr-FR"/>
              </w:rPr>
              <w:t>Sensibilisation du public et genre</w:t>
            </w:r>
          </w:p>
        </w:tc>
        <w:tc>
          <w:tcPr>
            <w:tcW w:w="454" w:type="pct"/>
            <w:tcBorders>
              <w:top w:val="nil"/>
              <w:left w:val="nil"/>
              <w:bottom w:val="single" w:sz="4" w:space="0" w:color="000000"/>
              <w:right w:val="single" w:sz="4" w:space="0" w:color="000000"/>
            </w:tcBorders>
            <w:shd w:val="clear" w:color="auto" w:fill="FFFFFF" w:themeFill="background1"/>
            <w:noWrap/>
            <w:hideMark/>
          </w:tcPr>
          <w:p w14:paraId="24CA2364"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single" w:sz="4" w:space="0" w:color="000000"/>
              <w:right w:val="single" w:sz="4" w:space="0" w:color="000000"/>
            </w:tcBorders>
            <w:shd w:val="clear" w:color="auto" w:fill="FFFFFF" w:themeFill="background1"/>
            <w:hideMark/>
          </w:tcPr>
          <w:p w14:paraId="79BC7137" w14:textId="77777777" w:rsidR="00AF3A37" w:rsidRPr="00AF3A37" w:rsidRDefault="00AF3A37" w:rsidP="005F28F9">
            <w:pPr>
              <w:widowControl w:val="0"/>
              <w:jc w:val="left"/>
              <w:rPr>
                <w:color w:val="000000"/>
                <w:sz w:val="20"/>
                <w:szCs w:val="20"/>
                <w:lang w:val="fr-FR"/>
              </w:rPr>
            </w:pPr>
            <w:r w:rsidRPr="00AF3A37">
              <w:rPr>
                <w:color w:val="000000"/>
                <w:sz w:val="20"/>
                <w:lang w:val="fr-FR"/>
              </w:rPr>
              <w:t>Campagne de soutien des programmes et des schémas directeurs associés à l’intégration des questions de genre</w:t>
            </w:r>
          </w:p>
        </w:tc>
        <w:tc>
          <w:tcPr>
            <w:tcW w:w="606" w:type="pct"/>
            <w:tcBorders>
              <w:top w:val="nil"/>
              <w:left w:val="nil"/>
              <w:bottom w:val="single" w:sz="4" w:space="0" w:color="000000"/>
              <w:right w:val="single" w:sz="4" w:space="0" w:color="000000"/>
            </w:tcBorders>
            <w:shd w:val="clear" w:color="auto" w:fill="FFFFFF" w:themeFill="background1"/>
            <w:noWrap/>
            <w:hideMark/>
          </w:tcPr>
          <w:p w14:paraId="4D504C88" w14:textId="77777777" w:rsidR="00AF3A37" w:rsidRPr="00AF3A37" w:rsidRDefault="00AF3A37" w:rsidP="005F28F9">
            <w:pPr>
              <w:widowControl w:val="0"/>
              <w:jc w:val="right"/>
              <w:rPr>
                <w:color w:val="000000"/>
                <w:sz w:val="20"/>
                <w:szCs w:val="20"/>
                <w:lang w:val="fr-FR"/>
              </w:rPr>
            </w:pPr>
            <w:r w:rsidRPr="00AF3A37">
              <w:rPr>
                <w:color w:val="000000"/>
                <w:sz w:val="20"/>
                <w:lang w:val="fr-FR"/>
              </w:rPr>
              <w:t>234 000</w:t>
            </w:r>
          </w:p>
        </w:tc>
        <w:tc>
          <w:tcPr>
            <w:tcW w:w="606" w:type="pct"/>
            <w:tcBorders>
              <w:top w:val="nil"/>
              <w:left w:val="nil"/>
              <w:bottom w:val="single" w:sz="4" w:space="0" w:color="000000"/>
              <w:right w:val="single" w:sz="4" w:space="0" w:color="000000"/>
            </w:tcBorders>
            <w:shd w:val="clear" w:color="auto" w:fill="FFFFFF" w:themeFill="background1"/>
          </w:tcPr>
          <w:p w14:paraId="1C94D97F" w14:textId="77777777" w:rsidR="00AF3A37" w:rsidRPr="00AF3A37" w:rsidRDefault="00AF3A37" w:rsidP="005F28F9">
            <w:pPr>
              <w:widowControl w:val="0"/>
              <w:jc w:val="right"/>
              <w:rPr>
                <w:color w:val="000000"/>
                <w:sz w:val="20"/>
                <w:szCs w:val="20"/>
                <w:lang w:val="fr-FR"/>
              </w:rPr>
            </w:pPr>
            <w:r w:rsidRPr="00AF3A37">
              <w:rPr>
                <w:color w:val="000000"/>
                <w:sz w:val="20"/>
                <w:lang w:val="fr-FR"/>
              </w:rPr>
              <w:t>234 000</w:t>
            </w:r>
          </w:p>
        </w:tc>
      </w:tr>
      <w:tr w:rsidR="00AF3A37" w:rsidRPr="00AF3A37" w14:paraId="112EF429" w14:textId="77777777" w:rsidTr="005F28F9">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68DC790E"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6D1D0DE9"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0EAB9F34" w14:textId="77777777" w:rsidR="00AF3A37" w:rsidRPr="00AF3A37" w:rsidRDefault="00AF3A37" w:rsidP="005F28F9">
            <w:pPr>
              <w:widowControl w:val="0"/>
              <w:jc w:val="left"/>
              <w:rPr>
                <w:color w:val="000000"/>
                <w:sz w:val="20"/>
                <w:szCs w:val="20"/>
                <w:lang w:val="fr-FR"/>
              </w:rPr>
            </w:pPr>
            <w:r w:rsidRPr="00AF3A37">
              <w:rPr>
                <w:color w:val="000000"/>
                <w:sz w:val="20"/>
                <w:lang w:val="fr-FR"/>
              </w:rPr>
              <w:t>Campagne de diffusion à destination des étudiants de premier cycle (vidéos de vulgarisation et de sensibilisation) pour encourager les femmes à choisir des carrières dans la réfrigération et la climatisation</w:t>
            </w:r>
          </w:p>
        </w:tc>
        <w:tc>
          <w:tcPr>
            <w:tcW w:w="606" w:type="pct"/>
            <w:tcBorders>
              <w:top w:val="nil"/>
              <w:left w:val="nil"/>
              <w:bottom w:val="single" w:sz="4" w:space="0" w:color="000000"/>
              <w:right w:val="single" w:sz="4" w:space="0" w:color="000000"/>
            </w:tcBorders>
            <w:shd w:val="clear" w:color="auto" w:fill="FFFFFF" w:themeFill="background1"/>
            <w:noWrap/>
            <w:hideMark/>
          </w:tcPr>
          <w:p w14:paraId="69075598" w14:textId="77777777" w:rsidR="00AF3A37" w:rsidRPr="00AF3A37" w:rsidRDefault="00AF3A37" w:rsidP="005F28F9">
            <w:pPr>
              <w:widowControl w:val="0"/>
              <w:jc w:val="right"/>
              <w:rPr>
                <w:color w:val="000000"/>
                <w:sz w:val="20"/>
                <w:szCs w:val="20"/>
                <w:lang w:val="fr-FR"/>
              </w:rPr>
            </w:pPr>
            <w:r w:rsidRPr="00AF3A37">
              <w:rPr>
                <w:color w:val="000000"/>
                <w:sz w:val="20"/>
                <w:lang w:val="fr-FR"/>
              </w:rPr>
              <w:t>60 000</w:t>
            </w:r>
          </w:p>
        </w:tc>
        <w:tc>
          <w:tcPr>
            <w:tcW w:w="606" w:type="pct"/>
            <w:tcBorders>
              <w:top w:val="nil"/>
              <w:left w:val="nil"/>
              <w:bottom w:val="single" w:sz="4" w:space="0" w:color="000000"/>
              <w:right w:val="single" w:sz="4" w:space="0" w:color="000000"/>
            </w:tcBorders>
            <w:shd w:val="clear" w:color="auto" w:fill="FFFFFF" w:themeFill="background1"/>
          </w:tcPr>
          <w:p w14:paraId="596BA1E7" w14:textId="77777777" w:rsidR="00AF3A37" w:rsidRPr="00AF3A37" w:rsidRDefault="00AF3A37" w:rsidP="005F28F9">
            <w:pPr>
              <w:widowControl w:val="0"/>
              <w:jc w:val="right"/>
              <w:rPr>
                <w:color w:val="000000"/>
                <w:sz w:val="20"/>
                <w:szCs w:val="20"/>
                <w:lang w:val="fr-FR"/>
              </w:rPr>
            </w:pPr>
            <w:r w:rsidRPr="00AF3A37">
              <w:rPr>
                <w:color w:val="000000"/>
                <w:sz w:val="20"/>
                <w:lang w:val="fr-FR"/>
              </w:rPr>
              <w:t>60 000</w:t>
            </w:r>
          </w:p>
        </w:tc>
      </w:tr>
      <w:tr w:rsidR="00AF3A37" w:rsidRPr="00AF3A37" w14:paraId="686A8DF4" w14:textId="77777777" w:rsidTr="005F28F9">
        <w:trPr>
          <w:trHeight w:val="37"/>
        </w:trPr>
        <w:tc>
          <w:tcPr>
            <w:tcW w:w="756" w:type="pct"/>
            <w:vMerge/>
            <w:tcBorders>
              <w:left w:val="single" w:sz="4" w:space="0" w:color="000000"/>
              <w:right w:val="single" w:sz="4" w:space="0" w:color="000000"/>
            </w:tcBorders>
            <w:shd w:val="clear" w:color="auto" w:fill="FFFFFF" w:themeFill="background1"/>
            <w:vAlign w:val="center"/>
            <w:hideMark/>
          </w:tcPr>
          <w:p w14:paraId="5159892F"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noWrap/>
            <w:vAlign w:val="center"/>
            <w:hideMark/>
          </w:tcPr>
          <w:p w14:paraId="72F0A411"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single" w:sz="4" w:space="0" w:color="000000"/>
              <w:right w:val="single" w:sz="4" w:space="0" w:color="000000"/>
            </w:tcBorders>
            <w:shd w:val="clear" w:color="auto" w:fill="FFFFFF" w:themeFill="background1"/>
            <w:vAlign w:val="center"/>
            <w:hideMark/>
          </w:tcPr>
          <w:p w14:paraId="14D311C5" w14:textId="77777777" w:rsidR="00AF3A37" w:rsidRPr="00AF3A37" w:rsidRDefault="00AF3A37" w:rsidP="005F28F9">
            <w:pPr>
              <w:widowControl w:val="0"/>
              <w:jc w:val="left"/>
              <w:rPr>
                <w:color w:val="000000"/>
                <w:sz w:val="20"/>
                <w:szCs w:val="20"/>
                <w:lang w:val="fr-FR"/>
              </w:rPr>
            </w:pPr>
            <w:r w:rsidRPr="00AF3A37">
              <w:rPr>
                <w:color w:val="000000"/>
                <w:sz w:val="20"/>
                <w:lang w:val="fr-FR"/>
              </w:rPr>
              <w:t xml:space="preserve">Identification et promotion des bonnes pratiques pour l’intégration des questions de genre dans les entreprises </w:t>
            </w:r>
            <w:r w:rsidRPr="00AF3A37">
              <w:rPr>
                <w:color w:val="000000"/>
                <w:sz w:val="20"/>
                <w:lang w:val="fr-FR"/>
              </w:rPr>
              <w:lastRenderedPageBreak/>
              <w:t>du secteur de la réfrigération et de la climatisation</w:t>
            </w:r>
          </w:p>
        </w:tc>
        <w:tc>
          <w:tcPr>
            <w:tcW w:w="606" w:type="pct"/>
            <w:tcBorders>
              <w:top w:val="nil"/>
              <w:left w:val="nil"/>
              <w:bottom w:val="single" w:sz="4" w:space="0" w:color="000000"/>
              <w:right w:val="single" w:sz="4" w:space="0" w:color="000000"/>
            </w:tcBorders>
            <w:shd w:val="clear" w:color="auto" w:fill="FFFFFF" w:themeFill="background1"/>
            <w:noWrap/>
            <w:hideMark/>
          </w:tcPr>
          <w:p w14:paraId="005D7422" w14:textId="77777777" w:rsidR="00AF3A37" w:rsidRPr="00AF3A37" w:rsidRDefault="00AF3A37" w:rsidP="005F28F9">
            <w:pPr>
              <w:widowControl w:val="0"/>
              <w:jc w:val="right"/>
              <w:rPr>
                <w:color w:val="000000"/>
                <w:sz w:val="20"/>
                <w:szCs w:val="20"/>
                <w:lang w:val="fr-FR"/>
              </w:rPr>
            </w:pPr>
            <w:r w:rsidRPr="00AF3A37">
              <w:rPr>
                <w:color w:val="000000"/>
                <w:sz w:val="20"/>
                <w:lang w:val="fr-FR"/>
              </w:rPr>
              <w:lastRenderedPageBreak/>
              <w:t>45 000</w:t>
            </w:r>
          </w:p>
        </w:tc>
        <w:tc>
          <w:tcPr>
            <w:tcW w:w="606" w:type="pct"/>
            <w:tcBorders>
              <w:top w:val="nil"/>
              <w:left w:val="nil"/>
              <w:bottom w:val="single" w:sz="4" w:space="0" w:color="000000"/>
              <w:right w:val="single" w:sz="4" w:space="0" w:color="000000"/>
            </w:tcBorders>
            <w:shd w:val="clear" w:color="auto" w:fill="FFFFFF" w:themeFill="background1"/>
          </w:tcPr>
          <w:p w14:paraId="1C3CED5B" w14:textId="77777777" w:rsidR="00AF3A37" w:rsidRPr="00AF3A37" w:rsidRDefault="00AF3A37" w:rsidP="005F28F9">
            <w:pPr>
              <w:widowControl w:val="0"/>
              <w:jc w:val="right"/>
              <w:rPr>
                <w:color w:val="000000"/>
                <w:sz w:val="20"/>
                <w:szCs w:val="20"/>
                <w:lang w:val="fr-FR"/>
              </w:rPr>
            </w:pPr>
            <w:r w:rsidRPr="00AF3A37">
              <w:rPr>
                <w:color w:val="000000"/>
                <w:sz w:val="20"/>
                <w:lang w:val="fr-FR"/>
              </w:rPr>
              <w:t>45 000</w:t>
            </w:r>
          </w:p>
        </w:tc>
      </w:tr>
      <w:tr w:rsidR="00AF3A37" w:rsidRPr="00AF3A37" w14:paraId="769F295E" w14:textId="77777777" w:rsidTr="005F28F9">
        <w:trPr>
          <w:trHeight w:val="168"/>
        </w:trPr>
        <w:tc>
          <w:tcPr>
            <w:tcW w:w="756" w:type="pct"/>
            <w:vMerge/>
            <w:tcBorders>
              <w:left w:val="single" w:sz="4" w:space="0" w:color="000000"/>
              <w:bottom w:val="single" w:sz="4" w:space="0" w:color="000000"/>
              <w:right w:val="single" w:sz="4" w:space="0" w:color="000000"/>
            </w:tcBorders>
            <w:shd w:val="clear" w:color="auto" w:fill="FFFFFF" w:themeFill="background1"/>
            <w:vAlign w:val="center"/>
            <w:hideMark/>
          </w:tcPr>
          <w:p w14:paraId="5AD4C652"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nil"/>
              <w:right w:val="single" w:sz="4" w:space="0" w:color="000000"/>
            </w:tcBorders>
            <w:shd w:val="clear" w:color="auto" w:fill="FFFFFF" w:themeFill="background1"/>
            <w:noWrap/>
            <w:vAlign w:val="center"/>
            <w:hideMark/>
          </w:tcPr>
          <w:p w14:paraId="2FC91B38"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nil"/>
              <w:right w:val="single" w:sz="4" w:space="0" w:color="000000"/>
            </w:tcBorders>
            <w:shd w:val="clear" w:color="auto" w:fill="FFFFFF" w:themeFill="background1"/>
            <w:vAlign w:val="center"/>
            <w:hideMark/>
          </w:tcPr>
          <w:p w14:paraId="51260E9B" w14:textId="77777777" w:rsidR="00AF3A37" w:rsidRPr="00AF3A37" w:rsidRDefault="00AF3A37" w:rsidP="005F28F9">
            <w:pPr>
              <w:widowControl w:val="0"/>
              <w:jc w:val="left"/>
              <w:rPr>
                <w:color w:val="000000"/>
                <w:sz w:val="20"/>
                <w:szCs w:val="20"/>
                <w:lang w:val="fr-FR"/>
              </w:rPr>
            </w:pPr>
            <w:r w:rsidRPr="00AF3A37">
              <w:rPr>
                <w:color w:val="000000"/>
                <w:sz w:val="20"/>
                <w:lang w:val="fr-FR"/>
              </w:rPr>
              <w:t>Promotion des carrières techniques auprès des lycéennes</w:t>
            </w:r>
          </w:p>
        </w:tc>
        <w:tc>
          <w:tcPr>
            <w:tcW w:w="606" w:type="pct"/>
            <w:tcBorders>
              <w:top w:val="nil"/>
              <w:left w:val="nil"/>
              <w:bottom w:val="single" w:sz="4" w:space="0" w:color="auto"/>
              <w:right w:val="single" w:sz="4" w:space="0" w:color="000000"/>
            </w:tcBorders>
            <w:shd w:val="clear" w:color="auto" w:fill="FFFFFF" w:themeFill="background1"/>
            <w:noWrap/>
            <w:hideMark/>
          </w:tcPr>
          <w:p w14:paraId="3C0B334A" w14:textId="77777777" w:rsidR="00AF3A37" w:rsidRPr="00AF3A37" w:rsidRDefault="00AF3A37" w:rsidP="005F28F9">
            <w:pPr>
              <w:widowControl w:val="0"/>
              <w:jc w:val="right"/>
              <w:rPr>
                <w:color w:val="000000"/>
                <w:sz w:val="20"/>
                <w:szCs w:val="20"/>
                <w:lang w:val="fr-FR"/>
              </w:rPr>
            </w:pPr>
            <w:r w:rsidRPr="00AF3A37">
              <w:rPr>
                <w:color w:val="000000"/>
                <w:sz w:val="20"/>
                <w:lang w:val="fr-FR"/>
              </w:rPr>
              <w:t>75 000</w:t>
            </w:r>
          </w:p>
        </w:tc>
        <w:tc>
          <w:tcPr>
            <w:tcW w:w="606" w:type="pct"/>
            <w:tcBorders>
              <w:top w:val="nil"/>
              <w:left w:val="nil"/>
              <w:bottom w:val="single" w:sz="4" w:space="0" w:color="auto"/>
              <w:right w:val="single" w:sz="4" w:space="0" w:color="000000"/>
            </w:tcBorders>
            <w:shd w:val="clear" w:color="auto" w:fill="FFFFFF" w:themeFill="background1"/>
          </w:tcPr>
          <w:p w14:paraId="14BB75B4" w14:textId="77777777" w:rsidR="00AF3A37" w:rsidRPr="00AF3A37" w:rsidRDefault="00AF3A37" w:rsidP="005F28F9">
            <w:pPr>
              <w:widowControl w:val="0"/>
              <w:jc w:val="right"/>
              <w:rPr>
                <w:color w:val="000000"/>
                <w:sz w:val="20"/>
                <w:szCs w:val="20"/>
                <w:lang w:val="fr-FR"/>
              </w:rPr>
            </w:pPr>
            <w:r w:rsidRPr="00AF3A37">
              <w:rPr>
                <w:color w:val="000000"/>
                <w:sz w:val="20"/>
                <w:lang w:val="fr-FR"/>
              </w:rPr>
              <w:t>75 000</w:t>
            </w:r>
          </w:p>
        </w:tc>
      </w:tr>
      <w:tr w:rsidR="00AF3A37" w:rsidRPr="00AF3A37" w14:paraId="4D576C95" w14:textId="77777777" w:rsidTr="005F28F9">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2F714" w14:textId="77777777" w:rsidR="00AF3A37" w:rsidRPr="00AF3A37" w:rsidRDefault="00AF3A37" w:rsidP="005F28F9">
            <w:pPr>
              <w:widowControl w:val="0"/>
              <w:spacing w:before="40" w:after="40"/>
              <w:jc w:val="left"/>
              <w:rPr>
                <w:b/>
                <w:bCs/>
                <w:i/>
                <w:iCs/>
                <w:color w:val="000000"/>
                <w:sz w:val="20"/>
                <w:szCs w:val="20"/>
                <w:lang w:val="fr-FR"/>
              </w:rPr>
            </w:pPr>
            <w:r w:rsidRPr="00AF3A37">
              <w:rPr>
                <w:b/>
                <w:i/>
                <w:color w:val="000000"/>
                <w:sz w:val="20"/>
                <w:lang w:val="fr-FR"/>
              </w:rPr>
              <w:t xml:space="preserve">      Sous-total pour III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CDA4E4" w14:textId="77777777" w:rsidR="00AF3A37" w:rsidRPr="00AF3A37" w:rsidRDefault="00AF3A37" w:rsidP="005F28F9">
            <w:pPr>
              <w:widowControl w:val="0"/>
              <w:spacing w:before="40" w:after="40"/>
              <w:jc w:val="right"/>
              <w:rPr>
                <w:b/>
                <w:bCs/>
                <w:i/>
                <w:iCs/>
                <w:color w:val="000000"/>
                <w:sz w:val="20"/>
                <w:szCs w:val="20"/>
                <w:lang w:val="fr-FR"/>
              </w:rPr>
            </w:pPr>
            <w:r w:rsidRPr="00AF3A37">
              <w:rPr>
                <w:b/>
                <w:i/>
                <w:color w:val="000000"/>
                <w:sz w:val="20"/>
                <w:lang w:val="fr-FR"/>
              </w:rPr>
              <w:t>414 000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33B8482" w14:textId="77777777" w:rsidR="00AF3A37" w:rsidRPr="00AF3A37" w:rsidRDefault="00AF3A37" w:rsidP="005F28F9">
            <w:pPr>
              <w:widowControl w:val="0"/>
              <w:spacing w:before="40" w:after="40"/>
              <w:jc w:val="right"/>
              <w:rPr>
                <w:b/>
                <w:bCs/>
                <w:i/>
                <w:iCs/>
                <w:color w:val="000000"/>
                <w:sz w:val="20"/>
                <w:szCs w:val="20"/>
                <w:lang w:val="fr-FR"/>
              </w:rPr>
            </w:pPr>
            <w:r w:rsidRPr="00AF3A37">
              <w:rPr>
                <w:b/>
                <w:i/>
                <w:color w:val="000000"/>
                <w:sz w:val="20"/>
                <w:lang w:val="fr-FR"/>
              </w:rPr>
              <w:t>414 000</w:t>
            </w:r>
          </w:p>
        </w:tc>
      </w:tr>
      <w:tr w:rsidR="00AF3A37" w:rsidRPr="00AF3A37" w14:paraId="6EB7E1AE" w14:textId="77777777" w:rsidTr="005F28F9">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ED65A0" w14:textId="77777777" w:rsidR="00AF3A37" w:rsidRPr="00AF3A37" w:rsidRDefault="00AF3A37" w:rsidP="005F28F9">
            <w:pPr>
              <w:widowControl w:val="0"/>
              <w:spacing w:before="40" w:after="40"/>
              <w:jc w:val="left"/>
              <w:rPr>
                <w:b/>
                <w:bCs/>
                <w:color w:val="000000"/>
                <w:sz w:val="20"/>
                <w:szCs w:val="20"/>
                <w:lang w:val="fr-FR"/>
              </w:rPr>
            </w:pPr>
            <w:r w:rsidRPr="00AF3A37">
              <w:rPr>
                <w:b/>
                <w:color w:val="000000"/>
                <w:sz w:val="20"/>
                <w:lang w:val="fr-FR"/>
              </w:rPr>
              <w:t>Total pour les activités dans le secteur de l’entretien</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606845"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15 815 947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88CDAF0"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15 872 134</w:t>
            </w:r>
          </w:p>
        </w:tc>
      </w:tr>
      <w:tr w:rsidR="00AF3A37" w:rsidRPr="008F06E1" w14:paraId="59433860" w14:textId="77777777" w:rsidTr="005F28F9">
        <w:trPr>
          <w:trHeight w:val="210"/>
        </w:trPr>
        <w:tc>
          <w:tcPr>
            <w:tcW w:w="4394" w:type="pct"/>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1F59CEC4" w14:textId="77777777" w:rsidR="00AF3A37" w:rsidRPr="00AF3A37" w:rsidRDefault="00AF3A37" w:rsidP="005F28F9">
            <w:pPr>
              <w:widowControl w:val="0"/>
              <w:spacing w:before="40" w:after="40"/>
              <w:jc w:val="left"/>
              <w:rPr>
                <w:b/>
                <w:bCs/>
                <w:color w:val="000000"/>
                <w:sz w:val="20"/>
                <w:szCs w:val="20"/>
                <w:lang w:val="fr-FR"/>
              </w:rPr>
            </w:pPr>
            <w:bookmarkStart w:id="11" w:name="RANGE!B32"/>
            <w:r w:rsidRPr="00AF3A37">
              <w:rPr>
                <w:b/>
                <w:color w:val="000000"/>
                <w:sz w:val="20"/>
                <w:lang w:val="fr-FR"/>
              </w:rPr>
              <w:t>Coordination, suivi, notification et vérification des projets</w:t>
            </w:r>
            <w:bookmarkEnd w:id="11"/>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35E0719" w14:textId="77777777" w:rsidR="00AF3A37" w:rsidRPr="00AF3A37" w:rsidRDefault="00AF3A37" w:rsidP="005F28F9">
            <w:pPr>
              <w:widowControl w:val="0"/>
              <w:spacing w:before="40" w:after="40"/>
              <w:jc w:val="left"/>
              <w:rPr>
                <w:b/>
                <w:bCs/>
                <w:color w:val="000000"/>
                <w:sz w:val="20"/>
                <w:szCs w:val="20"/>
                <w:lang w:val="fr-FR" w:eastAsia="es-MX"/>
              </w:rPr>
            </w:pPr>
          </w:p>
        </w:tc>
      </w:tr>
      <w:tr w:rsidR="00AF3A37" w:rsidRPr="00AF3A37" w14:paraId="29BF30E5" w14:textId="77777777" w:rsidTr="005F28F9">
        <w:trPr>
          <w:trHeight w:val="341"/>
        </w:trPr>
        <w:tc>
          <w:tcPr>
            <w:tcW w:w="756" w:type="pct"/>
            <w:vMerge w:val="restart"/>
            <w:tcBorders>
              <w:top w:val="nil"/>
              <w:left w:val="single" w:sz="4" w:space="0" w:color="000000"/>
              <w:bottom w:val="single" w:sz="4" w:space="0" w:color="000000"/>
              <w:right w:val="single" w:sz="4" w:space="0" w:color="000000"/>
            </w:tcBorders>
            <w:shd w:val="clear" w:color="auto" w:fill="FFFFFF" w:themeFill="background1"/>
            <w:vAlign w:val="center"/>
            <w:hideMark/>
          </w:tcPr>
          <w:p w14:paraId="02D6A31B" w14:textId="77777777" w:rsidR="00AF3A37" w:rsidRPr="00AF3A37" w:rsidRDefault="00AF3A37" w:rsidP="005F28F9">
            <w:pPr>
              <w:widowControl w:val="0"/>
              <w:jc w:val="left"/>
              <w:rPr>
                <w:color w:val="000000"/>
                <w:sz w:val="20"/>
                <w:szCs w:val="20"/>
                <w:lang w:val="fr-FR"/>
              </w:rPr>
            </w:pPr>
            <w:r w:rsidRPr="00AF3A37">
              <w:rPr>
                <w:color w:val="000000"/>
                <w:sz w:val="20"/>
                <w:lang w:val="fr-FR"/>
              </w:rPr>
              <w:t>Coordination et suivi de projet</w:t>
            </w: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7F3BE951" w14:textId="77777777" w:rsidR="00AF3A37" w:rsidRPr="00AF3A37" w:rsidRDefault="00AF3A37" w:rsidP="005F28F9">
            <w:pPr>
              <w:widowControl w:val="0"/>
              <w:jc w:val="left"/>
              <w:rPr>
                <w:color w:val="000000"/>
                <w:sz w:val="20"/>
                <w:szCs w:val="20"/>
                <w:lang w:val="fr-FR"/>
              </w:rPr>
            </w:pPr>
            <w:r w:rsidRPr="00AF3A37">
              <w:rPr>
                <w:color w:val="000000"/>
                <w:sz w:val="20"/>
                <w:lang w:val="fr-FR"/>
              </w:rPr>
              <w:t>ONUDI</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3872D691" w14:textId="77777777" w:rsidR="00AF3A37" w:rsidRPr="00AF3A37" w:rsidRDefault="00AF3A37" w:rsidP="005F28F9">
            <w:pPr>
              <w:widowControl w:val="0"/>
              <w:jc w:val="left"/>
              <w:rPr>
                <w:color w:val="000000"/>
                <w:sz w:val="20"/>
                <w:szCs w:val="20"/>
                <w:lang w:val="fr-FR"/>
              </w:rPr>
            </w:pPr>
            <w:r w:rsidRPr="00AF3A37">
              <w:rPr>
                <w:color w:val="000000"/>
                <w:sz w:val="20"/>
                <w:lang w:val="fr-FR"/>
              </w:rPr>
              <w:t>Coordination et suivi du système d’octroi de permis et de quotas, du programme de renforcement des douanes, et activités dans les sous-secteurs de l’entretien et de l’installation et l’assemblage locaux</w:t>
            </w:r>
          </w:p>
        </w:tc>
        <w:tc>
          <w:tcPr>
            <w:tcW w:w="606" w:type="pct"/>
            <w:tcBorders>
              <w:top w:val="nil"/>
              <w:left w:val="nil"/>
              <w:bottom w:val="single" w:sz="4" w:space="0" w:color="000000"/>
              <w:right w:val="single" w:sz="4" w:space="0" w:color="000000"/>
            </w:tcBorders>
            <w:shd w:val="clear" w:color="auto" w:fill="FFFFFF" w:themeFill="background1"/>
            <w:noWrap/>
            <w:hideMark/>
          </w:tcPr>
          <w:p w14:paraId="289E591C" w14:textId="77777777" w:rsidR="00AF3A37" w:rsidRPr="00AF3A37" w:rsidRDefault="00AF3A37" w:rsidP="005F28F9">
            <w:pPr>
              <w:widowControl w:val="0"/>
              <w:jc w:val="right"/>
              <w:rPr>
                <w:color w:val="000000"/>
                <w:sz w:val="20"/>
                <w:szCs w:val="20"/>
                <w:lang w:val="fr-FR"/>
              </w:rPr>
            </w:pPr>
            <w:r w:rsidRPr="00AF3A37">
              <w:rPr>
                <w:color w:val="000000"/>
                <w:sz w:val="20"/>
                <w:lang w:val="fr-FR"/>
              </w:rPr>
              <w:t>1 305 336</w:t>
            </w:r>
          </w:p>
        </w:tc>
        <w:tc>
          <w:tcPr>
            <w:tcW w:w="606" w:type="pct"/>
            <w:tcBorders>
              <w:top w:val="nil"/>
              <w:left w:val="nil"/>
              <w:bottom w:val="single" w:sz="4" w:space="0" w:color="000000"/>
              <w:right w:val="single" w:sz="4" w:space="0" w:color="000000"/>
            </w:tcBorders>
            <w:shd w:val="clear" w:color="auto" w:fill="FFFFFF" w:themeFill="background1"/>
          </w:tcPr>
          <w:p w14:paraId="5DCD583E" w14:textId="77777777" w:rsidR="00AF3A37" w:rsidRPr="00AF3A37" w:rsidRDefault="00AF3A37" w:rsidP="005F28F9">
            <w:pPr>
              <w:widowControl w:val="0"/>
              <w:jc w:val="right"/>
              <w:rPr>
                <w:color w:val="000000"/>
                <w:sz w:val="20"/>
                <w:szCs w:val="20"/>
                <w:lang w:val="fr-FR"/>
              </w:rPr>
            </w:pPr>
            <w:r w:rsidRPr="00AF3A37">
              <w:rPr>
                <w:color w:val="000000"/>
                <w:sz w:val="20"/>
                <w:lang w:val="fr-FR"/>
              </w:rPr>
              <w:t>789 222</w:t>
            </w:r>
          </w:p>
        </w:tc>
      </w:tr>
      <w:tr w:rsidR="00AF3A37" w:rsidRPr="00AF3A37" w14:paraId="1B0F07A7" w14:textId="77777777" w:rsidTr="005F28F9">
        <w:trPr>
          <w:trHeight w:val="67"/>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26C38A06"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3692D0F0" w14:textId="77777777" w:rsidR="00AF3A37" w:rsidRPr="00AF3A37" w:rsidRDefault="00AF3A37" w:rsidP="005F28F9">
            <w:pPr>
              <w:widowControl w:val="0"/>
              <w:jc w:val="left"/>
              <w:rPr>
                <w:color w:val="000000"/>
                <w:sz w:val="20"/>
                <w:szCs w:val="20"/>
                <w:lang w:val="fr-FR"/>
              </w:rPr>
            </w:pPr>
            <w:r w:rsidRPr="00AF3A37">
              <w:rPr>
                <w:color w:val="000000"/>
                <w:sz w:val="20"/>
                <w:lang w:val="fr-FR"/>
              </w:rPr>
              <w:t>PNUD</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396648FA" w14:textId="77777777" w:rsidR="00AF3A37" w:rsidRPr="00AF3A37" w:rsidRDefault="00AF3A37" w:rsidP="005F28F9">
            <w:pPr>
              <w:widowControl w:val="0"/>
              <w:jc w:val="left"/>
              <w:rPr>
                <w:color w:val="000000"/>
                <w:sz w:val="20"/>
                <w:szCs w:val="20"/>
                <w:lang w:val="fr-FR"/>
              </w:rPr>
            </w:pPr>
            <w:r w:rsidRPr="00AF3A37">
              <w:rPr>
                <w:color w:val="000000"/>
                <w:sz w:val="20"/>
                <w:lang w:val="fr-FR"/>
              </w:rPr>
              <w:t>Coordination et suivi du renforcement de la législation et des activités portant sur le réseau de RRR</w:t>
            </w:r>
          </w:p>
        </w:tc>
        <w:tc>
          <w:tcPr>
            <w:tcW w:w="606" w:type="pct"/>
            <w:tcBorders>
              <w:top w:val="nil"/>
              <w:left w:val="nil"/>
              <w:bottom w:val="single" w:sz="4" w:space="0" w:color="000000"/>
              <w:right w:val="single" w:sz="4" w:space="0" w:color="000000"/>
            </w:tcBorders>
            <w:shd w:val="clear" w:color="auto" w:fill="FFFFFF" w:themeFill="background1"/>
            <w:noWrap/>
            <w:hideMark/>
          </w:tcPr>
          <w:p w14:paraId="240A64BB" w14:textId="77777777" w:rsidR="00AF3A37" w:rsidRPr="00AF3A37" w:rsidRDefault="00AF3A37" w:rsidP="005F28F9">
            <w:pPr>
              <w:widowControl w:val="0"/>
              <w:jc w:val="right"/>
              <w:rPr>
                <w:color w:val="000000"/>
                <w:sz w:val="20"/>
                <w:szCs w:val="20"/>
                <w:lang w:val="fr-FR"/>
              </w:rPr>
            </w:pPr>
            <w:r w:rsidRPr="00AF3A37">
              <w:rPr>
                <w:color w:val="000000"/>
                <w:sz w:val="20"/>
                <w:lang w:val="fr-FR"/>
              </w:rPr>
              <w:t>182 500</w:t>
            </w:r>
          </w:p>
        </w:tc>
        <w:tc>
          <w:tcPr>
            <w:tcW w:w="606" w:type="pct"/>
            <w:tcBorders>
              <w:top w:val="nil"/>
              <w:left w:val="nil"/>
              <w:bottom w:val="single" w:sz="4" w:space="0" w:color="000000"/>
              <w:right w:val="single" w:sz="4" w:space="0" w:color="000000"/>
            </w:tcBorders>
            <w:shd w:val="clear" w:color="auto" w:fill="FFFFFF" w:themeFill="background1"/>
          </w:tcPr>
          <w:p w14:paraId="3DC71F78" w14:textId="77777777" w:rsidR="00AF3A37" w:rsidRPr="00AF3A37" w:rsidRDefault="00AF3A37" w:rsidP="005F28F9">
            <w:pPr>
              <w:widowControl w:val="0"/>
              <w:jc w:val="right"/>
              <w:rPr>
                <w:color w:val="000000"/>
                <w:sz w:val="20"/>
                <w:szCs w:val="20"/>
                <w:lang w:val="fr-FR"/>
              </w:rPr>
            </w:pPr>
            <w:r w:rsidRPr="00AF3A37">
              <w:rPr>
                <w:color w:val="000000"/>
                <w:sz w:val="20"/>
                <w:lang w:val="fr-FR"/>
              </w:rPr>
              <w:t>265 094</w:t>
            </w:r>
          </w:p>
        </w:tc>
      </w:tr>
      <w:tr w:rsidR="00AF3A37" w:rsidRPr="00AF3A37" w14:paraId="07A9787E" w14:textId="77777777" w:rsidTr="005F28F9">
        <w:trPr>
          <w:trHeight w:val="484"/>
        </w:trPr>
        <w:tc>
          <w:tcPr>
            <w:tcW w:w="756"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2AA548F7" w14:textId="77777777" w:rsidR="00AF3A37" w:rsidRPr="00AF3A37" w:rsidRDefault="00AF3A37" w:rsidP="005F28F9">
            <w:pPr>
              <w:widowControl w:val="0"/>
              <w:jc w:val="left"/>
              <w:rPr>
                <w:color w:val="000000"/>
                <w:sz w:val="20"/>
                <w:szCs w:val="20"/>
                <w:lang w:val="fr-FR" w:eastAsia="es-MX"/>
              </w:rPr>
            </w:pPr>
          </w:p>
        </w:tc>
        <w:tc>
          <w:tcPr>
            <w:tcW w:w="454" w:type="pct"/>
            <w:tcBorders>
              <w:top w:val="nil"/>
              <w:left w:val="nil"/>
              <w:bottom w:val="single" w:sz="4" w:space="0" w:color="000000"/>
              <w:right w:val="single" w:sz="4" w:space="0" w:color="000000"/>
            </w:tcBorders>
            <w:shd w:val="clear" w:color="auto" w:fill="FFFFFF" w:themeFill="background1"/>
            <w:vAlign w:val="center"/>
            <w:hideMark/>
          </w:tcPr>
          <w:p w14:paraId="21ED0785" w14:textId="77777777" w:rsidR="00AF3A37" w:rsidRPr="00AF3A37" w:rsidRDefault="00AF3A37" w:rsidP="005F28F9">
            <w:pPr>
              <w:widowControl w:val="0"/>
              <w:jc w:val="left"/>
              <w:rPr>
                <w:color w:val="000000"/>
                <w:sz w:val="20"/>
                <w:szCs w:val="20"/>
                <w:lang w:val="fr-FR"/>
              </w:rPr>
            </w:pPr>
            <w:r w:rsidRPr="00AF3A37">
              <w:rPr>
                <w:color w:val="000000"/>
                <w:sz w:val="20"/>
                <w:lang w:val="fr-FR"/>
              </w:rPr>
              <w:t>PNUE</w:t>
            </w:r>
          </w:p>
        </w:tc>
        <w:tc>
          <w:tcPr>
            <w:tcW w:w="2578" w:type="pct"/>
            <w:tcBorders>
              <w:top w:val="nil"/>
              <w:left w:val="nil"/>
              <w:bottom w:val="single" w:sz="4" w:space="0" w:color="auto"/>
              <w:right w:val="single" w:sz="4" w:space="0" w:color="000000"/>
            </w:tcBorders>
            <w:shd w:val="clear" w:color="auto" w:fill="FFFFFF" w:themeFill="background1"/>
            <w:vAlign w:val="bottom"/>
            <w:hideMark/>
          </w:tcPr>
          <w:p w14:paraId="1D46405A" w14:textId="77777777" w:rsidR="00AF3A37" w:rsidRPr="00AF3A37" w:rsidRDefault="00AF3A37" w:rsidP="005F28F9">
            <w:pPr>
              <w:widowControl w:val="0"/>
              <w:jc w:val="left"/>
              <w:rPr>
                <w:color w:val="000000"/>
                <w:sz w:val="20"/>
                <w:szCs w:val="20"/>
                <w:lang w:val="fr-FR"/>
              </w:rPr>
            </w:pPr>
            <w:r w:rsidRPr="00AF3A37">
              <w:rPr>
                <w:color w:val="000000"/>
                <w:sz w:val="20"/>
                <w:lang w:val="fr-FR"/>
              </w:rPr>
              <w:t>Coordination et suivi du programme de renforcement des douanes, des activités de sensibilisation du public, et de la mise en œuvre des politiques d’égalité des sexes</w:t>
            </w:r>
          </w:p>
        </w:tc>
        <w:tc>
          <w:tcPr>
            <w:tcW w:w="606" w:type="pct"/>
            <w:tcBorders>
              <w:top w:val="nil"/>
              <w:left w:val="nil"/>
              <w:bottom w:val="single" w:sz="4" w:space="0" w:color="000000"/>
              <w:right w:val="single" w:sz="4" w:space="0" w:color="000000"/>
            </w:tcBorders>
            <w:shd w:val="clear" w:color="auto" w:fill="FFFFFF" w:themeFill="background1"/>
            <w:noWrap/>
            <w:hideMark/>
          </w:tcPr>
          <w:p w14:paraId="2B1F77AA" w14:textId="77777777" w:rsidR="00AF3A37" w:rsidRPr="00AF3A37" w:rsidRDefault="00AF3A37" w:rsidP="005F28F9">
            <w:pPr>
              <w:widowControl w:val="0"/>
              <w:jc w:val="right"/>
              <w:rPr>
                <w:color w:val="000000"/>
                <w:sz w:val="20"/>
                <w:szCs w:val="20"/>
                <w:lang w:val="fr-FR"/>
              </w:rPr>
            </w:pPr>
            <w:r w:rsidRPr="00AF3A37">
              <w:rPr>
                <w:color w:val="000000"/>
                <w:sz w:val="20"/>
                <w:lang w:val="fr-FR"/>
              </w:rPr>
              <w:t>93 759</w:t>
            </w:r>
          </w:p>
        </w:tc>
        <w:tc>
          <w:tcPr>
            <w:tcW w:w="606" w:type="pct"/>
            <w:tcBorders>
              <w:top w:val="nil"/>
              <w:left w:val="nil"/>
              <w:bottom w:val="single" w:sz="4" w:space="0" w:color="000000"/>
              <w:right w:val="single" w:sz="4" w:space="0" w:color="000000"/>
            </w:tcBorders>
            <w:shd w:val="clear" w:color="auto" w:fill="FFFFFF" w:themeFill="background1"/>
          </w:tcPr>
          <w:p w14:paraId="713E8CB9" w14:textId="77777777" w:rsidR="00AF3A37" w:rsidRPr="00AF3A37" w:rsidRDefault="00AF3A37" w:rsidP="005F28F9">
            <w:pPr>
              <w:widowControl w:val="0"/>
              <w:jc w:val="right"/>
              <w:rPr>
                <w:color w:val="000000"/>
                <w:sz w:val="20"/>
                <w:szCs w:val="20"/>
                <w:lang w:val="fr-FR"/>
              </w:rPr>
            </w:pPr>
            <w:r w:rsidRPr="00AF3A37">
              <w:rPr>
                <w:color w:val="000000"/>
                <w:sz w:val="20"/>
                <w:lang w:val="fr-FR"/>
              </w:rPr>
              <w:t>39 857</w:t>
            </w:r>
          </w:p>
        </w:tc>
      </w:tr>
      <w:tr w:rsidR="00AF3A37" w:rsidRPr="00AF3A37" w14:paraId="5B4C1C31" w14:textId="77777777" w:rsidTr="005F28F9">
        <w:trPr>
          <w:trHeight w:val="210"/>
        </w:trPr>
        <w:tc>
          <w:tcPr>
            <w:tcW w:w="3788"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8020D1" w14:textId="77777777" w:rsidR="00AF3A37" w:rsidRPr="00AF3A37" w:rsidRDefault="00AF3A37" w:rsidP="005F28F9">
            <w:pPr>
              <w:widowControl w:val="0"/>
              <w:spacing w:before="40" w:after="40"/>
              <w:jc w:val="left"/>
              <w:rPr>
                <w:b/>
                <w:bCs/>
                <w:color w:val="000000"/>
                <w:sz w:val="20"/>
                <w:szCs w:val="20"/>
                <w:lang w:val="fr-FR"/>
              </w:rPr>
            </w:pPr>
            <w:r w:rsidRPr="00AF3A37">
              <w:rPr>
                <w:b/>
                <w:color w:val="000000"/>
                <w:sz w:val="20"/>
                <w:lang w:val="fr-FR"/>
              </w:rPr>
              <w:t xml:space="preserve">      Sous-total pour la coordination, le suivi, la notification et la vérification des projets</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D779764"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1 581 595</w:t>
            </w:r>
          </w:p>
        </w:tc>
        <w:tc>
          <w:tcPr>
            <w:tcW w:w="606"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F7AA45"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1 094 173</w:t>
            </w:r>
          </w:p>
        </w:tc>
      </w:tr>
      <w:tr w:rsidR="00AF3A37" w:rsidRPr="00AF3A37" w14:paraId="13D922D4" w14:textId="77777777" w:rsidTr="005F28F9">
        <w:trPr>
          <w:trHeight w:val="210"/>
        </w:trPr>
        <w:tc>
          <w:tcPr>
            <w:tcW w:w="3788" w:type="pct"/>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1E258D9" w14:textId="77777777" w:rsidR="00AF3A37" w:rsidRPr="00AF3A37" w:rsidRDefault="00AF3A37" w:rsidP="005F28F9">
            <w:pPr>
              <w:widowControl w:val="0"/>
              <w:spacing w:before="40" w:after="40"/>
              <w:jc w:val="left"/>
              <w:rPr>
                <w:b/>
                <w:bCs/>
                <w:color w:val="000000"/>
                <w:sz w:val="20"/>
                <w:szCs w:val="20"/>
                <w:lang w:val="fr-FR"/>
              </w:rPr>
            </w:pPr>
            <w:r w:rsidRPr="00AF3A37">
              <w:rPr>
                <w:b/>
                <w:color w:val="000000"/>
                <w:sz w:val="20"/>
                <w:lang w:val="fr-FR"/>
              </w:rPr>
              <w:t>Total pour les mesures politiques et réglementaires, l’entretien intégrant l’installation et l’assemblage locaux, la sensibilisation, l’intégration des questions de genre et la coordination</w:t>
            </w:r>
          </w:p>
        </w:tc>
        <w:tc>
          <w:tcPr>
            <w:tcW w:w="606" w:type="pct"/>
            <w:tcBorders>
              <w:top w:val="single" w:sz="4" w:space="0" w:color="auto"/>
              <w:left w:val="nil"/>
              <w:bottom w:val="single" w:sz="4" w:space="0" w:color="auto"/>
              <w:right w:val="single" w:sz="4" w:space="0" w:color="auto"/>
            </w:tcBorders>
            <w:shd w:val="clear" w:color="auto" w:fill="auto"/>
            <w:noWrap/>
            <w:hideMark/>
          </w:tcPr>
          <w:p w14:paraId="33773687"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17 397 542</w:t>
            </w:r>
          </w:p>
        </w:tc>
        <w:tc>
          <w:tcPr>
            <w:tcW w:w="606" w:type="pct"/>
            <w:tcBorders>
              <w:top w:val="single" w:sz="4" w:space="0" w:color="auto"/>
              <w:left w:val="nil"/>
              <w:bottom w:val="single" w:sz="4" w:space="0" w:color="auto"/>
              <w:right w:val="single" w:sz="4" w:space="0" w:color="auto"/>
            </w:tcBorders>
            <w:shd w:val="clear" w:color="auto" w:fill="auto"/>
          </w:tcPr>
          <w:p w14:paraId="7F73ADA2" w14:textId="77777777" w:rsidR="00AF3A37" w:rsidRPr="00AF3A37" w:rsidRDefault="00AF3A37" w:rsidP="005F28F9">
            <w:pPr>
              <w:widowControl w:val="0"/>
              <w:spacing w:before="40" w:after="40"/>
              <w:jc w:val="right"/>
              <w:rPr>
                <w:b/>
                <w:bCs/>
                <w:color w:val="000000"/>
                <w:sz w:val="20"/>
                <w:szCs w:val="20"/>
                <w:lang w:val="fr-FR"/>
              </w:rPr>
            </w:pPr>
            <w:r w:rsidRPr="00AF3A37">
              <w:rPr>
                <w:b/>
                <w:color w:val="000000"/>
                <w:sz w:val="20"/>
                <w:lang w:val="fr-FR"/>
              </w:rPr>
              <w:t>16 966 307</w:t>
            </w:r>
          </w:p>
        </w:tc>
      </w:tr>
    </w:tbl>
    <w:p w14:paraId="0C19E5FA" w14:textId="77777777" w:rsidR="00AF3A37" w:rsidRPr="00AF3A37" w:rsidRDefault="00AF3A37" w:rsidP="00AF3A37">
      <w:pPr>
        <w:keepNext/>
        <w:spacing w:before="240" w:after="240"/>
        <w:rPr>
          <w:i/>
          <w:iCs/>
          <w:lang w:val="fr-FR"/>
        </w:rPr>
      </w:pPr>
      <w:r w:rsidRPr="00AF3A37">
        <w:rPr>
          <w:i/>
          <w:lang w:val="fr-FR"/>
        </w:rPr>
        <w:t>Mise en œuvre, coordination et suivi de projet</w:t>
      </w:r>
    </w:p>
    <w:p w14:paraId="58985BD2" w14:textId="77777777" w:rsidR="00AF3A37" w:rsidRPr="00AF3A37" w:rsidRDefault="00AF3A37" w:rsidP="00AF3A37">
      <w:pPr>
        <w:pStyle w:val="Heading1"/>
        <w:rPr>
          <w:b/>
          <w:lang w:val="fr-FR"/>
        </w:rPr>
      </w:pPr>
      <w:r w:rsidRPr="00AF3A37">
        <w:rPr>
          <w:lang w:val="fr-FR"/>
        </w:rPr>
        <w:t>L’unité de mise en œuvre et de suivi de projet (PMU)</w:t>
      </w:r>
      <w:r w:rsidRPr="00AF3A37">
        <w:rPr>
          <w:shd w:val="clear" w:color="auto" w:fill="FFFFFF" w:themeFill="background1"/>
          <w:lang w:val="fr-FR"/>
        </w:rPr>
        <w:t xml:space="preserve"> travaillera </w:t>
      </w:r>
      <w:r w:rsidRPr="00AF3A37">
        <w:rPr>
          <w:lang w:val="fr-FR"/>
        </w:rPr>
        <w:t>avec les agences d’exécution, l’UNO, la DGIELGCA et les parties-prenantes participantes pour gérer, coordonner et suivre le plan d’action établi pour la phase I, en restant en étroites communication et collaboration avec son homologue du PGEH. Quatre consultants soutiendront le coordinateur national pour la supervision de la mise en œuvre de la première tranche du plan de mise en œuvre de l’Amendement de Kigali : un gestionnaire de base de données surveillant l’application du système d’octroi de permis et de quotas, un conseiller juridique pour les procédures administratives, un chef de projet spécialisé dans la réfrigération, la climatisation et l’efficacité énergétique, et un assistant offrant un soutien global. La répartition du budget par l’agence d’exécution pour les dépenses de la PMU au titre de la phase I, représentant un montant total de 1 581 595 $ US, est présentée dans le tableau 7 ci-dessus.</w:t>
      </w:r>
    </w:p>
    <w:p w14:paraId="68076360" w14:textId="77777777" w:rsidR="00AF3A37" w:rsidRPr="00AF3A37" w:rsidRDefault="00AF3A37" w:rsidP="00AF3A37">
      <w:pPr>
        <w:keepNext/>
        <w:suppressAutoHyphens/>
        <w:spacing w:before="240" w:after="240"/>
        <w:rPr>
          <w:i/>
          <w:lang w:val="fr-FR"/>
        </w:rPr>
      </w:pPr>
      <w:r w:rsidRPr="00AF3A37">
        <w:rPr>
          <w:i/>
          <w:lang w:val="fr-FR"/>
        </w:rPr>
        <w:t>Mise en œuvre de la politique d’égalité des sexes</w:t>
      </w:r>
    </w:p>
    <w:p w14:paraId="7E7C3CC7" w14:textId="77777777" w:rsidR="00AF3A37" w:rsidRPr="00AF3A37" w:rsidRDefault="00AF3A37" w:rsidP="00AF3A37">
      <w:pPr>
        <w:pStyle w:val="Heading1"/>
        <w:rPr>
          <w:lang w:val="fr-FR"/>
        </w:rPr>
      </w:pPr>
      <w:r w:rsidRPr="00AF3A37">
        <w:rPr>
          <w:lang w:val="fr-FR"/>
        </w:rPr>
        <w:t>Le personnel de l’UNO et du SEMARNAT a suivi une formation de présentation de la mise en œuvre de la politique d’égalité des sexes en 2020 et a établi une consultation pour élaborer une analyse des genres du secteur de la réfrigération et de la climatisation et un plan d’action pour l’intégration des questions de genre dans toutes les activités relevant du Protocole de Montréal. Les difficultés rencontrées par les femmes travaillant dans le secteur, identifiées par l’analyse des genres, sont abordées dans le plan d’action pour le renforcement de la présence des femmes dans la main-d’œuvre en réfrigération et climatisation, en mettant en place les conditions nécessaires à leur participation, y compris dans les processus décisionnels.</w:t>
      </w:r>
    </w:p>
    <w:p w14:paraId="7F349580" w14:textId="77777777" w:rsidR="00AF3A37" w:rsidRPr="00AF3A37" w:rsidRDefault="00AF3A37" w:rsidP="00AF3A37">
      <w:pPr>
        <w:pStyle w:val="Heading1"/>
        <w:rPr>
          <w:lang w:val="fr-FR"/>
        </w:rPr>
      </w:pPr>
      <w:r w:rsidRPr="00AF3A37">
        <w:rPr>
          <w:lang w:val="fr-FR"/>
        </w:rPr>
        <w:t xml:space="preserve">Le Gouvernement du Mexique s’assurera de la participation des femmes dans les programmes de formation et de certification pour les agents des douanes et les techniciens de réfrigération et climatisation ; favorisera la participation des femmes dans les programmes de formation en réfrigération et climatisation dans l’enseignement secondaire et les écoles professionnelles ; et sensibilisera les parties-prenantes à la politique d’égalité des sexes du Fonds multilatéral. Les femmes qui travaillent dans le secteur seront encouragées à joindre des associations professionnelles ; un certain nombre d’outils fournis au titre du plan de mise en œuvre de l’Amendement de Kigali seront identifiés pour une utilisation réservée aux </w:t>
      </w:r>
      <w:r w:rsidRPr="00AF3A37">
        <w:rPr>
          <w:lang w:val="fr-FR"/>
        </w:rPr>
        <w:lastRenderedPageBreak/>
        <w:t>techniciennes ; la collecte de données ventilées par sexe sera imposée ; et l’implication de l’Institut national des femmes dans la mise en œuvre du plan de mise en œuvre de l’Amendement de Kigali sera recherchée.</w:t>
      </w:r>
      <w:r w:rsidRPr="00AF3A37">
        <w:rPr>
          <w:shd w:val="clear" w:color="auto" w:fill="FFFFFF" w:themeFill="background1"/>
          <w:lang w:val="fr-FR"/>
        </w:rPr>
        <w:t xml:space="preserve"> La composante</w:t>
      </w:r>
      <w:r w:rsidRPr="00AF3A37">
        <w:rPr>
          <w:lang w:val="fr-FR"/>
        </w:rPr>
        <w:t> III du tableau 7</w:t>
      </w:r>
      <w:r w:rsidRPr="00AF3A37">
        <w:rPr>
          <w:shd w:val="clear" w:color="auto" w:fill="FFFFFF" w:themeFill="background1"/>
          <w:lang w:val="fr-FR"/>
        </w:rPr>
        <w:t xml:space="preserve"> intègre la répartition du budget pour que les activités soutiennent l’intégration des questions de genre pendant la phase I du plan de mise en œuvre de l’Amendement de Kigali.</w:t>
      </w:r>
    </w:p>
    <w:p w14:paraId="1F584F68" w14:textId="22E98222" w:rsidR="00AF3A37" w:rsidRPr="00AF3A37" w:rsidRDefault="00AF3A37" w:rsidP="00AF3A37">
      <w:pPr>
        <w:pStyle w:val="Heading1"/>
        <w:rPr>
          <w:lang w:val="fr-FR"/>
        </w:rPr>
      </w:pPr>
      <w:r w:rsidRPr="00AF3A37">
        <w:rPr>
          <w:lang w:val="fr-FR"/>
        </w:rPr>
        <w:t>Le cadre des résultats des agences d’exécution exige l’inclusion d’indicateurs, d’objectifs et de données de référence tenant compte des questions de genre, afin de suivre les progrès de la promotion de l’égalité des sexes. Le personnel affecté au projet a validé les cours de formation en ligne de l’ONU</w:t>
      </w:r>
      <w:r w:rsidR="0075581A">
        <w:rPr>
          <w:lang w:val="fr-FR"/>
        </w:rPr>
        <w:noBreakHyphen/>
      </w:r>
      <w:r w:rsidRPr="00AF3A37">
        <w:rPr>
          <w:lang w:val="fr-FR"/>
        </w:rPr>
        <w:t>Femmes, l’interlocuteur de l’ONUDI pour les questions de genre a été consulté pendant la préparation de la proposition, et il sera tenu compte du genre lors du recrutement d’experts internationaux et nationaux.</w:t>
      </w:r>
    </w:p>
    <w:p w14:paraId="19EAFEA8" w14:textId="77777777" w:rsidR="00AF3A37" w:rsidRPr="00AF3A37" w:rsidRDefault="00AF3A37" w:rsidP="00AF3A37">
      <w:pPr>
        <w:pStyle w:val="Heading1"/>
        <w:keepNext/>
        <w:numPr>
          <w:ilvl w:val="0"/>
          <w:numId w:val="0"/>
        </w:numPr>
        <w:suppressAutoHyphens/>
        <w:spacing w:before="240"/>
        <w:rPr>
          <w:u w:val="single"/>
          <w:lang w:val="fr-FR"/>
        </w:rPr>
      </w:pPr>
      <w:r w:rsidRPr="00AF3A37">
        <w:rPr>
          <w:u w:val="single"/>
          <w:lang w:val="fr-FR"/>
        </w:rPr>
        <w:t>Coût total de la phase I du plan de mise en œuvre de l’Amendement de Kigali pour les HFC</w:t>
      </w:r>
    </w:p>
    <w:p w14:paraId="67383D82" w14:textId="77777777" w:rsidR="00AF3A37" w:rsidRPr="00AF3A37" w:rsidRDefault="00AF3A37" w:rsidP="00AF3A37">
      <w:pPr>
        <w:numPr>
          <w:ilvl w:val="0"/>
          <w:numId w:val="1"/>
        </w:numPr>
        <w:spacing w:after="240"/>
        <w:outlineLvl w:val="0"/>
        <w:rPr>
          <w:lang w:val="fr-FR"/>
        </w:rPr>
      </w:pPr>
      <w:r w:rsidRPr="00AF3A37">
        <w:rPr>
          <w:lang w:val="fr-FR"/>
        </w:rPr>
        <w:t xml:space="preserve">Le budget pour la phase I a été établi à 20 257 542 $ US. Le coût des activités dans le secteur de l’entretien des équipements de réfrigération (comprenant l’installation et l’assemblage locaux, des politiques générales et la sensibilisation) a été établi conformément à la décision 92/37. </w:t>
      </w:r>
      <w:bookmarkStart w:id="12" w:name="_Hlk118631498"/>
      <w:r w:rsidRPr="00AF3A37">
        <w:rPr>
          <w:lang w:val="fr-FR"/>
        </w:rPr>
        <w:t>Les activités proposées au titre de la phase I du plan de mise en œuvre de l’Amendement de Kigali et leur coût tel qu’initialement présenté et ultérieurement ajusté sur la base de discussions avec le Secrétariat sont présentés dans le tableau 8.</w:t>
      </w:r>
    </w:p>
    <w:bookmarkEnd w:id="12"/>
    <w:p w14:paraId="739C9331" w14:textId="77777777" w:rsidR="00AF3A37" w:rsidRPr="00AF3A37" w:rsidRDefault="00AF3A37" w:rsidP="00AF3A37">
      <w:pPr>
        <w:widowControl w:val="0"/>
        <w:suppressAutoHyphens/>
        <w:rPr>
          <w:lang w:val="fr-FR"/>
        </w:rPr>
      </w:pPr>
      <w:r w:rsidRPr="00AF3A37">
        <w:rPr>
          <w:b/>
          <w:lang w:val="fr-FR"/>
        </w:rPr>
        <w:t>Tableau 8. Coût des activités à mettre en œuvre dans la phase I du plan de mise en œuvre de l’Amendement de Kigali pour le Mexique ($ US)</w:t>
      </w:r>
    </w:p>
    <w:tbl>
      <w:tblPr>
        <w:tblStyle w:val="TableGrid"/>
        <w:tblW w:w="0" w:type="auto"/>
        <w:tblLook w:val="04A0" w:firstRow="1" w:lastRow="0" w:firstColumn="1" w:lastColumn="0" w:noHBand="0" w:noVBand="1"/>
      </w:tblPr>
      <w:tblGrid>
        <w:gridCol w:w="3284"/>
        <w:gridCol w:w="3216"/>
        <w:gridCol w:w="2850"/>
      </w:tblGrid>
      <w:tr w:rsidR="00AF3A37" w:rsidRPr="00AF3A37" w14:paraId="299D4FA3" w14:textId="77777777" w:rsidTr="005F28F9">
        <w:tc>
          <w:tcPr>
            <w:tcW w:w="3284" w:type="dxa"/>
          </w:tcPr>
          <w:p w14:paraId="58C7BF60" w14:textId="77777777" w:rsidR="00AF3A37" w:rsidRPr="00AF3A37" w:rsidRDefault="00AF3A37" w:rsidP="005F28F9">
            <w:pPr>
              <w:widowControl w:val="0"/>
              <w:suppressAutoHyphens/>
              <w:spacing w:before="60" w:after="60"/>
              <w:jc w:val="center"/>
              <w:rPr>
                <w:b/>
                <w:bCs/>
                <w:sz w:val="20"/>
                <w:szCs w:val="20"/>
                <w:lang w:val="fr-FR"/>
              </w:rPr>
            </w:pPr>
            <w:r w:rsidRPr="00AF3A37">
              <w:rPr>
                <w:b/>
                <w:sz w:val="20"/>
                <w:lang w:val="fr-FR"/>
              </w:rPr>
              <w:t>Composante</w:t>
            </w:r>
          </w:p>
        </w:tc>
        <w:tc>
          <w:tcPr>
            <w:tcW w:w="3216" w:type="dxa"/>
          </w:tcPr>
          <w:p w14:paraId="0205BA65" w14:textId="77777777" w:rsidR="00AF3A37" w:rsidRPr="00AF3A37" w:rsidRDefault="00AF3A37" w:rsidP="005F28F9">
            <w:pPr>
              <w:widowControl w:val="0"/>
              <w:suppressAutoHyphens/>
              <w:spacing w:before="60" w:after="60"/>
              <w:jc w:val="center"/>
              <w:rPr>
                <w:b/>
                <w:bCs/>
                <w:sz w:val="20"/>
                <w:szCs w:val="20"/>
                <w:lang w:val="fr-FR"/>
              </w:rPr>
            </w:pPr>
            <w:r w:rsidRPr="00AF3A37">
              <w:rPr>
                <w:b/>
                <w:sz w:val="20"/>
                <w:lang w:val="fr-FR"/>
              </w:rPr>
              <w:t>Coût tel que présenté</w:t>
            </w:r>
          </w:p>
        </w:tc>
        <w:tc>
          <w:tcPr>
            <w:tcW w:w="2850" w:type="dxa"/>
          </w:tcPr>
          <w:p w14:paraId="30CC531D" w14:textId="77777777" w:rsidR="00AF3A37" w:rsidRPr="00AF3A37" w:rsidRDefault="00AF3A37" w:rsidP="005F28F9">
            <w:pPr>
              <w:widowControl w:val="0"/>
              <w:suppressAutoHyphens/>
              <w:spacing w:before="60" w:after="60"/>
              <w:jc w:val="center"/>
              <w:rPr>
                <w:b/>
                <w:bCs/>
                <w:sz w:val="20"/>
                <w:szCs w:val="20"/>
                <w:lang w:val="fr-FR"/>
              </w:rPr>
            </w:pPr>
            <w:r w:rsidRPr="00AF3A37">
              <w:rPr>
                <w:b/>
                <w:sz w:val="20"/>
                <w:lang w:val="fr-FR"/>
              </w:rPr>
              <w:t>Coût ajusté</w:t>
            </w:r>
          </w:p>
        </w:tc>
      </w:tr>
      <w:tr w:rsidR="00AF3A37" w:rsidRPr="00AF3A37" w14:paraId="5B96B65A" w14:textId="77777777" w:rsidTr="005F28F9">
        <w:tc>
          <w:tcPr>
            <w:tcW w:w="3284" w:type="dxa"/>
          </w:tcPr>
          <w:p w14:paraId="1304F15E" w14:textId="77777777" w:rsidR="00AF3A37" w:rsidRPr="00AF3A37" w:rsidRDefault="00AF3A37" w:rsidP="005F28F9">
            <w:pPr>
              <w:widowControl w:val="0"/>
              <w:suppressAutoHyphens/>
              <w:rPr>
                <w:sz w:val="20"/>
                <w:szCs w:val="20"/>
                <w:lang w:val="fr-FR"/>
              </w:rPr>
            </w:pPr>
            <w:r w:rsidRPr="00AF3A37">
              <w:rPr>
                <w:sz w:val="20"/>
                <w:lang w:val="fr-FR"/>
              </w:rPr>
              <w:t xml:space="preserve">Plan du secteur des mousses </w:t>
            </w:r>
          </w:p>
        </w:tc>
        <w:tc>
          <w:tcPr>
            <w:tcW w:w="3216" w:type="dxa"/>
          </w:tcPr>
          <w:p w14:paraId="3FAC4BC3" w14:textId="77777777" w:rsidR="00AF3A37" w:rsidRPr="00AF3A37" w:rsidRDefault="00AF3A37" w:rsidP="005F28F9">
            <w:pPr>
              <w:widowControl w:val="0"/>
              <w:suppressAutoHyphens/>
              <w:jc w:val="right"/>
              <w:rPr>
                <w:sz w:val="20"/>
                <w:szCs w:val="20"/>
                <w:lang w:val="fr-FR"/>
              </w:rPr>
            </w:pPr>
            <w:r w:rsidRPr="00AF3A37">
              <w:rPr>
                <w:sz w:val="20"/>
                <w:lang w:val="fr-FR"/>
              </w:rPr>
              <w:t>2 860 000</w:t>
            </w:r>
          </w:p>
        </w:tc>
        <w:tc>
          <w:tcPr>
            <w:tcW w:w="2850" w:type="dxa"/>
          </w:tcPr>
          <w:p w14:paraId="4FE33C8C" w14:textId="77777777" w:rsidR="00AF3A37" w:rsidRPr="00AF3A37" w:rsidRDefault="00AF3A37" w:rsidP="005F28F9">
            <w:pPr>
              <w:widowControl w:val="0"/>
              <w:suppressAutoHyphens/>
              <w:jc w:val="right"/>
              <w:rPr>
                <w:sz w:val="20"/>
                <w:szCs w:val="20"/>
                <w:lang w:val="fr-FR"/>
              </w:rPr>
            </w:pPr>
            <w:r w:rsidRPr="00AF3A37">
              <w:rPr>
                <w:sz w:val="20"/>
                <w:lang w:val="fr-FR"/>
              </w:rPr>
              <w:t>2 666 500</w:t>
            </w:r>
          </w:p>
        </w:tc>
      </w:tr>
      <w:tr w:rsidR="00AF3A37" w:rsidRPr="00AF3A37" w14:paraId="3468A77A" w14:textId="77777777" w:rsidTr="005F28F9">
        <w:tc>
          <w:tcPr>
            <w:tcW w:w="3284" w:type="dxa"/>
          </w:tcPr>
          <w:p w14:paraId="3FDE7F53" w14:textId="77777777" w:rsidR="00AF3A37" w:rsidRPr="00AF3A37" w:rsidRDefault="00AF3A37" w:rsidP="005F28F9">
            <w:pPr>
              <w:widowControl w:val="0"/>
              <w:suppressAutoHyphens/>
              <w:rPr>
                <w:sz w:val="20"/>
                <w:szCs w:val="20"/>
                <w:lang w:val="fr-FR"/>
              </w:rPr>
            </w:pPr>
            <w:r w:rsidRPr="00AF3A37">
              <w:rPr>
                <w:sz w:val="20"/>
                <w:lang w:val="fr-FR"/>
              </w:rPr>
              <w:t>Plan du secteur de l’entretien des équipements de réfrigération</w:t>
            </w:r>
          </w:p>
        </w:tc>
        <w:tc>
          <w:tcPr>
            <w:tcW w:w="3216" w:type="dxa"/>
          </w:tcPr>
          <w:p w14:paraId="55C76AD1" w14:textId="77777777" w:rsidR="00AF3A37" w:rsidRPr="00AF3A37" w:rsidRDefault="00AF3A37" w:rsidP="005F28F9">
            <w:pPr>
              <w:widowControl w:val="0"/>
              <w:suppressAutoHyphens/>
              <w:jc w:val="right"/>
              <w:rPr>
                <w:sz w:val="20"/>
                <w:szCs w:val="20"/>
                <w:lang w:val="fr-FR"/>
              </w:rPr>
            </w:pPr>
            <w:r w:rsidRPr="00AF3A37">
              <w:rPr>
                <w:sz w:val="20"/>
                <w:lang w:val="fr-FR"/>
              </w:rPr>
              <w:t>15 815 947</w:t>
            </w:r>
          </w:p>
        </w:tc>
        <w:tc>
          <w:tcPr>
            <w:tcW w:w="2850" w:type="dxa"/>
          </w:tcPr>
          <w:p w14:paraId="5E59C1B2" w14:textId="77777777" w:rsidR="00AF3A37" w:rsidRPr="00AF3A37" w:rsidRDefault="00AF3A37" w:rsidP="005F28F9">
            <w:pPr>
              <w:widowControl w:val="0"/>
              <w:suppressAutoHyphens/>
              <w:jc w:val="right"/>
              <w:rPr>
                <w:sz w:val="20"/>
                <w:szCs w:val="20"/>
                <w:lang w:val="fr-FR"/>
              </w:rPr>
            </w:pPr>
            <w:r w:rsidRPr="00AF3A37">
              <w:rPr>
                <w:sz w:val="20"/>
                <w:lang w:val="fr-FR"/>
              </w:rPr>
              <w:t>15 872 134</w:t>
            </w:r>
          </w:p>
        </w:tc>
      </w:tr>
      <w:tr w:rsidR="00AF3A37" w:rsidRPr="00AF3A37" w14:paraId="2B774893" w14:textId="77777777" w:rsidTr="005F28F9">
        <w:tc>
          <w:tcPr>
            <w:tcW w:w="3284" w:type="dxa"/>
          </w:tcPr>
          <w:p w14:paraId="2DEDB6AF" w14:textId="77777777" w:rsidR="00AF3A37" w:rsidRPr="00AF3A37" w:rsidRDefault="00AF3A37" w:rsidP="005F28F9">
            <w:pPr>
              <w:widowControl w:val="0"/>
              <w:suppressAutoHyphens/>
              <w:rPr>
                <w:sz w:val="20"/>
                <w:szCs w:val="20"/>
                <w:lang w:val="fr-FR"/>
              </w:rPr>
            </w:pPr>
            <w:r w:rsidRPr="00AF3A37">
              <w:rPr>
                <w:sz w:val="20"/>
                <w:lang w:val="fr-FR"/>
              </w:rPr>
              <w:t>PMU</w:t>
            </w:r>
          </w:p>
        </w:tc>
        <w:tc>
          <w:tcPr>
            <w:tcW w:w="3216" w:type="dxa"/>
          </w:tcPr>
          <w:p w14:paraId="1386165E" w14:textId="77777777" w:rsidR="00AF3A37" w:rsidRPr="00AF3A37" w:rsidRDefault="00AF3A37" w:rsidP="005F28F9">
            <w:pPr>
              <w:widowControl w:val="0"/>
              <w:suppressAutoHyphens/>
              <w:jc w:val="right"/>
              <w:rPr>
                <w:sz w:val="20"/>
                <w:szCs w:val="20"/>
                <w:lang w:val="fr-FR"/>
              </w:rPr>
            </w:pPr>
            <w:r w:rsidRPr="00AF3A37">
              <w:rPr>
                <w:sz w:val="20"/>
                <w:lang w:val="fr-FR"/>
              </w:rPr>
              <w:t>1 581 595</w:t>
            </w:r>
          </w:p>
        </w:tc>
        <w:tc>
          <w:tcPr>
            <w:tcW w:w="2850" w:type="dxa"/>
          </w:tcPr>
          <w:p w14:paraId="1A14CFDE" w14:textId="77777777" w:rsidR="00AF3A37" w:rsidRPr="00AF3A37" w:rsidRDefault="00AF3A37" w:rsidP="005F28F9">
            <w:pPr>
              <w:widowControl w:val="0"/>
              <w:suppressAutoHyphens/>
              <w:jc w:val="right"/>
              <w:rPr>
                <w:sz w:val="20"/>
                <w:szCs w:val="20"/>
                <w:lang w:val="fr-FR"/>
              </w:rPr>
            </w:pPr>
            <w:r w:rsidRPr="00AF3A37">
              <w:rPr>
                <w:sz w:val="20"/>
                <w:lang w:val="fr-FR"/>
              </w:rPr>
              <w:t>1 094 173</w:t>
            </w:r>
          </w:p>
        </w:tc>
      </w:tr>
      <w:tr w:rsidR="00AF3A37" w:rsidRPr="00AF3A37" w14:paraId="2FE303D7" w14:textId="77777777" w:rsidTr="005F28F9">
        <w:tc>
          <w:tcPr>
            <w:tcW w:w="3284" w:type="dxa"/>
          </w:tcPr>
          <w:p w14:paraId="1A27E979" w14:textId="77777777" w:rsidR="00AF3A37" w:rsidRPr="00AF3A37" w:rsidRDefault="00AF3A37" w:rsidP="005F28F9">
            <w:pPr>
              <w:widowControl w:val="0"/>
              <w:suppressAutoHyphens/>
              <w:rPr>
                <w:b/>
                <w:bCs/>
                <w:sz w:val="20"/>
                <w:szCs w:val="20"/>
                <w:lang w:val="fr-FR"/>
              </w:rPr>
            </w:pPr>
            <w:r w:rsidRPr="00AF3A37">
              <w:rPr>
                <w:b/>
                <w:sz w:val="20"/>
                <w:lang w:val="fr-FR"/>
              </w:rPr>
              <w:t>Total</w:t>
            </w:r>
          </w:p>
        </w:tc>
        <w:tc>
          <w:tcPr>
            <w:tcW w:w="3216" w:type="dxa"/>
          </w:tcPr>
          <w:p w14:paraId="08349808" w14:textId="77777777" w:rsidR="00AF3A37" w:rsidRPr="00AF3A37" w:rsidRDefault="00AF3A37" w:rsidP="005F28F9">
            <w:pPr>
              <w:widowControl w:val="0"/>
              <w:suppressAutoHyphens/>
              <w:jc w:val="right"/>
              <w:rPr>
                <w:b/>
                <w:bCs/>
                <w:sz w:val="20"/>
                <w:szCs w:val="20"/>
                <w:lang w:val="fr-FR"/>
              </w:rPr>
            </w:pPr>
            <w:r w:rsidRPr="00AF3A37">
              <w:rPr>
                <w:b/>
                <w:sz w:val="20"/>
                <w:lang w:val="fr-FR"/>
              </w:rPr>
              <w:t>20 257 542</w:t>
            </w:r>
          </w:p>
        </w:tc>
        <w:tc>
          <w:tcPr>
            <w:tcW w:w="2850" w:type="dxa"/>
          </w:tcPr>
          <w:p w14:paraId="64B932E9" w14:textId="77777777" w:rsidR="00AF3A37" w:rsidRPr="00AF3A37" w:rsidRDefault="00AF3A37" w:rsidP="005F28F9">
            <w:pPr>
              <w:widowControl w:val="0"/>
              <w:suppressAutoHyphens/>
              <w:jc w:val="right"/>
              <w:rPr>
                <w:b/>
                <w:bCs/>
                <w:sz w:val="20"/>
                <w:szCs w:val="20"/>
                <w:lang w:val="fr-FR"/>
              </w:rPr>
            </w:pPr>
            <w:r w:rsidRPr="00AF3A37">
              <w:rPr>
                <w:b/>
                <w:sz w:val="20"/>
                <w:lang w:val="fr-FR"/>
              </w:rPr>
              <w:t>19 632 807</w:t>
            </w:r>
          </w:p>
        </w:tc>
      </w:tr>
    </w:tbl>
    <w:p w14:paraId="331717DD" w14:textId="77777777" w:rsidR="00AF3A37" w:rsidRPr="00AF3A37" w:rsidRDefault="00AF3A37" w:rsidP="00AF3A37">
      <w:pPr>
        <w:widowControl w:val="0"/>
        <w:suppressAutoHyphens/>
        <w:rPr>
          <w:sz w:val="4"/>
          <w:szCs w:val="4"/>
          <w:lang w:val="fr-FR"/>
        </w:rPr>
      </w:pPr>
    </w:p>
    <w:p w14:paraId="17FB3B13" w14:textId="77777777" w:rsidR="00AF3A37" w:rsidRPr="00AF3A37" w:rsidRDefault="00AF3A37" w:rsidP="00AF3A37">
      <w:pPr>
        <w:keepNext/>
        <w:suppressAutoHyphens/>
        <w:spacing w:before="240" w:after="240"/>
        <w:rPr>
          <w:iCs/>
          <w:u w:val="single"/>
          <w:lang w:val="fr-FR"/>
        </w:rPr>
      </w:pPr>
      <w:r w:rsidRPr="00AF3A37">
        <w:rPr>
          <w:u w:val="single"/>
          <w:lang w:val="fr-FR"/>
        </w:rPr>
        <w:t>Coordination des activités dans le cadre des plans d’élimination des HCFC et de réduction progressive des HFC</w:t>
      </w:r>
    </w:p>
    <w:p w14:paraId="1C160DD0" w14:textId="77777777" w:rsidR="00AF3A37" w:rsidRPr="00AF3A37" w:rsidRDefault="00AF3A37" w:rsidP="00AF3A37">
      <w:pPr>
        <w:pStyle w:val="Heading1"/>
        <w:keepNext/>
        <w:rPr>
          <w:lang w:val="fr-FR"/>
        </w:rPr>
      </w:pPr>
      <w:r w:rsidRPr="00AF3A37">
        <w:rPr>
          <w:lang w:val="fr-FR"/>
        </w:rPr>
        <w:t>La cinquième et dernière tranche de la phase II du PGEH pour le Mexique, mise en œuvre sur la période 2023-2024, sera effectuée simultanément et en coordination avec la première tranche de la phase I du plan de mise en œuvre de l’Amendement de Kigali du pays.</w:t>
      </w:r>
    </w:p>
    <w:p w14:paraId="151CAA19" w14:textId="77777777" w:rsidR="00AF3A37" w:rsidRPr="00AF3A37" w:rsidRDefault="00AF3A37" w:rsidP="00AF3A37">
      <w:pPr>
        <w:pStyle w:val="Heading1"/>
        <w:widowControl w:val="0"/>
        <w:rPr>
          <w:lang w:val="fr-FR"/>
        </w:rPr>
      </w:pPr>
      <w:r w:rsidRPr="00AF3A37">
        <w:rPr>
          <w:lang w:val="fr-FR"/>
        </w:rPr>
        <w:t>Les activités au titre de la phase I du plan de mise en œuvre de l’Amendement de Kigali ont été conçues pour étendre l’incidence de celles démarrées dans le cadre du PGEH. Le PGEH et le plan de mise en œuvre de l’Amendement de Kigali se concentrent tous deux sur l’exploitation et le contrôle du système d’octroi de permis et de quotas d’importation du pays. Les activités entreprises pour renforcer les capacités des douanes seront cruciales pour le suivi et le contrôle des HCFC et des HFC. La mise en œuvre combinée des deux plans est également prévue dans les activités de renforcement de la capacité dans les secteurs de l’entretien des équipements de réfrigération et de climatisation stationnaire et mobile, comprenant l’élaboration de normes de compétences professionnelles pour de bonnes pratiques d’entretien et l’évaluation associée, et les processus de certification des techniciens, ainsi que la dispense de formations sur les aspects de sécurité de la manipulation des solutions de remplacement des HCFC et des HFC pendant le chargement, l’entretien, les RRR du frigorigène et l’élimination finale des équipements. L’infrastructure renforcée des centres de formation et du réseau de RRR assurera la bonne manipulation des HCFC et des HFC, et empêchera leur libération dans l’atmosphère.</w:t>
      </w:r>
    </w:p>
    <w:p w14:paraId="07B64A24" w14:textId="77777777" w:rsidR="00AF3A37" w:rsidRPr="00AF3A37" w:rsidRDefault="00AF3A37" w:rsidP="00AF3A37">
      <w:pPr>
        <w:pStyle w:val="Heading1"/>
        <w:rPr>
          <w:lang w:val="fr-FR"/>
        </w:rPr>
      </w:pPr>
      <w:r w:rsidRPr="00AF3A37">
        <w:rPr>
          <w:lang w:val="fr-FR"/>
        </w:rPr>
        <w:lastRenderedPageBreak/>
        <w:t>La phase I du plan de mise en œuvre de l’Amendement de Kigali sera mise en œuvre en trois tranches. Le calendrier des engagements de réduction progressive des HFC et d’élimination des HCFC, et des tranches du plan de mise en œuvre de l’Amendement de Kigali et du PGEH est présenté dans l’annexe II au présent document, et les activités à mettre en œuvre simultanément dans le cadre du PGEH et du plan de mise en œuvre de l’Amendement de Kigali sont indiquées dans l’annexe III.</w:t>
      </w:r>
    </w:p>
    <w:p w14:paraId="7746FE5F" w14:textId="77777777" w:rsidR="00AF3A37" w:rsidRPr="00AF3A37" w:rsidRDefault="00AF3A37" w:rsidP="00AF3A37">
      <w:pPr>
        <w:keepNext/>
        <w:suppressAutoHyphens/>
        <w:spacing w:after="240"/>
        <w:outlineLvl w:val="0"/>
        <w:rPr>
          <w:u w:val="single"/>
          <w:lang w:val="fr-FR"/>
        </w:rPr>
      </w:pPr>
      <w:r w:rsidRPr="00AF3A37">
        <w:rPr>
          <w:u w:val="single"/>
          <w:lang w:val="fr-FR"/>
        </w:rPr>
        <w:t>Activités prévues dans la première tranche de la phase I du plan de mise en œuvre de l’Amendement de Kigali pour les HFC</w:t>
      </w:r>
    </w:p>
    <w:p w14:paraId="799984A9" w14:textId="77777777" w:rsidR="00AF3A37" w:rsidRPr="00AF3A37" w:rsidRDefault="00AF3A37" w:rsidP="00AF3A37">
      <w:pPr>
        <w:pStyle w:val="Heading1"/>
        <w:rPr>
          <w:lang w:val="fr-FR"/>
        </w:rPr>
      </w:pPr>
      <w:r w:rsidRPr="00AF3A37">
        <w:rPr>
          <w:lang w:val="fr-FR"/>
        </w:rPr>
        <w:t>La première tranche de financement de la phase I du plan de mise en œuvre de l’Amendement de Kigali, pour un montant total de 9 191 697 $ US, sera mise en œuvre entre janvier 2024 et décembre 2025. Les activités proposées et la répartition de leurs coûts sont détaillées dans le tableau 9.</w:t>
      </w:r>
    </w:p>
    <w:p w14:paraId="118334DE" w14:textId="77777777" w:rsidR="00AF3A37" w:rsidRPr="00AF3A37" w:rsidRDefault="00AF3A37" w:rsidP="00AF3A37">
      <w:pPr>
        <w:pStyle w:val="Heading1"/>
        <w:numPr>
          <w:ilvl w:val="0"/>
          <w:numId w:val="0"/>
        </w:numPr>
        <w:spacing w:before="120" w:after="0"/>
        <w:rPr>
          <w:b/>
          <w:bCs/>
          <w:lang w:val="fr-FR"/>
        </w:rPr>
      </w:pPr>
      <w:r w:rsidRPr="00AF3A37">
        <w:rPr>
          <w:b/>
          <w:lang w:val="fr-FR"/>
        </w:rPr>
        <w:t>Tableau 9. Activités pour la mise en œuvre au titre de la première tranche du plan de mise en œuvre de l’Amendement de Kigali et leur coût</w:t>
      </w:r>
    </w:p>
    <w:tbl>
      <w:tblPr>
        <w:tblW w:w="5000" w:type="pct"/>
        <w:shd w:val="clear" w:color="auto" w:fill="FFFFFF" w:themeFill="background1"/>
        <w:tblCellMar>
          <w:left w:w="70" w:type="dxa"/>
          <w:right w:w="70" w:type="dxa"/>
        </w:tblCellMar>
        <w:tblLook w:val="04A0" w:firstRow="1" w:lastRow="0" w:firstColumn="1" w:lastColumn="0" w:noHBand="0" w:noVBand="1"/>
      </w:tblPr>
      <w:tblGrid>
        <w:gridCol w:w="1626"/>
        <w:gridCol w:w="4969"/>
        <w:gridCol w:w="785"/>
        <w:gridCol w:w="1030"/>
        <w:gridCol w:w="940"/>
      </w:tblGrid>
      <w:tr w:rsidR="00AF3A37" w:rsidRPr="00AF3A37" w14:paraId="523B1A68" w14:textId="77777777" w:rsidTr="005F28F9">
        <w:trPr>
          <w:trHeight w:val="196"/>
          <w:tblHeader/>
        </w:trPr>
        <w:tc>
          <w:tcPr>
            <w:tcW w:w="870" w:type="pct"/>
            <w:vMerge w:val="restart"/>
            <w:tcBorders>
              <w:top w:val="single" w:sz="4" w:space="0" w:color="000000"/>
              <w:left w:val="single" w:sz="4" w:space="0" w:color="000000"/>
              <w:right w:val="single" w:sz="4" w:space="0" w:color="auto"/>
            </w:tcBorders>
            <w:shd w:val="clear" w:color="auto" w:fill="FFFFFF" w:themeFill="background1"/>
            <w:vAlign w:val="center"/>
            <w:hideMark/>
          </w:tcPr>
          <w:p w14:paraId="718FEAA8" w14:textId="77777777" w:rsidR="00AF3A37" w:rsidRPr="00AF3A37" w:rsidRDefault="00AF3A37" w:rsidP="005F28F9">
            <w:pPr>
              <w:jc w:val="center"/>
              <w:rPr>
                <w:b/>
                <w:bCs/>
                <w:color w:val="000000"/>
                <w:sz w:val="20"/>
                <w:szCs w:val="20"/>
                <w:lang w:val="fr-FR"/>
              </w:rPr>
            </w:pPr>
            <w:r w:rsidRPr="00AF3A37">
              <w:rPr>
                <w:b/>
                <w:color w:val="000000"/>
                <w:sz w:val="20"/>
                <w:lang w:val="fr-FR"/>
              </w:rPr>
              <w:t>Poste</w:t>
            </w:r>
          </w:p>
        </w:tc>
        <w:tc>
          <w:tcPr>
            <w:tcW w:w="2657" w:type="pct"/>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392A3035" w14:textId="77777777" w:rsidR="00AF3A37" w:rsidRPr="00AF3A37" w:rsidRDefault="00AF3A37" w:rsidP="005F28F9">
            <w:pPr>
              <w:jc w:val="center"/>
              <w:rPr>
                <w:b/>
                <w:bCs/>
                <w:color w:val="000000"/>
                <w:sz w:val="20"/>
                <w:szCs w:val="20"/>
                <w:lang w:val="fr-FR"/>
              </w:rPr>
            </w:pPr>
            <w:r w:rsidRPr="00AF3A37">
              <w:rPr>
                <w:b/>
                <w:color w:val="000000"/>
                <w:sz w:val="20"/>
                <w:lang w:val="fr-FR"/>
              </w:rPr>
              <w:t>Description de l’activité</w:t>
            </w:r>
          </w:p>
        </w:tc>
        <w:tc>
          <w:tcPr>
            <w:tcW w:w="420" w:type="pct"/>
            <w:vMerge w:val="restart"/>
            <w:tcBorders>
              <w:top w:val="single" w:sz="4" w:space="0" w:color="auto"/>
              <w:left w:val="single" w:sz="4" w:space="0" w:color="auto"/>
              <w:right w:val="single" w:sz="4" w:space="0" w:color="auto"/>
            </w:tcBorders>
            <w:shd w:val="clear" w:color="auto" w:fill="FFFFFF" w:themeFill="background1"/>
            <w:vAlign w:val="center"/>
          </w:tcPr>
          <w:p w14:paraId="228840CA" w14:textId="77777777" w:rsidR="00AF3A37" w:rsidRPr="00AF3A37" w:rsidRDefault="00AF3A37" w:rsidP="005F28F9">
            <w:pPr>
              <w:jc w:val="center"/>
              <w:rPr>
                <w:b/>
                <w:bCs/>
                <w:color w:val="000000"/>
                <w:sz w:val="20"/>
                <w:szCs w:val="20"/>
                <w:lang w:val="fr-FR"/>
              </w:rPr>
            </w:pPr>
            <w:r w:rsidRPr="00AF3A37">
              <w:rPr>
                <w:b/>
                <w:color w:val="000000"/>
                <w:sz w:val="20"/>
                <w:lang w:val="fr-FR"/>
              </w:rPr>
              <w:t>Agence</w:t>
            </w:r>
          </w:p>
        </w:tc>
        <w:tc>
          <w:tcPr>
            <w:tcW w:w="1053"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02A4F8F" w14:textId="77777777" w:rsidR="00AF3A37" w:rsidRPr="00AF3A37" w:rsidRDefault="00AF3A37" w:rsidP="005F28F9">
            <w:pPr>
              <w:jc w:val="center"/>
              <w:rPr>
                <w:b/>
                <w:bCs/>
                <w:color w:val="000000"/>
                <w:sz w:val="20"/>
                <w:szCs w:val="20"/>
                <w:lang w:val="fr-FR"/>
              </w:rPr>
            </w:pPr>
            <w:r w:rsidRPr="00AF3A37">
              <w:rPr>
                <w:b/>
                <w:color w:val="000000"/>
                <w:sz w:val="20"/>
                <w:lang w:val="fr-FR"/>
              </w:rPr>
              <w:t>Financement ($ US)</w:t>
            </w:r>
          </w:p>
        </w:tc>
      </w:tr>
      <w:tr w:rsidR="00AF3A37" w:rsidRPr="00AF3A37" w14:paraId="46806727" w14:textId="77777777" w:rsidTr="005F28F9">
        <w:trPr>
          <w:trHeight w:val="195"/>
          <w:tblHeader/>
        </w:trPr>
        <w:tc>
          <w:tcPr>
            <w:tcW w:w="870" w:type="pct"/>
            <w:vMerge/>
            <w:tcBorders>
              <w:left w:val="single" w:sz="4" w:space="0" w:color="000000"/>
              <w:bottom w:val="single" w:sz="4" w:space="0" w:color="000000"/>
              <w:right w:val="single" w:sz="4" w:space="0" w:color="auto"/>
            </w:tcBorders>
            <w:shd w:val="clear" w:color="auto" w:fill="FFFFFF" w:themeFill="background1"/>
            <w:vAlign w:val="center"/>
          </w:tcPr>
          <w:p w14:paraId="4070F27B" w14:textId="77777777" w:rsidR="00AF3A37" w:rsidRPr="00AF3A37" w:rsidRDefault="00AF3A37" w:rsidP="005F28F9">
            <w:pPr>
              <w:jc w:val="center"/>
              <w:rPr>
                <w:b/>
                <w:bCs/>
                <w:color w:val="000000"/>
                <w:sz w:val="20"/>
                <w:szCs w:val="20"/>
                <w:lang w:val="fr-FR" w:eastAsia="es-MX"/>
              </w:rPr>
            </w:pPr>
          </w:p>
        </w:tc>
        <w:tc>
          <w:tcPr>
            <w:tcW w:w="2657" w:type="pct"/>
            <w:vMerge/>
            <w:tcBorders>
              <w:left w:val="single" w:sz="4" w:space="0" w:color="auto"/>
              <w:bottom w:val="single" w:sz="4" w:space="0" w:color="auto"/>
              <w:right w:val="single" w:sz="4" w:space="0" w:color="auto"/>
            </w:tcBorders>
            <w:shd w:val="clear" w:color="auto" w:fill="FFFFFF" w:themeFill="background1"/>
            <w:noWrap/>
            <w:vAlign w:val="center"/>
          </w:tcPr>
          <w:p w14:paraId="48132556" w14:textId="77777777" w:rsidR="00AF3A37" w:rsidRPr="00AF3A37" w:rsidRDefault="00AF3A37" w:rsidP="005F28F9">
            <w:pPr>
              <w:jc w:val="center"/>
              <w:rPr>
                <w:b/>
                <w:bCs/>
                <w:color w:val="000000"/>
                <w:sz w:val="20"/>
                <w:szCs w:val="20"/>
                <w:lang w:val="fr-FR" w:eastAsia="es-MX"/>
              </w:rPr>
            </w:pPr>
          </w:p>
        </w:tc>
        <w:tc>
          <w:tcPr>
            <w:tcW w:w="420" w:type="pct"/>
            <w:vMerge/>
            <w:tcBorders>
              <w:left w:val="single" w:sz="4" w:space="0" w:color="auto"/>
              <w:bottom w:val="single" w:sz="4" w:space="0" w:color="auto"/>
              <w:right w:val="single" w:sz="4" w:space="0" w:color="auto"/>
            </w:tcBorders>
            <w:shd w:val="clear" w:color="auto" w:fill="FFFFFF" w:themeFill="background1"/>
            <w:vAlign w:val="center"/>
          </w:tcPr>
          <w:p w14:paraId="218C271D" w14:textId="77777777" w:rsidR="00AF3A37" w:rsidRPr="00AF3A37" w:rsidRDefault="00AF3A37" w:rsidP="005F28F9">
            <w:pPr>
              <w:jc w:val="center"/>
              <w:rPr>
                <w:b/>
                <w:bCs/>
                <w:color w:val="000000"/>
                <w:sz w:val="20"/>
                <w:szCs w:val="20"/>
                <w:lang w:val="fr-FR" w:eastAsia="es-MX"/>
              </w:rPr>
            </w:pP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8C55955" w14:textId="77777777" w:rsidR="00AF3A37" w:rsidRPr="00AF3A37" w:rsidRDefault="00AF3A37" w:rsidP="005F28F9">
            <w:pPr>
              <w:jc w:val="center"/>
              <w:rPr>
                <w:b/>
                <w:bCs/>
                <w:color w:val="000000"/>
                <w:sz w:val="20"/>
                <w:szCs w:val="20"/>
                <w:lang w:val="fr-FR"/>
              </w:rPr>
            </w:pPr>
            <w:r w:rsidRPr="00AF3A37">
              <w:rPr>
                <w:b/>
                <w:color w:val="000000"/>
                <w:sz w:val="20"/>
                <w:lang w:val="fr-FR"/>
              </w:rPr>
              <w:t>Demandé</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600C487" w14:textId="77777777" w:rsidR="00AF3A37" w:rsidRPr="00AF3A37" w:rsidRDefault="00AF3A37" w:rsidP="005F28F9">
            <w:pPr>
              <w:jc w:val="center"/>
              <w:rPr>
                <w:b/>
                <w:bCs/>
                <w:color w:val="000000"/>
                <w:sz w:val="20"/>
                <w:szCs w:val="20"/>
                <w:lang w:val="fr-FR"/>
              </w:rPr>
            </w:pPr>
            <w:r w:rsidRPr="00AF3A37">
              <w:rPr>
                <w:b/>
                <w:color w:val="000000"/>
                <w:sz w:val="20"/>
                <w:lang w:val="fr-FR"/>
              </w:rPr>
              <w:t>Ajusté</w:t>
            </w:r>
          </w:p>
        </w:tc>
      </w:tr>
      <w:tr w:rsidR="00AF3A37" w:rsidRPr="008F06E1" w14:paraId="3819BC26" w14:textId="77777777" w:rsidTr="005F28F9">
        <w:trPr>
          <w:trHeight w:val="210"/>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47022387" w14:textId="77777777" w:rsidR="00AF3A37" w:rsidRPr="00AF3A37" w:rsidRDefault="00AF3A37" w:rsidP="005F28F9">
            <w:pPr>
              <w:spacing w:before="40" w:after="40"/>
              <w:jc w:val="left"/>
              <w:rPr>
                <w:b/>
                <w:bCs/>
                <w:i/>
                <w:iCs/>
                <w:color w:val="000000"/>
                <w:sz w:val="20"/>
                <w:szCs w:val="20"/>
                <w:lang w:val="fr-FR"/>
              </w:rPr>
            </w:pPr>
            <w:r w:rsidRPr="00AF3A37">
              <w:rPr>
                <w:b/>
                <w:i/>
                <w:color w:val="000000"/>
                <w:sz w:val="20"/>
                <w:lang w:val="fr-FR"/>
              </w:rPr>
              <w:t>Plan du secteur des mousses</w:t>
            </w:r>
          </w:p>
        </w:tc>
      </w:tr>
      <w:tr w:rsidR="00893C43" w:rsidRPr="00AF3A37" w14:paraId="05F0C4D1" w14:textId="77777777" w:rsidTr="00CE15CC">
        <w:trPr>
          <w:trHeight w:val="176"/>
        </w:trPr>
        <w:tc>
          <w:tcPr>
            <w:tcW w:w="870" w:type="pct"/>
            <w:tcBorders>
              <w:top w:val="nil"/>
              <w:left w:val="single" w:sz="4" w:space="0" w:color="000000"/>
              <w:bottom w:val="single" w:sz="4" w:space="0" w:color="000000"/>
              <w:right w:val="single" w:sz="4" w:space="0" w:color="auto"/>
            </w:tcBorders>
            <w:shd w:val="clear" w:color="auto" w:fill="FFFFFF" w:themeFill="background1"/>
            <w:vAlign w:val="center"/>
            <w:hideMark/>
          </w:tcPr>
          <w:p w14:paraId="4E53C9EE" w14:textId="77777777" w:rsidR="00893C43" w:rsidRPr="00AF3A37" w:rsidRDefault="00893C43" w:rsidP="00893C43">
            <w:pPr>
              <w:rPr>
                <w:color w:val="000000"/>
                <w:sz w:val="20"/>
                <w:szCs w:val="20"/>
                <w:lang w:val="fr-FR"/>
              </w:rPr>
            </w:pPr>
            <w:r w:rsidRPr="00AF3A37">
              <w:rPr>
                <w:color w:val="000000"/>
                <w:sz w:val="20"/>
                <w:lang w:val="fr-FR"/>
              </w:rPr>
              <w:t>Secteur des mousses</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769E47" w14:textId="77777777" w:rsidR="00893C43" w:rsidRPr="00AF3A37" w:rsidRDefault="00893C43" w:rsidP="00893C43">
            <w:pPr>
              <w:jc w:val="left"/>
              <w:rPr>
                <w:color w:val="000000"/>
                <w:sz w:val="20"/>
                <w:szCs w:val="20"/>
                <w:lang w:val="fr-FR"/>
              </w:rPr>
            </w:pPr>
            <w:r w:rsidRPr="00AF3A37">
              <w:rPr>
                <w:color w:val="000000"/>
                <w:sz w:val="20"/>
                <w:lang w:val="fr-FR"/>
              </w:rPr>
              <w:t>Plan du secteur des mousses pour les sociétés de formulation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2FC70" w14:textId="77777777" w:rsidR="00893C43" w:rsidRPr="00AF3A37" w:rsidRDefault="00893C43" w:rsidP="00893C43">
            <w:pPr>
              <w:jc w:val="center"/>
              <w:rPr>
                <w:color w:val="000000"/>
                <w:sz w:val="20"/>
                <w:szCs w:val="20"/>
                <w:lang w:val="fr-FR"/>
              </w:rPr>
            </w:pPr>
            <w:r w:rsidRPr="00AF3A37">
              <w:rPr>
                <w:color w:val="000000"/>
                <w:sz w:val="20"/>
                <w:lang w:val="fr-FR"/>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BBB04DD" w14:textId="7F7471F5" w:rsidR="00893C43" w:rsidRPr="00893C43" w:rsidRDefault="00822954" w:rsidP="00893C43">
            <w:pPr>
              <w:jc w:val="lowKashida"/>
              <w:rPr>
                <w:color w:val="000000"/>
                <w:sz w:val="20"/>
                <w:szCs w:val="20"/>
                <w:lang w:val="fr-FR"/>
              </w:rPr>
            </w:pPr>
            <w:r>
              <w:rPr>
                <w:sz w:val="20"/>
                <w:szCs w:val="20"/>
              </w:rPr>
              <w: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0B68A9F" w14:textId="35E0FCA2" w:rsidR="00893C43" w:rsidRPr="00893C43" w:rsidRDefault="00893C43" w:rsidP="00893C43">
            <w:pPr>
              <w:spacing w:line="360" w:lineRule="auto"/>
              <w:jc w:val="lowKashida"/>
              <w:rPr>
                <w:color w:val="000000"/>
                <w:sz w:val="20"/>
                <w:szCs w:val="20"/>
                <w:lang w:val="fr-FR"/>
              </w:rPr>
            </w:pPr>
            <w:r w:rsidRPr="00893C43">
              <w:rPr>
                <w:sz w:val="20"/>
                <w:szCs w:val="20"/>
              </w:rPr>
              <w:t>888 833</w:t>
            </w:r>
          </w:p>
        </w:tc>
      </w:tr>
      <w:tr w:rsidR="00AF3A37" w:rsidRPr="00AF3A37" w14:paraId="533BA7CA" w14:textId="77777777" w:rsidTr="005F28F9">
        <w:trPr>
          <w:trHeight w:val="176"/>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B2B3F" w14:textId="77777777" w:rsidR="00AF3A37" w:rsidRPr="00AF3A37" w:rsidRDefault="00AF3A37" w:rsidP="005F28F9">
            <w:pPr>
              <w:spacing w:before="40" w:after="40"/>
              <w:jc w:val="left"/>
              <w:rPr>
                <w:b/>
                <w:bCs/>
                <w:color w:val="000000"/>
                <w:sz w:val="20"/>
                <w:szCs w:val="20"/>
                <w:lang w:val="fr-FR"/>
              </w:rPr>
            </w:pPr>
            <w:r w:rsidRPr="00AF3A37">
              <w:rPr>
                <w:b/>
                <w:color w:val="000000"/>
                <w:sz w:val="20"/>
                <w:lang w:val="fr-FR"/>
              </w:rPr>
              <w:t>Total pour le secteur des mousses</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76AE89"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2 860 000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F127C6A"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888 833</w:t>
            </w:r>
          </w:p>
        </w:tc>
      </w:tr>
      <w:tr w:rsidR="00AF3A37" w:rsidRPr="008F06E1" w14:paraId="5F92D638" w14:textId="77777777" w:rsidTr="005F28F9">
        <w:trPr>
          <w:trHeight w:val="176"/>
        </w:trPr>
        <w:tc>
          <w:tcPr>
            <w:tcW w:w="5000" w:type="pct"/>
            <w:gridSpan w:val="5"/>
            <w:tcBorders>
              <w:top w:val="nil"/>
              <w:left w:val="single" w:sz="4" w:space="0" w:color="000000"/>
              <w:bottom w:val="single" w:sz="4" w:space="0" w:color="000000"/>
              <w:right w:val="single" w:sz="4" w:space="0" w:color="auto"/>
            </w:tcBorders>
            <w:shd w:val="clear" w:color="auto" w:fill="FFFFFF" w:themeFill="background1"/>
          </w:tcPr>
          <w:p w14:paraId="32A0D832" w14:textId="77777777" w:rsidR="00AF3A37" w:rsidRPr="00AF3A37" w:rsidRDefault="00AF3A37" w:rsidP="005F28F9">
            <w:pPr>
              <w:spacing w:before="40" w:after="40"/>
              <w:jc w:val="left"/>
              <w:rPr>
                <w:b/>
                <w:bCs/>
                <w:i/>
                <w:iCs/>
                <w:color w:val="000000"/>
                <w:sz w:val="20"/>
                <w:szCs w:val="20"/>
                <w:lang w:val="fr-FR"/>
              </w:rPr>
            </w:pPr>
            <w:r w:rsidRPr="00AF3A37">
              <w:rPr>
                <w:b/>
                <w:i/>
                <w:color w:val="000000"/>
                <w:sz w:val="20"/>
                <w:lang w:val="fr-FR"/>
              </w:rPr>
              <w:t>Secteur de l’entretien des équipements de réfrigération, politiques générales, sensibilisation et intégration des questions de genre</w:t>
            </w:r>
          </w:p>
        </w:tc>
      </w:tr>
      <w:tr w:rsidR="00AF3A37" w:rsidRPr="008F06E1" w14:paraId="3A3DEF96" w14:textId="77777777" w:rsidTr="005F28F9">
        <w:trPr>
          <w:trHeight w:val="2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311D4E" w14:textId="77777777" w:rsidR="00AF3A37" w:rsidRPr="00AF3A37" w:rsidRDefault="00AF3A37" w:rsidP="005F28F9">
            <w:pPr>
              <w:spacing w:before="40" w:after="40"/>
              <w:jc w:val="left"/>
              <w:rPr>
                <w:b/>
                <w:bCs/>
                <w:i/>
                <w:iCs/>
                <w:color w:val="000000"/>
                <w:sz w:val="20"/>
                <w:szCs w:val="20"/>
                <w:lang w:val="fr-FR"/>
              </w:rPr>
            </w:pPr>
            <w:r w:rsidRPr="00AF3A37">
              <w:rPr>
                <w:b/>
                <w:i/>
                <w:color w:val="000000"/>
                <w:sz w:val="20"/>
                <w:lang w:val="fr-FR"/>
              </w:rPr>
              <w:t>I. Schémas directeurs, réglementations et planification stratégique pour la réduction de l’offre et la demande de HFC</w:t>
            </w:r>
          </w:p>
        </w:tc>
      </w:tr>
      <w:tr w:rsidR="00AF3A37" w:rsidRPr="00AF3A37" w14:paraId="3336F892" w14:textId="77777777" w:rsidTr="005F28F9">
        <w:trPr>
          <w:trHeight w:val="406"/>
        </w:trPr>
        <w:tc>
          <w:tcPr>
            <w:tcW w:w="870" w:type="pct"/>
            <w:tcBorders>
              <w:top w:val="single" w:sz="4" w:space="0" w:color="000000"/>
              <w:left w:val="single" w:sz="4" w:space="0" w:color="000000"/>
              <w:bottom w:val="single" w:sz="4" w:space="0" w:color="auto"/>
              <w:right w:val="single" w:sz="4" w:space="0" w:color="auto"/>
            </w:tcBorders>
            <w:shd w:val="clear" w:color="auto" w:fill="FFFFFF" w:themeFill="background1"/>
            <w:vAlign w:val="center"/>
            <w:hideMark/>
          </w:tcPr>
          <w:p w14:paraId="751D1472" w14:textId="77777777" w:rsidR="00AF3A37" w:rsidRPr="00AF3A37" w:rsidRDefault="00AF3A37" w:rsidP="005F28F9">
            <w:pPr>
              <w:jc w:val="left"/>
              <w:rPr>
                <w:color w:val="000000"/>
                <w:sz w:val="20"/>
                <w:szCs w:val="20"/>
                <w:lang w:val="fr-FR"/>
              </w:rPr>
            </w:pPr>
            <w:r w:rsidRPr="00AF3A37">
              <w:rPr>
                <w:color w:val="000000"/>
                <w:sz w:val="20"/>
                <w:lang w:val="fr-FR"/>
              </w:rPr>
              <w:t>Quotas et octroi de permis</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A65A23" w14:textId="77777777" w:rsidR="00AF3A37" w:rsidRPr="00AF3A37" w:rsidRDefault="00AF3A37" w:rsidP="005F28F9">
            <w:pPr>
              <w:jc w:val="left"/>
              <w:rPr>
                <w:color w:val="000000"/>
                <w:sz w:val="20"/>
                <w:szCs w:val="20"/>
                <w:lang w:val="fr-FR"/>
              </w:rPr>
            </w:pPr>
            <w:r w:rsidRPr="00AF3A37">
              <w:rPr>
                <w:color w:val="000000"/>
                <w:sz w:val="20"/>
                <w:lang w:val="fr-FR"/>
              </w:rPr>
              <w:t>Élaboration de la procédure électronique d’octroi de permis pour les demandes de quotas, l’approbation des importations au niveau du gouvernement</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3DCF351" w14:textId="77777777" w:rsidR="00AF3A37" w:rsidRPr="00AF3A37" w:rsidRDefault="00AF3A37" w:rsidP="005F28F9">
            <w:pPr>
              <w:jc w:val="center"/>
              <w:rPr>
                <w:color w:val="000000"/>
                <w:sz w:val="20"/>
                <w:szCs w:val="20"/>
                <w:lang w:val="fr-FR"/>
              </w:rPr>
            </w:pPr>
            <w:r w:rsidRPr="00AF3A37">
              <w:rPr>
                <w:color w:val="000000"/>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E6F34FC" w14:textId="77777777" w:rsidR="00AF3A37" w:rsidRPr="00AF3A37" w:rsidRDefault="00AF3A37" w:rsidP="005F28F9">
            <w:pPr>
              <w:jc w:val="right"/>
              <w:rPr>
                <w:color w:val="000000"/>
                <w:sz w:val="20"/>
                <w:szCs w:val="20"/>
                <w:lang w:val="fr-FR"/>
              </w:rPr>
            </w:pPr>
            <w:r w:rsidRPr="00AF3A37">
              <w:rPr>
                <w:color w:val="000000"/>
                <w:sz w:val="20"/>
                <w:lang w:val="fr-FR"/>
              </w:rPr>
              <w:t>723 911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B5050C2" w14:textId="77777777" w:rsidR="00AF3A37" w:rsidRPr="00AF3A37" w:rsidRDefault="00AF3A37" w:rsidP="005F28F9">
            <w:pPr>
              <w:jc w:val="right"/>
              <w:rPr>
                <w:color w:val="000000"/>
                <w:sz w:val="20"/>
                <w:szCs w:val="20"/>
                <w:lang w:val="fr-FR"/>
              </w:rPr>
            </w:pPr>
            <w:r w:rsidRPr="00AF3A37">
              <w:rPr>
                <w:color w:val="000000"/>
                <w:sz w:val="20"/>
                <w:lang w:val="fr-FR"/>
              </w:rPr>
              <w:t>148 571</w:t>
            </w:r>
          </w:p>
        </w:tc>
      </w:tr>
      <w:tr w:rsidR="00AF3A37" w:rsidRPr="00AF3A37" w14:paraId="4DC7C837" w14:textId="77777777" w:rsidTr="005F28F9">
        <w:trPr>
          <w:trHeight w:val="93"/>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EAC790" w14:textId="77777777" w:rsidR="00AF3A37" w:rsidRPr="00AF3A37" w:rsidRDefault="00AF3A37" w:rsidP="005F28F9">
            <w:pPr>
              <w:jc w:val="left"/>
              <w:rPr>
                <w:color w:val="000000"/>
                <w:sz w:val="20"/>
                <w:szCs w:val="20"/>
                <w:lang w:val="fr-FR"/>
              </w:rPr>
            </w:pPr>
            <w:r w:rsidRPr="00AF3A37">
              <w:rPr>
                <w:color w:val="000000"/>
                <w:sz w:val="20"/>
                <w:lang w:val="fr-FR"/>
              </w:rPr>
              <w:t>Renforcement des douanes</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F6C6F0" w14:textId="77777777" w:rsidR="00AF3A37" w:rsidRPr="00AF3A37" w:rsidRDefault="00AF3A37" w:rsidP="005F28F9">
            <w:pPr>
              <w:jc w:val="left"/>
              <w:rPr>
                <w:color w:val="000000"/>
                <w:sz w:val="20"/>
                <w:szCs w:val="20"/>
                <w:lang w:val="fr-FR"/>
              </w:rPr>
            </w:pPr>
            <w:r w:rsidRPr="00AF3A37">
              <w:rPr>
                <w:color w:val="000000"/>
                <w:sz w:val="20"/>
                <w:lang w:val="fr-FR"/>
              </w:rPr>
              <w:t>Activités de formation des douanes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93AC70B" w14:textId="77777777" w:rsidR="00AF3A37" w:rsidRPr="00AF3A37" w:rsidRDefault="00AF3A37" w:rsidP="005F28F9">
            <w:pPr>
              <w:jc w:val="center"/>
              <w:rPr>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EF2D388" w14:textId="77777777" w:rsidR="00AF3A37" w:rsidRPr="00AF3A37" w:rsidRDefault="00AF3A37" w:rsidP="005F28F9">
            <w:pPr>
              <w:jc w:val="right"/>
              <w:rPr>
                <w:color w:val="000000"/>
                <w:sz w:val="20"/>
                <w:szCs w:val="20"/>
                <w:lang w:val="fr-FR"/>
              </w:rPr>
            </w:pPr>
            <w:r w:rsidRPr="00AF3A37">
              <w:rPr>
                <w:color w:val="000000"/>
                <w:sz w:val="20"/>
                <w:lang w:val="fr-FR"/>
              </w:rPr>
              <w:t>169 525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4A9B66A" w14:textId="77777777" w:rsidR="00AF3A37" w:rsidRPr="00AF3A37" w:rsidRDefault="00AF3A37" w:rsidP="005F28F9">
            <w:pPr>
              <w:jc w:val="right"/>
              <w:rPr>
                <w:color w:val="000000"/>
                <w:sz w:val="20"/>
                <w:szCs w:val="20"/>
                <w:lang w:val="fr-FR"/>
              </w:rPr>
            </w:pPr>
            <w:r w:rsidRPr="00AF3A37">
              <w:rPr>
                <w:color w:val="000000"/>
                <w:sz w:val="20"/>
                <w:lang w:val="fr-FR"/>
              </w:rPr>
              <w:t>87 100</w:t>
            </w:r>
          </w:p>
        </w:tc>
      </w:tr>
      <w:tr w:rsidR="00AF3A37" w:rsidRPr="00AF3A37" w14:paraId="285F1C90" w14:textId="77777777" w:rsidTr="005F28F9">
        <w:trPr>
          <w:trHeight w:val="690"/>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58B94E"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C99836" w14:textId="77777777" w:rsidR="00AF3A37" w:rsidRPr="00AF3A37" w:rsidRDefault="00AF3A37" w:rsidP="005F28F9">
            <w:pPr>
              <w:jc w:val="left"/>
              <w:rPr>
                <w:color w:val="000000"/>
                <w:sz w:val="20"/>
                <w:szCs w:val="20"/>
                <w:lang w:val="fr-FR"/>
              </w:rPr>
            </w:pPr>
            <w:r w:rsidRPr="00AF3A37">
              <w:rPr>
                <w:color w:val="000000"/>
                <w:sz w:val="20"/>
                <w:lang w:val="fr-FR"/>
              </w:rPr>
              <w:t>Fourniture d’équipements aux bureaux des douanes et d’équipements de protection aux agents des douanes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2E13646" w14:textId="77777777" w:rsidR="00AF3A37" w:rsidRPr="00AF3A37" w:rsidRDefault="00AF3A37" w:rsidP="005F28F9">
            <w:pPr>
              <w:rPr>
                <w:color w:val="000000"/>
                <w:sz w:val="20"/>
                <w:szCs w:val="20"/>
                <w:lang w:val="fr-FR"/>
              </w:rPr>
            </w:pPr>
            <w:r w:rsidRPr="00AF3A37">
              <w:rPr>
                <w:color w:val="000000"/>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EBC910" w14:textId="77777777" w:rsidR="00AF3A37" w:rsidRPr="00AF3A37" w:rsidRDefault="00AF3A37" w:rsidP="005F28F9">
            <w:pPr>
              <w:jc w:val="right"/>
              <w:rPr>
                <w:color w:val="000000"/>
                <w:sz w:val="20"/>
                <w:szCs w:val="20"/>
                <w:lang w:val="fr-FR"/>
              </w:rPr>
            </w:pPr>
            <w:r w:rsidRPr="00AF3A37">
              <w:rPr>
                <w:color w:val="000000"/>
                <w:sz w:val="20"/>
                <w:lang w:val="fr-FR"/>
              </w:rPr>
              <w:t>253 129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48D360B" w14:textId="77777777" w:rsidR="00AF3A37" w:rsidRPr="00AF3A37" w:rsidRDefault="00AF3A37" w:rsidP="005F28F9">
            <w:pPr>
              <w:jc w:val="right"/>
              <w:rPr>
                <w:color w:val="000000"/>
                <w:sz w:val="20"/>
                <w:szCs w:val="20"/>
                <w:lang w:val="fr-FR"/>
              </w:rPr>
            </w:pPr>
            <w:r w:rsidRPr="00AF3A37">
              <w:rPr>
                <w:color w:val="000000"/>
                <w:sz w:val="20"/>
                <w:lang w:val="fr-FR"/>
              </w:rPr>
              <w:t>324 577</w:t>
            </w:r>
          </w:p>
        </w:tc>
      </w:tr>
      <w:tr w:rsidR="00AF3A37" w:rsidRPr="00AF3A37" w14:paraId="41280F85" w14:textId="77777777" w:rsidTr="005F28F9">
        <w:trPr>
          <w:trHeight w:val="35"/>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tcPr>
          <w:p w14:paraId="63D78E9C" w14:textId="77777777" w:rsidR="00AF3A37" w:rsidRPr="00AF3A37" w:rsidRDefault="00AF3A37" w:rsidP="005F28F9">
            <w:pPr>
              <w:jc w:val="left"/>
              <w:rPr>
                <w:color w:val="000000"/>
                <w:sz w:val="20"/>
                <w:szCs w:val="20"/>
                <w:lang w:val="fr-FR"/>
              </w:rPr>
            </w:pPr>
            <w:r w:rsidRPr="00AF3A37">
              <w:rPr>
                <w:color w:val="000000"/>
                <w:sz w:val="20"/>
                <w:lang w:val="fr-FR"/>
              </w:rPr>
              <w:t>Renforcement de la législation</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6EFC1" w14:textId="77777777" w:rsidR="00AF3A37" w:rsidRPr="00AF3A37" w:rsidRDefault="00AF3A37" w:rsidP="005F28F9">
            <w:pPr>
              <w:jc w:val="left"/>
              <w:rPr>
                <w:color w:val="000000"/>
                <w:sz w:val="20"/>
                <w:szCs w:val="20"/>
                <w:lang w:val="fr-FR"/>
              </w:rPr>
            </w:pPr>
            <w:r w:rsidRPr="00AF3A37">
              <w:rPr>
                <w:color w:val="000000"/>
                <w:sz w:val="20"/>
                <w:lang w:val="fr-FR"/>
              </w:rPr>
              <w:t>Étude de marché sur les prix des HFC et les tendances nationales de la consommation et la demande de frigorigènes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6A8AD55" w14:textId="77777777" w:rsidR="00AF3A37" w:rsidRPr="00AF3A37" w:rsidRDefault="00AF3A37" w:rsidP="005F28F9">
            <w:pPr>
              <w:jc w:val="center"/>
              <w:rPr>
                <w:color w:val="000000"/>
                <w:sz w:val="20"/>
                <w:szCs w:val="20"/>
                <w:lang w:val="fr-FR"/>
              </w:rPr>
            </w:pPr>
            <w:r w:rsidRPr="00AF3A37">
              <w:rPr>
                <w:color w:val="000000"/>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00E7723" w14:textId="77777777" w:rsidR="00AF3A37" w:rsidRPr="00AF3A37" w:rsidRDefault="00AF3A37" w:rsidP="005F28F9">
            <w:pPr>
              <w:jc w:val="right"/>
              <w:rPr>
                <w:color w:val="000000"/>
                <w:sz w:val="20"/>
                <w:szCs w:val="20"/>
                <w:lang w:val="fr-FR"/>
              </w:rPr>
            </w:pPr>
            <w:r w:rsidRPr="00AF3A37">
              <w:rPr>
                <w:color w:val="000000"/>
                <w:sz w:val="20"/>
                <w:lang w:val="fr-FR"/>
              </w:rPr>
              <w:t>50 000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5FD4AB6" w14:textId="77777777" w:rsidR="00AF3A37" w:rsidRPr="00AF3A37" w:rsidRDefault="00AF3A37" w:rsidP="005F28F9">
            <w:pPr>
              <w:jc w:val="right"/>
              <w:rPr>
                <w:color w:val="000000"/>
                <w:sz w:val="20"/>
                <w:szCs w:val="20"/>
                <w:lang w:val="fr-FR"/>
              </w:rPr>
            </w:pPr>
            <w:r w:rsidRPr="00AF3A37">
              <w:rPr>
                <w:color w:val="000000"/>
                <w:sz w:val="20"/>
                <w:lang w:val="fr-FR"/>
              </w:rPr>
              <w:t>25 000</w:t>
            </w:r>
          </w:p>
        </w:tc>
      </w:tr>
      <w:tr w:rsidR="00AF3A37" w:rsidRPr="00AF3A37" w14:paraId="50472521" w14:textId="77777777" w:rsidTr="005F28F9">
        <w:trPr>
          <w:trHeight w:val="35"/>
        </w:trPr>
        <w:tc>
          <w:tcPr>
            <w:tcW w:w="870" w:type="pct"/>
            <w:vMerge/>
            <w:tcBorders>
              <w:left w:val="single" w:sz="4" w:space="0" w:color="auto"/>
              <w:right w:val="single" w:sz="4" w:space="0" w:color="auto"/>
            </w:tcBorders>
            <w:shd w:val="clear" w:color="auto" w:fill="FFFFFF" w:themeFill="background1"/>
            <w:vAlign w:val="center"/>
          </w:tcPr>
          <w:p w14:paraId="38E82E45"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3D573" w14:textId="77777777" w:rsidR="00AF3A37" w:rsidRPr="00AF3A37" w:rsidRDefault="00AF3A37" w:rsidP="005F28F9">
            <w:pPr>
              <w:jc w:val="left"/>
              <w:rPr>
                <w:color w:val="000000"/>
                <w:sz w:val="20"/>
                <w:szCs w:val="20"/>
                <w:lang w:val="fr-FR"/>
              </w:rPr>
            </w:pPr>
            <w:r w:rsidRPr="00AF3A37">
              <w:rPr>
                <w:color w:val="000000"/>
                <w:sz w:val="20"/>
                <w:lang w:val="fr-FR"/>
              </w:rPr>
              <w:t>Conception et phase pilote d’un registre officiel des équipements de réfrigération et de climatisation et de la consommation de HFC par les utilisateurs finaux</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B606216" w14:textId="77777777" w:rsidR="00AF3A37" w:rsidRPr="00AF3A37" w:rsidRDefault="00AF3A37" w:rsidP="005F28F9">
            <w:pPr>
              <w:jc w:val="center"/>
              <w:rPr>
                <w:color w:val="000000"/>
                <w:sz w:val="20"/>
                <w:szCs w:val="20"/>
                <w:lang w:val="fr-FR"/>
              </w:rPr>
            </w:pPr>
            <w:r w:rsidRPr="00AF3A37">
              <w:rPr>
                <w:color w:val="000000"/>
                <w:sz w:val="20"/>
                <w:lang w:val="fr-FR"/>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B9FC081" w14:textId="77777777" w:rsidR="00AF3A37" w:rsidRPr="00AF3A37" w:rsidRDefault="00AF3A37" w:rsidP="005F28F9">
            <w:pPr>
              <w:jc w:val="right"/>
              <w:rPr>
                <w:color w:val="000000"/>
                <w:sz w:val="20"/>
                <w:szCs w:val="20"/>
                <w:lang w:val="fr-FR"/>
              </w:rPr>
            </w:pPr>
            <w:r w:rsidRPr="00AF3A37">
              <w:rPr>
                <w:color w:val="000000"/>
                <w:sz w:val="20"/>
                <w:lang w:val="fr-FR"/>
              </w:rPr>
              <w:t>30 000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AA8FEE3" w14:textId="77777777" w:rsidR="00AF3A37" w:rsidRPr="00AF3A37" w:rsidRDefault="00AF3A37" w:rsidP="005F28F9">
            <w:pPr>
              <w:jc w:val="right"/>
              <w:rPr>
                <w:color w:val="000000"/>
                <w:sz w:val="20"/>
                <w:szCs w:val="20"/>
                <w:lang w:val="fr-FR"/>
              </w:rPr>
            </w:pPr>
            <w:r w:rsidRPr="00AF3A37">
              <w:rPr>
                <w:color w:val="000000"/>
                <w:sz w:val="20"/>
                <w:lang w:val="fr-FR"/>
              </w:rPr>
              <w:t>0</w:t>
            </w:r>
          </w:p>
        </w:tc>
      </w:tr>
      <w:tr w:rsidR="00AF3A37" w:rsidRPr="00AF3A37" w14:paraId="1EAF3590" w14:textId="77777777" w:rsidTr="005F28F9">
        <w:trPr>
          <w:trHeight w:val="35"/>
        </w:trPr>
        <w:tc>
          <w:tcPr>
            <w:tcW w:w="870" w:type="pct"/>
            <w:vMerge/>
            <w:tcBorders>
              <w:left w:val="single" w:sz="4" w:space="0" w:color="auto"/>
              <w:right w:val="single" w:sz="4" w:space="0" w:color="auto"/>
            </w:tcBorders>
            <w:shd w:val="clear" w:color="auto" w:fill="FFFFFF" w:themeFill="background1"/>
            <w:vAlign w:val="center"/>
          </w:tcPr>
          <w:p w14:paraId="54683496"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630EA" w14:textId="77777777" w:rsidR="00AF3A37" w:rsidRPr="00AF3A37" w:rsidRDefault="00AF3A37" w:rsidP="005F28F9">
            <w:pPr>
              <w:jc w:val="left"/>
              <w:rPr>
                <w:color w:val="000000"/>
                <w:sz w:val="20"/>
                <w:szCs w:val="20"/>
                <w:lang w:val="fr-FR"/>
              </w:rPr>
            </w:pPr>
            <w:r w:rsidRPr="00AF3A37">
              <w:rPr>
                <w:sz w:val="20"/>
                <w:lang w:val="fr-FR"/>
              </w:rPr>
              <w:t>Lignes directrices pour l’adoption de frigorigènes à faible PRP dans les bâtiments commerciaux, notamment les supermarchés, les boutiques et les centres de distribution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47F535B" w14:textId="77777777" w:rsidR="00AF3A37" w:rsidRPr="00AF3A37" w:rsidRDefault="00AF3A37" w:rsidP="005F28F9">
            <w:pPr>
              <w:jc w:val="center"/>
              <w:rPr>
                <w:color w:val="000000"/>
                <w:sz w:val="20"/>
                <w:szCs w:val="20"/>
                <w:lang w:val="fr-FR"/>
              </w:rPr>
            </w:pPr>
            <w:r w:rsidRPr="00AF3A37">
              <w:rPr>
                <w:color w:val="000000"/>
                <w:sz w:val="20"/>
                <w:lang w:val="fr-FR"/>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3AD9571" w14:textId="77777777" w:rsidR="00AF3A37" w:rsidRPr="00AF3A37" w:rsidRDefault="00AF3A37" w:rsidP="005F28F9">
            <w:pPr>
              <w:jc w:val="right"/>
              <w:rPr>
                <w:color w:val="000000"/>
                <w:sz w:val="20"/>
                <w:szCs w:val="20"/>
                <w:lang w:val="fr-FR"/>
              </w:rPr>
            </w:pPr>
            <w:r w:rsidRPr="00AF3A37">
              <w:rPr>
                <w:color w:val="000000"/>
                <w:sz w:val="20"/>
                <w:lang w:val="fr-FR"/>
              </w:rPr>
              <w:t>15 000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54AB931" w14:textId="77777777" w:rsidR="00AF3A37" w:rsidRPr="00AF3A37" w:rsidRDefault="00AF3A37" w:rsidP="005F28F9">
            <w:pPr>
              <w:jc w:val="right"/>
              <w:rPr>
                <w:color w:val="000000"/>
                <w:sz w:val="20"/>
                <w:szCs w:val="20"/>
                <w:lang w:val="fr-FR"/>
              </w:rPr>
            </w:pPr>
            <w:r w:rsidRPr="00AF3A37">
              <w:rPr>
                <w:color w:val="000000"/>
                <w:sz w:val="20"/>
                <w:lang w:val="fr-FR"/>
              </w:rPr>
              <w:t>15 000</w:t>
            </w:r>
          </w:p>
        </w:tc>
      </w:tr>
      <w:tr w:rsidR="00AF3A37" w:rsidRPr="00AF3A37" w14:paraId="4775A917" w14:textId="77777777" w:rsidTr="005F28F9">
        <w:trPr>
          <w:trHeight w:val="35"/>
        </w:trPr>
        <w:tc>
          <w:tcPr>
            <w:tcW w:w="870" w:type="pct"/>
            <w:vMerge/>
            <w:tcBorders>
              <w:left w:val="single" w:sz="4" w:space="0" w:color="auto"/>
              <w:right w:val="single" w:sz="4" w:space="0" w:color="auto"/>
            </w:tcBorders>
            <w:shd w:val="clear" w:color="auto" w:fill="FFFFFF" w:themeFill="background1"/>
            <w:vAlign w:val="center"/>
          </w:tcPr>
          <w:p w14:paraId="42A6A7F5"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64942" w14:textId="77777777" w:rsidR="00AF3A37" w:rsidRPr="00AF3A37" w:rsidRDefault="00AF3A37" w:rsidP="005F28F9">
            <w:pPr>
              <w:jc w:val="left"/>
              <w:rPr>
                <w:color w:val="000000"/>
                <w:sz w:val="20"/>
                <w:szCs w:val="20"/>
                <w:lang w:val="fr-FR"/>
              </w:rPr>
            </w:pPr>
            <w:r w:rsidRPr="00AF3A37">
              <w:rPr>
                <w:color w:val="000000"/>
                <w:sz w:val="20"/>
                <w:lang w:val="fr-FR"/>
              </w:rPr>
              <w:t>Préparation et application d’une proposition de refroidissement urbain afin de réduire les besoins en frigorigène dans les espaces commerciaux et institutionnels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0B527FE" w14:textId="77777777" w:rsidR="00AF3A37" w:rsidRPr="00AF3A37" w:rsidRDefault="00AF3A37" w:rsidP="005F28F9">
            <w:pPr>
              <w:jc w:val="center"/>
              <w:rPr>
                <w:color w:val="000000"/>
                <w:sz w:val="20"/>
                <w:szCs w:val="20"/>
                <w:lang w:val="fr-FR"/>
              </w:rPr>
            </w:pPr>
            <w:r w:rsidRPr="00AF3A37">
              <w:rPr>
                <w:color w:val="000000"/>
                <w:sz w:val="20"/>
                <w:lang w:val="fr-FR"/>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0CC0BE5" w14:textId="77777777" w:rsidR="00AF3A37" w:rsidRPr="00AF3A37" w:rsidRDefault="00AF3A37" w:rsidP="005F28F9">
            <w:pPr>
              <w:jc w:val="right"/>
              <w:rPr>
                <w:color w:val="000000"/>
                <w:sz w:val="20"/>
                <w:szCs w:val="20"/>
                <w:lang w:val="fr-FR"/>
              </w:rPr>
            </w:pPr>
            <w:r w:rsidRPr="00AF3A37">
              <w:rPr>
                <w:color w:val="000000"/>
                <w:sz w:val="20"/>
                <w:lang w:val="fr-FR"/>
              </w:rPr>
              <w:t>35 000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EF13B1D" w14:textId="77777777" w:rsidR="00AF3A37" w:rsidRPr="00AF3A37" w:rsidRDefault="00AF3A37" w:rsidP="005F28F9">
            <w:pPr>
              <w:jc w:val="right"/>
              <w:rPr>
                <w:color w:val="000000"/>
                <w:sz w:val="20"/>
                <w:szCs w:val="20"/>
                <w:lang w:val="fr-FR"/>
              </w:rPr>
            </w:pPr>
            <w:r w:rsidRPr="00AF3A37">
              <w:rPr>
                <w:color w:val="000000"/>
                <w:sz w:val="20"/>
                <w:lang w:val="fr-FR"/>
              </w:rPr>
              <w:t>35 000</w:t>
            </w:r>
          </w:p>
        </w:tc>
      </w:tr>
      <w:tr w:rsidR="00AF3A37" w:rsidRPr="00AF3A37" w14:paraId="52015527" w14:textId="77777777" w:rsidTr="005F28F9">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4C43B" w14:textId="77777777" w:rsidR="00AF3A37" w:rsidRPr="00AF3A37" w:rsidRDefault="00AF3A37" w:rsidP="005F28F9">
            <w:pPr>
              <w:spacing w:before="40" w:after="40"/>
              <w:ind w:left="67"/>
              <w:jc w:val="left"/>
              <w:rPr>
                <w:b/>
                <w:bCs/>
                <w:color w:val="000000"/>
                <w:sz w:val="20"/>
                <w:szCs w:val="20"/>
                <w:lang w:val="fr-FR"/>
              </w:rPr>
            </w:pPr>
            <w:r w:rsidRPr="00AF3A37">
              <w:rPr>
                <w:b/>
                <w:i/>
                <w:color w:val="000000"/>
                <w:sz w:val="20"/>
                <w:lang w:val="fr-FR"/>
              </w:rPr>
              <w:t>Sous-total pour 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E48BBFC"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1 276 565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760A75B"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635 248</w:t>
            </w:r>
          </w:p>
        </w:tc>
      </w:tr>
      <w:tr w:rsidR="00AF3A37" w:rsidRPr="008F06E1" w14:paraId="38445774" w14:textId="77777777" w:rsidTr="005F28F9">
        <w:trPr>
          <w:trHeight w:val="60"/>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82CA631" w14:textId="77777777" w:rsidR="00AF3A37" w:rsidRPr="00AF3A37" w:rsidRDefault="00AF3A37" w:rsidP="005F28F9">
            <w:pPr>
              <w:keepNext/>
              <w:spacing w:before="40" w:after="40"/>
              <w:ind w:left="67"/>
              <w:jc w:val="left"/>
              <w:rPr>
                <w:b/>
                <w:bCs/>
                <w:color w:val="000000"/>
                <w:sz w:val="20"/>
                <w:szCs w:val="20"/>
                <w:lang w:val="fr-FR"/>
              </w:rPr>
            </w:pPr>
            <w:r w:rsidRPr="00AF3A37">
              <w:rPr>
                <w:b/>
                <w:i/>
                <w:color w:val="000000"/>
                <w:sz w:val="20"/>
                <w:lang w:val="fr-FR"/>
              </w:rPr>
              <w:t>II. Mise en œuvre du plan national de réduction progressive des HFC (secteur de l’entretien uniquement)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3F0644C" w14:textId="77777777" w:rsidR="00AF3A37" w:rsidRPr="00AF3A37" w:rsidRDefault="00AF3A37" w:rsidP="005F28F9">
            <w:pPr>
              <w:keepNext/>
              <w:spacing w:before="40" w:after="40"/>
              <w:ind w:left="493"/>
              <w:jc w:val="left"/>
              <w:rPr>
                <w:b/>
                <w:bCs/>
                <w:i/>
                <w:iCs/>
                <w:color w:val="000000"/>
                <w:sz w:val="20"/>
                <w:szCs w:val="20"/>
                <w:lang w:val="fr-FR" w:eastAsia="es-MX"/>
              </w:rPr>
            </w:pPr>
          </w:p>
        </w:tc>
      </w:tr>
      <w:tr w:rsidR="00AF3A37" w:rsidRPr="00AF3A37" w14:paraId="514188B5" w14:textId="77777777" w:rsidTr="005F28F9">
        <w:trPr>
          <w:trHeight w:val="293"/>
        </w:trPr>
        <w:tc>
          <w:tcPr>
            <w:tcW w:w="870" w:type="pct"/>
            <w:vMerge w:val="restart"/>
            <w:tcBorders>
              <w:top w:val="single" w:sz="4" w:space="0" w:color="auto"/>
              <w:left w:val="single" w:sz="4" w:space="0" w:color="auto"/>
              <w:right w:val="single" w:sz="4" w:space="0" w:color="auto"/>
            </w:tcBorders>
            <w:shd w:val="clear" w:color="auto" w:fill="FFFFFF" w:themeFill="background1"/>
            <w:vAlign w:val="center"/>
            <w:hideMark/>
          </w:tcPr>
          <w:p w14:paraId="30DBDE8C" w14:textId="77777777" w:rsidR="00AF3A37" w:rsidRPr="00AF3A37" w:rsidRDefault="00AF3A37" w:rsidP="005F28F9">
            <w:pPr>
              <w:jc w:val="left"/>
              <w:rPr>
                <w:color w:val="000000"/>
                <w:sz w:val="20"/>
                <w:szCs w:val="20"/>
                <w:lang w:val="fr-FR"/>
              </w:rPr>
            </w:pPr>
            <w:r w:rsidRPr="00AF3A37">
              <w:rPr>
                <w:color w:val="000000"/>
                <w:sz w:val="20"/>
                <w:lang w:val="fr-FR"/>
              </w:rPr>
              <w:t xml:space="preserve">Renforcement de la capacité pour les techniciens d’entretien des équipements de réfrigération et climatisation </w:t>
            </w:r>
            <w:r w:rsidRPr="00AF3A37">
              <w:rPr>
                <w:color w:val="000000"/>
                <w:sz w:val="20"/>
                <w:lang w:val="fr-FR"/>
              </w:rPr>
              <w:lastRenderedPageBreak/>
              <w:t>stationnaire et mobile</w:t>
            </w:r>
          </w:p>
        </w:tc>
        <w:tc>
          <w:tcPr>
            <w:tcW w:w="2657" w:type="pct"/>
            <w:tcBorders>
              <w:top w:val="single" w:sz="4" w:space="0" w:color="auto"/>
              <w:left w:val="nil"/>
              <w:bottom w:val="single" w:sz="4" w:space="0" w:color="auto"/>
              <w:right w:val="single" w:sz="4" w:space="0" w:color="auto"/>
            </w:tcBorders>
            <w:shd w:val="clear" w:color="auto" w:fill="FFFFFF" w:themeFill="background1"/>
          </w:tcPr>
          <w:p w14:paraId="7DF57FCA" w14:textId="77777777" w:rsidR="00AF3A37" w:rsidRPr="00AF3A37" w:rsidRDefault="00AF3A37" w:rsidP="005F28F9">
            <w:pPr>
              <w:jc w:val="left"/>
              <w:rPr>
                <w:color w:val="000000"/>
                <w:sz w:val="20"/>
                <w:szCs w:val="20"/>
                <w:lang w:val="fr-FR"/>
              </w:rPr>
            </w:pPr>
            <w:r w:rsidRPr="00AF3A37">
              <w:rPr>
                <w:color w:val="000000"/>
                <w:sz w:val="20"/>
                <w:lang w:val="fr-FR"/>
              </w:rPr>
              <w:lastRenderedPageBreak/>
              <w:t xml:space="preserve">Entretien des équipements de réfrigération et climatisation : formation, certification et livraison d’équipements aux techniciens d’entretien ; et élaboration de normes officielles de compétence </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E346DE8" w14:textId="77777777" w:rsidR="00AF3A37" w:rsidRPr="00AF3A37" w:rsidRDefault="00AF3A37" w:rsidP="005F28F9">
            <w:pPr>
              <w:jc w:val="center"/>
              <w:rPr>
                <w:b/>
                <w:bCs/>
                <w:color w:val="000000"/>
                <w:sz w:val="20"/>
                <w:szCs w:val="20"/>
                <w:lang w:val="fr-FR"/>
              </w:rPr>
            </w:pPr>
            <w:r w:rsidRPr="00AF3A37">
              <w:rPr>
                <w:color w:val="000000"/>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C692B22" w14:textId="77777777" w:rsidR="00AF3A37" w:rsidRPr="00AF3A37" w:rsidRDefault="00AF3A37" w:rsidP="005F28F9">
            <w:pPr>
              <w:jc w:val="right"/>
              <w:rPr>
                <w:b/>
                <w:bCs/>
                <w:color w:val="000000"/>
                <w:sz w:val="20"/>
                <w:szCs w:val="20"/>
                <w:lang w:val="fr-FR"/>
              </w:rPr>
            </w:pPr>
            <w:r w:rsidRPr="00AF3A37">
              <w:rPr>
                <w:color w:val="000000"/>
                <w:sz w:val="20"/>
                <w:lang w:val="fr-FR"/>
              </w:rPr>
              <w:t>1 290 425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79A8869F" w14:textId="77777777" w:rsidR="00AF3A37" w:rsidRPr="00AF3A37" w:rsidRDefault="00AF3A37" w:rsidP="005F28F9">
            <w:pPr>
              <w:jc w:val="right"/>
              <w:rPr>
                <w:color w:val="000000"/>
                <w:sz w:val="20"/>
                <w:szCs w:val="20"/>
                <w:lang w:val="fr-FR"/>
              </w:rPr>
            </w:pPr>
            <w:r w:rsidRPr="00AF3A37">
              <w:rPr>
                <w:color w:val="000000"/>
                <w:sz w:val="20"/>
                <w:lang w:val="fr-FR"/>
              </w:rPr>
              <w:t>2 023 459</w:t>
            </w:r>
          </w:p>
        </w:tc>
      </w:tr>
      <w:tr w:rsidR="00AF3A37" w:rsidRPr="00AF3A37" w14:paraId="3BD63A2D" w14:textId="77777777" w:rsidTr="005F28F9">
        <w:trPr>
          <w:trHeight w:val="292"/>
        </w:trPr>
        <w:tc>
          <w:tcPr>
            <w:tcW w:w="870" w:type="pct"/>
            <w:vMerge/>
            <w:tcBorders>
              <w:left w:val="single" w:sz="4" w:space="0" w:color="auto"/>
              <w:right w:val="single" w:sz="4" w:space="0" w:color="auto"/>
            </w:tcBorders>
            <w:shd w:val="clear" w:color="auto" w:fill="FFFFFF" w:themeFill="background1"/>
            <w:vAlign w:val="center"/>
          </w:tcPr>
          <w:p w14:paraId="5A2666D6"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tcPr>
          <w:p w14:paraId="0E440CD7" w14:textId="77777777" w:rsidR="00AF3A37" w:rsidRPr="00AF3A37" w:rsidRDefault="00AF3A37" w:rsidP="005F28F9">
            <w:pPr>
              <w:jc w:val="left"/>
              <w:rPr>
                <w:color w:val="000000"/>
                <w:sz w:val="20"/>
                <w:szCs w:val="20"/>
                <w:lang w:val="fr-FR"/>
              </w:rPr>
            </w:pPr>
            <w:r w:rsidRPr="00AF3A37">
              <w:rPr>
                <w:color w:val="000000"/>
                <w:sz w:val="20"/>
                <w:lang w:val="fr-FR"/>
              </w:rPr>
              <w:t xml:space="preserve">Entretien des équipements de climatisation mobile : formation, certification et livraison d’équipements aux </w:t>
            </w:r>
            <w:r w:rsidRPr="00AF3A37">
              <w:rPr>
                <w:color w:val="000000"/>
                <w:sz w:val="20"/>
                <w:lang w:val="fr-FR"/>
              </w:rPr>
              <w:lastRenderedPageBreak/>
              <w:t xml:space="preserve">techniciens d’entretien ; et élaboration de normes officielles de compétence </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3AD5990" w14:textId="77777777" w:rsidR="00AF3A37" w:rsidRPr="00AF3A37" w:rsidRDefault="00AF3A37" w:rsidP="005F28F9">
            <w:pPr>
              <w:jc w:val="center"/>
              <w:rPr>
                <w:b/>
                <w:bCs/>
                <w:color w:val="000000"/>
                <w:sz w:val="20"/>
                <w:szCs w:val="20"/>
                <w:lang w:val="fr-FR"/>
              </w:rPr>
            </w:pPr>
            <w:r w:rsidRPr="00AF3A37">
              <w:rPr>
                <w:color w:val="000000"/>
                <w:sz w:val="20"/>
                <w:lang w:val="fr-FR"/>
              </w:rPr>
              <w:lastRenderedPageBreak/>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C51D1C4" w14:textId="77777777" w:rsidR="00AF3A37" w:rsidRPr="00AF3A37" w:rsidRDefault="00AF3A37" w:rsidP="005F28F9">
            <w:pPr>
              <w:jc w:val="right"/>
              <w:rPr>
                <w:b/>
                <w:bCs/>
                <w:color w:val="000000"/>
                <w:sz w:val="20"/>
                <w:szCs w:val="20"/>
                <w:lang w:val="fr-FR"/>
              </w:rPr>
            </w:pPr>
            <w:r w:rsidRPr="00AF3A37">
              <w:rPr>
                <w:color w:val="000000"/>
                <w:sz w:val="20"/>
                <w:lang w:val="fr-FR"/>
              </w:rPr>
              <w:t>988 706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9E9079F" w14:textId="77777777" w:rsidR="00AF3A37" w:rsidRPr="00AF3A37" w:rsidRDefault="00AF3A37" w:rsidP="005F28F9">
            <w:pPr>
              <w:jc w:val="right"/>
              <w:rPr>
                <w:color w:val="000000"/>
                <w:sz w:val="20"/>
                <w:szCs w:val="20"/>
                <w:lang w:val="fr-FR"/>
              </w:rPr>
            </w:pPr>
            <w:r w:rsidRPr="00AF3A37">
              <w:rPr>
                <w:color w:val="000000"/>
                <w:sz w:val="20"/>
                <w:lang w:val="fr-FR"/>
              </w:rPr>
              <w:t>930 364</w:t>
            </w:r>
          </w:p>
        </w:tc>
      </w:tr>
      <w:tr w:rsidR="00AF3A37" w:rsidRPr="00AF3A37" w14:paraId="4A718986" w14:textId="77777777" w:rsidTr="005F28F9">
        <w:trPr>
          <w:trHeight w:val="60"/>
        </w:trPr>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24829AE7" w14:textId="77777777" w:rsidR="00AF3A37" w:rsidRPr="00AF3A37" w:rsidRDefault="00AF3A37" w:rsidP="005F28F9">
            <w:pPr>
              <w:keepNext/>
              <w:spacing w:before="40" w:after="40"/>
              <w:jc w:val="left"/>
              <w:rPr>
                <w:b/>
                <w:bCs/>
                <w:i/>
                <w:iCs/>
                <w:color w:val="000000"/>
                <w:sz w:val="20"/>
                <w:szCs w:val="20"/>
                <w:lang w:val="fr-FR"/>
              </w:rPr>
            </w:pPr>
            <w:r w:rsidRPr="00AF3A37">
              <w:rPr>
                <w:color w:val="000000"/>
                <w:sz w:val="20"/>
                <w:lang w:val="fr-FR"/>
              </w:rPr>
              <w:t>Renforcement du réseau de RRR</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tcPr>
          <w:p w14:paraId="417D5F7E" w14:textId="77777777" w:rsidR="00AF3A37" w:rsidRPr="00AF3A37" w:rsidRDefault="00AF3A37" w:rsidP="005F28F9">
            <w:pPr>
              <w:keepNext/>
              <w:spacing w:before="40" w:after="40"/>
              <w:jc w:val="left"/>
              <w:rPr>
                <w:b/>
                <w:bCs/>
                <w:i/>
                <w:iCs/>
                <w:color w:val="000000"/>
                <w:sz w:val="20"/>
                <w:szCs w:val="20"/>
                <w:lang w:val="fr-FR"/>
              </w:rPr>
            </w:pPr>
            <w:r w:rsidRPr="00AF3A37">
              <w:rPr>
                <w:color w:val="000000"/>
                <w:sz w:val="20"/>
                <w:lang w:val="fr-FR"/>
              </w:rPr>
              <w:t>Établissement d’un mécanisme permettant de s’assurer d’une exploitation autosuffisante des RRR (définition du modèle de gestion pour des opérateurs de RRR supplémentaires dans de nouvelles régions, identification de mesures réglementaires supplémentaires pour soutenir les opérations de RRR, identification d’opérateurs de RRR supplémentaires potentiels, activités de sensibilisation pour promouvoir les RRR et établissement d’un processus pour sélectionner les bénéficiaires)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1C53ADF" w14:textId="77777777" w:rsidR="00AF3A37" w:rsidRPr="00AF3A37" w:rsidRDefault="00AF3A37" w:rsidP="005F28F9">
            <w:pPr>
              <w:jc w:val="center"/>
              <w:rPr>
                <w:b/>
                <w:bCs/>
                <w:color w:val="000000"/>
                <w:sz w:val="20"/>
                <w:szCs w:val="20"/>
                <w:lang w:val="fr-FR"/>
              </w:rPr>
            </w:pPr>
            <w:r w:rsidRPr="00AF3A37">
              <w:rPr>
                <w:sz w:val="20"/>
                <w:lang w:val="fr-FR"/>
              </w:rPr>
              <w:t>PNUD</w:t>
            </w:r>
          </w:p>
        </w:tc>
        <w:tc>
          <w:tcPr>
            <w:tcW w:w="551" w:type="pct"/>
            <w:tcBorders>
              <w:top w:val="single" w:sz="4" w:space="0" w:color="auto"/>
              <w:left w:val="single" w:sz="4" w:space="0" w:color="auto"/>
              <w:right w:val="single" w:sz="4" w:space="0" w:color="auto"/>
            </w:tcBorders>
            <w:shd w:val="clear" w:color="auto" w:fill="FFFFFF" w:themeFill="background1"/>
            <w:noWrap/>
          </w:tcPr>
          <w:p w14:paraId="0670252D" w14:textId="77777777" w:rsidR="00AF3A37" w:rsidRPr="00AF3A37" w:rsidRDefault="00AF3A37" w:rsidP="005F28F9">
            <w:pPr>
              <w:jc w:val="right"/>
              <w:rPr>
                <w:b/>
                <w:bCs/>
                <w:color w:val="000000"/>
                <w:sz w:val="20"/>
                <w:szCs w:val="20"/>
                <w:lang w:val="fr-FR"/>
              </w:rPr>
            </w:pPr>
            <w:r w:rsidRPr="00AF3A37">
              <w:rPr>
                <w:color w:val="000000"/>
                <w:sz w:val="20"/>
                <w:lang w:val="fr-FR"/>
              </w:rPr>
              <w:t>415 000</w:t>
            </w:r>
          </w:p>
        </w:tc>
        <w:tc>
          <w:tcPr>
            <w:tcW w:w="503" w:type="pct"/>
            <w:tcBorders>
              <w:top w:val="single" w:sz="4" w:space="0" w:color="auto"/>
              <w:left w:val="single" w:sz="4" w:space="0" w:color="auto"/>
              <w:right w:val="single" w:sz="4" w:space="0" w:color="auto"/>
            </w:tcBorders>
            <w:shd w:val="clear" w:color="auto" w:fill="FFFFFF" w:themeFill="background1"/>
          </w:tcPr>
          <w:p w14:paraId="174EF09E" w14:textId="77777777" w:rsidR="00AF3A37" w:rsidRPr="00AF3A37" w:rsidRDefault="00AF3A37" w:rsidP="005F28F9">
            <w:pPr>
              <w:jc w:val="right"/>
              <w:rPr>
                <w:color w:val="000000"/>
                <w:sz w:val="20"/>
                <w:szCs w:val="20"/>
                <w:lang w:val="fr-FR"/>
              </w:rPr>
            </w:pPr>
            <w:r w:rsidRPr="00AF3A37">
              <w:rPr>
                <w:color w:val="000000"/>
                <w:sz w:val="20"/>
                <w:lang w:val="fr-FR"/>
              </w:rPr>
              <w:t>415 000</w:t>
            </w:r>
          </w:p>
        </w:tc>
      </w:tr>
      <w:tr w:rsidR="00AF3A37" w:rsidRPr="00AF3A37" w14:paraId="221E8449" w14:textId="77777777" w:rsidTr="005F28F9">
        <w:trPr>
          <w:trHeight w:val="536"/>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B5A3C0" w14:textId="77777777" w:rsidR="00AF3A37" w:rsidRPr="00AF3A37" w:rsidRDefault="00AF3A37" w:rsidP="005F28F9">
            <w:pPr>
              <w:keepNext/>
              <w:jc w:val="left"/>
              <w:rPr>
                <w:color w:val="000000"/>
                <w:sz w:val="20"/>
                <w:szCs w:val="20"/>
                <w:lang w:val="fr-FR"/>
              </w:rPr>
            </w:pPr>
            <w:r w:rsidRPr="00AF3A37">
              <w:rPr>
                <w:color w:val="000000"/>
                <w:sz w:val="20"/>
                <w:lang w:val="fr-FR"/>
              </w:rPr>
              <w:t>Projets et activités dans le sous-secteur de l’installation et l’assemblage locaux</w:t>
            </w: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5357B23F" w14:textId="77777777" w:rsidR="00AF3A37" w:rsidRPr="00AF3A37" w:rsidRDefault="00AF3A37" w:rsidP="005F28F9">
            <w:pPr>
              <w:keepNext/>
              <w:jc w:val="left"/>
              <w:rPr>
                <w:color w:val="000000"/>
                <w:sz w:val="20"/>
                <w:szCs w:val="20"/>
                <w:lang w:val="fr-FR"/>
              </w:rPr>
            </w:pPr>
            <w:r w:rsidRPr="00AF3A37">
              <w:rPr>
                <w:color w:val="000000"/>
                <w:sz w:val="20"/>
                <w:lang w:val="fr-FR"/>
              </w:rPr>
              <w:t>Projet pilote pour réduire la consommation de HFC dans l’assemblage des équipements de réfrigération à usage commercial dans les PME</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65E0F40" w14:textId="77777777" w:rsidR="00AF3A37" w:rsidRPr="00AF3A37" w:rsidRDefault="00AF3A37" w:rsidP="005F28F9">
            <w:pPr>
              <w:jc w:val="center"/>
              <w:rPr>
                <w:sz w:val="20"/>
                <w:szCs w:val="20"/>
                <w:lang w:val="fr-FR"/>
              </w:rPr>
            </w:pPr>
            <w:r w:rsidRPr="00AF3A37">
              <w:rPr>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17BF2ED" w14:textId="77777777" w:rsidR="00AF3A37" w:rsidRPr="00AF3A37" w:rsidRDefault="00AF3A37" w:rsidP="005F28F9">
            <w:pPr>
              <w:jc w:val="right"/>
              <w:rPr>
                <w:color w:val="000000"/>
                <w:sz w:val="20"/>
                <w:szCs w:val="20"/>
                <w:lang w:val="fr-FR"/>
              </w:rPr>
            </w:pPr>
            <w:r w:rsidRPr="00AF3A37">
              <w:rPr>
                <w:color w:val="000000"/>
                <w:sz w:val="20"/>
                <w:lang w:val="fr-FR"/>
              </w:rPr>
              <w:t>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B233E6C" w14:textId="77777777" w:rsidR="00AF3A37" w:rsidRPr="00AF3A37" w:rsidRDefault="00AF3A37" w:rsidP="005F28F9">
            <w:pPr>
              <w:jc w:val="right"/>
              <w:rPr>
                <w:color w:val="000000"/>
                <w:sz w:val="20"/>
                <w:szCs w:val="20"/>
                <w:lang w:val="fr-FR"/>
              </w:rPr>
            </w:pPr>
            <w:r w:rsidRPr="00AF3A37">
              <w:rPr>
                <w:color w:val="000000"/>
                <w:sz w:val="20"/>
                <w:lang w:val="fr-FR"/>
              </w:rPr>
              <w:t>500 000</w:t>
            </w:r>
          </w:p>
        </w:tc>
      </w:tr>
      <w:tr w:rsidR="00AF3A37" w:rsidRPr="00AF3A37" w14:paraId="12415ADD" w14:textId="77777777" w:rsidTr="005F28F9">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C5B033" w14:textId="77777777" w:rsidR="00AF3A37" w:rsidRPr="00AF3A37" w:rsidRDefault="00AF3A37" w:rsidP="005F28F9">
            <w:pPr>
              <w:jc w:val="left"/>
              <w:rPr>
                <w:sz w:val="20"/>
                <w:szCs w:val="20"/>
                <w:lang w:val="fr-FR"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hideMark/>
          </w:tcPr>
          <w:p w14:paraId="46055989" w14:textId="77777777" w:rsidR="00AF3A37" w:rsidRPr="00AF3A37" w:rsidRDefault="00AF3A37" w:rsidP="005F28F9">
            <w:pPr>
              <w:jc w:val="left"/>
              <w:rPr>
                <w:sz w:val="20"/>
                <w:szCs w:val="20"/>
                <w:lang w:val="fr-FR"/>
              </w:rPr>
            </w:pPr>
            <w:r w:rsidRPr="00AF3A37">
              <w:rPr>
                <w:sz w:val="20"/>
                <w:lang w:val="fr-FR"/>
              </w:rPr>
              <w:t>Projet de démonstration pour l’introduction du NH</w:t>
            </w:r>
            <w:r w:rsidRPr="00AF3A37">
              <w:rPr>
                <w:sz w:val="20"/>
                <w:vertAlign w:val="subscript"/>
                <w:lang w:val="fr-FR"/>
              </w:rPr>
              <w:t>3</w:t>
            </w:r>
            <w:r w:rsidRPr="00AF3A37">
              <w:rPr>
                <w:sz w:val="20"/>
                <w:lang w:val="fr-FR"/>
              </w:rPr>
              <w:t xml:space="preserve"> et du CO</w:t>
            </w:r>
            <w:r w:rsidRPr="00AF3A37">
              <w:rPr>
                <w:sz w:val="20"/>
                <w:vertAlign w:val="subscript"/>
                <w:lang w:val="fr-FR"/>
              </w:rPr>
              <w:t>2</w:t>
            </w:r>
            <w:r w:rsidRPr="00AF3A37">
              <w:rPr>
                <w:sz w:val="20"/>
                <w:lang w:val="fr-FR"/>
              </w:rPr>
              <w:t xml:space="preserve"> dans les systèmes en cascade et à boucle secondaire pour la réfrigération en supermarché chez les utilisateurs finaux</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648C1C6" w14:textId="77777777" w:rsidR="00AF3A37" w:rsidRPr="00AF3A37" w:rsidRDefault="00AF3A37" w:rsidP="005F28F9">
            <w:pPr>
              <w:jc w:val="center"/>
              <w:rPr>
                <w:b/>
                <w:bCs/>
                <w:sz w:val="20"/>
                <w:szCs w:val="20"/>
                <w:lang w:val="fr-FR"/>
              </w:rPr>
            </w:pPr>
            <w:r w:rsidRPr="00AF3A37">
              <w:rPr>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03E9D13" w14:textId="77777777" w:rsidR="00AF3A37" w:rsidRPr="00AF3A37" w:rsidRDefault="00AF3A37" w:rsidP="005F28F9">
            <w:pPr>
              <w:jc w:val="right"/>
              <w:rPr>
                <w:b/>
                <w:bCs/>
                <w:sz w:val="20"/>
                <w:szCs w:val="20"/>
                <w:lang w:val="fr-FR"/>
              </w:rPr>
            </w:pPr>
            <w:r w:rsidRPr="00AF3A37">
              <w:rPr>
                <w:sz w:val="20"/>
                <w:lang w:val="fr-FR"/>
              </w:rPr>
              <w:t>500 000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D1CBB11" w14:textId="77777777" w:rsidR="00AF3A37" w:rsidRPr="00AF3A37" w:rsidRDefault="00AF3A37" w:rsidP="005F28F9">
            <w:pPr>
              <w:jc w:val="right"/>
              <w:rPr>
                <w:sz w:val="20"/>
                <w:szCs w:val="20"/>
                <w:lang w:val="fr-FR"/>
              </w:rPr>
            </w:pPr>
            <w:r w:rsidRPr="00AF3A37">
              <w:rPr>
                <w:sz w:val="20"/>
                <w:lang w:val="fr-FR"/>
              </w:rPr>
              <w:t>500 000</w:t>
            </w:r>
          </w:p>
        </w:tc>
      </w:tr>
      <w:tr w:rsidR="00AF3A37" w:rsidRPr="00AF3A37" w14:paraId="6B6FCA0D" w14:textId="77777777" w:rsidTr="005F28F9">
        <w:trPr>
          <w:trHeight w:val="262"/>
        </w:trPr>
        <w:tc>
          <w:tcPr>
            <w:tcW w:w="8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78209" w14:textId="77777777" w:rsidR="00AF3A37" w:rsidRPr="00AF3A37" w:rsidRDefault="00AF3A37" w:rsidP="005F28F9">
            <w:pPr>
              <w:jc w:val="left"/>
              <w:rPr>
                <w:sz w:val="20"/>
                <w:szCs w:val="20"/>
                <w:lang w:val="fr-FR" w:eastAsia="es-MX"/>
              </w:rPr>
            </w:pPr>
          </w:p>
        </w:tc>
        <w:tc>
          <w:tcPr>
            <w:tcW w:w="2657" w:type="pct"/>
            <w:tcBorders>
              <w:top w:val="single" w:sz="4" w:space="0" w:color="auto"/>
              <w:left w:val="nil"/>
              <w:bottom w:val="single" w:sz="4" w:space="0" w:color="auto"/>
              <w:right w:val="single" w:sz="4" w:space="0" w:color="auto"/>
            </w:tcBorders>
            <w:shd w:val="clear" w:color="auto" w:fill="FFFFFF" w:themeFill="background1"/>
            <w:vAlign w:val="center"/>
          </w:tcPr>
          <w:p w14:paraId="0254847E" w14:textId="77777777" w:rsidR="00AF3A37" w:rsidRPr="00AF3A37" w:rsidRDefault="00AF3A37" w:rsidP="005F28F9">
            <w:pPr>
              <w:jc w:val="left"/>
              <w:rPr>
                <w:sz w:val="20"/>
                <w:szCs w:val="20"/>
                <w:lang w:val="fr-FR"/>
              </w:rPr>
            </w:pPr>
            <w:r w:rsidRPr="00AF3A37">
              <w:rPr>
                <w:sz w:val="20"/>
                <w:lang w:val="fr-FR"/>
              </w:rPr>
              <w:t>Promotion de l’utilisation de frigorigènes à faible PRP pour l’installation de chambres froides neuves dans la chaîne alimentaire</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F6B7491" w14:textId="77777777" w:rsidR="00AF3A37" w:rsidRPr="00AF3A37" w:rsidRDefault="00AF3A37" w:rsidP="005F28F9">
            <w:pPr>
              <w:jc w:val="center"/>
              <w:rPr>
                <w:sz w:val="20"/>
                <w:szCs w:val="20"/>
                <w:lang w:val="fr-FR"/>
              </w:rPr>
            </w:pPr>
            <w:r w:rsidRPr="00AF3A37">
              <w:rPr>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863D19E" w14:textId="77777777" w:rsidR="00AF3A37" w:rsidRPr="00AF3A37" w:rsidRDefault="00AF3A37" w:rsidP="005F28F9">
            <w:pPr>
              <w:jc w:val="right"/>
              <w:rPr>
                <w:sz w:val="20"/>
                <w:szCs w:val="20"/>
                <w:lang w:val="fr-FR"/>
              </w:rPr>
            </w:pPr>
            <w:r w:rsidRPr="00AF3A37">
              <w:rPr>
                <w:sz w:val="20"/>
                <w:lang w:val="fr-FR"/>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86D7D62" w14:textId="77777777" w:rsidR="00AF3A37" w:rsidRPr="00AF3A37" w:rsidRDefault="00AF3A37" w:rsidP="005F28F9">
            <w:pPr>
              <w:jc w:val="right"/>
              <w:rPr>
                <w:sz w:val="20"/>
                <w:szCs w:val="20"/>
                <w:lang w:val="fr-FR"/>
              </w:rPr>
            </w:pPr>
            <w:r w:rsidRPr="00AF3A37">
              <w:rPr>
                <w:sz w:val="20"/>
                <w:lang w:val="fr-FR"/>
              </w:rPr>
              <w:t>350 000</w:t>
            </w:r>
          </w:p>
        </w:tc>
      </w:tr>
      <w:tr w:rsidR="00AF3A37" w:rsidRPr="00AF3A37" w14:paraId="7985A9F3" w14:textId="77777777" w:rsidTr="005F28F9">
        <w:trPr>
          <w:trHeight w:val="262"/>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7506E" w14:textId="77777777" w:rsidR="00AF3A37" w:rsidRPr="00AF3A37" w:rsidRDefault="00AF3A37" w:rsidP="005F28F9">
            <w:pPr>
              <w:spacing w:before="40" w:after="40"/>
              <w:ind w:left="67"/>
              <w:jc w:val="left"/>
              <w:rPr>
                <w:b/>
                <w:bCs/>
                <w:i/>
                <w:iCs/>
                <w:color w:val="000000"/>
                <w:sz w:val="20"/>
                <w:szCs w:val="20"/>
                <w:lang w:val="fr-FR"/>
              </w:rPr>
            </w:pPr>
            <w:r w:rsidRPr="00AF3A37">
              <w:rPr>
                <w:b/>
                <w:i/>
                <w:color w:val="000000"/>
                <w:sz w:val="20"/>
                <w:lang w:val="fr-FR"/>
              </w:rPr>
              <w:t>Sous-total pour II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FC5619B"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3 694 131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123E4264"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4 718 823</w:t>
            </w:r>
          </w:p>
        </w:tc>
      </w:tr>
      <w:tr w:rsidR="00AF3A37" w:rsidRPr="008F06E1" w14:paraId="45D51D07" w14:textId="77777777" w:rsidTr="005F28F9">
        <w:trPr>
          <w:trHeight w:val="210"/>
        </w:trPr>
        <w:tc>
          <w:tcPr>
            <w:tcW w:w="4497" w:type="pct"/>
            <w:gridSpan w:val="4"/>
            <w:tcBorders>
              <w:top w:val="single" w:sz="4" w:space="0" w:color="000000"/>
              <w:left w:val="single" w:sz="4" w:space="0" w:color="000000"/>
              <w:bottom w:val="single" w:sz="4" w:space="0" w:color="000000"/>
              <w:right w:val="single" w:sz="4" w:space="0" w:color="auto"/>
            </w:tcBorders>
            <w:shd w:val="clear" w:color="auto" w:fill="FFFFFF" w:themeFill="background1"/>
          </w:tcPr>
          <w:p w14:paraId="17D5D540" w14:textId="77777777" w:rsidR="00AF3A37" w:rsidRPr="00AF3A37" w:rsidRDefault="00AF3A37" w:rsidP="005F28F9">
            <w:pPr>
              <w:spacing w:before="40" w:after="40"/>
              <w:ind w:left="67"/>
              <w:jc w:val="left"/>
              <w:rPr>
                <w:b/>
                <w:bCs/>
                <w:i/>
                <w:iCs/>
                <w:color w:val="000000"/>
                <w:sz w:val="20"/>
                <w:szCs w:val="20"/>
                <w:lang w:val="fr-FR"/>
              </w:rPr>
            </w:pPr>
            <w:r w:rsidRPr="00AF3A37">
              <w:rPr>
                <w:b/>
                <w:i/>
                <w:color w:val="000000"/>
                <w:sz w:val="20"/>
                <w:lang w:val="fr-FR"/>
              </w:rPr>
              <w:t>III. Activités de sensibilisation du public et d’intégration des questions de genre</w:t>
            </w:r>
          </w:p>
        </w:tc>
        <w:tc>
          <w:tcPr>
            <w:tcW w:w="503" w:type="pct"/>
            <w:tcBorders>
              <w:top w:val="single" w:sz="4" w:space="0" w:color="000000"/>
              <w:left w:val="single" w:sz="4" w:space="0" w:color="000000"/>
              <w:bottom w:val="single" w:sz="4" w:space="0" w:color="000000"/>
              <w:right w:val="single" w:sz="4" w:space="0" w:color="auto"/>
            </w:tcBorders>
            <w:shd w:val="clear" w:color="auto" w:fill="FFFFFF" w:themeFill="background1"/>
          </w:tcPr>
          <w:p w14:paraId="0162C967" w14:textId="77777777" w:rsidR="00AF3A37" w:rsidRPr="00AF3A37" w:rsidRDefault="00AF3A37" w:rsidP="005F28F9">
            <w:pPr>
              <w:spacing w:before="40" w:after="40"/>
              <w:ind w:left="496"/>
              <w:jc w:val="left"/>
              <w:rPr>
                <w:b/>
                <w:bCs/>
                <w:i/>
                <w:iCs/>
                <w:color w:val="000000"/>
                <w:sz w:val="20"/>
                <w:szCs w:val="20"/>
                <w:lang w:val="fr-FR" w:eastAsia="es-MX"/>
              </w:rPr>
            </w:pPr>
          </w:p>
        </w:tc>
      </w:tr>
      <w:tr w:rsidR="00AF3A37" w:rsidRPr="00AF3A37" w14:paraId="2369BE9E" w14:textId="77777777" w:rsidTr="005F28F9">
        <w:trPr>
          <w:trHeight w:val="182"/>
        </w:trPr>
        <w:tc>
          <w:tcPr>
            <w:tcW w:w="870" w:type="pct"/>
            <w:vMerge w:val="restart"/>
            <w:tcBorders>
              <w:top w:val="nil"/>
              <w:left w:val="single" w:sz="4" w:space="0" w:color="000000"/>
              <w:right w:val="single" w:sz="4" w:space="0" w:color="auto"/>
            </w:tcBorders>
            <w:shd w:val="clear" w:color="auto" w:fill="FFFFFF" w:themeFill="background1"/>
            <w:vAlign w:val="center"/>
            <w:hideMark/>
          </w:tcPr>
          <w:p w14:paraId="1BC7809F" w14:textId="77777777" w:rsidR="00AF3A37" w:rsidRPr="00AF3A37" w:rsidRDefault="00AF3A37" w:rsidP="005F28F9">
            <w:pPr>
              <w:jc w:val="left"/>
              <w:rPr>
                <w:color w:val="000000"/>
                <w:sz w:val="20"/>
                <w:szCs w:val="20"/>
                <w:lang w:val="fr-FR"/>
              </w:rPr>
            </w:pPr>
            <w:r w:rsidRPr="00AF3A37">
              <w:rPr>
                <w:color w:val="000000"/>
                <w:sz w:val="20"/>
                <w:lang w:val="fr-FR"/>
              </w:rPr>
              <w:t>Activités de sensibilisation du public et mise en œuvre de la politique d’égalité des sexes</w:t>
            </w:r>
          </w:p>
        </w:tc>
        <w:tc>
          <w:tcPr>
            <w:tcW w:w="2657" w:type="pct"/>
            <w:tcBorders>
              <w:top w:val="nil"/>
              <w:left w:val="nil"/>
              <w:bottom w:val="single" w:sz="4" w:space="0" w:color="000000"/>
              <w:right w:val="single" w:sz="4" w:space="0" w:color="000000"/>
            </w:tcBorders>
            <w:shd w:val="clear" w:color="auto" w:fill="FFFFFF" w:themeFill="background1"/>
            <w:hideMark/>
          </w:tcPr>
          <w:p w14:paraId="4F9E01FE" w14:textId="77777777" w:rsidR="00AF3A37" w:rsidRPr="00AF3A37" w:rsidRDefault="00AF3A37" w:rsidP="005F28F9">
            <w:pPr>
              <w:jc w:val="left"/>
              <w:rPr>
                <w:color w:val="000000"/>
                <w:sz w:val="20"/>
                <w:szCs w:val="20"/>
                <w:lang w:val="fr-FR"/>
              </w:rPr>
            </w:pPr>
            <w:r w:rsidRPr="00AF3A37">
              <w:rPr>
                <w:color w:val="000000"/>
                <w:sz w:val="20"/>
                <w:lang w:val="fr-FR"/>
              </w:rPr>
              <w:t>Campagne de soutien des programmes et des schémas directeurs associés à l’intégration des questions de genre</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BBF49E2" w14:textId="77777777" w:rsidR="00AF3A37" w:rsidRPr="00AF3A37" w:rsidRDefault="00AF3A37" w:rsidP="005F28F9">
            <w:pPr>
              <w:jc w:val="center"/>
              <w:rPr>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82506B" w14:textId="77777777" w:rsidR="00AF3A37" w:rsidRPr="00AF3A37" w:rsidRDefault="00AF3A37" w:rsidP="005F28F9">
            <w:pPr>
              <w:jc w:val="right"/>
              <w:rPr>
                <w:color w:val="000000"/>
                <w:sz w:val="20"/>
                <w:szCs w:val="20"/>
                <w:lang w:val="fr-FR"/>
              </w:rPr>
            </w:pPr>
            <w:r w:rsidRPr="00AF3A37">
              <w:rPr>
                <w:color w:val="000000"/>
                <w:sz w:val="20"/>
                <w:lang w:val="fr-FR"/>
              </w:rPr>
              <w:t>78 000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65419AC" w14:textId="77777777" w:rsidR="00AF3A37" w:rsidRPr="00AF3A37" w:rsidRDefault="00AF3A37" w:rsidP="005F28F9">
            <w:pPr>
              <w:jc w:val="right"/>
              <w:rPr>
                <w:color w:val="000000"/>
                <w:sz w:val="20"/>
                <w:szCs w:val="20"/>
                <w:lang w:val="fr-FR"/>
              </w:rPr>
            </w:pPr>
            <w:r w:rsidRPr="00AF3A37">
              <w:rPr>
                <w:color w:val="000000"/>
                <w:sz w:val="20"/>
                <w:lang w:val="fr-FR"/>
              </w:rPr>
              <w:t>78 000</w:t>
            </w:r>
          </w:p>
        </w:tc>
      </w:tr>
      <w:tr w:rsidR="00AF3A37" w:rsidRPr="00AF3A37" w14:paraId="7C5E7C9D" w14:textId="77777777" w:rsidTr="005F28F9">
        <w:trPr>
          <w:trHeight w:val="573"/>
        </w:trPr>
        <w:tc>
          <w:tcPr>
            <w:tcW w:w="870" w:type="pct"/>
            <w:vMerge/>
            <w:tcBorders>
              <w:left w:val="single" w:sz="4" w:space="0" w:color="000000"/>
              <w:right w:val="single" w:sz="4" w:space="0" w:color="auto"/>
            </w:tcBorders>
            <w:shd w:val="clear" w:color="auto" w:fill="FFFFFF" w:themeFill="background1"/>
            <w:vAlign w:val="center"/>
            <w:hideMark/>
          </w:tcPr>
          <w:p w14:paraId="2AC272CA" w14:textId="77777777" w:rsidR="00AF3A37" w:rsidRPr="00AF3A37" w:rsidRDefault="00AF3A37" w:rsidP="005F28F9">
            <w:pPr>
              <w:jc w:val="left"/>
              <w:rPr>
                <w:color w:val="000000"/>
                <w:sz w:val="20"/>
                <w:szCs w:val="20"/>
                <w:lang w:val="fr-FR"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00BA7C7D" w14:textId="77777777" w:rsidR="00AF3A37" w:rsidRPr="00AF3A37" w:rsidRDefault="00AF3A37" w:rsidP="005F28F9">
            <w:pPr>
              <w:jc w:val="left"/>
              <w:rPr>
                <w:color w:val="000000"/>
                <w:sz w:val="20"/>
                <w:szCs w:val="20"/>
                <w:lang w:val="fr-FR"/>
              </w:rPr>
            </w:pPr>
            <w:r w:rsidRPr="00AF3A37">
              <w:rPr>
                <w:color w:val="000000"/>
                <w:sz w:val="20"/>
                <w:lang w:val="fr-FR"/>
              </w:rPr>
              <w:t>Campagne de diffusion (vidéos de vulgarisation et de sensibilisation) à destination des étudiants de premier cycle afin d’encourager les femmes à choisir des carrières dans la réfrigération et la climatisation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D46775E" w14:textId="77777777" w:rsidR="00AF3A37" w:rsidRPr="00AF3A37" w:rsidRDefault="00AF3A37" w:rsidP="005F28F9">
            <w:pPr>
              <w:jc w:val="center"/>
              <w:rPr>
                <w:b/>
                <w:bCs/>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5E0E37" w14:textId="77777777" w:rsidR="00AF3A37" w:rsidRPr="00AF3A37" w:rsidRDefault="00AF3A37" w:rsidP="005F28F9">
            <w:pPr>
              <w:jc w:val="right"/>
              <w:rPr>
                <w:b/>
                <w:bCs/>
                <w:color w:val="000000"/>
                <w:sz w:val="20"/>
                <w:szCs w:val="20"/>
                <w:lang w:val="fr-FR"/>
              </w:rPr>
            </w:pPr>
            <w:r w:rsidRPr="00AF3A37">
              <w:rPr>
                <w:color w:val="000000"/>
                <w:sz w:val="20"/>
                <w:lang w:val="fr-FR"/>
              </w:rPr>
              <w:t>20 000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A543ABF" w14:textId="77777777" w:rsidR="00AF3A37" w:rsidRPr="00AF3A37" w:rsidRDefault="00AF3A37" w:rsidP="005F28F9">
            <w:pPr>
              <w:jc w:val="right"/>
              <w:rPr>
                <w:color w:val="000000"/>
                <w:sz w:val="20"/>
                <w:szCs w:val="20"/>
                <w:lang w:val="fr-FR"/>
              </w:rPr>
            </w:pPr>
            <w:r w:rsidRPr="00AF3A37">
              <w:rPr>
                <w:color w:val="000000"/>
                <w:sz w:val="20"/>
                <w:lang w:val="fr-FR"/>
              </w:rPr>
              <w:t>15 000</w:t>
            </w:r>
          </w:p>
        </w:tc>
      </w:tr>
      <w:tr w:rsidR="00AF3A37" w:rsidRPr="00AF3A37" w14:paraId="75223A28" w14:textId="77777777" w:rsidTr="005F28F9">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4FDF7AF6" w14:textId="77777777" w:rsidR="00AF3A37" w:rsidRPr="00AF3A37" w:rsidRDefault="00AF3A37" w:rsidP="005F28F9">
            <w:pPr>
              <w:jc w:val="right"/>
              <w:rPr>
                <w:color w:val="000000"/>
                <w:sz w:val="20"/>
                <w:szCs w:val="20"/>
                <w:lang w:val="fr-FR" w:eastAsia="es-MX"/>
              </w:rPr>
            </w:pPr>
          </w:p>
        </w:tc>
        <w:tc>
          <w:tcPr>
            <w:tcW w:w="2657" w:type="pct"/>
            <w:tcBorders>
              <w:top w:val="nil"/>
              <w:left w:val="nil"/>
              <w:bottom w:val="single" w:sz="4" w:space="0" w:color="000000"/>
              <w:right w:val="single" w:sz="4" w:space="0" w:color="000000"/>
            </w:tcBorders>
            <w:shd w:val="clear" w:color="auto" w:fill="FFFFFF" w:themeFill="background1"/>
            <w:vAlign w:val="center"/>
            <w:hideMark/>
          </w:tcPr>
          <w:p w14:paraId="4B7D06CF" w14:textId="77777777" w:rsidR="00AF3A37" w:rsidRPr="00AF3A37" w:rsidRDefault="00AF3A37" w:rsidP="005F28F9">
            <w:pPr>
              <w:jc w:val="left"/>
              <w:rPr>
                <w:color w:val="000000"/>
                <w:sz w:val="20"/>
                <w:szCs w:val="20"/>
                <w:lang w:val="fr-FR"/>
              </w:rPr>
            </w:pPr>
            <w:r w:rsidRPr="00AF3A37">
              <w:rPr>
                <w:color w:val="000000"/>
                <w:sz w:val="20"/>
                <w:lang w:val="fr-FR"/>
              </w:rPr>
              <w:t>Identification et promotion des bonnes pratiques pour l’intégration des questions de genre dans les entreprises du secteur de la réfrigération et de la climatisation</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67B0C11" w14:textId="77777777" w:rsidR="00AF3A37" w:rsidRPr="00AF3A37" w:rsidRDefault="00AF3A37" w:rsidP="005F28F9">
            <w:pPr>
              <w:jc w:val="center"/>
              <w:rPr>
                <w:b/>
                <w:bCs/>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98AABFD" w14:textId="77777777" w:rsidR="00AF3A37" w:rsidRPr="00AF3A37" w:rsidRDefault="00AF3A37" w:rsidP="005F28F9">
            <w:pPr>
              <w:jc w:val="right"/>
              <w:rPr>
                <w:b/>
                <w:bCs/>
                <w:color w:val="000000"/>
                <w:sz w:val="20"/>
                <w:szCs w:val="20"/>
                <w:lang w:val="fr-FR"/>
              </w:rPr>
            </w:pPr>
            <w:r w:rsidRPr="00AF3A37">
              <w:rPr>
                <w:color w:val="000000"/>
                <w:sz w:val="20"/>
                <w:lang w:val="fr-FR"/>
              </w:rPr>
              <w:t>15 000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7F4CB26" w14:textId="77777777" w:rsidR="00AF3A37" w:rsidRPr="00AF3A37" w:rsidRDefault="00AF3A37" w:rsidP="005F28F9">
            <w:pPr>
              <w:jc w:val="right"/>
              <w:rPr>
                <w:color w:val="000000"/>
                <w:sz w:val="20"/>
                <w:szCs w:val="20"/>
                <w:lang w:val="fr-FR"/>
              </w:rPr>
            </w:pPr>
            <w:r w:rsidRPr="00AF3A37">
              <w:rPr>
                <w:color w:val="000000"/>
                <w:sz w:val="20"/>
                <w:lang w:val="fr-FR"/>
              </w:rPr>
              <w:t>15 000</w:t>
            </w:r>
          </w:p>
        </w:tc>
      </w:tr>
      <w:tr w:rsidR="00AF3A37" w:rsidRPr="00AF3A37" w14:paraId="03F7EF1F" w14:textId="77777777" w:rsidTr="005F28F9">
        <w:trPr>
          <w:trHeight w:val="60"/>
        </w:trPr>
        <w:tc>
          <w:tcPr>
            <w:tcW w:w="870" w:type="pct"/>
            <w:vMerge/>
            <w:tcBorders>
              <w:left w:val="single" w:sz="4" w:space="0" w:color="000000"/>
              <w:right w:val="single" w:sz="4" w:space="0" w:color="auto"/>
            </w:tcBorders>
            <w:shd w:val="clear" w:color="auto" w:fill="FFFFFF" w:themeFill="background1"/>
            <w:vAlign w:val="center"/>
            <w:hideMark/>
          </w:tcPr>
          <w:p w14:paraId="3D1E0A11" w14:textId="77777777" w:rsidR="00AF3A37" w:rsidRPr="00AF3A37" w:rsidRDefault="00AF3A37" w:rsidP="005F28F9">
            <w:pPr>
              <w:jc w:val="right"/>
              <w:rPr>
                <w:color w:val="000000"/>
                <w:sz w:val="20"/>
                <w:szCs w:val="20"/>
                <w:lang w:val="fr-FR" w:eastAsia="es-MX"/>
              </w:rPr>
            </w:pPr>
          </w:p>
        </w:tc>
        <w:tc>
          <w:tcPr>
            <w:tcW w:w="2657" w:type="pct"/>
            <w:tcBorders>
              <w:top w:val="nil"/>
              <w:left w:val="nil"/>
              <w:bottom w:val="nil"/>
              <w:right w:val="single" w:sz="4" w:space="0" w:color="000000"/>
            </w:tcBorders>
            <w:shd w:val="clear" w:color="auto" w:fill="FFFFFF" w:themeFill="background1"/>
            <w:vAlign w:val="center"/>
            <w:hideMark/>
          </w:tcPr>
          <w:p w14:paraId="4474F9A1" w14:textId="77777777" w:rsidR="00AF3A37" w:rsidRPr="00AF3A37" w:rsidRDefault="00AF3A37" w:rsidP="005F28F9">
            <w:pPr>
              <w:ind w:right="-213"/>
              <w:jc w:val="left"/>
              <w:rPr>
                <w:color w:val="000000"/>
                <w:sz w:val="20"/>
                <w:szCs w:val="20"/>
                <w:lang w:val="fr-FR"/>
              </w:rPr>
            </w:pPr>
            <w:r w:rsidRPr="00AF3A37">
              <w:rPr>
                <w:color w:val="000000"/>
                <w:sz w:val="20"/>
                <w:lang w:val="fr-FR"/>
              </w:rPr>
              <w:t>Promotion des carrières techniques auprès des lycéennes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96BF4" w14:textId="77777777" w:rsidR="00AF3A37" w:rsidRPr="00AF3A37" w:rsidRDefault="00AF3A37" w:rsidP="005F28F9">
            <w:pPr>
              <w:jc w:val="center"/>
              <w:rPr>
                <w:b/>
                <w:bCs/>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6CF6102" w14:textId="77777777" w:rsidR="00AF3A37" w:rsidRPr="00AF3A37" w:rsidRDefault="00AF3A37" w:rsidP="005F28F9">
            <w:pPr>
              <w:jc w:val="right"/>
              <w:rPr>
                <w:b/>
                <w:bCs/>
                <w:color w:val="000000"/>
                <w:sz w:val="20"/>
                <w:szCs w:val="20"/>
                <w:lang w:val="fr-FR"/>
              </w:rPr>
            </w:pPr>
            <w:r w:rsidRPr="00AF3A37">
              <w:rPr>
                <w:color w:val="000000"/>
                <w:sz w:val="20"/>
                <w:lang w:val="fr-FR"/>
              </w:rPr>
              <w:t>25 000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6CC95CBF" w14:textId="77777777" w:rsidR="00AF3A37" w:rsidRPr="00AF3A37" w:rsidRDefault="00AF3A37" w:rsidP="005F28F9">
            <w:pPr>
              <w:jc w:val="right"/>
              <w:rPr>
                <w:color w:val="000000"/>
                <w:sz w:val="20"/>
                <w:szCs w:val="20"/>
                <w:lang w:val="fr-FR"/>
              </w:rPr>
            </w:pPr>
            <w:r w:rsidRPr="00AF3A37">
              <w:rPr>
                <w:color w:val="000000"/>
                <w:sz w:val="20"/>
                <w:lang w:val="fr-FR"/>
              </w:rPr>
              <w:t>20 000</w:t>
            </w:r>
          </w:p>
        </w:tc>
      </w:tr>
      <w:tr w:rsidR="00AF3A37" w:rsidRPr="00AF3A37" w14:paraId="3D6C2609" w14:textId="77777777" w:rsidTr="005F28F9">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D22BF" w14:textId="77777777" w:rsidR="00AF3A37" w:rsidRPr="00AF3A37" w:rsidRDefault="00AF3A37" w:rsidP="005F28F9">
            <w:pPr>
              <w:spacing w:before="40" w:after="40"/>
              <w:jc w:val="left"/>
              <w:rPr>
                <w:b/>
                <w:bCs/>
                <w:color w:val="000000"/>
                <w:sz w:val="20"/>
                <w:szCs w:val="20"/>
                <w:lang w:val="fr-FR"/>
              </w:rPr>
            </w:pPr>
            <w:r w:rsidRPr="00AF3A37">
              <w:rPr>
                <w:b/>
                <w:i/>
                <w:color w:val="000000"/>
                <w:sz w:val="20"/>
                <w:lang w:val="fr-FR"/>
              </w:rPr>
              <w:t>Sous-total pour III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C4AD2D9" w14:textId="77777777" w:rsidR="00AF3A37" w:rsidRPr="00AF3A37" w:rsidRDefault="00AF3A37" w:rsidP="005F28F9">
            <w:pPr>
              <w:spacing w:before="40" w:after="40"/>
              <w:jc w:val="right"/>
              <w:rPr>
                <w:b/>
                <w:bCs/>
                <w:color w:val="000000"/>
                <w:sz w:val="20"/>
                <w:szCs w:val="20"/>
                <w:lang w:val="fr-FR"/>
              </w:rPr>
            </w:pPr>
            <w:r w:rsidRPr="00AF3A37">
              <w:rPr>
                <w:b/>
                <w:i/>
                <w:color w:val="000000"/>
                <w:sz w:val="20"/>
                <w:lang w:val="fr-FR"/>
              </w:rPr>
              <w:t>138 000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D87CA63"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128 000</w:t>
            </w:r>
          </w:p>
        </w:tc>
      </w:tr>
      <w:tr w:rsidR="00AF3A37" w:rsidRPr="00AF3A37" w14:paraId="2F1EBF74" w14:textId="77777777" w:rsidTr="005F28F9">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FBFA96" w14:textId="77777777" w:rsidR="00AF3A37" w:rsidRPr="00AF3A37" w:rsidRDefault="00AF3A37" w:rsidP="005F28F9">
            <w:pPr>
              <w:spacing w:before="40" w:after="40"/>
              <w:jc w:val="left"/>
              <w:rPr>
                <w:b/>
                <w:bCs/>
                <w:color w:val="000000"/>
                <w:sz w:val="20"/>
                <w:szCs w:val="20"/>
                <w:lang w:val="fr-FR"/>
              </w:rPr>
            </w:pPr>
            <w:r w:rsidRPr="00AF3A37">
              <w:rPr>
                <w:b/>
                <w:color w:val="000000"/>
                <w:sz w:val="20"/>
                <w:lang w:val="fr-FR"/>
              </w:rPr>
              <w:t>Total pour les activités dans le secteur de l’entretien des équipements de réfrigération, des politiques générales et de la sensibilisation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5C94C18"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5 108 696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6791B72"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5 482 071</w:t>
            </w:r>
          </w:p>
        </w:tc>
      </w:tr>
      <w:tr w:rsidR="00AF3A37" w:rsidRPr="00AF3A37" w14:paraId="61A73EAB" w14:textId="77777777" w:rsidTr="005F28F9">
        <w:trPr>
          <w:trHeight w:val="43"/>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39337" w14:textId="77777777" w:rsidR="00AF3A37" w:rsidRPr="00AF3A37" w:rsidRDefault="00AF3A37" w:rsidP="005F28F9">
            <w:pPr>
              <w:spacing w:before="40" w:after="40"/>
              <w:jc w:val="left"/>
              <w:rPr>
                <w:b/>
                <w:bCs/>
                <w:color w:val="000000"/>
                <w:sz w:val="20"/>
                <w:szCs w:val="20"/>
                <w:lang w:val="fr-FR"/>
              </w:rPr>
            </w:pPr>
            <w:r w:rsidRPr="00AF3A37">
              <w:rPr>
                <w:b/>
                <w:color w:val="000000"/>
                <w:sz w:val="20"/>
                <w:lang w:val="fr-FR"/>
              </w:rPr>
              <w:t>Total pour les activités dans les secteurs des mousses et de l’entretien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3538929"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7 968 696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56C1BE1D"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6 370 904</w:t>
            </w:r>
          </w:p>
        </w:tc>
      </w:tr>
      <w:tr w:rsidR="00AF3A37" w:rsidRPr="008F06E1" w14:paraId="6EA6A681" w14:textId="77777777" w:rsidTr="005F28F9">
        <w:trPr>
          <w:trHeight w:val="43"/>
        </w:trPr>
        <w:tc>
          <w:tcPr>
            <w:tcW w:w="4497"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C01AE" w14:textId="77777777" w:rsidR="00AF3A37" w:rsidRPr="00AF3A37" w:rsidRDefault="00AF3A37" w:rsidP="005F28F9">
            <w:pPr>
              <w:keepNext/>
              <w:spacing w:before="40" w:after="40"/>
              <w:jc w:val="left"/>
              <w:rPr>
                <w:b/>
                <w:bCs/>
                <w:i/>
                <w:iCs/>
                <w:color w:val="000000"/>
                <w:sz w:val="20"/>
                <w:szCs w:val="20"/>
                <w:lang w:val="fr-FR"/>
              </w:rPr>
            </w:pPr>
            <w:r w:rsidRPr="00AF3A37">
              <w:rPr>
                <w:b/>
                <w:i/>
                <w:color w:val="000000"/>
                <w:sz w:val="20"/>
                <w:lang w:val="fr-FR"/>
              </w:rPr>
              <w:t>Coordination, suivi, notification et vérification des projets</w:t>
            </w:r>
          </w:p>
        </w:tc>
        <w:tc>
          <w:tcPr>
            <w:tcW w:w="503" w:type="pct"/>
            <w:tcBorders>
              <w:top w:val="single" w:sz="4" w:space="0" w:color="000000"/>
              <w:left w:val="single" w:sz="4" w:space="0" w:color="000000"/>
              <w:bottom w:val="single" w:sz="4" w:space="0" w:color="auto"/>
              <w:right w:val="single" w:sz="4" w:space="0" w:color="auto"/>
            </w:tcBorders>
            <w:shd w:val="clear" w:color="auto" w:fill="FFFFFF" w:themeFill="background1"/>
          </w:tcPr>
          <w:p w14:paraId="15796F11" w14:textId="77777777" w:rsidR="00AF3A37" w:rsidRPr="00AF3A37" w:rsidRDefault="00AF3A37" w:rsidP="005F28F9">
            <w:pPr>
              <w:keepNext/>
              <w:spacing w:before="40" w:after="40"/>
              <w:jc w:val="left"/>
              <w:rPr>
                <w:b/>
                <w:bCs/>
                <w:i/>
                <w:iCs/>
                <w:color w:val="000000"/>
                <w:sz w:val="20"/>
                <w:szCs w:val="20"/>
                <w:lang w:val="fr-FR" w:eastAsia="es-MX"/>
              </w:rPr>
            </w:pPr>
          </w:p>
        </w:tc>
      </w:tr>
      <w:tr w:rsidR="00AF3A37" w:rsidRPr="00AF3A37" w14:paraId="051DCADC" w14:textId="77777777" w:rsidTr="005F28F9">
        <w:trPr>
          <w:trHeight w:val="581"/>
        </w:trPr>
        <w:tc>
          <w:tcPr>
            <w:tcW w:w="8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4EA012" w14:textId="77777777" w:rsidR="00AF3A37" w:rsidRPr="00AF3A37" w:rsidRDefault="00AF3A37" w:rsidP="005F28F9">
            <w:pPr>
              <w:jc w:val="left"/>
              <w:rPr>
                <w:color w:val="000000"/>
                <w:sz w:val="20"/>
                <w:szCs w:val="20"/>
                <w:lang w:val="fr-FR"/>
              </w:rPr>
            </w:pPr>
            <w:r w:rsidRPr="00AF3A37">
              <w:rPr>
                <w:color w:val="000000"/>
                <w:sz w:val="20"/>
                <w:lang w:val="fr-FR"/>
              </w:rPr>
              <w:t>Coordination et suivi du plan de mise en œuvre de l’Amendement de Kigali</w:t>
            </w: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55F9A19" w14:textId="77777777" w:rsidR="00AF3A37" w:rsidRPr="00AF3A37" w:rsidRDefault="00AF3A37" w:rsidP="005F28F9">
            <w:pPr>
              <w:keepNext/>
              <w:jc w:val="left"/>
              <w:rPr>
                <w:color w:val="000000"/>
                <w:sz w:val="20"/>
                <w:szCs w:val="20"/>
                <w:lang w:val="fr-FR"/>
              </w:rPr>
            </w:pPr>
            <w:r w:rsidRPr="00AF3A37">
              <w:rPr>
                <w:color w:val="000000"/>
                <w:sz w:val="20"/>
                <w:lang w:val="fr-FR"/>
              </w:rPr>
              <w:t>Coordination et suivi du système d’octroi de permis et de quotas, du programme de renforcement des douanes, et activités dans les sous-secteurs de l’entretien et de l’installation et l’assemblage locaux</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FA77677" w14:textId="77777777" w:rsidR="00AF3A37" w:rsidRPr="00AF3A37" w:rsidRDefault="00AF3A37" w:rsidP="005F28F9">
            <w:pPr>
              <w:keepNext/>
              <w:jc w:val="center"/>
              <w:rPr>
                <w:color w:val="000000"/>
                <w:sz w:val="20"/>
                <w:szCs w:val="20"/>
                <w:lang w:val="fr-FR"/>
              </w:rPr>
            </w:pPr>
            <w:r w:rsidRPr="00AF3A37">
              <w:rPr>
                <w:color w:val="000000"/>
                <w:sz w:val="20"/>
                <w:lang w:val="fr-FR"/>
              </w:rPr>
              <w:t>ONUDI</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67894B7" w14:textId="77777777" w:rsidR="00AF3A37" w:rsidRPr="00AF3A37" w:rsidRDefault="00AF3A37" w:rsidP="005F28F9">
            <w:pPr>
              <w:keepNext/>
              <w:jc w:val="right"/>
              <w:rPr>
                <w:color w:val="000000"/>
                <w:sz w:val="20"/>
                <w:szCs w:val="20"/>
                <w:lang w:val="fr-FR"/>
              </w:rPr>
            </w:pPr>
            <w:r w:rsidRPr="00AF3A37">
              <w:rPr>
                <w:color w:val="000000"/>
                <w:sz w:val="20"/>
                <w:lang w:val="fr-FR"/>
              </w:rPr>
              <w:t>430 116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DF005" w14:textId="77777777" w:rsidR="00AF3A37" w:rsidRPr="00AF3A37" w:rsidRDefault="00AF3A37" w:rsidP="005F28F9">
            <w:pPr>
              <w:keepNext/>
              <w:jc w:val="right"/>
              <w:rPr>
                <w:color w:val="000000"/>
                <w:sz w:val="20"/>
                <w:szCs w:val="20"/>
                <w:lang w:val="fr-FR"/>
              </w:rPr>
            </w:pPr>
            <w:r w:rsidRPr="00AF3A37">
              <w:rPr>
                <w:color w:val="000000"/>
                <w:sz w:val="20"/>
                <w:lang w:val="fr-FR"/>
              </w:rPr>
              <w:t>283 418</w:t>
            </w:r>
          </w:p>
        </w:tc>
      </w:tr>
      <w:tr w:rsidR="00AF3A37" w:rsidRPr="00AF3A37" w14:paraId="352B1C12" w14:textId="77777777" w:rsidTr="005F28F9">
        <w:trPr>
          <w:trHeight w:val="116"/>
        </w:trPr>
        <w:tc>
          <w:tcPr>
            <w:tcW w:w="870" w:type="pct"/>
            <w:vMerge/>
            <w:tcBorders>
              <w:top w:val="single" w:sz="4" w:space="0" w:color="auto"/>
              <w:left w:val="single" w:sz="4" w:space="0" w:color="000000"/>
              <w:right w:val="single" w:sz="4" w:space="0" w:color="auto"/>
            </w:tcBorders>
            <w:shd w:val="clear" w:color="auto" w:fill="FFFFFF" w:themeFill="background1"/>
            <w:vAlign w:val="center"/>
            <w:hideMark/>
          </w:tcPr>
          <w:p w14:paraId="62FC01A2"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8D78807" w14:textId="77777777" w:rsidR="00AF3A37" w:rsidRPr="00AF3A37" w:rsidRDefault="00AF3A37" w:rsidP="005F28F9">
            <w:pPr>
              <w:keepNext/>
              <w:jc w:val="left"/>
              <w:rPr>
                <w:color w:val="000000"/>
                <w:sz w:val="20"/>
                <w:szCs w:val="20"/>
                <w:lang w:val="fr-FR"/>
              </w:rPr>
            </w:pPr>
            <w:r w:rsidRPr="00AF3A37">
              <w:rPr>
                <w:color w:val="000000"/>
                <w:sz w:val="20"/>
                <w:lang w:val="fr-FR"/>
              </w:rPr>
              <w:t>Coordination et suivi du renforcement de la législation et des activités portant sur le réseau de RRR</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F8A6F1F" w14:textId="77777777" w:rsidR="00AF3A37" w:rsidRPr="00AF3A37" w:rsidRDefault="00AF3A37" w:rsidP="005F28F9">
            <w:pPr>
              <w:keepNext/>
              <w:jc w:val="center"/>
              <w:rPr>
                <w:b/>
                <w:bCs/>
                <w:color w:val="000000"/>
                <w:sz w:val="20"/>
                <w:szCs w:val="20"/>
                <w:lang w:val="fr-FR"/>
              </w:rPr>
            </w:pPr>
            <w:r w:rsidRPr="00AF3A37">
              <w:rPr>
                <w:color w:val="000000"/>
                <w:sz w:val="20"/>
                <w:lang w:val="fr-FR"/>
              </w:rPr>
              <w:t>PNUD</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D5FEC1" w14:textId="77777777" w:rsidR="00AF3A37" w:rsidRPr="00AF3A37" w:rsidRDefault="00AF3A37" w:rsidP="005F28F9">
            <w:pPr>
              <w:keepNext/>
              <w:jc w:val="right"/>
              <w:rPr>
                <w:b/>
                <w:bCs/>
                <w:color w:val="000000"/>
                <w:sz w:val="20"/>
                <w:szCs w:val="20"/>
                <w:lang w:val="fr-FR"/>
              </w:rPr>
            </w:pPr>
            <w:r w:rsidRPr="00AF3A37">
              <w:rPr>
                <w:color w:val="000000"/>
                <w:sz w:val="20"/>
                <w:lang w:val="fr-FR"/>
              </w:rPr>
              <w:t>49 500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389B341D" w14:textId="77777777" w:rsidR="00AF3A37" w:rsidRPr="00AF3A37" w:rsidRDefault="00AF3A37" w:rsidP="005F28F9">
            <w:pPr>
              <w:keepNext/>
              <w:jc w:val="right"/>
              <w:rPr>
                <w:color w:val="000000"/>
                <w:sz w:val="20"/>
                <w:szCs w:val="20"/>
                <w:lang w:val="fr-FR"/>
              </w:rPr>
            </w:pPr>
            <w:r w:rsidRPr="00AF3A37">
              <w:rPr>
                <w:color w:val="000000"/>
                <w:sz w:val="20"/>
                <w:lang w:val="fr-FR"/>
              </w:rPr>
              <w:t>79 905</w:t>
            </w:r>
          </w:p>
        </w:tc>
      </w:tr>
      <w:tr w:rsidR="00AF3A37" w:rsidRPr="00AF3A37" w14:paraId="0942233C" w14:textId="77777777" w:rsidTr="005F28F9">
        <w:trPr>
          <w:trHeight w:val="548"/>
        </w:trPr>
        <w:tc>
          <w:tcPr>
            <w:tcW w:w="870" w:type="pct"/>
            <w:vMerge/>
            <w:tcBorders>
              <w:left w:val="single" w:sz="4" w:space="0" w:color="000000"/>
              <w:bottom w:val="single" w:sz="4" w:space="0" w:color="000000"/>
              <w:right w:val="single" w:sz="4" w:space="0" w:color="auto"/>
            </w:tcBorders>
            <w:shd w:val="clear" w:color="auto" w:fill="FFFFFF" w:themeFill="background1"/>
            <w:vAlign w:val="center"/>
            <w:hideMark/>
          </w:tcPr>
          <w:p w14:paraId="51E0A8B8" w14:textId="77777777" w:rsidR="00AF3A37" w:rsidRPr="00AF3A37" w:rsidRDefault="00AF3A37" w:rsidP="005F28F9">
            <w:pPr>
              <w:jc w:val="left"/>
              <w:rPr>
                <w:color w:val="000000"/>
                <w:sz w:val="20"/>
                <w:szCs w:val="20"/>
                <w:lang w:val="fr-FR" w:eastAsia="es-MX"/>
              </w:rPr>
            </w:pPr>
          </w:p>
        </w:tc>
        <w:tc>
          <w:tcPr>
            <w:tcW w:w="26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2B56DF1" w14:textId="77777777" w:rsidR="00AF3A37" w:rsidRPr="00AF3A37" w:rsidRDefault="00AF3A37" w:rsidP="005F28F9">
            <w:pPr>
              <w:jc w:val="left"/>
              <w:rPr>
                <w:color w:val="000000"/>
                <w:sz w:val="20"/>
                <w:szCs w:val="20"/>
                <w:lang w:val="fr-FR"/>
              </w:rPr>
            </w:pPr>
            <w:r w:rsidRPr="00AF3A37">
              <w:rPr>
                <w:color w:val="000000"/>
                <w:sz w:val="20"/>
                <w:lang w:val="fr-FR"/>
              </w:rPr>
              <w:t>Coordination et suivi du programme de renforcement des douanes, des activités de sensibilisation du public, et de la mise en œuvre des politiques d’égalité des sexes</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5477AE2" w14:textId="77777777" w:rsidR="00AF3A37" w:rsidRPr="00AF3A37" w:rsidRDefault="00AF3A37" w:rsidP="005F28F9">
            <w:pPr>
              <w:jc w:val="center"/>
              <w:rPr>
                <w:b/>
                <w:bCs/>
                <w:color w:val="000000"/>
                <w:sz w:val="20"/>
                <w:szCs w:val="20"/>
                <w:lang w:val="fr-FR"/>
              </w:rPr>
            </w:pPr>
            <w:r w:rsidRPr="00AF3A37">
              <w:rPr>
                <w:color w:val="000000"/>
                <w:sz w:val="20"/>
                <w:lang w:val="fr-FR"/>
              </w:rPr>
              <w:t>PNUE</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242231E" w14:textId="77777777" w:rsidR="00AF3A37" w:rsidRPr="00AF3A37" w:rsidRDefault="00AF3A37" w:rsidP="005F28F9">
            <w:pPr>
              <w:jc w:val="right"/>
              <w:rPr>
                <w:b/>
                <w:bCs/>
                <w:color w:val="000000"/>
                <w:sz w:val="20"/>
                <w:szCs w:val="20"/>
                <w:lang w:val="fr-FR"/>
              </w:rPr>
            </w:pPr>
            <w:r w:rsidRPr="00AF3A37">
              <w:rPr>
                <w:color w:val="000000"/>
                <w:sz w:val="20"/>
                <w:lang w:val="fr-FR"/>
              </w:rPr>
              <w:t>31 253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E4A08D8" w14:textId="77777777" w:rsidR="00AF3A37" w:rsidRPr="00AF3A37" w:rsidRDefault="00AF3A37" w:rsidP="005F28F9">
            <w:pPr>
              <w:jc w:val="right"/>
              <w:rPr>
                <w:color w:val="000000"/>
                <w:sz w:val="20"/>
                <w:szCs w:val="20"/>
                <w:lang w:val="fr-FR"/>
              </w:rPr>
            </w:pPr>
            <w:r w:rsidRPr="00AF3A37">
              <w:rPr>
                <w:color w:val="000000"/>
                <w:sz w:val="20"/>
                <w:lang w:val="fr-FR"/>
              </w:rPr>
              <w:t>12 695</w:t>
            </w:r>
          </w:p>
        </w:tc>
      </w:tr>
      <w:tr w:rsidR="00AF3A37" w:rsidRPr="00AF3A37" w14:paraId="66314795" w14:textId="77777777" w:rsidTr="005F28F9">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4E6354" w14:textId="77777777" w:rsidR="00AF3A37" w:rsidRPr="00AF3A37" w:rsidRDefault="00AF3A37" w:rsidP="005F28F9">
            <w:pPr>
              <w:spacing w:before="40" w:after="40"/>
              <w:rPr>
                <w:b/>
                <w:bCs/>
                <w:i/>
                <w:iCs/>
                <w:color w:val="000000"/>
                <w:sz w:val="20"/>
                <w:szCs w:val="20"/>
                <w:lang w:val="fr-FR"/>
              </w:rPr>
            </w:pPr>
            <w:r w:rsidRPr="00AF3A37">
              <w:rPr>
                <w:b/>
                <w:i/>
                <w:color w:val="000000"/>
                <w:sz w:val="20"/>
                <w:lang w:val="fr-FR"/>
              </w:rPr>
              <w:t>Sous-total pour la coordination, le suivi, la notification et la vérification des projets</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F455FA3"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510 870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0372CD0E" w14:textId="77777777" w:rsidR="00AF3A37" w:rsidRPr="00AF3A37" w:rsidRDefault="00AF3A37" w:rsidP="005F28F9">
            <w:pPr>
              <w:spacing w:before="40" w:after="40"/>
              <w:jc w:val="right"/>
              <w:rPr>
                <w:b/>
                <w:bCs/>
                <w:i/>
                <w:iCs/>
                <w:color w:val="000000"/>
                <w:sz w:val="20"/>
                <w:szCs w:val="20"/>
                <w:lang w:val="fr-FR"/>
              </w:rPr>
            </w:pPr>
            <w:r w:rsidRPr="00AF3A37">
              <w:rPr>
                <w:b/>
                <w:i/>
                <w:color w:val="000000"/>
                <w:sz w:val="20"/>
                <w:lang w:val="fr-FR"/>
              </w:rPr>
              <w:t>376 019</w:t>
            </w:r>
          </w:p>
        </w:tc>
      </w:tr>
      <w:tr w:rsidR="00AF3A37" w:rsidRPr="00AF3A37" w14:paraId="0E81C03A" w14:textId="77777777" w:rsidTr="005F28F9">
        <w:trPr>
          <w:trHeight w:val="210"/>
        </w:trPr>
        <w:tc>
          <w:tcPr>
            <w:tcW w:w="394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94137F" w14:textId="77777777" w:rsidR="00AF3A37" w:rsidRPr="00AF3A37" w:rsidRDefault="00AF3A37" w:rsidP="005F28F9">
            <w:pPr>
              <w:spacing w:before="40" w:after="40"/>
              <w:rPr>
                <w:b/>
                <w:bCs/>
                <w:color w:val="000000"/>
                <w:sz w:val="20"/>
                <w:szCs w:val="20"/>
                <w:lang w:val="fr-FR"/>
              </w:rPr>
            </w:pPr>
            <w:r w:rsidRPr="00AF3A37">
              <w:rPr>
                <w:b/>
                <w:color w:val="000000"/>
                <w:sz w:val="20"/>
                <w:lang w:val="fr-FR"/>
              </w:rPr>
              <w:t>Coût total de la première tranche de la phase I du plan de mise en œuvre de l’Amendement de Kigali (mousses + entretien + coordination)</w:t>
            </w:r>
          </w:p>
        </w:tc>
        <w:tc>
          <w:tcPr>
            <w:tcW w:w="551"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ABCA5FC"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8 479 566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tcPr>
          <w:p w14:paraId="42388CE3" w14:textId="77777777" w:rsidR="00AF3A37" w:rsidRPr="00AF3A37" w:rsidRDefault="00AF3A37" w:rsidP="005F28F9">
            <w:pPr>
              <w:spacing w:before="40" w:after="40"/>
              <w:jc w:val="right"/>
              <w:rPr>
                <w:b/>
                <w:bCs/>
                <w:color w:val="000000"/>
                <w:sz w:val="20"/>
                <w:szCs w:val="20"/>
                <w:lang w:val="fr-FR"/>
              </w:rPr>
            </w:pPr>
            <w:r w:rsidRPr="00AF3A37">
              <w:rPr>
                <w:b/>
                <w:color w:val="000000"/>
                <w:sz w:val="20"/>
                <w:lang w:val="fr-FR"/>
              </w:rPr>
              <w:t>6 746 923</w:t>
            </w:r>
          </w:p>
        </w:tc>
      </w:tr>
    </w:tbl>
    <w:bookmarkEnd w:id="5"/>
    <w:p w14:paraId="22B829CB" w14:textId="5FC2B4F5" w:rsidR="00AF3A37" w:rsidRPr="00AF3A37" w:rsidRDefault="00AF3A37" w:rsidP="00AF3A37">
      <w:pPr>
        <w:keepNext/>
        <w:spacing w:before="360" w:after="240"/>
        <w:jc w:val="center"/>
        <w:outlineLvl w:val="0"/>
        <w:rPr>
          <w:b/>
          <w:lang w:val="fr-FR"/>
        </w:rPr>
      </w:pPr>
      <w:r w:rsidRPr="00AF3A37">
        <w:rPr>
          <w:b/>
          <w:lang w:val="fr-FR"/>
        </w:rPr>
        <w:lastRenderedPageBreak/>
        <w:t>OBSERVATIONS ET RECOMMANDATION DU SECRÉTARIAT</w:t>
      </w:r>
    </w:p>
    <w:p w14:paraId="0E28177B" w14:textId="77777777" w:rsidR="00AF3A37" w:rsidRPr="00AF3A37" w:rsidRDefault="00AF3A37" w:rsidP="00AF3A37">
      <w:pPr>
        <w:keepNext/>
        <w:spacing w:after="240"/>
        <w:rPr>
          <w:b/>
          <w:lang w:val="fr-FR"/>
        </w:rPr>
      </w:pPr>
      <w:r w:rsidRPr="00AF3A37">
        <w:rPr>
          <w:b/>
          <w:lang w:val="fr-FR"/>
        </w:rPr>
        <w:t>OBSERVATIONS</w:t>
      </w:r>
    </w:p>
    <w:p w14:paraId="33198F25" w14:textId="77777777" w:rsidR="00AF3A37" w:rsidRPr="00AF3A37" w:rsidRDefault="00AF3A37" w:rsidP="00AF3A37">
      <w:pPr>
        <w:pStyle w:val="Heading1"/>
        <w:rPr>
          <w:lang w:val="fr-FR"/>
        </w:rPr>
      </w:pPr>
      <w:r w:rsidRPr="00AF3A37">
        <w:rPr>
          <w:lang w:val="fr-FR"/>
        </w:rPr>
        <w:t xml:space="preserve">Le Secrétariat a examiné la phase I du plan de mise en œuvre de l’Amendement de Kigali pour le Mexique à la lumière des politiques et des lignes directrices existantes du Fonds multilatéral, </w:t>
      </w:r>
      <w:bookmarkStart w:id="13" w:name="_Hlk126916105"/>
      <w:r w:rsidRPr="00AF3A37">
        <w:rPr>
          <w:lang w:val="fr-FR"/>
        </w:rPr>
        <w:t>dont les décisions 91/38</w:t>
      </w:r>
      <w:r w:rsidRPr="00AF3A37">
        <w:rPr>
          <w:vertAlign w:val="superscript"/>
          <w:lang w:val="fr-FR"/>
        </w:rPr>
        <w:footnoteReference w:id="14"/>
      </w:r>
      <w:r w:rsidRPr="00AF3A37">
        <w:rPr>
          <w:lang w:val="fr-FR"/>
        </w:rPr>
        <w:t xml:space="preserve"> et 92/37,</w:t>
      </w:r>
      <w:r w:rsidRPr="00AF3A37">
        <w:rPr>
          <w:vertAlign w:val="superscript"/>
          <w:lang w:val="fr-FR"/>
        </w:rPr>
        <w:footnoteReference w:id="15"/>
      </w:r>
      <w:r w:rsidRPr="00AF3A37">
        <w:rPr>
          <w:lang w:val="fr-FR"/>
        </w:rPr>
        <w:t xml:space="preserve"> la phase II du PGEH et le plan de gestion pour la période 2023-2025 du Fonds multilatéral.</w:t>
      </w:r>
    </w:p>
    <w:p w14:paraId="76954086" w14:textId="77777777" w:rsidR="00AF3A37" w:rsidRPr="00AF3A37" w:rsidRDefault="00AF3A37" w:rsidP="00AF3A37">
      <w:pPr>
        <w:keepNext/>
        <w:suppressAutoHyphens/>
        <w:spacing w:after="240"/>
        <w:rPr>
          <w:i/>
          <w:iCs/>
          <w:lang w:val="fr-FR"/>
        </w:rPr>
      </w:pPr>
      <w:r w:rsidRPr="00AF3A37">
        <w:rPr>
          <w:u w:val="single"/>
          <w:lang w:val="fr-FR"/>
        </w:rPr>
        <w:t>Niveaux de consommation de HFC</w:t>
      </w:r>
    </w:p>
    <w:p w14:paraId="56D95CD3" w14:textId="77777777" w:rsidR="00AF3A37" w:rsidRPr="00AF3A37" w:rsidRDefault="00AF3A37" w:rsidP="00AF3A37">
      <w:pPr>
        <w:numPr>
          <w:ilvl w:val="0"/>
          <w:numId w:val="1"/>
        </w:numPr>
        <w:spacing w:after="240"/>
        <w:outlineLvl w:val="0"/>
        <w:rPr>
          <w:lang w:val="fr-FR"/>
        </w:rPr>
      </w:pPr>
      <w:r w:rsidRPr="00AF3A37">
        <w:rPr>
          <w:lang w:val="fr-FR"/>
        </w:rPr>
        <w:t>En 2021, la consommation de HFC du Mexique a diminué du niveau précédent à 27 311,25 tm (47 994 455 tonnes éq. CO</w:t>
      </w:r>
      <w:r w:rsidRPr="00AF3A37">
        <w:rPr>
          <w:vertAlign w:val="subscript"/>
          <w:lang w:val="fr-FR"/>
        </w:rPr>
        <w:t>2</w:t>
      </w:r>
      <w:r w:rsidRPr="00AF3A37">
        <w:rPr>
          <w:lang w:val="fr-FR"/>
        </w:rPr>
        <w:t>), puis augmenté à 48 447,66 tm (95 644 142 tonnes éq. CO</w:t>
      </w:r>
      <w:r w:rsidRPr="00AF3A37">
        <w:rPr>
          <w:vertAlign w:val="subscript"/>
          <w:lang w:val="fr-FR"/>
        </w:rPr>
        <w:t>2</w:t>
      </w:r>
      <w:r w:rsidRPr="00AF3A37">
        <w:rPr>
          <w:lang w:val="fr-FR"/>
        </w:rPr>
        <w:t xml:space="preserve">) en 2022, dépassant le niveau de référence de 24 pour cent. Le Secrétariat remarque que le comportement de la consommation dépend des substances. Par exemple, la consommation de HFC-32 a considérablement augmenté entre 2019 et 2022, possiblement en raison de l’adoption du HFC-32 comme solution de remplacement dans plusieurs applications au Mexique et dans </w:t>
      </w:r>
      <w:proofErr w:type="gramStart"/>
      <w:r w:rsidRPr="00AF3A37">
        <w:rPr>
          <w:lang w:val="fr-FR"/>
        </w:rPr>
        <w:t>les pays important</w:t>
      </w:r>
      <w:proofErr w:type="gramEnd"/>
      <w:r w:rsidRPr="00AF3A37">
        <w:rPr>
          <w:lang w:val="fr-FR"/>
        </w:rPr>
        <w:t xml:space="preserve"> des équipements fabriqués au Mexique. Cependant, le HFC-32 ne représente que 1,4 pour cent de la consommation en 2022. Les autres substances dont la consommation a augmenté ou démarré en 2022 et qui représentent une petite partie de la consommation nationale totale sont le HFC-125, le HFC-143a et le R-407C.</w:t>
      </w:r>
    </w:p>
    <w:p w14:paraId="6BCAE623" w14:textId="240D6156" w:rsidR="00AF3A37" w:rsidRPr="00AF3A37" w:rsidRDefault="00AF3A37" w:rsidP="00AF3A37">
      <w:pPr>
        <w:numPr>
          <w:ilvl w:val="0"/>
          <w:numId w:val="1"/>
        </w:numPr>
        <w:spacing w:after="240"/>
        <w:outlineLvl w:val="0"/>
        <w:rPr>
          <w:lang w:val="fr-FR"/>
        </w:rPr>
      </w:pPr>
      <w:r w:rsidRPr="00AF3A37">
        <w:rPr>
          <w:lang w:val="fr-FR"/>
        </w:rPr>
        <w:t>La consommation de R-410A et de R-507A en 2022 atteignait presque le double des niveaux antérieurs à la pandémie, et la consommation de R</w:t>
      </w:r>
      <w:r w:rsidRPr="00AF3A37">
        <w:rPr>
          <w:lang w:val="fr-FR"/>
        </w:rPr>
        <w:noBreakHyphen/>
        <w:t>404A a plus que triplé. En raison de leur PRP élevé, l’augmentation globale de la consommation de HFC exprimée en tonnes éq. CO</w:t>
      </w:r>
      <w:r w:rsidRPr="00AF3A37">
        <w:rPr>
          <w:vertAlign w:val="subscript"/>
          <w:lang w:val="fr-FR"/>
        </w:rPr>
        <w:t>2</w:t>
      </w:r>
      <w:r w:rsidRPr="00AF3A37">
        <w:rPr>
          <w:lang w:val="fr-FR"/>
        </w:rPr>
        <w:t xml:space="preserve"> est plus remarquable. La demande expliquait que cette croissance était due à l’augmentation des importations de HFC </w:t>
      </w:r>
      <w:r w:rsidR="00365F17" w:rsidRPr="00AF3A37">
        <w:rPr>
          <w:lang w:val="fr-FR"/>
        </w:rPr>
        <w:t>d</w:t>
      </w:r>
      <w:r w:rsidR="00365F17">
        <w:rPr>
          <w:lang w:val="fr-FR"/>
        </w:rPr>
        <w:t>’un</w:t>
      </w:r>
      <w:r w:rsidR="00365F17" w:rsidRPr="00AF3A37">
        <w:rPr>
          <w:lang w:val="fr-FR"/>
        </w:rPr>
        <w:t xml:space="preserve"> importateur </w:t>
      </w:r>
      <w:r w:rsidR="00365F17">
        <w:rPr>
          <w:lang w:val="fr-FR"/>
        </w:rPr>
        <w:t xml:space="preserve">déjà </w:t>
      </w:r>
      <w:r w:rsidR="00365F17" w:rsidRPr="00AF3A37">
        <w:rPr>
          <w:lang w:val="fr-FR"/>
        </w:rPr>
        <w:t xml:space="preserve">établi </w:t>
      </w:r>
      <w:r w:rsidRPr="00AF3A37">
        <w:rPr>
          <w:lang w:val="fr-FR"/>
        </w:rPr>
        <w:t xml:space="preserve">et de deux importateurs </w:t>
      </w:r>
      <w:r w:rsidR="00365F17" w:rsidRPr="00AF3A37">
        <w:rPr>
          <w:lang w:val="fr-FR"/>
        </w:rPr>
        <w:t xml:space="preserve">récemment établis </w:t>
      </w:r>
      <w:r w:rsidRPr="00AF3A37">
        <w:rPr>
          <w:lang w:val="fr-FR"/>
        </w:rPr>
        <w:t>non visés à l’article 5. Alors que ces importateurs avaient déclaré que ces importations seraient utilisées dans le secteur de l’entretien, elles n’ont pas été comparées à la demande réelle du marché. D’autres raisons possibles pour l’augmentation comprennent les attentes en ce qui concerne le processus d’attribution de quotas et l’entrée en vigueur des engagements de l’Amendement de Kigali.</w:t>
      </w:r>
    </w:p>
    <w:p w14:paraId="61EBC499" w14:textId="77777777" w:rsidR="00AF3A37" w:rsidRPr="00AF3A37" w:rsidRDefault="00AF3A37" w:rsidP="00AF3A37">
      <w:pPr>
        <w:numPr>
          <w:ilvl w:val="0"/>
          <w:numId w:val="1"/>
        </w:numPr>
        <w:spacing w:after="240"/>
        <w:outlineLvl w:val="0"/>
        <w:rPr>
          <w:lang w:val="fr-FR"/>
        </w:rPr>
      </w:pPr>
      <w:r w:rsidRPr="00AF3A37">
        <w:rPr>
          <w:lang w:val="fr-FR"/>
        </w:rPr>
        <w:t>À partir de ces informations, le Secrétariat ne savait pas si les importations de HFC de 2022 représentaient les besoins normaux des secteurs de la fabrication et de l’entretien, et a demandé à l’ONUDI de fournir une estimation des quantités de HFC qui pourraient avoir été importées en 2022 pour répondre au processus d’attribution de quotas ou aux régulations de l’Amendement de Kigali. L’ONUDI a expliqué que la demande réelle en HFC dans les secteurs de l’entretien et de la fabrication d’équipements de réfrigération et de climatisation était inconnue. Des études ont été réalisées auprès d’importateurs et d’entreprises de fabrication en ce qui concerne la demande et la répartition, mais seules des réponses partielles ont été reçues de certaines entreprises. En l’absence d’informations fiables décrivant la demande réelle du marché, le pays considère sa consommation de 2022 comme étant sa demande réelle.</w:t>
      </w:r>
    </w:p>
    <w:p w14:paraId="2CE21366" w14:textId="77777777" w:rsidR="00AF3A37" w:rsidRPr="00AF3A37" w:rsidRDefault="00AF3A37" w:rsidP="00AF3A37">
      <w:pPr>
        <w:numPr>
          <w:ilvl w:val="0"/>
          <w:numId w:val="1"/>
        </w:numPr>
        <w:spacing w:before="240"/>
        <w:outlineLvl w:val="0"/>
        <w:rPr>
          <w:lang w:val="fr-FR"/>
        </w:rPr>
      </w:pPr>
      <w:r w:rsidRPr="00AF3A37">
        <w:rPr>
          <w:lang w:val="fr-FR"/>
        </w:rPr>
        <w:t xml:space="preserve">Le Secrétariat reconnait la complexité à laquelle sont confrontés les pays visés à l’article 5 pour caractériser leur consommation de HFC et les tendances, surtout en considérant les distorsions provoquées par la pandémie de COVID-19 pendant au moins deux des années de référence. Pour l’instant, les données sur la consommation de HFC, ainsi que les données provenant des secteurs consommateurs, sont insuffisantes pour une compréhension complète de l’augmentation de la consommation du Mexique en 2022 ou des tendances globales de sa consommation de HFC. Le Secrétariat considère qu’il est important </w:t>
      </w:r>
      <w:r w:rsidRPr="00AF3A37">
        <w:rPr>
          <w:lang w:val="fr-FR"/>
        </w:rPr>
        <w:lastRenderedPageBreak/>
        <w:t>de continuer à observer le comportement de la consommation de HFC du pays dans les années à venir afin de déterminer si les importations élevées communiquées en 2022 sont représentatives des besoins en consommation normale du marché ou s’il s’agissait d’une anomalie, dans l’espoir que, d’ici la communication de la prochaine demande de tranche en 2025, les données disponibles sur la consommation à long terme de HFC permettront de clarifier la question.</w:t>
      </w:r>
    </w:p>
    <w:p w14:paraId="780F0685" w14:textId="77777777" w:rsidR="00AF3A37" w:rsidRPr="00AF3A37" w:rsidRDefault="00AF3A37" w:rsidP="00AF3A37">
      <w:pPr>
        <w:keepNext/>
        <w:spacing w:before="240" w:after="240"/>
        <w:outlineLvl w:val="0"/>
        <w:rPr>
          <w:highlight w:val="magenta"/>
          <w:lang w:val="fr-FR"/>
        </w:rPr>
      </w:pPr>
      <w:r w:rsidRPr="00AF3A37">
        <w:rPr>
          <w:u w:val="single"/>
          <w:lang w:val="fr-FR"/>
        </w:rPr>
        <w:t>Stratégie globale</w:t>
      </w:r>
    </w:p>
    <w:p w14:paraId="737A0DAE" w14:textId="77777777" w:rsidR="00AF3A37" w:rsidRPr="00AF3A37" w:rsidRDefault="00AF3A37" w:rsidP="00AF3A37">
      <w:pPr>
        <w:rPr>
          <w:i/>
          <w:iCs/>
          <w:lang w:val="fr-FR"/>
        </w:rPr>
      </w:pPr>
      <w:bookmarkStart w:id="14" w:name="_Hlk126916111"/>
      <w:bookmarkEnd w:id="13"/>
      <w:r w:rsidRPr="00AF3A37">
        <w:rPr>
          <w:i/>
          <w:lang w:val="fr-FR"/>
        </w:rPr>
        <w:t>Propriété de pays non visés à l’article 5 et exportations vers des pays non visés à l’article 5 dans le secteur de la fabrication</w:t>
      </w:r>
    </w:p>
    <w:p w14:paraId="2C6BC5AC" w14:textId="77777777" w:rsidR="00AF3A37" w:rsidRPr="00AF3A37" w:rsidRDefault="00AF3A37" w:rsidP="00AF3A37">
      <w:pPr>
        <w:numPr>
          <w:ilvl w:val="0"/>
          <w:numId w:val="1"/>
        </w:numPr>
        <w:spacing w:before="240" w:after="240"/>
        <w:outlineLvl w:val="0"/>
        <w:rPr>
          <w:lang w:val="fr-FR"/>
        </w:rPr>
      </w:pPr>
      <w:r w:rsidRPr="00AF3A37">
        <w:rPr>
          <w:lang w:val="fr-FR"/>
        </w:rPr>
        <w:t>La demande fournissait une analyse complète de la consommation de HFC par secteur, y compris l’identification des entreprises de pays non visés à l’article 5 dans les secteurs de la réfrigération et de la climatisation stationnaire et mobile. Il semblerait qu’une part importante de la consommation de HFC dans la fabrication soit due à des entreprises de pays non visés à l’article 5 ou destinée à l’exportation vers des pays non visés à l’article 5, mais l’ampleur de cette consommation est incertaine. Le Secrétariat a demandé des détails supplémentaires sur la consommation de HFC associée à la fabrication par des entreprises de pays non visés à l’article 5 et aux exportations vers des pays non visés à l’article 5 dans les secteurs de la climatisation mobile (HFC-134a), de la climatisation domestique (R-410A et HFC</w:t>
      </w:r>
      <w:r w:rsidRPr="00AF3A37">
        <w:rPr>
          <w:lang w:val="fr-FR"/>
        </w:rPr>
        <w:noBreakHyphen/>
        <w:t>143a), de la réfrigération autonome à usage domestique et commercial (HFC-134a), et dans les autres secteurs concernés. Toutefois, ces informations n’étaient pas disponibles.</w:t>
      </w:r>
    </w:p>
    <w:p w14:paraId="3D8B1BE5" w14:textId="4BA50A0C" w:rsidR="00AF3A37" w:rsidRPr="00AF3A37" w:rsidRDefault="00AF3A37" w:rsidP="00AF3A37">
      <w:pPr>
        <w:spacing w:after="240"/>
        <w:outlineLvl w:val="0"/>
        <w:rPr>
          <w:i/>
          <w:iCs/>
          <w:lang w:val="fr-FR"/>
        </w:rPr>
      </w:pPr>
      <w:r w:rsidRPr="00AF3A37">
        <w:rPr>
          <w:i/>
          <w:lang w:val="fr-FR"/>
        </w:rPr>
        <w:t>Point de départ pour des réductions durables de la consommation de HFC</w:t>
      </w:r>
    </w:p>
    <w:p w14:paraId="1CB9F3D0" w14:textId="77777777" w:rsidR="00AF3A37" w:rsidRPr="00AF3A37" w:rsidRDefault="00AF3A37" w:rsidP="00AF3A37">
      <w:pPr>
        <w:numPr>
          <w:ilvl w:val="0"/>
          <w:numId w:val="1"/>
        </w:numPr>
        <w:spacing w:after="240"/>
        <w:outlineLvl w:val="0"/>
        <w:rPr>
          <w:lang w:val="fr-FR"/>
        </w:rPr>
      </w:pPr>
      <w:r w:rsidRPr="00AF3A37">
        <w:rPr>
          <w:lang w:val="fr-FR"/>
        </w:rPr>
        <w:t>La valeur de référence établie pour la consommation de HFC au Mexique est de 76 982 664 tonnes éq. CO</w:t>
      </w:r>
      <w:r w:rsidRPr="00AF3A37">
        <w:rPr>
          <w:vertAlign w:val="subscript"/>
          <w:lang w:val="fr-FR"/>
        </w:rPr>
        <w:t>2</w:t>
      </w:r>
      <w:r w:rsidRPr="00AF3A37">
        <w:rPr>
          <w:lang w:val="fr-FR"/>
        </w:rPr>
        <w:t>, comme indiqué dans le tableau 4 ci-dessus. La méthodologie du calcul du point de départ pour des réductions durables de la consommation de HFC est encore en discussion. Le Secrétariat indique que le point de départ sera établi une fois que le Comité exécutif aura convenu de cette méthodologie.</w:t>
      </w:r>
    </w:p>
    <w:p w14:paraId="24CB4150" w14:textId="77777777" w:rsidR="00AF3A37" w:rsidRPr="00AF3A37" w:rsidRDefault="00AF3A37" w:rsidP="00AF3A37">
      <w:pPr>
        <w:numPr>
          <w:ilvl w:val="0"/>
          <w:numId w:val="1"/>
        </w:numPr>
        <w:spacing w:after="240"/>
        <w:outlineLvl w:val="0"/>
        <w:rPr>
          <w:lang w:val="fr-FR"/>
        </w:rPr>
      </w:pPr>
      <w:r w:rsidRPr="00AF3A37">
        <w:rPr>
          <w:lang w:val="fr-FR"/>
        </w:rPr>
        <w:t>Conformément aux décisions précédentes,</w:t>
      </w:r>
      <w:r w:rsidRPr="00AF3A37">
        <w:rPr>
          <w:vertAlign w:val="superscript"/>
          <w:lang w:val="fr-FR"/>
        </w:rPr>
        <w:footnoteReference w:id="16"/>
      </w:r>
      <w:r w:rsidRPr="00AF3A37">
        <w:rPr>
          <w:lang w:val="fr-FR"/>
        </w:rPr>
        <w:t xml:space="preserve"> la consommation de HFC réduite par les projets d’investissement autonomes précédemment approuvés pour le Mexique sera déduite du point de départ, une fois celui-ci établi. Ces déductions sont égales à 70,96 tm (101 470 tonnes éq. CO</w:t>
      </w:r>
      <w:r w:rsidRPr="00AF3A37">
        <w:rPr>
          <w:vertAlign w:val="subscript"/>
          <w:lang w:val="fr-FR"/>
        </w:rPr>
        <w:t>2</w:t>
      </w:r>
      <w:r w:rsidRPr="00AF3A37">
        <w:rPr>
          <w:lang w:val="fr-FR"/>
        </w:rPr>
        <w:t>) de HFC-134a et 5,91 tm (23 187 tonnes éq. CO</w:t>
      </w:r>
      <w:r w:rsidRPr="00AF3A37">
        <w:rPr>
          <w:vertAlign w:val="subscript"/>
          <w:lang w:val="fr-FR"/>
        </w:rPr>
        <w:t>2</w:t>
      </w:r>
      <w:r w:rsidRPr="00AF3A37">
        <w:rPr>
          <w:lang w:val="fr-FR"/>
        </w:rPr>
        <w:t>) de R</w:t>
      </w:r>
      <w:r w:rsidRPr="00AF3A37">
        <w:rPr>
          <w:lang w:val="fr-FR"/>
        </w:rPr>
        <w:noBreakHyphen/>
        <w:t>404A associées au projet de reconversion chez Imbera, 198 tm (283 140 tonnes éq. CO</w:t>
      </w:r>
      <w:r w:rsidRPr="00AF3A37">
        <w:rPr>
          <w:vertAlign w:val="subscript"/>
          <w:lang w:val="fr-FR"/>
        </w:rPr>
        <w:t>2</w:t>
      </w:r>
      <w:r w:rsidRPr="00AF3A37">
        <w:rPr>
          <w:lang w:val="fr-FR"/>
        </w:rPr>
        <w:t>) de HFC</w:t>
      </w:r>
      <w:r w:rsidRPr="00AF3A37">
        <w:rPr>
          <w:lang w:val="fr-FR"/>
        </w:rPr>
        <w:noBreakHyphen/>
        <w:t>134a associées au projet de reconversion chez Mabe, et 5,18 tm (7 407 tonnes éq. CO</w:t>
      </w:r>
      <w:r w:rsidRPr="00AF3A37">
        <w:rPr>
          <w:vertAlign w:val="subscript"/>
          <w:lang w:val="fr-FR"/>
        </w:rPr>
        <w:t>2</w:t>
      </w:r>
      <w:r w:rsidRPr="00AF3A37">
        <w:rPr>
          <w:lang w:val="fr-FR"/>
        </w:rPr>
        <w:t>) de HFC-134a associées au projet de reconversion chez Friocima.</w:t>
      </w:r>
    </w:p>
    <w:p w14:paraId="2495703B" w14:textId="77777777" w:rsidR="00AF3A37" w:rsidRPr="00AF3A37" w:rsidRDefault="00AF3A37" w:rsidP="00AF3A37">
      <w:pPr>
        <w:keepNext/>
        <w:keepLines/>
        <w:spacing w:after="240"/>
        <w:rPr>
          <w:u w:val="single"/>
          <w:lang w:val="fr-FR"/>
        </w:rPr>
      </w:pPr>
      <w:r w:rsidRPr="00AF3A37">
        <w:rPr>
          <w:u w:val="single"/>
          <w:lang w:val="fr-FR"/>
        </w:rPr>
        <w:t>Schéma directeur, cadre réglementaire et cadre institutionnel</w:t>
      </w:r>
    </w:p>
    <w:bookmarkEnd w:id="14"/>
    <w:p w14:paraId="13FF5CEE" w14:textId="77777777" w:rsidR="00AF3A37" w:rsidRPr="00AF3A37" w:rsidRDefault="00AF3A37" w:rsidP="00AF3A37">
      <w:pPr>
        <w:suppressAutoHyphens/>
        <w:spacing w:after="240"/>
        <w:rPr>
          <w:i/>
          <w:iCs/>
          <w:lang w:val="fr-FR"/>
        </w:rPr>
      </w:pPr>
      <w:r w:rsidRPr="00AF3A37">
        <w:rPr>
          <w:i/>
          <w:lang w:val="fr-FR"/>
        </w:rPr>
        <w:t>Système d’octroi de permis et de quotas des HFC</w:t>
      </w:r>
    </w:p>
    <w:p w14:paraId="469CD39A" w14:textId="157F4F8B" w:rsidR="00AF3A37" w:rsidRPr="00AF3A37" w:rsidRDefault="00AF3A37" w:rsidP="00AF3A37">
      <w:pPr>
        <w:numPr>
          <w:ilvl w:val="0"/>
          <w:numId w:val="1"/>
        </w:numPr>
        <w:spacing w:after="240"/>
        <w:outlineLvl w:val="0"/>
        <w:rPr>
          <w:lang w:val="fr-FR"/>
        </w:rPr>
      </w:pPr>
      <w:r w:rsidRPr="00AF3A37">
        <w:rPr>
          <w:lang w:val="fr-FR"/>
        </w:rPr>
        <w:t>La décision 87/50 g) demande que les agences bilatérales et d’exécution incluent, lors de la communication de la phase I des plans de mise en œuvre de l’Amendement de Kigali, une confirmation que le pays dispose d’un système national établi et applicable d’octroi de permis et de quotas pour le suivi des importations/exportations de HFC, conformément à la décision 63/17.</w:t>
      </w:r>
    </w:p>
    <w:p w14:paraId="096E9D2E" w14:textId="77777777" w:rsidR="00AF3A37" w:rsidRPr="00AF3A37" w:rsidRDefault="00AF3A37" w:rsidP="00AF3A37">
      <w:pPr>
        <w:numPr>
          <w:ilvl w:val="0"/>
          <w:numId w:val="1"/>
        </w:numPr>
        <w:spacing w:after="240"/>
        <w:outlineLvl w:val="0"/>
        <w:rPr>
          <w:lang w:val="fr-FR"/>
        </w:rPr>
      </w:pPr>
      <w:r w:rsidRPr="00AF3A37">
        <w:rPr>
          <w:lang w:val="fr-FR"/>
        </w:rPr>
        <w:t>En conséquence, le Gouvernement du Mexique a intégré les HFC à son système d’octroi de permis pour les importations et les exportations de substances réglementées depuis juin 2022, et le SEMARNAT a été autorisé à attribuer des quotas d’importation pour les HFC à partir du 1</w:t>
      </w:r>
      <w:r w:rsidRPr="00AF3A37">
        <w:rPr>
          <w:vertAlign w:val="superscript"/>
          <w:lang w:val="fr-FR"/>
        </w:rPr>
        <w:t>er</w:t>
      </w:r>
      <w:r w:rsidRPr="00AF3A37">
        <w:rPr>
          <w:lang w:val="fr-FR"/>
        </w:rPr>
        <w:t> janvier 2024.</w:t>
      </w:r>
      <w:r w:rsidRPr="00AF3A37">
        <w:rPr>
          <w:vertAlign w:val="superscript"/>
          <w:lang w:val="fr-FR"/>
        </w:rPr>
        <w:footnoteReference w:id="17"/>
      </w:r>
      <w:r w:rsidRPr="00AF3A37">
        <w:rPr>
          <w:lang w:val="fr-FR"/>
        </w:rPr>
        <w:t xml:space="preserve"> Les quotas </w:t>
      </w:r>
      <w:r w:rsidRPr="00AF3A37">
        <w:rPr>
          <w:lang w:val="fr-FR"/>
        </w:rPr>
        <w:lastRenderedPageBreak/>
        <w:t>d’importation de HFC seront octroyés aux importateurs pour une substance spécifique dans des quantités exprimées en tm et dans leur équivalent en tonnes éq. CO</w:t>
      </w:r>
      <w:r w:rsidRPr="00AF3A37">
        <w:rPr>
          <w:vertAlign w:val="subscript"/>
          <w:lang w:val="fr-FR"/>
        </w:rPr>
        <w:t>2</w:t>
      </w:r>
      <w:r w:rsidRPr="00AF3A37">
        <w:rPr>
          <w:lang w:val="fr-FR"/>
        </w:rPr>
        <w:t>, mais le quota total admissible par entreprise pour l’année sera attribué en tonnes éq. CO</w:t>
      </w:r>
      <w:r w:rsidRPr="00AF3A37">
        <w:rPr>
          <w:vertAlign w:val="subscript"/>
          <w:lang w:val="fr-FR"/>
        </w:rPr>
        <w:t>2</w:t>
      </w:r>
      <w:r w:rsidRPr="00AF3A37">
        <w:rPr>
          <w:lang w:val="fr-FR"/>
        </w:rPr>
        <w:t>, offrant de la flexibilité pour les importateurs quant aux substances demandées à l’autorité nationale. Les quotas nationaux d’importation de HFC émis pour 2024 s’élèveront à 76,9 tonnes éq. CO</w:t>
      </w:r>
      <w:r w:rsidRPr="00AF3A37">
        <w:rPr>
          <w:vertAlign w:val="subscript"/>
          <w:lang w:val="fr-FR"/>
        </w:rPr>
        <w:t>2</w:t>
      </w:r>
      <w:r w:rsidRPr="00AF3A37">
        <w:rPr>
          <w:lang w:val="fr-FR"/>
        </w:rPr>
        <w:t>, conformément aux mesures de réglementation du Protocole de Montréal.</w:t>
      </w:r>
    </w:p>
    <w:p w14:paraId="7390A634" w14:textId="77777777" w:rsidR="00AF3A37" w:rsidRPr="00AF3A37" w:rsidRDefault="00AF3A37" w:rsidP="00AF3A37">
      <w:pPr>
        <w:keepNext/>
        <w:spacing w:after="240"/>
        <w:rPr>
          <w:lang w:val="fr-FR"/>
        </w:rPr>
      </w:pPr>
      <w:bookmarkStart w:id="15" w:name="_Hlk126916116"/>
      <w:r w:rsidRPr="00AF3A37">
        <w:rPr>
          <w:u w:val="single"/>
          <w:lang w:val="fr-FR"/>
        </w:rPr>
        <w:t>Questions techniques et financières</w:t>
      </w:r>
    </w:p>
    <w:p w14:paraId="0F451773" w14:textId="501B5186" w:rsidR="00AF3A37" w:rsidRPr="00AF3A37" w:rsidRDefault="00AF3A37" w:rsidP="00AF3A37">
      <w:pPr>
        <w:keepNext/>
        <w:spacing w:after="240"/>
        <w:outlineLvl w:val="0"/>
        <w:rPr>
          <w:i/>
          <w:iCs/>
          <w:lang w:val="fr-FR"/>
        </w:rPr>
      </w:pPr>
      <w:r w:rsidRPr="00AF3A37">
        <w:rPr>
          <w:i/>
          <w:lang w:val="fr-FR"/>
        </w:rPr>
        <w:t>Plan pour le secteur de la mousse de polyuréthane</w:t>
      </w:r>
    </w:p>
    <w:p w14:paraId="68A1424F" w14:textId="77777777" w:rsidR="00AF3A37" w:rsidRPr="00AF3A37" w:rsidRDefault="00AF3A37" w:rsidP="00AF3A37">
      <w:pPr>
        <w:spacing w:after="240"/>
        <w:outlineLvl w:val="0"/>
        <w:rPr>
          <w:i/>
          <w:iCs/>
          <w:u w:val="single"/>
          <w:lang w:val="fr-FR"/>
        </w:rPr>
      </w:pPr>
      <w:r w:rsidRPr="00AF3A37">
        <w:rPr>
          <w:i/>
          <w:u w:val="single"/>
          <w:lang w:val="fr-FR"/>
        </w:rPr>
        <w:t>Admissibilité des entreprises</w:t>
      </w:r>
    </w:p>
    <w:p w14:paraId="0D79BEFF" w14:textId="77777777" w:rsidR="00AF3A37" w:rsidRPr="00AF3A37" w:rsidRDefault="00AF3A37" w:rsidP="00AF3A37">
      <w:pPr>
        <w:numPr>
          <w:ilvl w:val="0"/>
          <w:numId w:val="1"/>
        </w:numPr>
        <w:spacing w:after="240"/>
        <w:outlineLvl w:val="0"/>
        <w:rPr>
          <w:lang w:val="fr-FR"/>
        </w:rPr>
      </w:pPr>
      <w:r w:rsidRPr="00AF3A37">
        <w:rPr>
          <w:lang w:val="fr-FR"/>
        </w:rPr>
        <w:t>En l’absence de lignes directrices pour les coûts de la réduction progressive des HFC, le Secrétariat a examiné le plan du secteur de la mousse de PU sur la base de précédents projets mis en œuvre dans le contexte de l’élimination des HCFC, et d’éléments de la décision XXVIII/2 des parties qui avaient été convenus en principe par le groupe de contact délibérant des lignes directrices de coût, y compris pour les deuxième et troisième reconversions, la date d’échéance pour la capacité admissible et la limite du rapport coût/efficacité pour le secteur de la mousse de PU.</w:t>
      </w:r>
    </w:p>
    <w:p w14:paraId="12A0FE80" w14:textId="77777777" w:rsidR="00AF3A37" w:rsidRPr="00AF3A37" w:rsidRDefault="00AF3A37" w:rsidP="00AF3A37">
      <w:pPr>
        <w:numPr>
          <w:ilvl w:val="0"/>
          <w:numId w:val="1"/>
        </w:numPr>
        <w:spacing w:after="240"/>
        <w:outlineLvl w:val="0"/>
        <w:rPr>
          <w:lang w:val="fr-FR"/>
        </w:rPr>
      </w:pPr>
      <w:r w:rsidRPr="00AF3A37">
        <w:rPr>
          <w:lang w:val="fr-FR"/>
        </w:rPr>
        <w:t>En réponse à une demande, le PNUD a fourni une liste de 156 utilisateurs en aval associés aux sociétés de formulation participant au projet. Après comparaison avec les utilisateurs en aval aidés au titre du PGEH, le Secrétariat a remarqué que neuf des entreprises intégrées au projet avaient déjà reçu de l’assistance dans le cadre du PGEH pour une reconversion à des solutions de remplacement à faible PRP. Ces entreprises ont été supprimées de la proposition et le Secrétariat a calculé le coût en prenant en compte les 147 entreprises restantes.</w:t>
      </w:r>
    </w:p>
    <w:p w14:paraId="45504160" w14:textId="77777777" w:rsidR="00AF3A37" w:rsidRPr="00AF3A37" w:rsidRDefault="00AF3A37" w:rsidP="00AF3A37">
      <w:pPr>
        <w:numPr>
          <w:ilvl w:val="0"/>
          <w:numId w:val="1"/>
        </w:numPr>
        <w:spacing w:after="240"/>
        <w:outlineLvl w:val="0"/>
        <w:rPr>
          <w:lang w:val="fr-FR"/>
        </w:rPr>
      </w:pPr>
      <w:r w:rsidRPr="00AF3A37">
        <w:rPr>
          <w:lang w:val="fr-FR"/>
        </w:rPr>
        <w:t>Comme dans le cas de projets précédents comparables, le nombre et la taille des utilisateurs en aval impliqués n’a pas permis la vérification de leur admissibilité individuelle. Une vérification complète de l’admissibilité s’appuiera sur les lignes directrices en matière de coûts pour la réduction progressive des HFC. Reconnaissant la difficulté de la collecte de données d’un grand nombre de petites entreprises à la phase préparatoire, le Secrétariat considère important de disposer d’un inventaire clair des entreprises mexicaines recevant l’aide du Fonds multilatéral, en notant que bon nombre d’entre elles ont déjà été aidées pour la reconversion à des solutions de remplacement à faible PRP dans le cadre du PGEH. Afin de résoudre ce problème, le Secrétariat a proposé que le PNUD communique à chaque demande de tranche pour le plan de mise en œuvre de l’Amendement de Kigali la validation de l’admissibilité des utilisateurs en aval recevant l’aide du Fonds multilatéral. Ces informations seraient communiquées au Comité exécutif. Le PNUD a convenu de continuer à mettre à jour la liste des entreprises, et de s’assurer que le financement ne serait octroyé qu’aux entreprises et aux lignes de production admissibles. Le financement associé aux entreprises qui s’avèrent non admissibles serait retourné au Fonds.</w:t>
      </w:r>
    </w:p>
    <w:p w14:paraId="32E8E7A7" w14:textId="77777777" w:rsidR="00AF3A37" w:rsidRPr="00AF3A37" w:rsidRDefault="00AF3A37" w:rsidP="00AF3A37">
      <w:pPr>
        <w:spacing w:after="240"/>
        <w:rPr>
          <w:i/>
          <w:iCs/>
          <w:u w:val="single"/>
          <w:lang w:val="fr-FR"/>
        </w:rPr>
      </w:pPr>
      <w:r w:rsidRPr="00AF3A37">
        <w:rPr>
          <w:i/>
          <w:u w:val="single"/>
          <w:lang w:val="fr-FR"/>
        </w:rPr>
        <w:t>Disponibilité des technologies sélectionnée sur le marché</w:t>
      </w:r>
    </w:p>
    <w:p w14:paraId="2C0BBB19" w14:textId="77777777" w:rsidR="00AF3A37" w:rsidRPr="00AF3A37" w:rsidRDefault="00AF3A37" w:rsidP="00AF3A37">
      <w:pPr>
        <w:numPr>
          <w:ilvl w:val="0"/>
          <w:numId w:val="1"/>
        </w:numPr>
        <w:spacing w:after="240"/>
        <w:outlineLvl w:val="0"/>
        <w:rPr>
          <w:lang w:val="fr-FR"/>
        </w:rPr>
      </w:pPr>
      <w:r w:rsidRPr="00AF3A37">
        <w:rPr>
          <w:lang w:val="fr-FR"/>
        </w:rPr>
        <w:t>Au vu des difficultés que les autres pays de la région ont eu à accéder aux technologies sélectionnées, le PNUD a expliqué après y avoir été invité que la disponibilité des HFO ne posait pas de problème au Mexique, probablement en raison de la proximité avec le marché des États-Unis d’Amérique et des accords de libre-échange avec les États-Unis et le Canada. Le PNUD s’est voulu rassurant quant à la mise en œuvre ponctuelle de la reconversion du secteur de la mousse de PU, sans difficultés d’approvisionnement en HFO. Il a également indiqué que le projet serait terminé avant l’achèvement de la phase, en 2029, qu’il s’assurerait que la consommation actuelle de HFC</w:t>
      </w:r>
      <w:r w:rsidRPr="00AF3A37">
        <w:rPr>
          <w:lang w:val="fr-FR"/>
        </w:rPr>
        <w:noBreakHyphen/>
        <w:t>365mfc et du mélange HFC</w:t>
      </w:r>
      <w:r w:rsidRPr="00AF3A37">
        <w:rPr>
          <w:lang w:val="fr-FR"/>
        </w:rPr>
        <w:noBreakHyphen/>
        <w:t>365mfc/HFC</w:t>
      </w:r>
      <w:r w:rsidRPr="00AF3A37">
        <w:rPr>
          <w:lang w:val="fr-FR"/>
        </w:rPr>
        <w:noBreakHyphen/>
        <w:t>227ea ne serait pas convertie au HFC-245fa une fois la production de HFC</w:t>
      </w:r>
      <w:r w:rsidRPr="00AF3A37">
        <w:rPr>
          <w:lang w:val="fr-FR"/>
        </w:rPr>
        <w:noBreakHyphen/>
        <w:t>365mfc interrompue, et que les réductions de la consommation de HFC réalisées par la reconversion seraient pérennes et étendues aux entreprises non admissibles par la publication d’une interdiction des importations et de l’utilisation des HFC dans le secteur de la mousse de PU d’ici la fin du projet.</w:t>
      </w:r>
    </w:p>
    <w:p w14:paraId="59158838" w14:textId="77777777" w:rsidR="00AF3A37" w:rsidRPr="00AF3A37" w:rsidRDefault="00AF3A37" w:rsidP="00AF3A37">
      <w:pPr>
        <w:spacing w:after="240"/>
        <w:rPr>
          <w:i/>
          <w:iCs/>
          <w:u w:val="single"/>
          <w:lang w:val="fr-FR"/>
        </w:rPr>
      </w:pPr>
      <w:r w:rsidRPr="00AF3A37">
        <w:rPr>
          <w:i/>
          <w:u w:val="single"/>
          <w:lang w:val="fr-FR"/>
        </w:rPr>
        <w:lastRenderedPageBreak/>
        <w:t>Surcoûts</w:t>
      </w:r>
    </w:p>
    <w:p w14:paraId="2A17B9E4" w14:textId="77777777" w:rsidR="00AF3A37" w:rsidRPr="00AF3A37" w:rsidRDefault="00AF3A37" w:rsidP="00AF3A37">
      <w:pPr>
        <w:numPr>
          <w:ilvl w:val="0"/>
          <w:numId w:val="1"/>
        </w:numPr>
        <w:spacing w:after="240"/>
        <w:outlineLvl w:val="0"/>
        <w:rPr>
          <w:lang w:val="fr-FR"/>
        </w:rPr>
      </w:pPr>
      <w:r w:rsidRPr="00AF3A37">
        <w:rPr>
          <w:lang w:val="fr-FR"/>
        </w:rPr>
        <w:t>Les surcoûts d’investissement demandés dans la proposition pour la mousse de PU présentée au titre de la phase II du PGEH étaient inférieurs aux coûts approuvés pour des projets comparables pour la prise en charge des PME à travers des sociétés de formulation dans le contexte des PGEH pour les pays de la région. Aucun surcoût d’investissement n’a été demandé pour les équipements, puisque la technologie sélectionnée peut fonctionner avec les mêmes équipements que ceux utilisés pour les HFC. Les surcoûts d’investissement ont été ajustés de 660 000 $ US à 466 500 $ US en n’incluant que 147 entreprises, en réduisant le montant pour l’assistance technique, en diminuant le montant pour la formation et les essais de fonctionnement de 3 000 $ US à 1 300 $ US pour les entreprises dont la consommation est inférieure à 500 kg/an, conformément à des projets précédents, et en supprimant le financement demandé pour l’élaboration de formulations pour les deux sociétés de formulation locales, puisque l’assistance à cette fin avait déjà été fournie dans le cadre du PGEH.</w:t>
      </w:r>
    </w:p>
    <w:p w14:paraId="6B4328BB" w14:textId="77777777" w:rsidR="00AF3A37" w:rsidRPr="00AF3A37" w:rsidRDefault="00AF3A37" w:rsidP="00AF3A37">
      <w:pPr>
        <w:numPr>
          <w:ilvl w:val="0"/>
          <w:numId w:val="1"/>
        </w:numPr>
        <w:spacing w:after="240"/>
        <w:outlineLvl w:val="0"/>
        <w:rPr>
          <w:lang w:val="fr-FR"/>
        </w:rPr>
      </w:pPr>
      <w:r w:rsidRPr="00AF3A37">
        <w:rPr>
          <w:lang w:val="fr-FR"/>
        </w:rPr>
        <w:t>En ce qui concerne les surcoûts d’exploitation, le PNUD a indiqué que les prix du HFC</w:t>
      </w:r>
      <w:r w:rsidRPr="00AF3A37">
        <w:rPr>
          <w:lang w:val="fr-FR"/>
        </w:rPr>
        <w:noBreakHyphen/>
        <w:t>365mfc et du HFC-245fa étaient compris entre 12,00 $ US/kg et 13,00 $ US/kg, alors que le prix du HFO-1233zd(E) était de 19,50 $ US/kg. En discutant des économies potentielles qui pourraient être réalisées en réduisant la formulation des HFO avec de l’eau, sur la base d’un projet de démonstration précédent mis en œuvre par le PNUD en Colombie, le PNUD a expliqué que les sociétés de formulation du Mexique utilisaient déjà des systèmes au HFC optimisés avec de grandes quantités d’eau et de méthylal pour réduire les coûts sans affecter la conductivité thermique et la stabilité dimensionnelle des systèmes. Les HFO peuvent être réduits avec de l’eau, mais dans une certaine mesure seulement si l’on veut maintenir les caractéristiques de la mousse, surtout dans les phases précoces du développement de la technologie.</w:t>
      </w:r>
    </w:p>
    <w:p w14:paraId="0A7E8406" w14:textId="77777777" w:rsidR="00AF3A37" w:rsidRPr="00AF3A37" w:rsidRDefault="00AF3A37" w:rsidP="00AF3A37">
      <w:pPr>
        <w:numPr>
          <w:ilvl w:val="0"/>
          <w:numId w:val="1"/>
        </w:numPr>
        <w:spacing w:after="240"/>
        <w:outlineLvl w:val="0"/>
        <w:rPr>
          <w:lang w:val="fr-FR"/>
        </w:rPr>
      </w:pPr>
      <w:r w:rsidRPr="00AF3A37">
        <w:rPr>
          <w:lang w:val="fr-FR"/>
        </w:rPr>
        <w:t>À partir du prix et de la quantité des agents de gonflage utilisés dans le système, le Secrétariat a calculé les surcoûts d’exploitation pour le remplacement de trois HFC actuellement utilisés par des HFO à un niveau équivalent aux 4,95 $ US/kg calculés par le PNUD, ne permettant pas d’ajustement des surcoûts d’exploitation. Le PNUD a indiqué qu’il y avait des surcoûts dus aux produits chimiques utilisés dans le système et des surcoûts logistiques en raison de la durée de conservation moindre des HFO (quatre mois contre 12 mois pour les HFC). Cependant, ces coûts n’ont pas été pris en considération dans le calcul des surcoûts d’exploitation.</w:t>
      </w:r>
    </w:p>
    <w:p w14:paraId="329B97D9" w14:textId="77777777" w:rsidR="00AF3A37" w:rsidRPr="00AF3A37" w:rsidRDefault="00AF3A37" w:rsidP="00AF3A37">
      <w:pPr>
        <w:numPr>
          <w:ilvl w:val="0"/>
          <w:numId w:val="1"/>
        </w:numPr>
        <w:spacing w:after="240"/>
        <w:outlineLvl w:val="0"/>
        <w:rPr>
          <w:lang w:val="fr-FR"/>
        </w:rPr>
      </w:pPr>
      <w:r w:rsidRPr="00AF3A37">
        <w:rPr>
          <w:lang w:val="fr-FR"/>
        </w:rPr>
        <w:t>Avec les ajustements appliqués aux surcoûts d’investissement, le coût pour le plan du secteur de la mousse de PU a été convenu à 2 666 500 $ US, pour un rapport coût/efficacité de 6,00 $ US/kg.</w:t>
      </w:r>
    </w:p>
    <w:p w14:paraId="161D261E" w14:textId="77777777" w:rsidR="00AF3A37" w:rsidRPr="00AF3A37" w:rsidRDefault="00AF3A37" w:rsidP="00AF3A37">
      <w:pPr>
        <w:numPr>
          <w:ilvl w:val="0"/>
          <w:numId w:val="1"/>
        </w:numPr>
        <w:spacing w:after="240"/>
        <w:outlineLvl w:val="0"/>
        <w:rPr>
          <w:lang w:val="fr-FR"/>
        </w:rPr>
      </w:pPr>
      <w:r w:rsidRPr="00AF3A37">
        <w:rPr>
          <w:lang w:val="fr-FR"/>
        </w:rPr>
        <w:t>Avec la mise en œuvre de ce projet, le Gouvernement du Mexique s’engage à publier une interdiction des importations et de l’utilisation de HFC purs ou contenus dans des polyols prémélangés pour la fabrication de mousse de PU d’ici le 1</w:t>
      </w:r>
      <w:r w:rsidRPr="00AF3A37">
        <w:rPr>
          <w:vertAlign w:val="superscript"/>
          <w:lang w:val="fr-FR"/>
        </w:rPr>
        <w:t>er</w:t>
      </w:r>
      <w:r w:rsidRPr="00AF3A37">
        <w:rPr>
          <w:lang w:val="fr-FR"/>
        </w:rPr>
        <w:t xml:space="preserve"> janvier 2029. Avec cette mesure réglementaire, 152,46 tm supplémentaires de HFC utilisé dans la fabrication de mousse de PU par des entreprises non admissibles ou mélangé dans des polyols et exporté dans d’autres pays seront éliminées sans surcoût pour le Fonds multilatéral. En tenant compte de ces réductions indirectes supplémentaires, les réductions globales des HFC réalisées grâce au </w:t>
      </w:r>
      <w:proofErr w:type="gramStart"/>
      <w:r w:rsidRPr="00AF3A37">
        <w:rPr>
          <w:lang w:val="fr-FR"/>
        </w:rPr>
        <w:t>plan</w:t>
      </w:r>
      <w:proofErr w:type="gramEnd"/>
      <w:r w:rsidRPr="00AF3A37">
        <w:rPr>
          <w:lang w:val="fr-FR"/>
        </w:rPr>
        <w:t xml:space="preserve"> du secteur de la mousse de PU s’élèvent à 596,43 tm, pour un rapport coût/efficacité total de 4,47 $ US/kg.</w:t>
      </w:r>
    </w:p>
    <w:p w14:paraId="774C0EE8" w14:textId="77777777" w:rsidR="00AF3A37" w:rsidRPr="00AF3A37" w:rsidRDefault="00AF3A37" w:rsidP="00AF3A37">
      <w:pPr>
        <w:spacing w:after="240"/>
        <w:rPr>
          <w:i/>
          <w:iCs/>
          <w:lang w:val="fr-FR"/>
        </w:rPr>
      </w:pPr>
      <w:r w:rsidRPr="00AF3A37">
        <w:rPr>
          <w:i/>
          <w:lang w:val="fr-FR"/>
        </w:rPr>
        <w:t>Sous-secteur de l’installation et de l’assemblage locaux</w:t>
      </w:r>
    </w:p>
    <w:p w14:paraId="3BE4DB75" w14:textId="3C318774" w:rsidR="00AF3A37" w:rsidRPr="00AF3A37" w:rsidRDefault="00AF3A37" w:rsidP="00AF3A37">
      <w:pPr>
        <w:numPr>
          <w:ilvl w:val="0"/>
          <w:numId w:val="1"/>
        </w:numPr>
        <w:spacing w:after="240"/>
        <w:outlineLvl w:val="0"/>
        <w:rPr>
          <w:lang w:val="fr-FR"/>
        </w:rPr>
      </w:pPr>
      <w:r w:rsidRPr="00AF3A37">
        <w:rPr>
          <w:lang w:val="fr-FR"/>
        </w:rPr>
        <w:t xml:space="preserve">La décision 92/39 d) permet l’examen au cas par cas des présentations de projets dans </w:t>
      </w:r>
      <w:proofErr w:type="gramStart"/>
      <w:r w:rsidRPr="00AF3A37">
        <w:rPr>
          <w:lang w:val="fr-FR"/>
        </w:rPr>
        <w:t>le sous</w:t>
      </w:r>
      <w:proofErr w:type="gramEnd"/>
      <w:r w:rsidR="00137888">
        <w:rPr>
          <w:lang w:val="fr-FR"/>
        </w:rPr>
        <w:noBreakHyphen/>
      </w:r>
      <w:r w:rsidRPr="00AF3A37">
        <w:rPr>
          <w:lang w:val="fr-FR"/>
        </w:rPr>
        <w:t>secteur de l’installation et de l’assemblage locaux dans le contexte des plans de mise en œuvre de l’Amendement de Kigali. Le Secrétariat a relevé que les activités comprises dans le sous-secteur de l’installation et de l’assemblage locaux à la phase I du plan de mise en œuvre de l’Amendement de Kigali pour le Mexique étaient intégrées dans les activités du secteur de l’entretien des équipements de réfrigération, et respectaient la limite du rapport coût/efficacité de 5,10 $ US/kg appliqué à ce secteur.</w:t>
      </w:r>
    </w:p>
    <w:p w14:paraId="55C3F709" w14:textId="77777777" w:rsidR="00AF3A37" w:rsidRPr="00AF3A37" w:rsidRDefault="00AF3A37" w:rsidP="00AF3A37">
      <w:pPr>
        <w:numPr>
          <w:ilvl w:val="0"/>
          <w:numId w:val="1"/>
        </w:numPr>
        <w:spacing w:after="240"/>
        <w:outlineLvl w:val="0"/>
        <w:rPr>
          <w:lang w:val="fr-FR"/>
        </w:rPr>
      </w:pPr>
      <w:r w:rsidRPr="00AF3A37">
        <w:rPr>
          <w:lang w:val="fr-FR"/>
        </w:rPr>
        <w:lastRenderedPageBreak/>
        <w:t>Les activités proposées pour ce sous-secteur comprenaient l’assistance technique et la fourniture d’outils pour huit entreprises installant divers systèmes de réfrigération et de climatisation dans le secteur de la réfrigération et de la climatisation à usage commercial, et cinq projets pilotes pour le remplacement ou l’installation de systèmes de réfrigération et de climatisation utilisant des solutions de remplacement à faible PRP dans différentes applications. Des activités similaires ont été approuvées par le passé dans le contexte du secteur de l’entretien des équipements de réfrigération.</w:t>
      </w:r>
    </w:p>
    <w:p w14:paraId="59E904D0" w14:textId="77777777" w:rsidR="00AF3A37" w:rsidRPr="00AF3A37" w:rsidRDefault="00AF3A37" w:rsidP="00AF3A37">
      <w:pPr>
        <w:numPr>
          <w:ilvl w:val="0"/>
          <w:numId w:val="1"/>
        </w:numPr>
        <w:spacing w:after="240"/>
        <w:outlineLvl w:val="0"/>
        <w:rPr>
          <w:lang w:val="fr-FR"/>
        </w:rPr>
      </w:pPr>
      <w:r w:rsidRPr="00AF3A37">
        <w:rPr>
          <w:lang w:val="fr-FR"/>
        </w:rPr>
        <w:t>En ce qui concerne la possibilité pour les huit entreprises d’installation et d’assemblage locaux recevant une assistance technique et des outils d’arrêter d’utiliser des HFC, l’ONUDI a expliqué que cela n’était pour l’instant pas possible, car elles travaillaient sur de nombreuses applications et d’autres entreprises sur le marché utilisaient encore des HFC. L’ONUDI a expliqué que ce projet fournirait aux entreprises d’installation et d’assemblage des données techniques accréditées à jour, qu’elles utiliseraient pour promouvoir de nouveaux équipements et installations auprès de clients potentiels. Les données obtenues d’études de cas et de projets pilotes chez des utilisateur finaux mis en œuvre conjointement à ce projet aideraient les entreprises à promouvoir des équipements écoénergétiques utilisant des solutions de remplacement à faible PRP tout en démontrant les économies d’énergie. Il est prévu que le processus de transition de l’ensemble du sous-secteur aux solutions de remplacement à faible PRP se prolonge au-delà de la phase I et nécessite des efforts supplémentaires aux niveaux de l’entreprise, de l’utilisateur final et du fournisseur de composants.</w:t>
      </w:r>
    </w:p>
    <w:p w14:paraId="5B6A72A8" w14:textId="77777777" w:rsidR="00AF3A37" w:rsidRPr="00AF3A37" w:rsidRDefault="00AF3A37" w:rsidP="00AF3A37">
      <w:pPr>
        <w:numPr>
          <w:ilvl w:val="0"/>
          <w:numId w:val="1"/>
        </w:numPr>
        <w:spacing w:after="240"/>
        <w:outlineLvl w:val="0"/>
        <w:rPr>
          <w:lang w:val="fr-FR"/>
        </w:rPr>
      </w:pPr>
      <w:r w:rsidRPr="00AF3A37">
        <w:rPr>
          <w:lang w:val="fr-FR"/>
        </w:rPr>
        <w:t>Pour justifier la grande diversité de projets pilotes sélectionnés, l’ONUDI a expliqué qu’il leur avait été donné priorité en fonction, notamment, de l’incidence des applications ; de la reproductibilité à travers les chaînes de partenaires commerciaux (par exemple, les supermarchés) ; du soutien de l’Association nationale des grands magasins et des magasins en libre-service ; de la disponibilité du site et de l’accès approprié pour la démonstration de la technologie et des équipements, et la formation des techniciens ; des applications pour lesquelles des solutions de remplacement à long terme n’avaient pas été complètement élaborées ; et des systèmes bénéficiant d’un potentiel évident de démonstration d’économies d’énergie simples à l’aide d’équipements neufs et d’opérations améliorées.</w:t>
      </w:r>
    </w:p>
    <w:p w14:paraId="1DBD81BB" w14:textId="77777777" w:rsidR="00AF3A37" w:rsidRPr="00AF3A37" w:rsidRDefault="00AF3A37" w:rsidP="00AF3A37">
      <w:pPr>
        <w:numPr>
          <w:ilvl w:val="0"/>
          <w:numId w:val="1"/>
        </w:numPr>
        <w:spacing w:after="240"/>
        <w:outlineLvl w:val="0"/>
        <w:rPr>
          <w:lang w:val="fr-FR"/>
        </w:rPr>
      </w:pPr>
      <w:r w:rsidRPr="00AF3A37">
        <w:rPr>
          <w:lang w:val="fr-FR"/>
        </w:rPr>
        <w:t>L’ONUDI a également indiqué que les projets de démonstration ne représentaient qu’une phase du projet. Après l’achèvement des projets pilotes, le gouvernement encouragera leur reproduction par les bénéficiaires à travers leurs chaînes de partenaires commerciaux, et par d’autres entreprises. Pour s’assurer que cette initiative intègre un processus plus vaste de changement de l’industrie, le gouvernement mettra en œuvre une stratégie d’exposition pratique, de diffusion des connaissances et de sensibilisation pour les autres utilisateurs finaux et assembleurs.</w:t>
      </w:r>
    </w:p>
    <w:p w14:paraId="0A26AF97" w14:textId="77777777" w:rsidR="00AF3A37" w:rsidRPr="00AF3A37" w:rsidRDefault="00AF3A37" w:rsidP="00AF3A37">
      <w:pPr>
        <w:numPr>
          <w:ilvl w:val="0"/>
          <w:numId w:val="1"/>
        </w:numPr>
        <w:spacing w:after="240"/>
        <w:outlineLvl w:val="0"/>
        <w:rPr>
          <w:lang w:val="fr-FR"/>
        </w:rPr>
      </w:pPr>
      <w:r w:rsidRPr="00AF3A37">
        <w:rPr>
          <w:lang w:val="fr-FR"/>
        </w:rPr>
        <w:t>Le Fonds multilatéral couvrira une partie de l’investissement initial pour l’installation de nouveaux systèmes sous la forme d’une assistance technique pour la conception des systèmes et une partie des coûts des équipements et de l’installation, afin de rendre le projet viable pour l’utilisateur final. Les éléments spécifiques à couvrir par le Fonds multilatéral seront déterminés en fonction du système remplacé et de la technologie sélectionnée. Tous les projets pilotes seront cofinancés par les utilisateurs finaux bénéficiaires. L’ONUDI a fourni une estimation du cofinancement et de la reproductibilité des projets de démonstration, comme indiqué dans le tableau 10.</w:t>
      </w:r>
    </w:p>
    <w:p w14:paraId="092AE05E" w14:textId="77777777" w:rsidR="00AF3A37" w:rsidRPr="00AF3A37" w:rsidRDefault="00AF3A37" w:rsidP="00137888">
      <w:pPr>
        <w:keepNext/>
        <w:outlineLvl w:val="0"/>
        <w:rPr>
          <w:b/>
          <w:bCs/>
          <w:lang w:val="fr-FR"/>
        </w:rPr>
      </w:pPr>
      <w:r w:rsidRPr="00AF3A37">
        <w:rPr>
          <w:b/>
          <w:lang w:val="fr-FR"/>
        </w:rPr>
        <w:lastRenderedPageBreak/>
        <w:t>Tableau 10. Incidence et cofinancement informatifs des projets de démonstration chez les utilisateurs finaux*</w:t>
      </w:r>
    </w:p>
    <w:tbl>
      <w:tblPr>
        <w:tblStyle w:val="TableGrid"/>
        <w:tblW w:w="0" w:type="auto"/>
        <w:tblLook w:val="04A0" w:firstRow="1" w:lastRow="0" w:firstColumn="1" w:lastColumn="0" w:noHBand="0" w:noVBand="1"/>
      </w:tblPr>
      <w:tblGrid>
        <w:gridCol w:w="2953"/>
        <w:gridCol w:w="1250"/>
        <w:gridCol w:w="1320"/>
        <w:gridCol w:w="1239"/>
        <w:gridCol w:w="1072"/>
        <w:gridCol w:w="1516"/>
      </w:tblGrid>
      <w:tr w:rsidR="00AF3A37" w:rsidRPr="00AF3A37" w14:paraId="37336450" w14:textId="77777777" w:rsidTr="005F28F9">
        <w:tc>
          <w:tcPr>
            <w:tcW w:w="3256" w:type="dxa"/>
            <w:vAlign w:val="center"/>
          </w:tcPr>
          <w:p w14:paraId="4CEE2594" w14:textId="77777777" w:rsidR="00AF3A37" w:rsidRPr="00AF3A37" w:rsidRDefault="00AF3A37" w:rsidP="00137888">
            <w:pPr>
              <w:keepNext/>
              <w:jc w:val="center"/>
              <w:rPr>
                <w:b/>
                <w:sz w:val="20"/>
                <w:szCs w:val="20"/>
                <w:lang w:val="fr-FR"/>
              </w:rPr>
            </w:pPr>
            <w:r w:rsidRPr="00AF3A37">
              <w:rPr>
                <w:b/>
                <w:sz w:val="20"/>
                <w:lang w:val="fr-FR"/>
              </w:rPr>
              <w:t>Projet</w:t>
            </w:r>
          </w:p>
        </w:tc>
        <w:tc>
          <w:tcPr>
            <w:tcW w:w="923" w:type="dxa"/>
            <w:vAlign w:val="center"/>
          </w:tcPr>
          <w:p w14:paraId="672477C7" w14:textId="77777777" w:rsidR="00AF3A37" w:rsidRPr="00AF3A37" w:rsidRDefault="00AF3A37" w:rsidP="00137888">
            <w:pPr>
              <w:keepNext/>
              <w:jc w:val="center"/>
              <w:rPr>
                <w:b/>
                <w:sz w:val="20"/>
                <w:szCs w:val="20"/>
                <w:lang w:val="fr-FR"/>
              </w:rPr>
            </w:pPr>
            <w:r w:rsidRPr="00AF3A37">
              <w:rPr>
                <w:b/>
                <w:sz w:val="20"/>
                <w:lang w:val="fr-FR"/>
              </w:rPr>
              <w:t>Technologie de référence</w:t>
            </w:r>
          </w:p>
        </w:tc>
        <w:tc>
          <w:tcPr>
            <w:tcW w:w="0" w:type="auto"/>
            <w:vAlign w:val="center"/>
          </w:tcPr>
          <w:p w14:paraId="7D140566" w14:textId="77777777" w:rsidR="00AF3A37" w:rsidRPr="00AF3A37" w:rsidRDefault="00AF3A37" w:rsidP="00137888">
            <w:pPr>
              <w:keepNext/>
              <w:jc w:val="center"/>
              <w:rPr>
                <w:b/>
                <w:sz w:val="20"/>
                <w:szCs w:val="20"/>
                <w:lang w:val="fr-FR"/>
              </w:rPr>
            </w:pPr>
            <w:r w:rsidRPr="00AF3A37">
              <w:rPr>
                <w:b/>
                <w:sz w:val="20"/>
                <w:lang w:val="fr-FR"/>
              </w:rPr>
              <w:t>Unités cofinancées</w:t>
            </w:r>
          </w:p>
        </w:tc>
        <w:tc>
          <w:tcPr>
            <w:tcW w:w="0" w:type="auto"/>
            <w:vAlign w:val="center"/>
          </w:tcPr>
          <w:p w14:paraId="042020C8" w14:textId="77777777" w:rsidR="00AF3A37" w:rsidRPr="00AF3A37" w:rsidRDefault="00AF3A37" w:rsidP="00137888">
            <w:pPr>
              <w:keepNext/>
              <w:jc w:val="center"/>
              <w:rPr>
                <w:b/>
                <w:sz w:val="20"/>
                <w:szCs w:val="20"/>
                <w:lang w:val="fr-FR"/>
              </w:rPr>
            </w:pPr>
            <w:r w:rsidRPr="00AF3A37">
              <w:rPr>
                <w:b/>
                <w:sz w:val="20"/>
                <w:lang w:val="fr-FR"/>
              </w:rPr>
              <w:t>Incidence**</w:t>
            </w:r>
          </w:p>
        </w:tc>
        <w:tc>
          <w:tcPr>
            <w:tcW w:w="0" w:type="auto"/>
            <w:vAlign w:val="center"/>
          </w:tcPr>
          <w:p w14:paraId="5F963C8C" w14:textId="77777777" w:rsidR="00AF3A37" w:rsidRPr="00AF3A37" w:rsidRDefault="00AF3A37" w:rsidP="00137888">
            <w:pPr>
              <w:keepNext/>
              <w:jc w:val="center"/>
              <w:rPr>
                <w:b/>
                <w:sz w:val="20"/>
                <w:szCs w:val="20"/>
                <w:lang w:val="fr-FR"/>
              </w:rPr>
            </w:pPr>
            <w:r w:rsidRPr="00AF3A37">
              <w:rPr>
                <w:b/>
                <w:sz w:val="20"/>
                <w:lang w:val="fr-FR"/>
              </w:rPr>
              <w:t>Fonds demandés ($ US)</w:t>
            </w:r>
          </w:p>
        </w:tc>
        <w:tc>
          <w:tcPr>
            <w:tcW w:w="0" w:type="auto"/>
            <w:vAlign w:val="center"/>
          </w:tcPr>
          <w:p w14:paraId="219DA0ED" w14:textId="77777777" w:rsidR="00AF3A37" w:rsidRPr="00AF3A37" w:rsidRDefault="00AF3A37" w:rsidP="00137888">
            <w:pPr>
              <w:keepNext/>
              <w:jc w:val="center"/>
              <w:rPr>
                <w:b/>
                <w:sz w:val="20"/>
                <w:szCs w:val="20"/>
                <w:lang w:val="fr-FR"/>
              </w:rPr>
            </w:pPr>
            <w:r w:rsidRPr="00AF3A37">
              <w:rPr>
                <w:b/>
                <w:sz w:val="20"/>
                <w:lang w:val="fr-FR"/>
              </w:rPr>
              <w:t>Cofinancement ($ US)</w:t>
            </w:r>
          </w:p>
        </w:tc>
      </w:tr>
      <w:tr w:rsidR="00AF3A37" w:rsidRPr="00AF3A37" w14:paraId="66158E64" w14:textId="77777777" w:rsidTr="005F28F9">
        <w:tc>
          <w:tcPr>
            <w:tcW w:w="3256" w:type="dxa"/>
          </w:tcPr>
          <w:p w14:paraId="499C1E17" w14:textId="77777777" w:rsidR="00AF3A37" w:rsidRPr="00AF3A37" w:rsidRDefault="00AF3A37" w:rsidP="00137888">
            <w:pPr>
              <w:keepNext/>
              <w:jc w:val="left"/>
              <w:rPr>
                <w:sz w:val="20"/>
                <w:szCs w:val="20"/>
                <w:lang w:val="fr-FR"/>
              </w:rPr>
            </w:pPr>
            <w:r w:rsidRPr="00AF3A37">
              <w:rPr>
                <w:sz w:val="20"/>
                <w:lang w:val="fr-FR"/>
              </w:rPr>
              <w:t>Projet de démonstration pour l’introduction du NH</w:t>
            </w:r>
            <w:r w:rsidRPr="00AF3A37">
              <w:rPr>
                <w:sz w:val="20"/>
                <w:vertAlign w:val="subscript"/>
                <w:lang w:val="fr-FR"/>
              </w:rPr>
              <w:t>3</w:t>
            </w:r>
            <w:r w:rsidRPr="00AF3A37">
              <w:rPr>
                <w:sz w:val="20"/>
                <w:lang w:val="fr-FR"/>
              </w:rPr>
              <w:t xml:space="preserve"> et du CO</w:t>
            </w:r>
            <w:r w:rsidRPr="00AF3A37">
              <w:rPr>
                <w:sz w:val="20"/>
                <w:vertAlign w:val="subscript"/>
                <w:lang w:val="fr-FR"/>
              </w:rPr>
              <w:t>2</w:t>
            </w:r>
            <w:r w:rsidRPr="00AF3A37">
              <w:rPr>
                <w:sz w:val="20"/>
                <w:lang w:val="fr-FR"/>
              </w:rPr>
              <w:t xml:space="preserve"> dans les systèmes en cascade et à boucle secondaire pour la réfrigération en supermarché chez les utilisateurs finaux</w:t>
            </w:r>
          </w:p>
        </w:tc>
        <w:tc>
          <w:tcPr>
            <w:tcW w:w="923" w:type="dxa"/>
          </w:tcPr>
          <w:p w14:paraId="053B27B5" w14:textId="77777777" w:rsidR="00AF3A37" w:rsidRPr="00AF3A37" w:rsidRDefault="00AF3A37" w:rsidP="00137888">
            <w:pPr>
              <w:keepNext/>
              <w:rPr>
                <w:sz w:val="20"/>
                <w:szCs w:val="20"/>
                <w:lang w:val="fr-FR"/>
              </w:rPr>
            </w:pPr>
            <w:r w:rsidRPr="00AF3A37">
              <w:rPr>
                <w:sz w:val="20"/>
                <w:lang w:val="fr-FR"/>
              </w:rPr>
              <w:t>HFC-134a</w:t>
            </w:r>
            <w:r w:rsidRPr="00AF3A37">
              <w:rPr>
                <w:sz w:val="20"/>
                <w:lang w:val="fr-FR"/>
              </w:rPr>
              <w:br/>
              <w:t>R-410A</w:t>
            </w:r>
          </w:p>
        </w:tc>
        <w:tc>
          <w:tcPr>
            <w:tcW w:w="0" w:type="auto"/>
          </w:tcPr>
          <w:p w14:paraId="496F0BF1" w14:textId="77777777" w:rsidR="00AF3A37" w:rsidRPr="00820921" w:rsidRDefault="00AF3A37" w:rsidP="00137888">
            <w:pPr>
              <w:keepNext/>
              <w:jc w:val="left"/>
              <w:rPr>
                <w:sz w:val="20"/>
                <w:szCs w:val="20"/>
                <w:lang w:val="en-CA"/>
              </w:rPr>
            </w:pPr>
            <w:r w:rsidRPr="00820921">
              <w:rPr>
                <w:sz w:val="20"/>
                <w:lang w:val="en-CA"/>
              </w:rPr>
              <w:t>1 NH</w:t>
            </w:r>
            <w:r w:rsidRPr="00820921">
              <w:rPr>
                <w:sz w:val="20"/>
                <w:vertAlign w:val="subscript"/>
                <w:lang w:val="en-CA"/>
              </w:rPr>
              <w:t>3</w:t>
            </w:r>
            <w:r w:rsidRPr="00820921">
              <w:rPr>
                <w:sz w:val="20"/>
                <w:lang w:val="en-CA"/>
              </w:rPr>
              <w:t>/CO</w:t>
            </w:r>
            <w:r w:rsidRPr="00820921">
              <w:rPr>
                <w:sz w:val="20"/>
                <w:vertAlign w:val="subscript"/>
                <w:lang w:val="en-CA"/>
              </w:rPr>
              <w:t>2</w:t>
            </w:r>
            <w:r w:rsidRPr="00820921">
              <w:rPr>
                <w:sz w:val="20"/>
                <w:vertAlign w:val="subscript"/>
                <w:lang w:val="en-CA"/>
              </w:rPr>
              <w:br/>
            </w:r>
            <w:r w:rsidRPr="00820921">
              <w:rPr>
                <w:sz w:val="20"/>
                <w:lang w:val="en-CA"/>
              </w:rPr>
              <w:t>1 NH</w:t>
            </w:r>
            <w:r w:rsidRPr="00820921">
              <w:rPr>
                <w:sz w:val="20"/>
                <w:vertAlign w:val="subscript"/>
                <w:lang w:val="en-CA"/>
              </w:rPr>
              <w:t>3</w:t>
            </w:r>
            <w:r w:rsidRPr="00820921">
              <w:rPr>
                <w:sz w:val="20"/>
                <w:lang w:val="en-CA"/>
              </w:rPr>
              <w:t>/CO</w:t>
            </w:r>
            <w:r w:rsidRPr="00820921">
              <w:rPr>
                <w:sz w:val="20"/>
                <w:vertAlign w:val="subscript"/>
                <w:lang w:val="en-CA"/>
              </w:rPr>
              <w:t>2</w:t>
            </w:r>
            <w:r w:rsidRPr="00820921">
              <w:rPr>
                <w:sz w:val="20"/>
                <w:lang w:val="en-CA"/>
              </w:rPr>
              <w:t>/</w:t>
            </w:r>
            <w:r w:rsidRPr="00820921">
              <w:rPr>
                <w:sz w:val="20"/>
                <w:vertAlign w:val="subscript"/>
                <w:lang w:val="en-CA"/>
              </w:rPr>
              <w:br/>
            </w:r>
            <w:proofErr w:type="spellStart"/>
            <w:r w:rsidRPr="00820921">
              <w:rPr>
                <w:sz w:val="20"/>
                <w:lang w:val="en-CA"/>
              </w:rPr>
              <w:t>saumure</w:t>
            </w:r>
            <w:proofErr w:type="spellEnd"/>
          </w:p>
        </w:tc>
        <w:tc>
          <w:tcPr>
            <w:tcW w:w="0" w:type="auto"/>
          </w:tcPr>
          <w:p w14:paraId="4429F770" w14:textId="77777777" w:rsidR="00AF3A37" w:rsidRPr="00AF3A37" w:rsidRDefault="00AF3A37" w:rsidP="00137888">
            <w:pPr>
              <w:keepNext/>
              <w:jc w:val="center"/>
              <w:rPr>
                <w:sz w:val="20"/>
                <w:szCs w:val="20"/>
                <w:lang w:val="fr-FR"/>
              </w:rPr>
            </w:pPr>
            <w:r w:rsidRPr="00AF3A37">
              <w:rPr>
                <w:sz w:val="20"/>
                <w:lang w:val="fr-FR"/>
              </w:rPr>
              <w:t>8</w:t>
            </w:r>
          </w:p>
        </w:tc>
        <w:tc>
          <w:tcPr>
            <w:tcW w:w="0" w:type="auto"/>
          </w:tcPr>
          <w:p w14:paraId="19066A31" w14:textId="77777777" w:rsidR="00AF3A37" w:rsidRPr="00AF3A37" w:rsidRDefault="00AF3A37" w:rsidP="00137888">
            <w:pPr>
              <w:keepNext/>
              <w:jc w:val="right"/>
              <w:rPr>
                <w:sz w:val="20"/>
                <w:szCs w:val="20"/>
                <w:lang w:val="fr-FR"/>
              </w:rPr>
            </w:pPr>
            <w:r w:rsidRPr="00AF3A37">
              <w:rPr>
                <w:sz w:val="20"/>
                <w:lang w:val="fr-FR"/>
              </w:rPr>
              <w:t>500 000</w:t>
            </w:r>
          </w:p>
        </w:tc>
        <w:tc>
          <w:tcPr>
            <w:tcW w:w="0" w:type="auto"/>
          </w:tcPr>
          <w:p w14:paraId="26249FDC" w14:textId="77777777" w:rsidR="00AF3A37" w:rsidRPr="00AF3A37" w:rsidRDefault="00AF3A37" w:rsidP="00137888">
            <w:pPr>
              <w:keepNext/>
              <w:jc w:val="right"/>
              <w:rPr>
                <w:sz w:val="20"/>
                <w:szCs w:val="20"/>
                <w:lang w:val="fr-FR"/>
              </w:rPr>
            </w:pPr>
            <w:r w:rsidRPr="00AF3A37">
              <w:rPr>
                <w:sz w:val="20"/>
                <w:lang w:val="fr-FR"/>
              </w:rPr>
              <w:t>1 600 000</w:t>
            </w:r>
          </w:p>
        </w:tc>
      </w:tr>
      <w:tr w:rsidR="00AF3A37" w:rsidRPr="00AF3A37" w14:paraId="12E923F1" w14:textId="77777777" w:rsidTr="005F28F9">
        <w:tc>
          <w:tcPr>
            <w:tcW w:w="3256" w:type="dxa"/>
            <w:vAlign w:val="center"/>
          </w:tcPr>
          <w:p w14:paraId="64047981" w14:textId="77777777" w:rsidR="00AF3A37" w:rsidRPr="00AF3A37" w:rsidRDefault="00AF3A37" w:rsidP="00137888">
            <w:pPr>
              <w:keepNext/>
              <w:jc w:val="left"/>
              <w:rPr>
                <w:sz w:val="20"/>
                <w:szCs w:val="20"/>
                <w:lang w:val="fr-FR"/>
              </w:rPr>
            </w:pPr>
            <w:r w:rsidRPr="00AF3A37">
              <w:rPr>
                <w:color w:val="000000"/>
                <w:sz w:val="20"/>
                <w:lang w:val="fr-FR"/>
              </w:rPr>
              <w:t>Démonstration et promotion de l’utilisation de frigorigènes à faible PRP pour l’installation de chambres froides neuves dans la chaîne alimentaire (R-290 ou autre technologie selon le système)</w:t>
            </w:r>
          </w:p>
        </w:tc>
        <w:tc>
          <w:tcPr>
            <w:tcW w:w="923" w:type="dxa"/>
          </w:tcPr>
          <w:p w14:paraId="1AB62847" w14:textId="77777777" w:rsidR="00AF3A37" w:rsidRPr="00AF3A37" w:rsidRDefault="00AF3A37" w:rsidP="00137888">
            <w:pPr>
              <w:keepNext/>
              <w:rPr>
                <w:sz w:val="20"/>
                <w:szCs w:val="20"/>
                <w:lang w:val="fr-FR"/>
              </w:rPr>
            </w:pPr>
            <w:r w:rsidRPr="00AF3A37">
              <w:rPr>
                <w:sz w:val="20"/>
                <w:lang w:val="fr-FR"/>
              </w:rPr>
              <w:t>HFC-134a</w:t>
            </w:r>
            <w:r w:rsidRPr="00AF3A37">
              <w:rPr>
                <w:sz w:val="20"/>
                <w:lang w:val="fr-FR"/>
              </w:rPr>
              <w:br/>
              <w:t>R-404A</w:t>
            </w:r>
          </w:p>
        </w:tc>
        <w:tc>
          <w:tcPr>
            <w:tcW w:w="0" w:type="auto"/>
          </w:tcPr>
          <w:p w14:paraId="5933DA2C" w14:textId="77777777" w:rsidR="00AF3A37" w:rsidRPr="00AF3A37" w:rsidRDefault="00AF3A37" w:rsidP="00137888">
            <w:pPr>
              <w:keepNext/>
              <w:jc w:val="center"/>
              <w:rPr>
                <w:sz w:val="20"/>
                <w:szCs w:val="20"/>
                <w:lang w:val="fr-FR"/>
              </w:rPr>
            </w:pPr>
            <w:r w:rsidRPr="00AF3A37">
              <w:rPr>
                <w:sz w:val="20"/>
                <w:lang w:val="fr-FR"/>
              </w:rPr>
              <w:t>2</w:t>
            </w:r>
          </w:p>
        </w:tc>
        <w:tc>
          <w:tcPr>
            <w:tcW w:w="0" w:type="auto"/>
          </w:tcPr>
          <w:p w14:paraId="3545B489" w14:textId="77777777" w:rsidR="00AF3A37" w:rsidRPr="00AF3A37" w:rsidRDefault="00AF3A37" w:rsidP="00137888">
            <w:pPr>
              <w:keepNext/>
              <w:jc w:val="center"/>
              <w:rPr>
                <w:sz w:val="20"/>
                <w:szCs w:val="20"/>
                <w:lang w:val="fr-FR"/>
              </w:rPr>
            </w:pPr>
            <w:r w:rsidRPr="00AF3A37">
              <w:rPr>
                <w:sz w:val="20"/>
                <w:lang w:val="fr-FR"/>
              </w:rPr>
              <w:t>400</w:t>
            </w:r>
          </w:p>
        </w:tc>
        <w:tc>
          <w:tcPr>
            <w:tcW w:w="0" w:type="auto"/>
          </w:tcPr>
          <w:p w14:paraId="4E2BAA7C" w14:textId="77777777" w:rsidR="00AF3A37" w:rsidRPr="00AF3A37" w:rsidRDefault="00AF3A37" w:rsidP="00137888">
            <w:pPr>
              <w:keepNext/>
              <w:jc w:val="right"/>
              <w:rPr>
                <w:sz w:val="20"/>
                <w:szCs w:val="20"/>
                <w:lang w:val="fr-FR"/>
              </w:rPr>
            </w:pPr>
            <w:r w:rsidRPr="00AF3A37">
              <w:rPr>
                <w:sz w:val="20"/>
                <w:lang w:val="fr-FR"/>
              </w:rPr>
              <w:t>500 000</w:t>
            </w:r>
          </w:p>
        </w:tc>
        <w:tc>
          <w:tcPr>
            <w:tcW w:w="0" w:type="auto"/>
          </w:tcPr>
          <w:p w14:paraId="7C383228" w14:textId="77777777" w:rsidR="00AF3A37" w:rsidRPr="00AF3A37" w:rsidRDefault="00AF3A37" w:rsidP="00137888">
            <w:pPr>
              <w:keepNext/>
              <w:jc w:val="right"/>
              <w:rPr>
                <w:sz w:val="20"/>
                <w:szCs w:val="20"/>
                <w:lang w:val="fr-FR"/>
              </w:rPr>
            </w:pPr>
            <w:r w:rsidRPr="00AF3A37">
              <w:rPr>
                <w:sz w:val="20"/>
                <w:lang w:val="fr-FR"/>
              </w:rPr>
              <w:t>240 000</w:t>
            </w:r>
          </w:p>
        </w:tc>
      </w:tr>
      <w:tr w:rsidR="00AF3A37" w:rsidRPr="00AF3A37" w14:paraId="0BCC0E0F" w14:textId="77777777" w:rsidTr="005F28F9">
        <w:tc>
          <w:tcPr>
            <w:tcW w:w="3256" w:type="dxa"/>
            <w:vAlign w:val="center"/>
          </w:tcPr>
          <w:p w14:paraId="15148E53" w14:textId="77777777" w:rsidR="00AF3A37" w:rsidRPr="00AF3A37" w:rsidRDefault="00AF3A37" w:rsidP="005F28F9">
            <w:pPr>
              <w:jc w:val="left"/>
              <w:rPr>
                <w:sz w:val="20"/>
                <w:szCs w:val="20"/>
                <w:lang w:val="fr-FR"/>
              </w:rPr>
            </w:pPr>
            <w:r w:rsidRPr="00AF3A37">
              <w:rPr>
                <w:sz w:val="20"/>
                <w:lang w:val="fr-FR"/>
              </w:rPr>
              <w:t>Projet de démonstration pour l’introduction du R-290 et du CO</w:t>
            </w:r>
            <w:r w:rsidRPr="00AF3A37">
              <w:rPr>
                <w:sz w:val="20"/>
                <w:vertAlign w:val="subscript"/>
                <w:lang w:val="fr-FR"/>
              </w:rPr>
              <w:t>2</w:t>
            </w:r>
            <w:r w:rsidRPr="00AF3A37">
              <w:rPr>
                <w:sz w:val="20"/>
                <w:lang w:val="fr-FR"/>
              </w:rPr>
              <w:t xml:space="preserve"> dans les systèmes en cascade et à boucle secondaire pour la réfrigération à usage commercial</w:t>
            </w:r>
          </w:p>
        </w:tc>
        <w:tc>
          <w:tcPr>
            <w:tcW w:w="923" w:type="dxa"/>
          </w:tcPr>
          <w:p w14:paraId="50A4BB5A" w14:textId="77777777" w:rsidR="00AF3A37" w:rsidRPr="00AF3A37" w:rsidRDefault="00AF3A37" w:rsidP="005F28F9">
            <w:pPr>
              <w:rPr>
                <w:sz w:val="20"/>
                <w:szCs w:val="20"/>
                <w:lang w:val="fr-FR"/>
              </w:rPr>
            </w:pPr>
            <w:r w:rsidRPr="00AF3A37">
              <w:rPr>
                <w:sz w:val="20"/>
                <w:lang w:val="fr-FR"/>
              </w:rPr>
              <w:t>HFC-134a</w:t>
            </w:r>
            <w:r w:rsidRPr="00AF3A37">
              <w:rPr>
                <w:sz w:val="20"/>
                <w:lang w:val="fr-FR"/>
              </w:rPr>
              <w:br/>
              <w:t>R-404A</w:t>
            </w:r>
            <w:r w:rsidRPr="00AF3A37">
              <w:rPr>
                <w:sz w:val="20"/>
                <w:lang w:val="fr-FR"/>
              </w:rPr>
              <w:br/>
              <w:t>R-507A</w:t>
            </w:r>
          </w:p>
        </w:tc>
        <w:tc>
          <w:tcPr>
            <w:tcW w:w="0" w:type="auto"/>
          </w:tcPr>
          <w:p w14:paraId="5AB4442F" w14:textId="77777777" w:rsidR="00AF3A37" w:rsidRPr="00820921" w:rsidRDefault="00AF3A37" w:rsidP="005F28F9">
            <w:pPr>
              <w:jc w:val="left"/>
              <w:rPr>
                <w:sz w:val="20"/>
                <w:szCs w:val="20"/>
                <w:lang w:val="en-CA"/>
              </w:rPr>
            </w:pPr>
            <w:r w:rsidRPr="00820921">
              <w:rPr>
                <w:sz w:val="20"/>
                <w:lang w:val="en-CA"/>
              </w:rPr>
              <w:t>1 R</w:t>
            </w:r>
            <w:r w:rsidRPr="00820921">
              <w:rPr>
                <w:sz w:val="20"/>
                <w:lang w:val="en-CA"/>
              </w:rPr>
              <w:noBreakHyphen/>
              <w:t>290/CO</w:t>
            </w:r>
            <w:r w:rsidRPr="00820921">
              <w:rPr>
                <w:sz w:val="20"/>
                <w:vertAlign w:val="subscript"/>
                <w:lang w:val="en-CA"/>
              </w:rPr>
              <w:t>2</w:t>
            </w:r>
            <w:r w:rsidRPr="00820921">
              <w:rPr>
                <w:sz w:val="20"/>
                <w:vertAlign w:val="subscript"/>
                <w:lang w:val="en-CA"/>
              </w:rPr>
              <w:br/>
            </w:r>
            <w:r w:rsidRPr="00820921">
              <w:rPr>
                <w:sz w:val="20"/>
                <w:lang w:val="en-CA"/>
              </w:rPr>
              <w:t>1 R</w:t>
            </w:r>
            <w:r w:rsidRPr="00820921">
              <w:rPr>
                <w:sz w:val="20"/>
                <w:lang w:val="en-CA"/>
              </w:rPr>
              <w:noBreakHyphen/>
              <w:t>290/CO</w:t>
            </w:r>
            <w:r w:rsidRPr="00820921">
              <w:rPr>
                <w:sz w:val="20"/>
                <w:vertAlign w:val="subscript"/>
                <w:lang w:val="en-CA"/>
              </w:rPr>
              <w:t>2</w:t>
            </w:r>
            <w:r w:rsidRPr="00820921">
              <w:rPr>
                <w:sz w:val="20"/>
                <w:lang w:val="en-CA"/>
              </w:rPr>
              <w:t>/</w:t>
            </w:r>
            <w:r w:rsidRPr="00820921">
              <w:rPr>
                <w:sz w:val="20"/>
                <w:lang w:val="en-CA"/>
              </w:rPr>
              <w:br/>
              <w:t>glycol</w:t>
            </w:r>
          </w:p>
        </w:tc>
        <w:tc>
          <w:tcPr>
            <w:tcW w:w="0" w:type="auto"/>
          </w:tcPr>
          <w:p w14:paraId="50A8ACC5" w14:textId="77777777" w:rsidR="00AF3A37" w:rsidRPr="00AF3A37" w:rsidRDefault="00AF3A37" w:rsidP="005F28F9">
            <w:pPr>
              <w:jc w:val="center"/>
              <w:rPr>
                <w:sz w:val="20"/>
                <w:szCs w:val="20"/>
                <w:lang w:val="fr-FR"/>
              </w:rPr>
            </w:pPr>
            <w:r w:rsidRPr="00AF3A37">
              <w:rPr>
                <w:sz w:val="20"/>
                <w:lang w:val="fr-FR"/>
              </w:rPr>
              <w:t>8</w:t>
            </w:r>
          </w:p>
        </w:tc>
        <w:tc>
          <w:tcPr>
            <w:tcW w:w="0" w:type="auto"/>
          </w:tcPr>
          <w:p w14:paraId="71F8D868" w14:textId="77777777" w:rsidR="00AF3A37" w:rsidRPr="00AF3A37" w:rsidRDefault="00AF3A37" w:rsidP="005F28F9">
            <w:pPr>
              <w:jc w:val="right"/>
              <w:rPr>
                <w:sz w:val="20"/>
                <w:szCs w:val="20"/>
                <w:lang w:val="fr-FR"/>
              </w:rPr>
            </w:pPr>
            <w:r w:rsidRPr="00AF3A37">
              <w:rPr>
                <w:sz w:val="20"/>
                <w:lang w:val="fr-FR"/>
              </w:rPr>
              <w:t>500 000</w:t>
            </w:r>
          </w:p>
        </w:tc>
        <w:tc>
          <w:tcPr>
            <w:tcW w:w="0" w:type="auto"/>
          </w:tcPr>
          <w:p w14:paraId="7292FBA0" w14:textId="77777777" w:rsidR="00AF3A37" w:rsidRPr="00AF3A37" w:rsidRDefault="00AF3A37" w:rsidP="005F28F9">
            <w:pPr>
              <w:jc w:val="right"/>
              <w:rPr>
                <w:sz w:val="20"/>
                <w:szCs w:val="20"/>
                <w:lang w:val="fr-FR"/>
              </w:rPr>
            </w:pPr>
            <w:r w:rsidRPr="00AF3A37">
              <w:rPr>
                <w:sz w:val="20"/>
                <w:lang w:val="fr-FR"/>
              </w:rPr>
              <w:t>635 000</w:t>
            </w:r>
          </w:p>
        </w:tc>
      </w:tr>
      <w:tr w:rsidR="00AF3A37" w:rsidRPr="00AF3A37" w14:paraId="1950A6B7" w14:textId="77777777" w:rsidTr="005F28F9">
        <w:tc>
          <w:tcPr>
            <w:tcW w:w="3256" w:type="dxa"/>
            <w:vAlign w:val="center"/>
          </w:tcPr>
          <w:p w14:paraId="2E43FC57" w14:textId="77777777" w:rsidR="00AF3A37" w:rsidRPr="00AF3A37" w:rsidRDefault="00AF3A37" w:rsidP="005F28F9">
            <w:pPr>
              <w:jc w:val="left"/>
              <w:rPr>
                <w:sz w:val="20"/>
                <w:szCs w:val="20"/>
                <w:lang w:val="fr-FR"/>
              </w:rPr>
            </w:pPr>
            <w:r w:rsidRPr="00AF3A37">
              <w:rPr>
                <w:sz w:val="20"/>
                <w:lang w:val="fr-FR"/>
              </w:rPr>
              <w:t>Projets de démonstration pour remplacer les refroidisseurs de climatisation utilisant du HFC par des refroidisseurs au R-290, au NH</w:t>
            </w:r>
            <w:r w:rsidRPr="00AF3A37">
              <w:rPr>
                <w:sz w:val="20"/>
                <w:vertAlign w:val="subscript"/>
                <w:lang w:val="fr-FR"/>
              </w:rPr>
              <w:t>3</w:t>
            </w:r>
            <w:r w:rsidRPr="00AF3A37">
              <w:rPr>
                <w:sz w:val="20"/>
                <w:lang w:val="fr-FR"/>
              </w:rPr>
              <w:t>, ou aux HFO</w:t>
            </w:r>
          </w:p>
        </w:tc>
        <w:tc>
          <w:tcPr>
            <w:tcW w:w="923" w:type="dxa"/>
          </w:tcPr>
          <w:p w14:paraId="01345380" w14:textId="77777777" w:rsidR="00AF3A37" w:rsidRPr="00AF3A37" w:rsidRDefault="00AF3A37" w:rsidP="005F28F9">
            <w:pPr>
              <w:rPr>
                <w:sz w:val="20"/>
                <w:szCs w:val="20"/>
                <w:lang w:val="fr-FR"/>
              </w:rPr>
            </w:pPr>
            <w:r w:rsidRPr="00AF3A37">
              <w:rPr>
                <w:sz w:val="20"/>
                <w:lang w:val="fr-FR"/>
              </w:rPr>
              <w:t>HFC-134a</w:t>
            </w:r>
            <w:r w:rsidRPr="00AF3A37">
              <w:rPr>
                <w:sz w:val="20"/>
                <w:lang w:val="fr-FR"/>
              </w:rPr>
              <w:br/>
              <w:t>R-410A</w:t>
            </w:r>
          </w:p>
        </w:tc>
        <w:tc>
          <w:tcPr>
            <w:tcW w:w="0" w:type="auto"/>
          </w:tcPr>
          <w:p w14:paraId="4F740A53" w14:textId="77777777" w:rsidR="00AF3A37" w:rsidRPr="00AF3A37" w:rsidRDefault="00AF3A37" w:rsidP="005F28F9">
            <w:pPr>
              <w:jc w:val="left"/>
              <w:rPr>
                <w:sz w:val="20"/>
                <w:szCs w:val="20"/>
                <w:lang w:val="fr-FR"/>
              </w:rPr>
            </w:pPr>
            <w:r w:rsidRPr="00AF3A37">
              <w:rPr>
                <w:sz w:val="20"/>
                <w:lang w:val="fr-FR"/>
              </w:rPr>
              <w:t>2 R-290</w:t>
            </w:r>
            <w:r w:rsidRPr="00AF3A37">
              <w:rPr>
                <w:sz w:val="20"/>
                <w:lang w:val="fr-FR"/>
              </w:rPr>
              <w:br/>
              <w:t>1 NH</w:t>
            </w:r>
            <w:r w:rsidRPr="00AF3A37">
              <w:rPr>
                <w:sz w:val="20"/>
                <w:vertAlign w:val="subscript"/>
                <w:lang w:val="fr-FR"/>
              </w:rPr>
              <w:t>3</w:t>
            </w:r>
            <w:r w:rsidRPr="00AF3A37">
              <w:rPr>
                <w:sz w:val="20"/>
                <w:vertAlign w:val="subscript"/>
                <w:lang w:val="fr-FR"/>
              </w:rPr>
              <w:br/>
            </w:r>
            <w:r w:rsidRPr="00AF3A37">
              <w:rPr>
                <w:sz w:val="20"/>
                <w:lang w:val="fr-FR"/>
              </w:rPr>
              <w:t>1 HFO</w:t>
            </w:r>
          </w:p>
        </w:tc>
        <w:tc>
          <w:tcPr>
            <w:tcW w:w="0" w:type="auto"/>
          </w:tcPr>
          <w:p w14:paraId="31BCEE2B" w14:textId="77777777" w:rsidR="00AF3A37" w:rsidRPr="00AF3A37" w:rsidRDefault="00AF3A37" w:rsidP="005F28F9">
            <w:pPr>
              <w:jc w:val="center"/>
              <w:rPr>
                <w:sz w:val="20"/>
                <w:szCs w:val="20"/>
                <w:lang w:val="fr-FR"/>
              </w:rPr>
            </w:pPr>
            <w:r w:rsidRPr="00AF3A37">
              <w:rPr>
                <w:sz w:val="20"/>
                <w:lang w:val="fr-FR"/>
              </w:rPr>
              <w:t>40</w:t>
            </w:r>
          </w:p>
        </w:tc>
        <w:tc>
          <w:tcPr>
            <w:tcW w:w="0" w:type="auto"/>
          </w:tcPr>
          <w:p w14:paraId="3809A8A9" w14:textId="77777777" w:rsidR="00AF3A37" w:rsidRPr="00AF3A37" w:rsidRDefault="00AF3A37" w:rsidP="005F28F9">
            <w:pPr>
              <w:jc w:val="right"/>
              <w:rPr>
                <w:sz w:val="20"/>
                <w:szCs w:val="20"/>
                <w:lang w:val="fr-FR"/>
              </w:rPr>
            </w:pPr>
            <w:r w:rsidRPr="00AF3A37">
              <w:rPr>
                <w:sz w:val="20"/>
                <w:lang w:val="fr-FR"/>
              </w:rPr>
              <w:t>500 000</w:t>
            </w:r>
          </w:p>
        </w:tc>
        <w:tc>
          <w:tcPr>
            <w:tcW w:w="0" w:type="auto"/>
          </w:tcPr>
          <w:p w14:paraId="65982858" w14:textId="77777777" w:rsidR="00AF3A37" w:rsidRPr="00AF3A37" w:rsidRDefault="00AF3A37" w:rsidP="005F28F9">
            <w:pPr>
              <w:jc w:val="right"/>
              <w:rPr>
                <w:sz w:val="20"/>
                <w:szCs w:val="20"/>
                <w:lang w:val="fr-FR"/>
              </w:rPr>
            </w:pPr>
            <w:r w:rsidRPr="00AF3A37">
              <w:rPr>
                <w:sz w:val="20"/>
                <w:lang w:val="fr-FR"/>
              </w:rPr>
              <w:t>400 000</w:t>
            </w:r>
          </w:p>
        </w:tc>
      </w:tr>
      <w:tr w:rsidR="00AF3A37" w:rsidRPr="00AF3A37" w14:paraId="272359CE" w14:textId="77777777" w:rsidTr="005F28F9">
        <w:tc>
          <w:tcPr>
            <w:tcW w:w="3256" w:type="dxa"/>
            <w:vAlign w:val="center"/>
          </w:tcPr>
          <w:p w14:paraId="46187FCA" w14:textId="77777777" w:rsidR="00AF3A37" w:rsidRPr="00AF3A37" w:rsidRDefault="00AF3A37" w:rsidP="005F28F9">
            <w:pPr>
              <w:jc w:val="left"/>
              <w:rPr>
                <w:sz w:val="20"/>
                <w:szCs w:val="20"/>
                <w:lang w:val="fr-FR"/>
              </w:rPr>
            </w:pPr>
            <w:r w:rsidRPr="00AF3A37">
              <w:rPr>
                <w:color w:val="000000"/>
                <w:sz w:val="20"/>
                <w:lang w:val="fr-FR"/>
              </w:rPr>
              <w:t>Projets de démonstration pour le remplacement des systèmes de DRV au R</w:t>
            </w:r>
            <w:r w:rsidRPr="00AF3A37">
              <w:rPr>
                <w:color w:val="000000"/>
                <w:sz w:val="20"/>
                <w:lang w:val="fr-FR"/>
              </w:rPr>
              <w:noBreakHyphen/>
              <w:t>410A par des systèmes au HFC</w:t>
            </w:r>
            <w:r w:rsidRPr="00AF3A37">
              <w:rPr>
                <w:color w:val="000000"/>
                <w:sz w:val="20"/>
                <w:lang w:val="fr-FR"/>
              </w:rPr>
              <w:noBreakHyphen/>
              <w:t>32</w:t>
            </w:r>
          </w:p>
        </w:tc>
        <w:tc>
          <w:tcPr>
            <w:tcW w:w="923" w:type="dxa"/>
          </w:tcPr>
          <w:p w14:paraId="34EB42E6" w14:textId="77777777" w:rsidR="00AF3A37" w:rsidRPr="00AF3A37" w:rsidRDefault="00AF3A37" w:rsidP="005F28F9">
            <w:pPr>
              <w:rPr>
                <w:sz w:val="20"/>
                <w:szCs w:val="20"/>
                <w:lang w:val="fr-FR"/>
              </w:rPr>
            </w:pPr>
            <w:r w:rsidRPr="00AF3A37">
              <w:rPr>
                <w:sz w:val="20"/>
                <w:lang w:val="fr-FR"/>
              </w:rPr>
              <w:t>R-410A</w:t>
            </w:r>
          </w:p>
        </w:tc>
        <w:tc>
          <w:tcPr>
            <w:tcW w:w="0" w:type="auto"/>
          </w:tcPr>
          <w:p w14:paraId="40723537" w14:textId="77777777" w:rsidR="00AF3A37" w:rsidRPr="00AF3A37" w:rsidRDefault="00AF3A37" w:rsidP="005F28F9">
            <w:pPr>
              <w:jc w:val="center"/>
              <w:rPr>
                <w:sz w:val="20"/>
                <w:szCs w:val="20"/>
                <w:lang w:val="fr-FR"/>
              </w:rPr>
            </w:pPr>
            <w:r w:rsidRPr="00AF3A37">
              <w:rPr>
                <w:sz w:val="20"/>
                <w:lang w:val="fr-FR"/>
              </w:rPr>
              <w:t>5</w:t>
            </w:r>
          </w:p>
        </w:tc>
        <w:tc>
          <w:tcPr>
            <w:tcW w:w="0" w:type="auto"/>
          </w:tcPr>
          <w:p w14:paraId="787059A4" w14:textId="77777777" w:rsidR="00AF3A37" w:rsidRPr="00AF3A37" w:rsidRDefault="00AF3A37" w:rsidP="005F28F9">
            <w:pPr>
              <w:jc w:val="center"/>
              <w:rPr>
                <w:sz w:val="20"/>
                <w:szCs w:val="20"/>
                <w:lang w:val="fr-FR"/>
              </w:rPr>
            </w:pPr>
            <w:r w:rsidRPr="00AF3A37">
              <w:rPr>
                <w:sz w:val="20"/>
                <w:lang w:val="fr-FR"/>
              </w:rPr>
              <w:t>50</w:t>
            </w:r>
          </w:p>
        </w:tc>
        <w:tc>
          <w:tcPr>
            <w:tcW w:w="0" w:type="auto"/>
          </w:tcPr>
          <w:p w14:paraId="092BE08B" w14:textId="77777777" w:rsidR="00AF3A37" w:rsidRPr="00AF3A37" w:rsidRDefault="00AF3A37" w:rsidP="005F28F9">
            <w:pPr>
              <w:jc w:val="right"/>
              <w:rPr>
                <w:sz w:val="20"/>
                <w:szCs w:val="20"/>
                <w:lang w:val="fr-FR"/>
              </w:rPr>
            </w:pPr>
            <w:r w:rsidRPr="00AF3A37">
              <w:rPr>
                <w:sz w:val="20"/>
                <w:lang w:val="fr-FR"/>
              </w:rPr>
              <w:t>240 000</w:t>
            </w:r>
          </w:p>
        </w:tc>
        <w:tc>
          <w:tcPr>
            <w:tcW w:w="0" w:type="auto"/>
          </w:tcPr>
          <w:p w14:paraId="7351E0A0" w14:textId="77777777" w:rsidR="00AF3A37" w:rsidRPr="00AF3A37" w:rsidRDefault="00AF3A37" w:rsidP="005F28F9">
            <w:pPr>
              <w:jc w:val="right"/>
              <w:rPr>
                <w:sz w:val="20"/>
                <w:szCs w:val="20"/>
                <w:lang w:val="fr-FR"/>
              </w:rPr>
            </w:pPr>
            <w:r w:rsidRPr="00AF3A37">
              <w:rPr>
                <w:sz w:val="20"/>
                <w:lang w:val="fr-FR"/>
              </w:rPr>
              <w:t>300 000</w:t>
            </w:r>
          </w:p>
        </w:tc>
      </w:tr>
      <w:tr w:rsidR="00AF3A37" w:rsidRPr="00AF3A37" w14:paraId="094BA7B6" w14:textId="77777777" w:rsidTr="005F28F9">
        <w:tc>
          <w:tcPr>
            <w:tcW w:w="3256" w:type="dxa"/>
          </w:tcPr>
          <w:p w14:paraId="1238FB19" w14:textId="77777777" w:rsidR="00AF3A37" w:rsidRPr="00AF3A37" w:rsidRDefault="00AF3A37" w:rsidP="005F28F9">
            <w:pPr>
              <w:rPr>
                <w:sz w:val="20"/>
                <w:szCs w:val="20"/>
                <w:lang w:val="fr-FR"/>
              </w:rPr>
            </w:pPr>
            <w:r w:rsidRPr="00AF3A37">
              <w:rPr>
                <w:b/>
                <w:sz w:val="20"/>
                <w:lang w:val="fr-FR"/>
              </w:rPr>
              <w:t>Total</w:t>
            </w:r>
          </w:p>
        </w:tc>
        <w:tc>
          <w:tcPr>
            <w:tcW w:w="923" w:type="dxa"/>
          </w:tcPr>
          <w:p w14:paraId="2F059798" w14:textId="77777777" w:rsidR="00AF3A37" w:rsidRPr="00AF3A37" w:rsidRDefault="00AF3A37" w:rsidP="005F28F9">
            <w:pPr>
              <w:rPr>
                <w:sz w:val="20"/>
                <w:szCs w:val="20"/>
                <w:lang w:val="fr-FR"/>
              </w:rPr>
            </w:pPr>
          </w:p>
        </w:tc>
        <w:tc>
          <w:tcPr>
            <w:tcW w:w="0" w:type="auto"/>
          </w:tcPr>
          <w:p w14:paraId="04956DD3" w14:textId="77777777" w:rsidR="00AF3A37" w:rsidRPr="00AF3A37" w:rsidRDefault="00AF3A37" w:rsidP="005F28F9">
            <w:pPr>
              <w:jc w:val="center"/>
              <w:rPr>
                <w:sz w:val="20"/>
                <w:szCs w:val="20"/>
                <w:lang w:val="fr-FR"/>
              </w:rPr>
            </w:pPr>
            <w:r w:rsidRPr="00AF3A37">
              <w:rPr>
                <w:b/>
                <w:sz w:val="20"/>
                <w:lang w:val="fr-FR"/>
              </w:rPr>
              <w:t>23</w:t>
            </w:r>
          </w:p>
        </w:tc>
        <w:tc>
          <w:tcPr>
            <w:tcW w:w="0" w:type="auto"/>
          </w:tcPr>
          <w:p w14:paraId="73A2F5B1" w14:textId="77777777" w:rsidR="00AF3A37" w:rsidRPr="00AF3A37" w:rsidRDefault="00AF3A37" w:rsidP="005F28F9">
            <w:pPr>
              <w:jc w:val="center"/>
              <w:rPr>
                <w:sz w:val="20"/>
                <w:szCs w:val="20"/>
                <w:lang w:val="fr-FR"/>
              </w:rPr>
            </w:pPr>
            <w:r w:rsidRPr="00AF3A37">
              <w:rPr>
                <w:b/>
                <w:sz w:val="20"/>
                <w:lang w:val="fr-FR"/>
              </w:rPr>
              <w:t>906</w:t>
            </w:r>
          </w:p>
        </w:tc>
        <w:tc>
          <w:tcPr>
            <w:tcW w:w="0" w:type="auto"/>
          </w:tcPr>
          <w:p w14:paraId="4DB8706D" w14:textId="77777777" w:rsidR="00AF3A37" w:rsidRPr="00AF3A37" w:rsidRDefault="00AF3A37" w:rsidP="005F28F9">
            <w:pPr>
              <w:jc w:val="right"/>
              <w:rPr>
                <w:sz w:val="20"/>
                <w:szCs w:val="20"/>
                <w:lang w:val="fr-FR"/>
              </w:rPr>
            </w:pPr>
            <w:r w:rsidRPr="00AF3A37">
              <w:rPr>
                <w:b/>
                <w:sz w:val="20"/>
                <w:lang w:val="fr-FR"/>
              </w:rPr>
              <w:t>2 240 000</w:t>
            </w:r>
          </w:p>
        </w:tc>
        <w:tc>
          <w:tcPr>
            <w:tcW w:w="0" w:type="auto"/>
          </w:tcPr>
          <w:p w14:paraId="37BDD971" w14:textId="77777777" w:rsidR="00AF3A37" w:rsidRPr="00AF3A37" w:rsidRDefault="00AF3A37" w:rsidP="005F28F9">
            <w:pPr>
              <w:jc w:val="right"/>
              <w:rPr>
                <w:sz w:val="20"/>
                <w:szCs w:val="20"/>
                <w:lang w:val="fr-FR"/>
              </w:rPr>
            </w:pPr>
            <w:r w:rsidRPr="00AF3A37">
              <w:rPr>
                <w:b/>
                <w:sz w:val="20"/>
                <w:lang w:val="fr-FR"/>
              </w:rPr>
              <w:t>3 175 000</w:t>
            </w:r>
          </w:p>
        </w:tc>
      </w:tr>
    </w:tbl>
    <w:p w14:paraId="366D948F" w14:textId="77777777" w:rsidR="00AF3A37" w:rsidRPr="00AF3A37" w:rsidRDefault="00AF3A37" w:rsidP="00AF3A37">
      <w:pPr>
        <w:outlineLvl w:val="0"/>
        <w:rPr>
          <w:sz w:val="18"/>
          <w:szCs w:val="18"/>
          <w:lang w:val="fr-FR"/>
        </w:rPr>
      </w:pPr>
      <w:r w:rsidRPr="00AF3A37">
        <w:rPr>
          <w:sz w:val="18"/>
          <w:lang w:val="fr-FR"/>
        </w:rPr>
        <w:t>* Sans compter l’assistance technique fournie aux entreprises d’installation et d’assemblage locaux.</w:t>
      </w:r>
    </w:p>
    <w:p w14:paraId="24E90891" w14:textId="77777777" w:rsidR="00AF3A37" w:rsidRPr="00AF3A37" w:rsidRDefault="00AF3A37" w:rsidP="00AF3A37">
      <w:pPr>
        <w:spacing w:after="240"/>
        <w:outlineLvl w:val="0"/>
        <w:rPr>
          <w:sz w:val="18"/>
          <w:szCs w:val="18"/>
          <w:lang w:val="fr-FR"/>
        </w:rPr>
      </w:pPr>
      <w:r w:rsidRPr="00AF3A37">
        <w:rPr>
          <w:sz w:val="18"/>
          <w:lang w:val="fr-FR"/>
        </w:rPr>
        <w:t>** La reproductibilité attendue en termes d’adoption de systèmes supplémentaires de réfrigération et de climatisation sur la base des technologies ayant fait l’objet d’une démonstration en conséquence du projet. Dans certains cas, par exemple des systèmes centralisés qui nécessitent des investissements plus importants et des périodes de retombées plus longues, les résultats peuvent être attendus au-delà de la durée de la phase I.</w:t>
      </w:r>
    </w:p>
    <w:p w14:paraId="1AFA7B9E" w14:textId="77777777" w:rsidR="00AF3A37" w:rsidRPr="00AF3A37" w:rsidRDefault="00AF3A37" w:rsidP="00AF3A37">
      <w:pPr>
        <w:numPr>
          <w:ilvl w:val="0"/>
          <w:numId w:val="1"/>
        </w:numPr>
        <w:spacing w:before="240" w:after="240"/>
        <w:outlineLvl w:val="0"/>
        <w:rPr>
          <w:lang w:val="fr-FR"/>
        </w:rPr>
      </w:pPr>
      <w:r w:rsidRPr="00AF3A37">
        <w:rPr>
          <w:lang w:val="fr-FR"/>
        </w:rPr>
        <w:t>Le Secrétariat reconnaît que les chiffres fournis par l’ONUDI le sont à titre informatif et que la reproductibilité dépendra en partie des mesures supplémentaires proposées pour soutenir le projet, ainsi que de facteurs liés au marché. En ce qui concerne les réductions de HFC à réaliser, elles dépendront de la charge de frigorigène des systèmes sélectionnés et des besoins annuels en frigorigène pour l’entretien, qui ne seront déterminés qu’une fois les sites vérifiés. L’ONUDI a rassuré le Secrétariat en expliquant que ces paramètres de référence seraient mesurés pour bénéficier d’une bonne compréhension de l’incidence du projet en termes de réductions des HFC et de gains d’efficacité énergétique, qui seraient les principaux arguments diffusés lors de l’offre d’extension.</w:t>
      </w:r>
    </w:p>
    <w:p w14:paraId="1665272E" w14:textId="43136D34" w:rsidR="00AF3A37" w:rsidRPr="00AF3A37" w:rsidRDefault="00AF3A37" w:rsidP="00AF3A37">
      <w:pPr>
        <w:numPr>
          <w:ilvl w:val="0"/>
          <w:numId w:val="1"/>
        </w:numPr>
        <w:spacing w:after="240"/>
        <w:outlineLvl w:val="0"/>
        <w:rPr>
          <w:lang w:val="fr-FR"/>
        </w:rPr>
      </w:pPr>
      <w:r w:rsidRPr="00AF3A37">
        <w:rPr>
          <w:lang w:val="fr-FR"/>
        </w:rPr>
        <w:t>Le Secrétariat prend note que toutes les activités seront mises en œuvre dans le cadre de la stratégie pour le secteur de l’entretien des équipements de réfrigération et que le projet prévoit de commencer à faciliter la transition à des solutions de remplacement à faible PRP dans diverses applications de réfrigération à usage commercial en combinant l’assistance technique et les outils fournis aux entreprises installant ces systèmes avec des projets de démonstration chez les utilisateurs finaux et la diffusion des résultats obtenus. De plus, l’élaboration des NPEM pertinentes pour certaines de ces applications pendant le projet pilote sur l’efficacité énergétique également communiqué à la présente réunion viendra encore en appui à la transition du secteur aux solutions de remplacement écoénergétiques à faible PRP.</w:t>
      </w:r>
    </w:p>
    <w:p w14:paraId="419CCDD4" w14:textId="77777777" w:rsidR="00AF3A37" w:rsidRPr="00AF3A37" w:rsidRDefault="00AF3A37" w:rsidP="00AF3A37">
      <w:pPr>
        <w:numPr>
          <w:ilvl w:val="0"/>
          <w:numId w:val="1"/>
        </w:numPr>
        <w:spacing w:after="240"/>
        <w:outlineLvl w:val="0"/>
        <w:rPr>
          <w:lang w:val="fr-FR"/>
        </w:rPr>
      </w:pPr>
      <w:r w:rsidRPr="00AF3A37">
        <w:rPr>
          <w:lang w:val="fr-FR"/>
        </w:rPr>
        <w:lastRenderedPageBreak/>
        <w:t>Conformément à la décision 92/36 g), le Secrétariat a demandé à l’ONUDI de présenter, après l’achèvement du projet, un rapport final sur sa mise en œuvre, indiquant la quantité de HFC éliminés et les gains d’efficacité énergétique réalisés. Le Secrétariat considère également qu’il est important que les rapports périodiques présentés avec les futures demandes de tranche intègrent des informations partielles sur les progrès réalisés au cours de ces projets, puisque cela peut constituer des informations pour les autres pays visés à l’article 5.</w:t>
      </w:r>
    </w:p>
    <w:p w14:paraId="379107BF" w14:textId="77777777" w:rsidR="00AF3A37" w:rsidRPr="00AF3A37" w:rsidRDefault="00AF3A37" w:rsidP="00AF3A37">
      <w:pPr>
        <w:spacing w:after="240"/>
        <w:rPr>
          <w:i/>
          <w:iCs/>
          <w:u w:val="single"/>
          <w:lang w:val="fr-FR"/>
        </w:rPr>
      </w:pPr>
      <w:r w:rsidRPr="00AF3A37">
        <w:rPr>
          <w:i/>
          <w:u w:val="single"/>
          <w:lang w:val="fr-FR"/>
        </w:rPr>
        <w:t>Secteur de l’entretien</w:t>
      </w:r>
    </w:p>
    <w:p w14:paraId="51E2FA09" w14:textId="77777777" w:rsidR="00AF3A37" w:rsidRPr="00AF3A37" w:rsidRDefault="00AF3A37" w:rsidP="00AF3A37">
      <w:pPr>
        <w:numPr>
          <w:ilvl w:val="0"/>
          <w:numId w:val="1"/>
        </w:numPr>
        <w:spacing w:after="240"/>
        <w:outlineLvl w:val="0"/>
        <w:rPr>
          <w:lang w:val="fr-FR"/>
        </w:rPr>
      </w:pPr>
      <w:r w:rsidRPr="00AF3A37">
        <w:rPr>
          <w:lang w:val="fr-FR"/>
        </w:rPr>
        <w:t>Les activités proposées dans le secteur de l’entretien des équipements de réfrigération relèvent de quatre catégories principales : élaboration de politiques ; formation, certification et outillage des techniciens de réfrigération et de climatisation stationnaire et mobile ; renforcement et extension du réseau de RRR ; et sensibilisation. Le plan propose des activités qui s’étendront au-delà de la durée de mise en œuvre de la phase I, dont l’élaboration de normes et le renforcement du programme de certification des techniciens et de l’infrastructure de RRR, et qui seront mises en œuvre en coordination avec les activités en cours du PGEH afin d’éviter la duplication des efforts, comme indiqué dans l’annexe III au présent document. L’ONUDI a indiqué que la phase III du PGEH serait préparée à la lumière des activités déjà intégrées dans le plan de mise en œuvre de l’Amendement de Kigali.</w:t>
      </w:r>
    </w:p>
    <w:p w14:paraId="0B9F0856" w14:textId="77777777" w:rsidR="00AF3A37" w:rsidRPr="00AF3A37" w:rsidRDefault="00AF3A37" w:rsidP="00AF3A37">
      <w:pPr>
        <w:numPr>
          <w:ilvl w:val="0"/>
          <w:numId w:val="1"/>
        </w:numPr>
        <w:spacing w:after="240"/>
        <w:outlineLvl w:val="0"/>
        <w:rPr>
          <w:lang w:val="fr-FR"/>
        </w:rPr>
      </w:pPr>
      <w:r w:rsidRPr="00AF3A37">
        <w:rPr>
          <w:lang w:val="fr-FR"/>
        </w:rPr>
        <w:t>En discutant des détails des activités proposées, quelques ajustements ont été effectués, dont la réaffectation partielle des fonds demandés pour l’élaboration de la procédure électronique d’octroi de permis pour le système de quotas à des activités supplémentaires de formation et de certification, et l’affectation de fonds pour l’approvisionnement en équipements pour les agents des douanes à une seule agence (l’ONUDI).</w:t>
      </w:r>
    </w:p>
    <w:p w14:paraId="6F0F6F48" w14:textId="77777777" w:rsidR="00AF3A37" w:rsidRPr="00AF3A37" w:rsidRDefault="00AF3A37" w:rsidP="00AF3A37">
      <w:pPr>
        <w:pStyle w:val="Heading1"/>
        <w:rPr>
          <w:lang w:val="fr-FR"/>
        </w:rPr>
      </w:pPr>
      <w:r w:rsidRPr="00AF3A37">
        <w:rPr>
          <w:lang w:val="fr-FR"/>
        </w:rPr>
        <w:t>Le Secrétariat prend note qu’une part substantielle des ressources du plan est attribuée à la formation et la certification des techniciens et à l’approvisionnement en outils et en équipements aux techniciens certifiés. En ce qui concerne la mise en œuvre de cette composante à la lumière des activités de formation en cours dans le cadre du PGEH, l’ONUDI a expliqué qu’une norme de compétence professionnelle a été élaborée pour l’entretien des équipements de réfrigération et de climatisation au titre du PGEH, et que deux normes de compétence seraient mises à jour et sept autres élaborées dans le cadre du plan de mise en œuvre de l’Amendement de Kigali, dont trois pour l’entretien des équipements de réfrigération et de climatisation et quatre pour l’entretien des climatiseurs mobiles, un secteur non couvert par les formations précédentes.</w:t>
      </w:r>
      <w:r w:rsidRPr="00AF3A37">
        <w:rPr>
          <w:vertAlign w:val="superscript"/>
          <w:lang w:val="fr-FR"/>
        </w:rPr>
        <w:footnoteReference w:id="18"/>
      </w:r>
      <w:r w:rsidRPr="00AF3A37">
        <w:rPr>
          <w:lang w:val="fr-FR"/>
        </w:rPr>
        <w:t xml:space="preserve"> Les programmes de formation et de certification des techniciens de réfrigération et de climatisation stationnaire et mobile au titre du plan de mise en œuvre de l’Amendement de Kigali seront conformes aux normes de compétence à élaborer, qui dépasseront les formations aux bonnes pratiques déjà dispensées. En outre, avec les fonds réaffectés de l’activité du système de quota au programme de formation, le gouvernement étendra ce dernier pour couvrir des domaines supplémentaires tels que la conception, l’optimisation et l’installation des systèmes de réfrigération et de climatisation utilisant des technologies à faible PRP dans la réfrigération à usage commercial, étant donné la consommation importante de frigorigènes à PRP élevé dans ce secteur. Cette formation supplémentaire sera rendue disponible aux entreprises installant des systèmes de réfrigération et de climatisation et viendra en soutien à d’autres activités intégrées au plan de mise en œuvre de l’Amendement de Kigali pour ce sous-secteur.</w:t>
      </w:r>
    </w:p>
    <w:p w14:paraId="3E2D0528" w14:textId="77777777" w:rsidR="00AF3A37" w:rsidRPr="00AF3A37" w:rsidRDefault="00AF3A37" w:rsidP="00AF3A37">
      <w:pPr>
        <w:pStyle w:val="Heading1"/>
        <w:rPr>
          <w:lang w:val="fr-FR"/>
        </w:rPr>
      </w:pPr>
      <w:r w:rsidRPr="00AF3A37">
        <w:rPr>
          <w:lang w:val="fr-FR"/>
        </w:rPr>
        <w:t xml:space="preserve">En ce qui concerne le renforcement du réseau de RRR à la lumière des activités actuelles du PGEH, le PNUD a expliqué que seuls deux centres de RRR recevaient une aide dans le cadre du PGEH, alors que le plan de mise en œuvre de l’Amendement de Kigali prévoyait d’étendre la portée du réseau de RRR en </w:t>
      </w:r>
      <w:r w:rsidRPr="00AF3A37">
        <w:rPr>
          <w:lang w:val="fr-FR"/>
        </w:rPr>
        <w:lastRenderedPageBreak/>
        <w:t>renforçant d’autres centres existants et en en établissant d’autres dans les régions consommant de grandes quantités de HFC qui n’en disposent pas encore. Le projet vise également à établir un mécanisme pour s’assurer que les opérations de RRR puissent être exécutées de manière autonome. Les centres de RRR et 104 centres de collecte et de mise au rebut ont été cruciaux dans la mise en œuvre d’un projet à grande échelle pour remplacer près de deux millions d’équipements de refroidissement et de climatisation sur la période 2009-2012. Le modèle de gestion des opérations de RRR doit être adapté aux conditions actuelles afin de permettre une extension économiquement viable. Le projet identifiera également des mesures réglementaires supplémentaires pour soutenir l’opération de RRR, y compris des ajouts possibles aux normes de compétence pour les activités d’entretien.</w:t>
      </w:r>
    </w:p>
    <w:p w14:paraId="602BADDD" w14:textId="77777777" w:rsidR="00AF3A37" w:rsidRPr="00AF3A37" w:rsidRDefault="00AF3A37" w:rsidP="00AF3A37">
      <w:pPr>
        <w:numPr>
          <w:ilvl w:val="0"/>
          <w:numId w:val="1"/>
        </w:numPr>
        <w:spacing w:after="240"/>
        <w:outlineLvl w:val="0"/>
        <w:rPr>
          <w:lang w:val="fr-FR"/>
        </w:rPr>
      </w:pPr>
      <w:r w:rsidRPr="00AF3A37">
        <w:rPr>
          <w:lang w:val="fr-FR"/>
        </w:rPr>
        <w:t>Au sujet de la préparation et de l’application d’une proposition de refroidissement urbain pour réduire les besoins en frigorigène dans les espaces commerciaux et institutionnels (35 000 $ US), le PNUD a expliqué qu’il souhaitait identifier des opportunités de liaison de l’utilisation du froid et du chaud par plusieurs utilisateurs pour réduire les charges de frigorigène relatives et optimiser la capacité de réfrigération. L’étude analysera le cadre réglementaire pertinent, identifiera les bâtiments potentiels pour la mise en œuvre du refroidissement urbain et engendrera des recommandations. Les investissements nécessaires pour mettre en œuvre le refroidissement urbain doivent être couverts par les utilisateurs potentiels.</w:t>
      </w:r>
    </w:p>
    <w:bookmarkEnd w:id="15"/>
    <w:p w14:paraId="06B9EB6E" w14:textId="77777777" w:rsidR="00AF3A37" w:rsidRPr="00AF3A37" w:rsidRDefault="00AF3A37" w:rsidP="00AF3A37">
      <w:pPr>
        <w:widowControl w:val="0"/>
        <w:spacing w:after="240"/>
        <w:rPr>
          <w:lang w:val="fr-FR"/>
        </w:rPr>
      </w:pPr>
      <w:r w:rsidRPr="00AF3A37">
        <w:rPr>
          <w:u w:val="single"/>
          <w:lang w:val="fr-FR"/>
        </w:rPr>
        <w:t>Coût total du projet</w:t>
      </w:r>
    </w:p>
    <w:p w14:paraId="25897CE8" w14:textId="77777777" w:rsidR="00AF3A37" w:rsidRPr="00AF3A37" w:rsidRDefault="00AF3A37" w:rsidP="00AF3A37">
      <w:pPr>
        <w:numPr>
          <w:ilvl w:val="0"/>
          <w:numId w:val="1"/>
        </w:numPr>
        <w:spacing w:after="240"/>
        <w:outlineLvl w:val="0"/>
        <w:rPr>
          <w:lang w:val="fr-FR"/>
        </w:rPr>
      </w:pPr>
      <w:r w:rsidRPr="00AF3A37">
        <w:rPr>
          <w:lang w:val="fr-FR"/>
        </w:rPr>
        <w:t>L’ONUDI avait initialement estimé le coût de la mise en œuvre de la phase I du plan de mise en œuvre de l’Amendement de Kigali pour le Mexique à 20 257 542 $ US, dont 2 860 000 $ US pour le secteur de la mousse de PU, 15 815 947 $ US pour le secteur de l’entretien des équipements de réfrigération et 1 581 595 $ US pour le PMU. L’estimation totale du Secrétariat correspond à celle présentée par l’ONUDI, avec des différences dans la répartition des coûts, comme détaillé dans les paragraphes suivants et le tableau 7 ci-dessus.</w:t>
      </w:r>
    </w:p>
    <w:p w14:paraId="26898EA0" w14:textId="77777777" w:rsidR="00AF3A37" w:rsidRPr="00AF3A37" w:rsidRDefault="00AF3A37" w:rsidP="00AF3A37">
      <w:pPr>
        <w:numPr>
          <w:ilvl w:val="0"/>
          <w:numId w:val="1"/>
        </w:numPr>
        <w:spacing w:before="240" w:after="240"/>
        <w:outlineLvl w:val="0"/>
        <w:rPr>
          <w:lang w:val="fr-FR"/>
        </w:rPr>
      </w:pPr>
      <w:r w:rsidRPr="00AF3A37">
        <w:rPr>
          <w:lang w:val="fr-FR"/>
        </w:rPr>
        <w:t xml:space="preserve">La consommation moyenne de HFC dans le secteur de l’entretien des équipements de réfrigération au Mexique pendant les années de référence était de </w:t>
      </w:r>
      <w:bookmarkStart w:id="16" w:name="_Hlk152008460"/>
      <w:r w:rsidRPr="00AF3A37">
        <w:rPr>
          <w:lang w:val="fr-FR"/>
        </w:rPr>
        <w:t>16 763,50 </w:t>
      </w:r>
      <w:bookmarkEnd w:id="16"/>
      <w:r w:rsidRPr="00AF3A37">
        <w:rPr>
          <w:lang w:val="fr-FR"/>
        </w:rPr>
        <w:t>tm, ou 36 289 719 tonnes éq. CO</w:t>
      </w:r>
      <w:r w:rsidRPr="00AF3A37">
        <w:rPr>
          <w:vertAlign w:val="subscript"/>
          <w:lang w:val="fr-FR"/>
        </w:rPr>
        <w:t>2</w:t>
      </w:r>
      <w:r w:rsidRPr="00AF3A37">
        <w:rPr>
          <w:lang w:val="fr-FR"/>
        </w:rPr>
        <w:t>. À la 92</w:t>
      </w:r>
      <w:r w:rsidRPr="00AF3A37">
        <w:rPr>
          <w:vertAlign w:val="superscript"/>
          <w:lang w:val="fr-FR"/>
        </w:rPr>
        <w:t>e</w:t>
      </w:r>
      <w:r w:rsidRPr="00AF3A37">
        <w:rPr>
          <w:lang w:val="fr-FR"/>
        </w:rPr>
        <w:t> réunion, le Comité exécutif a convenu du financement à un niveau maximum de 5,10 $ US/kg pour les pays dont la consommation dépasse 360 tm pour l’entretien (décision 92/37 b) iii)). Le Secrétariat a calculé le coût de la phase I du plan de mise en œuvre de l’Amendement de Kigali pour le Mexique en utilisant la méthodologie pour la conversion des $ US/kg aux $ US/tonne éq. CO</w:t>
      </w:r>
      <w:r w:rsidRPr="00AF3A37">
        <w:rPr>
          <w:vertAlign w:val="subscript"/>
          <w:lang w:val="fr-FR"/>
        </w:rPr>
        <w:t>2</w:t>
      </w:r>
      <w:r w:rsidRPr="00AF3A37">
        <w:rPr>
          <w:lang w:val="fr-FR"/>
        </w:rPr>
        <w:t xml:space="preserve"> dans le secteur de l’entretien décrite dans l’annexe I au document 92/46.</w:t>
      </w:r>
      <w:r w:rsidRPr="00AF3A37">
        <w:rPr>
          <w:vertAlign w:val="superscript"/>
          <w:lang w:val="fr-FR"/>
        </w:rPr>
        <w:footnoteReference w:id="19"/>
      </w:r>
    </w:p>
    <w:p w14:paraId="06314866" w14:textId="77777777" w:rsidR="00AF3A37" w:rsidRPr="00AF3A37" w:rsidRDefault="00AF3A37" w:rsidP="00AF3A37">
      <w:pPr>
        <w:numPr>
          <w:ilvl w:val="0"/>
          <w:numId w:val="1"/>
        </w:numPr>
        <w:spacing w:before="240" w:after="240"/>
        <w:outlineLvl w:val="0"/>
        <w:rPr>
          <w:lang w:val="fr-FR"/>
        </w:rPr>
      </w:pPr>
      <w:r w:rsidRPr="00AF3A37">
        <w:rPr>
          <w:lang w:val="fr-FR"/>
        </w:rPr>
        <w:t>Avec une valeur de référence de la consommation de HFC de 76 982 664 tonnes éq. CO</w:t>
      </w:r>
      <w:r w:rsidRPr="00AF3A37">
        <w:rPr>
          <w:vertAlign w:val="subscript"/>
          <w:lang w:val="fr-FR"/>
        </w:rPr>
        <w:t>2</w:t>
      </w:r>
      <w:r w:rsidRPr="00AF3A37">
        <w:rPr>
          <w:lang w:val="fr-FR"/>
        </w:rPr>
        <w:t>, une réduction de 10 pour cent de la valeur de référence s’élève à 7 698 266 tonnes éq. CO</w:t>
      </w:r>
      <w:r w:rsidRPr="00AF3A37">
        <w:rPr>
          <w:vertAlign w:val="subscript"/>
          <w:lang w:val="fr-FR"/>
        </w:rPr>
        <w:t>2</w:t>
      </w:r>
      <w:r w:rsidRPr="00AF3A37">
        <w:rPr>
          <w:lang w:val="fr-FR"/>
        </w:rPr>
        <w:t>. Le Mexique a déjà reçu un financement pour l’élimination de 415 204 tonnes éq. CO</w:t>
      </w:r>
      <w:r w:rsidRPr="00AF3A37">
        <w:rPr>
          <w:vertAlign w:val="subscript"/>
          <w:lang w:val="fr-FR"/>
        </w:rPr>
        <w:t>2</w:t>
      </w:r>
      <w:r w:rsidRPr="00AF3A37">
        <w:rPr>
          <w:lang w:val="fr-FR"/>
        </w:rPr>
        <w:t xml:space="preserve"> avec les reconversions chez Mabe, Imbera et Friocima. De plus, le plan du secteur de la mousse PU éliminera 545 790 tonnes éq. CO</w:t>
      </w:r>
      <w:r w:rsidRPr="00AF3A37">
        <w:rPr>
          <w:vertAlign w:val="subscript"/>
          <w:lang w:val="fr-FR"/>
        </w:rPr>
        <w:t>2</w:t>
      </w:r>
      <w:r w:rsidRPr="00AF3A37">
        <w:rPr>
          <w:lang w:val="fr-FR"/>
        </w:rPr>
        <w:t xml:space="preserve"> supplémentaires de HFC ; les réductions nécessaires dans le secteur de l’entretien pour atteindre l’objectif de 10 pour cent de réduction sont donc de 6 737 272 tonnes éq. CO</w:t>
      </w:r>
      <w:r w:rsidRPr="00AF3A37">
        <w:rPr>
          <w:vertAlign w:val="subscript"/>
          <w:lang w:val="fr-FR"/>
        </w:rPr>
        <w:t>2</w:t>
      </w:r>
      <w:r w:rsidRPr="00AF3A37">
        <w:rPr>
          <w:lang w:val="fr-FR"/>
        </w:rPr>
        <w:t>.</w:t>
      </w:r>
    </w:p>
    <w:p w14:paraId="2BB33458" w14:textId="77777777" w:rsidR="00AF3A37" w:rsidRPr="00AF3A37" w:rsidRDefault="00AF3A37" w:rsidP="00AF3A37">
      <w:pPr>
        <w:numPr>
          <w:ilvl w:val="0"/>
          <w:numId w:val="1"/>
        </w:numPr>
        <w:spacing w:before="240" w:after="240"/>
        <w:outlineLvl w:val="0"/>
        <w:rPr>
          <w:lang w:val="fr-FR"/>
        </w:rPr>
      </w:pPr>
      <w:r w:rsidRPr="00AF3A37">
        <w:rPr>
          <w:lang w:val="fr-FR"/>
        </w:rPr>
        <w:t>Pour déterminer le coût de la réduction de 6 737 262 tonnes éq. CO</w:t>
      </w:r>
      <w:r w:rsidRPr="00AF3A37">
        <w:rPr>
          <w:vertAlign w:val="subscript"/>
          <w:lang w:val="fr-FR"/>
        </w:rPr>
        <w:t>2</w:t>
      </w:r>
      <w:r w:rsidRPr="00AF3A37">
        <w:rPr>
          <w:lang w:val="fr-FR"/>
        </w:rPr>
        <w:t xml:space="preserve"> dans le secteur de l’entretien à 5,10 $ US/kg, le Secrétariat a converti cette consommation en tm à l’aide du PRP moyen de la consommation de HFC dans le secteur de l’entretien au cours des années de référence [consommation de HFC dans l’entretien en tonnes éq. CO</w:t>
      </w:r>
      <w:r w:rsidRPr="00AF3A37">
        <w:rPr>
          <w:vertAlign w:val="subscript"/>
          <w:lang w:val="fr-FR"/>
        </w:rPr>
        <w:t>2</w:t>
      </w:r>
      <w:r w:rsidRPr="00AF3A37">
        <w:rPr>
          <w:lang w:val="fr-FR"/>
        </w:rPr>
        <w:t xml:space="preserve"> (36 289 719) divisée par la consommation de HFC dans l’entretien en tm (16 763 50)]. Le PRP moyen ainsi obtenu était de 2 165, avec la quantité à éliminer pour atteindre l’objectif de réduction de 10 pour cent s’élevant à 3 112,18 tm.</w:t>
      </w:r>
    </w:p>
    <w:p w14:paraId="14EBCBCB" w14:textId="77777777" w:rsidR="00AF3A37" w:rsidRPr="00AF3A37" w:rsidRDefault="00AF3A37" w:rsidP="00AF3A37">
      <w:pPr>
        <w:numPr>
          <w:ilvl w:val="0"/>
          <w:numId w:val="1"/>
        </w:numPr>
        <w:spacing w:after="240"/>
        <w:outlineLvl w:val="0"/>
        <w:rPr>
          <w:lang w:val="fr-FR"/>
        </w:rPr>
      </w:pPr>
      <w:r w:rsidRPr="00AF3A37">
        <w:rPr>
          <w:lang w:val="fr-FR"/>
        </w:rPr>
        <w:lastRenderedPageBreak/>
        <w:t>Le coût de l’élimination de 3 112,18 tm à 5,10 $ US/kg est de 15 872 134 $ US. En ajoutant le coût du plan du secteur de la mousse de PU, convenu à 2 666 500 $ US, ainsi que les coûts associés à la PMU, estimés à 6 pour cent du coût des activités dans le plan de mise en œuvre de l’Amendement de Kigali,</w:t>
      </w:r>
      <w:r w:rsidRPr="00AF3A37">
        <w:rPr>
          <w:vertAlign w:val="superscript"/>
          <w:lang w:val="fr-FR"/>
        </w:rPr>
        <w:footnoteReference w:id="20"/>
      </w:r>
      <w:r w:rsidRPr="00AF3A37">
        <w:rPr>
          <w:lang w:val="fr-FR"/>
        </w:rPr>
        <w:t xml:space="preserve"> le coût total de la phase I du plan de mise en œuvre de l’Amendement de Kigali (sans les coûts d’appui à l’agence) s’élève à 19 632 807 $ US, comme indiqué dans le tableau 11.</w:t>
      </w:r>
    </w:p>
    <w:p w14:paraId="34F5EA96" w14:textId="77777777" w:rsidR="00AF3A37" w:rsidRPr="00AF3A37" w:rsidRDefault="00AF3A37" w:rsidP="00AF3A37">
      <w:pPr>
        <w:outlineLvl w:val="0"/>
        <w:rPr>
          <w:b/>
          <w:bCs/>
          <w:lang w:val="fr-FR"/>
        </w:rPr>
      </w:pPr>
      <w:r w:rsidRPr="00AF3A37">
        <w:rPr>
          <w:b/>
          <w:lang w:val="fr-FR"/>
        </w:rPr>
        <w:t>Tableau 11. Calcul des coûts pour les activités au titre de la phase I du plan de mise en œuvre de l’Amendement de Kigali pour le Mexique</w:t>
      </w:r>
    </w:p>
    <w:tbl>
      <w:tblPr>
        <w:tblStyle w:val="TableGrid"/>
        <w:tblW w:w="5000" w:type="pct"/>
        <w:tblLook w:val="04A0" w:firstRow="1" w:lastRow="0" w:firstColumn="1" w:lastColumn="0" w:noHBand="0" w:noVBand="1"/>
      </w:tblPr>
      <w:tblGrid>
        <w:gridCol w:w="6188"/>
        <w:gridCol w:w="1629"/>
        <w:gridCol w:w="1533"/>
      </w:tblGrid>
      <w:tr w:rsidR="00AF3A37" w:rsidRPr="003D6665" w14:paraId="6CD95C96" w14:textId="77777777" w:rsidTr="005F28F9">
        <w:tc>
          <w:tcPr>
            <w:tcW w:w="5000" w:type="pct"/>
            <w:gridSpan w:val="3"/>
            <w:vAlign w:val="center"/>
          </w:tcPr>
          <w:p w14:paraId="59354D0A" w14:textId="77777777" w:rsidR="00AF3A37" w:rsidRPr="00AF3A37" w:rsidRDefault="00AF3A37" w:rsidP="005F28F9">
            <w:pPr>
              <w:ind w:right="127"/>
              <w:jc w:val="left"/>
              <w:rPr>
                <w:i/>
                <w:iCs/>
                <w:sz w:val="20"/>
                <w:szCs w:val="20"/>
                <w:lang w:val="fr-FR"/>
              </w:rPr>
            </w:pPr>
            <w:r w:rsidRPr="00AF3A37">
              <w:rPr>
                <w:i/>
                <w:sz w:val="20"/>
                <w:lang w:val="fr-FR"/>
              </w:rPr>
              <w:t>Données de consommation des HFC</w:t>
            </w:r>
          </w:p>
        </w:tc>
      </w:tr>
      <w:tr w:rsidR="00AF3A37" w:rsidRPr="00AF3A37" w14:paraId="3EA74F30" w14:textId="77777777" w:rsidTr="005F28F9">
        <w:tc>
          <w:tcPr>
            <w:tcW w:w="3309" w:type="pct"/>
            <w:vAlign w:val="center"/>
          </w:tcPr>
          <w:p w14:paraId="69C1CC2B" w14:textId="77777777" w:rsidR="00AF3A37" w:rsidRPr="00AF3A37" w:rsidRDefault="00AF3A37" w:rsidP="005F28F9">
            <w:pPr>
              <w:ind w:left="318"/>
              <w:contextualSpacing/>
              <w:rPr>
                <w:sz w:val="20"/>
                <w:szCs w:val="20"/>
                <w:lang w:val="fr-FR"/>
              </w:rPr>
            </w:pPr>
            <w:r w:rsidRPr="00AF3A37">
              <w:rPr>
                <w:sz w:val="20"/>
                <w:lang w:val="fr-FR"/>
              </w:rPr>
              <w:t>Valeur de référence établie pour la consommation de HFC</w:t>
            </w:r>
          </w:p>
        </w:tc>
        <w:tc>
          <w:tcPr>
            <w:tcW w:w="871" w:type="pct"/>
            <w:vAlign w:val="center"/>
          </w:tcPr>
          <w:p w14:paraId="4AC27A31"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r w:rsidRPr="00AF3A37">
              <w:rPr>
                <w:sz w:val="20"/>
                <w:lang w:val="fr-FR"/>
              </w:rPr>
              <w:t xml:space="preserve"> </w:t>
            </w:r>
          </w:p>
        </w:tc>
        <w:tc>
          <w:tcPr>
            <w:tcW w:w="820" w:type="pct"/>
            <w:shd w:val="clear" w:color="auto" w:fill="auto"/>
            <w:vAlign w:val="center"/>
          </w:tcPr>
          <w:p w14:paraId="21D68B36" w14:textId="77777777" w:rsidR="00AF3A37" w:rsidRPr="00AF3A37" w:rsidRDefault="00AF3A37" w:rsidP="005F28F9">
            <w:pPr>
              <w:ind w:right="127"/>
              <w:jc w:val="right"/>
              <w:rPr>
                <w:sz w:val="20"/>
                <w:szCs w:val="20"/>
                <w:lang w:val="fr-FR"/>
              </w:rPr>
            </w:pPr>
            <w:r w:rsidRPr="00AF3A37">
              <w:rPr>
                <w:sz w:val="20"/>
                <w:lang w:val="fr-FR"/>
              </w:rPr>
              <w:t>76 982 664</w:t>
            </w:r>
          </w:p>
        </w:tc>
      </w:tr>
      <w:tr w:rsidR="00AF3A37" w:rsidRPr="00AF3A37" w14:paraId="6770A962" w14:textId="77777777" w:rsidTr="005F28F9">
        <w:tc>
          <w:tcPr>
            <w:tcW w:w="3309" w:type="pct"/>
            <w:vMerge w:val="restart"/>
            <w:vAlign w:val="center"/>
          </w:tcPr>
          <w:p w14:paraId="3395C399" w14:textId="77777777" w:rsidR="00AF3A37" w:rsidRPr="00AF3A37" w:rsidRDefault="00AF3A37" w:rsidP="005F28F9">
            <w:pPr>
              <w:ind w:left="318"/>
              <w:contextualSpacing/>
              <w:rPr>
                <w:sz w:val="20"/>
                <w:szCs w:val="20"/>
                <w:lang w:val="fr-FR"/>
              </w:rPr>
            </w:pPr>
            <w:r w:rsidRPr="00AF3A37">
              <w:rPr>
                <w:sz w:val="20"/>
                <w:lang w:val="fr-FR"/>
              </w:rPr>
              <w:t>Consommation moyenne de HFC dans le secteur de l’entretien pendant les années de référence</w:t>
            </w:r>
          </w:p>
        </w:tc>
        <w:tc>
          <w:tcPr>
            <w:tcW w:w="871" w:type="pct"/>
            <w:vAlign w:val="center"/>
          </w:tcPr>
          <w:p w14:paraId="137D9249" w14:textId="77777777" w:rsidR="00AF3A37" w:rsidRPr="00AF3A37" w:rsidRDefault="00AF3A37" w:rsidP="005F28F9">
            <w:pPr>
              <w:rPr>
                <w:sz w:val="20"/>
                <w:szCs w:val="20"/>
                <w:lang w:val="fr-FR"/>
              </w:rPr>
            </w:pPr>
            <w:proofErr w:type="gramStart"/>
            <w:r w:rsidRPr="00AF3A37">
              <w:rPr>
                <w:sz w:val="20"/>
                <w:lang w:val="fr-FR"/>
              </w:rPr>
              <w:t>tm</w:t>
            </w:r>
            <w:proofErr w:type="gramEnd"/>
          </w:p>
        </w:tc>
        <w:tc>
          <w:tcPr>
            <w:tcW w:w="820" w:type="pct"/>
            <w:vAlign w:val="center"/>
          </w:tcPr>
          <w:p w14:paraId="5361BBDB" w14:textId="77777777" w:rsidR="00AF3A37" w:rsidRPr="00AF3A37" w:rsidRDefault="00AF3A37" w:rsidP="005F28F9">
            <w:pPr>
              <w:ind w:right="127"/>
              <w:jc w:val="right"/>
              <w:rPr>
                <w:sz w:val="20"/>
                <w:szCs w:val="20"/>
                <w:lang w:val="fr-FR"/>
              </w:rPr>
            </w:pPr>
            <w:r w:rsidRPr="00AF3A37">
              <w:rPr>
                <w:sz w:val="20"/>
                <w:lang w:val="fr-FR"/>
              </w:rPr>
              <w:t>16 763,50</w:t>
            </w:r>
          </w:p>
        </w:tc>
      </w:tr>
      <w:tr w:rsidR="00AF3A37" w:rsidRPr="00AF3A37" w14:paraId="1EC9A7C6" w14:textId="77777777" w:rsidTr="005F28F9">
        <w:tc>
          <w:tcPr>
            <w:tcW w:w="3309" w:type="pct"/>
            <w:vMerge/>
            <w:vAlign w:val="center"/>
          </w:tcPr>
          <w:p w14:paraId="681EF2DC" w14:textId="77777777" w:rsidR="00AF3A37" w:rsidRPr="00AF3A37" w:rsidRDefault="00AF3A37" w:rsidP="005F28F9">
            <w:pPr>
              <w:ind w:left="318"/>
              <w:rPr>
                <w:sz w:val="20"/>
                <w:szCs w:val="20"/>
                <w:lang w:val="fr-FR"/>
              </w:rPr>
            </w:pPr>
          </w:p>
        </w:tc>
        <w:tc>
          <w:tcPr>
            <w:tcW w:w="871" w:type="pct"/>
            <w:vAlign w:val="center"/>
          </w:tcPr>
          <w:p w14:paraId="0657CF19"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p>
        </w:tc>
        <w:tc>
          <w:tcPr>
            <w:tcW w:w="820" w:type="pct"/>
            <w:vAlign w:val="center"/>
          </w:tcPr>
          <w:p w14:paraId="71B09825" w14:textId="77777777" w:rsidR="00AF3A37" w:rsidRPr="00AF3A37" w:rsidRDefault="00AF3A37" w:rsidP="005F28F9">
            <w:pPr>
              <w:ind w:right="127"/>
              <w:jc w:val="right"/>
              <w:rPr>
                <w:sz w:val="20"/>
                <w:szCs w:val="20"/>
                <w:lang w:val="fr-FR"/>
              </w:rPr>
            </w:pPr>
            <w:r w:rsidRPr="00AF3A37">
              <w:rPr>
                <w:sz w:val="20"/>
                <w:lang w:val="fr-FR"/>
              </w:rPr>
              <w:t>36 289 719</w:t>
            </w:r>
          </w:p>
        </w:tc>
      </w:tr>
      <w:tr w:rsidR="00AF3A37" w:rsidRPr="00AF3A37" w14:paraId="3157D449" w14:textId="77777777" w:rsidTr="005F28F9">
        <w:tc>
          <w:tcPr>
            <w:tcW w:w="4180" w:type="pct"/>
            <w:gridSpan w:val="2"/>
            <w:vAlign w:val="center"/>
          </w:tcPr>
          <w:p w14:paraId="393612CC" w14:textId="77777777" w:rsidR="00AF3A37" w:rsidRPr="00AF3A37" w:rsidRDefault="00AF3A37" w:rsidP="005F28F9">
            <w:pPr>
              <w:ind w:left="318"/>
              <w:contextualSpacing/>
              <w:rPr>
                <w:sz w:val="20"/>
                <w:szCs w:val="20"/>
                <w:lang w:val="fr-FR"/>
              </w:rPr>
            </w:pPr>
            <w:r w:rsidRPr="00AF3A37">
              <w:rPr>
                <w:sz w:val="20"/>
                <w:lang w:val="fr-FR"/>
              </w:rPr>
              <w:t>PRP moyen de la consommation de HFC dans le secteur de l’entretien</w:t>
            </w:r>
          </w:p>
        </w:tc>
        <w:tc>
          <w:tcPr>
            <w:tcW w:w="820" w:type="pct"/>
            <w:vAlign w:val="center"/>
          </w:tcPr>
          <w:p w14:paraId="6A7BFAF7" w14:textId="77777777" w:rsidR="00AF3A37" w:rsidRPr="00AF3A37" w:rsidRDefault="00AF3A37" w:rsidP="005F28F9">
            <w:pPr>
              <w:ind w:right="127"/>
              <w:jc w:val="right"/>
              <w:rPr>
                <w:sz w:val="20"/>
                <w:szCs w:val="20"/>
                <w:lang w:val="fr-FR"/>
              </w:rPr>
            </w:pPr>
            <w:r w:rsidRPr="00AF3A37">
              <w:rPr>
                <w:sz w:val="20"/>
                <w:lang w:val="fr-FR"/>
              </w:rPr>
              <w:t>2 165</w:t>
            </w:r>
          </w:p>
        </w:tc>
      </w:tr>
      <w:tr w:rsidR="00AF3A37" w:rsidRPr="003D6665" w14:paraId="3B00DEEF" w14:textId="77777777" w:rsidTr="005F28F9">
        <w:tc>
          <w:tcPr>
            <w:tcW w:w="5000" w:type="pct"/>
            <w:gridSpan w:val="3"/>
            <w:vAlign w:val="center"/>
          </w:tcPr>
          <w:p w14:paraId="1177C658" w14:textId="77777777" w:rsidR="00AF3A37" w:rsidRPr="00AF3A37" w:rsidRDefault="00AF3A37" w:rsidP="005F28F9">
            <w:pPr>
              <w:ind w:right="127"/>
              <w:jc w:val="left"/>
              <w:rPr>
                <w:i/>
                <w:iCs/>
                <w:sz w:val="20"/>
                <w:szCs w:val="20"/>
                <w:lang w:val="fr-FR"/>
              </w:rPr>
            </w:pPr>
            <w:r w:rsidRPr="00AF3A37">
              <w:rPr>
                <w:i/>
                <w:sz w:val="20"/>
                <w:lang w:val="fr-FR"/>
              </w:rPr>
              <w:t xml:space="preserve">Objectif de réduction pour la phase I du plan de mise en œuvre de l’Amendement de Kigali </w:t>
            </w:r>
          </w:p>
        </w:tc>
      </w:tr>
      <w:tr w:rsidR="00AF3A37" w:rsidRPr="00AF3A37" w14:paraId="609B9930" w14:textId="77777777" w:rsidTr="005F28F9">
        <w:tc>
          <w:tcPr>
            <w:tcW w:w="3309" w:type="pct"/>
            <w:vAlign w:val="center"/>
          </w:tcPr>
          <w:p w14:paraId="2B753CCF" w14:textId="77777777" w:rsidR="00AF3A37" w:rsidRPr="00AF3A37" w:rsidRDefault="00AF3A37" w:rsidP="005F28F9">
            <w:pPr>
              <w:ind w:left="318"/>
              <w:rPr>
                <w:sz w:val="20"/>
                <w:szCs w:val="20"/>
                <w:lang w:val="fr-FR"/>
              </w:rPr>
            </w:pPr>
            <w:r w:rsidRPr="00AF3A37">
              <w:rPr>
                <w:sz w:val="20"/>
                <w:lang w:val="fr-FR"/>
              </w:rPr>
              <w:t xml:space="preserve">Réduction de 10 pour cent par rapport à la valeur de référence des HFC </w:t>
            </w:r>
          </w:p>
        </w:tc>
        <w:tc>
          <w:tcPr>
            <w:tcW w:w="871" w:type="pct"/>
            <w:vAlign w:val="center"/>
          </w:tcPr>
          <w:p w14:paraId="4BAA9DB3"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p>
        </w:tc>
        <w:tc>
          <w:tcPr>
            <w:tcW w:w="820" w:type="pct"/>
            <w:vAlign w:val="center"/>
          </w:tcPr>
          <w:p w14:paraId="6B70C753" w14:textId="77777777" w:rsidR="00AF3A37" w:rsidRPr="00AF3A37" w:rsidRDefault="00AF3A37" w:rsidP="005F28F9">
            <w:pPr>
              <w:ind w:right="127"/>
              <w:jc w:val="right"/>
              <w:rPr>
                <w:sz w:val="20"/>
                <w:szCs w:val="20"/>
                <w:lang w:val="fr-FR"/>
              </w:rPr>
            </w:pPr>
            <w:r w:rsidRPr="00AF3A37">
              <w:rPr>
                <w:sz w:val="20"/>
                <w:lang w:val="fr-FR"/>
              </w:rPr>
              <w:t>7 698 226</w:t>
            </w:r>
          </w:p>
        </w:tc>
      </w:tr>
      <w:tr w:rsidR="00AF3A37" w:rsidRPr="00AF3A37" w14:paraId="7D8690EE" w14:textId="77777777" w:rsidTr="005F28F9">
        <w:tc>
          <w:tcPr>
            <w:tcW w:w="3309" w:type="pct"/>
            <w:vAlign w:val="center"/>
          </w:tcPr>
          <w:p w14:paraId="4C509EC7" w14:textId="77777777" w:rsidR="00AF3A37" w:rsidRPr="00AF3A37" w:rsidRDefault="00AF3A37" w:rsidP="005F28F9">
            <w:pPr>
              <w:ind w:left="314"/>
              <w:rPr>
                <w:sz w:val="20"/>
                <w:szCs w:val="20"/>
                <w:lang w:val="fr-FR"/>
              </w:rPr>
            </w:pPr>
            <w:r w:rsidRPr="00AF3A37">
              <w:rPr>
                <w:sz w:val="20"/>
                <w:lang w:val="fr-FR"/>
              </w:rPr>
              <w:t>Réductions déjà financées (Mabe, Imbera, Friocima)</w:t>
            </w:r>
          </w:p>
        </w:tc>
        <w:tc>
          <w:tcPr>
            <w:tcW w:w="871" w:type="pct"/>
            <w:vAlign w:val="center"/>
          </w:tcPr>
          <w:p w14:paraId="4BE8180D"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p>
        </w:tc>
        <w:tc>
          <w:tcPr>
            <w:tcW w:w="820" w:type="pct"/>
            <w:vAlign w:val="center"/>
          </w:tcPr>
          <w:p w14:paraId="21EF89CF" w14:textId="77777777" w:rsidR="00AF3A37" w:rsidRPr="00AF3A37" w:rsidRDefault="00AF3A37" w:rsidP="005F28F9">
            <w:pPr>
              <w:ind w:right="127"/>
              <w:jc w:val="right"/>
              <w:rPr>
                <w:sz w:val="20"/>
                <w:szCs w:val="20"/>
                <w:lang w:val="fr-FR"/>
              </w:rPr>
            </w:pPr>
            <w:r w:rsidRPr="00AF3A37">
              <w:rPr>
                <w:sz w:val="20"/>
                <w:lang w:val="fr-FR"/>
              </w:rPr>
              <w:t>415 204</w:t>
            </w:r>
          </w:p>
        </w:tc>
      </w:tr>
      <w:tr w:rsidR="00AF3A37" w:rsidRPr="00AF3A37" w14:paraId="119023A9" w14:textId="77777777" w:rsidTr="005F28F9">
        <w:tc>
          <w:tcPr>
            <w:tcW w:w="3309" w:type="pct"/>
            <w:vAlign w:val="center"/>
          </w:tcPr>
          <w:p w14:paraId="2E72E649" w14:textId="77777777" w:rsidR="00AF3A37" w:rsidRPr="00AF3A37" w:rsidRDefault="00AF3A37" w:rsidP="005F28F9">
            <w:pPr>
              <w:ind w:left="314"/>
              <w:rPr>
                <w:sz w:val="20"/>
                <w:szCs w:val="20"/>
                <w:lang w:val="fr-FR"/>
              </w:rPr>
            </w:pPr>
            <w:r w:rsidRPr="00AF3A37">
              <w:rPr>
                <w:sz w:val="20"/>
                <w:lang w:val="fr-FR"/>
              </w:rPr>
              <w:t xml:space="preserve">Réductions du plan du secteur des mousses de polyuréthane </w:t>
            </w:r>
          </w:p>
        </w:tc>
        <w:tc>
          <w:tcPr>
            <w:tcW w:w="871" w:type="pct"/>
            <w:vAlign w:val="center"/>
          </w:tcPr>
          <w:p w14:paraId="08F940AF"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p>
        </w:tc>
        <w:tc>
          <w:tcPr>
            <w:tcW w:w="820" w:type="pct"/>
            <w:vAlign w:val="center"/>
          </w:tcPr>
          <w:p w14:paraId="5D333BF6" w14:textId="77777777" w:rsidR="00AF3A37" w:rsidRPr="00AF3A37" w:rsidRDefault="00AF3A37" w:rsidP="005F28F9">
            <w:pPr>
              <w:ind w:right="127"/>
              <w:jc w:val="right"/>
              <w:rPr>
                <w:sz w:val="20"/>
                <w:szCs w:val="20"/>
                <w:lang w:val="fr-FR"/>
              </w:rPr>
            </w:pPr>
            <w:r w:rsidRPr="00AF3A37">
              <w:rPr>
                <w:sz w:val="20"/>
                <w:lang w:val="fr-FR"/>
              </w:rPr>
              <w:t>545 790</w:t>
            </w:r>
          </w:p>
        </w:tc>
      </w:tr>
      <w:tr w:rsidR="00AF3A37" w:rsidRPr="00AF3A37" w14:paraId="6E263892" w14:textId="77777777" w:rsidTr="005F28F9">
        <w:tc>
          <w:tcPr>
            <w:tcW w:w="3309" w:type="pct"/>
            <w:vMerge w:val="restart"/>
            <w:vAlign w:val="center"/>
          </w:tcPr>
          <w:p w14:paraId="61B4D552" w14:textId="77777777" w:rsidR="00AF3A37" w:rsidRPr="00AF3A37" w:rsidRDefault="00AF3A37" w:rsidP="005F28F9">
            <w:pPr>
              <w:ind w:left="314"/>
              <w:rPr>
                <w:sz w:val="20"/>
                <w:szCs w:val="20"/>
                <w:lang w:val="fr-FR"/>
              </w:rPr>
            </w:pPr>
            <w:r w:rsidRPr="00AF3A37">
              <w:rPr>
                <w:sz w:val="20"/>
                <w:lang w:val="fr-FR"/>
              </w:rPr>
              <w:t xml:space="preserve">Réductions nécessaires pour le secteur de l’entretien </w:t>
            </w:r>
          </w:p>
        </w:tc>
        <w:tc>
          <w:tcPr>
            <w:tcW w:w="871" w:type="pct"/>
            <w:vAlign w:val="center"/>
          </w:tcPr>
          <w:p w14:paraId="71689D34" w14:textId="77777777" w:rsidR="00AF3A37" w:rsidRPr="00AF3A37" w:rsidRDefault="00AF3A37" w:rsidP="005F28F9">
            <w:pPr>
              <w:rPr>
                <w:sz w:val="20"/>
                <w:szCs w:val="20"/>
                <w:lang w:val="fr-FR"/>
              </w:rPr>
            </w:pPr>
            <w:proofErr w:type="gramStart"/>
            <w:r w:rsidRPr="00AF3A37">
              <w:rPr>
                <w:sz w:val="20"/>
                <w:lang w:val="fr-FR"/>
              </w:rPr>
              <w:t>tonnes</w:t>
            </w:r>
            <w:proofErr w:type="gramEnd"/>
            <w:r w:rsidRPr="00AF3A37">
              <w:rPr>
                <w:sz w:val="20"/>
                <w:lang w:val="fr-FR"/>
              </w:rPr>
              <w:t xml:space="preserve"> éq. CO</w:t>
            </w:r>
            <w:r w:rsidRPr="00AF3A37">
              <w:rPr>
                <w:sz w:val="20"/>
                <w:vertAlign w:val="subscript"/>
                <w:lang w:val="fr-FR"/>
              </w:rPr>
              <w:t>2</w:t>
            </w:r>
          </w:p>
        </w:tc>
        <w:tc>
          <w:tcPr>
            <w:tcW w:w="820" w:type="pct"/>
            <w:vAlign w:val="center"/>
          </w:tcPr>
          <w:p w14:paraId="5563BBBE" w14:textId="77777777" w:rsidR="00AF3A37" w:rsidRPr="00AF3A37" w:rsidRDefault="00AF3A37" w:rsidP="005F28F9">
            <w:pPr>
              <w:ind w:right="127"/>
              <w:jc w:val="right"/>
              <w:rPr>
                <w:sz w:val="20"/>
                <w:szCs w:val="20"/>
                <w:lang w:val="fr-FR"/>
              </w:rPr>
            </w:pPr>
            <w:r w:rsidRPr="00AF3A37">
              <w:rPr>
                <w:sz w:val="20"/>
                <w:lang w:val="fr-FR"/>
              </w:rPr>
              <w:t>6 737 272</w:t>
            </w:r>
          </w:p>
        </w:tc>
      </w:tr>
      <w:tr w:rsidR="00AF3A37" w:rsidRPr="00AF3A37" w14:paraId="7AD48125" w14:textId="77777777" w:rsidTr="005F28F9">
        <w:tc>
          <w:tcPr>
            <w:tcW w:w="3309" w:type="pct"/>
            <w:vMerge/>
            <w:vAlign w:val="center"/>
          </w:tcPr>
          <w:p w14:paraId="4B551CFE" w14:textId="77777777" w:rsidR="00AF3A37" w:rsidRPr="00AF3A37" w:rsidRDefault="00AF3A37" w:rsidP="005F28F9">
            <w:pPr>
              <w:ind w:left="314"/>
              <w:rPr>
                <w:sz w:val="20"/>
                <w:szCs w:val="20"/>
                <w:lang w:val="fr-FR"/>
              </w:rPr>
            </w:pPr>
          </w:p>
        </w:tc>
        <w:tc>
          <w:tcPr>
            <w:tcW w:w="871" w:type="pct"/>
            <w:vAlign w:val="center"/>
          </w:tcPr>
          <w:p w14:paraId="1B46221B" w14:textId="77777777" w:rsidR="00AF3A37" w:rsidRPr="00AF3A37" w:rsidRDefault="00AF3A37" w:rsidP="005F28F9">
            <w:pPr>
              <w:rPr>
                <w:sz w:val="20"/>
                <w:szCs w:val="20"/>
                <w:lang w:val="fr-FR"/>
              </w:rPr>
            </w:pPr>
            <w:proofErr w:type="gramStart"/>
            <w:r w:rsidRPr="00AF3A37">
              <w:rPr>
                <w:sz w:val="20"/>
                <w:lang w:val="fr-FR"/>
              </w:rPr>
              <w:t>tm</w:t>
            </w:r>
            <w:proofErr w:type="gramEnd"/>
          </w:p>
        </w:tc>
        <w:tc>
          <w:tcPr>
            <w:tcW w:w="820" w:type="pct"/>
            <w:vAlign w:val="center"/>
          </w:tcPr>
          <w:p w14:paraId="6C971383" w14:textId="77777777" w:rsidR="00AF3A37" w:rsidRPr="00AF3A37" w:rsidRDefault="00AF3A37" w:rsidP="005F28F9">
            <w:pPr>
              <w:ind w:right="127"/>
              <w:jc w:val="right"/>
              <w:rPr>
                <w:sz w:val="20"/>
                <w:szCs w:val="20"/>
                <w:lang w:val="fr-FR"/>
              </w:rPr>
            </w:pPr>
            <w:r w:rsidRPr="00AF3A37">
              <w:rPr>
                <w:sz w:val="20"/>
                <w:lang w:val="fr-FR"/>
              </w:rPr>
              <w:t>3 112,18</w:t>
            </w:r>
          </w:p>
        </w:tc>
      </w:tr>
      <w:tr w:rsidR="00AF3A37" w:rsidRPr="003D6665" w14:paraId="461B825C" w14:textId="77777777" w:rsidTr="005F28F9">
        <w:tc>
          <w:tcPr>
            <w:tcW w:w="5000" w:type="pct"/>
            <w:gridSpan w:val="3"/>
            <w:vAlign w:val="center"/>
          </w:tcPr>
          <w:p w14:paraId="456B72AF" w14:textId="77777777" w:rsidR="00AF3A37" w:rsidRPr="00AF3A37" w:rsidRDefault="00AF3A37" w:rsidP="005F28F9">
            <w:pPr>
              <w:ind w:right="127"/>
              <w:jc w:val="left"/>
              <w:rPr>
                <w:i/>
                <w:iCs/>
                <w:sz w:val="20"/>
                <w:szCs w:val="20"/>
                <w:lang w:val="fr-FR"/>
              </w:rPr>
            </w:pPr>
            <w:r w:rsidRPr="00AF3A37">
              <w:rPr>
                <w:i/>
                <w:sz w:val="20"/>
                <w:lang w:val="fr-FR"/>
              </w:rPr>
              <w:t>Coût de la phase I du plan de mise en œuvre de l’Amendement de Kigali pour le secteur de l’entretien</w:t>
            </w:r>
          </w:p>
        </w:tc>
      </w:tr>
      <w:tr w:rsidR="00AF3A37" w:rsidRPr="00AF3A37" w14:paraId="73F2DE96" w14:textId="77777777" w:rsidTr="005F28F9">
        <w:tc>
          <w:tcPr>
            <w:tcW w:w="3309" w:type="pct"/>
            <w:vAlign w:val="center"/>
          </w:tcPr>
          <w:p w14:paraId="2864D4A5" w14:textId="77777777" w:rsidR="00AF3A37" w:rsidRPr="00AF3A37" w:rsidRDefault="00AF3A37" w:rsidP="005F28F9">
            <w:pPr>
              <w:tabs>
                <w:tab w:val="left" w:pos="459"/>
              </w:tabs>
              <w:ind w:left="318"/>
              <w:rPr>
                <w:sz w:val="20"/>
                <w:szCs w:val="20"/>
                <w:lang w:val="fr-FR"/>
              </w:rPr>
            </w:pPr>
            <w:r w:rsidRPr="00AF3A37">
              <w:rPr>
                <w:sz w:val="20"/>
                <w:lang w:val="fr-FR"/>
              </w:rPr>
              <w:t>Limite du rapport coût/efficacité convenue</w:t>
            </w:r>
          </w:p>
        </w:tc>
        <w:tc>
          <w:tcPr>
            <w:tcW w:w="871" w:type="pct"/>
            <w:vAlign w:val="center"/>
          </w:tcPr>
          <w:p w14:paraId="3F3E93E2" w14:textId="77777777" w:rsidR="00AF3A37" w:rsidRPr="00AF3A37" w:rsidRDefault="00AF3A37" w:rsidP="005F28F9">
            <w:pPr>
              <w:rPr>
                <w:sz w:val="20"/>
                <w:szCs w:val="20"/>
                <w:lang w:val="fr-FR"/>
              </w:rPr>
            </w:pPr>
            <w:r w:rsidRPr="00AF3A37">
              <w:rPr>
                <w:sz w:val="20"/>
                <w:lang w:val="fr-FR"/>
              </w:rPr>
              <w:t>$ US/kg</w:t>
            </w:r>
          </w:p>
        </w:tc>
        <w:tc>
          <w:tcPr>
            <w:tcW w:w="820" w:type="pct"/>
            <w:vAlign w:val="center"/>
          </w:tcPr>
          <w:p w14:paraId="5EBC2C0D" w14:textId="77777777" w:rsidR="00AF3A37" w:rsidRPr="00AF3A37" w:rsidRDefault="00AF3A37" w:rsidP="005F28F9">
            <w:pPr>
              <w:ind w:right="127"/>
              <w:jc w:val="right"/>
              <w:rPr>
                <w:sz w:val="20"/>
                <w:szCs w:val="20"/>
                <w:lang w:val="fr-FR"/>
              </w:rPr>
            </w:pPr>
            <w:r w:rsidRPr="00AF3A37">
              <w:rPr>
                <w:sz w:val="20"/>
                <w:lang w:val="fr-FR"/>
              </w:rPr>
              <w:t>5,10</w:t>
            </w:r>
          </w:p>
        </w:tc>
      </w:tr>
      <w:tr w:rsidR="00AF3A37" w:rsidRPr="00AF3A37" w14:paraId="6EF352BE" w14:textId="77777777" w:rsidTr="005F28F9">
        <w:tc>
          <w:tcPr>
            <w:tcW w:w="3309" w:type="pct"/>
            <w:vAlign w:val="center"/>
          </w:tcPr>
          <w:p w14:paraId="475227F6" w14:textId="77777777" w:rsidR="00AF3A37" w:rsidRPr="00AF3A37" w:rsidRDefault="00AF3A37" w:rsidP="005F28F9">
            <w:pPr>
              <w:tabs>
                <w:tab w:val="left" w:pos="459"/>
              </w:tabs>
              <w:ind w:left="318"/>
              <w:rPr>
                <w:sz w:val="20"/>
                <w:szCs w:val="20"/>
                <w:lang w:val="fr-FR"/>
              </w:rPr>
            </w:pPr>
            <w:r w:rsidRPr="00AF3A37">
              <w:rPr>
                <w:sz w:val="20"/>
                <w:lang w:val="fr-FR"/>
              </w:rPr>
              <w:t>Coût de l’élimination de 3 112,18 tm à 5,10 $ US/kg</w:t>
            </w:r>
          </w:p>
        </w:tc>
        <w:tc>
          <w:tcPr>
            <w:tcW w:w="871" w:type="pct"/>
            <w:vAlign w:val="center"/>
          </w:tcPr>
          <w:p w14:paraId="35D3F1CB" w14:textId="77777777" w:rsidR="00AF3A37" w:rsidRPr="00AF3A37" w:rsidRDefault="00AF3A37" w:rsidP="005F28F9">
            <w:pPr>
              <w:rPr>
                <w:sz w:val="20"/>
                <w:szCs w:val="20"/>
                <w:lang w:val="fr-FR"/>
              </w:rPr>
            </w:pPr>
            <w:r w:rsidRPr="00AF3A37">
              <w:rPr>
                <w:sz w:val="20"/>
                <w:lang w:val="fr-FR"/>
              </w:rPr>
              <w:t>$ US</w:t>
            </w:r>
          </w:p>
        </w:tc>
        <w:tc>
          <w:tcPr>
            <w:tcW w:w="820" w:type="pct"/>
            <w:vAlign w:val="center"/>
          </w:tcPr>
          <w:p w14:paraId="1EEFC207" w14:textId="77777777" w:rsidR="00AF3A37" w:rsidRPr="00AF3A37" w:rsidRDefault="00AF3A37" w:rsidP="005F28F9">
            <w:pPr>
              <w:ind w:right="127"/>
              <w:jc w:val="right"/>
              <w:rPr>
                <w:sz w:val="20"/>
                <w:szCs w:val="20"/>
                <w:lang w:val="fr-FR"/>
              </w:rPr>
            </w:pPr>
            <w:r w:rsidRPr="00AF3A37">
              <w:rPr>
                <w:sz w:val="20"/>
                <w:lang w:val="fr-FR"/>
              </w:rPr>
              <w:t>15 872 134</w:t>
            </w:r>
          </w:p>
        </w:tc>
      </w:tr>
      <w:tr w:rsidR="00AF3A37" w:rsidRPr="00AF3A37" w14:paraId="57B44F8C" w14:textId="77777777" w:rsidTr="005F28F9">
        <w:tc>
          <w:tcPr>
            <w:tcW w:w="3309" w:type="pct"/>
            <w:vAlign w:val="center"/>
          </w:tcPr>
          <w:p w14:paraId="07BA38D1" w14:textId="77777777" w:rsidR="00AF3A37" w:rsidRPr="00AF3A37" w:rsidRDefault="00AF3A37" w:rsidP="005F28F9">
            <w:pPr>
              <w:tabs>
                <w:tab w:val="left" w:pos="459"/>
              </w:tabs>
              <w:ind w:left="318"/>
              <w:rPr>
                <w:sz w:val="20"/>
                <w:szCs w:val="20"/>
                <w:lang w:val="fr-FR"/>
              </w:rPr>
            </w:pPr>
            <w:r w:rsidRPr="00AF3A37">
              <w:rPr>
                <w:sz w:val="20"/>
                <w:lang w:val="fr-FR"/>
              </w:rPr>
              <w:t>Plan du secteur de la mousse de PU (financement convenu)</w:t>
            </w:r>
          </w:p>
        </w:tc>
        <w:tc>
          <w:tcPr>
            <w:tcW w:w="871" w:type="pct"/>
            <w:vAlign w:val="center"/>
          </w:tcPr>
          <w:p w14:paraId="0E224BB9" w14:textId="77777777" w:rsidR="00AF3A37" w:rsidRPr="00AF3A37" w:rsidRDefault="00AF3A37" w:rsidP="005F28F9">
            <w:pPr>
              <w:rPr>
                <w:sz w:val="20"/>
                <w:szCs w:val="20"/>
                <w:lang w:val="fr-FR"/>
              </w:rPr>
            </w:pPr>
            <w:r w:rsidRPr="00AF3A37">
              <w:rPr>
                <w:sz w:val="20"/>
                <w:lang w:val="fr-FR"/>
              </w:rPr>
              <w:t>$ US</w:t>
            </w:r>
          </w:p>
        </w:tc>
        <w:tc>
          <w:tcPr>
            <w:tcW w:w="820" w:type="pct"/>
            <w:vAlign w:val="center"/>
          </w:tcPr>
          <w:p w14:paraId="54BFA89C" w14:textId="77777777" w:rsidR="00AF3A37" w:rsidRPr="00AF3A37" w:rsidRDefault="00AF3A37" w:rsidP="005F28F9">
            <w:pPr>
              <w:ind w:right="127"/>
              <w:jc w:val="right"/>
              <w:rPr>
                <w:sz w:val="20"/>
                <w:szCs w:val="20"/>
                <w:lang w:val="fr-FR"/>
              </w:rPr>
            </w:pPr>
            <w:r w:rsidRPr="00AF3A37">
              <w:rPr>
                <w:sz w:val="20"/>
                <w:lang w:val="fr-FR"/>
              </w:rPr>
              <w:t>2 666 500</w:t>
            </w:r>
          </w:p>
        </w:tc>
      </w:tr>
      <w:tr w:rsidR="00AF3A37" w:rsidRPr="00AF3A37" w14:paraId="1C73B2DB" w14:textId="77777777" w:rsidTr="005F28F9">
        <w:tc>
          <w:tcPr>
            <w:tcW w:w="3309" w:type="pct"/>
            <w:vAlign w:val="center"/>
          </w:tcPr>
          <w:p w14:paraId="3B5C96C2" w14:textId="77777777" w:rsidR="00AF3A37" w:rsidRPr="00AF3A37" w:rsidRDefault="00AF3A37" w:rsidP="005F28F9">
            <w:pPr>
              <w:tabs>
                <w:tab w:val="left" w:pos="459"/>
              </w:tabs>
              <w:ind w:left="318"/>
              <w:rPr>
                <w:sz w:val="20"/>
                <w:szCs w:val="20"/>
                <w:lang w:val="fr-FR"/>
              </w:rPr>
            </w:pPr>
            <w:r w:rsidRPr="00AF3A37">
              <w:rPr>
                <w:sz w:val="20"/>
                <w:lang w:val="fr-FR"/>
              </w:rPr>
              <w:t>Coûts de gestion du projet (6 % du coût total de la phase I)</w:t>
            </w:r>
          </w:p>
        </w:tc>
        <w:tc>
          <w:tcPr>
            <w:tcW w:w="871" w:type="pct"/>
            <w:vAlign w:val="center"/>
          </w:tcPr>
          <w:p w14:paraId="6A1075B4" w14:textId="77777777" w:rsidR="00AF3A37" w:rsidRPr="00AF3A37" w:rsidRDefault="00AF3A37" w:rsidP="005F28F9">
            <w:pPr>
              <w:rPr>
                <w:sz w:val="20"/>
                <w:szCs w:val="20"/>
                <w:lang w:val="fr-FR"/>
              </w:rPr>
            </w:pPr>
            <w:r w:rsidRPr="00AF3A37">
              <w:rPr>
                <w:sz w:val="20"/>
                <w:lang w:val="fr-FR"/>
              </w:rPr>
              <w:t>$ US</w:t>
            </w:r>
          </w:p>
        </w:tc>
        <w:tc>
          <w:tcPr>
            <w:tcW w:w="820" w:type="pct"/>
            <w:vAlign w:val="center"/>
          </w:tcPr>
          <w:p w14:paraId="14806371" w14:textId="77777777" w:rsidR="00AF3A37" w:rsidRPr="00AF3A37" w:rsidRDefault="00AF3A37" w:rsidP="005F28F9">
            <w:pPr>
              <w:ind w:right="127"/>
              <w:jc w:val="right"/>
              <w:rPr>
                <w:sz w:val="20"/>
                <w:szCs w:val="20"/>
                <w:lang w:val="fr-FR"/>
              </w:rPr>
            </w:pPr>
            <w:r w:rsidRPr="00AF3A37">
              <w:rPr>
                <w:sz w:val="20"/>
                <w:lang w:val="fr-FR"/>
              </w:rPr>
              <w:t>1 094 173</w:t>
            </w:r>
          </w:p>
        </w:tc>
      </w:tr>
      <w:tr w:rsidR="00AF3A37" w:rsidRPr="00AF3A37" w14:paraId="3A3651A2" w14:textId="77777777" w:rsidTr="005F28F9">
        <w:tc>
          <w:tcPr>
            <w:tcW w:w="3309" w:type="pct"/>
            <w:vAlign w:val="center"/>
          </w:tcPr>
          <w:p w14:paraId="1DA13601" w14:textId="77777777" w:rsidR="00AF3A37" w:rsidRPr="00AF3A37" w:rsidRDefault="00AF3A37" w:rsidP="005F28F9">
            <w:pPr>
              <w:rPr>
                <w:b/>
                <w:bCs/>
                <w:sz w:val="20"/>
                <w:szCs w:val="20"/>
                <w:lang w:val="fr-FR"/>
              </w:rPr>
            </w:pPr>
            <w:r w:rsidRPr="00AF3A37">
              <w:rPr>
                <w:b/>
                <w:sz w:val="20"/>
                <w:lang w:val="fr-FR"/>
              </w:rPr>
              <w:t>Coût total du projet</w:t>
            </w:r>
          </w:p>
        </w:tc>
        <w:tc>
          <w:tcPr>
            <w:tcW w:w="871" w:type="pct"/>
            <w:vAlign w:val="center"/>
          </w:tcPr>
          <w:p w14:paraId="4CA191EA" w14:textId="77777777" w:rsidR="00AF3A37" w:rsidRPr="00AF3A37" w:rsidRDefault="00AF3A37" w:rsidP="005F28F9">
            <w:pPr>
              <w:rPr>
                <w:b/>
                <w:bCs/>
                <w:sz w:val="20"/>
                <w:szCs w:val="20"/>
                <w:lang w:val="fr-FR"/>
              </w:rPr>
            </w:pPr>
            <w:r w:rsidRPr="00AF3A37">
              <w:rPr>
                <w:b/>
                <w:sz w:val="20"/>
                <w:lang w:val="fr-FR"/>
              </w:rPr>
              <w:t>$ US</w:t>
            </w:r>
          </w:p>
        </w:tc>
        <w:tc>
          <w:tcPr>
            <w:tcW w:w="820" w:type="pct"/>
            <w:vAlign w:val="center"/>
          </w:tcPr>
          <w:p w14:paraId="6D6797C5" w14:textId="77777777" w:rsidR="00AF3A37" w:rsidRPr="00AF3A37" w:rsidRDefault="00AF3A37" w:rsidP="005F28F9">
            <w:pPr>
              <w:ind w:right="127"/>
              <w:jc w:val="right"/>
              <w:rPr>
                <w:b/>
                <w:bCs/>
                <w:sz w:val="20"/>
                <w:szCs w:val="20"/>
                <w:lang w:val="fr-FR"/>
              </w:rPr>
            </w:pPr>
            <w:r w:rsidRPr="00AF3A37">
              <w:rPr>
                <w:b/>
                <w:sz w:val="20"/>
                <w:lang w:val="fr-FR"/>
              </w:rPr>
              <w:t>19 632 807</w:t>
            </w:r>
          </w:p>
        </w:tc>
      </w:tr>
    </w:tbl>
    <w:p w14:paraId="50E69170" w14:textId="77777777" w:rsidR="00AF3A37" w:rsidRPr="00AF3A37" w:rsidRDefault="00AF3A37" w:rsidP="00AF3A37">
      <w:pPr>
        <w:numPr>
          <w:ilvl w:val="0"/>
          <w:numId w:val="1"/>
        </w:numPr>
        <w:spacing w:before="240" w:after="240"/>
        <w:outlineLvl w:val="0"/>
        <w:rPr>
          <w:lang w:val="fr-FR"/>
        </w:rPr>
      </w:pPr>
      <w:r w:rsidRPr="00AF3A37">
        <w:rPr>
          <w:lang w:val="fr-FR"/>
        </w:rPr>
        <w:t>Le tableau 12 résume le coût de la phase I du plan de mise en œuvre de l’Amendement de Kigali, y compris les projets autonomes approuvés précédemment. En ce qui concerne le financement demandé à la présente réunion, malgré la réduction de son niveau global recommandé de 20 257 542 $ US à 19 632 807 $ US, il existe une petite augmentation du financement dans le secteur de l’entretien des équipements de réfrigération et une réduction des coûts de la PMU, en prenant en considération le financement approuvé aux mêmes fins au titre du PGEH.</w:t>
      </w:r>
    </w:p>
    <w:p w14:paraId="38664A82" w14:textId="77777777" w:rsidR="00AF3A37" w:rsidRPr="00AF3A37" w:rsidRDefault="00AF3A37" w:rsidP="00AF3A37">
      <w:pPr>
        <w:rPr>
          <w:b/>
          <w:bCs/>
          <w:lang w:val="fr-FR"/>
        </w:rPr>
      </w:pPr>
      <w:r w:rsidRPr="00AF3A37">
        <w:rPr>
          <w:b/>
          <w:lang w:val="fr-FR"/>
        </w:rPr>
        <w:t>Tableau 12. Coût convenu de la phase I du plan de mise en œuvre de l’Amendement de Kigali (y compris les projets approuvés précédemment)</w:t>
      </w:r>
    </w:p>
    <w:tbl>
      <w:tblPr>
        <w:tblW w:w="515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1133"/>
        <w:gridCol w:w="1134"/>
        <w:gridCol w:w="1134"/>
        <w:gridCol w:w="710"/>
      </w:tblGrid>
      <w:tr w:rsidR="00137888" w:rsidRPr="003D6665" w14:paraId="18793642" w14:textId="77777777" w:rsidTr="00137888">
        <w:trPr>
          <w:trHeight w:val="46"/>
        </w:trPr>
        <w:tc>
          <w:tcPr>
            <w:tcW w:w="2868" w:type="pct"/>
            <w:vMerge w:val="restart"/>
            <w:shd w:val="clear" w:color="auto" w:fill="auto"/>
            <w:vAlign w:val="center"/>
            <w:hideMark/>
          </w:tcPr>
          <w:p w14:paraId="47452861" w14:textId="77777777" w:rsidR="00AF3A37" w:rsidRPr="00AF3A37" w:rsidRDefault="00AF3A37" w:rsidP="005F28F9">
            <w:pPr>
              <w:jc w:val="center"/>
              <w:rPr>
                <w:b/>
                <w:bCs/>
                <w:color w:val="000000"/>
                <w:sz w:val="20"/>
                <w:szCs w:val="20"/>
                <w:lang w:val="fr-FR"/>
              </w:rPr>
            </w:pPr>
            <w:r w:rsidRPr="00AF3A37">
              <w:rPr>
                <w:b/>
                <w:color w:val="000000"/>
                <w:sz w:val="20"/>
                <w:lang w:val="fr-FR"/>
              </w:rPr>
              <w:t>Composante de la phase I du plan de mise en œuvre de l’Amendement de Kigali</w:t>
            </w:r>
          </w:p>
        </w:tc>
        <w:tc>
          <w:tcPr>
            <w:tcW w:w="588" w:type="pct"/>
            <w:vMerge w:val="restart"/>
            <w:vAlign w:val="center"/>
          </w:tcPr>
          <w:p w14:paraId="432AF232" w14:textId="77777777" w:rsidR="00AF3A37" w:rsidRPr="00AF3A37" w:rsidRDefault="00AF3A37" w:rsidP="005F28F9">
            <w:pPr>
              <w:jc w:val="center"/>
              <w:rPr>
                <w:b/>
                <w:bCs/>
                <w:color w:val="000000"/>
                <w:sz w:val="20"/>
                <w:szCs w:val="20"/>
                <w:lang w:val="fr-FR"/>
              </w:rPr>
            </w:pPr>
            <w:r w:rsidRPr="00AF3A37">
              <w:rPr>
                <w:b/>
                <w:color w:val="000000"/>
                <w:sz w:val="20"/>
                <w:lang w:val="fr-FR"/>
              </w:rPr>
              <w:t>Coût demandé ($ US)</w:t>
            </w:r>
          </w:p>
        </w:tc>
        <w:tc>
          <w:tcPr>
            <w:tcW w:w="588" w:type="pct"/>
            <w:vMerge w:val="restart"/>
            <w:vAlign w:val="center"/>
          </w:tcPr>
          <w:p w14:paraId="619A43A6" w14:textId="77777777" w:rsidR="00AF3A37" w:rsidRPr="00AF3A37" w:rsidRDefault="00AF3A37" w:rsidP="005F28F9">
            <w:pPr>
              <w:jc w:val="center"/>
              <w:rPr>
                <w:b/>
                <w:bCs/>
                <w:color w:val="000000"/>
                <w:sz w:val="20"/>
                <w:szCs w:val="20"/>
                <w:lang w:val="fr-FR"/>
              </w:rPr>
            </w:pPr>
            <w:r w:rsidRPr="00AF3A37">
              <w:rPr>
                <w:b/>
                <w:color w:val="000000"/>
                <w:sz w:val="20"/>
                <w:lang w:val="fr-FR"/>
              </w:rPr>
              <w:t>Coût convenu ($ US)</w:t>
            </w:r>
          </w:p>
        </w:tc>
        <w:tc>
          <w:tcPr>
            <w:tcW w:w="956" w:type="pct"/>
            <w:gridSpan w:val="2"/>
            <w:shd w:val="clear" w:color="auto" w:fill="auto"/>
            <w:vAlign w:val="center"/>
            <w:hideMark/>
          </w:tcPr>
          <w:p w14:paraId="76222F30" w14:textId="77777777" w:rsidR="00AF3A37" w:rsidRPr="00AF3A37" w:rsidRDefault="00AF3A37" w:rsidP="005F28F9">
            <w:pPr>
              <w:jc w:val="center"/>
              <w:rPr>
                <w:b/>
                <w:bCs/>
                <w:color w:val="000000"/>
                <w:sz w:val="20"/>
                <w:szCs w:val="20"/>
                <w:lang w:val="fr-FR"/>
              </w:rPr>
            </w:pPr>
            <w:r w:rsidRPr="00AF3A37">
              <w:rPr>
                <w:b/>
                <w:color w:val="000000"/>
                <w:sz w:val="20"/>
                <w:lang w:val="fr-FR"/>
              </w:rPr>
              <w:t>Réductions par rapport à la valeur de référence</w:t>
            </w:r>
          </w:p>
        </w:tc>
      </w:tr>
      <w:tr w:rsidR="00137888" w:rsidRPr="00AF3A37" w14:paraId="7012C1EA" w14:textId="77777777" w:rsidTr="00137888">
        <w:trPr>
          <w:trHeight w:val="122"/>
        </w:trPr>
        <w:tc>
          <w:tcPr>
            <w:tcW w:w="2868" w:type="pct"/>
            <w:vMerge/>
            <w:shd w:val="clear" w:color="auto" w:fill="auto"/>
            <w:vAlign w:val="center"/>
          </w:tcPr>
          <w:p w14:paraId="7D233227" w14:textId="77777777" w:rsidR="00AF3A37" w:rsidRPr="00AF3A37" w:rsidRDefault="00AF3A37" w:rsidP="005F28F9">
            <w:pPr>
              <w:jc w:val="center"/>
              <w:rPr>
                <w:b/>
                <w:bCs/>
                <w:color w:val="000000"/>
                <w:sz w:val="20"/>
                <w:szCs w:val="20"/>
                <w:lang w:val="fr-FR" w:eastAsia="en-CA"/>
              </w:rPr>
            </w:pPr>
          </w:p>
        </w:tc>
        <w:tc>
          <w:tcPr>
            <w:tcW w:w="588" w:type="pct"/>
            <w:vMerge/>
            <w:vAlign w:val="center"/>
          </w:tcPr>
          <w:p w14:paraId="4A47FA81" w14:textId="77777777" w:rsidR="00AF3A37" w:rsidRPr="00AF3A37" w:rsidRDefault="00AF3A37" w:rsidP="005F28F9">
            <w:pPr>
              <w:jc w:val="center"/>
              <w:rPr>
                <w:b/>
                <w:bCs/>
                <w:color w:val="000000"/>
                <w:sz w:val="20"/>
                <w:szCs w:val="20"/>
                <w:lang w:val="fr-FR" w:eastAsia="en-CA"/>
              </w:rPr>
            </w:pPr>
          </w:p>
        </w:tc>
        <w:tc>
          <w:tcPr>
            <w:tcW w:w="588" w:type="pct"/>
            <w:vMerge/>
            <w:vAlign w:val="center"/>
          </w:tcPr>
          <w:p w14:paraId="4661F5EA" w14:textId="77777777" w:rsidR="00AF3A37" w:rsidRPr="00AF3A37" w:rsidRDefault="00AF3A37" w:rsidP="005F28F9">
            <w:pPr>
              <w:jc w:val="center"/>
              <w:rPr>
                <w:b/>
                <w:bCs/>
                <w:color w:val="000000"/>
                <w:sz w:val="20"/>
                <w:szCs w:val="20"/>
                <w:lang w:val="fr-FR" w:eastAsia="en-CA"/>
              </w:rPr>
            </w:pPr>
          </w:p>
        </w:tc>
        <w:tc>
          <w:tcPr>
            <w:tcW w:w="588" w:type="pct"/>
            <w:shd w:val="clear" w:color="auto" w:fill="auto"/>
            <w:vAlign w:val="center"/>
          </w:tcPr>
          <w:p w14:paraId="3723DDB0" w14:textId="77777777" w:rsidR="00AF3A37" w:rsidRPr="00AF3A37" w:rsidRDefault="00AF3A37" w:rsidP="005F28F9">
            <w:pPr>
              <w:jc w:val="center"/>
              <w:rPr>
                <w:b/>
                <w:bCs/>
                <w:color w:val="000000"/>
                <w:sz w:val="20"/>
                <w:szCs w:val="20"/>
                <w:lang w:val="fr-FR"/>
              </w:rPr>
            </w:pPr>
            <w:proofErr w:type="gramStart"/>
            <w:r w:rsidRPr="00AF3A37">
              <w:rPr>
                <w:b/>
                <w:color w:val="000000"/>
                <w:sz w:val="20"/>
                <w:lang w:val="fr-FR"/>
              </w:rPr>
              <w:t>tonnes</w:t>
            </w:r>
            <w:proofErr w:type="gramEnd"/>
            <w:r w:rsidRPr="00AF3A37">
              <w:rPr>
                <w:b/>
                <w:color w:val="000000"/>
                <w:sz w:val="20"/>
                <w:lang w:val="fr-FR"/>
              </w:rPr>
              <w:t xml:space="preserve"> éq. CO</w:t>
            </w:r>
            <w:r w:rsidRPr="00AF3A37">
              <w:rPr>
                <w:b/>
                <w:color w:val="000000"/>
                <w:sz w:val="20"/>
                <w:vertAlign w:val="subscript"/>
                <w:lang w:val="fr-FR"/>
              </w:rPr>
              <w:t>2</w:t>
            </w:r>
          </w:p>
        </w:tc>
        <w:tc>
          <w:tcPr>
            <w:tcW w:w="368" w:type="pct"/>
            <w:vAlign w:val="center"/>
          </w:tcPr>
          <w:p w14:paraId="75FC6DF2" w14:textId="77777777" w:rsidR="00AF3A37" w:rsidRPr="00AF3A37" w:rsidRDefault="00AF3A37" w:rsidP="005F28F9">
            <w:pPr>
              <w:jc w:val="center"/>
              <w:rPr>
                <w:b/>
                <w:bCs/>
                <w:color w:val="000000"/>
                <w:sz w:val="20"/>
                <w:szCs w:val="20"/>
                <w:lang w:val="fr-FR"/>
              </w:rPr>
            </w:pPr>
            <w:r w:rsidRPr="00AF3A37">
              <w:rPr>
                <w:b/>
                <w:color w:val="000000"/>
                <w:sz w:val="20"/>
                <w:lang w:val="fr-FR"/>
              </w:rPr>
              <w:t>%</w:t>
            </w:r>
          </w:p>
        </w:tc>
      </w:tr>
      <w:tr w:rsidR="00137888" w:rsidRPr="00AF3A37" w14:paraId="16AA3343" w14:textId="77777777" w:rsidTr="00E543A6">
        <w:trPr>
          <w:trHeight w:val="233"/>
        </w:trPr>
        <w:tc>
          <w:tcPr>
            <w:tcW w:w="2868" w:type="pct"/>
            <w:shd w:val="clear" w:color="auto" w:fill="auto"/>
            <w:noWrap/>
            <w:tcMar>
              <w:right w:w="57" w:type="dxa"/>
            </w:tcMar>
            <w:hideMark/>
          </w:tcPr>
          <w:p w14:paraId="1AA62885" w14:textId="77777777" w:rsidR="00AF3A37" w:rsidRPr="00AF3A37" w:rsidRDefault="00AF3A37" w:rsidP="005F28F9">
            <w:pPr>
              <w:jc w:val="left"/>
              <w:rPr>
                <w:color w:val="000000"/>
                <w:sz w:val="20"/>
                <w:szCs w:val="20"/>
                <w:lang w:val="fr-FR"/>
              </w:rPr>
            </w:pPr>
            <w:r w:rsidRPr="00AF3A37">
              <w:rPr>
                <w:color w:val="000000"/>
                <w:sz w:val="20"/>
                <w:lang w:val="fr-FR"/>
              </w:rPr>
              <w:t xml:space="preserve">Reconversion chez </w:t>
            </w:r>
            <w:proofErr w:type="spellStart"/>
            <w:r w:rsidRPr="00AF3A37">
              <w:rPr>
                <w:color w:val="000000"/>
                <w:sz w:val="20"/>
                <w:lang w:val="fr-FR"/>
              </w:rPr>
              <w:t>Mabe</w:t>
            </w:r>
            <w:proofErr w:type="spellEnd"/>
          </w:p>
        </w:tc>
        <w:tc>
          <w:tcPr>
            <w:tcW w:w="588" w:type="pct"/>
          </w:tcPr>
          <w:p w14:paraId="736D2931" w14:textId="77777777" w:rsidR="00AF3A37" w:rsidRPr="00AF3A37" w:rsidRDefault="00AF3A37" w:rsidP="005F28F9">
            <w:pPr>
              <w:jc w:val="right"/>
              <w:rPr>
                <w:color w:val="000000"/>
                <w:sz w:val="20"/>
                <w:szCs w:val="20"/>
                <w:lang w:val="fr-FR"/>
              </w:rPr>
            </w:pPr>
            <w:r w:rsidRPr="00AF3A37">
              <w:rPr>
                <w:color w:val="000000"/>
                <w:sz w:val="20"/>
                <w:lang w:val="fr-FR"/>
              </w:rPr>
              <w:t>s.o.</w:t>
            </w:r>
          </w:p>
        </w:tc>
        <w:tc>
          <w:tcPr>
            <w:tcW w:w="588" w:type="pct"/>
          </w:tcPr>
          <w:p w14:paraId="3DD22374" w14:textId="77777777" w:rsidR="00AF3A37" w:rsidRPr="00AF3A37" w:rsidRDefault="00AF3A37" w:rsidP="005F28F9">
            <w:pPr>
              <w:jc w:val="right"/>
              <w:rPr>
                <w:color w:val="000000"/>
                <w:sz w:val="20"/>
                <w:szCs w:val="20"/>
                <w:lang w:val="fr-FR"/>
              </w:rPr>
            </w:pPr>
            <w:r w:rsidRPr="00AF3A37">
              <w:rPr>
                <w:color w:val="000000"/>
                <w:sz w:val="20"/>
                <w:lang w:val="fr-FR"/>
              </w:rPr>
              <w:t>3 687 000</w:t>
            </w:r>
          </w:p>
        </w:tc>
        <w:tc>
          <w:tcPr>
            <w:tcW w:w="588" w:type="pct"/>
            <w:shd w:val="clear" w:color="auto" w:fill="auto"/>
            <w:noWrap/>
            <w:hideMark/>
          </w:tcPr>
          <w:p w14:paraId="41A6ED49" w14:textId="77777777" w:rsidR="00AF3A37" w:rsidRPr="00AF3A37" w:rsidRDefault="00AF3A37" w:rsidP="005F28F9">
            <w:pPr>
              <w:jc w:val="right"/>
              <w:rPr>
                <w:color w:val="000000"/>
                <w:sz w:val="20"/>
                <w:szCs w:val="20"/>
                <w:lang w:val="fr-FR"/>
              </w:rPr>
            </w:pPr>
            <w:r w:rsidRPr="00AF3A37">
              <w:rPr>
                <w:color w:val="000000"/>
                <w:sz w:val="20"/>
                <w:lang w:val="fr-FR"/>
              </w:rPr>
              <w:t>283 140</w:t>
            </w:r>
          </w:p>
        </w:tc>
        <w:tc>
          <w:tcPr>
            <w:tcW w:w="368" w:type="pct"/>
          </w:tcPr>
          <w:p w14:paraId="3BE9E2AF" w14:textId="77777777" w:rsidR="00AF3A37" w:rsidRPr="00AF3A37" w:rsidRDefault="00AF3A37" w:rsidP="005F28F9">
            <w:pPr>
              <w:jc w:val="right"/>
              <w:rPr>
                <w:color w:val="000000"/>
                <w:sz w:val="20"/>
                <w:szCs w:val="20"/>
                <w:lang w:val="fr-FR"/>
              </w:rPr>
            </w:pPr>
            <w:r w:rsidRPr="00AF3A37">
              <w:rPr>
                <w:color w:val="000000"/>
                <w:sz w:val="20"/>
                <w:lang w:val="fr-FR"/>
              </w:rPr>
              <w:t>0,37</w:t>
            </w:r>
          </w:p>
        </w:tc>
      </w:tr>
      <w:tr w:rsidR="00137888" w:rsidRPr="00AF3A37" w14:paraId="37BC23A5" w14:textId="77777777" w:rsidTr="00E543A6">
        <w:trPr>
          <w:trHeight w:val="136"/>
        </w:trPr>
        <w:tc>
          <w:tcPr>
            <w:tcW w:w="2868" w:type="pct"/>
            <w:shd w:val="clear" w:color="auto" w:fill="auto"/>
            <w:noWrap/>
            <w:tcMar>
              <w:right w:w="57" w:type="dxa"/>
            </w:tcMar>
          </w:tcPr>
          <w:p w14:paraId="1A7D4318" w14:textId="77777777" w:rsidR="00AF3A37" w:rsidRPr="00AF3A37" w:rsidRDefault="00AF3A37" w:rsidP="005F28F9">
            <w:pPr>
              <w:jc w:val="left"/>
              <w:rPr>
                <w:color w:val="000000"/>
                <w:sz w:val="20"/>
                <w:szCs w:val="20"/>
                <w:lang w:val="fr-FR"/>
              </w:rPr>
            </w:pPr>
            <w:r w:rsidRPr="00AF3A37">
              <w:rPr>
                <w:color w:val="000000"/>
                <w:sz w:val="20"/>
                <w:lang w:val="fr-FR"/>
              </w:rPr>
              <w:t xml:space="preserve">Reconversion chez </w:t>
            </w:r>
            <w:proofErr w:type="spellStart"/>
            <w:r w:rsidRPr="00AF3A37">
              <w:rPr>
                <w:color w:val="000000"/>
                <w:sz w:val="20"/>
                <w:lang w:val="fr-FR"/>
              </w:rPr>
              <w:t>Imbera</w:t>
            </w:r>
            <w:proofErr w:type="spellEnd"/>
          </w:p>
        </w:tc>
        <w:tc>
          <w:tcPr>
            <w:tcW w:w="588" w:type="pct"/>
          </w:tcPr>
          <w:p w14:paraId="5283BA92" w14:textId="77777777" w:rsidR="00AF3A37" w:rsidRPr="00AF3A37" w:rsidRDefault="00AF3A37" w:rsidP="005F28F9">
            <w:pPr>
              <w:jc w:val="right"/>
              <w:rPr>
                <w:color w:val="000000"/>
                <w:sz w:val="20"/>
                <w:szCs w:val="20"/>
                <w:lang w:val="fr-FR"/>
              </w:rPr>
            </w:pPr>
            <w:r w:rsidRPr="00AF3A37">
              <w:rPr>
                <w:color w:val="000000"/>
                <w:sz w:val="20"/>
                <w:lang w:val="fr-FR"/>
              </w:rPr>
              <w:t>s.o.</w:t>
            </w:r>
          </w:p>
        </w:tc>
        <w:tc>
          <w:tcPr>
            <w:tcW w:w="588" w:type="pct"/>
          </w:tcPr>
          <w:p w14:paraId="22995E7D" w14:textId="77777777" w:rsidR="00AF3A37" w:rsidRPr="00AF3A37" w:rsidRDefault="00AF3A37" w:rsidP="005F28F9">
            <w:pPr>
              <w:jc w:val="right"/>
              <w:rPr>
                <w:color w:val="000000"/>
                <w:sz w:val="20"/>
                <w:szCs w:val="20"/>
                <w:lang w:val="fr-FR"/>
              </w:rPr>
            </w:pPr>
            <w:r w:rsidRPr="00AF3A37">
              <w:rPr>
                <w:color w:val="000000"/>
                <w:sz w:val="20"/>
                <w:lang w:val="fr-FR"/>
              </w:rPr>
              <w:t>886 818</w:t>
            </w:r>
          </w:p>
        </w:tc>
        <w:tc>
          <w:tcPr>
            <w:tcW w:w="588" w:type="pct"/>
            <w:shd w:val="clear" w:color="auto" w:fill="auto"/>
            <w:noWrap/>
          </w:tcPr>
          <w:p w14:paraId="70CAA704" w14:textId="77777777" w:rsidR="00AF3A37" w:rsidRPr="00AF3A37" w:rsidRDefault="00AF3A37" w:rsidP="005F28F9">
            <w:pPr>
              <w:jc w:val="right"/>
              <w:rPr>
                <w:color w:val="000000"/>
                <w:sz w:val="20"/>
                <w:szCs w:val="20"/>
                <w:lang w:val="fr-FR"/>
              </w:rPr>
            </w:pPr>
            <w:r w:rsidRPr="00AF3A37">
              <w:rPr>
                <w:color w:val="000000"/>
                <w:sz w:val="20"/>
                <w:lang w:val="fr-FR"/>
              </w:rPr>
              <w:t>124 657</w:t>
            </w:r>
          </w:p>
        </w:tc>
        <w:tc>
          <w:tcPr>
            <w:tcW w:w="368" w:type="pct"/>
          </w:tcPr>
          <w:p w14:paraId="29763AD7" w14:textId="77777777" w:rsidR="00AF3A37" w:rsidRPr="00AF3A37" w:rsidRDefault="00AF3A37" w:rsidP="005F28F9">
            <w:pPr>
              <w:jc w:val="right"/>
              <w:rPr>
                <w:color w:val="000000"/>
                <w:sz w:val="20"/>
                <w:szCs w:val="20"/>
                <w:lang w:val="fr-FR"/>
              </w:rPr>
            </w:pPr>
            <w:r w:rsidRPr="00AF3A37">
              <w:rPr>
                <w:color w:val="000000"/>
                <w:sz w:val="20"/>
                <w:lang w:val="fr-FR"/>
              </w:rPr>
              <w:t>0,16</w:t>
            </w:r>
          </w:p>
        </w:tc>
      </w:tr>
      <w:tr w:rsidR="00137888" w:rsidRPr="00AF3A37" w14:paraId="12CE2A43" w14:textId="77777777" w:rsidTr="00E543A6">
        <w:trPr>
          <w:trHeight w:val="169"/>
        </w:trPr>
        <w:tc>
          <w:tcPr>
            <w:tcW w:w="2868" w:type="pct"/>
            <w:shd w:val="clear" w:color="auto" w:fill="auto"/>
            <w:noWrap/>
            <w:tcMar>
              <w:right w:w="57" w:type="dxa"/>
            </w:tcMar>
          </w:tcPr>
          <w:p w14:paraId="47B04D1A" w14:textId="77777777" w:rsidR="00AF3A37" w:rsidRPr="00AF3A37" w:rsidRDefault="00AF3A37" w:rsidP="005F28F9">
            <w:pPr>
              <w:jc w:val="left"/>
              <w:rPr>
                <w:color w:val="000000"/>
                <w:sz w:val="20"/>
                <w:szCs w:val="20"/>
                <w:lang w:val="fr-FR"/>
              </w:rPr>
            </w:pPr>
            <w:r w:rsidRPr="00AF3A37">
              <w:rPr>
                <w:color w:val="000000"/>
                <w:sz w:val="20"/>
                <w:lang w:val="fr-FR"/>
              </w:rPr>
              <w:t xml:space="preserve">Reconversion chez </w:t>
            </w:r>
            <w:proofErr w:type="spellStart"/>
            <w:r w:rsidRPr="00AF3A37">
              <w:rPr>
                <w:color w:val="000000"/>
                <w:sz w:val="20"/>
                <w:lang w:val="fr-FR"/>
              </w:rPr>
              <w:t>Friocima</w:t>
            </w:r>
            <w:proofErr w:type="spellEnd"/>
          </w:p>
        </w:tc>
        <w:tc>
          <w:tcPr>
            <w:tcW w:w="588" w:type="pct"/>
          </w:tcPr>
          <w:p w14:paraId="518AC851" w14:textId="77777777" w:rsidR="00AF3A37" w:rsidRPr="00AF3A37" w:rsidRDefault="00AF3A37" w:rsidP="005F28F9">
            <w:pPr>
              <w:jc w:val="right"/>
              <w:rPr>
                <w:color w:val="000000"/>
                <w:sz w:val="20"/>
                <w:szCs w:val="20"/>
                <w:lang w:val="fr-FR"/>
              </w:rPr>
            </w:pPr>
            <w:r w:rsidRPr="00AF3A37">
              <w:rPr>
                <w:color w:val="000000"/>
                <w:sz w:val="20"/>
                <w:lang w:val="fr-FR"/>
              </w:rPr>
              <w:t>s.o.</w:t>
            </w:r>
          </w:p>
        </w:tc>
        <w:tc>
          <w:tcPr>
            <w:tcW w:w="588" w:type="pct"/>
          </w:tcPr>
          <w:p w14:paraId="5433BE84" w14:textId="77777777" w:rsidR="00AF3A37" w:rsidRPr="00AF3A37" w:rsidRDefault="00AF3A37" w:rsidP="005F28F9">
            <w:pPr>
              <w:jc w:val="right"/>
              <w:rPr>
                <w:color w:val="000000"/>
                <w:sz w:val="20"/>
                <w:szCs w:val="20"/>
                <w:lang w:val="fr-FR"/>
              </w:rPr>
            </w:pPr>
            <w:r w:rsidRPr="00AF3A37">
              <w:rPr>
                <w:color w:val="000000"/>
                <w:sz w:val="20"/>
                <w:lang w:val="fr-FR"/>
              </w:rPr>
              <w:t>136 500</w:t>
            </w:r>
          </w:p>
        </w:tc>
        <w:tc>
          <w:tcPr>
            <w:tcW w:w="588" w:type="pct"/>
            <w:shd w:val="clear" w:color="auto" w:fill="auto"/>
            <w:noWrap/>
          </w:tcPr>
          <w:p w14:paraId="6020A7CA" w14:textId="77777777" w:rsidR="00AF3A37" w:rsidRPr="00AF3A37" w:rsidRDefault="00AF3A37" w:rsidP="005F28F9">
            <w:pPr>
              <w:jc w:val="right"/>
              <w:rPr>
                <w:color w:val="000000"/>
                <w:sz w:val="20"/>
                <w:szCs w:val="20"/>
                <w:lang w:val="fr-FR"/>
              </w:rPr>
            </w:pPr>
            <w:r w:rsidRPr="00AF3A37">
              <w:rPr>
                <w:color w:val="000000"/>
                <w:sz w:val="20"/>
                <w:lang w:val="fr-FR"/>
              </w:rPr>
              <w:t>7 407</w:t>
            </w:r>
          </w:p>
        </w:tc>
        <w:tc>
          <w:tcPr>
            <w:tcW w:w="368" w:type="pct"/>
          </w:tcPr>
          <w:p w14:paraId="5FD1E86B" w14:textId="77777777" w:rsidR="00AF3A37" w:rsidRPr="00AF3A37" w:rsidRDefault="00AF3A37" w:rsidP="005F28F9">
            <w:pPr>
              <w:jc w:val="right"/>
              <w:rPr>
                <w:color w:val="000000"/>
                <w:sz w:val="20"/>
                <w:szCs w:val="20"/>
                <w:lang w:val="fr-FR"/>
              </w:rPr>
            </w:pPr>
            <w:r w:rsidRPr="00AF3A37">
              <w:rPr>
                <w:color w:val="000000"/>
                <w:sz w:val="20"/>
                <w:lang w:val="fr-FR"/>
              </w:rPr>
              <w:t>0,01</w:t>
            </w:r>
          </w:p>
        </w:tc>
      </w:tr>
      <w:tr w:rsidR="00137888" w:rsidRPr="00AF3A37" w14:paraId="5ABD72F6" w14:textId="77777777" w:rsidTr="00E543A6">
        <w:trPr>
          <w:trHeight w:val="214"/>
        </w:trPr>
        <w:tc>
          <w:tcPr>
            <w:tcW w:w="2868" w:type="pct"/>
            <w:shd w:val="clear" w:color="auto" w:fill="auto"/>
            <w:noWrap/>
            <w:tcMar>
              <w:right w:w="57" w:type="dxa"/>
            </w:tcMar>
          </w:tcPr>
          <w:p w14:paraId="0A381A92" w14:textId="77777777" w:rsidR="00AF3A37" w:rsidRPr="00AF3A37" w:rsidRDefault="00AF3A37" w:rsidP="00137888">
            <w:pPr>
              <w:jc w:val="left"/>
              <w:rPr>
                <w:b/>
                <w:bCs/>
                <w:color w:val="000000"/>
                <w:sz w:val="20"/>
                <w:szCs w:val="20"/>
                <w:lang w:val="fr-FR"/>
              </w:rPr>
            </w:pPr>
            <w:r w:rsidRPr="00AF3A37">
              <w:rPr>
                <w:b/>
                <w:color w:val="000000"/>
                <w:sz w:val="20"/>
                <w:lang w:val="fr-FR"/>
              </w:rPr>
              <w:t>Total pour les projets autonomes approuvés précédemment</w:t>
            </w:r>
          </w:p>
        </w:tc>
        <w:tc>
          <w:tcPr>
            <w:tcW w:w="588" w:type="pct"/>
          </w:tcPr>
          <w:p w14:paraId="255FF86E" w14:textId="77777777" w:rsidR="00AF3A37" w:rsidRPr="00AF3A37" w:rsidRDefault="00AF3A37" w:rsidP="00137888">
            <w:pPr>
              <w:jc w:val="right"/>
              <w:rPr>
                <w:b/>
                <w:bCs/>
                <w:color w:val="000000"/>
                <w:sz w:val="20"/>
                <w:szCs w:val="20"/>
                <w:lang w:val="fr-FR"/>
              </w:rPr>
            </w:pPr>
            <w:r w:rsidRPr="00AF3A37">
              <w:rPr>
                <w:b/>
                <w:color w:val="000000"/>
                <w:sz w:val="20"/>
                <w:lang w:val="fr-FR"/>
              </w:rPr>
              <w:t>s.o.</w:t>
            </w:r>
          </w:p>
        </w:tc>
        <w:tc>
          <w:tcPr>
            <w:tcW w:w="588" w:type="pct"/>
          </w:tcPr>
          <w:p w14:paraId="6DCA5FF0" w14:textId="77777777" w:rsidR="00AF3A37" w:rsidRPr="00AF3A37" w:rsidRDefault="00AF3A37" w:rsidP="00137888">
            <w:pPr>
              <w:jc w:val="right"/>
              <w:rPr>
                <w:b/>
                <w:bCs/>
                <w:color w:val="000000"/>
                <w:sz w:val="20"/>
                <w:szCs w:val="20"/>
                <w:lang w:val="fr-FR"/>
              </w:rPr>
            </w:pPr>
            <w:r w:rsidRPr="00AF3A37">
              <w:rPr>
                <w:b/>
                <w:color w:val="000000"/>
                <w:sz w:val="20"/>
                <w:lang w:val="fr-FR"/>
              </w:rPr>
              <w:t>4 710 318</w:t>
            </w:r>
          </w:p>
        </w:tc>
        <w:tc>
          <w:tcPr>
            <w:tcW w:w="588" w:type="pct"/>
            <w:shd w:val="clear" w:color="auto" w:fill="auto"/>
            <w:noWrap/>
          </w:tcPr>
          <w:p w14:paraId="07CF5B13" w14:textId="77777777" w:rsidR="00AF3A37" w:rsidRPr="00AF3A37" w:rsidRDefault="00AF3A37" w:rsidP="00137888">
            <w:pPr>
              <w:jc w:val="right"/>
              <w:rPr>
                <w:b/>
                <w:bCs/>
                <w:color w:val="000000"/>
                <w:sz w:val="20"/>
                <w:szCs w:val="20"/>
                <w:lang w:val="fr-FR"/>
              </w:rPr>
            </w:pPr>
            <w:r w:rsidRPr="00AF3A37">
              <w:rPr>
                <w:b/>
                <w:color w:val="000000"/>
                <w:sz w:val="20"/>
                <w:lang w:val="fr-FR"/>
              </w:rPr>
              <w:t>415 204</w:t>
            </w:r>
          </w:p>
        </w:tc>
        <w:tc>
          <w:tcPr>
            <w:tcW w:w="368" w:type="pct"/>
          </w:tcPr>
          <w:p w14:paraId="38E59622" w14:textId="77777777" w:rsidR="00AF3A37" w:rsidRPr="00AF3A37" w:rsidRDefault="00AF3A37" w:rsidP="00137888">
            <w:pPr>
              <w:jc w:val="right"/>
              <w:rPr>
                <w:b/>
                <w:bCs/>
                <w:color w:val="000000"/>
                <w:sz w:val="20"/>
                <w:szCs w:val="20"/>
                <w:lang w:val="fr-FR"/>
              </w:rPr>
            </w:pPr>
            <w:r w:rsidRPr="00AF3A37">
              <w:rPr>
                <w:b/>
                <w:color w:val="000000"/>
                <w:sz w:val="20"/>
                <w:lang w:val="fr-FR"/>
              </w:rPr>
              <w:t>0,54</w:t>
            </w:r>
          </w:p>
        </w:tc>
      </w:tr>
      <w:tr w:rsidR="00137888" w:rsidRPr="00AF3A37" w14:paraId="12EF92C0" w14:textId="77777777" w:rsidTr="00E543A6">
        <w:trPr>
          <w:trHeight w:val="119"/>
        </w:trPr>
        <w:tc>
          <w:tcPr>
            <w:tcW w:w="2868" w:type="pct"/>
            <w:shd w:val="clear" w:color="auto" w:fill="auto"/>
            <w:noWrap/>
            <w:tcMar>
              <w:right w:w="57" w:type="dxa"/>
            </w:tcMar>
          </w:tcPr>
          <w:p w14:paraId="30F034B0" w14:textId="77777777" w:rsidR="00AF3A37" w:rsidRPr="00AF3A37" w:rsidRDefault="00AF3A37" w:rsidP="00137888">
            <w:pPr>
              <w:jc w:val="left"/>
              <w:rPr>
                <w:color w:val="000000"/>
                <w:sz w:val="20"/>
                <w:szCs w:val="20"/>
                <w:lang w:val="fr-FR"/>
              </w:rPr>
            </w:pPr>
            <w:r w:rsidRPr="00AF3A37">
              <w:rPr>
                <w:color w:val="000000"/>
                <w:sz w:val="20"/>
                <w:lang w:val="fr-FR"/>
              </w:rPr>
              <w:t xml:space="preserve">Plan pour le secteur de la mousse de PU </w:t>
            </w:r>
          </w:p>
        </w:tc>
        <w:tc>
          <w:tcPr>
            <w:tcW w:w="588" w:type="pct"/>
          </w:tcPr>
          <w:p w14:paraId="0A221E4E" w14:textId="77777777" w:rsidR="00AF3A37" w:rsidRPr="00AF3A37" w:rsidRDefault="00AF3A37" w:rsidP="00137888">
            <w:pPr>
              <w:jc w:val="right"/>
              <w:rPr>
                <w:color w:val="000000"/>
                <w:sz w:val="20"/>
                <w:szCs w:val="20"/>
                <w:lang w:val="fr-FR"/>
              </w:rPr>
            </w:pPr>
            <w:r w:rsidRPr="00AF3A37">
              <w:rPr>
                <w:color w:val="000000"/>
                <w:sz w:val="20"/>
                <w:lang w:val="fr-FR"/>
              </w:rPr>
              <w:t>2 860 000</w:t>
            </w:r>
          </w:p>
        </w:tc>
        <w:tc>
          <w:tcPr>
            <w:tcW w:w="588" w:type="pct"/>
          </w:tcPr>
          <w:p w14:paraId="59F14C0F" w14:textId="77777777" w:rsidR="00AF3A37" w:rsidRPr="00AF3A37" w:rsidRDefault="00AF3A37" w:rsidP="00137888">
            <w:pPr>
              <w:jc w:val="right"/>
              <w:rPr>
                <w:color w:val="000000"/>
                <w:sz w:val="20"/>
                <w:szCs w:val="20"/>
                <w:lang w:val="fr-FR"/>
              </w:rPr>
            </w:pPr>
            <w:r w:rsidRPr="00AF3A37">
              <w:rPr>
                <w:color w:val="000000"/>
                <w:sz w:val="20"/>
                <w:lang w:val="fr-FR"/>
              </w:rPr>
              <w:t>2 666 500</w:t>
            </w:r>
          </w:p>
        </w:tc>
        <w:tc>
          <w:tcPr>
            <w:tcW w:w="588" w:type="pct"/>
            <w:shd w:val="clear" w:color="auto" w:fill="auto"/>
            <w:noWrap/>
          </w:tcPr>
          <w:p w14:paraId="18FFBE5B" w14:textId="77777777" w:rsidR="00AF3A37" w:rsidRPr="00AF3A37" w:rsidRDefault="00AF3A37" w:rsidP="00137888">
            <w:pPr>
              <w:jc w:val="right"/>
              <w:rPr>
                <w:color w:val="000000"/>
                <w:sz w:val="20"/>
                <w:szCs w:val="20"/>
                <w:lang w:val="fr-FR"/>
              </w:rPr>
            </w:pPr>
            <w:r w:rsidRPr="00AF3A37">
              <w:rPr>
                <w:color w:val="000000"/>
                <w:sz w:val="20"/>
                <w:lang w:val="fr-FR"/>
              </w:rPr>
              <w:t>545 790</w:t>
            </w:r>
          </w:p>
        </w:tc>
        <w:tc>
          <w:tcPr>
            <w:tcW w:w="368" w:type="pct"/>
          </w:tcPr>
          <w:p w14:paraId="263679E8" w14:textId="77777777" w:rsidR="00AF3A37" w:rsidRPr="00AF3A37" w:rsidRDefault="00AF3A37" w:rsidP="00137888">
            <w:pPr>
              <w:jc w:val="right"/>
              <w:rPr>
                <w:color w:val="000000"/>
                <w:sz w:val="20"/>
                <w:szCs w:val="20"/>
                <w:lang w:val="fr-FR"/>
              </w:rPr>
            </w:pPr>
            <w:r w:rsidRPr="00AF3A37">
              <w:rPr>
                <w:color w:val="000000"/>
                <w:sz w:val="20"/>
                <w:lang w:val="fr-FR"/>
              </w:rPr>
              <w:t>0,71</w:t>
            </w:r>
          </w:p>
        </w:tc>
      </w:tr>
      <w:tr w:rsidR="00137888" w:rsidRPr="00AF3A37" w14:paraId="6874D580" w14:textId="77777777" w:rsidTr="0076053A">
        <w:trPr>
          <w:trHeight w:val="164"/>
        </w:trPr>
        <w:tc>
          <w:tcPr>
            <w:tcW w:w="2868" w:type="pct"/>
            <w:shd w:val="clear" w:color="auto" w:fill="auto"/>
            <w:noWrap/>
            <w:tcMar>
              <w:right w:w="57" w:type="dxa"/>
            </w:tcMar>
          </w:tcPr>
          <w:p w14:paraId="0BDD7E95" w14:textId="77777777" w:rsidR="00AF3A37" w:rsidRPr="00AF3A37" w:rsidRDefault="00AF3A37" w:rsidP="00137888">
            <w:pPr>
              <w:jc w:val="left"/>
              <w:rPr>
                <w:color w:val="000000"/>
                <w:sz w:val="20"/>
                <w:szCs w:val="20"/>
                <w:lang w:val="fr-FR"/>
              </w:rPr>
            </w:pPr>
            <w:r w:rsidRPr="00AF3A37">
              <w:rPr>
                <w:color w:val="000000"/>
                <w:sz w:val="20"/>
                <w:lang w:val="fr-FR"/>
              </w:rPr>
              <w:t>Activités du secteur de l’entretien de l’équipement de réfrigération</w:t>
            </w:r>
          </w:p>
        </w:tc>
        <w:tc>
          <w:tcPr>
            <w:tcW w:w="588" w:type="pct"/>
          </w:tcPr>
          <w:p w14:paraId="4B4DE1C3" w14:textId="77777777" w:rsidR="00AF3A37" w:rsidRPr="00AF3A37" w:rsidRDefault="00AF3A37" w:rsidP="00137888">
            <w:pPr>
              <w:jc w:val="right"/>
              <w:rPr>
                <w:color w:val="000000"/>
                <w:sz w:val="20"/>
                <w:szCs w:val="20"/>
                <w:lang w:val="fr-FR"/>
              </w:rPr>
            </w:pPr>
            <w:r w:rsidRPr="00AF3A37">
              <w:rPr>
                <w:color w:val="000000"/>
                <w:sz w:val="20"/>
                <w:lang w:val="fr-FR"/>
              </w:rPr>
              <w:t>15 815 947</w:t>
            </w:r>
          </w:p>
        </w:tc>
        <w:tc>
          <w:tcPr>
            <w:tcW w:w="588" w:type="pct"/>
          </w:tcPr>
          <w:p w14:paraId="05DAC232" w14:textId="77777777" w:rsidR="00AF3A37" w:rsidRPr="00AF3A37" w:rsidRDefault="00AF3A37" w:rsidP="00137888">
            <w:pPr>
              <w:jc w:val="right"/>
              <w:rPr>
                <w:color w:val="000000"/>
                <w:sz w:val="20"/>
                <w:szCs w:val="20"/>
                <w:lang w:val="fr-FR"/>
              </w:rPr>
            </w:pPr>
            <w:r w:rsidRPr="00AF3A37">
              <w:rPr>
                <w:color w:val="000000"/>
                <w:sz w:val="20"/>
                <w:lang w:val="fr-FR"/>
              </w:rPr>
              <w:t>15 872 134</w:t>
            </w:r>
          </w:p>
        </w:tc>
        <w:tc>
          <w:tcPr>
            <w:tcW w:w="588" w:type="pct"/>
            <w:shd w:val="clear" w:color="auto" w:fill="auto"/>
            <w:noWrap/>
          </w:tcPr>
          <w:p w14:paraId="3458AF2A" w14:textId="77777777" w:rsidR="00AF3A37" w:rsidRPr="00AF3A37" w:rsidRDefault="00AF3A37" w:rsidP="00137888">
            <w:pPr>
              <w:jc w:val="right"/>
              <w:rPr>
                <w:color w:val="000000"/>
                <w:sz w:val="20"/>
                <w:szCs w:val="20"/>
                <w:lang w:val="fr-FR"/>
              </w:rPr>
            </w:pPr>
            <w:r w:rsidRPr="00AF3A37">
              <w:rPr>
                <w:color w:val="000000"/>
                <w:sz w:val="20"/>
                <w:lang w:val="fr-FR"/>
              </w:rPr>
              <w:t>6 737 272</w:t>
            </w:r>
          </w:p>
        </w:tc>
        <w:tc>
          <w:tcPr>
            <w:tcW w:w="368" w:type="pct"/>
          </w:tcPr>
          <w:p w14:paraId="49449E2C" w14:textId="77777777" w:rsidR="00AF3A37" w:rsidRPr="00AF3A37" w:rsidRDefault="00AF3A37" w:rsidP="00137888">
            <w:pPr>
              <w:jc w:val="right"/>
              <w:rPr>
                <w:color w:val="000000"/>
                <w:sz w:val="20"/>
                <w:szCs w:val="20"/>
                <w:lang w:val="fr-FR"/>
              </w:rPr>
            </w:pPr>
            <w:r w:rsidRPr="00AF3A37">
              <w:rPr>
                <w:color w:val="000000"/>
                <w:sz w:val="20"/>
                <w:lang w:val="fr-FR"/>
              </w:rPr>
              <w:t>8,75</w:t>
            </w:r>
          </w:p>
        </w:tc>
      </w:tr>
      <w:tr w:rsidR="00137888" w:rsidRPr="00AF3A37" w14:paraId="2BB34710" w14:textId="77777777" w:rsidTr="00E543A6">
        <w:trPr>
          <w:trHeight w:val="229"/>
        </w:trPr>
        <w:tc>
          <w:tcPr>
            <w:tcW w:w="2868" w:type="pct"/>
            <w:shd w:val="clear" w:color="auto" w:fill="auto"/>
            <w:noWrap/>
            <w:tcMar>
              <w:right w:w="57" w:type="dxa"/>
            </w:tcMar>
            <w:hideMark/>
          </w:tcPr>
          <w:p w14:paraId="652F6F55" w14:textId="77777777" w:rsidR="00AF3A37" w:rsidRPr="00AF3A37" w:rsidRDefault="00AF3A37" w:rsidP="00137888">
            <w:pPr>
              <w:jc w:val="left"/>
              <w:rPr>
                <w:color w:val="000000"/>
                <w:sz w:val="20"/>
                <w:szCs w:val="20"/>
                <w:lang w:val="fr-FR"/>
              </w:rPr>
            </w:pPr>
            <w:r w:rsidRPr="00AF3A37">
              <w:rPr>
                <w:color w:val="000000"/>
                <w:sz w:val="20"/>
                <w:lang w:val="fr-FR"/>
              </w:rPr>
              <w:t>PMU</w:t>
            </w:r>
          </w:p>
        </w:tc>
        <w:tc>
          <w:tcPr>
            <w:tcW w:w="588" w:type="pct"/>
          </w:tcPr>
          <w:p w14:paraId="67CEF5EE" w14:textId="77777777" w:rsidR="00AF3A37" w:rsidRPr="00AF3A37" w:rsidRDefault="00AF3A37" w:rsidP="00137888">
            <w:pPr>
              <w:jc w:val="right"/>
              <w:rPr>
                <w:color w:val="000000"/>
                <w:sz w:val="20"/>
                <w:szCs w:val="20"/>
                <w:lang w:val="fr-FR"/>
              </w:rPr>
            </w:pPr>
            <w:r w:rsidRPr="00AF3A37">
              <w:rPr>
                <w:color w:val="000000"/>
                <w:sz w:val="20"/>
                <w:lang w:val="fr-FR"/>
              </w:rPr>
              <w:t>1 581 595</w:t>
            </w:r>
          </w:p>
        </w:tc>
        <w:tc>
          <w:tcPr>
            <w:tcW w:w="588" w:type="pct"/>
          </w:tcPr>
          <w:p w14:paraId="09BD9470" w14:textId="77777777" w:rsidR="00AF3A37" w:rsidRPr="00AF3A37" w:rsidRDefault="00AF3A37" w:rsidP="00137888">
            <w:pPr>
              <w:jc w:val="right"/>
              <w:rPr>
                <w:color w:val="000000"/>
                <w:sz w:val="20"/>
                <w:szCs w:val="20"/>
                <w:lang w:val="fr-FR"/>
              </w:rPr>
            </w:pPr>
            <w:r w:rsidRPr="00AF3A37">
              <w:rPr>
                <w:color w:val="000000"/>
                <w:sz w:val="20"/>
                <w:lang w:val="fr-FR"/>
              </w:rPr>
              <w:t>1 094 173</w:t>
            </w:r>
          </w:p>
        </w:tc>
        <w:tc>
          <w:tcPr>
            <w:tcW w:w="588" w:type="pct"/>
            <w:shd w:val="clear" w:color="auto" w:fill="auto"/>
            <w:noWrap/>
            <w:hideMark/>
          </w:tcPr>
          <w:p w14:paraId="48F45285" w14:textId="77777777" w:rsidR="00AF3A37" w:rsidRPr="00AF3A37" w:rsidRDefault="00AF3A37" w:rsidP="00137888">
            <w:pPr>
              <w:jc w:val="right"/>
              <w:rPr>
                <w:color w:val="000000"/>
                <w:sz w:val="20"/>
                <w:szCs w:val="20"/>
                <w:lang w:val="fr-FR"/>
              </w:rPr>
            </w:pPr>
            <w:r w:rsidRPr="00AF3A37">
              <w:rPr>
                <w:color w:val="000000"/>
                <w:sz w:val="20"/>
                <w:lang w:val="fr-FR"/>
              </w:rPr>
              <w:t>0</w:t>
            </w:r>
          </w:p>
        </w:tc>
        <w:tc>
          <w:tcPr>
            <w:tcW w:w="368" w:type="pct"/>
          </w:tcPr>
          <w:p w14:paraId="600E9D3E" w14:textId="77777777" w:rsidR="00AF3A37" w:rsidRPr="00AF3A37" w:rsidRDefault="00AF3A37" w:rsidP="00137888">
            <w:pPr>
              <w:jc w:val="right"/>
              <w:rPr>
                <w:color w:val="000000"/>
                <w:sz w:val="20"/>
                <w:szCs w:val="20"/>
                <w:lang w:val="fr-FR"/>
              </w:rPr>
            </w:pPr>
            <w:r w:rsidRPr="00AF3A37">
              <w:rPr>
                <w:color w:val="000000"/>
                <w:sz w:val="20"/>
                <w:lang w:val="fr-FR"/>
              </w:rPr>
              <w:t>0,0</w:t>
            </w:r>
          </w:p>
        </w:tc>
      </w:tr>
      <w:tr w:rsidR="00137888" w:rsidRPr="00AF3A37" w14:paraId="1B4C7B4F" w14:textId="77777777" w:rsidTr="00E543A6">
        <w:trPr>
          <w:trHeight w:val="132"/>
        </w:trPr>
        <w:tc>
          <w:tcPr>
            <w:tcW w:w="2868" w:type="pct"/>
            <w:shd w:val="clear" w:color="auto" w:fill="auto"/>
            <w:noWrap/>
            <w:tcMar>
              <w:right w:w="57" w:type="dxa"/>
            </w:tcMar>
            <w:hideMark/>
          </w:tcPr>
          <w:p w14:paraId="17BA0E1A" w14:textId="77777777" w:rsidR="00AF3A37" w:rsidRPr="00AF3A37" w:rsidRDefault="00AF3A37" w:rsidP="00137888">
            <w:pPr>
              <w:jc w:val="left"/>
              <w:rPr>
                <w:b/>
                <w:bCs/>
                <w:color w:val="000000"/>
                <w:sz w:val="20"/>
                <w:szCs w:val="20"/>
                <w:lang w:val="fr-FR"/>
              </w:rPr>
            </w:pPr>
            <w:r w:rsidRPr="00AF3A37">
              <w:rPr>
                <w:b/>
                <w:color w:val="000000"/>
                <w:sz w:val="20"/>
                <w:lang w:val="fr-FR"/>
              </w:rPr>
              <w:t>Financement total demandé à la 93</w:t>
            </w:r>
            <w:r w:rsidRPr="00AF3A37">
              <w:rPr>
                <w:b/>
                <w:color w:val="000000"/>
                <w:sz w:val="20"/>
                <w:vertAlign w:val="superscript"/>
                <w:lang w:val="fr-FR"/>
              </w:rPr>
              <w:t>e</w:t>
            </w:r>
            <w:r w:rsidRPr="00AF3A37">
              <w:rPr>
                <w:b/>
                <w:color w:val="000000"/>
                <w:sz w:val="20"/>
                <w:lang w:val="fr-FR"/>
              </w:rPr>
              <w:t> réunion</w:t>
            </w:r>
          </w:p>
        </w:tc>
        <w:tc>
          <w:tcPr>
            <w:tcW w:w="588" w:type="pct"/>
          </w:tcPr>
          <w:p w14:paraId="57BBB464" w14:textId="77777777" w:rsidR="00AF3A37" w:rsidRPr="00AF3A37" w:rsidRDefault="00AF3A37" w:rsidP="00137888">
            <w:pPr>
              <w:jc w:val="right"/>
              <w:rPr>
                <w:b/>
                <w:bCs/>
                <w:color w:val="000000"/>
                <w:sz w:val="20"/>
                <w:szCs w:val="20"/>
                <w:lang w:val="fr-FR"/>
              </w:rPr>
            </w:pPr>
            <w:r w:rsidRPr="00AF3A37">
              <w:rPr>
                <w:b/>
                <w:color w:val="000000"/>
                <w:sz w:val="20"/>
                <w:lang w:val="fr-FR"/>
              </w:rPr>
              <w:t>20 257 542</w:t>
            </w:r>
          </w:p>
        </w:tc>
        <w:tc>
          <w:tcPr>
            <w:tcW w:w="588" w:type="pct"/>
          </w:tcPr>
          <w:p w14:paraId="57043BF7" w14:textId="77777777" w:rsidR="00AF3A37" w:rsidRPr="00AF3A37" w:rsidRDefault="00AF3A37" w:rsidP="00137888">
            <w:pPr>
              <w:jc w:val="right"/>
              <w:rPr>
                <w:b/>
                <w:bCs/>
                <w:color w:val="000000"/>
                <w:sz w:val="20"/>
                <w:szCs w:val="20"/>
                <w:lang w:val="fr-FR"/>
              </w:rPr>
            </w:pPr>
            <w:r w:rsidRPr="00AF3A37">
              <w:rPr>
                <w:b/>
                <w:color w:val="000000"/>
                <w:sz w:val="20"/>
                <w:lang w:val="fr-FR"/>
              </w:rPr>
              <w:t>19 632 807</w:t>
            </w:r>
          </w:p>
        </w:tc>
        <w:tc>
          <w:tcPr>
            <w:tcW w:w="588" w:type="pct"/>
            <w:shd w:val="clear" w:color="auto" w:fill="auto"/>
            <w:noWrap/>
            <w:hideMark/>
          </w:tcPr>
          <w:p w14:paraId="587D5230" w14:textId="77777777" w:rsidR="00AF3A37" w:rsidRPr="00AF3A37" w:rsidRDefault="00AF3A37" w:rsidP="00137888">
            <w:pPr>
              <w:jc w:val="right"/>
              <w:rPr>
                <w:b/>
                <w:bCs/>
                <w:color w:val="000000"/>
                <w:sz w:val="20"/>
                <w:szCs w:val="20"/>
                <w:lang w:val="fr-FR"/>
              </w:rPr>
            </w:pPr>
            <w:r w:rsidRPr="00AF3A37">
              <w:rPr>
                <w:b/>
                <w:color w:val="000000"/>
                <w:sz w:val="20"/>
                <w:lang w:val="fr-FR"/>
              </w:rPr>
              <w:t>7 283 062</w:t>
            </w:r>
          </w:p>
        </w:tc>
        <w:tc>
          <w:tcPr>
            <w:tcW w:w="368" w:type="pct"/>
          </w:tcPr>
          <w:p w14:paraId="5AC6E503" w14:textId="77777777" w:rsidR="00AF3A37" w:rsidRPr="00AF3A37" w:rsidRDefault="00AF3A37" w:rsidP="00137888">
            <w:pPr>
              <w:jc w:val="right"/>
              <w:rPr>
                <w:b/>
                <w:bCs/>
                <w:color w:val="000000"/>
                <w:sz w:val="20"/>
                <w:szCs w:val="20"/>
                <w:lang w:val="fr-FR"/>
              </w:rPr>
            </w:pPr>
            <w:r w:rsidRPr="00AF3A37">
              <w:rPr>
                <w:b/>
                <w:color w:val="000000"/>
                <w:sz w:val="20"/>
                <w:lang w:val="fr-FR"/>
              </w:rPr>
              <w:t>9,46</w:t>
            </w:r>
          </w:p>
        </w:tc>
      </w:tr>
      <w:tr w:rsidR="00137888" w:rsidRPr="00AF3A37" w14:paraId="3D6C6F15" w14:textId="77777777" w:rsidTr="00E543A6">
        <w:trPr>
          <w:trHeight w:val="288"/>
        </w:trPr>
        <w:tc>
          <w:tcPr>
            <w:tcW w:w="2868" w:type="pct"/>
            <w:shd w:val="clear" w:color="auto" w:fill="auto"/>
            <w:noWrap/>
            <w:tcMar>
              <w:right w:w="57" w:type="dxa"/>
            </w:tcMar>
          </w:tcPr>
          <w:p w14:paraId="602349A8" w14:textId="77777777" w:rsidR="00AF3A37" w:rsidRPr="00AF3A37" w:rsidRDefault="00AF3A37" w:rsidP="00137888">
            <w:pPr>
              <w:jc w:val="left"/>
              <w:rPr>
                <w:b/>
                <w:bCs/>
                <w:color w:val="000000"/>
                <w:sz w:val="20"/>
                <w:szCs w:val="20"/>
                <w:lang w:val="fr-FR"/>
              </w:rPr>
            </w:pPr>
            <w:r w:rsidRPr="00AF3A37">
              <w:rPr>
                <w:b/>
                <w:color w:val="000000"/>
                <w:sz w:val="20"/>
                <w:lang w:val="fr-FR"/>
              </w:rPr>
              <w:t>Total global pour la phase I du plan de mise en œuvre de l’Amendement de Kigali</w:t>
            </w:r>
          </w:p>
        </w:tc>
        <w:tc>
          <w:tcPr>
            <w:tcW w:w="588" w:type="pct"/>
          </w:tcPr>
          <w:p w14:paraId="44CDA891" w14:textId="77777777" w:rsidR="00AF3A37" w:rsidRPr="00AF3A37" w:rsidRDefault="00AF3A37" w:rsidP="00137888">
            <w:pPr>
              <w:jc w:val="right"/>
              <w:rPr>
                <w:b/>
                <w:bCs/>
                <w:color w:val="000000"/>
                <w:sz w:val="20"/>
                <w:szCs w:val="20"/>
                <w:lang w:val="fr-FR"/>
              </w:rPr>
            </w:pPr>
            <w:r w:rsidRPr="00AF3A37">
              <w:rPr>
                <w:b/>
                <w:color w:val="000000"/>
                <w:sz w:val="20"/>
                <w:lang w:val="fr-FR"/>
              </w:rPr>
              <w:t>s.o.</w:t>
            </w:r>
          </w:p>
        </w:tc>
        <w:tc>
          <w:tcPr>
            <w:tcW w:w="588" w:type="pct"/>
          </w:tcPr>
          <w:p w14:paraId="20C8AA27" w14:textId="77777777" w:rsidR="00AF3A37" w:rsidRPr="00AF3A37" w:rsidRDefault="00AF3A37" w:rsidP="00137888">
            <w:pPr>
              <w:jc w:val="right"/>
              <w:rPr>
                <w:b/>
                <w:bCs/>
                <w:color w:val="000000"/>
                <w:sz w:val="20"/>
                <w:szCs w:val="20"/>
                <w:lang w:val="fr-FR"/>
              </w:rPr>
            </w:pPr>
            <w:r w:rsidRPr="00AF3A37">
              <w:rPr>
                <w:b/>
                <w:color w:val="000000"/>
                <w:sz w:val="20"/>
                <w:lang w:val="fr-FR"/>
              </w:rPr>
              <w:t>24 343 125</w:t>
            </w:r>
          </w:p>
        </w:tc>
        <w:tc>
          <w:tcPr>
            <w:tcW w:w="588" w:type="pct"/>
            <w:shd w:val="clear" w:color="auto" w:fill="auto"/>
            <w:noWrap/>
          </w:tcPr>
          <w:p w14:paraId="4D346E16" w14:textId="77777777" w:rsidR="00AF3A37" w:rsidRPr="00AF3A37" w:rsidRDefault="00AF3A37" w:rsidP="00137888">
            <w:pPr>
              <w:jc w:val="right"/>
              <w:rPr>
                <w:b/>
                <w:bCs/>
                <w:color w:val="000000"/>
                <w:sz w:val="20"/>
                <w:szCs w:val="20"/>
                <w:lang w:val="fr-FR"/>
              </w:rPr>
            </w:pPr>
            <w:r w:rsidRPr="00AF3A37">
              <w:rPr>
                <w:b/>
                <w:color w:val="000000"/>
                <w:sz w:val="20"/>
                <w:lang w:val="fr-FR"/>
              </w:rPr>
              <w:t>7 698 266</w:t>
            </w:r>
          </w:p>
        </w:tc>
        <w:tc>
          <w:tcPr>
            <w:tcW w:w="368" w:type="pct"/>
          </w:tcPr>
          <w:p w14:paraId="6F702C9D" w14:textId="77777777" w:rsidR="00AF3A37" w:rsidRPr="00AF3A37" w:rsidRDefault="00AF3A37" w:rsidP="00137888">
            <w:pPr>
              <w:jc w:val="right"/>
              <w:rPr>
                <w:b/>
                <w:bCs/>
                <w:color w:val="000000"/>
                <w:sz w:val="20"/>
                <w:szCs w:val="20"/>
                <w:lang w:val="fr-FR"/>
              </w:rPr>
            </w:pPr>
            <w:r w:rsidRPr="00AF3A37">
              <w:rPr>
                <w:b/>
                <w:color w:val="000000"/>
                <w:sz w:val="20"/>
                <w:lang w:val="fr-FR"/>
              </w:rPr>
              <w:t>10,00</w:t>
            </w:r>
          </w:p>
        </w:tc>
      </w:tr>
    </w:tbl>
    <w:p w14:paraId="03EE4FC6" w14:textId="77777777" w:rsidR="00AF3A37" w:rsidRPr="00AF3A37" w:rsidRDefault="00AF3A37" w:rsidP="00137888">
      <w:pPr>
        <w:numPr>
          <w:ilvl w:val="0"/>
          <w:numId w:val="1"/>
        </w:numPr>
        <w:spacing w:before="240" w:after="240"/>
        <w:outlineLvl w:val="0"/>
        <w:rPr>
          <w:lang w:val="fr-FR"/>
        </w:rPr>
      </w:pPr>
      <w:r w:rsidRPr="00AF3A37">
        <w:rPr>
          <w:lang w:val="fr-FR"/>
        </w:rPr>
        <w:lastRenderedPageBreak/>
        <w:t>Le financement de la phase I du plan de mise en œuvre de l’Amendement de Kigali sera décaissé en quatre tranches, la première (2023) représentant 34 pour cent de la valeur totale de la phase I, la deuxième (2025) 31 pour cent, la troisième (2027) 26 pour cent, et la quatrième (2029) 9 pour cent (10 pour cent de l’entretien), comme indiqué dans l’annexe II au présent document. Il a également été convenu que le financement pour le secteur de la mousse de PU serait demandé en trois tranches plutôt qu’en une, puisque la majorité du coût est lié aux surcoûts d’exploitation et qu’il n’y a pas d’approvisionnement important d’équipements à entreprendre au début du projet. Cet ajustement a permis l’intégration d’un plus grand nombre d’activités pour le secteur de l’entretien dans la première tranche. Le coût de la première tranche, tel que convenu, apparaît dans le tableau 9 ci-dessus.</w:t>
      </w:r>
    </w:p>
    <w:p w14:paraId="68771BEB" w14:textId="77777777" w:rsidR="00AF3A37" w:rsidRPr="00AF3A37" w:rsidRDefault="00AF3A37" w:rsidP="00AF3A37">
      <w:pPr>
        <w:widowControl w:val="0"/>
        <w:spacing w:before="240" w:after="240"/>
        <w:rPr>
          <w:lang w:val="fr-FR"/>
        </w:rPr>
      </w:pPr>
      <w:bookmarkStart w:id="17" w:name="_Hlk126916178"/>
      <w:r w:rsidRPr="00AF3A37">
        <w:rPr>
          <w:u w:val="single"/>
          <w:lang w:val="fr-FR"/>
        </w:rPr>
        <w:t>Incidence sur le climat</w:t>
      </w:r>
    </w:p>
    <w:bookmarkEnd w:id="17"/>
    <w:p w14:paraId="3C770107" w14:textId="77777777" w:rsidR="00AF3A37" w:rsidRPr="00AF3A37" w:rsidRDefault="00AF3A37" w:rsidP="00AF3A37">
      <w:pPr>
        <w:numPr>
          <w:ilvl w:val="0"/>
          <w:numId w:val="1"/>
        </w:numPr>
        <w:spacing w:after="240"/>
        <w:outlineLvl w:val="0"/>
        <w:rPr>
          <w:lang w:val="fr-FR"/>
        </w:rPr>
      </w:pPr>
      <w:r w:rsidRPr="00AF3A37">
        <w:rPr>
          <w:lang w:val="fr-FR"/>
        </w:rPr>
        <w:t>La reconversion des entreprises restantes de fabrication de mousse de polyuréthane au Mexique permettra d’éviter les émissions dans l’atmosphère de quelque 542 596 tonnes éq. CO</w:t>
      </w:r>
      <w:r w:rsidRPr="00AF3A37">
        <w:rPr>
          <w:vertAlign w:val="subscript"/>
          <w:lang w:val="fr-FR"/>
        </w:rPr>
        <w:t>2</w:t>
      </w:r>
      <w:r w:rsidRPr="00AF3A37">
        <w:rPr>
          <w:lang w:val="fr-FR"/>
        </w:rPr>
        <w:t xml:space="preserve"> estimées par an, ainsi qu’il est indiqué dans le tableau 13.</w:t>
      </w:r>
    </w:p>
    <w:p w14:paraId="3C6F50A5" w14:textId="77777777" w:rsidR="00AF3A37" w:rsidRPr="00AF3A37" w:rsidRDefault="00AF3A37" w:rsidP="00AF3A37">
      <w:pPr>
        <w:keepNext/>
        <w:outlineLvl w:val="0"/>
        <w:rPr>
          <w:b/>
          <w:bCs/>
          <w:lang w:val="fr-FR"/>
        </w:rPr>
      </w:pPr>
      <w:r w:rsidRPr="00AF3A37">
        <w:rPr>
          <w:b/>
          <w:lang w:val="fr-FR"/>
        </w:rPr>
        <w:t>Tableau 13. Incidence sur le climat des reconversions dans le plan du secteur de la mousse de PU (comprenant les réductions admissibles et non admissibles)</w:t>
      </w:r>
    </w:p>
    <w:tbl>
      <w:tblPr>
        <w:tblW w:w="9280" w:type="dxa"/>
        <w:tblLook w:val="04A0" w:firstRow="1" w:lastRow="0" w:firstColumn="1" w:lastColumn="0" w:noHBand="0" w:noVBand="1"/>
      </w:tblPr>
      <w:tblGrid>
        <w:gridCol w:w="3397"/>
        <w:gridCol w:w="1961"/>
        <w:gridCol w:w="1961"/>
        <w:gridCol w:w="1961"/>
      </w:tblGrid>
      <w:tr w:rsidR="00AF3A37" w:rsidRPr="00AF3A37" w14:paraId="4329912C" w14:textId="77777777" w:rsidTr="005F28F9">
        <w:trPr>
          <w:trHeight w:val="340"/>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5A163" w14:textId="77777777" w:rsidR="00AF3A37" w:rsidRPr="00AF3A37" w:rsidRDefault="00AF3A37" w:rsidP="005F28F9">
            <w:pPr>
              <w:keepNext/>
              <w:jc w:val="center"/>
              <w:rPr>
                <w:b/>
                <w:bCs/>
                <w:color w:val="000000"/>
                <w:sz w:val="20"/>
                <w:szCs w:val="20"/>
                <w:lang w:val="fr-FR"/>
              </w:rPr>
            </w:pPr>
            <w:r w:rsidRPr="00AF3A37">
              <w:rPr>
                <w:b/>
                <w:color w:val="000000"/>
                <w:sz w:val="20"/>
                <w:lang w:val="fr-FR"/>
              </w:rPr>
              <w:t>Substance</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14:paraId="5CBD0577" w14:textId="77777777" w:rsidR="00AF3A37" w:rsidRPr="00AF3A37" w:rsidRDefault="00AF3A37" w:rsidP="005F28F9">
            <w:pPr>
              <w:keepNext/>
              <w:jc w:val="center"/>
              <w:rPr>
                <w:b/>
                <w:bCs/>
                <w:color w:val="000000"/>
                <w:sz w:val="20"/>
                <w:szCs w:val="20"/>
                <w:lang w:val="fr-FR"/>
              </w:rPr>
            </w:pPr>
            <w:r w:rsidRPr="00AF3A37">
              <w:rPr>
                <w:b/>
                <w:color w:val="000000"/>
                <w:sz w:val="20"/>
                <w:lang w:val="fr-FR"/>
              </w:rPr>
              <w:t>PRP</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5A879067" w14:textId="77777777" w:rsidR="00AF3A37" w:rsidRPr="00AF3A37" w:rsidRDefault="00AF3A37" w:rsidP="005F28F9">
            <w:pPr>
              <w:keepNext/>
              <w:jc w:val="center"/>
              <w:rPr>
                <w:b/>
                <w:bCs/>
                <w:color w:val="000000"/>
                <w:sz w:val="20"/>
                <w:szCs w:val="20"/>
                <w:lang w:val="fr-FR"/>
              </w:rPr>
            </w:pPr>
            <w:proofErr w:type="gramStart"/>
            <w:r w:rsidRPr="00AF3A37">
              <w:rPr>
                <w:b/>
                <w:color w:val="000000"/>
                <w:sz w:val="20"/>
                <w:lang w:val="fr-FR"/>
              </w:rPr>
              <w:t>tm</w:t>
            </w:r>
            <w:proofErr w:type="gramEnd"/>
            <w:r w:rsidRPr="00AF3A37">
              <w:rPr>
                <w:b/>
                <w:color w:val="000000"/>
                <w:sz w:val="20"/>
                <w:lang w:val="fr-FR"/>
              </w:rPr>
              <w:t>/an</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1DBBA805" w14:textId="77777777" w:rsidR="00AF3A37" w:rsidRPr="00AF3A37" w:rsidRDefault="00AF3A37" w:rsidP="005F28F9">
            <w:pPr>
              <w:keepNext/>
              <w:ind w:left="-61"/>
              <w:jc w:val="center"/>
              <w:rPr>
                <w:b/>
                <w:bCs/>
                <w:color w:val="000000"/>
                <w:sz w:val="20"/>
                <w:szCs w:val="20"/>
                <w:lang w:val="fr-FR"/>
              </w:rPr>
            </w:pPr>
            <w:proofErr w:type="gramStart"/>
            <w:r w:rsidRPr="00AF3A37">
              <w:rPr>
                <w:b/>
                <w:color w:val="000000"/>
                <w:sz w:val="20"/>
                <w:lang w:val="fr-FR"/>
              </w:rPr>
              <w:t>tonnes</w:t>
            </w:r>
            <w:proofErr w:type="gramEnd"/>
            <w:r w:rsidRPr="00AF3A37">
              <w:rPr>
                <w:b/>
                <w:color w:val="000000"/>
                <w:sz w:val="20"/>
                <w:lang w:val="fr-FR"/>
              </w:rPr>
              <w:t xml:space="preserve"> éq. CO</w:t>
            </w:r>
            <w:r w:rsidRPr="00AF3A37">
              <w:rPr>
                <w:b/>
                <w:color w:val="000000"/>
                <w:sz w:val="20"/>
                <w:vertAlign w:val="subscript"/>
                <w:lang w:val="fr-FR"/>
              </w:rPr>
              <w:t>2</w:t>
            </w:r>
            <w:r w:rsidRPr="00AF3A37">
              <w:rPr>
                <w:b/>
                <w:color w:val="000000"/>
                <w:sz w:val="20"/>
                <w:lang w:val="fr-FR"/>
              </w:rPr>
              <w:t>/an</w:t>
            </w:r>
          </w:p>
        </w:tc>
      </w:tr>
      <w:tr w:rsidR="00AF3A37" w:rsidRPr="00AF3A37" w14:paraId="6DB281D5" w14:textId="77777777" w:rsidTr="005F28F9">
        <w:trPr>
          <w:trHeight w:val="290"/>
        </w:trPr>
        <w:tc>
          <w:tcPr>
            <w:tcW w:w="92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2CB31828" w14:textId="77777777" w:rsidR="00AF3A37" w:rsidRPr="00AF3A37" w:rsidRDefault="00AF3A37" w:rsidP="005F28F9">
            <w:pPr>
              <w:jc w:val="center"/>
              <w:rPr>
                <w:b/>
                <w:bCs/>
                <w:color w:val="000000"/>
                <w:sz w:val="20"/>
                <w:szCs w:val="20"/>
                <w:lang w:val="fr-FR"/>
              </w:rPr>
            </w:pPr>
            <w:r w:rsidRPr="00AF3A37">
              <w:rPr>
                <w:b/>
                <w:color w:val="000000"/>
                <w:sz w:val="20"/>
                <w:lang w:val="fr-FR"/>
              </w:rPr>
              <w:t>Avant reconversion</w:t>
            </w:r>
          </w:p>
        </w:tc>
      </w:tr>
      <w:tr w:rsidR="00AF3A37" w:rsidRPr="00AF3A37" w14:paraId="5E0B1725" w14:textId="77777777" w:rsidTr="005F28F9">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42BB745" w14:textId="77777777" w:rsidR="00AF3A37" w:rsidRPr="00AF3A37" w:rsidRDefault="00AF3A37" w:rsidP="005F28F9">
            <w:pPr>
              <w:rPr>
                <w:color w:val="000000"/>
                <w:sz w:val="20"/>
                <w:szCs w:val="20"/>
                <w:lang w:val="fr-FR"/>
              </w:rPr>
            </w:pPr>
            <w:r w:rsidRPr="00AF3A37">
              <w:rPr>
                <w:color w:val="000000"/>
                <w:sz w:val="20"/>
                <w:lang w:val="fr-FR"/>
              </w:rPr>
              <w:t>HFC-245fa</w:t>
            </w:r>
          </w:p>
        </w:tc>
        <w:tc>
          <w:tcPr>
            <w:tcW w:w="1961" w:type="dxa"/>
            <w:tcBorders>
              <w:top w:val="nil"/>
              <w:left w:val="nil"/>
              <w:bottom w:val="single" w:sz="4" w:space="0" w:color="auto"/>
              <w:right w:val="single" w:sz="4" w:space="0" w:color="auto"/>
            </w:tcBorders>
            <w:shd w:val="clear" w:color="auto" w:fill="auto"/>
            <w:vAlign w:val="center"/>
            <w:hideMark/>
          </w:tcPr>
          <w:p w14:paraId="4C22CBAD" w14:textId="77777777" w:rsidR="00AF3A37" w:rsidRPr="00AF3A37" w:rsidRDefault="00AF3A37" w:rsidP="005F28F9">
            <w:pPr>
              <w:jc w:val="center"/>
              <w:rPr>
                <w:color w:val="000000"/>
                <w:sz w:val="20"/>
                <w:szCs w:val="20"/>
                <w:lang w:val="fr-FR"/>
              </w:rPr>
            </w:pPr>
            <w:r w:rsidRPr="00AF3A37">
              <w:rPr>
                <w:color w:val="000000"/>
                <w:sz w:val="20"/>
                <w:lang w:val="fr-FR"/>
              </w:rPr>
              <w:t>1 030</w:t>
            </w:r>
          </w:p>
        </w:tc>
        <w:tc>
          <w:tcPr>
            <w:tcW w:w="1961" w:type="dxa"/>
            <w:tcBorders>
              <w:top w:val="nil"/>
              <w:left w:val="nil"/>
              <w:bottom w:val="single" w:sz="4" w:space="0" w:color="auto"/>
              <w:right w:val="single" w:sz="4" w:space="0" w:color="auto"/>
            </w:tcBorders>
            <w:shd w:val="clear" w:color="auto" w:fill="auto"/>
            <w:noWrap/>
            <w:vAlign w:val="center"/>
            <w:hideMark/>
          </w:tcPr>
          <w:p w14:paraId="6DEC7E31" w14:textId="77777777" w:rsidR="00AF3A37" w:rsidRPr="00AF3A37" w:rsidRDefault="00AF3A37" w:rsidP="005F28F9">
            <w:pPr>
              <w:jc w:val="right"/>
              <w:rPr>
                <w:color w:val="000000"/>
                <w:sz w:val="20"/>
                <w:szCs w:val="20"/>
                <w:lang w:val="fr-FR"/>
              </w:rPr>
            </w:pPr>
            <w:r w:rsidRPr="00AF3A37">
              <w:rPr>
                <w:color w:val="000000"/>
                <w:sz w:val="20"/>
                <w:lang w:val="fr-FR"/>
              </w:rPr>
              <w:t>166,37</w:t>
            </w:r>
          </w:p>
        </w:tc>
        <w:tc>
          <w:tcPr>
            <w:tcW w:w="1961" w:type="dxa"/>
            <w:tcBorders>
              <w:top w:val="nil"/>
              <w:left w:val="nil"/>
              <w:bottom w:val="single" w:sz="4" w:space="0" w:color="auto"/>
              <w:right w:val="single" w:sz="4" w:space="0" w:color="auto"/>
            </w:tcBorders>
            <w:shd w:val="clear" w:color="auto" w:fill="auto"/>
            <w:vAlign w:val="center"/>
            <w:hideMark/>
          </w:tcPr>
          <w:p w14:paraId="24B20F8B" w14:textId="77777777" w:rsidR="00AF3A37" w:rsidRPr="00AF3A37" w:rsidRDefault="00AF3A37" w:rsidP="005F28F9">
            <w:pPr>
              <w:jc w:val="right"/>
              <w:rPr>
                <w:color w:val="000000"/>
                <w:sz w:val="20"/>
                <w:szCs w:val="20"/>
                <w:lang w:val="fr-FR"/>
              </w:rPr>
            </w:pPr>
            <w:r w:rsidRPr="00AF3A37">
              <w:rPr>
                <w:color w:val="000000"/>
                <w:sz w:val="20"/>
                <w:lang w:val="fr-FR"/>
              </w:rPr>
              <w:t>171 361</w:t>
            </w:r>
          </w:p>
        </w:tc>
      </w:tr>
      <w:tr w:rsidR="00AF3A37" w:rsidRPr="00AF3A37" w14:paraId="22456E59" w14:textId="77777777" w:rsidTr="005F28F9">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83C380" w14:textId="77777777" w:rsidR="00AF3A37" w:rsidRPr="00AF3A37" w:rsidRDefault="00AF3A37" w:rsidP="005F28F9">
            <w:pPr>
              <w:rPr>
                <w:color w:val="000000"/>
                <w:sz w:val="20"/>
                <w:szCs w:val="20"/>
                <w:lang w:val="fr-FR"/>
              </w:rPr>
            </w:pPr>
            <w:r w:rsidRPr="00AF3A37">
              <w:rPr>
                <w:color w:val="000000"/>
                <w:sz w:val="20"/>
                <w:lang w:val="fr-FR"/>
              </w:rPr>
              <w:t>HFC-365mfc</w:t>
            </w:r>
          </w:p>
        </w:tc>
        <w:tc>
          <w:tcPr>
            <w:tcW w:w="1961" w:type="dxa"/>
            <w:tcBorders>
              <w:top w:val="nil"/>
              <w:left w:val="nil"/>
              <w:bottom w:val="single" w:sz="4" w:space="0" w:color="auto"/>
              <w:right w:val="single" w:sz="4" w:space="0" w:color="auto"/>
            </w:tcBorders>
            <w:shd w:val="clear" w:color="auto" w:fill="auto"/>
            <w:vAlign w:val="center"/>
            <w:hideMark/>
          </w:tcPr>
          <w:p w14:paraId="5BEFF644" w14:textId="77777777" w:rsidR="00AF3A37" w:rsidRPr="00AF3A37" w:rsidRDefault="00AF3A37" w:rsidP="005F28F9">
            <w:pPr>
              <w:jc w:val="center"/>
              <w:rPr>
                <w:color w:val="000000"/>
                <w:sz w:val="20"/>
                <w:szCs w:val="20"/>
                <w:lang w:val="fr-FR"/>
              </w:rPr>
            </w:pPr>
            <w:r w:rsidRPr="00AF3A37">
              <w:rPr>
                <w:color w:val="000000"/>
                <w:sz w:val="20"/>
                <w:lang w:val="fr-FR"/>
              </w:rPr>
              <w:t>794</w:t>
            </w:r>
          </w:p>
        </w:tc>
        <w:tc>
          <w:tcPr>
            <w:tcW w:w="1961" w:type="dxa"/>
            <w:tcBorders>
              <w:top w:val="nil"/>
              <w:left w:val="nil"/>
              <w:bottom w:val="single" w:sz="4" w:space="0" w:color="auto"/>
              <w:right w:val="single" w:sz="4" w:space="0" w:color="auto"/>
            </w:tcBorders>
            <w:shd w:val="clear" w:color="auto" w:fill="auto"/>
            <w:noWrap/>
            <w:vAlign w:val="center"/>
            <w:hideMark/>
          </w:tcPr>
          <w:p w14:paraId="1FC776B5" w14:textId="77777777" w:rsidR="00AF3A37" w:rsidRPr="00AF3A37" w:rsidRDefault="00AF3A37" w:rsidP="005F28F9">
            <w:pPr>
              <w:jc w:val="right"/>
              <w:rPr>
                <w:color w:val="000000"/>
                <w:sz w:val="20"/>
                <w:szCs w:val="20"/>
                <w:lang w:val="fr-FR"/>
              </w:rPr>
            </w:pPr>
            <w:r w:rsidRPr="00AF3A37">
              <w:rPr>
                <w:color w:val="000000"/>
                <w:sz w:val="20"/>
                <w:lang w:val="fr-FR"/>
              </w:rPr>
              <w:t>235,94</w:t>
            </w:r>
          </w:p>
        </w:tc>
        <w:tc>
          <w:tcPr>
            <w:tcW w:w="1961" w:type="dxa"/>
            <w:tcBorders>
              <w:top w:val="nil"/>
              <w:left w:val="nil"/>
              <w:bottom w:val="single" w:sz="4" w:space="0" w:color="auto"/>
              <w:right w:val="single" w:sz="4" w:space="0" w:color="auto"/>
            </w:tcBorders>
            <w:shd w:val="clear" w:color="auto" w:fill="auto"/>
            <w:vAlign w:val="center"/>
            <w:hideMark/>
          </w:tcPr>
          <w:p w14:paraId="4221B5BA" w14:textId="77777777" w:rsidR="00AF3A37" w:rsidRPr="00AF3A37" w:rsidRDefault="00AF3A37" w:rsidP="005F28F9">
            <w:pPr>
              <w:jc w:val="right"/>
              <w:rPr>
                <w:color w:val="000000"/>
                <w:sz w:val="20"/>
                <w:szCs w:val="20"/>
                <w:lang w:val="fr-FR"/>
              </w:rPr>
            </w:pPr>
            <w:r w:rsidRPr="00AF3A37">
              <w:rPr>
                <w:color w:val="000000"/>
                <w:sz w:val="20"/>
                <w:lang w:val="fr-FR"/>
              </w:rPr>
              <w:t>187 336</w:t>
            </w:r>
          </w:p>
        </w:tc>
      </w:tr>
      <w:tr w:rsidR="00AF3A37" w:rsidRPr="00AF3A37" w14:paraId="71A15046" w14:textId="77777777" w:rsidTr="005F28F9">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5CA714A3" w14:textId="77777777" w:rsidR="00AF3A37" w:rsidRPr="00AF3A37" w:rsidRDefault="00AF3A37" w:rsidP="005F28F9">
            <w:pPr>
              <w:rPr>
                <w:color w:val="000000"/>
                <w:sz w:val="20"/>
                <w:szCs w:val="20"/>
                <w:lang w:val="fr-FR"/>
              </w:rPr>
            </w:pPr>
            <w:r w:rsidRPr="00AF3A37">
              <w:rPr>
                <w:color w:val="000000"/>
                <w:sz w:val="20"/>
                <w:lang w:val="fr-FR"/>
              </w:rPr>
              <w:t>Mélange HFC-365mfc/HFC-227ea</w:t>
            </w:r>
          </w:p>
        </w:tc>
        <w:tc>
          <w:tcPr>
            <w:tcW w:w="1961" w:type="dxa"/>
            <w:tcBorders>
              <w:top w:val="nil"/>
              <w:left w:val="nil"/>
              <w:bottom w:val="single" w:sz="4" w:space="0" w:color="auto"/>
              <w:right w:val="single" w:sz="4" w:space="0" w:color="auto"/>
            </w:tcBorders>
            <w:shd w:val="clear" w:color="auto" w:fill="auto"/>
            <w:vAlign w:val="center"/>
            <w:hideMark/>
          </w:tcPr>
          <w:p w14:paraId="10CF95EC" w14:textId="77777777" w:rsidR="00AF3A37" w:rsidRPr="00AF3A37" w:rsidRDefault="00AF3A37" w:rsidP="005F28F9">
            <w:pPr>
              <w:jc w:val="center"/>
              <w:rPr>
                <w:color w:val="000000"/>
                <w:sz w:val="20"/>
                <w:szCs w:val="20"/>
                <w:lang w:val="fr-FR"/>
              </w:rPr>
            </w:pPr>
            <w:r w:rsidRPr="00AF3A37">
              <w:rPr>
                <w:color w:val="000000"/>
                <w:sz w:val="20"/>
                <w:lang w:val="fr-FR"/>
              </w:rPr>
              <w:t>964</w:t>
            </w:r>
          </w:p>
        </w:tc>
        <w:tc>
          <w:tcPr>
            <w:tcW w:w="1961" w:type="dxa"/>
            <w:tcBorders>
              <w:top w:val="nil"/>
              <w:left w:val="nil"/>
              <w:bottom w:val="single" w:sz="4" w:space="0" w:color="auto"/>
              <w:right w:val="single" w:sz="4" w:space="0" w:color="auto"/>
            </w:tcBorders>
            <w:shd w:val="clear" w:color="auto" w:fill="auto"/>
            <w:noWrap/>
            <w:vAlign w:val="center"/>
            <w:hideMark/>
          </w:tcPr>
          <w:p w14:paraId="06B73702" w14:textId="77777777" w:rsidR="00AF3A37" w:rsidRPr="00AF3A37" w:rsidRDefault="00AF3A37" w:rsidP="005F28F9">
            <w:pPr>
              <w:jc w:val="right"/>
              <w:rPr>
                <w:color w:val="000000"/>
                <w:sz w:val="20"/>
                <w:szCs w:val="20"/>
                <w:lang w:val="fr-FR"/>
              </w:rPr>
            </w:pPr>
            <w:r w:rsidRPr="00AF3A37">
              <w:rPr>
                <w:color w:val="000000"/>
                <w:sz w:val="20"/>
                <w:lang w:val="fr-FR"/>
              </w:rPr>
              <w:t>194,12</w:t>
            </w:r>
          </w:p>
        </w:tc>
        <w:tc>
          <w:tcPr>
            <w:tcW w:w="1961" w:type="dxa"/>
            <w:tcBorders>
              <w:top w:val="nil"/>
              <w:left w:val="nil"/>
              <w:bottom w:val="single" w:sz="4" w:space="0" w:color="auto"/>
              <w:right w:val="single" w:sz="4" w:space="0" w:color="auto"/>
            </w:tcBorders>
            <w:shd w:val="clear" w:color="auto" w:fill="auto"/>
            <w:vAlign w:val="center"/>
            <w:hideMark/>
          </w:tcPr>
          <w:p w14:paraId="3DC60B03" w14:textId="77777777" w:rsidR="00AF3A37" w:rsidRPr="00AF3A37" w:rsidRDefault="00AF3A37" w:rsidP="005F28F9">
            <w:pPr>
              <w:jc w:val="right"/>
              <w:rPr>
                <w:color w:val="000000"/>
                <w:sz w:val="20"/>
                <w:szCs w:val="20"/>
                <w:lang w:val="fr-FR"/>
              </w:rPr>
            </w:pPr>
            <w:r w:rsidRPr="00AF3A37">
              <w:rPr>
                <w:color w:val="000000"/>
                <w:sz w:val="20"/>
                <w:lang w:val="fr-FR"/>
              </w:rPr>
              <w:t>187 093</w:t>
            </w:r>
          </w:p>
        </w:tc>
      </w:tr>
      <w:tr w:rsidR="00AF3A37" w:rsidRPr="00AF3A37" w14:paraId="0E19D303" w14:textId="77777777" w:rsidTr="00820921">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549173A2" w14:textId="77777777" w:rsidR="00AF3A37" w:rsidRPr="00AF3A37" w:rsidRDefault="00AF3A37" w:rsidP="005F28F9">
            <w:pPr>
              <w:jc w:val="left"/>
              <w:rPr>
                <w:b/>
                <w:bCs/>
                <w:color w:val="000000"/>
                <w:sz w:val="20"/>
                <w:szCs w:val="20"/>
                <w:lang w:val="fr-FR"/>
              </w:rPr>
            </w:pPr>
            <w:r w:rsidRPr="00AF3A37">
              <w:rPr>
                <w:b/>
                <w:color w:val="000000"/>
                <w:sz w:val="20"/>
                <w:lang w:val="fr-FR"/>
              </w:rPr>
              <w:t xml:space="preserve">Total </w:t>
            </w:r>
          </w:p>
        </w:tc>
        <w:tc>
          <w:tcPr>
            <w:tcW w:w="1961" w:type="dxa"/>
            <w:tcBorders>
              <w:top w:val="nil"/>
              <w:left w:val="nil"/>
              <w:bottom w:val="single" w:sz="4" w:space="0" w:color="auto"/>
              <w:right w:val="single" w:sz="4" w:space="0" w:color="auto"/>
            </w:tcBorders>
            <w:shd w:val="clear" w:color="auto" w:fill="auto"/>
            <w:vAlign w:val="center"/>
            <w:hideMark/>
          </w:tcPr>
          <w:p w14:paraId="6B0DDE66" w14:textId="77777777" w:rsidR="00AF3A37" w:rsidRPr="00AF3A37" w:rsidRDefault="00AF3A37" w:rsidP="005F28F9">
            <w:pPr>
              <w:jc w:val="right"/>
              <w:rPr>
                <w:b/>
                <w:bCs/>
                <w:color w:val="000000"/>
                <w:sz w:val="20"/>
                <w:szCs w:val="20"/>
                <w:lang w:val="fr-FR"/>
              </w:rPr>
            </w:pPr>
            <w:r w:rsidRPr="00AF3A37">
              <w:rPr>
                <w:b/>
                <w:color w:val="000000"/>
                <w:sz w:val="20"/>
                <w:lang w:val="fr-FR"/>
              </w:rPr>
              <w:t>545 790</w:t>
            </w:r>
          </w:p>
        </w:tc>
      </w:tr>
      <w:tr w:rsidR="00AF3A37" w:rsidRPr="00AF3A37" w14:paraId="7466F0A7" w14:textId="77777777" w:rsidTr="00820921">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0D98F" w14:textId="77777777" w:rsidR="00AF3A37" w:rsidRPr="00AF3A37" w:rsidRDefault="00AF3A37" w:rsidP="005F28F9">
            <w:pPr>
              <w:jc w:val="center"/>
              <w:rPr>
                <w:b/>
                <w:bCs/>
                <w:color w:val="000000"/>
                <w:sz w:val="20"/>
                <w:szCs w:val="20"/>
                <w:lang w:val="fr-FR"/>
              </w:rPr>
            </w:pPr>
            <w:r w:rsidRPr="00AF3A37">
              <w:rPr>
                <w:b/>
                <w:color w:val="000000"/>
                <w:sz w:val="20"/>
                <w:lang w:val="fr-FR"/>
              </w:rPr>
              <w:t>Après reconversion</w:t>
            </w:r>
          </w:p>
        </w:tc>
      </w:tr>
      <w:tr w:rsidR="00AF3A37" w:rsidRPr="00AF3A37" w14:paraId="25465453" w14:textId="77777777" w:rsidTr="005F28F9">
        <w:trPr>
          <w:trHeight w:val="290"/>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C2B2F3B" w14:textId="77777777" w:rsidR="00AF3A37" w:rsidRPr="00AF3A37" w:rsidRDefault="00AF3A37" w:rsidP="005F28F9">
            <w:pPr>
              <w:rPr>
                <w:color w:val="000000"/>
                <w:sz w:val="20"/>
                <w:szCs w:val="20"/>
                <w:lang w:val="fr-FR"/>
              </w:rPr>
            </w:pPr>
            <w:r w:rsidRPr="00AF3A37">
              <w:rPr>
                <w:color w:val="000000"/>
                <w:sz w:val="20"/>
                <w:lang w:val="fr-FR"/>
              </w:rPr>
              <w:t>HFO-1233zd</w:t>
            </w:r>
          </w:p>
        </w:tc>
        <w:tc>
          <w:tcPr>
            <w:tcW w:w="1961" w:type="dxa"/>
            <w:tcBorders>
              <w:top w:val="nil"/>
              <w:left w:val="nil"/>
              <w:bottom w:val="single" w:sz="4" w:space="0" w:color="auto"/>
              <w:right w:val="single" w:sz="4" w:space="0" w:color="auto"/>
            </w:tcBorders>
            <w:shd w:val="clear" w:color="auto" w:fill="auto"/>
            <w:vAlign w:val="center"/>
            <w:hideMark/>
          </w:tcPr>
          <w:p w14:paraId="0FBFA7F4" w14:textId="77777777" w:rsidR="00AF3A37" w:rsidRPr="00AF3A37" w:rsidRDefault="00AF3A37" w:rsidP="005F28F9">
            <w:pPr>
              <w:jc w:val="center"/>
              <w:rPr>
                <w:color w:val="000000"/>
                <w:sz w:val="20"/>
                <w:szCs w:val="20"/>
                <w:lang w:val="fr-FR"/>
              </w:rPr>
            </w:pPr>
            <w:r w:rsidRPr="00AF3A37">
              <w:rPr>
                <w:color w:val="000000"/>
                <w:sz w:val="20"/>
                <w:lang w:val="fr-FR"/>
              </w:rPr>
              <w:t>6</w:t>
            </w:r>
          </w:p>
        </w:tc>
        <w:tc>
          <w:tcPr>
            <w:tcW w:w="1961" w:type="dxa"/>
            <w:tcBorders>
              <w:top w:val="nil"/>
              <w:left w:val="nil"/>
              <w:bottom w:val="single" w:sz="4" w:space="0" w:color="auto"/>
              <w:right w:val="single" w:sz="4" w:space="0" w:color="auto"/>
            </w:tcBorders>
            <w:shd w:val="clear" w:color="auto" w:fill="auto"/>
            <w:noWrap/>
            <w:vAlign w:val="center"/>
            <w:hideMark/>
          </w:tcPr>
          <w:p w14:paraId="469AF3FD" w14:textId="77777777" w:rsidR="00AF3A37" w:rsidRPr="00AF3A37" w:rsidRDefault="00AF3A37" w:rsidP="005F28F9">
            <w:pPr>
              <w:jc w:val="right"/>
              <w:rPr>
                <w:color w:val="000000"/>
                <w:sz w:val="20"/>
                <w:szCs w:val="20"/>
                <w:lang w:val="fr-FR"/>
              </w:rPr>
            </w:pPr>
            <w:r w:rsidRPr="00AF3A37">
              <w:rPr>
                <w:color w:val="000000"/>
                <w:sz w:val="20"/>
                <w:lang w:val="fr-FR"/>
              </w:rPr>
              <w:t>532,33</w:t>
            </w:r>
          </w:p>
        </w:tc>
        <w:tc>
          <w:tcPr>
            <w:tcW w:w="1961" w:type="dxa"/>
            <w:tcBorders>
              <w:top w:val="nil"/>
              <w:left w:val="nil"/>
              <w:bottom w:val="single" w:sz="4" w:space="0" w:color="auto"/>
              <w:right w:val="single" w:sz="4" w:space="0" w:color="auto"/>
            </w:tcBorders>
            <w:shd w:val="clear" w:color="auto" w:fill="auto"/>
            <w:vAlign w:val="center"/>
            <w:hideMark/>
          </w:tcPr>
          <w:p w14:paraId="418EFB2A" w14:textId="77777777" w:rsidR="00AF3A37" w:rsidRPr="00AF3A37" w:rsidRDefault="00AF3A37" w:rsidP="005F28F9">
            <w:pPr>
              <w:jc w:val="right"/>
              <w:rPr>
                <w:color w:val="000000"/>
                <w:sz w:val="20"/>
                <w:szCs w:val="20"/>
                <w:lang w:val="fr-FR"/>
              </w:rPr>
            </w:pPr>
            <w:r w:rsidRPr="00AF3A37">
              <w:rPr>
                <w:color w:val="000000"/>
                <w:sz w:val="20"/>
                <w:lang w:val="fr-FR"/>
              </w:rPr>
              <w:t>3 194</w:t>
            </w:r>
          </w:p>
        </w:tc>
      </w:tr>
      <w:tr w:rsidR="00AF3A37" w:rsidRPr="00AF3A37" w14:paraId="08C058B3" w14:textId="77777777" w:rsidTr="005F28F9">
        <w:trPr>
          <w:trHeight w:val="290"/>
        </w:trPr>
        <w:tc>
          <w:tcPr>
            <w:tcW w:w="7319" w:type="dxa"/>
            <w:gridSpan w:val="3"/>
            <w:tcBorders>
              <w:top w:val="nil"/>
              <w:left w:val="single" w:sz="4" w:space="0" w:color="auto"/>
              <w:bottom w:val="single" w:sz="4" w:space="0" w:color="auto"/>
              <w:right w:val="single" w:sz="4" w:space="0" w:color="auto"/>
            </w:tcBorders>
            <w:shd w:val="clear" w:color="auto" w:fill="auto"/>
            <w:noWrap/>
            <w:vAlign w:val="center"/>
            <w:hideMark/>
          </w:tcPr>
          <w:p w14:paraId="161DB45E" w14:textId="77777777" w:rsidR="00AF3A37" w:rsidRPr="00AF3A37" w:rsidRDefault="00AF3A37" w:rsidP="005F28F9">
            <w:pPr>
              <w:jc w:val="left"/>
              <w:rPr>
                <w:b/>
                <w:bCs/>
                <w:color w:val="000000"/>
                <w:sz w:val="20"/>
                <w:szCs w:val="20"/>
                <w:lang w:val="fr-FR"/>
              </w:rPr>
            </w:pPr>
            <w:r w:rsidRPr="00AF3A37">
              <w:rPr>
                <w:b/>
                <w:color w:val="000000"/>
                <w:sz w:val="20"/>
                <w:lang w:val="fr-FR"/>
              </w:rPr>
              <w:t>Incidence</w:t>
            </w:r>
          </w:p>
        </w:tc>
        <w:tc>
          <w:tcPr>
            <w:tcW w:w="1961" w:type="dxa"/>
            <w:tcBorders>
              <w:top w:val="nil"/>
              <w:left w:val="nil"/>
              <w:bottom w:val="single" w:sz="4" w:space="0" w:color="auto"/>
              <w:right w:val="single" w:sz="4" w:space="0" w:color="auto"/>
            </w:tcBorders>
            <w:shd w:val="clear" w:color="auto" w:fill="auto"/>
            <w:vAlign w:val="center"/>
            <w:hideMark/>
          </w:tcPr>
          <w:p w14:paraId="0C9D472E" w14:textId="77777777" w:rsidR="00AF3A37" w:rsidRPr="00AF3A37" w:rsidRDefault="00AF3A37" w:rsidP="005F28F9">
            <w:pPr>
              <w:jc w:val="right"/>
              <w:rPr>
                <w:b/>
                <w:bCs/>
                <w:color w:val="000000"/>
                <w:sz w:val="20"/>
                <w:szCs w:val="20"/>
                <w:lang w:val="fr-FR"/>
              </w:rPr>
            </w:pPr>
            <w:r w:rsidRPr="00AF3A37">
              <w:rPr>
                <w:b/>
                <w:color w:val="000000"/>
                <w:sz w:val="20"/>
                <w:lang w:val="fr-FR"/>
              </w:rPr>
              <w:t>-542 596</w:t>
            </w:r>
          </w:p>
        </w:tc>
      </w:tr>
    </w:tbl>
    <w:p w14:paraId="56178C37" w14:textId="77777777" w:rsidR="00AF3A37" w:rsidRPr="00AF3A37" w:rsidRDefault="00AF3A37" w:rsidP="00AF3A37">
      <w:pPr>
        <w:widowControl w:val="0"/>
        <w:numPr>
          <w:ilvl w:val="0"/>
          <w:numId w:val="1"/>
        </w:numPr>
        <w:spacing w:before="240" w:after="240"/>
        <w:outlineLvl w:val="0"/>
        <w:rPr>
          <w:lang w:val="fr-FR"/>
        </w:rPr>
      </w:pPr>
      <w:r w:rsidRPr="00AF3A37">
        <w:rPr>
          <w:lang w:val="fr-FR"/>
        </w:rPr>
        <w:t xml:space="preserve">Les activités proposées dans le secteur de l’entretien, comprenant notamment le renforcement de l’infrastructure pour les RRR des frigorigènes, la promotion des solutions de remplacement à faible PRP à travers des projets pilotes, la fourniture d’outils aux techniciens, et la formation et la certification aux bonnes pratiques d’entretien des techniciens, </w:t>
      </w:r>
      <w:bookmarkStart w:id="18" w:name="_Hlk126916186"/>
      <w:r w:rsidRPr="00AF3A37">
        <w:rPr>
          <w:lang w:val="fr-FR"/>
        </w:rPr>
        <w:t>indiquent que la mise en œuvre de la phase I du plan de mise en œuvre de l’Amendement de Kigali réduira les émissions de frigorigène dans l’atmosphère, entraînant des avantages climatiques. Un calcul de l’incidence sur le climat des activités dans le plan de mise en œuvre de l’Amendement de Kigali indique que le Mexique aura réalisé des réductions d’émissions annuelles de 6 737 272 tonnes éq. CO</w:t>
      </w:r>
      <w:r w:rsidRPr="00AF3A37">
        <w:rPr>
          <w:vertAlign w:val="subscript"/>
          <w:lang w:val="fr-FR"/>
        </w:rPr>
        <w:t>2</w:t>
      </w:r>
      <w:r w:rsidRPr="00AF3A37">
        <w:rPr>
          <w:lang w:val="fr-FR"/>
        </w:rPr>
        <w:t xml:space="preserve"> de HFC, calculées comme les réductions nécessaires dans le secteur de l’entretien pour atteindre l’objectif final défini dans la phase I.</w:t>
      </w:r>
    </w:p>
    <w:p w14:paraId="606AF4DE" w14:textId="77777777" w:rsidR="00AF3A37" w:rsidRPr="00AF3A37" w:rsidRDefault="00AF3A37" w:rsidP="00AF3A37">
      <w:pPr>
        <w:keepNext/>
        <w:spacing w:after="240"/>
        <w:outlineLvl w:val="0"/>
        <w:rPr>
          <w:u w:val="single"/>
          <w:lang w:val="fr-FR"/>
        </w:rPr>
      </w:pPr>
      <w:r w:rsidRPr="00AF3A37">
        <w:rPr>
          <w:u w:val="single"/>
          <w:lang w:val="fr-FR"/>
        </w:rPr>
        <w:t>Durabilité de la réduction progressive des HFC et évaluation des risques</w:t>
      </w:r>
      <w:bookmarkEnd w:id="18"/>
    </w:p>
    <w:p w14:paraId="0240CF28" w14:textId="77777777" w:rsidR="00AF3A37" w:rsidRPr="00AF3A37" w:rsidRDefault="00AF3A37" w:rsidP="00AF3A37">
      <w:pPr>
        <w:numPr>
          <w:ilvl w:val="0"/>
          <w:numId w:val="1"/>
        </w:numPr>
        <w:spacing w:after="240"/>
        <w:outlineLvl w:val="0"/>
        <w:rPr>
          <w:lang w:val="fr-FR"/>
        </w:rPr>
      </w:pPr>
      <w:bookmarkStart w:id="19" w:name="_Hlk126916207"/>
      <w:r w:rsidRPr="00AF3A37">
        <w:rPr>
          <w:lang w:val="fr-FR"/>
        </w:rPr>
        <w:t>Les engagements et les activités de la phase I du plan de mise en œuvre de l’Amendement de Kigali seront maintenus dans le temps avec la mise en œuvre et le renforcement du système d’octroi de permis et de quotas pour les HFC ; l’élaboration de schémas directeurs, dont l’interdiction des importations et de l’utilisation de HFC dans la mousse de PU après l’achèvement du plan du secteur ; et l’interdiction finale du HFC-134a dans les petites unités de réfrigération autonomes une fois le projet de reconversion chez Friocima achevé. L’adoption de normes pour les équipements contenant des HFC et pour les solutions de remplacement à faible PRP ; l’adoption de normes de compétence ; la mise en œuvre de la certification des techniciens par des institutions locales ; et le renforcement des instituts de formation locaux contribueront également à la durabilité des activités mises en œuvre.</w:t>
      </w:r>
    </w:p>
    <w:p w14:paraId="0B57D13B" w14:textId="77777777" w:rsidR="00AF3A37" w:rsidRPr="00AF3A37" w:rsidRDefault="00AF3A37" w:rsidP="00AF3A37">
      <w:pPr>
        <w:numPr>
          <w:ilvl w:val="0"/>
          <w:numId w:val="1"/>
        </w:numPr>
        <w:spacing w:after="240"/>
        <w:outlineLvl w:val="0"/>
        <w:rPr>
          <w:lang w:val="fr-FR"/>
        </w:rPr>
      </w:pPr>
      <w:r w:rsidRPr="00AF3A37">
        <w:rPr>
          <w:lang w:val="fr-FR"/>
        </w:rPr>
        <w:lastRenderedPageBreak/>
        <w:t xml:space="preserve">Les </w:t>
      </w:r>
      <w:proofErr w:type="gramStart"/>
      <w:r w:rsidRPr="00AF3A37">
        <w:rPr>
          <w:lang w:val="fr-FR"/>
        </w:rPr>
        <w:t>risques potentiels</w:t>
      </w:r>
      <w:proofErr w:type="gramEnd"/>
      <w:r w:rsidRPr="00AF3A37">
        <w:rPr>
          <w:lang w:val="fr-FR"/>
        </w:rPr>
        <w:t xml:space="preserve"> pour la mise en œuvre dans les délais des activités incluent la tentative par des importateurs d’introduire des HFC sous des codes de tarif douanier non contrôlés pour s’affranchir du contrôle des quotas, qui sera atténuée par la formation continue des agents des douanes. Il existe également un risque d’augmentation inattendue de la consommation de HFC dans la fabrication à cause de la délocalisation à proximité, qui sera contré par des contacts étroits entre l’UNO et les fabricants afin d’anticiper de telles fluctuations et de gérer la répartition des quotas sans dépasser les objectifs. Le risque que les projets de démonstration n’engendrent pas la réponse attendue pour accélérer le passage aux nouvelles technologies sera contrebalancé par des campagnes de communication pour diffuser les avantages des reconversions sur la base des résultats. Enfin, le risque de réponse insuffisante des techniciens aux programmes de formation et de certification sera désamorcé par la stratégie de communication pour la promotion des programmes et par l’observation régulière et l’examen des retours.</w:t>
      </w:r>
    </w:p>
    <w:p w14:paraId="4302718B" w14:textId="77777777" w:rsidR="00AF3A37" w:rsidRPr="00AF3A37" w:rsidRDefault="00AF3A37" w:rsidP="00AF3A37">
      <w:pPr>
        <w:numPr>
          <w:ilvl w:val="0"/>
          <w:numId w:val="1"/>
        </w:numPr>
        <w:spacing w:before="240" w:after="240"/>
        <w:outlineLvl w:val="0"/>
        <w:rPr>
          <w:lang w:val="fr-FR"/>
        </w:rPr>
      </w:pPr>
      <w:r w:rsidRPr="00AF3A37">
        <w:rPr>
          <w:lang w:val="fr-FR"/>
        </w:rPr>
        <w:t>L’UNO surveillera de manière régulière la progression des activités planifiées, identifiera tout risque supplémentaire, analysera les écarts par rapport aux activités planifiées, et proposera des ajustements de la stratégie si nécessaire.</w:t>
      </w:r>
    </w:p>
    <w:p w14:paraId="4FCAB94D" w14:textId="77777777" w:rsidR="00AF3A37" w:rsidRPr="00AF3A37" w:rsidRDefault="00AF3A37" w:rsidP="00AF3A37">
      <w:pPr>
        <w:spacing w:after="240"/>
        <w:outlineLvl w:val="0"/>
        <w:rPr>
          <w:bCs/>
          <w:u w:val="single"/>
          <w:lang w:val="fr-FR"/>
        </w:rPr>
      </w:pPr>
      <w:r w:rsidRPr="00AF3A37">
        <w:rPr>
          <w:u w:val="single"/>
          <w:lang w:val="fr-FR"/>
        </w:rPr>
        <w:t>Cofinancement</w:t>
      </w:r>
    </w:p>
    <w:bookmarkEnd w:id="19"/>
    <w:p w14:paraId="2F33AB65" w14:textId="77777777" w:rsidR="00AF3A37" w:rsidRPr="00AF3A37" w:rsidRDefault="00AF3A37" w:rsidP="00AF3A37">
      <w:pPr>
        <w:numPr>
          <w:ilvl w:val="0"/>
          <w:numId w:val="1"/>
        </w:numPr>
        <w:shd w:val="clear" w:color="auto" w:fill="FFFFFF" w:themeFill="background1"/>
        <w:spacing w:after="240"/>
        <w:outlineLvl w:val="0"/>
        <w:rPr>
          <w:lang w:val="fr-FR"/>
        </w:rPr>
      </w:pPr>
      <w:r w:rsidRPr="00AF3A37">
        <w:rPr>
          <w:lang w:val="fr-FR"/>
        </w:rPr>
        <w:t>Tous les projets pilotes pour la démonstration des technologies à faible PRP sur les sites des utilisateurs finaux seront cofinancés par les utilisateurs finaux bénéficiaires. En particulier, le projet de transition du R-404A à des frigorigènes à plus faible PRP dans les condenseurs et les systèmes de réfrigération à usage commercial centralisés sera effectué avec l’appui d’un financement octroyé par le Gouvernement du Canada dans le cadre de la coopération bilatérale entre le Canada et le Mexique.</w:t>
      </w:r>
    </w:p>
    <w:p w14:paraId="6C431529" w14:textId="77777777" w:rsidR="00AF3A37" w:rsidRPr="00AF3A37" w:rsidRDefault="00AF3A37" w:rsidP="00AF3A37">
      <w:pPr>
        <w:keepNext/>
        <w:widowControl w:val="0"/>
        <w:shd w:val="clear" w:color="auto" w:fill="FFFFFF" w:themeFill="background1"/>
        <w:spacing w:after="240"/>
        <w:outlineLvl w:val="0"/>
        <w:rPr>
          <w:bCs/>
          <w:u w:val="single"/>
          <w:lang w:val="fr-FR"/>
        </w:rPr>
      </w:pPr>
      <w:bookmarkStart w:id="20" w:name="_Hlk126916238"/>
      <w:r w:rsidRPr="00AF3A37">
        <w:rPr>
          <w:u w:val="single"/>
          <w:lang w:val="fr-FR"/>
        </w:rPr>
        <w:t>Plan d’activités du Fonds multilatéral pour la période 2023-2025</w:t>
      </w:r>
    </w:p>
    <w:bookmarkEnd w:id="20"/>
    <w:p w14:paraId="648FAD12" w14:textId="77777777" w:rsidR="00AF3A37" w:rsidRPr="00AF3A37" w:rsidRDefault="00AF3A37" w:rsidP="00AF3A37">
      <w:pPr>
        <w:pStyle w:val="Heading1"/>
        <w:shd w:val="clear" w:color="auto" w:fill="FFFFFF" w:themeFill="background1"/>
        <w:rPr>
          <w:lang w:val="fr-FR"/>
        </w:rPr>
      </w:pPr>
      <w:r w:rsidRPr="00AF3A37">
        <w:rPr>
          <w:lang w:val="fr-FR"/>
        </w:rPr>
        <w:t>L’ONUDI, Le PNUD et le PNUE demandent 19 632 807 $ US, plus des coûts d’appui à l’agence, pour la mise en œuvre de la phase I du plan de mise en œuvre de l’Amendement de Kigali du Mexique. La somme totale de 13 739 355 $ US, coûts d’appui à l’agence inclus, demandée pour la période de 2023 à 2025, est supérieure de 4 887 093 $ US au montant du plan d’activités. Les raisons de cela sont que, malgré la réduction du niveau global du financement pour la phase I, il a été convenu d’avoir quatre tranches plutôt que trois, la deuxième tranche ayant lieu en 2025 plutôt qu’en 2026, comme initialement prévu.</w:t>
      </w:r>
    </w:p>
    <w:p w14:paraId="76EF6A05" w14:textId="77777777" w:rsidR="00AF3A37" w:rsidRPr="00AF3A37" w:rsidRDefault="00AF3A37" w:rsidP="00AF3A37">
      <w:pPr>
        <w:spacing w:after="240"/>
        <w:outlineLvl w:val="0"/>
        <w:rPr>
          <w:bCs/>
          <w:u w:val="single"/>
          <w:lang w:val="fr-FR"/>
        </w:rPr>
      </w:pPr>
      <w:bookmarkStart w:id="21" w:name="_Hlk126916245"/>
      <w:r w:rsidRPr="00AF3A37">
        <w:rPr>
          <w:u w:val="single"/>
          <w:lang w:val="fr-FR"/>
        </w:rPr>
        <w:t xml:space="preserve">Projet d’Accord </w:t>
      </w:r>
    </w:p>
    <w:bookmarkEnd w:id="21"/>
    <w:p w14:paraId="59C343E4" w14:textId="77777777" w:rsidR="00AF3A37" w:rsidRPr="00AF3A37" w:rsidRDefault="00AF3A37" w:rsidP="00AF3A37">
      <w:pPr>
        <w:pStyle w:val="Heading1"/>
        <w:rPr>
          <w:lang w:val="fr-FR"/>
        </w:rPr>
      </w:pPr>
      <w:r w:rsidRPr="00AF3A37">
        <w:rPr>
          <w:lang w:val="fr-FR"/>
        </w:rPr>
        <w:t xml:space="preserve">Aucun projet d’Accord entre le Gouvernement du Mexique et le Comité exécutif pour la phase I du plan de mise en œuvre de l’Amendement de Kigali </w:t>
      </w:r>
      <w:bookmarkStart w:id="22" w:name="_Hlk126916251"/>
      <w:r w:rsidRPr="00AF3A37">
        <w:rPr>
          <w:lang w:val="fr-FR"/>
        </w:rPr>
        <w:t>n’a été préparé, car le modèle d’Accord est encore en cours d’examen par le Comité exécutif.</w:t>
      </w:r>
    </w:p>
    <w:p w14:paraId="33106842" w14:textId="77777777" w:rsidR="00AF3A37" w:rsidRPr="00AF3A37" w:rsidRDefault="00AF3A37" w:rsidP="00AF3A37">
      <w:pPr>
        <w:pStyle w:val="Heading1"/>
        <w:rPr>
          <w:lang w:val="fr-FR"/>
        </w:rPr>
      </w:pPr>
      <w:r w:rsidRPr="00AF3A37">
        <w:rPr>
          <w:lang w:val="fr-FR"/>
        </w:rPr>
        <w:t>Si le Comité exécutif le souhaite, le financement de la phase I du plan de mise en œuvre de l’Amendement de Kigali pour le Mexique pourrait être approuvé en principe, et le financement pour la première tranche pourrait être approuvé, étant entendu que l’Accord serait préparé et présenté à une future réunion, avant la présentation de la deuxième tranche, et une fois le modèle d’Accord approuvé.</w:t>
      </w:r>
    </w:p>
    <w:p w14:paraId="177C6B12" w14:textId="77777777" w:rsidR="00AF3A37" w:rsidRPr="00AF3A37" w:rsidRDefault="00AF3A37" w:rsidP="00AF3A37">
      <w:pPr>
        <w:pStyle w:val="Heading1"/>
        <w:keepNext/>
        <w:keepLines/>
        <w:numPr>
          <w:ilvl w:val="0"/>
          <w:numId w:val="0"/>
        </w:numPr>
        <w:autoSpaceDE w:val="0"/>
        <w:autoSpaceDN w:val="0"/>
        <w:adjustRightInd w:val="0"/>
        <w:spacing w:before="360"/>
        <w:rPr>
          <w:b/>
          <w:lang w:val="fr-FR"/>
        </w:rPr>
      </w:pPr>
      <w:r w:rsidRPr="00AF3A37">
        <w:rPr>
          <w:b/>
          <w:lang w:val="fr-FR"/>
        </w:rPr>
        <w:t>RECOMMANDATION</w:t>
      </w:r>
      <w:bookmarkEnd w:id="22"/>
    </w:p>
    <w:p w14:paraId="1B2442C5" w14:textId="77777777" w:rsidR="00AF3A37" w:rsidRPr="00AF3A37" w:rsidRDefault="00AF3A37" w:rsidP="00AF3A37">
      <w:pPr>
        <w:pStyle w:val="Heading1"/>
        <w:rPr>
          <w:lang w:val="fr-FR"/>
        </w:rPr>
      </w:pPr>
      <w:r w:rsidRPr="00AF3A37">
        <w:rPr>
          <w:lang w:val="fr-FR"/>
        </w:rPr>
        <w:t>Le Comité exécutif pourrait souhaiter :</w:t>
      </w:r>
    </w:p>
    <w:p w14:paraId="59224001" w14:textId="77777777" w:rsidR="00AF3A37" w:rsidRPr="00AF3A37" w:rsidRDefault="00AF3A37" w:rsidP="00AF3A37">
      <w:pPr>
        <w:pStyle w:val="Heading2"/>
        <w:widowControl/>
        <w:numPr>
          <w:ilvl w:val="1"/>
          <w:numId w:val="1"/>
        </w:numPr>
        <w:rPr>
          <w:lang w:val="fr-FR"/>
        </w:rPr>
      </w:pPr>
      <w:r w:rsidRPr="00AF3A37">
        <w:rPr>
          <w:lang w:val="fr-FR"/>
        </w:rPr>
        <w:t xml:space="preserve">approuver, en principe, la phase I du plan de mise en œuvre de l’Amendement de Kigali pour les HFC pour le Mexique pour la période de 2023 à 2025, pour réduire la consommation de HFC de 10 % par rapport à la valeur de référence du pays d’ici 2029, pour un montant estimé de 21 045 710 $ US, soit 14 161 056 $ US plus des coûts d’appui à l’agence de 991 274 $ US pour l’ONUDI, 4 756 594 $ US plus des coûts d’appui à </w:t>
      </w:r>
      <w:r w:rsidRPr="00AF3A37">
        <w:rPr>
          <w:lang w:val="fr-FR"/>
        </w:rPr>
        <w:lastRenderedPageBreak/>
        <w:t>l’agence de 332 962 $ US pour le PNUD, et 715 157 $ US plus des coûts d’appui à l’agence de 88 667 $ US pour le PNUE, conformément au calendrier présenté dans l’annexe II au présent document ;</w:t>
      </w:r>
    </w:p>
    <w:p w14:paraId="11FE484C" w14:textId="77777777" w:rsidR="00AF3A37" w:rsidRPr="00AF3A37" w:rsidRDefault="00AF3A37" w:rsidP="00AF3A37">
      <w:pPr>
        <w:pStyle w:val="Heading2"/>
        <w:numPr>
          <w:ilvl w:val="1"/>
          <w:numId w:val="1"/>
        </w:numPr>
        <w:rPr>
          <w:lang w:val="fr-FR"/>
        </w:rPr>
      </w:pPr>
      <w:proofErr w:type="gramStart"/>
      <w:r w:rsidRPr="00AF3A37">
        <w:rPr>
          <w:lang w:val="fr-FR"/>
        </w:rPr>
        <w:t>prendre</w:t>
      </w:r>
      <w:proofErr w:type="gramEnd"/>
      <w:r w:rsidRPr="00AF3A37">
        <w:rPr>
          <w:lang w:val="fr-FR"/>
        </w:rPr>
        <w:t xml:space="preserve"> note :</w:t>
      </w:r>
    </w:p>
    <w:p w14:paraId="63284E98" w14:textId="77777777" w:rsidR="00AF3A37" w:rsidRPr="00AF3A37" w:rsidRDefault="00AF3A37" w:rsidP="00AF3A37">
      <w:pPr>
        <w:pStyle w:val="Heading3"/>
        <w:numPr>
          <w:ilvl w:val="2"/>
          <w:numId w:val="1"/>
        </w:numPr>
        <w:rPr>
          <w:lang w:val="fr-FR"/>
        </w:rPr>
      </w:pPr>
      <w:proofErr w:type="gramStart"/>
      <w:r w:rsidRPr="00AF3A37">
        <w:rPr>
          <w:lang w:val="fr-FR"/>
        </w:rPr>
        <w:t>que</w:t>
      </w:r>
      <w:proofErr w:type="gramEnd"/>
      <w:r w:rsidRPr="00AF3A37">
        <w:rPr>
          <w:lang w:val="fr-FR"/>
        </w:rPr>
        <w:t xml:space="preserve"> le Gouvernement du Mexique établira son point de départ des réductions globales durables de la consommation de HFC à partir des lignes directrices fournies par le Comité exécutif ;</w:t>
      </w:r>
    </w:p>
    <w:p w14:paraId="1C5C05E5" w14:textId="5B513077" w:rsidR="00AF3A37" w:rsidRPr="00AF3A37" w:rsidRDefault="00AF3A37" w:rsidP="00AF3A37">
      <w:pPr>
        <w:pStyle w:val="Heading3"/>
        <w:widowControl/>
        <w:numPr>
          <w:ilvl w:val="2"/>
          <w:numId w:val="1"/>
        </w:numPr>
        <w:rPr>
          <w:lang w:val="fr-FR"/>
        </w:rPr>
      </w:pPr>
      <w:proofErr w:type="gramStart"/>
      <w:r w:rsidRPr="00AF3A37">
        <w:rPr>
          <w:lang w:val="fr-FR"/>
        </w:rPr>
        <w:t>que</w:t>
      </w:r>
      <w:proofErr w:type="gramEnd"/>
      <w:r w:rsidRPr="00AF3A37">
        <w:rPr>
          <w:lang w:val="fr-FR"/>
        </w:rPr>
        <w:t>, une fois les lignes directrices pour les coûts de la réduction progressive des HFC convenues par le Comité exécutif, les réductions de l’admissibilité au financement de la consommation de HFC restante du pays seront déterminées conformément à ces lignes directrices ;</w:t>
      </w:r>
    </w:p>
    <w:p w14:paraId="115AF285" w14:textId="77777777" w:rsidR="00AF3A37" w:rsidRPr="00AF3A37" w:rsidRDefault="00AF3A37" w:rsidP="00AF3A37">
      <w:pPr>
        <w:pStyle w:val="Heading3"/>
        <w:numPr>
          <w:ilvl w:val="2"/>
          <w:numId w:val="1"/>
        </w:numPr>
        <w:rPr>
          <w:lang w:val="fr-FR"/>
        </w:rPr>
      </w:pPr>
      <w:proofErr w:type="gramStart"/>
      <w:r w:rsidRPr="00AF3A37">
        <w:rPr>
          <w:lang w:val="fr-FR"/>
        </w:rPr>
        <w:t>que</w:t>
      </w:r>
      <w:proofErr w:type="gramEnd"/>
      <w:r w:rsidRPr="00AF3A37">
        <w:rPr>
          <w:lang w:val="fr-FR"/>
        </w:rPr>
        <w:t xml:space="preserve"> les réductions de la consommation de HFC restante du pays admissible au financement mentionnée au sous-paragraphe b) ii) ci-dessus seront déduites du point de départ indiqué au sous-paragraphe b) i) ;</w:t>
      </w:r>
    </w:p>
    <w:p w14:paraId="69168100" w14:textId="77777777" w:rsidR="00AF3A37" w:rsidRPr="00AF3A37" w:rsidRDefault="00AF3A37" w:rsidP="00AF3A37">
      <w:pPr>
        <w:pStyle w:val="Heading3"/>
        <w:numPr>
          <w:ilvl w:val="2"/>
          <w:numId w:val="1"/>
        </w:numPr>
        <w:rPr>
          <w:lang w:val="fr-FR"/>
        </w:rPr>
      </w:pPr>
      <w:proofErr w:type="gramStart"/>
      <w:r w:rsidRPr="00AF3A37">
        <w:rPr>
          <w:lang w:val="fr-FR"/>
        </w:rPr>
        <w:t>de</w:t>
      </w:r>
      <w:proofErr w:type="gramEnd"/>
      <w:r w:rsidRPr="00AF3A37">
        <w:rPr>
          <w:lang w:val="fr-FR"/>
        </w:rPr>
        <w:t xml:space="preserve"> l’engagement du Gouvernement du Mexique à publier une interdiction des importations et de l’utilisation de HFC purs ou contenus dans des polyols prémélangés pour la fabrication de mousse de polyuréthane d’ici le 1</w:t>
      </w:r>
      <w:r w:rsidRPr="00AF3A37">
        <w:rPr>
          <w:vertAlign w:val="superscript"/>
          <w:lang w:val="fr-FR"/>
        </w:rPr>
        <w:t>er</w:t>
      </w:r>
      <w:r w:rsidRPr="00AF3A37">
        <w:rPr>
          <w:lang w:val="fr-FR"/>
        </w:rPr>
        <w:t> janvier 2029 ;</w:t>
      </w:r>
    </w:p>
    <w:p w14:paraId="1F5FCF0B" w14:textId="77777777" w:rsidR="00AF3A37" w:rsidRPr="00AF3A37" w:rsidRDefault="00AF3A37" w:rsidP="00AF3A37">
      <w:pPr>
        <w:pStyle w:val="Heading3"/>
        <w:numPr>
          <w:ilvl w:val="2"/>
          <w:numId w:val="1"/>
        </w:numPr>
        <w:rPr>
          <w:lang w:val="fr-FR"/>
        </w:rPr>
      </w:pPr>
      <w:proofErr w:type="gramStart"/>
      <w:r w:rsidRPr="00AF3A37">
        <w:rPr>
          <w:lang w:val="fr-FR"/>
        </w:rPr>
        <w:t>que</w:t>
      </w:r>
      <w:proofErr w:type="gramEnd"/>
      <w:r w:rsidRPr="00AF3A37">
        <w:rPr>
          <w:lang w:val="fr-FR"/>
        </w:rPr>
        <w:t>, une fois terminés les projets de démonstration de technologie aux utilisateurs finaux dans le sous-secteur de l’installation et de l’assemblage locaux intégrés à la phase I du plan de mise en œuvre de l’Amendement de Kigali, l’ONUDI présentera un rapport final relatif à la mise en œuvre de ces projets, traitant de la réduction progressive des HFC et des gains réalisés en matière d’efficacité énergétique, conformément à la décision 92/36 g) ;</w:t>
      </w:r>
    </w:p>
    <w:p w14:paraId="39969E01" w14:textId="77777777" w:rsidR="00AF3A37" w:rsidRPr="00AF3A37" w:rsidRDefault="00AF3A37" w:rsidP="00AF3A37">
      <w:pPr>
        <w:pStyle w:val="Heading2"/>
        <w:numPr>
          <w:ilvl w:val="1"/>
          <w:numId w:val="1"/>
        </w:numPr>
        <w:rPr>
          <w:lang w:val="fr-FR"/>
        </w:rPr>
      </w:pPr>
      <w:proofErr w:type="gramStart"/>
      <w:r w:rsidRPr="00AF3A37">
        <w:rPr>
          <w:lang w:val="fr-FR"/>
        </w:rPr>
        <w:t>approuver</w:t>
      </w:r>
      <w:proofErr w:type="gramEnd"/>
      <w:r w:rsidRPr="00AF3A37">
        <w:rPr>
          <w:lang w:val="fr-FR"/>
        </w:rPr>
        <w:t xml:space="preserve"> la première tranche de la phase I du plan de mise en œuvre de l’Amendement de Kigali pour le Mexique, et les plans de mise en œuvre de tranche correspondants, au montant de 7 231 505 $ US, soit 5 085 390 $ US, plus des coûts d’appui à l’agence de 355 977 $ US pour l’ONUDI, 1 433 738 $ US, plus des coûts d’appui à l’agence de 100 362 $ US pour le PNUD, et 227 795 $ US, plus des coûts d’appui à l’agence de 28 243 $ US pour le PNUE ; et</w:t>
      </w:r>
    </w:p>
    <w:p w14:paraId="6238715D" w14:textId="77777777" w:rsidR="00AF3A37" w:rsidRPr="00AF3A37" w:rsidRDefault="00AF3A37" w:rsidP="00AF3A37">
      <w:pPr>
        <w:keepNext/>
        <w:numPr>
          <w:ilvl w:val="1"/>
          <w:numId w:val="1"/>
        </w:numPr>
        <w:spacing w:after="240"/>
        <w:outlineLvl w:val="1"/>
        <w:rPr>
          <w:lang w:val="fr-FR"/>
        </w:rPr>
      </w:pPr>
      <w:proofErr w:type="gramStart"/>
      <w:r w:rsidRPr="00AF3A37">
        <w:rPr>
          <w:lang w:val="fr-FR"/>
        </w:rPr>
        <w:t>demander</w:t>
      </w:r>
      <w:proofErr w:type="gramEnd"/>
      <w:r w:rsidRPr="00AF3A37">
        <w:rPr>
          <w:lang w:val="fr-FR"/>
        </w:rPr>
        <w:t xml:space="preserve"> au Gouvernement du Mexique, à l’ONUDI, au PNUD, au PNUE et au Secrétariat de finaliser le projet d’Accord entre le Gouvernement du Mexique et le Comité exécutif pour la réduction de la consommation de HFC, en intégrant les informations figurant dans l’annexe mentionnée au sous-paragraphe a) ci-dessus, et de le présenter à une future réunion, une fois le modèle d’Accord pour le plan de mise en œuvre de l’Amendement de Kigali approuvé par le Comité exécutif.</w:t>
      </w:r>
    </w:p>
    <w:p w14:paraId="2A61F74B" w14:textId="77777777" w:rsidR="00AF3A37" w:rsidRPr="00AF3A37" w:rsidRDefault="00AF3A37" w:rsidP="00AF3A37">
      <w:pPr>
        <w:jc w:val="left"/>
        <w:rPr>
          <w:lang w:val="fr-FR"/>
        </w:rPr>
        <w:sectPr w:rsidR="00AF3A37" w:rsidRPr="00AF3A3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AF3A37">
        <w:rPr>
          <w:lang w:val="fr-FR"/>
        </w:rPr>
        <w:br w:type="page"/>
      </w:r>
    </w:p>
    <w:p w14:paraId="0B58D16A" w14:textId="77777777" w:rsidR="00AF3A37" w:rsidRPr="00AF3A37" w:rsidRDefault="00AF3A37" w:rsidP="00AF3A37">
      <w:pPr>
        <w:widowControl w:val="0"/>
        <w:tabs>
          <w:tab w:val="left" w:pos="2880"/>
          <w:tab w:val="left" w:pos="5760"/>
        </w:tabs>
        <w:spacing w:before="240" w:after="360"/>
        <w:jc w:val="center"/>
        <w:rPr>
          <w:b/>
          <w:lang w:val="fr-FR"/>
        </w:rPr>
      </w:pPr>
      <w:r w:rsidRPr="00AF3A37">
        <w:rPr>
          <w:b/>
          <w:lang w:val="fr-FR"/>
        </w:rPr>
        <w:lastRenderedPageBreak/>
        <w:t>STRATÉGIE EN MATIÈRE D’EFFICACITÉ ÉNERGÉTIQUE POUR LE PLAN DE MISE EN ŒUVRE DE L’AMENDEMENT DE KIGALI POUR LES HFC AU MEXIQUE</w:t>
      </w:r>
    </w:p>
    <w:p w14:paraId="696688D3" w14:textId="77777777" w:rsidR="00AF3A37" w:rsidRPr="00AF3A37" w:rsidRDefault="00AF3A37" w:rsidP="00AF3A37">
      <w:pPr>
        <w:spacing w:before="240" w:after="240"/>
        <w:outlineLvl w:val="0"/>
        <w:rPr>
          <w:b/>
          <w:bCs/>
          <w:lang w:val="fr-FR"/>
        </w:rPr>
      </w:pPr>
      <w:r w:rsidRPr="00AF3A37">
        <w:rPr>
          <w:b/>
          <w:lang w:val="fr-FR"/>
        </w:rPr>
        <w:t>Contexte</w:t>
      </w:r>
    </w:p>
    <w:p w14:paraId="1D9C0522" w14:textId="77777777" w:rsidR="00AF3A37" w:rsidRPr="00AF3A37" w:rsidRDefault="00AF3A37" w:rsidP="00AF3A37">
      <w:pPr>
        <w:numPr>
          <w:ilvl w:val="0"/>
          <w:numId w:val="1"/>
        </w:numPr>
        <w:spacing w:after="240"/>
        <w:outlineLvl w:val="0"/>
        <w:rPr>
          <w:lang w:val="fr-FR"/>
        </w:rPr>
      </w:pPr>
      <w:r w:rsidRPr="00AF3A37">
        <w:rPr>
          <w:lang w:val="fr-FR"/>
        </w:rPr>
        <w:t>Au nom du Gouvernement du Mexique, l’ONUDI a présenté, conformément à la décision 91/65, une stratégie pour le maintien et/ou l’amélioration de l’efficacité énergétique des technologies et équipements de remplacement dans le contexte du plan de mise en œuvre de l’Amendement de Kigali pour les HFC, pour un montant de 2 917 238 $US, plus des coûts d’appui à l’agence de 204 207 $ US, conformément à la demande initiale.</w:t>
      </w:r>
      <w:r w:rsidRPr="00AF3A37">
        <w:rPr>
          <w:vertAlign w:val="superscript"/>
          <w:lang w:val="fr-FR"/>
        </w:rPr>
        <w:footnoteReference w:id="21"/>
      </w:r>
    </w:p>
    <w:p w14:paraId="057DB435" w14:textId="77777777" w:rsidR="00AF3A37" w:rsidRPr="00AF3A37" w:rsidRDefault="00AF3A37" w:rsidP="00AF3A37">
      <w:pPr>
        <w:spacing w:after="240"/>
        <w:outlineLvl w:val="0"/>
        <w:rPr>
          <w:u w:val="single"/>
          <w:lang w:val="fr-FR"/>
        </w:rPr>
      </w:pPr>
      <w:r w:rsidRPr="00AF3A37">
        <w:rPr>
          <w:u w:val="single"/>
          <w:lang w:val="fr-FR"/>
        </w:rPr>
        <w:t>État de la mise en œuvre des activités portant sur l’efficacité énergétique financées par le Fonds multilatéral</w:t>
      </w:r>
    </w:p>
    <w:p w14:paraId="42771A57" w14:textId="77777777" w:rsidR="00AF3A37" w:rsidRPr="00AF3A37" w:rsidRDefault="00AF3A37" w:rsidP="00AF3A37">
      <w:pPr>
        <w:numPr>
          <w:ilvl w:val="0"/>
          <w:numId w:val="1"/>
        </w:numPr>
        <w:spacing w:after="240"/>
        <w:outlineLvl w:val="0"/>
        <w:rPr>
          <w:lang w:val="fr-FR"/>
        </w:rPr>
      </w:pPr>
      <w:r w:rsidRPr="00AF3A37">
        <w:rPr>
          <w:lang w:val="fr-FR"/>
        </w:rPr>
        <w:t>Depuis 2018, l’unité nationale de l’ozone (UNO) explore l’efficacité énergétique en tant que complément nécessaire pour maximiser les avantages de la réduction des HFC au titre de l’Amendement de Kigali. Après la mise en œuvre des activités d’habilitation pour la réduction progressive des HFC au Mexique, le gouvernement a produit des documents explorant les normes existantes et l’état des technologies de réfrigération et de climatisation au Mexique et dans d’autres pays,</w:t>
      </w:r>
      <w:r w:rsidRPr="00AF3A37">
        <w:rPr>
          <w:rStyle w:val="FootnoteReference"/>
          <w:lang w:val="fr-FR"/>
        </w:rPr>
        <w:footnoteReference w:id="22"/>
      </w:r>
      <w:r w:rsidRPr="00AF3A37">
        <w:rPr>
          <w:lang w:val="fr-FR"/>
        </w:rPr>
        <w:t xml:space="preserve"> la feuille de route pour la mise en œuvre de l’Amendement de Kigali dans le pays (2019) et le plan d’action national pour le refroidissement (2021).</w:t>
      </w:r>
    </w:p>
    <w:p w14:paraId="6E3A4136" w14:textId="77777777" w:rsidR="00AF3A37" w:rsidRPr="00AF3A37" w:rsidRDefault="00AF3A37" w:rsidP="00AF3A37">
      <w:pPr>
        <w:numPr>
          <w:ilvl w:val="0"/>
          <w:numId w:val="1"/>
        </w:numPr>
        <w:spacing w:after="240"/>
        <w:outlineLvl w:val="0"/>
        <w:rPr>
          <w:lang w:val="fr-FR"/>
        </w:rPr>
      </w:pPr>
      <w:r w:rsidRPr="00AF3A37">
        <w:rPr>
          <w:lang w:val="fr-FR"/>
        </w:rPr>
        <w:t>Les projets de reconversion des entreprises Mabe et Imbera ont respectivement été achevés en novembre 2020 et en décembre 2021, entraînant le remplacement d’environ 198 tonnes métriques (tm) ou 283 140 tonnes équivalent CO</w:t>
      </w:r>
      <w:r w:rsidRPr="00AF3A37">
        <w:rPr>
          <w:vertAlign w:val="subscript"/>
          <w:lang w:val="fr-FR"/>
        </w:rPr>
        <w:t>2</w:t>
      </w:r>
      <w:r w:rsidRPr="00AF3A37">
        <w:rPr>
          <w:lang w:val="fr-FR"/>
        </w:rPr>
        <w:t xml:space="preserve"> (éq. CO</w:t>
      </w:r>
      <w:r w:rsidRPr="00AF3A37">
        <w:rPr>
          <w:vertAlign w:val="subscript"/>
          <w:lang w:val="fr-FR"/>
        </w:rPr>
        <w:t>2</w:t>
      </w:r>
      <w:r w:rsidRPr="00AF3A37">
        <w:rPr>
          <w:lang w:val="fr-FR"/>
        </w:rPr>
        <w:t>) de HFC-134a par du R-600a sur six lignes fabriquant des réfrigérateurs domestiques. Le rapport final de la reconversion de Mabe indique que les économies dues à l’efficacité énergétique des produits fabriqués par l’entreprise ont augmenté d’une moyenne de 3 à 14 pour cent au-dessus de la norme pertinente (NOM 015-2012) à une moyenne de 22 à 32 pour cent au-dessus de la norme. Les entreprises ont fourni un cofinancement important pour réaliser ces améliorations et d’autres.</w:t>
      </w:r>
    </w:p>
    <w:p w14:paraId="4BE4AB01" w14:textId="77777777" w:rsidR="00AF3A37" w:rsidRPr="00AF3A37" w:rsidRDefault="00AF3A37" w:rsidP="00AF3A37">
      <w:pPr>
        <w:keepNext/>
        <w:keepLines/>
        <w:spacing w:after="240"/>
        <w:rPr>
          <w:b/>
          <w:bCs/>
          <w:lang w:val="fr-FR"/>
        </w:rPr>
      </w:pPr>
      <w:r w:rsidRPr="00AF3A37">
        <w:rPr>
          <w:b/>
          <w:lang w:val="fr-FR"/>
        </w:rPr>
        <w:t>Projet pilote pour l’efficacité énergétique</w:t>
      </w:r>
    </w:p>
    <w:p w14:paraId="1E811EE8" w14:textId="77777777" w:rsidR="00AF3A37" w:rsidRPr="00AF3A37" w:rsidRDefault="00AF3A37" w:rsidP="00AF3A37">
      <w:pPr>
        <w:pStyle w:val="Heading1"/>
        <w:rPr>
          <w:lang w:val="fr-FR"/>
        </w:rPr>
      </w:pPr>
      <w:r w:rsidRPr="00AF3A37">
        <w:rPr>
          <w:lang w:val="fr-FR"/>
        </w:rPr>
        <w:t>Les informations relatives à la ratification de l’Amendement de Kigali par le pays ; le schéma directeur, le cadre réglementaire et le cadre institutionnel pour la mise en œuvre du Protocole de Montréal ; la consommation de HFC et sa répartition par secteur ; la valeur de référence établie pour les HFC ; et les activités proposées pour la mise en œuvre au titre de la phase I du plan de mise en œuvre de l’Amendement de Kigali et de la première tranche présentée à la présente réunion figurent aux paragraphes 1 à 117 du présent document.</w:t>
      </w:r>
    </w:p>
    <w:p w14:paraId="5A8B6014" w14:textId="77777777" w:rsidR="00AF3A37" w:rsidRPr="00AF3A37" w:rsidRDefault="00AF3A37" w:rsidP="00AF3A37">
      <w:pPr>
        <w:spacing w:before="240" w:after="240"/>
        <w:outlineLvl w:val="0"/>
        <w:rPr>
          <w:u w:val="single"/>
          <w:lang w:val="fr-FR"/>
        </w:rPr>
      </w:pPr>
      <w:r w:rsidRPr="00AF3A37">
        <w:rPr>
          <w:u w:val="single"/>
          <w:lang w:val="fr-FR"/>
        </w:rPr>
        <w:t>Schéma directeur, cadre réglementaire et cadre institutionnel</w:t>
      </w:r>
    </w:p>
    <w:p w14:paraId="2FF1C924" w14:textId="77777777" w:rsidR="00AF3A37" w:rsidRPr="00AF3A37" w:rsidRDefault="00AF3A37" w:rsidP="00AF3A37">
      <w:pPr>
        <w:numPr>
          <w:ilvl w:val="0"/>
          <w:numId w:val="1"/>
        </w:numPr>
        <w:spacing w:after="240"/>
        <w:outlineLvl w:val="0"/>
        <w:rPr>
          <w:lang w:val="fr-FR"/>
        </w:rPr>
      </w:pPr>
      <w:r w:rsidRPr="00AF3A37">
        <w:rPr>
          <w:lang w:val="fr-FR"/>
        </w:rPr>
        <w:t xml:space="preserve">Le </w:t>
      </w:r>
      <w:proofErr w:type="gramStart"/>
      <w:r w:rsidRPr="00AF3A37">
        <w:rPr>
          <w:lang w:val="fr-FR"/>
        </w:rPr>
        <w:t>Ministère de l’énergie</w:t>
      </w:r>
      <w:proofErr w:type="gramEnd"/>
      <w:r w:rsidRPr="00AF3A37">
        <w:rPr>
          <w:lang w:val="fr-FR"/>
        </w:rPr>
        <w:t xml:space="preserve"> (SENER) est l’organe national responsable de la supervision des politiques énergétiques et de l’assurance d’un approvisionnement en énergie durable, concurrentiel et total, et la Commission nationale pour l’utilisation efficace de l’énergie (CONUEE) est une division autonome du SENER mandatée pour promouvoir l’efficacité énergétique en tant que principale entité technique du pays en matière de consommation durable d’énergie.</w:t>
      </w:r>
    </w:p>
    <w:p w14:paraId="69BE36CD" w14:textId="77777777" w:rsidR="00AF3A37" w:rsidRPr="00AF3A37" w:rsidRDefault="00AF3A37" w:rsidP="00AF3A37">
      <w:pPr>
        <w:numPr>
          <w:ilvl w:val="0"/>
          <w:numId w:val="1"/>
        </w:numPr>
        <w:spacing w:after="240"/>
        <w:outlineLvl w:val="0"/>
        <w:rPr>
          <w:lang w:val="fr-FR"/>
        </w:rPr>
      </w:pPr>
      <w:r w:rsidRPr="00AF3A37">
        <w:rPr>
          <w:lang w:val="fr-FR"/>
        </w:rPr>
        <w:lastRenderedPageBreak/>
        <w:t>D’autres parties-prenantes impliquées dans l’efficacité énergétique sont le Fonds d’investissement pour les économies d’énergie électrique (FIDE), une entité sans but lucratif en charge des initiatives permettant de favoriser la sécurité énergétique, ainsi que la conservation et l’utilisation efficace de l’énergie ; le Ministère de l’environnement et des ressources nationales (SEMARNAT), responsable de la stratégie de conservation de l’environnement du Mexique, de la conformité au Protocole de Montréal, et de la détermination des engagements en matière de changement climatique dans les contributions déterminées au niveau national ; le Ministère de l’économie (SE), qui est en charge des stratégies commerciales et des politiques économiques, et qui joue un rôle crucial dans l’approbation et la promulgation des normes officielles mexicaines (NOM) sur l’efficacité énergétique, équivalentes aux normes de performance énergétique minimum (NPEM) ; les fabricants ; les importateurs de HFC ; les utilisateurs finaux ; les techniciens ; et les associations industrielles et d’utilisateurs finaux pertinentes.</w:t>
      </w:r>
      <w:r w:rsidRPr="00AF3A37">
        <w:rPr>
          <w:vertAlign w:val="superscript"/>
          <w:lang w:val="fr-FR"/>
        </w:rPr>
        <w:footnoteReference w:id="23"/>
      </w:r>
    </w:p>
    <w:p w14:paraId="414956AD" w14:textId="77777777" w:rsidR="00AF3A37" w:rsidRPr="00AF3A37" w:rsidRDefault="00AF3A37" w:rsidP="00AF3A37">
      <w:pPr>
        <w:numPr>
          <w:ilvl w:val="0"/>
          <w:numId w:val="1"/>
        </w:numPr>
        <w:spacing w:after="240"/>
        <w:outlineLvl w:val="0"/>
        <w:rPr>
          <w:lang w:val="fr-FR"/>
        </w:rPr>
      </w:pPr>
      <w:r w:rsidRPr="00AF3A37">
        <w:rPr>
          <w:lang w:val="fr-FR"/>
        </w:rPr>
        <w:t>L’un des mécanismes les plus importants pour réguler le marché de la réfrigération et de la climatisation dans le pays sont les NOM relatives à l’efficacité énergétique. Actuellement, il existe sept NOM régulant les équipements de réfrigération et de climatisation (quatre pour les climatiseurs et trois pour les appareils de réfrigération). Le Mexique dispose également d’un système d’étiquetage volontaire, dans lequel une étiquette du FIDE est appliquée sur les produits pour indiquer leur efficacité énergétique. À cause de l’importance des NOM pour les réglementations futures liées aux HFC et les solutions de remplacement à faible potentiel de réchauffement de la planète (PRP), la collaboration avec les autorités en charge de l’efficacité énergétique est nécessaire pour garantir l’introduction de lignes directrices et de réglementations relatives aux équipements de réfrigération et de climatisation qui aideront le pays à satisfaire ses engagements au titre de l’Amendement de Kigali. L’état réglementaire des NOM (NPEM) pour les équipements de réfrigération et de climatisation au Mexique est présenté dans le tableau 1.</w:t>
      </w:r>
    </w:p>
    <w:p w14:paraId="358EFC85" w14:textId="77777777" w:rsidR="00AF3A37" w:rsidRPr="00AF3A37" w:rsidRDefault="00AF3A37" w:rsidP="00AF3A37">
      <w:pPr>
        <w:rPr>
          <w:b/>
          <w:bCs/>
          <w:lang w:val="fr-FR"/>
        </w:rPr>
      </w:pPr>
      <w:r w:rsidRPr="00AF3A37">
        <w:rPr>
          <w:b/>
          <w:lang w:val="fr-FR"/>
        </w:rPr>
        <w:t>Tableau 1. État des NOM (NPEM) pour les équipements de réfrigération et de climatisation au Mexique</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2"/>
        <w:gridCol w:w="1582"/>
        <w:gridCol w:w="1549"/>
        <w:gridCol w:w="1441"/>
      </w:tblGrid>
      <w:tr w:rsidR="00AF3A37" w:rsidRPr="00AF3A37" w14:paraId="5333ACEF" w14:textId="77777777" w:rsidTr="005F28F9">
        <w:trPr>
          <w:trHeight w:val="202"/>
          <w:jc w:val="center"/>
        </w:trPr>
        <w:tc>
          <w:tcPr>
            <w:tcW w:w="4817" w:type="dxa"/>
            <w:vMerge w:val="restart"/>
            <w:shd w:val="clear" w:color="auto" w:fill="auto"/>
            <w:noWrap/>
            <w:vAlign w:val="center"/>
            <w:hideMark/>
          </w:tcPr>
          <w:p w14:paraId="497A53B5" w14:textId="77777777" w:rsidR="00AF3A37" w:rsidRPr="00AF3A37" w:rsidRDefault="00AF3A37" w:rsidP="005F28F9">
            <w:pPr>
              <w:jc w:val="center"/>
              <w:rPr>
                <w:b/>
                <w:sz w:val="20"/>
                <w:szCs w:val="20"/>
                <w:lang w:val="fr-FR"/>
              </w:rPr>
            </w:pPr>
            <w:r w:rsidRPr="00AF3A37">
              <w:rPr>
                <w:b/>
                <w:sz w:val="20"/>
                <w:lang w:val="fr-FR"/>
              </w:rPr>
              <w:t>Applications réglementées par les NOM relatives à l’efficacité énergétique</w:t>
            </w:r>
          </w:p>
        </w:tc>
        <w:tc>
          <w:tcPr>
            <w:tcW w:w="4537" w:type="dxa"/>
            <w:gridSpan w:val="3"/>
            <w:shd w:val="clear" w:color="auto" w:fill="auto"/>
            <w:noWrap/>
            <w:vAlign w:val="center"/>
            <w:hideMark/>
          </w:tcPr>
          <w:p w14:paraId="74EA14FA" w14:textId="77777777" w:rsidR="00AF3A37" w:rsidRPr="00AF3A37" w:rsidRDefault="00AF3A37" w:rsidP="005F28F9">
            <w:pPr>
              <w:jc w:val="center"/>
              <w:rPr>
                <w:b/>
                <w:sz w:val="20"/>
                <w:szCs w:val="20"/>
                <w:lang w:val="fr-FR"/>
              </w:rPr>
            </w:pPr>
            <w:r w:rsidRPr="00AF3A37">
              <w:rPr>
                <w:b/>
                <w:sz w:val="20"/>
                <w:lang w:val="fr-FR"/>
              </w:rPr>
              <w:t>Norme</w:t>
            </w:r>
          </w:p>
        </w:tc>
      </w:tr>
      <w:tr w:rsidR="00AF3A37" w:rsidRPr="00AF3A37" w14:paraId="62ED44B2" w14:textId="77777777" w:rsidTr="005F28F9">
        <w:trPr>
          <w:trHeight w:val="133"/>
          <w:jc w:val="center"/>
        </w:trPr>
        <w:tc>
          <w:tcPr>
            <w:tcW w:w="4817" w:type="dxa"/>
            <w:vMerge/>
            <w:shd w:val="clear" w:color="auto" w:fill="auto"/>
            <w:noWrap/>
            <w:vAlign w:val="center"/>
            <w:hideMark/>
          </w:tcPr>
          <w:p w14:paraId="007E3F3E" w14:textId="77777777" w:rsidR="00AF3A37" w:rsidRPr="00AF3A37" w:rsidRDefault="00AF3A37" w:rsidP="005F28F9">
            <w:pPr>
              <w:jc w:val="center"/>
              <w:rPr>
                <w:sz w:val="20"/>
                <w:szCs w:val="20"/>
                <w:lang w:val="fr-FR"/>
              </w:rPr>
            </w:pPr>
          </w:p>
        </w:tc>
        <w:tc>
          <w:tcPr>
            <w:tcW w:w="1592" w:type="dxa"/>
            <w:shd w:val="clear" w:color="auto" w:fill="auto"/>
            <w:noWrap/>
            <w:vAlign w:val="center"/>
            <w:hideMark/>
          </w:tcPr>
          <w:p w14:paraId="064CEF04" w14:textId="77777777" w:rsidR="00AF3A37" w:rsidRPr="00AF3A37" w:rsidRDefault="00AF3A37" w:rsidP="005F28F9">
            <w:pPr>
              <w:jc w:val="center"/>
              <w:rPr>
                <w:b/>
                <w:sz w:val="20"/>
                <w:szCs w:val="20"/>
                <w:lang w:val="fr-FR"/>
              </w:rPr>
            </w:pPr>
            <w:r w:rsidRPr="00AF3A37">
              <w:rPr>
                <w:b/>
                <w:sz w:val="20"/>
                <w:lang w:val="fr-FR"/>
              </w:rPr>
              <w:t>NOM/NPEM obligatoire</w:t>
            </w:r>
          </w:p>
        </w:tc>
        <w:tc>
          <w:tcPr>
            <w:tcW w:w="1559" w:type="dxa"/>
            <w:shd w:val="clear" w:color="auto" w:fill="auto"/>
            <w:noWrap/>
            <w:vAlign w:val="center"/>
            <w:hideMark/>
          </w:tcPr>
          <w:p w14:paraId="507A167D" w14:textId="77777777" w:rsidR="00AF3A37" w:rsidRPr="00AF3A37" w:rsidRDefault="00AF3A37" w:rsidP="005F28F9">
            <w:pPr>
              <w:jc w:val="center"/>
              <w:rPr>
                <w:b/>
                <w:sz w:val="20"/>
                <w:szCs w:val="20"/>
                <w:lang w:val="fr-FR"/>
              </w:rPr>
            </w:pPr>
            <w:r w:rsidRPr="00AF3A37">
              <w:rPr>
                <w:b/>
                <w:sz w:val="20"/>
                <w:lang w:val="fr-FR"/>
              </w:rPr>
              <w:t>Étiquette FIDE facultative</w:t>
            </w:r>
          </w:p>
        </w:tc>
        <w:tc>
          <w:tcPr>
            <w:tcW w:w="1386" w:type="dxa"/>
            <w:shd w:val="clear" w:color="auto" w:fill="auto"/>
            <w:vAlign w:val="center"/>
          </w:tcPr>
          <w:p w14:paraId="76BD9AEC" w14:textId="77777777" w:rsidR="00AF3A37" w:rsidRPr="00AF3A37" w:rsidRDefault="00AF3A37" w:rsidP="005F28F9">
            <w:pPr>
              <w:jc w:val="center"/>
              <w:rPr>
                <w:b/>
                <w:sz w:val="20"/>
                <w:szCs w:val="20"/>
                <w:lang w:val="fr-FR"/>
              </w:rPr>
            </w:pPr>
            <w:r w:rsidRPr="00AF3A37">
              <w:rPr>
                <w:b/>
                <w:sz w:val="20"/>
                <w:lang w:val="fr-FR"/>
              </w:rPr>
              <w:t>Hydrocarbure (HC)</w:t>
            </w:r>
          </w:p>
        </w:tc>
      </w:tr>
      <w:tr w:rsidR="00AF3A37" w:rsidRPr="00AF3A37" w14:paraId="199BB978" w14:textId="77777777" w:rsidTr="005F28F9">
        <w:trPr>
          <w:trHeight w:val="197"/>
          <w:jc w:val="center"/>
        </w:trPr>
        <w:tc>
          <w:tcPr>
            <w:tcW w:w="4817" w:type="dxa"/>
            <w:shd w:val="clear" w:color="auto" w:fill="auto"/>
            <w:noWrap/>
            <w:vAlign w:val="center"/>
            <w:hideMark/>
          </w:tcPr>
          <w:p w14:paraId="43714F55" w14:textId="77777777" w:rsidR="00AF3A37" w:rsidRPr="00AF3A37" w:rsidRDefault="00AF3A37" w:rsidP="005F28F9">
            <w:pPr>
              <w:jc w:val="left"/>
              <w:rPr>
                <w:b/>
                <w:sz w:val="20"/>
                <w:szCs w:val="20"/>
                <w:lang w:val="fr-FR"/>
              </w:rPr>
            </w:pPr>
            <w:r w:rsidRPr="00AF3A37">
              <w:rPr>
                <w:sz w:val="20"/>
                <w:lang w:val="fr-FR"/>
              </w:rPr>
              <w:t>Réfrigérateurs à usage domestique</w:t>
            </w:r>
          </w:p>
        </w:tc>
        <w:tc>
          <w:tcPr>
            <w:tcW w:w="1592" w:type="dxa"/>
            <w:shd w:val="clear" w:color="auto" w:fill="auto"/>
            <w:noWrap/>
            <w:vAlign w:val="center"/>
            <w:hideMark/>
          </w:tcPr>
          <w:p w14:paraId="6CFD5495" w14:textId="77777777" w:rsidR="00AF3A37" w:rsidRPr="00AF3A37" w:rsidRDefault="00AF3A37" w:rsidP="005F28F9">
            <w:pPr>
              <w:jc w:val="center"/>
              <w:rPr>
                <w:sz w:val="20"/>
                <w:szCs w:val="20"/>
                <w:lang w:val="fr-FR"/>
              </w:rPr>
            </w:pPr>
            <w:r w:rsidRPr="00AF3A37">
              <w:rPr>
                <w:sz w:val="20"/>
                <w:lang w:val="fr-FR"/>
              </w:rPr>
              <w:t>En place</w:t>
            </w:r>
          </w:p>
        </w:tc>
        <w:tc>
          <w:tcPr>
            <w:tcW w:w="1559" w:type="dxa"/>
            <w:shd w:val="clear" w:color="auto" w:fill="auto"/>
            <w:noWrap/>
            <w:vAlign w:val="center"/>
            <w:hideMark/>
          </w:tcPr>
          <w:p w14:paraId="4DA2B6C3" w14:textId="77777777" w:rsidR="00AF3A37" w:rsidRPr="00AF3A37" w:rsidRDefault="00AF3A37" w:rsidP="005F28F9">
            <w:pPr>
              <w:jc w:val="center"/>
              <w:rPr>
                <w:sz w:val="20"/>
                <w:szCs w:val="20"/>
                <w:lang w:val="fr-FR"/>
              </w:rPr>
            </w:pPr>
            <w:r w:rsidRPr="00AF3A37">
              <w:rPr>
                <w:sz w:val="20"/>
                <w:lang w:val="fr-FR"/>
              </w:rPr>
              <w:t>En place</w:t>
            </w:r>
          </w:p>
        </w:tc>
        <w:tc>
          <w:tcPr>
            <w:tcW w:w="1386" w:type="dxa"/>
            <w:shd w:val="clear" w:color="auto" w:fill="auto"/>
            <w:vAlign w:val="center"/>
          </w:tcPr>
          <w:p w14:paraId="764A4090" w14:textId="77777777" w:rsidR="00AF3A37" w:rsidRPr="00AF3A37" w:rsidRDefault="00AF3A37" w:rsidP="005F28F9">
            <w:pPr>
              <w:jc w:val="center"/>
              <w:rPr>
                <w:sz w:val="20"/>
                <w:szCs w:val="20"/>
                <w:lang w:val="fr-FR"/>
              </w:rPr>
            </w:pPr>
            <w:r w:rsidRPr="00AF3A37">
              <w:rPr>
                <w:sz w:val="20"/>
                <w:lang w:val="fr-FR"/>
              </w:rPr>
              <w:t>&lt; 150 g</w:t>
            </w:r>
          </w:p>
        </w:tc>
      </w:tr>
      <w:tr w:rsidR="00AF3A37" w:rsidRPr="00AF3A37" w14:paraId="6D75F8B8" w14:textId="77777777" w:rsidTr="005F28F9">
        <w:trPr>
          <w:trHeight w:val="47"/>
          <w:jc w:val="center"/>
        </w:trPr>
        <w:tc>
          <w:tcPr>
            <w:tcW w:w="4817" w:type="dxa"/>
            <w:shd w:val="clear" w:color="auto" w:fill="auto"/>
            <w:noWrap/>
            <w:vAlign w:val="center"/>
            <w:hideMark/>
          </w:tcPr>
          <w:p w14:paraId="0626EC77" w14:textId="77777777" w:rsidR="00AF3A37" w:rsidRPr="00AF3A37" w:rsidRDefault="00AF3A37" w:rsidP="005F28F9">
            <w:pPr>
              <w:jc w:val="left"/>
              <w:rPr>
                <w:b/>
                <w:sz w:val="20"/>
                <w:szCs w:val="20"/>
                <w:lang w:val="fr-FR"/>
              </w:rPr>
            </w:pPr>
            <w:r w:rsidRPr="00AF3A37">
              <w:rPr>
                <w:sz w:val="20"/>
                <w:lang w:val="fr-FR"/>
              </w:rPr>
              <w:t>Réfrigérateurs autonomes (fermés) à usage commercial</w:t>
            </w:r>
          </w:p>
        </w:tc>
        <w:tc>
          <w:tcPr>
            <w:tcW w:w="1592" w:type="dxa"/>
            <w:shd w:val="clear" w:color="auto" w:fill="auto"/>
            <w:noWrap/>
            <w:vAlign w:val="center"/>
            <w:hideMark/>
          </w:tcPr>
          <w:p w14:paraId="1E4A49BB" w14:textId="77777777" w:rsidR="00AF3A37" w:rsidRPr="00AF3A37" w:rsidRDefault="00AF3A37" w:rsidP="005F28F9">
            <w:pPr>
              <w:jc w:val="center"/>
              <w:rPr>
                <w:sz w:val="20"/>
                <w:szCs w:val="20"/>
                <w:lang w:val="fr-FR"/>
              </w:rPr>
            </w:pPr>
            <w:r w:rsidRPr="00AF3A37">
              <w:rPr>
                <w:sz w:val="20"/>
                <w:lang w:val="fr-FR"/>
              </w:rPr>
              <w:t>En place</w:t>
            </w:r>
          </w:p>
        </w:tc>
        <w:tc>
          <w:tcPr>
            <w:tcW w:w="1559" w:type="dxa"/>
            <w:shd w:val="clear" w:color="auto" w:fill="auto"/>
            <w:noWrap/>
            <w:vAlign w:val="center"/>
            <w:hideMark/>
          </w:tcPr>
          <w:p w14:paraId="22FB3CC3" w14:textId="77777777" w:rsidR="00AF3A37" w:rsidRPr="00AF3A37" w:rsidRDefault="00AF3A37" w:rsidP="005F28F9">
            <w:pPr>
              <w:jc w:val="center"/>
              <w:rPr>
                <w:b/>
                <w:sz w:val="20"/>
                <w:szCs w:val="20"/>
                <w:lang w:val="fr-FR"/>
              </w:rPr>
            </w:pPr>
            <w:r w:rsidRPr="00AF3A37">
              <w:rPr>
                <w:sz w:val="20"/>
                <w:lang w:val="fr-FR"/>
              </w:rPr>
              <w:t>En place</w:t>
            </w:r>
          </w:p>
        </w:tc>
        <w:tc>
          <w:tcPr>
            <w:tcW w:w="1386" w:type="dxa"/>
            <w:shd w:val="clear" w:color="auto" w:fill="auto"/>
            <w:vAlign w:val="center"/>
          </w:tcPr>
          <w:p w14:paraId="1B56D6AA" w14:textId="77777777" w:rsidR="00AF3A37" w:rsidRPr="00AF3A37" w:rsidRDefault="00AF3A37" w:rsidP="005F28F9">
            <w:pPr>
              <w:jc w:val="center"/>
              <w:rPr>
                <w:b/>
                <w:sz w:val="20"/>
                <w:szCs w:val="20"/>
                <w:lang w:val="fr-FR"/>
              </w:rPr>
            </w:pPr>
            <w:r w:rsidRPr="00AF3A37">
              <w:rPr>
                <w:sz w:val="20"/>
                <w:lang w:val="fr-FR"/>
              </w:rPr>
              <w:t>&lt; 150 g</w:t>
            </w:r>
          </w:p>
        </w:tc>
      </w:tr>
      <w:tr w:rsidR="00AF3A37" w:rsidRPr="00AF3A37" w14:paraId="598E771D" w14:textId="77777777" w:rsidTr="005F28F9">
        <w:trPr>
          <w:trHeight w:val="128"/>
          <w:jc w:val="center"/>
        </w:trPr>
        <w:tc>
          <w:tcPr>
            <w:tcW w:w="4817" w:type="dxa"/>
            <w:shd w:val="clear" w:color="auto" w:fill="auto"/>
            <w:noWrap/>
            <w:vAlign w:val="center"/>
          </w:tcPr>
          <w:p w14:paraId="61D39730" w14:textId="77777777" w:rsidR="00AF3A37" w:rsidRPr="00AF3A37" w:rsidRDefault="00AF3A37" w:rsidP="005F28F9">
            <w:pPr>
              <w:jc w:val="left"/>
              <w:rPr>
                <w:sz w:val="20"/>
                <w:szCs w:val="20"/>
                <w:lang w:val="fr-FR"/>
              </w:rPr>
            </w:pPr>
            <w:r w:rsidRPr="00AF3A37">
              <w:rPr>
                <w:sz w:val="20"/>
                <w:lang w:val="fr-FR"/>
              </w:rPr>
              <w:t>Climatiseurs biblocs</w:t>
            </w:r>
          </w:p>
        </w:tc>
        <w:tc>
          <w:tcPr>
            <w:tcW w:w="1592" w:type="dxa"/>
            <w:shd w:val="clear" w:color="auto" w:fill="auto"/>
            <w:noWrap/>
            <w:vAlign w:val="center"/>
          </w:tcPr>
          <w:p w14:paraId="0D5BFF75" w14:textId="77777777" w:rsidR="00AF3A37" w:rsidRPr="00AF3A37" w:rsidRDefault="00AF3A37" w:rsidP="005F28F9">
            <w:pPr>
              <w:jc w:val="center"/>
              <w:rPr>
                <w:bCs/>
                <w:sz w:val="20"/>
                <w:szCs w:val="20"/>
                <w:lang w:val="fr-FR"/>
              </w:rPr>
            </w:pPr>
            <w:r w:rsidRPr="00AF3A37">
              <w:rPr>
                <w:sz w:val="20"/>
                <w:lang w:val="fr-FR"/>
              </w:rPr>
              <w:t>En place</w:t>
            </w:r>
          </w:p>
        </w:tc>
        <w:tc>
          <w:tcPr>
            <w:tcW w:w="1559" w:type="dxa"/>
            <w:shd w:val="clear" w:color="auto" w:fill="auto"/>
            <w:noWrap/>
            <w:vAlign w:val="center"/>
          </w:tcPr>
          <w:p w14:paraId="1D63D804" w14:textId="77777777" w:rsidR="00AF3A37" w:rsidRPr="00AF3A37" w:rsidRDefault="00AF3A37" w:rsidP="005F28F9">
            <w:pPr>
              <w:jc w:val="center"/>
              <w:rPr>
                <w:bCs/>
                <w:sz w:val="20"/>
                <w:szCs w:val="20"/>
                <w:lang w:val="fr-FR"/>
              </w:rPr>
            </w:pPr>
            <w:r w:rsidRPr="00AF3A37">
              <w:rPr>
                <w:sz w:val="20"/>
                <w:lang w:val="fr-FR"/>
              </w:rPr>
              <w:t>En place</w:t>
            </w:r>
          </w:p>
        </w:tc>
        <w:tc>
          <w:tcPr>
            <w:tcW w:w="1386" w:type="dxa"/>
            <w:shd w:val="clear" w:color="auto" w:fill="auto"/>
            <w:vAlign w:val="center"/>
          </w:tcPr>
          <w:p w14:paraId="1A62C0E3"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00BF1B27" w14:textId="77777777" w:rsidTr="005F28F9">
        <w:trPr>
          <w:trHeight w:val="128"/>
          <w:jc w:val="center"/>
        </w:trPr>
        <w:tc>
          <w:tcPr>
            <w:tcW w:w="4817" w:type="dxa"/>
            <w:shd w:val="clear" w:color="auto" w:fill="auto"/>
            <w:noWrap/>
            <w:vAlign w:val="center"/>
          </w:tcPr>
          <w:p w14:paraId="497C8BA5" w14:textId="77777777" w:rsidR="00AF3A37" w:rsidRPr="00AF3A37" w:rsidRDefault="00AF3A37" w:rsidP="005F28F9">
            <w:pPr>
              <w:jc w:val="left"/>
              <w:rPr>
                <w:sz w:val="20"/>
                <w:szCs w:val="20"/>
                <w:lang w:val="fr-FR"/>
              </w:rPr>
            </w:pPr>
            <w:r w:rsidRPr="00AF3A37">
              <w:rPr>
                <w:sz w:val="20"/>
                <w:lang w:val="fr-FR"/>
              </w:rPr>
              <w:t>Climatiseurs à onduleur</w:t>
            </w:r>
          </w:p>
        </w:tc>
        <w:tc>
          <w:tcPr>
            <w:tcW w:w="1592" w:type="dxa"/>
            <w:shd w:val="clear" w:color="auto" w:fill="auto"/>
            <w:noWrap/>
            <w:vAlign w:val="center"/>
          </w:tcPr>
          <w:p w14:paraId="4A06194D" w14:textId="77777777" w:rsidR="00AF3A37" w:rsidRPr="00AF3A37" w:rsidRDefault="00AF3A37" w:rsidP="005F28F9">
            <w:pPr>
              <w:jc w:val="center"/>
              <w:rPr>
                <w:bCs/>
                <w:sz w:val="20"/>
                <w:szCs w:val="20"/>
                <w:lang w:val="fr-FR"/>
              </w:rPr>
            </w:pPr>
            <w:r w:rsidRPr="00AF3A37">
              <w:rPr>
                <w:sz w:val="20"/>
                <w:lang w:val="fr-FR"/>
              </w:rPr>
              <w:t>En place</w:t>
            </w:r>
          </w:p>
        </w:tc>
        <w:tc>
          <w:tcPr>
            <w:tcW w:w="1559" w:type="dxa"/>
            <w:shd w:val="clear" w:color="auto" w:fill="auto"/>
            <w:noWrap/>
            <w:vAlign w:val="center"/>
          </w:tcPr>
          <w:p w14:paraId="67056913" w14:textId="77777777" w:rsidR="00AF3A37" w:rsidRPr="00AF3A37" w:rsidRDefault="00AF3A37" w:rsidP="005F28F9">
            <w:pPr>
              <w:jc w:val="center"/>
              <w:rPr>
                <w:bCs/>
                <w:sz w:val="20"/>
                <w:szCs w:val="20"/>
                <w:lang w:val="fr-FR"/>
              </w:rPr>
            </w:pPr>
            <w:r w:rsidRPr="00AF3A37">
              <w:rPr>
                <w:sz w:val="20"/>
                <w:lang w:val="fr-FR"/>
              </w:rPr>
              <w:t>En place</w:t>
            </w:r>
          </w:p>
        </w:tc>
        <w:tc>
          <w:tcPr>
            <w:tcW w:w="1386" w:type="dxa"/>
            <w:shd w:val="clear" w:color="auto" w:fill="auto"/>
            <w:vAlign w:val="center"/>
          </w:tcPr>
          <w:p w14:paraId="559CF064"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0AE4C15B" w14:textId="77777777" w:rsidTr="005F28F9">
        <w:trPr>
          <w:trHeight w:val="128"/>
          <w:jc w:val="center"/>
        </w:trPr>
        <w:tc>
          <w:tcPr>
            <w:tcW w:w="4817" w:type="dxa"/>
            <w:shd w:val="clear" w:color="auto" w:fill="auto"/>
            <w:noWrap/>
            <w:vAlign w:val="center"/>
          </w:tcPr>
          <w:p w14:paraId="3E814D15" w14:textId="77777777" w:rsidR="00AF3A37" w:rsidRPr="00AF3A37" w:rsidRDefault="00AF3A37" w:rsidP="005F28F9">
            <w:pPr>
              <w:jc w:val="left"/>
              <w:rPr>
                <w:sz w:val="20"/>
                <w:szCs w:val="20"/>
                <w:lang w:val="fr-FR"/>
              </w:rPr>
            </w:pPr>
            <w:r w:rsidRPr="00AF3A37">
              <w:rPr>
                <w:sz w:val="20"/>
                <w:lang w:val="fr-FR"/>
              </w:rPr>
              <w:t>Climatiseurs quadriblocs</w:t>
            </w:r>
          </w:p>
        </w:tc>
        <w:tc>
          <w:tcPr>
            <w:tcW w:w="1592" w:type="dxa"/>
            <w:shd w:val="clear" w:color="auto" w:fill="auto"/>
            <w:noWrap/>
            <w:vAlign w:val="center"/>
          </w:tcPr>
          <w:p w14:paraId="0176F507" w14:textId="77777777" w:rsidR="00AF3A37" w:rsidRPr="00AF3A37" w:rsidRDefault="00AF3A37" w:rsidP="005F28F9">
            <w:pPr>
              <w:jc w:val="center"/>
              <w:rPr>
                <w:bCs/>
                <w:sz w:val="20"/>
                <w:szCs w:val="20"/>
                <w:lang w:val="fr-FR"/>
              </w:rPr>
            </w:pPr>
            <w:r w:rsidRPr="00AF3A37">
              <w:rPr>
                <w:sz w:val="20"/>
                <w:lang w:val="fr-FR"/>
              </w:rPr>
              <w:t>En place</w:t>
            </w:r>
          </w:p>
        </w:tc>
        <w:tc>
          <w:tcPr>
            <w:tcW w:w="1559" w:type="dxa"/>
            <w:shd w:val="clear" w:color="auto" w:fill="auto"/>
            <w:noWrap/>
            <w:vAlign w:val="center"/>
          </w:tcPr>
          <w:p w14:paraId="4BA2B6AE" w14:textId="77777777" w:rsidR="00AF3A37" w:rsidRPr="00AF3A37" w:rsidRDefault="00AF3A37" w:rsidP="005F28F9">
            <w:pPr>
              <w:jc w:val="center"/>
              <w:rPr>
                <w:bCs/>
                <w:sz w:val="20"/>
                <w:szCs w:val="20"/>
                <w:lang w:val="fr-FR"/>
              </w:rPr>
            </w:pPr>
            <w:r w:rsidRPr="00AF3A37">
              <w:rPr>
                <w:sz w:val="20"/>
                <w:lang w:val="fr-FR"/>
              </w:rPr>
              <w:t>En place</w:t>
            </w:r>
          </w:p>
        </w:tc>
        <w:tc>
          <w:tcPr>
            <w:tcW w:w="1386" w:type="dxa"/>
            <w:shd w:val="clear" w:color="auto" w:fill="auto"/>
            <w:vAlign w:val="center"/>
          </w:tcPr>
          <w:p w14:paraId="3C470056"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6605531C" w14:textId="77777777" w:rsidTr="005F28F9">
        <w:trPr>
          <w:trHeight w:val="128"/>
          <w:jc w:val="center"/>
        </w:trPr>
        <w:tc>
          <w:tcPr>
            <w:tcW w:w="4817" w:type="dxa"/>
            <w:shd w:val="clear" w:color="auto" w:fill="auto"/>
            <w:noWrap/>
            <w:vAlign w:val="center"/>
          </w:tcPr>
          <w:p w14:paraId="04DA78EF" w14:textId="77777777" w:rsidR="00AF3A37" w:rsidRPr="00AF3A37" w:rsidRDefault="00AF3A37" w:rsidP="005F28F9">
            <w:pPr>
              <w:jc w:val="left"/>
              <w:rPr>
                <w:sz w:val="20"/>
                <w:szCs w:val="20"/>
                <w:lang w:val="fr-FR"/>
              </w:rPr>
            </w:pPr>
            <w:r w:rsidRPr="00AF3A37">
              <w:rPr>
                <w:sz w:val="20"/>
                <w:lang w:val="fr-FR"/>
              </w:rPr>
              <w:t>Climatiseurs centraux jusqu’à 5 tonnes de frigorigène (TF)</w:t>
            </w:r>
          </w:p>
        </w:tc>
        <w:tc>
          <w:tcPr>
            <w:tcW w:w="1592" w:type="dxa"/>
            <w:shd w:val="clear" w:color="auto" w:fill="auto"/>
            <w:noWrap/>
            <w:vAlign w:val="center"/>
          </w:tcPr>
          <w:p w14:paraId="4C5E1721" w14:textId="77777777" w:rsidR="00AF3A37" w:rsidRPr="00AF3A37" w:rsidRDefault="00AF3A37" w:rsidP="005F28F9">
            <w:pPr>
              <w:jc w:val="center"/>
              <w:rPr>
                <w:bCs/>
                <w:sz w:val="20"/>
                <w:szCs w:val="20"/>
                <w:lang w:val="fr-FR"/>
              </w:rPr>
            </w:pPr>
            <w:r w:rsidRPr="00AF3A37">
              <w:rPr>
                <w:sz w:val="20"/>
                <w:lang w:val="fr-FR"/>
              </w:rPr>
              <w:t>En place</w:t>
            </w:r>
          </w:p>
        </w:tc>
        <w:tc>
          <w:tcPr>
            <w:tcW w:w="1559" w:type="dxa"/>
            <w:shd w:val="clear" w:color="auto" w:fill="auto"/>
            <w:noWrap/>
            <w:vAlign w:val="center"/>
          </w:tcPr>
          <w:p w14:paraId="50AA3091" w14:textId="77777777" w:rsidR="00AF3A37" w:rsidRPr="00AF3A37" w:rsidRDefault="00AF3A37" w:rsidP="005F28F9">
            <w:pPr>
              <w:jc w:val="center"/>
              <w:rPr>
                <w:bCs/>
                <w:sz w:val="20"/>
                <w:szCs w:val="20"/>
                <w:lang w:val="fr-FR"/>
              </w:rPr>
            </w:pPr>
            <w:r w:rsidRPr="00AF3A37">
              <w:rPr>
                <w:sz w:val="20"/>
                <w:lang w:val="fr-FR"/>
              </w:rPr>
              <w:t>En place</w:t>
            </w:r>
          </w:p>
        </w:tc>
        <w:tc>
          <w:tcPr>
            <w:tcW w:w="1386" w:type="dxa"/>
            <w:shd w:val="clear" w:color="auto" w:fill="auto"/>
            <w:vAlign w:val="center"/>
          </w:tcPr>
          <w:p w14:paraId="2C1613E0"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641FE2A2" w14:textId="77777777" w:rsidTr="005F28F9">
        <w:trPr>
          <w:trHeight w:val="128"/>
          <w:jc w:val="center"/>
        </w:trPr>
        <w:tc>
          <w:tcPr>
            <w:tcW w:w="4817" w:type="dxa"/>
            <w:shd w:val="clear" w:color="auto" w:fill="auto"/>
            <w:noWrap/>
            <w:vAlign w:val="center"/>
          </w:tcPr>
          <w:p w14:paraId="75525819" w14:textId="77777777" w:rsidR="00AF3A37" w:rsidRPr="00AF3A37" w:rsidRDefault="00AF3A37" w:rsidP="005F28F9">
            <w:pPr>
              <w:jc w:val="left"/>
              <w:rPr>
                <w:sz w:val="20"/>
                <w:szCs w:val="20"/>
                <w:lang w:val="fr-FR"/>
              </w:rPr>
            </w:pPr>
            <w:r w:rsidRPr="00AF3A37">
              <w:rPr>
                <w:sz w:val="20"/>
                <w:lang w:val="fr-FR"/>
              </w:rPr>
              <w:t>Climatiseurs à pompe à chaleur</w:t>
            </w:r>
          </w:p>
        </w:tc>
        <w:tc>
          <w:tcPr>
            <w:tcW w:w="1592" w:type="dxa"/>
            <w:shd w:val="clear" w:color="auto" w:fill="auto"/>
            <w:noWrap/>
            <w:vAlign w:val="center"/>
          </w:tcPr>
          <w:p w14:paraId="730AABBE" w14:textId="77777777" w:rsidR="00AF3A37" w:rsidRPr="00AF3A37" w:rsidRDefault="00AF3A37" w:rsidP="005F28F9">
            <w:pPr>
              <w:jc w:val="center"/>
              <w:rPr>
                <w:sz w:val="20"/>
                <w:szCs w:val="20"/>
                <w:lang w:val="fr-FR"/>
              </w:rPr>
            </w:pPr>
            <w:r w:rsidRPr="00AF3A37">
              <w:rPr>
                <w:sz w:val="20"/>
                <w:lang w:val="fr-FR"/>
              </w:rPr>
              <w:t>En place &lt; 18 kW</w:t>
            </w:r>
          </w:p>
        </w:tc>
        <w:tc>
          <w:tcPr>
            <w:tcW w:w="1559" w:type="dxa"/>
            <w:shd w:val="clear" w:color="auto" w:fill="auto"/>
            <w:noWrap/>
            <w:vAlign w:val="center"/>
          </w:tcPr>
          <w:p w14:paraId="7B6B912E" w14:textId="77777777" w:rsidR="00AF3A37" w:rsidRPr="00AF3A37" w:rsidRDefault="00AF3A37" w:rsidP="005F28F9">
            <w:pPr>
              <w:jc w:val="center"/>
              <w:rPr>
                <w:bCs/>
                <w:sz w:val="20"/>
                <w:szCs w:val="20"/>
                <w:lang w:val="fr-FR"/>
              </w:rPr>
            </w:pPr>
            <w:r w:rsidRPr="00AF3A37">
              <w:rPr>
                <w:sz w:val="20"/>
                <w:lang w:val="fr-FR"/>
              </w:rPr>
              <w:t>En place &lt; 18 kW</w:t>
            </w:r>
          </w:p>
        </w:tc>
        <w:tc>
          <w:tcPr>
            <w:tcW w:w="1386" w:type="dxa"/>
            <w:shd w:val="clear" w:color="auto" w:fill="auto"/>
            <w:vAlign w:val="center"/>
          </w:tcPr>
          <w:p w14:paraId="68AD86F9"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48771474" w14:textId="77777777" w:rsidTr="005F28F9">
        <w:trPr>
          <w:trHeight w:val="128"/>
          <w:jc w:val="center"/>
        </w:trPr>
        <w:tc>
          <w:tcPr>
            <w:tcW w:w="4817" w:type="dxa"/>
            <w:shd w:val="clear" w:color="auto" w:fill="auto"/>
            <w:noWrap/>
            <w:vAlign w:val="center"/>
          </w:tcPr>
          <w:p w14:paraId="36465B6F" w14:textId="77777777" w:rsidR="00AF3A37" w:rsidRPr="00AF3A37" w:rsidRDefault="00AF3A37" w:rsidP="005F28F9">
            <w:pPr>
              <w:jc w:val="left"/>
              <w:rPr>
                <w:sz w:val="20"/>
                <w:szCs w:val="20"/>
                <w:lang w:val="fr-FR"/>
              </w:rPr>
            </w:pPr>
            <w:r w:rsidRPr="00AF3A37">
              <w:rPr>
                <w:sz w:val="20"/>
                <w:lang w:val="fr-FR"/>
              </w:rPr>
              <w:t>Climatiseurs à condensation/évaporation</w:t>
            </w:r>
          </w:p>
        </w:tc>
        <w:tc>
          <w:tcPr>
            <w:tcW w:w="1592" w:type="dxa"/>
            <w:shd w:val="clear" w:color="auto" w:fill="auto"/>
            <w:noWrap/>
            <w:vAlign w:val="center"/>
          </w:tcPr>
          <w:p w14:paraId="442E9175" w14:textId="77777777" w:rsidR="00AF3A37" w:rsidRPr="00AF3A37" w:rsidRDefault="00AF3A37" w:rsidP="005F28F9">
            <w:pPr>
              <w:jc w:val="center"/>
              <w:rPr>
                <w:bCs/>
                <w:sz w:val="20"/>
                <w:szCs w:val="20"/>
                <w:lang w:val="fr-FR"/>
              </w:rPr>
            </w:pPr>
            <w:r w:rsidRPr="00AF3A37">
              <w:rPr>
                <w:sz w:val="20"/>
                <w:lang w:val="fr-FR"/>
              </w:rPr>
              <w:t>En place</w:t>
            </w:r>
          </w:p>
        </w:tc>
        <w:tc>
          <w:tcPr>
            <w:tcW w:w="1559" w:type="dxa"/>
            <w:shd w:val="clear" w:color="auto" w:fill="auto"/>
            <w:noWrap/>
            <w:vAlign w:val="center"/>
          </w:tcPr>
          <w:p w14:paraId="498F1111" w14:textId="77777777" w:rsidR="00AF3A37" w:rsidRPr="00AF3A37" w:rsidRDefault="00AF3A37" w:rsidP="005F28F9">
            <w:pPr>
              <w:jc w:val="center"/>
              <w:rPr>
                <w:bCs/>
                <w:sz w:val="20"/>
                <w:szCs w:val="20"/>
                <w:lang w:val="fr-FR"/>
              </w:rPr>
            </w:pPr>
            <w:r w:rsidRPr="00AF3A37">
              <w:rPr>
                <w:sz w:val="20"/>
                <w:lang w:val="fr-FR"/>
              </w:rPr>
              <w:t>Pas de norme</w:t>
            </w:r>
          </w:p>
        </w:tc>
        <w:tc>
          <w:tcPr>
            <w:tcW w:w="1386" w:type="dxa"/>
            <w:shd w:val="clear" w:color="auto" w:fill="auto"/>
            <w:vAlign w:val="center"/>
          </w:tcPr>
          <w:p w14:paraId="108E91AB"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0AD120DC" w14:textId="77777777" w:rsidTr="005F28F9">
        <w:trPr>
          <w:trHeight w:val="128"/>
          <w:jc w:val="center"/>
        </w:trPr>
        <w:tc>
          <w:tcPr>
            <w:tcW w:w="4817" w:type="dxa"/>
            <w:shd w:val="clear" w:color="auto" w:fill="auto"/>
            <w:noWrap/>
            <w:vAlign w:val="center"/>
          </w:tcPr>
          <w:p w14:paraId="1B587CFC" w14:textId="77777777" w:rsidR="00AF3A37" w:rsidRPr="00AF3A37" w:rsidRDefault="00AF3A37" w:rsidP="005F28F9">
            <w:pPr>
              <w:jc w:val="left"/>
              <w:rPr>
                <w:sz w:val="20"/>
                <w:szCs w:val="20"/>
                <w:lang w:val="fr-FR"/>
              </w:rPr>
            </w:pPr>
            <w:r w:rsidRPr="00AF3A37">
              <w:rPr>
                <w:sz w:val="20"/>
                <w:lang w:val="fr-FR"/>
              </w:rPr>
              <w:t>Climatiseurs monoblocs jusqu’à 20 TF</w:t>
            </w:r>
          </w:p>
        </w:tc>
        <w:tc>
          <w:tcPr>
            <w:tcW w:w="1592" w:type="dxa"/>
            <w:shd w:val="clear" w:color="auto" w:fill="auto"/>
            <w:noWrap/>
            <w:vAlign w:val="center"/>
          </w:tcPr>
          <w:p w14:paraId="2CBF9708" w14:textId="77777777" w:rsidR="00AF3A37" w:rsidRPr="00AF3A37" w:rsidRDefault="00AF3A37" w:rsidP="005F28F9">
            <w:pPr>
              <w:jc w:val="center"/>
              <w:rPr>
                <w:bCs/>
                <w:sz w:val="20"/>
                <w:szCs w:val="20"/>
                <w:lang w:val="fr-FR"/>
              </w:rPr>
            </w:pPr>
            <w:r w:rsidRPr="00AF3A37">
              <w:rPr>
                <w:sz w:val="20"/>
                <w:lang w:val="fr-FR"/>
              </w:rPr>
              <w:t>Projet</w:t>
            </w:r>
          </w:p>
        </w:tc>
        <w:tc>
          <w:tcPr>
            <w:tcW w:w="1559" w:type="dxa"/>
            <w:shd w:val="clear" w:color="auto" w:fill="auto"/>
            <w:noWrap/>
            <w:vAlign w:val="center"/>
          </w:tcPr>
          <w:p w14:paraId="4D11CC52" w14:textId="77777777" w:rsidR="00AF3A37" w:rsidRPr="00AF3A37" w:rsidRDefault="00AF3A37" w:rsidP="005F28F9">
            <w:pPr>
              <w:jc w:val="center"/>
              <w:rPr>
                <w:bCs/>
                <w:sz w:val="20"/>
                <w:szCs w:val="20"/>
                <w:lang w:val="fr-FR"/>
              </w:rPr>
            </w:pPr>
            <w:r w:rsidRPr="00AF3A37">
              <w:rPr>
                <w:sz w:val="20"/>
                <w:lang w:val="fr-FR"/>
              </w:rPr>
              <w:t>Pas de norme</w:t>
            </w:r>
          </w:p>
        </w:tc>
        <w:tc>
          <w:tcPr>
            <w:tcW w:w="1386" w:type="dxa"/>
            <w:shd w:val="clear" w:color="auto" w:fill="auto"/>
            <w:vAlign w:val="center"/>
          </w:tcPr>
          <w:p w14:paraId="3ED84B64" w14:textId="77777777" w:rsidR="00AF3A37" w:rsidRPr="00AF3A37" w:rsidRDefault="00AF3A37" w:rsidP="005F28F9">
            <w:pPr>
              <w:jc w:val="center"/>
              <w:rPr>
                <w:bCs/>
                <w:sz w:val="20"/>
                <w:szCs w:val="20"/>
                <w:lang w:val="fr-FR"/>
              </w:rPr>
            </w:pPr>
            <w:r w:rsidRPr="00AF3A37">
              <w:rPr>
                <w:sz w:val="20"/>
                <w:lang w:val="fr-FR"/>
              </w:rPr>
              <w:t>Pas de norme</w:t>
            </w:r>
          </w:p>
        </w:tc>
      </w:tr>
      <w:tr w:rsidR="00AF3A37" w:rsidRPr="00AF3A37" w14:paraId="5902E737" w14:textId="77777777" w:rsidTr="005F28F9">
        <w:trPr>
          <w:trHeight w:val="128"/>
          <w:jc w:val="center"/>
        </w:trPr>
        <w:tc>
          <w:tcPr>
            <w:tcW w:w="4817" w:type="dxa"/>
            <w:shd w:val="clear" w:color="auto" w:fill="auto"/>
            <w:noWrap/>
            <w:vAlign w:val="center"/>
          </w:tcPr>
          <w:p w14:paraId="13E6501F" w14:textId="77777777" w:rsidR="00AF3A37" w:rsidRPr="00AF3A37" w:rsidRDefault="00AF3A37" w:rsidP="005F28F9">
            <w:pPr>
              <w:jc w:val="left"/>
              <w:rPr>
                <w:b/>
                <w:sz w:val="20"/>
                <w:szCs w:val="20"/>
                <w:lang w:val="fr-FR"/>
              </w:rPr>
            </w:pPr>
            <w:r w:rsidRPr="00AF3A37">
              <w:rPr>
                <w:sz w:val="20"/>
                <w:lang w:val="fr-FR"/>
              </w:rPr>
              <w:t>Réfrigérateurs autonomes sans portes à usage commercial</w:t>
            </w:r>
          </w:p>
        </w:tc>
        <w:tc>
          <w:tcPr>
            <w:tcW w:w="1592" w:type="dxa"/>
            <w:shd w:val="clear" w:color="auto" w:fill="auto"/>
            <w:noWrap/>
            <w:vAlign w:val="center"/>
          </w:tcPr>
          <w:p w14:paraId="059C7195" w14:textId="77777777" w:rsidR="00AF3A37" w:rsidRPr="00AF3A37" w:rsidRDefault="00AF3A37" w:rsidP="005F28F9">
            <w:pPr>
              <w:jc w:val="center"/>
              <w:rPr>
                <w:bCs/>
                <w:sz w:val="20"/>
                <w:szCs w:val="20"/>
                <w:lang w:val="fr-FR"/>
              </w:rPr>
            </w:pPr>
            <w:r w:rsidRPr="00AF3A37">
              <w:rPr>
                <w:sz w:val="20"/>
                <w:lang w:val="fr-FR"/>
              </w:rPr>
              <w:t>Pas de norme</w:t>
            </w:r>
          </w:p>
        </w:tc>
        <w:tc>
          <w:tcPr>
            <w:tcW w:w="1559" w:type="dxa"/>
            <w:shd w:val="clear" w:color="auto" w:fill="auto"/>
            <w:noWrap/>
            <w:vAlign w:val="center"/>
          </w:tcPr>
          <w:p w14:paraId="5DBE1D12" w14:textId="77777777" w:rsidR="00AF3A37" w:rsidRPr="00AF3A37" w:rsidRDefault="00AF3A37" w:rsidP="005F28F9">
            <w:pPr>
              <w:jc w:val="center"/>
              <w:rPr>
                <w:b/>
                <w:sz w:val="20"/>
                <w:szCs w:val="20"/>
                <w:lang w:val="fr-FR"/>
              </w:rPr>
            </w:pPr>
            <w:r w:rsidRPr="00AF3A37">
              <w:rPr>
                <w:sz w:val="20"/>
                <w:lang w:val="fr-FR"/>
              </w:rPr>
              <w:t>Pas de norme</w:t>
            </w:r>
          </w:p>
        </w:tc>
        <w:tc>
          <w:tcPr>
            <w:tcW w:w="1386" w:type="dxa"/>
            <w:shd w:val="clear" w:color="auto" w:fill="auto"/>
            <w:vAlign w:val="center"/>
          </w:tcPr>
          <w:p w14:paraId="616E215D" w14:textId="77777777" w:rsidR="00AF3A37" w:rsidRPr="00AF3A37" w:rsidRDefault="00AF3A37" w:rsidP="005F28F9">
            <w:pPr>
              <w:jc w:val="center"/>
              <w:rPr>
                <w:b/>
                <w:sz w:val="20"/>
                <w:szCs w:val="20"/>
                <w:lang w:val="fr-FR"/>
              </w:rPr>
            </w:pPr>
            <w:r w:rsidRPr="00AF3A37">
              <w:rPr>
                <w:sz w:val="20"/>
                <w:lang w:val="fr-FR"/>
              </w:rPr>
              <w:t>Pas de norme</w:t>
            </w:r>
          </w:p>
        </w:tc>
      </w:tr>
      <w:tr w:rsidR="00AF3A37" w:rsidRPr="00AF3A37" w14:paraId="7551E74D" w14:textId="77777777" w:rsidTr="005F28F9">
        <w:trPr>
          <w:trHeight w:val="159"/>
          <w:jc w:val="center"/>
        </w:trPr>
        <w:tc>
          <w:tcPr>
            <w:tcW w:w="4817" w:type="dxa"/>
            <w:shd w:val="clear" w:color="auto" w:fill="auto"/>
            <w:noWrap/>
            <w:vAlign w:val="center"/>
          </w:tcPr>
          <w:p w14:paraId="5F6D218A" w14:textId="77777777" w:rsidR="00AF3A37" w:rsidRPr="00AF3A37" w:rsidRDefault="00AF3A37" w:rsidP="005F28F9">
            <w:pPr>
              <w:jc w:val="left"/>
              <w:rPr>
                <w:b/>
                <w:sz w:val="20"/>
                <w:szCs w:val="20"/>
                <w:lang w:val="fr-FR"/>
              </w:rPr>
            </w:pPr>
            <w:r w:rsidRPr="00AF3A37">
              <w:rPr>
                <w:sz w:val="20"/>
                <w:lang w:val="fr-FR"/>
              </w:rPr>
              <w:t>Systèmes de réfrigération centralisée</w:t>
            </w:r>
          </w:p>
        </w:tc>
        <w:tc>
          <w:tcPr>
            <w:tcW w:w="1592" w:type="dxa"/>
            <w:shd w:val="clear" w:color="auto" w:fill="auto"/>
            <w:noWrap/>
            <w:vAlign w:val="center"/>
          </w:tcPr>
          <w:p w14:paraId="78AC8EEF" w14:textId="77777777" w:rsidR="00AF3A37" w:rsidRPr="00AF3A37" w:rsidRDefault="00AF3A37" w:rsidP="005F28F9">
            <w:pPr>
              <w:jc w:val="center"/>
              <w:rPr>
                <w:sz w:val="20"/>
                <w:szCs w:val="20"/>
                <w:lang w:val="fr-FR"/>
              </w:rPr>
            </w:pPr>
            <w:r w:rsidRPr="00AF3A37">
              <w:rPr>
                <w:sz w:val="20"/>
                <w:lang w:val="fr-FR"/>
              </w:rPr>
              <w:t>Pas de norme</w:t>
            </w:r>
          </w:p>
        </w:tc>
        <w:tc>
          <w:tcPr>
            <w:tcW w:w="1559" w:type="dxa"/>
            <w:shd w:val="clear" w:color="auto" w:fill="auto"/>
            <w:noWrap/>
            <w:vAlign w:val="center"/>
          </w:tcPr>
          <w:p w14:paraId="0EF464EF" w14:textId="77777777" w:rsidR="00AF3A37" w:rsidRPr="00AF3A37" w:rsidRDefault="00AF3A37" w:rsidP="005F28F9">
            <w:pPr>
              <w:jc w:val="center"/>
              <w:rPr>
                <w:sz w:val="20"/>
                <w:szCs w:val="20"/>
                <w:lang w:val="fr-FR"/>
              </w:rPr>
            </w:pPr>
            <w:r w:rsidRPr="00AF3A37">
              <w:rPr>
                <w:sz w:val="20"/>
                <w:lang w:val="fr-FR"/>
              </w:rPr>
              <w:t>Pas de norme</w:t>
            </w:r>
          </w:p>
        </w:tc>
        <w:tc>
          <w:tcPr>
            <w:tcW w:w="1386" w:type="dxa"/>
            <w:shd w:val="clear" w:color="auto" w:fill="auto"/>
            <w:vAlign w:val="center"/>
          </w:tcPr>
          <w:p w14:paraId="50D0CCE9" w14:textId="77777777" w:rsidR="00AF3A37" w:rsidRPr="00AF3A37" w:rsidRDefault="00AF3A37" w:rsidP="005F28F9">
            <w:pPr>
              <w:jc w:val="center"/>
              <w:rPr>
                <w:sz w:val="20"/>
                <w:szCs w:val="20"/>
                <w:lang w:val="fr-FR"/>
              </w:rPr>
            </w:pPr>
            <w:r w:rsidRPr="00AF3A37">
              <w:rPr>
                <w:sz w:val="20"/>
                <w:lang w:val="fr-FR"/>
              </w:rPr>
              <w:t>Pas de norme</w:t>
            </w:r>
          </w:p>
        </w:tc>
      </w:tr>
      <w:tr w:rsidR="00AF3A37" w:rsidRPr="00AF3A37" w14:paraId="6AF1FBFD" w14:textId="77777777" w:rsidTr="005F28F9">
        <w:trPr>
          <w:trHeight w:val="192"/>
          <w:jc w:val="center"/>
        </w:trPr>
        <w:tc>
          <w:tcPr>
            <w:tcW w:w="4817" w:type="dxa"/>
            <w:shd w:val="clear" w:color="auto" w:fill="auto"/>
            <w:noWrap/>
            <w:vAlign w:val="center"/>
          </w:tcPr>
          <w:p w14:paraId="62235AF3" w14:textId="77777777" w:rsidR="00AF3A37" w:rsidRPr="00AF3A37" w:rsidRDefault="00AF3A37" w:rsidP="005F28F9">
            <w:pPr>
              <w:jc w:val="left"/>
              <w:rPr>
                <w:b/>
                <w:sz w:val="20"/>
                <w:szCs w:val="20"/>
                <w:lang w:val="fr-FR"/>
              </w:rPr>
            </w:pPr>
            <w:r w:rsidRPr="00AF3A37">
              <w:rPr>
                <w:sz w:val="20"/>
                <w:lang w:val="fr-FR"/>
              </w:rPr>
              <w:t>Refroidisseurs de climatisation</w:t>
            </w:r>
          </w:p>
        </w:tc>
        <w:tc>
          <w:tcPr>
            <w:tcW w:w="1592" w:type="dxa"/>
            <w:shd w:val="clear" w:color="auto" w:fill="auto"/>
            <w:noWrap/>
            <w:vAlign w:val="center"/>
          </w:tcPr>
          <w:p w14:paraId="0164FE5D" w14:textId="77777777" w:rsidR="00AF3A37" w:rsidRPr="00AF3A37" w:rsidRDefault="00AF3A37" w:rsidP="005F28F9">
            <w:pPr>
              <w:jc w:val="center"/>
              <w:rPr>
                <w:sz w:val="20"/>
                <w:szCs w:val="20"/>
                <w:lang w:val="fr-FR"/>
              </w:rPr>
            </w:pPr>
            <w:r w:rsidRPr="00AF3A37">
              <w:rPr>
                <w:sz w:val="20"/>
                <w:lang w:val="fr-FR"/>
              </w:rPr>
              <w:t>Pas de norme</w:t>
            </w:r>
          </w:p>
        </w:tc>
        <w:tc>
          <w:tcPr>
            <w:tcW w:w="1559" w:type="dxa"/>
            <w:shd w:val="clear" w:color="auto" w:fill="auto"/>
            <w:noWrap/>
            <w:vAlign w:val="center"/>
          </w:tcPr>
          <w:p w14:paraId="1A7EE059" w14:textId="77777777" w:rsidR="00AF3A37" w:rsidRPr="00AF3A37" w:rsidRDefault="00AF3A37" w:rsidP="005F28F9">
            <w:pPr>
              <w:jc w:val="center"/>
              <w:rPr>
                <w:sz w:val="20"/>
                <w:szCs w:val="20"/>
                <w:lang w:val="fr-FR"/>
              </w:rPr>
            </w:pPr>
            <w:r w:rsidRPr="00AF3A37">
              <w:rPr>
                <w:sz w:val="20"/>
                <w:lang w:val="fr-FR"/>
              </w:rPr>
              <w:t>Pas de norme</w:t>
            </w:r>
          </w:p>
        </w:tc>
        <w:tc>
          <w:tcPr>
            <w:tcW w:w="1386" w:type="dxa"/>
            <w:shd w:val="clear" w:color="auto" w:fill="auto"/>
            <w:vAlign w:val="center"/>
          </w:tcPr>
          <w:p w14:paraId="10717068" w14:textId="77777777" w:rsidR="00AF3A37" w:rsidRPr="00AF3A37" w:rsidRDefault="00AF3A37" w:rsidP="005F28F9">
            <w:pPr>
              <w:jc w:val="center"/>
              <w:rPr>
                <w:sz w:val="20"/>
                <w:szCs w:val="20"/>
                <w:lang w:val="fr-FR"/>
              </w:rPr>
            </w:pPr>
            <w:r w:rsidRPr="00AF3A37">
              <w:rPr>
                <w:sz w:val="20"/>
                <w:lang w:val="fr-FR"/>
              </w:rPr>
              <w:t>Pas de norme</w:t>
            </w:r>
          </w:p>
        </w:tc>
      </w:tr>
      <w:tr w:rsidR="00AF3A37" w:rsidRPr="00AF3A37" w14:paraId="56D4F13C" w14:textId="77777777" w:rsidTr="005F28F9">
        <w:trPr>
          <w:trHeight w:val="114"/>
          <w:jc w:val="center"/>
        </w:trPr>
        <w:tc>
          <w:tcPr>
            <w:tcW w:w="4817" w:type="dxa"/>
            <w:shd w:val="clear" w:color="auto" w:fill="auto"/>
            <w:noWrap/>
            <w:vAlign w:val="center"/>
          </w:tcPr>
          <w:p w14:paraId="605D15ED" w14:textId="77777777" w:rsidR="00AF3A37" w:rsidRPr="00AF3A37" w:rsidRDefault="00AF3A37" w:rsidP="005F28F9">
            <w:pPr>
              <w:jc w:val="left"/>
              <w:rPr>
                <w:b/>
                <w:sz w:val="20"/>
                <w:szCs w:val="20"/>
                <w:lang w:val="fr-FR"/>
              </w:rPr>
            </w:pPr>
            <w:r w:rsidRPr="00AF3A37">
              <w:rPr>
                <w:sz w:val="20"/>
                <w:lang w:val="fr-FR"/>
              </w:rPr>
              <w:t>Climatiseurs à débit de réfrigérant variable (DRV)</w:t>
            </w:r>
          </w:p>
        </w:tc>
        <w:tc>
          <w:tcPr>
            <w:tcW w:w="1592" w:type="dxa"/>
            <w:shd w:val="clear" w:color="auto" w:fill="auto"/>
            <w:noWrap/>
            <w:vAlign w:val="center"/>
          </w:tcPr>
          <w:p w14:paraId="6E1F14D0" w14:textId="77777777" w:rsidR="00AF3A37" w:rsidRPr="00AF3A37" w:rsidRDefault="00AF3A37" w:rsidP="005F28F9">
            <w:pPr>
              <w:jc w:val="center"/>
              <w:rPr>
                <w:sz w:val="20"/>
                <w:szCs w:val="20"/>
                <w:lang w:val="fr-FR"/>
              </w:rPr>
            </w:pPr>
            <w:r w:rsidRPr="00AF3A37">
              <w:rPr>
                <w:sz w:val="20"/>
                <w:lang w:val="fr-FR"/>
              </w:rPr>
              <w:t>Pas de norme</w:t>
            </w:r>
          </w:p>
        </w:tc>
        <w:tc>
          <w:tcPr>
            <w:tcW w:w="1559" w:type="dxa"/>
            <w:shd w:val="clear" w:color="auto" w:fill="auto"/>
            <w:noWrap/>
            <w:vAlign w:val="center"/>
          </w:tcPr>
          <w:p w14:paraId="396E6919" w14:textId="77777777" w:rsidR="00AF3A37" w:rsidRPr="00AF3A37" w:rsidRDefault="00AF3A37" w:rsidP="005F28F9">
            <w:pPr>
              <w:jc w:val="center"/>
              <w:rPr>
                <w:sz w:val="20"/>
                <w:szCs w:val="20"/>
                <w:lang w:val="fr-FR"/>
              </w:rPr>
            </w:pPr>
            <w:r w:rsidRPr="00AF3A37">
              <w:rPr>
                <w:sz w:val="20"/>
                <w:lang w:val="fr-FR"/>
              </w:rPr>
              <w:t>Pas de norme</w:t>
            </w:r>
          </w:p>
        </w:tc>
        <w:tc>
          <w:tcPr>
            <w:tcW w:w="1386" w:type="dxa"/>
            <w:shd w:val="clear" w:color="auto" w:fill="auto"/>
            <w:vAlign w:val="center"/>
          </w:tcPr>
          <w:p w14:paraId="5BC2AF89" w14:textId="77777777" w:rsidR="00AF3A37" w:rsidRPr="00AF3A37" w:rsidRDefault="00AF3A37" w:rsidP="005F28F9">
            <w:pPr>
              <w:jc w:val="center"/>
              <w:rPr>
                <w:b/>
                <w:sz w:val="20"/>
                <w:szCs w:val="20"/>
                <w:lang w:val="fr-FR"/>
              </w:rPr>
            </w:pPr>
            <w:r w:rsidRPr="00AF3A37">
              <w:rPr>
                <w:sz w:val="20"/>
                <w:lang w:val="fr-FR"/>
              </w:rPr>
              <w:t>Pas de norme</w:t>
            </w:r>
          </w:p>
        </w:tc>
      </w:tr>
    </w:tbl>
    <w:p w14:paraId="42377C2A" w14:textId="77777777" w:rsidR="00AF3A37" w:rsidRPr="00AF3A37" w:rsidRDefault="00AF3A37" w:rsidP="00AF3A37">
      <w:pPr>
        <w:spacing w:before="240" w:after="240"/>
        <w:rPr>
          <w:u w:val="single"/>
          <w:lang w:val="fr-FR"/>
        </w:rPr>
      </w:pPr>
      <w:r w:rsidRPr="00AF3A37">
        <w:rPr>
          <w:u w:val="single"/>
          <w:lang w:val="fr-FR"/>
        </w:rPr>
        <w:t>Objectif du projet</w:t>
      </w:r>
    </w:p>
    <w:p w14:paraId="65A32A47" w14:textId="77777777" w:rsidR="00AF3A37" w:rsidRPr="00AF3A37" w:rsidRDefault="00AF3A37" w:rsidP="00AF3A37">
      <w:pPr>
        <w:numPr>
          <w:ilvl w:val="0"/>
          <w:numId w:val="1"/>
        </w:numPr>
        <w:spacing w:after="240"/>
        <w:outlineLvl w:val="0"/>
        <w:rPr>
          <w:lang w:val="fr-FR"/>
        </w:rPr>
      </w:pPr>
      <w:r w:rsidRPr="00AF3A37">
        <w:rPr>
          <w:lang w:val="fr-FR"/>
        </w:rPr>
        <w:t xml:space="preserve">La proposition présentée établit, dans le cadre du document UNEP/OzL.Pro/ExCom/92/47, les activités considérées nécessaires pour le maintien et/ou l’amélioration de l’efficacité énergétique lors de la </w:t>
      </w:r>
      <w:r w:rsidRPr="00AF3A37">
        <w:rPr>
          <w:lang w:val="fr-FR"/>
        </w:rPr>
        <w:lastRenderedPageBreak/>
        <w:t>réduction progressive des HFC au Mexique. Les domaines professionnels suivants ont été jugés prioritaires pour la phase I du plan de mise en œuvre de l’Amendement de Kigali sur la base de leur incidence sur la transformation du marché, l’efficacité, la pérennité et le coût :</w:t>
      </w:r>
    </w:p>
    <w:p w14:paraId="3F99C986" w14:textId="77777777" w:rsidR="00AF3A37" w:rsidRPr="00AF3A37" w:rsidRDefault="00AF3A37" w:rsidP="00AF3A37">
      <w:pPr>
        <w:widowControl w:val="0"/>
        <w:numPr>
          <w:ilvl w:val="1"/>
          <w:numId w:val="1"/>
        </w:numPr>
        <w:spacing w:after="240"/>
        <w:outlineLvl w:val="1"/>
        <w:rPr>
          <w:lang w:val="fr-FR"/>
        </w:rPr>
      </w:pPr>
      <w:r w:rsidRPr="00AF3A37">
        <w:rPr>
          <w:i/>
          <w:lang w:val="fr-FR"/>
        </w:rPr>
        <w:t xml:space="preserve">formation et assistance technique pour le secteur de l’entretien des équipements de réfrigération, intégrant les projets de démonstration : </w:t>
      </w:r>
      <w:r w:rsidRPr="00AF3A37">
        <w:rPr>
          <w:lang w:val="fr-FR"/>
        </w:rPr>
        <w:t>assistance technique pour les programmes de formation et de certification des techniciens pour le maintien de l’efficacité énergétique des équipements de réfrigération, les climatiseurs et les pompes à chaleur et projets de démonstration pour les utilisateurs finaux, reproductibles et pouvant être mis à l’échelle, portant sur des équipements de réfrigération, des climatiseurs et des pompes à chaleur écoénergétiques et des produits de mousse utilisant des technologies à faible PRP ;</w:t>
      </w:r>
    </w:p>
    <w:p w14:paraId="09D4EA75" w14:textId="77777777" w:rsidR="00AF3A37" w:rsidRPr="00AF3A37" w:rsidRDefault="00AF3A37" w:rsidP="00AF3A37">
      <w:pPr>
        <w:widowControl w:val="0"/>
        <w:numPr>
          <w:ilvl w:val="1"/>
          <w:numId w:val="1"/>
        </w:numPr>
        <w:spacing w:after="240"/>
        <w:outlineLvl w:val="1"/>
        <w:rPr>
          <w:lang w:val="fr-FR"/>
        </w:rPr>
      </w:pPr>
      <w:r w:rsidRPr="00AF3A37">
        <w:rPr>
          <w:i/>
          <w:lang w:val="fr-FR"/>
        </w:rPr>
        <w:t>NPEM et programmes d’étiquetage</w:t>
      </w:r>
      <w:r w:rsidRPr="00AF3A37">
        <w:rPr>
          <w:lang w:val="fr-FR"/>
        </w:rPr>
        <w:t> : élaboration/renforcement des NPEM et d’autres mesures, dont des programmes d’étiquetage, pour intégrer les dispositions pertinentes de l’Amendement de Kigali relatives aux substances réglementées pour les équipements de réfrigération, les climatiseurs et les pompes à chaleur ; renforcement de la capacité pour établir des centres d’essais et de certification pour les équipements de réfrigération, les climatiseurs et les pompes à chaleur aux niveaux national et régional ; et assistance technique pour l’établissement de nouvelles normes d’efficacité énergétique ; et</w:t>
      </w:r>
    </w:p>
    <w:p w14:paraId="483336A3" w14:textId="77777777" w:rsidR="00AF3A37" w:rsidRPr="00AF3A37" w:rsidRDefault="00AF3A37" w:rsidP="00AF3A37">
      <w:pPr>
        <w:widowControl w:val="0"/>
        <w:numPr>
          <w:ilvl w:val="1"/>
          <w:numId w:val="1"/>
        </w:numPr>
        <w:spacing w:after="240"/>
        <w:outlineLvl w:val="1"/>
        <w:rPr>
          <w:lang w:val="fr-FR"/>
        </w:rPr>
      </w:pPr>
      <w:r w:rsidRPr="00AF3A37">
        <w:rPr>
          <w:i/>
          <w:lang w:val="fr-FR"/>
        </w:rPr>
        <w:t>coordination avec les autorités chargées de l’efficacité énergétique et renforcement des capacités de l’UNO</w:t>
      </w:r>
      <w:r w:rsidRPr="00AF3A37">
        <w:rPr>
          <w:lang w:val="fr-FR"/>
        </w:rPr>
        <w:t> : soutien au renforcement de la coordination institutionnelle entre l’UNO et la CONUEE afin de permettre l’inclusion des dispositions pertinentes de l’Amendement de Kigali dans les activités portant sur l’efficacité énergétique pour le secteur de la réfrigération, de la climatisation et des pompes à chaleur, et celui des mousses ; renforcement de la capacité pour l’élaboration et la gestion de projets par l’UNO pour le maintien et/ou l’amélioration de l’efficacité énergétique lors de la réduction progressive des HFC ; et renforcement de la capacité des douanes et des organes d’exécution pour le contrôle et la surveillance des équipements importés, afin de s’assurer de leur conformité aux normes d’efficacité énergétique et aux programmes d’étiquetage des frigorigènes qui s’appliquent au secteur des équipements de réfrigération, de climatisation et des pompes à chaleur utilisant des frigorigènes de remplacement.</w:t>
      </w:r>
    </w:p>
    <w:p w14:paraId="6FC3E487" w14:textId="77777777" w:rsidR="00AF3A37" w:rsidRPr="00AF3A37" w:rsidRDefault="00AF3A37" w:rsidP="00AF3A37">
      <w:pPr>
        <w:spacing w:after="240"/>
        <w:rPr>
          <w:u w:val="single"/>
          <w:lang w:val="fr-FR"/>
        </w:rPr>
      </w:pPr>
      <w:r w:rsidRPr="00AF3A37">
        <w:rPr>
          <w:u w:val="single"/>
          <w:lang w:val="fr-FR"/>
        </w:rPr>
        <w:t>Détails des activités</w:t>
      </w:r>
    </w:p>
    <w:p w14:paraId="4922FCAA" w14:textId="54BD377F" w:rsidR="00AF3A37" w:rsidRPr="00AF3A37" w:rsidRDefault="00AF3A37" w:rsidP="00AF3A37">
      <w:pPr>
        <w:numPr>
          <w:ilvl w:val="0"/>
          <w:numId w:val="1"/>
        </w:numPr>
        <w:spacing w:after="240"/>
        <w:outlineLvl w:val="0"/>
        <w:rPr>
          <w:lang w:val="fr-FR"/>
        </w:rPr>
      </w:pPr>
      <w:r w:rsidRPr="00AF3A37">
        <w:rPr>
          <w:lang w:val="fr-FR"/>
        </w:rPr>
        <w:t>Les neuf activités suivantes relatives aux domaines professionnels prioritaires sont proposées pour une mise en œuvre sous 36 mois :</w:t>
      </w:r>
    </w:p>
    <w:p w14:paraId="5E43D5B4" w14:textId="77777777" w:rsidR="00AF3A37" w:rsidRPr="00AF3A37" w:rsidRDefault="00AF3A37" w:rsidP="00AF3A37">
      <w:pPr>
        <w:spacing w:after="240"/>
        <w:rPr>
          <w:i/>
          <w:iCs/>
          <w:lang w:val="fr-FR"/>
        </w:rPr>
      </w:pPr>
      <w:r w:rsidRPr="00AF3A37">
        <w:rPr>
          <w:i/>
          <w:lang w:val="fr-FR"/>
        </w:rPr>
        <w:t>Projet 1. Intégration de lignes directrices pour l’utilisation de solutions de remplacement des HFC dans les programmes d’efficacité énergétique de la CONUEE (350 000 $ US)</w:t>
      </w:r>
    </w:p>
    <w:p w14:paraId="6B6A5353" w14:textId="77777777" w:rsidR="00AF3A37" w:rsidRPr="00AF3A37" w:rsidRDefault="00AF3A37" w:rsidP="00AF3A37">
      <w:pPr>
        <w:widowControl w:val="0"/>
        <w:numPr>
          <w:ilvl w:val="1"/>
          <w:numId w:val="1"/>
        </w:numPr>
        <w:spacing w:after="240"/>
        <w:outlineLvl w:val="1"/>
        <w:rPr>
          <w:lang w:val="fr-FR"/>
        </w:rPr>
      </w:pPr>
      <w:r w:rsidRPr="00AF3A37">
        <w:rPr>
          <w:lang w:val="fr-FR"/>
        </w:rPr>
        <w:t>Ce projet comprend une étude pour l’établissement de l’inventaire actuel des équipements de réfrigération et de climatisation du pays (150 000 $ US) ; l’adaptation/remplacement de 100 refroidisseurs et climatiseurs monoblocs, ainsi que de 250 climatiseurs biblocs dans des bâtiments publics, et la formation associée (150 000 $ US) ; et la préparation avec la CONUEE d’un manuel des bonnes pratiques en matière d’efficacité énergétique et de solutions de remplacement à faible PRP pour les bâtiments et les petites entreprises (50 000 $ US) ;</w:t>
      </w:r>
    </w:p>
    <w:p w14:paraId="690B776F" w14:textId="77777777" w:rsidR="00AF3A37" w:rsidRPr="00AF3A37" w:rsidRDefault="00AF3A37" w:rsidP="00AF3A37">
      <w:pPr>
        <w:spacing w:after="240"/>
        <w:rPr>
          <w:i/>
          <w:iCs/>
          <w:lang w:val="fr-FR"/>
        </w:rPr>
      </w:pPr>
      <w:r w:rsidRPr="00AF3A37">
        <w:rPr>
          <w:i/>
          <w:lang w:val="fr-FR"/>
        </w:rPr>
        <w:t>Projet 2. Amélioration et application des NPEM existantes pour les équipements de réfrigération et de climatisation (175 000 $ US)</w:t>
      </w:r>
    </w:p>
    <w:p w14:paraId="77F1C6E5" w14:textId="77777777" w:rsidR="00AF3A37" w:rsidRPr="00AF3A37" w:rsidRDefault="00AF3A37" w:rsidP="00AF3A37">
      <w:pPr>
        <w:widowControl w:val="0"/>
        <w:numPr>
          <w:ilvl w:val="1"/>
          <w:numId w:val="1"/>
        </w:numPr>
        <w:spacing w:after="240"/>
        <w:outlineLvl w:val="1"/>
        <w:rPr>
          <w:lang w:val="fr-FR"/>
        </w:rPr>
      </w:pPr>
      <w:r w:rsidRPr="00AF3A37">
        <w:rPr>
          <w:lang w:val="fr-FR"/>
        </w:rPr>
        <w:t xml:space="preserve">Le projet évaluera en détail toute mise à jour ou modification nécessaire pour chacune des </w:t>
      </w:r>
      <w:r w:rsidRPr="00AF3A37">
        <w:rPr>
          <w:lang w:val="fr-FR"/>
        </w:rPr>
        <w:lastRenderedPageBreak/>
        <w:t>sept NOM (NPEM) existantes pour les équipements de réfrigération et de climatisation. L’évaluation se concentrera sur les adaptations conformes aux dynamiques actuelles du marché, les avancées technologiques, l’introduction de frigorigènes à faible PRP, les restrictions d’utilisation des HFC et d’autres facteurs critiques relativement à la réduction progressive des HFC ;</w:t>
      </w:r>
    </w:p>
    <w:p w14:paraId="11683CC6" w14:textId="77777777" w:rsidR="00AF3A37" w:rsidRPr="00AF3A37" w:rsidRDefault="00AF3A37" w:rsidP="00AF3A37">
      <w:pPr>
        <w:spacing w:after="240"/>
        <w:rPr>
          <w:i/>
          <w:iCs/>
          <w:lang w:val="fr-FR"/>
        </w:rPr>
      </w:pPr>
      <w:r w:rsidRPr="00AF3A37">
        <w:rPr>
          <w:i/>
          <w:lang w:val="fr-FR"/>
        </w:rPr>
        <w:t>Projet 3. Élaboration de normes pour les réfrigérateurs autonomes ouverts à usage commercial (150 000 $ US)</w:t>
      </w:r>
    </w:p>
    <w:p w14:paraId="66F03BE3" w14:textId="77777777" w:rsidR="00AF3A37" w:rsidRPr="00AF3A37" w:rsidRDefault="00AF3A37" w:rsidP="00AF3A37">
      <w:pPr>
        <w:widowControl w:val="0"/>
        <w:numPr>
          <w:ilvl w:val="1"/>
          <w:numId w:val="1"/>
        </w:numPr>
        <w:spacing w:after="240"/>
        <w:outlineLvl w:val="1"/>
        <w:rPr>
          <w:lang w:val="fr-FR"/>
        </w:rPr>
      </w:pPr>
      <w:r w:rsidRPr="00AF3A37">
        <w:rPr>
          <w:lang w:val="fr-FR"/>
        </w:rPr>
        <w:t>Ce projet vise à élaborer des normes de référence pour les réfrigérateurs autonomes sans portes à usage commercial, les systèmes de réfrigération centralisée, les refroidisseurs de climatisation et les climatiseurs DRV pour réduire les ventes d’équipements utilisant des frigorigènes à PRP élevé tels que le R-404A et encourager les ventes et l’installation d’équipements contenant des charges de R-290 supérieures à 150 g (conformément à l’UL 60335-2-89 et à d’autres normes internationales, dont l’EN 378). Avec cette norme, la fabrication annuelle d’environ 50 000 unités au R-404A pourrait passer au R-290 ;</w:t>
      </w:r>
    </w:p>
    <w:p w14:paraId="29366A01" w14:textId="77777777" w:rsidR="00AF3A37" w:rsidRPr="00AF3A37" w:rsidRDefault="00AF3A37" w:rsidP="00AF3A37">
      <w:pPr>
        <w:spacing w:after="240"/>
        <w:rPr>
          <w:i/>
          <w:iCs/>
          <w:lang w:val="fr-FR"/>
        </w:rPr>
      </w:pPr>
      <w:r w:rsidRPr="00AF3A37">
        <w:rPr>
          <w:i/>
          <w:lang w:val="fr-FR"/>
        </w:rPr>
        <w:t>Projet 4. Élaboration d’une norme sur l’efficacité énergétique et la sécurité dans les systèmes de réfrigération centralisée à usage commercial pour les supermarchés (150 000 $ US)</w:t>
      </w:r>
    </w:p>
    <w:p w14:paraId="278D697A" w14:textId="77777777" w:rsidR="00AF3A37" w:rsidRPr="00AF3A37" w:rsidRDefault="00AF3A37" w:rsidP="00AF3A37">
      <w:pPr>
        <w:widowControl w:val="0"/>
        <w:numPr>
          <w:ilvl w:val="1"/>
          <w:numId w:val="1"/>
        </w:numPr>
        <w:spacing w:after="240"/>
        <w:outlineLvl w:val="1"/>
        <w:rPr>
          <w:lang w:val="fr-FR"/>
        </w:rPr>
      </w:pPr>
      <w:r w:rsidRPr="00AF3A37">
        <w:rPr>
          <w:lang w:val="fr-FR"/>
        </w:rPr>
        <w:t>Ce projet vise à élaborer une référence nationale qui établit une NPEM pour les composants des systèmes centralisés (unités de condensation et compresseurs), ainsi que des lignes directrices minimales de sécurité pour la manipulation des substances de remplacement des HFC, en particulier le dioxyde de carbone (CO</w:t>
      </w:r>
      <w:r w:rsidRPr="00AF3A37">
        <w:rPr>
          <w:vertAlign w:val="subscript"/>
          <w:lang w:val="fr-FR"/>
        </w:rPr>
        <w:t>2</w:t>
      </w:r>
      <w:r w:rsidRPr="00AF3A37">
        <w:rPr>
          <w:lang w:val="fr-FR"/>
        </w:rPr>
        <w:t>). Ceci pourrait permettre la transition d’environ 400 systèmes centralisés installés par an avec du R</w:t>
      </w:r>
      <w:r w:rsidRPr="00AF3A37">
        <w:rPr>
          <w:lang w:val="fr-FR"/>
        </w:rPr>
        <w:noBreakHyphen/>
        <w:t>404A (1 500 kg par système) à une technologie utilisant du CO</w:t>
      </w:r>
      <w:r w:rsidRPr="00AF3A37">
        <w:rPr>
          <w:vertAlign w:val="subscript"/>
          <w:lang w:val="fr-FR"/>
        </w:rPr>
        <w:t>2</w:t>
      </w:r>
      <w:r w:rsidRPr="00AF3A37">
        <w:rPr>
          <w:lang w:val="fr-FR"/>
        </w:rPr>
        <w:t> ;</w:t>
      </w:r>
    </w:p>
    <w:p w14:paraId="7714413D" w14:textId="77777777" w:rsidR="00AF3A37" w:rsidRPr="00AF3A37" w:rsidRDefault="00AF3A37" w:rsidP="00AF3A37">
      <w:pPr>
        <w:keepNext/>
        <w:spacing w:after="240"/>
        <w:rPr>
          <w:lang w:val="fr-FR"/>
        </w:rPr>
      </w:pPr>
      <w:r w:rsidRPr="00AF3A37">
        <w:rPr>
          <w:i/>
          <w:lang w:val="fr-FR"/>
        </w:rPr>
        <w:t>Projet 5. Élaboration d’une norme nationale sur l’efficacité énergétique et la sécurité pour les refroidisseurs à eau glacée pour la climatisation (150 000 $ US)</w:t>
      </w:r>
    </w:p>
    <w:p w14:paraId="5F17ABC8" w14:textId="77777777" w:rsidR="00AF3A37" w:rsidRPr="00AF3A37" w:rsidRDefault="00AF3A37" w:rsidP="00AF3A37">
      <w:pPr>
        <w:widowControl w:val="0"/>
        <w:numPr>
          <w:ilvl w:val="1"/>
          <w:numId w:val="1"/>
        </w:numPr>
        <w:spacing w:after="240"/>
        <w:outlineLvl w:val="1"/>
        <w:rPr>
          <w:lang w:val="fr-FR"/>
        </w:rPr>
      </w:pPr>
      <w:r w:rsidRPr="00AF3A37">
        <w:rPr>
          <w:lang w:val="fr-FR"/>
        </w:rPr>
        <w:t>Ce projet vise à élaborer une norme nationale pour les refroidisseurs de climatisation intégrant des aspects d’efficacité énergétique et des lignes directrices pour l’utilisation d’hydrocarbures (HC) et de frigorigènes A2L conformément aux dernières recommandations de charge maximale de frigorigène. Ceci aura une incidence sur près de 3 000 refroidisseurs au HFC-134a et au R</w:t>
      </w:r>
      <w:r w:rsidRPr="00AF3A37">
        <w:rPr>
          <w:lang w:val="fr-FR"/>
        </w:rPr>
        <w:noBreakHyphen/>
        <w:t>410A commercialisés par an pour les immeubles de bureaux, les grands hôtels, les hôpitaux et les bâtiments publics ;</w:t>
      </w:r>
    </w:p>
    <w:p w14:paraId="2A2603C8" w14:textId="77777777" w:rsidR="00AF3A37" w:rsidRPr="00AF3A37" w:rsidRDefault="00AF3A37" w:rsidP="00AF3A37">
      <w:pPr>
        <w:spacing w:after="240"/>
        <w:rPr>
          <w:i/>
          <w:iCs/>
          <w:lang w:val="fr-FR"/>
        </w:rPr>
      </w:pPr>
      <w:r w:rsidRPr="00AF3A37">
        <w:rPr>
          <w:i/>
          <w:lang w:val="fr-FR"/>
        </w:rPr>
        <w:t xml:space="preserve">Projet 6. Projets de démonstration pour la technologie à moyen et </w:t>
      </w:r>
      <w:proofErr w:type="gramStart"/>
      <w:r w:rsidRPr="00AF3A37">
        <w:rPr>
          <w:i/>
          <w:lang w:val="fr-FR"/>
        </w:rPr>
        <w:t>long termes</w:t>
      </w:r>
      <w:proofErr w:type="gramEnd"/>
      <w:r w:rsidRPr="00AF3A37">
        <w:rPr>
          <w:i/>
          <w:lang w:val="fr-FR"/>
        </w:rPr>
        <w:t xml:space="preserve"> pour les systèmes centralisés dans les supermarchés (652 238 $ US)</w:t>
      </w:r>
    </w:p>
    <w:p w14:paraId="0F6BC742" w14:textId="77777777" w:rsidR="00AF3A37" w:rsidRPr="00AF3A37" w:rsidRDefault="00AF3A37" w:rsidP="00AF3A37">
      <w:pPr>
        <w:widowControl w:val="0"/>
        <w:numPr>
          <w:ilvl w:val="1"/>
          <w:numId w:val="1"/>
        </w:numPr>
        <w:spacing w:after="240"/>
        <w:outlineLvl w:val="1"/>
        <w:rPr>
          <w:lang w:val="fr-FR"/>
        </w:rPr>
      </w:pPr>
      <w:r w:rsidRPr="00AF3A37">
        <w:rPr>
          <w:lang w:val="fr-FR"/>
        </w:rPr>
        <w:t>Ce projet cofinancera le remplacement de deux supermarchés de tailles, de types et de conditions ambiantes similaires, l’un avec un système au CO</w:t>
      </w:r>
      <w:r w:rsidRPr="00AF3A37">
        <w:rPr>
          <w:vertAlign w:val="subscript"/>
          <w:lang w:val="fr-FR"/>
        </w:rPr>
        <w:t>2</w:t>
      </w:r>
      <w:r w:rsidRPr="00AF3A37">
        <w:rPr>
          <w:lang w:val="fr-FR"/>
        </w:rPr>
        <w:t xml:space="preserve"> transcritique, l’autre avec un nouveau système au R-454A (avec adaptation ou remplacement du système centralisé) pour démontrer et comparer l’efficacité énergétique à long terme et les avantages économiques des deux systèmes. Le projet éliminera 1 500 kg de R-404A dans les deux installations et prévoit des économies d’énergie de 990 à 2 000 MWh/an, pour un coût de 1,94 million de $ US, dont 652 238 $ US sont demandés au Fonds multilatéral ;</w:t>
      </w:r>
    </w:p>
    <w:p w14:paraId="34C7D9E9" w14:textId="77777777" w:rsidR="00AF3A37" w:rsidRPr="00AF3A37" w:rsidRDefault="00AF3A37" w:rsidP="00AF3A37">
      <w:pPr>
        <w:spacing w:after="240"/>
        <w:rPr>
          <w:i/>
          <w:iCs/>
          <w:lang w:val="fr-FR"/>
        </w:rPr>
      </w:pPr>
      <w:r w:rsidRPr="00AF3A37">
        <w:rPr>
          <w:i/>
          <w:lang w:val="fr-FR"/>
        </w:rPr>
        <w:t>Projet 7. Meilleures pratiques pour l’efficacité énergétique et les solutions de remplacement à faible PRP pour les grandes installations – centre de distribution alimentaire à Mexico (320 000 $ US)</w:t>
      </w:r>
    </w:p>
    <w:p w14:paraId="71FF9C8E" w14:textId="77777777" w:rsidR="00AF3A37" w:rsidRPr="00AF3A37" w:rsidRDefault="00AF3A37" w:rsidP="00AF3A37">
      <w:pPr>
        <w:widowControl w:val="0"/>
        <w:numPr>
          <w:ilvl w:val="1"/>
          <w:numId w:val="1"/>
        </w:numPr>
        <w:spacing w:after="240"/>
        <w:outlineLvl w:val="1"/>
        <w:rPr>
          <w:lang w:val="fr-FR"/>
        </w:rPr>
      </w:pPr>
      <w:r w:rsidRPr="00AF3A37">
        <w:rPr>
          <w:lang w:val="fr-FR"/>
        </w:rPr>
        <w:t xml:space="preserve">Ce projet, qui vise à réduire la consommation de R-404A dans les unités de condensation au Centre d’approvisionnement de la ville de Mexico (centre de distribution alimentaire à </w:t>
      </w:r>
      <w:r w:rsidRPr="00AF3A37">
        <w:rPr>
          <w:lang w:val="fr-FR"/>
        </w:rPr>
        <w:lastRenderedPageBreak/>
        <w:t>Mexico),</w:t>
      </w:r>
      <w:r w:rsidRPr="00AF3A37">
        <w:rPr>
          <w:vertAlign w:val="superscript"/>
          <w:lang w:val="fr-FR"/>
        </w:rPr>
        <w:footnoteReference w:id="24"/>
      </w:r>
      <w:r w:rsidRPr="00AF3A37">
        <w:rPr>
          <w:lang w:val="fr-FR"/>
        </w:rPr>
        <w:t xml:space="preserve"> comprend la formation des techniciens (20 000 $ US) ; 15 kits d’équipements pour les techniciens du centre (90 000 $ US) ; l’adaptation de 100 unités de condensation (123 000 $ US) ; le remplacement pour démonstration de 10 unités de condensation (67 000 $ US) ; et la supervision (20 000 $ US) ;</w:t>
      </w:r>
    </w:p>
    <w:p w14:paraId="7625D66A" w14:textId="77777777" w:rsidR="00AF3A37" w:rsidRPr="00AF3A37" w:rsidRDefault="00AF3A37" w:rsidP="00AF3A37">
      <w:pPr>
        <w:spacing w:after="240"/>
        <w:rPr>
          <w:i/>
          <w:iCs/>
          <w:lang w:val="fr-FR"/>
        </w:rPr>
      </w:pPr>
      <w:r w:rsidRPr="00AF3A37">
        <w:rPr>
          <w:i/>
          <w:lang w:val="fr-FR"/>
        </w:rPr>
        <w:t>Projet 8. Programme pour l’efficacité énergétique et les solutions de remplacement à faible PRP dans les systèmes de réfrigération à usage commercial (supermarchés, supérettes) (470 000 $ US)</w:t>
      </w:r>
    </w:p>
    <w:p w14:paraId="249F90D4" w14:textId="77777777" w:rsidR="00AF3A37" w:rsidRPr="00AF3A37" w:rsidRDefault="00AF3A37" w:rsidP="00AF3A37">
      <w:pPr>
        <w:widowControl w:val="0"/>
        <w:numPr>
          <w:ilvl w:val="1"/>
          <w:numId w:val="1"/>
        </w:numPr>
        <w:spacing w:after="240"/>
        <w:outlineLvl w:val="1"/>
        <w:rPr>
          <w:lang w:val="fr-FR"/>
        </w:rPr>
      </w:pPr>
      <w:r w:rsidRPr="00AF3A37">
        <w:rPr>
          <w:lang w:val="fr-FR"/>
        </w:rPr>
        <w:t xml:space="preserve">Ce projet comprend la conception d’un plan de réduction de la consommation de HFC dans des supermarchés et des supérettes (18 750 $ US) ; la formation de techniciens et d’entreprises d’installation et d’assemblage locaux aux meilleures pratiques pour l’efficacité énergétique et la fourniture des manuels afférents (80 000 $ US) ; </w:t>
      </w:r>
      <w:bookmarkStart w:id="24" w:name="_Hlk151736658"/>
      <w:r w:rsidRPr="00AF3A37">
        <w:rPr>
          <w:lang w:val="fr-FR"/>
        </w:rPr>
        <w:t>l’installation de 15 unités de condensation neuves dans des supermarchés, l’adoption de systèmes de gestion de l’énergie dans trois systèmes centralisés, et la phase d’adoption/pilote du projet de norme à élaborer dans le cadre du Projet 4 (351 250 $ US) ; et des campagnes de diffusion (20 000 $ US) ;</w:t>
      </w:r>
      <w:bookmarkEnd w:id="24"/>
      <w:r w:rsidRPr="00AF3A37">
        <w:rPr>
          <w:lang w:val="fr-FR"/>
        </w:rPr>
        <w:t xml:space="preserve"> et</w:t>
      </w:r>
    </w:p>
    <w:p w14:paraId="1883D349" w14:textId="77777777" w:rsidR="00AF3A37" w:rsidRPr="00AF3A37" w:rsidRDefault="00AF3A37" w:rsidP="00AF3A37">
      <w:pPr>
        <w:spacing w:after="240"/>
        <w:rPr>
          <w:i/>
          <w:iCs/>
          <w:lang w:val="fr-FR"/>
        </w:rPr>
      </w:pPr>
      <w:r w:rsidRPr="00AF3A37">
        <w:rPr>
          <w:i/>
          <w:lang w:val="fr-FR"/>
        </w:rPr>
        <w:t>Projet 9. Programme pour l’efficacité énergétique et les solutions de remplacement à faible PRP pour les bâtiments (commerces et services) (500 000 $ US)</w:t>
      </w:r>
    </w:p>
    <w:p w14:paraId="144D48D3" w14:textId="77777777" w:rsidR="00AF3A37" w:rsidRPr="00AF3A37" w:rsidRDefault="00AF3A37" w:rsidP="00AF3A37">
      <w:pPr>
        <w:widowControl w:val="0"/>
        <w:numPr>
          <w:ilvl w:val="1"/>
          <w:numId w:val="1"/>
        </w:numPr>
        <w:outlineLvl w:val="1"/>
        <w:rPr>
          <w:lang w:val="fr-FR"/>
        </w:rPr>
      </w:pPr>
      <w:r w:rsidRPr="00AF3A37">
        <w:rPr>
          <w:lang w:val="fr-FR"/>
        </w:rPr>
        <w:t>Ce projet comprend la conception d’un plan de réduction de la consommation de HFC des climatiseurs dans les bâtiments (18 750 $ US) ; la formation de techniciens et d’entreprises d’assemblage aux meilleures pratiques en matière d’efficacité énergétique et la fourniture des manuels afférents (80 000 $ US) ; l’adaptation de 80 refroidisseurs et climatiseurs monoblocs et l’installation de 50 climatiseurs biblocs dans des bâtiments, et la phase d’adoption/pilote du projet de norme à développer dans le cadre du Projet 5 (351 250 $ US) ; le remplacement de 25 climatiseurs par des unités utilisant des frigorigènes à faible PRP et la technologie de l’inverseur dans les bâtiments gouvernementaux (30 000 $ US) ; et des campagnes de diffusion (20 000 $ US).</w:t>
      </w:r>
    </w:p>
    <w:p w14:paraId="73EF8E0E" w14:textId="77777777" w:rsidR="00AF3A37" w:rsidRPr="00AF3A37" w:rsidRDefault="00AF3A37" w:rsidP="00AF3A37">
      <w:pPr>
        <w:numPr>
          <w:ilvl w:val="0"/>
          <w:numId w:val="1"/>
        </w:numPr>
        <w:spacing w:before="240" w:after="240"/>
        <w:outlineLvl w:val="0"/>
        <w:rPr>
          <w:lang w:val="fr-FR"/>
        </w:rPr>
      </w:pPr>
      <w:r w:rsidRPr="00AF3A37">
        <w:rPr>
          <w:lang w:val="fr-FR"/>
        </w:rPr>
        <w:t>Les exigences suivantes seront prises en considération pendant la mise en œuvre des Projets 6 à 9, qui comprennent des interventions pilotes chez les utilisateurs finaux : l’identification des pilotes dans différentes régions du pays, l’évaluation de la situation de référence en ce qui concerne leurs systèmes de réfrigération et de climatisation et leur consommation d’énergie, l’identification des opportunités d’amélioration et la proposition de solutions écoénergétiques, la mise en œuvre des pilotes, le suivi et l’analyse des données pour mesurer l’incidence du projet à travers l’installation de compteurs et de capteurs d’énergie, la formation, la sensibilisation et l’évaluation des performances, l’évaluation financière et de l’incidence sur l’environnement, la diffusion des résultats, et l’extension et la promotion des politiques de soutien et des incitations des autorités compétentes afin d’encourager l’adoption étendue des technologies écoénergétiques de réfrigération.</w:t>
      </w:r>
    </w:p>
    <w:p w14:paraId="4829B342" w14:textId="77777777" w:rsidR="00AF3A37" w:rsidRPr="00AF3A37" w:rsidRDefault="00AF3A37" w:rsidP="00AF3A37">
      <w:pPr>
        <w:keepNext/>
        <w:spacing w:after="240"/>
        <w:outlineLvl w:val="0"/>
        <w:rPr>
          <w:u w:val="single"/>
          <w:lang w:val="fr-FR"/>
        </w:rPr>
      </w:pPr>
      <w:r w:rsidRPr="00AF3A37">
        <w:rPr>
          <w:u w:val="single"/>
          <w:lang w:val="fr-FR"/>
        </w:rPr>
        <w:t>Coût total du projet pilote</w:t>
      </w:r>
    </w:p>
    <w:p w14:paraId="02CED4B4" w14:textId="77777777" w:rsidR="00AF3A37" w:rsidRPr="00AF3A37" w:rsidRDefault="00AF3A37" w:rsidP="00AF3A37">
      <w:pPr>
        <w:numPr>
          <w:ilvl w:val="0"/>
          <w:numId w:val="1"/>
        </w:numPr>
        <w:spacing w:after="240"/>
        <w:outlineLvl w:val="0"/>
        <w:rPr>
          <w:lang w:val="fr-FR"/>
        </w:rPr>
      </w:pPr>
      <w:r w:rsidRPr="00AF3A37">
        <w:rPr>
          <w:lang w:val="fr-FR"/>
        </w:rPr>
        <w:t>Le coût total du projet de maintien et d’amélioration de l’efficacité énergétique des technologies et équipements de remplacement dans le contexte de la réduction progressive des HFC s’élève à 2 917 238 $ US, plus des coûts d’appui à l’agence, et sera décaissé entre janvier 2024 et décembre 2026, comme indiqué dans le tableau 2.</w:t>
      </w:r>
    </w:p>
    <w:p w14:paraId="53C2BC2E" w14:textId="7A06DD0C" w:rsidR="00AF3A37" w:rsidRPr="00AF3A37" w:rsidRDefault="00AF3A37" w:rsidP="00AF3A37">
      <w:pPr>
        <w:rPr>
          <w:b/>
          <w:bCs/>
          <w:lang w:val="fr-FR"/>
        </w:rPr>
      </w:pPr>
      <w:r w:rsidRPr="00AF3A37">
        <w:rPr>
          <w:b/>
          <w:lang w:val="fr-FR"/>
        </w:rPr>
        <w:lastRenderedPageBreak/>
        <w:t>Tableau 2. Coût de la stratégie visant à maintenir et/ou améliorer l’efficacité énergétique des technologies et équipements de remplacement dans le contexte du plan de mise en œuvre de l’Amendement de Kigali du Mexique</w:t>
      </w:r>
    </w:p>
    <w:tbl>
      <w:tblPr>
        <w:tblW w:w="5000" w:type="pct"/>
        <w:tblLayout w:type="fixed"/>
        <w:tblCellMar>
          <w:left w:w="70" w:type="dxa"/>
          <w:right w:w="70" w:type="dxa"/>
        </w:tblCellMar>
        <w:tblLook w:val="04A0" w:firstRow="1" w:lastRow="0" w:firstColumn="1" w:lastColumn="0" w:noHBand="0" w:noVBand="1"/>
      </w:tblPr>
      <w:tblGrid>
        <w:gridCol w:w="6313"/>
        <w:gridCol w:w="984"/>
        <w:gridCol w:w="946"/>
        <w:gridCol w:w="1107"/>
      </w:tblGrid>
      <w:tr w:rsidR="00AF3A37" w:rsidRPr="00AF3A37" w14:paraId="69FF44A6" w14:textId="77777777" w:rsidTr="005F28F9">
        <w:trPr>
          <w:trHeight w:val="356"/>
        </w:trPr>
        <w:tc>
          <w:tcPr>
            <w:tcW w:w="3376" w:type="pct"/>
            <w:tcBorders>
              <w:top w:val="single" w:sz="4" w:space="0" w:color="auto"/>
              <w:left w:val="single" w:sz="4" w:space="0" w:color="auto"/>
              <w:right w:val="single" w:sz="4" w:space="0" w:color="auto"/>
            </w:tcBorders>
            <w:shd w:val="clear" w:color="auto" w:fill="auto"/>
            <w:vAlign w:val="center"/>
            <w:hideMark/>
          </w:tcPr>
          <w:p w14:paraId="70BA12CB" w14:textId="77777777" w:rsidR="00AF3A37" w:rsidRPr="00AF3A37" w:rsidRDefault="00AF3A37" w:rsidP="005F28F9">
            <w:pPr>
              <w:jc w:val="center"/>
              <w:rPr>
                <w:b/>
                <w:bCs/>
                <w:color w:val="000000"/>
                <w:sz w:val="20"/>
                <w:szCs w:val="20"/>
                <w:lang w:val="fr-FR"/>
              </w:rPr>
            </w:pPr>
            <w:r w:rsidRPr="00AF3A37">
              <w:rPr>
                <w:b/>
                <w:sz w:val="20"/>
                <w:lang w:val="fr-FR"/>
              </w:rPr>
              <w:t>Projet pour l’efficacité énergétique</w:t>
            </w:r>
          </w:p>
        </w:tc>
        <w:tc>
          <w:tcPr>
            <w:tcW w:w="526" w:type="pct"/>
            <w:tcBorders>
              <w:top w:val="single" w:sz="4" w:space="0" w:color="auto"/>
              <w:left w:val="nil"/>
              <w:right w:val="single" w:sz="4" w:space="0" w:color="auto"/>
            </w:tcBorders>
            <w:shd w:val="clear" w:color="auto" w:fill="auto"/>
            <w:vAlign w:val="center"/>
            <w:hideMark/>
          </w:tcPr>
          <w:p w14:paraId="2D6FDDAC" w14:textId="77777777" w:rsidR="00AF3A37" w:rsidRPr="00AF3A37" w:rsidRDefault="00AF3A37" w:rsidP="005F28F9">
            <w:pPr>
              <w:jc w:val="center"/>
              <w:rPr>
                <w:b/>
                <w:bCs/>
                <w:sz w:val="20"/>
                <w:szCs w:val="20"/>
                <w:lang w:val="fr-FR"/>
              </w:rPr>
            </w:pPr>
            <w:r w:rsidRPr="00AF3A37">
              <w:rPr>
                <w:b/>
                <w:sz w:val="20"/>
                <w:lang w:val="fr-FR"/>
              </w:rPr>
              <w:t>Coût</w:t>
            </w:r>
          </w:p>
          <w:p w14:paraId="3797E6ED" w14:textId="77777777" w:rsidR="00AF3A37" w:rsidRPr="00AF3A37" w:rsidRDefault="00AF3A37" w:rsidP="005F28F9">
            <w:pPr>
              <w:jc w:val="center"/>
              <w:rPr>
                <w:b/>
                <w:bCs/>
                <w:color w:val="000000"/>
                <w:sz w:val="20"/>
                <w:szCs w:val="20"/>
                <w:lang w:val="fr-FR"/>
              </w:rPr>
            </w:pPr>
            <w:r w:rsidRPr="00AF3A37">
              <w:rPr>
                <w:b/>
                <w:sz w:val="20"/>
                <w:lang w:val="fr-FR"/>
              </w:rPr>
              <w:t>($ US)</w:t>
            </w:r>
          </w:p>
        </w:tc>
        <w:tc>
          <w:tcPr>
            <w:tcW w:w="506" w:type="pct"/>
            <w:tcBorders>
              <w:top w:val="single" w:sz="4" w:space="0" w:color="auto"/>
              <w:left w:val="nil"/>
              <w:right w:val="single" w:sz="4" w:space="0" w:color="auto"/>
            </w:tcBorders>
            <w:shd w:val="clear" w:color="auto" w:fill="auto"/>
            <w:vAlign w:val="center"/>
            <w:hideMark/>
          </w:tcPr>
          <w:p w14:paraId="5982EAF6" w14:textId="77777777" w:rsidR="00AF3A37" w:rsidRPr="00AF3A37" w:rsidRDefault="00AF3A37" w:rsidP="005F28F9">
            <w:pPr>
              <w:jc w:val="center"/>
              <w:rPr>
                <w:b/>
                <w:bCs/>
                <w:color w:val="000000"/>
                <w:sz w:val="20"/>
                <w:szCs w:val="20"/>
                <w:lang w:val="fr-FR"/>
              </w:rPr>
            </w:pPr>
            <w:r w:rsidRPr="00AF3A37">
              <w:rPr>
                <w:b/>
                <w:sz w:val="20"/>
                <w:lang w:val="fr-FR"/>
              </w:rPr>
              <w:t>Durée</w:t>
            </w:r>
          </w:p>
        </w:tc>
        <w:tc>
          <w:tcPr>
            <w:tcW w:w="592" w:type="pct"/>
            <w:tcBorders>
              <w:top w:val="single" w:sz="4" w:space="0" w:color="auto"/>
              <w:left w:val="nil"/>
              <w:right w:val="single" w:sz="4" w:space="0" w:color="auto"/>
            </w:tcBorders>
            <w:shd w:val="clear" w:color="auto" w:fill="auto"/>
            <w:vAlign w:val="center"/>
          </w:tcPr>
          <w:p w14:paraId="0E7CC98B" w14:textId="77777777" w:rsidR="00AF3A37" w:rsidRPr="00AF3A37" w:rsidRDefault="00AF3A37" w:rsidP="005F28F9">
            <w:pPr>
              <w:autoSpaceDE w:val="0"/>
              <w:autoSpaceDN w:val="0"/>
              <w:adjustRightInd w:val="0"/>
              <w:jc w:val="center"/>
              <w:rPr>
                <w:rFonts w:eastAsiaTheme="minorHAnsi"/>
                <w:b/>
                <w:bCs/>
                <w:color w:val="000000"/>
                <w:sz w:val="20"/>
                <w:szCs w:val="20"/>
                <w:lang w:val="fr-FR"/>
              </w:rPr>
            </w:pPr>
            <w:r w:rsidRPr="00AF3A37">
              <w:rPr>
                <w:b/>
                <w:color w:val="000000"/>
                <w:sz w:val="20"/>
                <w:lang w:val="fr-FR"/>
              </w:rPr>
              <w:t>Atténuation</w:t>
            </w:r>
          </w:p>
          <w:p w14:paraId="644C9BBB" w14:textId="77777777" w:rsidR="00AF3A37" w:rsidRPr="00AF3A37" w:rsidRDefault="00AF3A37" w:rsidP="005F28F9">
            <w:pPr>
              <w:autoSpaceDE w:val="0"/>
              <w:autoSpaceDN w:val="0"/>
              <w:adjustRightInd w:val="0"/>
              <w:jc w:val="center"/>
              <w:rPr>
                <w:b/>
                <w:bCs/>
                <w:sz w:val="20"/>
                <w:szCs w:val="20"/>
                <w:lang w:val="fr-FR"/>
              </w:rPr>
            </w:pPr>
            <w:r w:rsidRPr="00AF3A37">
              <w:rPr>
                <w:b/>
                <w:color w:val="000000"/>
                <w:sz w:val="20"/>
                <w:lang w:val="fr-FR"/>
              </w:rPr>
              <w:t>(</w:t>
            </w:r>
            <w:proofErr w:type="gramStart"/>
            <w:r w:rsidRPr="00AF3A37">
              <w:rPr>
                <w:b/>
                <w:color w:val="000000"/>
                <w:sz w:val="20"/>
                <w:lang w:val="fr-FR"/>
              </w:rPr>
              <w:t>kilotonnes</w:t>
            </w:r>
            <w:proofErr w:type="gramEnd"/>
            <w:r w:rsidRPr="00AF3A37">
              <w:rPr>
                <w:b/>
                <w:color w:val="000000"/>
                <w:sz w:val="20"/>
                <w:lang w:val="fr-FR"/>
              </w:rPr>
              <w:t xml:space="preserve"> éq. CO</w:t>
            </w:r>
            <w:r w:rsidRPr="00AF3A37">
              <w:rPr>
                <w:b/>
                <w:color w:val="000000"/>
                <w:sz w:val="20"/>
                <w:vertAlign w:val="subscript"/>
                <w:lang w:val="fr-FR"/>
              </w:rPr>
              <w:t>2</w:t>
            </w:r>
            <w:r w:rsidRPr="00AF3A37">
              <w:rPr>
                <w:b/>
                <w:color w:val="000000"/>
                <w:sz w:val="20"/>
                <w:lang w:val="fr-FR"/>
              </w:rPr>
              <w:t>)</w:t>
            </w:r>
          </w:p>
        </w:tc>
      </w:tr>
      <w:tr w:rsidR="00AF3A37" w:rsidRPr="003D6665" w14:paraId="00C33C6A" w14:textId="77777777" w:rsidTr="005F28F9">
        <w:trPr>
          <w:trHeight w:val="31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0F98DD8" w14:textId="77777777" w:rsidR="00AF3A37" w:rsidRPr="00AF3A37" w:rsidRDefault="00AF3A37" w:rsidP="005F28F9">
            <w:pPr>
              <w:jc w:val="left"/>
              <w:rPr>
                <w:b/>
                <w:bCs/>
                <w:i/>
                <w:iCs/>
                <w:color w:val="000000"/>
                <w:sz w:val="20"/>
                <w:szCs w:val="20"/>
                <w:lang w:val="fr-FR"/>
              </w:rPr>
            </w:pPr>
            <w:r w:rsidRPr="00AF3A37">
              <w:rPr>
                <w:b/>
                <w:i/>
                <w:sz w:val="20"/>
                <w:lang w:val="fr-FR"/>
              </w:rPr>
              <w:t>Coordination institutionnelle avec les autorités chargées de l’efficacité énergétique et renforcement des capacités de l’UNO</w:t>
            </w:r>
          </w:p>
        </w:tc>
      </w:tr>
      <w:tr w:rsidR="00AF3A37" w:rsidRPr="00AF3A37" w14:paraId="3523AAD5" w14:textId="77777777" w:rsidTr="005F28F9">
        <w:trPr>
          <w:trHeight w:val="346"/>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F150AD" w14:textId="77777777" w:rsidR="00AF3A37" w:rsidRPr="00AF3A37" w:rsidRDefault="00AF3A37" w:rsidP="005F28F9">
            <w:pPr>
              <w:jc w:val="left"/>
              <w:rPr>
                <w:color w:val="000000"/>
                <w:sz w:val="20"/>
                <w:szCs w:val="20"/>
                <w:lang w:val="fr-FR"/>
              </w:rPr>
            </w:pPr>
            <w:r w:rsidRPr="00AF3A37">
              <w:rPr>
                <w:color w:val="000000"/>
                <w:sz w:val="20"/>
                <w:lang w:val="fr-FR"/>
              </w:rPr>
              <w:t>Projet 1. Intégration de lignes directrices pour l’utilisation de solutions de remplacement des HFC dans les programmes d’efficacité énergétique de la CONUEE, y compris la phase pilote dans le cas des bâtiments publics</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30B0DB98" w14:textId="77777777" w:rsidR="00AF3A37" w:rsidRPr="00AF3A37" w:rsidRDefault="00AF3A37" w:rsidP="005F28F9">
            <w:pPr>
              <w:jc w:val="right"/>
              <w:rPr>
                <w:color w:val="000000"/>
                <w:sz w:val="20"/>
                <w:szCs w:val="20"/>
                <w:lang w:val="fr-FR"/>
              </w:rPr>
            </w:pPr>
            <w:r w:rsidRPr="00AF3A37">
              <w:rPr>
                <w:color w:val="000000"/>
                <w:sz w:val="20"/>
                <w:lang w:val="fr-FR"/>
              </w:rPr>
              <w:t>350 000</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0BE5202D" w14:textId="77777777" w:rsidR="00AF3A37" w:rsidRPr="00AF3A37" w:rsidRDefault="00AF3A37" w:rsidP="005F28F9">
            <w:pPr>
              <w:jc w:val="right"/>
              <w:rPr>
                <w:color w:val="000000"/>
                <w:sz w:val="20"/>
                <w:szCs w:val="20"/>
                <w:lang w:val="fr-FR"/>
              </w:rPr>
            </w:pPr>
            <w:r w:rsidRPr="00AF3A37">
              <w:rPr>
                <w:color w:val="000000"/>
                <w:sz w:val="20"/>
                <w:lang w:val="fr-FR"/>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70101C89" w14:textId="77777777" w:rsidR="00AF3A37" w:rsidRPr="00AF3A37" w:rsidRDefault="00AF3A37" w:rsidP="005F28F9">
            <w:pPr>
              <w:jc w:val="right"/>
              <w:rPr>
                <w:color w:val="000000"/>
                <w:sz w:val="20"/>
                <w:szCs w:val="20"/>
                <w:lang w:val="fr-FR"/>
              </w:rPr>
            </w:pPr>
            <w:r w:rsidRPr="00AF3A37">
              <w:rPr>
                <w:color w:val="000000"/>
                <w:sz w:val="20"/>
                <w:lang w:val="fr-FR"/>
              </w:rPr>
              <w:t>18,47</w:t>
            </w:r>
          </w:p>
        </w:tc>
      </w:tr>
      <w:tr w:rsidR="00AF3A37" w:rsidRPr="003D6665" w14:paraId="00F71997" w14:textId="77777777" w:rsidTr="005F28F9">
        <w:trPr>
          <w:trHeight w:val="146"/>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45D78FC" w14:textId="77777777" w:rsidR="00AF3A37" w:rsidRPr="00AF3A37" w:rsidRDefault="00AF3A37" w:rsidP="005F28F9">
            <w:pPr>
              <w:jc w:val="left"/>
              <w:rPr>
                <w:b/>
                <w:bCs/>
                <w:i/>
                <w:iCs/>
                <w:color w:val="000000"/>
                <w:sz w:val="20"/>
                <w:szCs w:val="20"/>
                <w:lang w:val="fr-FR"/>
              </w:rPr>
            </w:pPr>
            <w:r w:rsidRPr="00AF3A37">
              <w:rPr>
                <w:b/>
                <w:i/>
                <w:sz w:val="20"/>
                <w:lang w:val="fr-FR"/>
              </w:rPr>
              <w:t>Renforcement des NPEM pour les équipements de réfrigération et de climatisation avec des solutions de remplacement des HFC</w:t>
            </w:r>
          </w:p>
        </w:tc>
      </w:tr>
      <w:tr w:rsidR="00AF3A37" w:rsidRPr="00AF3A37" w14:paraId="6CBC9D8B" w14:textId="77777777" w:rsidTr="005F28F9">
        <w:trPr>
          <w:trHeight w:val="33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9D789E" w14:textId="77777777" w:rsidR="00AF3A37" w:rsidRPr="00AF3A37" w:rsidRDefault="00AF3A37" w:rsidP="005F28F9">
            <w:pPr>
              <w:jc w:val="left"/>
              <w:rPr>
                <w:color w:val="000000"/>
                <w:sz w:val="20"/>
                <w:szCs w:val="20"/>
                <w:lang w:val="fr-FR"/>
              </w:rPr>
            </w:pPr>
            <w:r w:rsidRPr="00AF3A37">
              <w:rPr>
                <w:color w:val="000000"/>
                <w:sz w:val="20"/>
                <w:lang w:val="fr-FR"/>
              </w:rPr>
              <w:t>Projet 2. Amélioration et application des 7 NPEM existantes pour les équipements de réfrigération et climatisation</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0E29192C" w14:textId="77777777" w:rsidR="00AF3A37" w:rsidRPr="00AF3A37" w:rsidRDefault="00AF3A37" w:rsidP="005F28F9">
            <w:pPr>
              <w:jc w:val="right"/>
              <w:rPr>
                <w:color w:val="000000"/>
                <w:sz w:val="20"/>
                <w:szCs w:val="20"/>
                <w:lang w:val="fr-FR"/>
              </w:rPr>
            </w:pPr>
            <w:r w:rsidRPr="00AF3A37">
              <w:rPr>
                <w:color w:val="000000"/>
                <w:sz w:val="20"/>
                <w:lang w:val="fr-FR"/>
              </w:rPr>
              <w:t>175 000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59B76ECF" w14:textId="77777777" w:rsidR="00AF3A37" w:rsidRPr="00AF3A37" w:rsidRDefault="00AF3A37" w:rsidP="005F28F9">
            <w:pPr>
              <w:jc w:val="right"/>
              <w:rPr>
                <w:color w:val="000000"/>
                <w:sz w:val="20"/>
                <w:szCs w:val="20"/>
                <w:lang w:val="fr-FR"/>
              </w:rPr>
            </w:pPr>
            <w:r w:rsidRPr="00AF3A37">
              <w:rPr>
                <w:color w:val="000000"/>
                <w:sz w:val="20"/>
                <w:lang w:val="fr-FR"/>
              </w:rPr>
              <w:t>2024 2026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6D22D7C5" w14:textId="77777777" w:rsidR="00AF3A37" w:rsidRPr="00AF3A37" w:rsidRDefault="00AF3A37" w:rsidP="005F28F9">
            <w:pPr>
              <w:jc w:val="right"/>
              <w:rPr>
                <w:color w:val="000000"/>
                <w:sz w:val="20"/>
                <w:szCs w:val="20"/>
                <w:lang w:val="fr-FR"/>
              </w:rPr>
            </w:pPr>
            <w:r w:rsidRPr="00AF3A37">
              <w:rPr>
                <w:color w:val="000000"/>
                <w:sz w:val="20"/>
                <w:lang w:val="fr-FR"/>
              </w:rPr>
              <w:t>S.o.</w:t>
            </w:r>
          </w:p>
        </w:tc>
      </w:tr>
      <w:tr w:rsidR="00AF3A37" w:rsidRPr="00AF3A37" w14:paraId="33128A9C" w14:textId="77777777" w:rsidTr="005F28F9">
        <w:trPr>
          <w:trHeight w:val="315"/>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4DCCD" w14:textId="77777777" w:rsidR="00AF3A37" w:rsidRPr="00AF3A37" w:rsidRDefault="00AF3A37" w:rsidP="005F28F9">
            <w:pPr>
              <w:jc w:val="left"/>
              <w:rPr>
                <w:color w:val="000000"/>
                <w:sz w:val="20"/>
                <w:szCs w:val="20"/>
                <w:lang w:val="fr-FR"/>
              </w:rPr>
            </w:pPr>
            <w:r w:rsidRPr="00AF3A37">
              <w:rPr>
                <w:color w:val="000000"/>
                <w:sz w:val="20"/>
                <w:lang w:val="fr-FR"/>
              </w:rPr>
              <w:t>Projet 3. Proposition de norme pour les réfrigérateurs autonomes à usage commercial</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3EC76F54"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406AE9A" w14:textId="77777777" w:rsidR="00AF3A37" w:rsidRPr="00AF3A37" w:rsidRDefault="00AF3A37" w:rsidP="005F28F9">
            <w:pPr>
              <w:jc w:val="right"/>
              <w:rPr>
                <w:color w:val="000000"/>
                <w:sz w:val="20"/>
                <w:szCs w:val="20"/>
                <w:lang w:val="fr-FR"/>
              </w:rPr>
            </w:pPr>
            <w:r w:rsidRPr="00AF3A37">
              <w:rPr>
                <w:color w:val="000000"/>
                <w:sz w:val="20"/>
                <w:lang w:val="fr-FR"/>
              </w:rPr>
              <w:t>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0F650F8F" w14:textId="77777777" w:rsidR="00AF3A37" w:rsidRPr="00AF3A37" w:rsidRDefault="00AF3A37" w:rsidP="005F28F9">
            <w:pPr>
              <w:jc w:val="right"/>
              <w:rPr>
                <w:color w:val="000000"/>
                <w:sz w:val="20"/>
                <w:szCs w:val="20"/>
                <w:lang w:val="fr-FR"/>
              </w:rPr>
            </w:pPr>
            <w:r w:rsidRPr="00AF3A37">
              <w:rPr>
                <w:color w:val="000000"/>
                <w:sz w:val="20"/>
                <w:lang w:val="fr-FR"/>
              </w:rPr>
              <w:t>S.o.</w:t>
            </w:r>
          </w:p>
        </w:tc>
      </w:tr>
      <w:tr w:rsidR="00AF3A37" w:rsidRPr="00AF3A37" w14:paraId="4D512D2C" w14:textId="77777777" w:rsidTr="005F28F9">
        <w:trPr>
          <w:trHeight w:val="33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C5C36" w14:textId="77777777" w:rsidR="00AF3A37" w:rsidRPr="00AF3A37" w:rsidRDefault="00AF3A37" w:rsidP="005F28F9">
            <w:pPr>
              <w:jc w:val="left"/>
              <w:rPr>
                <w:color w:val="000000"/>
                <w:sz w:val="20"/>
                <w:szCs w:val="20"/>
                <w:lang w:val="fr-FR"/>
              </w:rPr>
            </w:pPr>
            <w:r w:rsidRPr="00AF3A37">
              <w:rPr>
                <w:color w:val="000000"/>
                <w:sz w:val="20"/>
                <w:lang w:val="fr-FR"/>
              </w:rPr>
              <w:t>Projet 4. Norme d’efficacité énergétique/sécurité pour les systèmes de réfrigération centralisée à usage commercial pour les supermarchés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174A5FC8"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1B493F2B" w14:textId="77777777" w:rsidR="00AF3A37" w:rsidRPr="00AF3A37" w:rsidRDefault="00AF3A37" w:rsidP="005F28F9">
            <w:pPr>
              <w:jc w:val="right"/>
              <w:rPr>
                <w:color w:val="000000"/>
                <w:sz w:val="20"/>
                <w:szCs w:val="20"/>
                <w:lang w:val="fr-FR"/>
              </w:rPr>
            </w:pPr>
            <w:r w:rsidRPr="00AF3A37">
              <w:rPr>
                <w:color w:val="000000"/>
                <w:sz w:val="20"/>
                <w:lang w:val="fr-FR"/>
              </w:rPr>
              <w:t>2024</w:t>
            </w:r>
          </w:p>
        </w:tc>
        <w:tc>
          <w:tcPr>
            <w:tcW w:w="592" w:type="pct"/>
            <w:tcBorders>
              <w:top w:val="single" w:sz="4" w:space="0" w:color="auto"/>
              <w:left w:val="nil"/>
              <w:bottom w:val="single" w:sz="4" w:space="0" w:color="auto"/>
              <w:right w:val="single" w:sz="4" w:space="0" w:color="auto"/>
            </w:tcBorders>
            <w:shd w:val="clear" w:color="auto" w:fill="auto"/>
          </w:tcPr>
          <w:p w14:paraId="64092159" w14:textId="77777777" w:rsidR="00AF3A37" w:rsidRPr="00AF3A37" w:rsidRDefault="00AF3A37" w:rsidP="005F28F9">
            <w:pPr>
              <w:jc w:val="right"/>
              <w:rPr>
                <w:color w:val="000000"/>
                <w:sz w:val="20"/>
                <w:szCs w:val="20"/>
                <w:lang w:val="fr-FR"/>
              </w:rPr>
            </w:pPr>
            <w:r w:rsidRPr="00AF3A37">
              <w:rPr>
                <w:color w:val="000000"/>
                <w:sz w:val="20"/>
                <w:lang w:val="fr-FR"/>
              </w:rPr>
              <w:t>S.o.</w:t>
            </w:r>
          </w:p>
        </w:tc>
      </w:tr>
      <w:tr w:rsidR="00AF3A37" w:rsidRPr="00AF3A37" w14:paraId="6E9716BD" w14:textId="77777777" w:rsidTr="005F28F9">
        <w:trPr>
          <w:trHeight w:val="29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3EC2A8" w14:textId="77777777" w:rsidR="00AF3A37" w:rsidRPr="00AF3A37" w:rsidRDefault="00AF3A37" w:rsidP="005F28F9">
            <w:pPr>
              <w:jc w:val="left"/>
              <w:rPr>
                <w:color w:val="000000"/>
                <w:sz w:val="20"/>
                <w:szCs w:val="20"/>
                <w:lang w:val="fr-FR"/>
              </w:rPr>
            </w:pPr>
            <w:r w:rsidRPr="00AF3A37">
              <w:rPr>
                <w:color w:val="000000"/>
                <w:sz w:val="20"/>
                <w:lang w:val="fr-FR"/>
              </w:rPr>
              <w:t>Projet 5. Norme d’efficacité énergétique/sécurité pour les refroidisseurs à eau glacée pour la climatisation</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08BE806D"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F517D76" w14:textId="77777777" w:rsidR="00AF3A37" w:rsidRPr="00AF3A37" w:rsidRDefault="00AF3A37" w:rsidP="005F28F9">
            <w:pPr>
              <w:jc w:val="right"/>
              <w:rPr>
                <w:color w:val="000000"/>
                <w:sz w:val="20"/>
                <w:szCs w:val="20"/>
                <w:lang w:val="fr-FR"/>
              </w:rPr>
            </w:pPr>
            <w:r w:rsidRPr="00AF3A37">
              <w:rPr>
                <w:color w:val="000000"/>
                <w:sz w:val="20"/>
                <w:lang w:val="fr-FR"/>
              </w:rPr>
              <w:t>2025</w:t>
            </w:r>
          </w:p>
        </w:tc>
        <w:tc>
          <w:tcPr>
            <w:tcW w:w="592" w:type="pct"/>
            <w:tcBorders>
              <w:top w:val="single" w:sz="4" w:space="0" w:color="auto"/>
              <w:left w:val="nil"/>
              <w:bottom w:val="single" w:sz="4" w:space="0" w:color="auto"/>
              <w:right w:val="single" w:sz="4" w:space="0" w:color="auto"/>
            </w:tcBorders>
            <w:shd w:val="clear" w:color="auto" w:fill="auto"/>
          </w:tcPr>
          <w:p w14:paraId="4446E39F" w14:textId="77777777" w:rsidR="00AF3A37" w:rsidRPr="00AF3A37" w:rsidRDefault="00AF3A37" w:rsidP="005F28F9">
            <w:pPr>
              <w:jc w:val="right"/>
              <w:rPr>
                <w:color w:val="000000"/>
                <w:sz w:val="20"/>
                <w:szCs w:val="20"/>
                <w:lang w:val="fr-FR"/>
              </w:rPr>
            </w:pPr>
            <w:r w:rsidRPr="00AF3A37">
              <w:rPr>
                <w:color w:val="000000"/>
                <w:sz w:val="20"/>
                <w:lang w:val="fr-FR"/>
              </w:rPr>
              <w:t>S.o.</w:t>
            </w:r>
          </w:p>
        </w:tc>
      </w:tr>
      <w:tr w:rsidR="00AF3A37" w:rsidRPr="003D6665" w14:paraId="60897617" w14:textId="77777777" w:rsidTr="005F28F9">
        <w:trPr>
          <w:trHeight w:val="254"/>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50318B" w14:textId="77777777" w:rsidR="00AF3A37" w:rsidRPr="00AF3A37" w:rsidRDefault="00AF3A37" w:rsidP="005F28F9">
            <w:pPr>
              <w:jc w:val="left"/>
              <w:rPr>
                <w:b/>
                <w:bCs/>
                <w:i/>
                <w:iCs/>
                <w:color w:val="000000"/>
                <w:sz w:val="20"/>
                <w:szCs w:val="20"/>
                <w:lang w:val="fr-FR"/>
              </w:rPr>
            </w:pPr>
            <w:r w:rsidRPr="00AF3A37">
              <w:rPr>
                <w:b/>
                <w:i/>
                <w:sz w:val="20"/>
                <w:lang w:val="fr-FR"/>
              </w:rPr>
              <w:t>Projets de démonstration pour l’efficacité énergétique et les solutions de remplacement à faible PRP dans la réfrigération et la climatisation à usage commercial</w:t>
            </w:r>
          </w:p>
        </w:tc>
      </w:tr>
      <w:tr w:rsidR="00AF3A37" w:rsidRPr="00AF3A37" w14:paraId="11B4002D" w14:textId="77777777" w:rsidTr="005F28F9">
        <w:trPr>
          <w:trHeight w:val="270"/>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842CF8" w14:textId="77777777" w:rsidR="00AF3A37" w:rsidRPr="00AF3A37" w:rsidRDefault="00AF3A37" w:rsidP="005F28F9">
            <w:pPr>
              <w:jc w:val="left"/>
              <w:rPr>
                <w:color w:val="000000"/>
                <w:sz w:val="20"/>
                <w:szCs w:val="20"/>
                <w:lang w:val="fr-FR"/>
              </w:rPr>
            </w:pPr>
            <w:r w:rsidRPr="00AF3A37">
              <w:rPr>
                <w:color w:val="000000"/>
                <w:sz w:val="20"/>
                <w:lang w:val="fr-FR"/>
              </w:rPr>
              <w:t>Projet 6. Projet de démonstration du CO</w:t>
            </w:r>
            <w:r w:rsidRPr="00AF3A37">
              <w:rPr>
                <w:color w:val="000000"/>
                <w:sz w:val="20"/>
                <w:vertAlign w:val="subscript"/>
                <w:lang w:val="fr-FR"/>
              </w:rPr>
              <w:t>2</w:t>
            </w:r>
            <w:r w:rsidRPr="00AF3A37">
              <w:rPr>
                <w:color w:val="000000"/>
                <w:sz w:val="20"/>
                <w:lang w:val="fr-FR"/>
              </w:rPr>
              <w:t xml:space="preserve"> transcritique dans le système centralisé d’un supermarché/centre de distribution (cofinancement)</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2DBDED0D" w14:textId="77777777" w:rsidR="00AF3A37" w:rsidRPr="00AF3A37" w:rsidRDefault="00AF3A37" w:rsidP="005F28F9">
            <w:pPr>
              <w:jc w:val="right"/>
              <w:rPr>
                <w:color w:val="000000"/>
                <w:sz w:val="20"/>
                <w:szCs w:val="20"/>
                <w:lang w:val="fr-FR"/>
              </w:rPr>
            </w:pPr>
            <w:r w:rsidRPr="00AF3A37">
              <w:rPr>
                <w:color w:val="000000"/>
                <w:sz w:val="20"/>
                <w:lang w:val="fr-FR"/>
              </w:rPr>
              <w:t>652 238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6A3BE615" w14:textId="77777777" w:rsidR="00AF3A37" w:rsidRPr="00AF3A37" w:rsidRDefault="00AF3A37" w:rsidP="005F28F9">
            <w:pPr>
              <w:jc w:val="right"/>
              <w:rPr>
                <w:color w:val="000000"/>
                <w:sz w:val="20"/>
                <w:szCs w:val="20"/>
                <w:lang w:val="fr-FR"/>
              </w:rPr>
            </w:pPr>
            <w:r w:rsidRPr="00AF3A37">
              <w:rPr>
                <w:color w:val="000000"/>
                <w:sz w:val="20"/>
                <w:lang w:val="fr-FR"/>
              </w:rPr>
              <w:t>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16F6B615" w14:textId="77777777" w:rsidR="00AF3A37" w:rsidRPr="00AF3A37" w:rsidRDefault="00AF3A37" w:rsidP="005F28F9">
            <w:pPr>
              <w:jc w:val="right"/>
              <w:rPr>
                <w:color w:val="000000"/>
                <w:sz w:val="20"/>
                <w:szCs w:val="20"/>
                <w:lang w:val="fr-FR"/>
              </w:rPr>
            </w:pPr>
            <w:r w:rsidRPr="00AF3A37">
              <w:rPr>
                <w:color w:val="000000"/>
                <w:sz w:val="20"/>
                <w:lang w:val="fr-FR"/>
              </w:rPr>
              <w:t>30,03</w:t>
            </w:r>
          </w:p>
        </w:tc>
      </w:tr>
      <w:tr w:rsidR="00AF3A37" w:rsidRPr="003D6665" w14:paraId="1CFD8CD9" w14:textId="77777777" w:rsidTr="005F28F9">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7768D5" w14:textId="77777777" w:rsidR="00AF3A37" w:rsidRPr="00AF3A37" w:rsidRDefault="00AF3A37" w:rsidP="005F28F9">
            <w:pPr>
              <w:jc w:val="left"/>
              <w:rPr>
                <w:b/>
                <w:bCs/>
                <w:i/>
                <w:iCs/>
                <w:color w:val="000000"/>
                <w:sz w:val="20"/>
                <w:szCs w:val="20"/>
                <w:lang w:val="fr-FR"/>
              </w:rPr>
            </w:pPr>
            <w:r w:rsidRPr="00AF3A37">
              <w:rPr>
                <w:b/>
                <w:i/>
                <w:sz w:val="20"/>
                <w:lang w:val="fr-FR"/>
              </w:rPr>
              <w:t>Formation et appui technique destinés au secteur de l’entretien et à l’assemblage</w:t>
            </w:r>
          </w:p>
        </w:tc>
      </w:tr>
      <w:tr w:rsidR="00AF3A37" w:rsidRPr="00AF3A37" w14:paraId="31DD8378" w14:textId="77777777" w:rsidTr="005F28F9">
        <w:trPr>
          <w:trHeight w:val="28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10FAA" w14:textId="77777777" w:rsidR="00AF3A37" w:rsidRPr="00AF3A37" w:rsidRDefault="00AF3A37" w:rsidP="005F28F9">
            <w:pPr>
              <w:jc w:val="left"/>
              <w:rPr>
                <w:color w:val="000000"/>
                <w:sz w:val="20"/>
                <w:szCs w:val="20"/>
                <w:lang w:val="fr-FR"/>
              </w:rPr>
            </w:pPr>
            <w:r w:rsidRPr="00AF3A37">
              <w:rPr>
                <w:color w:val="000000"/>
                <w:sz w:val="20"/>
                <w:lang w:val="fr-FR"/>
              </w:rPr>
              <w:t>Projet 7. Meilleures pratiques en matière d’efficacité énergétique et de solutions de remplacement à faible PRP dans un centre de distribution alimentaire à Mexico</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1792B464" w14:textId="77777777" w:rsidR="00AF3A37" w:rsidRPr="00AF3A37" w:rsidRDefault="00AF3A37" w:rsidP="005F28F9">
            <w:pPr>
              <w:jc w:val="right"/>
              <w:rPr>
                <w:color w:val="000000"/>
                <w:sz w:val="20"/>
                <w:szCs w:val="20"/>
                <w:lang w:val="fr-FR"/>
              </w:rPr>
            </w:pPr>
            <w:r w:rsidRPr="00AF3A37">
              <w:rPr>
                <w:color w:val="000000"/>
                <w:sz w:val="20"/>
                <w:lang w:val="fr-FR"/>
              </w:rPr>
              <w:t>320 000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721F2CAD" w14:textId="77777777" w:rsidR="00AF3A37" w:rsidRPr="00AF3A37" w:rsidRDefault="00AF3A37" w:rsidP="005F28F9">
            <w:pPr>
              <w:jc w:val="right"/>
              <w:rPr>
                <w:color w:val="000000"/>
                <w:sz w:val="20"/>
                <w:szCs w:val="20"/>
                <w:lang w:val="fr-FR"/>
              </w:rPr>
            </w:pPr>
            <w:r w:rsidRPr="00AF3A37">
              <w:rPr>
                <w:color w:val="000000"/>
                <w:sz w:val="20"/>
                <w:lang w:val="fr-FR"/>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3101EC93" w14:textId="77777777" w:rsidR="00AF3A37" w:rsidRPr="00AF3A37" w:rsidRDefault="00AF3A37" w:rsidP="005F28F9">
            <w:pPr>
              <w:jc w:val="right"/>
              <w:rPr>
                <w:color w:val="000000"/>
                <w:sz w:val="20"/>
                <w:szCs w:val="20"/>
                <w:lang w:val="fr-FR"/>
              </w:rPr>
            </w:pPr>
            <w:r w:rsidRPr="00AF3A37">
              <w:rPr>
                <w:color w:val="000000"/>
                <w:sz w:val="20"/>
                <w:lang w:val="fr-FR"/>
              </w:rPr>
              <w:t>1,85</w:t>
            </w:r>
          </w:p>
        </w:tc>
      </w:tr>
      <w:tr w:rsidR="00AF3A37" w:rsidRPr="00AF3A37" w14:paraId="1BBA2797" w14:textId="77777777" w:rsidTr="005F28F9">
        <w:trPr>
          <w:trHeight w:val="248"/>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951B0" w14:textId="77777777" w:rsidR="00AF3A37" w:rsidRPr="00AF3A37" w:rsidRDefault="00AF3A37" w:rsidP="005F28F9">
            <w:pPr>
              <w:jc w:val="left"/>
              <w:rPr>
                <w:color w:val="000000"/>
                <w:sz w:val="20"/>
                <w:szCs w:val="20"/>
                <w:lang w:val="fr-FR"/>
              </w:rPr>
            </w:pPr>
            <w:r w:rsidRPr="00AF3A37">
              <w:rPr>
                <w:color w:val="000000"/>
                <w:sz w:val="20"/>
                <w:lang w:val="fr-FR"/>
              </w:rPr>
              <w:t>Projet 8. Programme pour l’efficacité énergétique et les solutions de remplacement à faible PRP dans les systèmes de réfrigération à usage commercial (supermarchés et supérettes)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728F7E2A" w14:textId="77777777" w:rsidR="00AF3A37" w:rsidRPr="00AF3A37" w:rsidRDefault="00AF3A37" w:rsidP="005F28F9">
            <w:pPr>
              <w:jc w:val="right"/>
              <w:rPr>
                <w:color w:val="000000"/>
                <w:sz w:val="20"/>
                <w:szCs w:val="20"/>
                <w:lang w:val="fr-FR"/>
              </w:rPr>
            </w:pPr>
            <w:r w:rsidRPr="00AF3A37">
              <w:rPr>
                <w:color w:val="000000"/>
                <w:sz w:val="20"/>
                <w:lang w:val="fr-FR"/>
              </w:rPr>
              <w:t>470 000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05E7F810" w14:textId="77777777" w:rsidR="00AF3A37" w:rsidRPr="00AF3A37" w:rsidRDefault="00AF3A37" w:rsidP="005F28F9">
            <w:pPr>
              <w:jc w:val="right"/>
              <w:rPr>
                <w:color w:val="000000"/>
                <w:sz w:val="20"/>
                <w:szCs w:val="20"/>
                <w:lang w:val="fr-FR"/>
              </w:rPr>
            </w:pPr>
            <w:r w:rsidRPr="00AF3A37">
              <w:rPr>
                <w:color w:val="000000"/>
                <w:sz w:val="20"/>
                <w:lang w:val="fr-FR"/>
              </w:rPr>
              <w:t>2024 2025</w:t>
            </w:r>
          </w:p>
        </w:tc>
        <w:tc>
          <w:tcPr>
            <w:tcW w:w="592" w:type="pct"/>
            <w:tcBorders>
              <w:top w:val="single" w:sz="4" w:space="0" w:color="auto"/>
              <w:left w:val="nil"/>
              <w:bottom w:val="single" w:sz="4" w:space="0" w:color="auto"/>
              <w:right w:val="single" w:sz="4" w:space="0" w:color="auto"/>
            </w:tcBorders>
            <w:shd w:val="clear" w:color="auto" w:fill="auto"/>
            <w:vAlign w:val="center"/>
          </w:tcPr>
          <w:p w14:paraId="2F243962" w14:textId="77777777" w:rsidR="00AF3A37" w:rsidRPr="00AF3A37" w:rsidRDefault="00AF3A37" w:rsidP="005F28F9">
            <w:pPr>
              <w:jc w:val="right"/>
              <w:rPr>
                <w:color w:val="000000"/>
                <w:sz w:val="20"/>
                <w:szCs w:val="20"/>
                <w:lang w:val="fr-FR"/>
              </w:rPr>
            </w:pPr>
            <w:r w:rsidRPr="00AF3A37">
              <w:rPr>
                <w:color w:val="000000"/>
                <w:sz w:val="20"/>
                <w:lang w:val="fr-FR"/>
              </w:rPr>
              <w:t>80,09</w:t>
            </w:r>
          </w:p>
        </w:tc>
      </w:tr>
      <w:tr w:rsidR="00AF3A37" w:rsidRPr="00AF3A37" w14:paraId="2E9B0928" w14:textId="77777777" w:rsidTr="005F28F9">
        <w:trPr>
          <w:trHeight w:val="452"/>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8D8E2B" w14:textId="77777777" w:rsidR="00AF3A37" w:rsidRPr="00AF3A37" w:rsidRDefault="00AF3A37" w:rsidP="005F28F9">
            <w:pPr>
              <w:jc w:val="left"/>
              <w:rPr>
                <w:color w:val="000000"/>
                <w:sz w:val="20"/>
                <w:szCs w:val="20"/>
                <w:lang w:val="fr-FR"/>
              </w:rPr>
            </w:pPr>
            <w:r w:rsidRPr="00AF3A37">
              <w:rPr>
                <w:color w:val="000000"/>
                <w:sz w:val="20"/>
                <w:lang w:val="fr-FR"/>
              </w:rPr>
              <w:t>Projet 9. Programme pour l’efficacité énergétique et les solutions de remplacement à faible PRP pour les bâtiments (commerces et services)</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0493D7F3" w14:textId="77777777" w:rsidR="00AF3A37" w:rsidRPr="00AF3A37" w:rsidRDefault="00AF3A37" w:rsidP="005F28F9">
            <w:pPr>
              <w:jc w:val="right"/>
              <w:rPr>
                <w:color w:val="000000"/>
                <w:sz w:val="20"/>
                <w:szCs w:val="20"/>
                <w:lang w:val="fr-FR"/>
              </w:rPr>
            </w:pPr>
            <w:r w:rsidRPr="00AF3A37">
              <w:rPr>
                <w:color w:val="000000"/>
                <w:sz w:val="20"/>
                <w:lang w:val="fr-FR"/>
              </w:rPr>
              <w:t>500 000</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36D02DF7" w14:textId="77777777" w:rsidR="00AF3A37" w:rsidRPr="00AF3A37" w:rsidRDefault="00AF3A37" w:rsidP="005F28F9">
            <w:pPr>
              <w:jc w:val="right"/>
              <w:rPr>
                <w:color w:val="000000"/>
                <w:sz w:val="20"/>
                <w:szCs w:val="20"/>
                <w:lang w:val="fr-FR"/>
              </w:rPr>
            </w:pPr>
            <w:r w:rsidRPr="00AF3A37">
              <w:rPr>
                <w:color w:val="000000"/>
                <w:sz w:val="20"/>
                <w:lang w:val="fr-FR"/>
              </w:rPr>
              <w:t>2025 2026</w:t>
            </w:r>
          </w:p>
        </w:tc>
        <w:tc>
          <w:tcPr>
            <w:tcW w:w="592" w:type="pct"/>
            <w:tcBorders>
              <w:top w:val="single" w:sz="4" w:space="0" w:color="auto"/>
              <w:left w:val="nil"/>
              <w:bottom w:val="single" w:sz="4" w:space="0" w:color="auto"/>
              <w:right w:val="single" w:sz="4" w:space="0" w:color="auto"/>
            </w:tcBorders>
            <w:shd w:val="clear" w:color="auto" w:fill="auto"/>
            <w:vAlign w:val="center"/>
          </w:tcPr>
          <w:p w14:paraId="6B802868" w14:textId="77777777" w:rsidR="00AF3A37" w:rsidRPr="00AF3A37" w:rsidRDefault="00AF3A37" w:rsidP="005F28F9">
            <w:pPr>
              <w:jc w:val="right"/>
              <w:rPr>
                <w:color w:val="000000"/>
                <w:sz w:val="20"/>
                <w:szCs w:val="20"/>
                <w:lang w:val="fr-FR"/>
              </w:rPr>
            </w:pPr>
            <w:r w:rsidRPr="00AF3A37">
              <w:rPr>
                <w:color w:val="000000"/>
                <w:sz w:val="20"/>
                <w:lang w:val="fr-FR"/>
              </w:rPr>
              <w:t>14,83</w:t>
            </w:r>
          </w:p>
        </w:tc>
      </w:tr>
      <w:tr w:rsidR="00AF3A37" w:rsidRPr="00AF3A37" w14:paraId="31DAD68D" w14:textId="77777777" w:rsidTr="005F28F9">
        <w:trPr>
          <w:trHeight w:val="44"/>
        </w:trPr>
        <w:tc>
          <w:tcPr>
            <w:tcW w:w="3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B0240" w14:textId="77777777" w:rsidR="00AF3A37" w:rsidRPr="00AF3A37" w:rsidRDefault="00AF3A37" w:rsidP="005F28F9">
            <w:pPr>
              <w:jc w:val="left"/>
              <w:rPr>
                <w:b/>
                <w:bCs/>
                <w:color w:val="000000"/>
                <w:sz w:val="20"/>
                <w:szCs w:val="20"/>
                <w:lang w:val="fr-FR"/>
              </w:rPr>
            </w:pPr>
            <w:r w:rsidRPr="00AF3A37">
              <w:rPr>
                <w:b/>
                <w:sz w:val="20"/>
                <w:lang w:val="fr-FR"/>
              </w:rPr>
              <w:t>TOTAL</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7D5205FF" w14:textId="77777777" w:rsidR="00AF3A37" w:rsidRPr="00AF3A37" w:rsidRDefault="00AF3A37" w:rsidP="005F28F9">
            <w:pPr>
              <w:jc w:val="center"/>
              <w:rPr>
                <w:b/>
                <w:bCs/>
                <w:sz w:val="20"/>
                <w:szCs w:val="20"/>
                <w:lang w:val="fr-FR"/>
              </w:rPr>
            </w:pPr>
            <w:r w:rsidRPr="00AF3A37">
              <w:rPr>
                <w:b/>
                <w:sz w:val="20"/>
                <w:lang w:val="fr-FR"/>
              </w:rPr>
              <w:t>2 917 238</w:t>
            </w:r>
          </w:p>
        </w:tc>
        <w:tc>
          <w:tcPr>
            <w:tcW w:w="506" w:type="pct"/>
            <w:tcBorders>
              <w:top w:val="single" w:sz="4" w:space="0" w:color="auto"/>
              <w:left w:val="nil"/>
              <w:bottom w:val="single" w:sz="4" w:space="0" w:color="auto"/>
              <w:right w:val="single" w:sz="4" w:space="0" w:color="auto"/>
            </w:tcBorders>
            <w:shd w:val="clear" w:color="auto" w:fill="auto"/>
            <w:noWrap/>
            <w:vAlign w:val="center"/>
            <w:hideMark/>
          </w:tcPr>
          <w:p w14:paraId="4EBD030B" w14:textId="77777777" w:rsidR="00AF3A37" w:rsidRPr="00AF3A37" w:rsidRDefault="00AF3A37" w:rsidP="005F28F9">
            <w:pPr>
              <w:jc w:val="center"/>
              <w:rPr>
                <w:color w:val="000000"/>
                <w:sz w:val="20"/>
                <w:szCs w:val="20"/>
                <w:lang w:val="fr-FR" w:eastAsia="es-MX"/>
              </w:rPr>
            </w:pPr>
          </w:p>
        </w:tc>
        <w:tc>
          <w:tcPr>
            <w:tcW w:w="592" w:type="pct"/>
            <w:tcBorders>
              <w:top w:val="single" w:sz="4" w:space="0" w:color="auto"/>
              <w:left w:val="nil"/>
              <w:bottom w:val="single" w:sz="4" w:space="0" w:color="auto"/>
              <w:right w:val="single" w:sz="4" w:space="0" w:color="auto"/>
            </w:tcBorders>
            <w:shd w:val="clear" w:color="auto" w:fill="auto"/>
            <w:vAlign w:val="center"/>
          </w:tcPr>
          <w:p w14:paraId="442A9D21" w14:textId="77777777" w:rsidR="00AF3A37" w:rsidRPr="00AF3A37" w:rsidRDefault="00AF3A37" w:rsidP="005F28F9">
            <w:pPr>
              <w:jc w:val="right"/>
              <w:rPr>
                <w:b/>
                <w:bCs/>
                <w:color w:val="000000"/>
                <w:sz w:val="20"/>
                <w:szCs w:val="20"/>
                <w:lang w:val="fr-FR"/>
              </w:rPr>
            </w:pPr>
            <w:r w:rsidRPr="00AF3A37">
              <w:rPr>
                <w:b/>
                <w:color w:val="000000"/>
                <w:sz w:val="20"/>
                <w:lang w:val="fr-FR"/>
              </w:rPr>
              <w:t>175,37</w:t>
            </w:r>
          </w:p>
        </w:tc>
      </w:tr>
    </w:tbl>
    <w:p w14:paraId="3365B7B7" w14:textId="77777777" w:rsidR="00AF3A37" w:rsidRPr="00AF3A37" w:rsidRDefault="00AF3A37" w:rsidP="00AF3A37">
      <w:pPr>
        <w:spacing w:before="360" w:after="240"/>
        <w:jc w:val="center"/>
        <w:rPr>
          <w:b/>
          <w:lang w:val="fr-FR"/>
        </w:rPr>
      </w:pPr>
      <w:r w:rsidRPr="00AF3A37">
        <w:rPr>
          <w:b/>
          <w:lang w:val="fr-FR"/>
        </w:rPr>
        <w:t>OBSERVATIONS ET RECOMMANDATION DU SECRÉTARIAT</w:t>
      </w:r>
    </w:p>
    <w:p w14:paraId="6045AED0" w14:textId="77777777" w:rsidR="00AF3A37" w:rsidRPr="00AF3A37" w:rsidRDefault="00AF3A37" w:rsidP="00AF3A37">
      <w:pPr>
        <w:spacing w:after="240"/>
        <w:rPr>
          <w:b/>
          <w:lang w:val="fr-FR"/>
        </w:rPr>
      </w:pPr>
      <w:r w:rsidRPr="00AF3A37">
        <w:rPr>
          <w:b/>
          <w:lang w:val="fr-FR"/>
        </w:rPr>
        <w:t>OBSERVATIONS</w:t>
      </w:r>
    </w:p>
    <w:p w14:paraId="6C503867" w14:textId="77777777" w:rsidR="00AF3A37" w:rsidRPr="00AF3A37" w:rsidRDefault="00AF3A37" w:rsidP="00AF3A37">
      <w:pPr>
        <w:numPr>
          <w:ilvl w:val="0"/>
          <w:numId w:val="1"/>
        </w:numPr>
        <w:spacing w:after="240"/>
        <w:outlineLvl w:val="0"/>
        <w:rPr>
          <w:lang w:val="fr-FR"/>
        </w:rPr>
      </w:pPr>
      <w:r w:rsidRPr="00AF3A37">
        <w:rPr>
          <w:lang w:val="fr-FR"/>
        </w:rPr>
        <w:t>Conformément à la décision 91/65, il a été confirmé par le Gouvernement du Mexique que l’UNO avait établi une relation étroite avec la CONUEE et d’autres institutions pertinentes associées aux normes d’efficacité énergétique et se coordonnera avec elles pour permettre la prise en considération de la transition des frigorigènes lors de l’élaboration de normes d’efficacité énergétique dans les secteurs/applications concernés ; que les informations sur la progression des projets, leurs résultats et les enseignements tirés d’eux seront rendus disponibles, selon le besoin ; que la date d’achèvement du projet sera définie au plus tard 36 mois après la date d’approbation par le Comité exécutif ; et qu’un rapport de projet détaillé sera remis au Comité exécutif dans les six mois qui suivent la date d’achèvement du projet.</w:t>
      </w:r>
    </w:p>
    <w:p w14:paraId="5C90B543" w14:textId="77777777" w:rsidR="00AF3A37" w:rsidRPr="00AF3A37" w:rsidRDefault="00AF3A37" w:rsidP="00AF3A37">
      <w:pPr>
        <w:keepNext/>
        <w:spacing w:after="240"/>
        <w:outlineLvl w:val="0"/>
        <w:rPr>
          <w:u w:val="single"/>
          <w:lang w:val="fr-FR"/>
        </w:rPr>
      </w:pPr>
      <w:r w:rsidRPr="00AF3A37">
        <w:rPr>
          <w:u w:val="single"/>
          <w:lang w:val="fr-FR"/>
        </w:rPr>
        <w:t>Coordination des activités portant sur l’efficacité énergétique financées par des sources extérieures au Fonds multilatéral</w:t>
      </w:r>
    </w:p>
    <w:p w14:paraId="3686B045" w14:textId="77777777" w:rsidR="00AF3A37" w:rsidRPr="00AF3A37" w:rsidRDefault="00AF3A37" w:rsidP="00AF3A37">
      <w:pPr>
        <w:numPr>
          <w:ilvl w:val="0"/>
          <w:numId w:val="1"/>
        </w:numPr>
        <w:spacing w:after="240"/>
        <w:outlineLvl w:val="0"/>
        <w:rPr>
          <w:lang w:val="fr-FR"/>
        </w:rPr>
      </w:pPr>
      <w:r w:rsidRPr="00AF3A37">
        <w:rPr>
          <w:lang w:val="fr-FR"/>
        </w:rPr>
        <w:t xml:space="preserve">Désignant la mise en œuvre en cours d’un projet portant sur l’efficacité énergétique dans les bâtiments publics financé par le Fonds pour l’environnement mondial (FEM) et mis en œuvre avec la </w:t>
      </w:r>
      <w:r w:rsidRPr="00AF3A37">
        <w:rPr>
          <w:lang w:val="fr-FR"/>
        </w:rPr>
        <w:lastRenderedPageBreak/>
        <w:t>Banque mondiale, qui a déjà commencé à remplacer des systèmes de climatisation dans plusieurs hôpitaux, le Secrétariat a demandé une clarification sur la manière dont les activités au titre du présent projet seraient coordonnées avec cette initiative. Le Secrétariat a également demandé la confirmation que, dans le cas où le Mexique aurait mobilisé du financement, ou s’apprêteraient à le faire, auprès de sources autres que le Fonds multilatéral, pour les composantes d’efficacité énergétique lors de la réduction progressive des HFC, le projet n’entrainerait pas la répétition par les activités financées par le Fonds multilatéral, d’activités déjà financées par d’autres sources.</w:t>
      </w:r>
    </w:p>
    <w:p w14:paraId="6825143E" w14:textId="77777777" w:rsidR="00AF3A37" w:rsidRPr="00AF3A37" w:rsidRDefault="00AF3A37" w:rsidP="00AF3A37">
      <w:pPr>
        <w:numPr>
          <w:ilvl w:val="0"/>
          <w:numId w:val="1"/>
        </w:numPr>
        <w:spacing w:after="240"/>
        <w:outlineLvl w:val="0"/>
        <w:rPr>
          <w:lang w:val="fr-FR"/>
        </w:rPr>
      </w:pPr>
      <w:r w:rsidRPr="00AF3A37">
        <w:rPr>
          <w:lang w:val="fr-FR"/>
        </w:rPr>
        <w:t>L’ONUDI a expliqué que le projet du FEM se concentrait sur des bâtiments municipaux (dont des hôpitaux), qui n’étaient pas inclus dans la proposition communiquée au Fonds multilatéral et qui ne comprenaient aucune exigence en matière de remplacement des climatiseurs par des solutions de remplacement à faible PRP. Par ailleurs, la présente proposition comprend des activités portant sur l’efficacité énergétique qui se concentrent sur les bâtiments publiques fédéraux (et non municipaux) au titre du Projet 1 ; néanmoins, dans le cas où une installation identifiée dans le cadre de la présente proposition avait reçu ou devait recevoir un financement par d’autres mécanismes de soutien pour l’efficacité énergétique des équipements de réfrigération et de climatisation, il serait exclu des potentiels bénéficiaires afin d’éviter la duplication avec le financement du Fonds multilatéral.</w:t>
      </w:r>
    </w:p>
    <w:p w14:paraId="71866BCE" w14:textId="77777777" w:rsidR="00AF3A37" w:rsidRPr="00AF3A37" w:rsidRDefault="00AF3A37" w:rsidP="00AF3A37">
      <w:pPr>
        <w:keepNext/>
        <w:keepLines/>
        <w:spacing w:after="240"/>
        <w:rPr>
          <w:u w:val="single"/>
          <w:lang w:val="fr-FR"/>
        </w:rPr>
      </w:pPr>
      <w:r w:rsidRPr="00AF3A37">
        <w:rPr>
          <w:u w:val="single"/>
          <w:lang w:val="fr-FR"/>
        </w:rPr>
        <w:t>Schéma directeur, cadre réglementaire et cadre institutionnel</w:t>
      </w:r>
    </w:p>
    <w:p w14:paraId="4CE2C382" w14:textId="77777777" w:rsidR="00AF3A37" w:rsidRPr="00AF3A37" w:rsidRDefault="00AF3A37" w:rsidP="00AF3A37">
      <w:pPr>
        <w:numPr>
          <w:ilvl w:val="0"/>
          <w:numId w:val="1"/>
        </w:numPr>
        <w:spacing w:after="240"/>
        <w:outlineLvl w:val="0"/>
        <w:rPr>
          <w:lang w:val="fr-FR"/>
        </w:rPr>
      </w:pPr>
      <w:r w:rsidRPr="00AF3A37">
        <w:rPr>
          <w:lang w:val="fr-FR"/>
        </w:rPr>
        <w:t>Le Secrétariat relève que le projet comprend des améliorations pertinentes des NPEM existantes et l’élaboration de NPEM supplémentaires qui associent des considérations relatives à l’efficacité énergétique et à la sécurité pour permettre l’utilisation de solutions de remplacement à faible PRP et éviter que la croissance de l’utilisation des substances réglementées se poursuive, si cela est possible, conformément à la décision 91/65 b) iii). Les organes concernés pour travailler à cette tâche (CONUEE, SE, FIDE, ANCE) ont été identifiés, contactés et intégrés à la proposition d’élaboration et d’approbation de normes et d’exigences d’essais, et les associations industrielles pertinentes (ANTAD, ANDIRA) ont été consultées et intégrées à certains projets pour permettre le partage d’informations sur les équipements de réfrigération et de climatisation, participer aux groupes de travail et soutenir les activités techniques et la formation.</w:t>
      </w:r>
    </w:p>
    <w:p w14:paraId="32732DDD" w14:textId="77777777" w:rsidR="00AF3A37" w:rsidRPr="00AF3A37" w:rsidRDefault="00AF3A37" w:rsidP="00AF3A37">
      <w:pPr>
        <w:keepNext/>
        <w:spacing w:after="240"/>
        <w:rPr>
          <w:lang w:val="fr-FR"/>
        </w:rPr>
      </w:pPr>
      <w:r w:rsidRPr="00AF3A37">
        <w:rPr>
          <w:u w:val="single"/>
          <w:lang w:val="fr-FR"/>
        </w:rPr>
        <w:t>Questions techniques et financières</w:t>
      </w:r>
    </w:p>
    <w:p w14:paraId="07B356BF" w14:textId="77777777" w:rsidR="00AF3A37" w:rsidRPr="00AF3A37" w:rsidRDefault="00AF3A37" w:rsidP="00AF3A37">
      <w:pPr>
        <w:numPr>
          <w:ilvl w:val="0"/>
          <w:numId w:val="1"/>
        </w:numPr>
        <w:spacing w:after="240"/>
        <w:outlineLvl w:val="0"/>
        <w:rPr>
          <w:lang w:val="fr-FR"/>
        </w:rPr>
      </w:pPr>
      <w:r w:rsidRPr="00AF3A37">
        <w:rPr>
          <w:lang w:val="fr-FR"/>
        </w:rPr>
        <w:t>Le Secrétariat a remarqué que la stratégie en matière d’efficacité énergétique préparée par le Gouvernement du Mexique et l’ONUDI pour soutenir le plan de mise en œuvre de l’Amendement de Kigali était exhaustif et comprenait des activités clés pour améliorer l’efficacité énergétique tout en réduisant progressivement les HFC. Il a également été noté que la stratégie couvrait une grande variété de domaines et d’objectifs qui pourraient s’étendre au-delà de la nature de pilote de cette fourchette de financement. Les neuf projets proposés comprenaient notamment l’adoption ou la mise à jour de sept NPEM, l’élaboration de trois nouvelles normes et des interventions (adaptations/remplacements/nouvelles installations) sur un grand nombre de refroidisseurs, de climatiseurs biblocs et d’unités de condensation à mettre en œuvre sur une période de trois ans. Le Secrétariat a délibéré avec l’ONUDI de l’étendue, l’incidence et le coût de chacun des projets et de leurs interrelations et leur relation avec le plan de mise en œuvre de l’Amendement de Kigali.</w:t>
      </w:r>
    </w:p>
    <w:p w14:paraId="0613A09A" w14:textId="77777777" w:rsidR="00AF3A37" w:rsidRPr="00AF3A37" w:rsidRDefault="00AF3A37" w:rsidP="00AF3A37">
      <w:pPr>
        <w:numPr>
          <w:ilvl w:val="0"/>
          <w:numId w:val="1"/>
        </w:numPr>
        <w:spacing w:after="240"/>
        <w:outlineLvl w:val="0"/>
        <w:rPr>
          <w:lang w:val="fr-FR"/>
        </w:rPr>
      </w:pPr>
      <w:r w:rsidRPr="00AF3A37">
        <w:rPr>
          <w:lang w:val="fr-FR"/>
        </w:rPr>
        <w:t>Après discussion, il a été convenu que la priorité ne serait donnée qu’à certains projets inclus dans la stratégie, comme suit.</w:t>
      </w:r>
    </w:p>
    <w:p w14:paraId="3A04E4CD" w14:textId="77777777" w:rsidR="00AF3A37" w:rsidRPr="00AF3A37" w:rsidRDefault="00AF3A37" w:rsidP="00AF3A37">
      <w:pPr>
        <w:spacing w:after="240"/>
        <w:rPr>
          <w:i/>
          <w:iCs/>
          <w:lang w:val="fr-FR"/>
        </w:rPr>
      </w:pPr>
      <w:r w:rsidRPr="00AF3A37">
        <w:rPr>
          <w:i/>
          <w:lang w:val="fr-FR"/>
        </w:rPr>
        <w:t>Renforcement des NPEM pour les équipements de réfrigération et de climatisation avec des solutions de remplacement des HFC</w:t>
      </w:r>
    </w:p>
    <w:p w14:paraId="68CA506E" w14:textId="77777777" w:rsidR="00AF3A37" w:rsidRPr="00AF3A37" w:rsidRDefault="00AF3A37" w:rsidP="00AF3A37">
      <w:pPr>
        <w:widowControl w:val="0"/>
        <w:numPr>
          <w:ilvl w:val="1"/>
          <w:numId w:val="1"/>
        </w:numPr>
        <w:spacing w:after="240"/>
        <w:outlineLvl w:val="1"/>
        <w:rPr>
          <w:lang w:val="fr-FR"/>
        </w:rPr>
      </w:pPr>
      <w:r w:rsidRPr="00AF3A37">
        <w:rPr>
          <w:lang w:val="fr-FR"/>
        </w:rPr>
        <w:t xml:space="preserve">Les Projets 2, 4 et 5 ont été conservés dans la proposition, en précisant que la mise à jour des sept NPEM existantes et l’élaboration de trois NPEM supplémentaires seraient des instruments efficaces pour la régulation du marché de la réfrigération et la climatisation, et </w:t>
      </w:r>
      <w:r w:rsidRPr="00AF3A37">
        <w:rPr>
          <w:lang w:val="fr-FR"/>
        </w:rPr>
        <w:lastRenderedPageBreak/>
        <w:t>que chaque NPEM mise à jour/nouvelle représenterait une opportunité d’intégration de lignes directrices pour l’adoption de solutions de remplacement à faible PRP, un aspect qui n’est actuellement pas pris en considération dans la plupart d’entre elles. Après discussion au sujet du budget minimum nécessaire pour assurer des révisions appropriées des NPEM existantes, et l’élaboration et la diffusion des nouvelles, le coût de ces projets a été ajusté comme indiqué dans le tableau 3 ci-dessous.</w:t>
      </w:r>
    </w:p>
    <w:p w14:paraId="347C8280" w14:textId="77777777" w:rsidR="00AF3A37" w:rsidRPr="00AF3A37" w:rsidRDefault="00AF3A37" w:rsidP="00AF3A37">
      <w:pPr>
        <w:widowControl w:val="0"/>
        <w:numPr>
          <w:ilvl w:val="1"/>
          <w:numId w:val="1"/>
        </w:numPr>
        <w:spacing w:after="240"/>
        <w:outlineLvl w:val="1"/>
        <w:rPr>
          <w:lang w:val="fr-FR"/>
        </w:rPr>
      </w:pPr>
      <w:r w:rsidRPr="00AF3A37">
        <w:rPr>
          <w:lang w:val="fr-FR"/>
        </w:rPr>
        <w:t>Le Projet 3 (proposition de norme pour les réfrigérateurs autonomes à usage commercial) a été supprimé, car il se rapporte principalement aux aspects de sécurité de la promotion de l’introduction de solutions de remplacement à faible PRP (c’est-à-dire à l’augmentation de la charge de frigorigène au-dessus de 150 g conformément aux dernières normes internationales), qui est une activité qui pourrait être entreprise dans le cadre des activités au titre du plan de mise en œuvre de l’Amendement de Kigali ou du PGEH.</w:t>
      </w:r>
    </w:p>
    <w:p w14:paraId="27A7299D" w14:textId="77777777" w:rsidR="00AF3A37" w:rsidRPr="00AF3A37" w:rsidRDefault="00AF3A37" w:rsidP="00AF3A37">
      <w:pPr>
        <w:spacing w:after="240"/>
        <w:outlineLvl w:val="0"/>
        <w:rPr>
          <w:i/>
          <w:iCs/>
          <w:lang w:val="fr-FR"/>
        </w:rPr>
      </w:pPr>
      <w:r w:rsidRPr="00AF3A37">
        <w:rPr>
          <w:i/>
          <w:lang w:val="fr-FR"/>
        </w:rPr>
        <w:t>Formation et appui technique destinés au secteur de l’entretien et à l’assemblage, et démonstrations</w:t>
      </w:r>
    </w:p>
    <w:p w14:paraId="52F43FF4" w14:textId="77777777" w:rsidR="00AF3A37" w:rsidRPr="00AF3A37" w:rsidRDefault="00AF3A37" w:rsidP="00AF3A37">
      <w:pPr>
        <w:widowControl w:val="0"/>
        <w:numPr>
          <w:ilvl w:val="1"/>
          <w:numId w:val="1"/>
        </w:numPr>
        <w:spacing w:after="240"/>
        <w:outlineLvl w:val="1"/>
        <w:rPr>
          <w:lang w:val="fr-FR"/>
        </w:rPr>
      </w:pPr>
      <w:r w:rsidRPr="00AF3A37">
        <w:rPr>
          <w:lang w:val="fr-FR"/>
        </w:rPr>
        <w:t>Le Projet 6 a été supprimé, car la phase I du plan de mise en œuvre de l’Amendement de Kigali comprenait déjà des activités de démonstration du CO</w:t>
      </w:r>
      <w:r w:rsidRPr="00AF3A37">
        <w:rPr>
          <w:vertAlign w:val="subscript"/>
          <w:lang w:val="fr-FR"/>
        </w:rPr>
        <w:t>2</w:t>
      </w:r>
      <w:r w:rsidRPr="00AF3A37">
        <w:rPr>
          <w:lang w:val="fr-FR"/>
        </w:rPr>
        <w:t xml:space="preserve"> transcritique sur les sites d’utilisateurs finaux où la performance énergétique a pu être mesurée, et le Projet 7 a été supprimé parce que les adaptations du R-404A utilisant des technologies à PRP plus faible dans des unités de condensation étaient une activité qui se concentrait principalement sur la réduction du PRP du frigorigène qui pouvait être mise en œuvre dans le contexte de la réduction progressive des HFC.</w:t>
      </w:r>
    </w:p>
    <w:p w14:paraId="7F465E43" w14:textId="77777777" w:rsidR="00AF3A37" w:rsidRPr="00AF3A37" w:rsidRDefault="00AF3A37" w:rsidP="00AF3A37">
      <w:pPr>
        <w:widowControl w:val="0"/>
        <w:numPr>
          <w:ilvl w:val="1"/>
          <w:numId w:val="1"/>
        </w:numPr>
        <w:spacing w:after="240"/>
        <w:outlineLvl w:val="1"/>
        <w:rPr>
          <w:lang w:val="fr-FR"/>
        </w:rPr>
      </w:pPr>
      <w:r w:rsidRPr="00AF3A37">
        <w:rPr>
          <w:lang w:val="fr-FR"/>
        </w:rPr>
        <w:t>Le Projet 8 a été maintenu dans la proposition, car il soutiendrait l’introduction de nouvelles NPEM sur les systèmes de réfrigération centralisée à usage commercial (Projet 4) et fournirait une assistance aux entreprises d’installation et d’assemblage locaux qui installent ces systèmes pour des aspects d’efficacité énergétique ne figurant pas dans le plan de mise en œuvre de l’Amendement de Kigali. Le projet a été ajusté en supprimant l’installation d’unités de condensation neuves.</w:t>
      </w:r>
    </w:p>
    <w:p w14:paraId="499B1C63" w14:textId="77777777" w:rsidR="00AF3A37" w:rsidRPr="00AF3A37" w:rsidRDefault="00AF3A37" w:rsidP="00AF3A37">
      <w:pPr>
        <w:widowControl w:val="0"/>
        <w:numPr>
          <w:ilvl w:val="1"/>
          <w:numId w:val="1"/>
        </w:numPr>
        <w:spacing w:after="240"/>
        <w:outlineLvl w:val="1"/>
        <w:rPr>
          <w:lang w:val="fr-FR"/>
        </w:rPr>
      </w:pPr>
      <w:r w:rsidRPr="00AF3A37">
        <w:rPr>
          <w:lang w:val="fr-FR"/>
        </w:rPr>
        <w:t>Le Projet 9 a été conservé, puisqu’il soutiendrait l’introduction des nouvelles NPEM pour les refroidisseurs (Projet 5). Le projet a été ajusté à une échelle pilote en n’intégrant que 10 adaptations de refroidisseurs et l’installation de cinq climatiseurs biblocs.</w:t>
      </w:r>
    </w:p>
    <w:p w14:paraId="5E9CD91B" w14:textId="77777777" w:rsidR="00AF3A37" w:rsidRPr="00AF3A37" w:rsidRDefault="00AF3A37" w:rsidP="00AF3A37">
      <w:pPr>
        <w:spacing w:after="240"/>
        <w:outlineLvl w:val="0"/>
        <w:rPr>
          <w:i/>
          <w:iCs/>
          <w:lang w:val="fr-FR"/>
        </w:rPr>
      </w:pPr>
      <w:r w:rsidRPr="00AF3A37">
        <w:rPr>
          <w:i/>
          <w:lang w:val="fr-FR"/>
        </w:rPr>
        <w:t>Coordination institutionnelle avec les autorités chargées de l’efficacité énergétique et renforcement des capacités de l’UNO</w:t>
      </w:r>
    </w:p>
    <w:p w14:paraId="4241C42A" w14:textId="77777777" w:rsidR="00AF3A37" w:rsidRPr="00AF3A37" w:rsidRDefault="00AF3A37" w:rsidP="00AF3A37">
      <w:pPr>
        <w:widowControl w:val="0"/>
        <w:numPr>
          <w:ilvl w:val="1"/>
          <w:numId w:val="1"/>
        </w:numPr>
        <w:spacing w:after="240"/>
        <w:outlineLvl w:val="1"/>
        <w:rPr>
          <w:lang w:val="fr-FR"/>
        </w:rPr>
      </w:pPr>
      <w:r w:rsidRPr="00AF3A37">
        <w:rPr>
          <w:lang w:val="fr-FR"/>
        </w:rPr>
        <w:t>Le Projet 1, qui comprend un inventaire des équipements de réfrigération et de climatisation, l’adaptation de 350 climatiseurs et un manuel des bonnes pratiques pour l’efficacité énergétique et les solutions de remplacement à faible PRP, a été ajusté. L’ONUDI a expliqué que l’inventaire était nécessaire car l’actuel, effectué en préparation au plan de mise en œuvre de l’Amendement de Kigali, n’intégrait pas de variables d’efficacité énergétique telles que la capacité frigorifique, les années de fonctionnement des équipements, le type d’équipement, la conformité aux NPEM, la répartition en fonction du climat ou le frigorigène utilisé. Il a été convenu de conserver l’inventaire et le manuel, mais de supprimer les adaptations proposées.</w:t>
      </w:r>
    </w:p>
    <w:p w14:paraId="700F538D" w14:textId="77777777" w:rsidR="00AF3A37" w:rsidRPr="00AF3A37" w:rsidRDefault="00AF3A37" w:rsidP="006112E4">
      <w:pPr>
        <w:keepNext/>
        <w:keepLines/>
        <w:spacing w:after="240"/>
        <w:rPr>
          <w:u w:val="single"/>
          <w:lang w:val="fr-FR"/>
        </w:rPr>
      </w:pPr>
      <w:r w:rsidRPr="00AF3A37">
        <w:rPr>
          <w:u w:val="single"/>
          <w:lang w:val="fr-FR"/>
        </w:rPr>
        <w:lastRenderedPageBreak/>
        <w:t>Coût convenu du projet pilote</w:t>
      </w:r>
    </w:p>
    <w:p w14:paraId="17052F54" w14:textId="77777777" w:rsidR="00AF3A37" w:rsidRPr="00AF3A37" w:rsidRDefault="00AF3A37" w:rsidP="006112E4">
      <w:pPr>
        <w:keepNext/>
        <w:keepLines/>
        <w:numPr>
          <w:ilvl w:val="0"/>
          <w:numId w:val="1"/>
        </w:numPr>
        <w:spacing w:after="240"/>
        <w:outlineLvl w:val="0"/>
        <w:rPr>
          <w:lang w:val="fr-FR"/>
        </w:rPr>
      </w:pPr>
      <w:r w:rsidRPr="00AF3A37">
        <w:rPr>
          <w:lang w:val="fr-FR"/>
        </w:rPr>
        <w:t>Les activités convenues et le coût de la proposition sont indiqués dans le tableau 3.</w:t>
      </w:r>
    </w:p>
    <w:p w14:paraId="4E257B59" w14:textId="77777777" w:rsidR="00E22C87" w:rsidRDefault="00E22C87" w:rsidP="006112E4">
      <w:pPr>
        <w:keepNext/>
        <w:keepLines/>
        <w:rPr>
          <w:b/>
          <w:lang w:val="fr-FR"/>
        </w:rPr>
      </w:pPr>
    </w:p>
    <w:p w14:paraId="3CF55A98" w14:textId="1BA96F74" w:rsidR="00AF3A37" w:rsidRPr="00AF3A37" w:rsidRDefault="00AF3A37" w:rsidP="006112E4">
      <w:pPr>
        <w:keepNext/>
        <w:keepLines/>
        <w:rPr>
          <w:b/>
          <w:bCs/>
          <w:lang w:val="fr-FR"/>
        </w:rPr>
      </w:pPr>
      <w:r w:rsidRPr="00AF3A37">
        <w:rPr>
          <w:b/>
          <w:lang w:val="fr-FR"/>
        </w:rPr>
        <w:t>Tableau 3. Coût convenu des activités</w:t>
      </w:r>
    </w:p>
    <w:tbl>
      <w:tblPr>
        <w:tblW w:w="5000" w:type="pct"/>
        <w:tblLayout w:type="fixed"/>
        <w:tblCellMar>
          <w:left w:w="70" w:type="dxa"/>
          <w:right w:w="70" w:type="dxa"/>
        </w:tblCellMar>
        <w:tblLook w:val="04A0" w:firstRow="1" w:lastRow="0" w:firstColumn="1" w:lastColumn="0" w:noHBand="0" w:noVBand="1"/>
      </w:tblPr>
      <w:tblGrid>
        <w:gridCol w:w="7226"/>
        <w:gridCol w:w="1133"/>
        <w:gridCol w:w="991"/>
      </w:tblGrid>
      <w:tr w:rsidR="00AF3A37" w:rsidRPr="00AF3A37" w14:paraId="37B48042" w14:textId="77777777" w:rsidTr="005F28F9">
        <w:trPr>
          <w:trHeight w:val="356"/>
          <w:tblHeader/>
        </w:trPr>
        <w:tc>
          <w:tcPr>
            <w:tcW w:w="3864" w:type="pct"/>
            <w:tcBorders>
              <w:top w:val="single" w:sz="4" w:space="0" w:color="auto"/>
              <w:left w:val="single" w:sz="4" w:space="0" w:color="auto"/>
              <w:right w:val="single" w:sz="4" w:space="0" w:color="auto"/>
            </w:tcBorders>
            <w:shd w:val="clear" w:color="auto" w:fill="auto"/>
            <w:vAlign w:val="center"/>
            <w:hideMark/>
          </w:tcPr>
          <w:p w14:paraId="2BA15216" w14:textId="77777777" w:rsidR="00AF3A37" w:rsidRPr="00AF3A37" w:rsidRDefault="00AF3A37" w:rsidP="006112E4">
            <w:pPr>
              <w:keepNext/>
              <w:keepLines/>
              <w:jc w:val="center"/>
              <w:rPr>
                <w:b/>
                <w:bCs/>
                <w:color w:val="000000"/>
                <w:sz w:val="20"/>
                <w:szCs w:val="20"/>
                <w:lang w:val="fr-FR"/>
              </w:rPr>
            </w:pPr>
            <w:r w:rsidRPr="00AF3A37">
              <w:rPr>
                <w:b/>
                <w:sz w:val="20"/>
                <w:lang w:val="fr-FR"/>
              </w:rPr>
              <w:t>Projet pour l’efficacité énergétique</w:t>
            </w:r>
          </w:p>
        </w:tc>
        <w:tc>
          <w:tcPr>
            <w:tcW w:w="606" w:type="pct"/>
            <w:tcBorders>
              <w:top w:val="single" w:sz="4" w:space="0" w:color="auto"/>
              <w:left w:val="nil"/>
              <w:right w:val="single" w:sz="4" w:space="0" w:color="auto"/>
            </w:tcBorders>
            <w:shd w:val="clear" w:color="auto" w:fill="auto"/>
            <w:vAlign w:val="center"/>
            <w:hideMark/>
          </w:tcPr>
          <w:p w14:paraId="66D6D9CD" w14:textId="77777777" w:rsidR="00AF3A37" w:rsidRPr="00AF3A37" w:rsidRDefault="00AF3A37" w:rsidP="006112E4">
            <w:pPr>
              <w:keepNext/>
              <w:keepLines/>
              <w:jc w:val="center"/>
              <w:rPr>
                <w:b/>
                <w:bCs/>
                <w:color w:val="000000"/>
                <w:sz w:val="20"/>
                <w:szCs w:val="20"/>
                <w:lang w:val="fr-FR"/>
              </w:rPr>
            </w:pPr>
            <w:r w:rsidRPr="00AF3A37">
              <w:rPr>
                <w:b/>
                <w:sz w:val="20"/>
                <w:lang w:val="fr-FR"/>
              </w:rPr>
              <w:t>Financement demandé ($ US)</w:t>
            </w:r>
          </w:p>
        </w:tc>
        <w:tc>
          <w:tcPr>
            <w:tcW w:w="530" w:type="pct"/>
            <w:tcBorders>
              <w:top w:val="single" w:sz="4" w:space="0" w:color="auto"/>
              <w:left w:val="nil"/>
              <w:right w:val="single" w:sz="4" w:space="0" w:color="auto"/>
            </w:tcBorders>
            <w:shd w:val="clear" w:color="auto" w:fill="auto"/>
            <w:vAlign w:val="center"/>
          </w:tcPr>
          <w:p w14:paraId="5B6E7612" w14:textId="77777777" w:rsidR="00AF3A37" w:rsidRPr="00AF3A37" w:rsidRDefault="00AF3A37" w:rsidP="006112E4">
            <w:pPr>
              <w:keepNext/>
              <w:keepLines/>
              <w:autoSpaceDE w:val="0"/>
              <w:autoSpaceDN w:val="0"/>
              <w:adjustRightInd w:val="0"/>
              <w:jc w:val="center"/>
              <w:rPr>
                <w:b/>
                <w:bCs/>
                <w:sz w:val="20"/>
                <w:szCs w:val="20"/>
                <w:lang w:val="fr-FR"/>
              </w:rPr>
            </w:pPr>
            <w:r w:rsidRPr="00AF3A37">
              <w:rPr>
                <w:b/>
                <w:sz w:val="20"/>
                <w:lang w:val="fr-FR"/>
              </w:rPr>
              <w:t>Coût convenu ($ US)</w:t>
            </w:r>
          </w:p>
        </w:tc>
      </w:tr>
      <w:tr w:rsidR="00AF3A37" w:rsidRPr="003D6665" w14:paraId="50B5781B" w14:textId="77777777" w:rsidTr="005F28F9">
        <w:trPr>
          <w:trHeight w:val="31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A93726" w14:textId="77777777" w:rsidR="00AF3A37" w:rsidRPr="00AF3A37" w:rsidRDefault="00AF3A37" w:rsidP="006112E4">
            <w:pPr>
              <w:keepNext/>
              <w:keepLines/>
              <w:jc w:val="left"/>
              <w:rPr>
                <w:b/>
                <w:bCs/>
                <w:i/>
                <w:iCs/>
                <w:color w:val="000000"/>
                <w:sz w:val="20"/>
                <w:szCs w:val="20"/>
                <w:lang w:val="fr-FR"/>
              </w:rPr>
            </w:pPr>
            <w:r w:rsidRPr="00AF3A37">
              <w:rPr>
                <w:b/>
                <w:i/>
                <w:sz w:val="20"/>
                <w:lang w:val="fr-FR"/>
              </w:rPr>
              <w:t>Coordination institutionnelle avec les autorités chargées de l’efficacité énergétique et renforcement des capacités de l’UNO</w:t>
            </w:r>
          </w:p>
        </w:tc>
      </w:tr>
      <w:tr w:rsidR="00AF3A37" w:rsidRPr="00AF3A37" w14:paraId="26F068D2" w14:textId="77777777" w:rsidTr="005F28F9">
        <w:trPr>
          <w:trHeight w:val="346"/>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CD92B3" w14:textId="77777777" w:rsidR="00AF3A37" w:rsidRPr="00AF3A37" w:rsidRDefault="00AF3A37" w:rsidP="006112E4">
            <w:pPr>
              <w:keepNext/>
              <w:keepLines/>
              <w:jc w:val="left"/>
              <w:rPr>
                <w:color w:val="000000"/>
                <w:sz w:val="20"/>
                <w:szCs w:val="20"/>
                <w:lang w:val="fr-FR"/>
              </w:rPr>
            </w:pPr>
            <w:r w:rsidRPr="00AF3A37">
              <w:rPr>
                <w:color w:val="000000"/>
                <w:sz w:val="20"/>
                <w:lang w:val="fr-FR"/>
              </w:rPr>
              <w:t>Projet 1. Intégration de lignes directrices pour l’utilisation de solutions de remplacement des HFC dans les programmes d’efficacité énergétique de la CONUEE (inventaire des équipements de réfrigération et de climatisation et élaboration d’un manuel)</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581D6A3" w14:textId="77777777" w:rsidR="00AF3A37" w:rsidRPr="00AF3A37" w:rsidRDefault="00AF3A37" w:rsidP="006112E4">
            <w:pPr>
              <w:keepNext/>
              <w:keepLines/>
              <w:jc w:val="right"/>
              <w:rPr>
                <w:color w:val="000000"/>
                <w:sz w:val="20"/>
                <w:szCs w:val="20"/>
                <w:lang w:val="fr-FR"/>
              </w:rPr>
            </w:pPr>
            <w:r w:rsidRPr="00AF3A37">
              <w:rPr>
                <w:color w:val="000000"/>
                <w:sz w:val="20"/>
                <w:lang w:val="fr-FR"/>
              </w:rPr>
              <w:t>350 000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7113FD7C" w14:textId="77777777" w:rsidR="00AF3A37" w:rsidRPr="00AF3A37" w:rsidRDefault="00AF3A37" w:rsidP="006112E4">
            <w:pPr>
              <w:keepNext/>
              <w:keepLines/>
              <w:jc w:val="right"/>
              <w:rPr>
                <w:color w:val="000000"/>
                <w:sz w:val="20"/>
                <w:szCs w:val="20"/>
                <w:lang w:val="fr-FR"/>
              </w:rPr>
            </w:pPr>
            <w:r w:rsidRPr="00AF3A37">
              <w:rPr>
                <w:color w:val="000000"/>
                <w:sz w:val="20"/>
                <w:lang w:val="fr-FR"/>
              </w:rPr>
              <w:t>134 980</w:t>
            </w:r>
          </w:p>
        </w:tc>
      </w:tr>
      <w:tr w:rsidR="00AF3A37" w:rsidRPr="003D6665" w14:paraId="34F58044" w14:textId="77777777" w:rsidTr="005F28F9">
        <w:trPr>
          <w:trHeight w:val="14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FF213FB" w14:textId="77777777" w:rsidR="00AF3A37" w:rsidRPr="00AF3A37" w:rsidRDefault="00AF3A37" w:rsidP="005F28F9">
            <w:pPr>
              <w:jc w:val="left"/>
              <w:rPr>
                <w:b/>
                <w:bCs/>
                <w:i/>
                <w:iCs/>
                <w:color w:val="000000"/>
                <w:sz w:val="20"/>
                <w:szCs w:val="20"/>
                <w:lang w:val="fr-FR"/>
              </w:rPr>
            </w:pPr>
            <w:r w:rsidRPr="00AF3A37">
              <w:rPr>
                <w:b/>
                <w:i/>
                <w:sz w:val="20"/>
                <w:lang w:val="fr-FR"/>
              </w:rPr>
              <w:t>Renforcement des NPEM pour les équipements de réfrigération et de climatisation avec des solutions de remplacement des HFC</w:t>
            </w:r>
          </w:p>
        </w:tc>
      </w:tr>
      <w:tr w:rsidR="00AF3A37" w:rsidRPr="00AF3A37" w14:paraId="3E5AF33A" w14:textId="77777777" w:rsidTr="005F28F9">
        <w:trPr>
          <w:trHeight w:val="334"/>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682C0" w14:textId="77777777" w:rsidR="00AF3A37" w:rsidRPr="00AF3A37" w:rsidRDefault="00AF3A37" w:rsidP="005F28F9">
            <w:pPr>
              <w:jc w:val="left"/>
              <w:rPr>
                <w:color w:val="000000"/>
                <w:sz w:val="20"/>
                <w:szCs w:val="20"/>
                <w:lang w:val="fr-FR"/>
              </w:rPr>
            </w:pPr>
            <w:r w:rsidRPr="00AF3A37">
              <w:rPr>
                <w:color w:val="000000"/>
                <w:sz w:val="20"/>
                <w:lang w:val="fr-FR"/>
              </w:rPr>
              <w:t>Projet 2. Amélioration et application des 7 NPEM existantes pour les équipements de réfrigération et climatisation</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112D59E" w14:textId="77777777" w:rsidR="00AF3A37" w:rsidRPr="00AF3A37" w:rsidRDefault="00AF3A37" w:rsidP="005F28F9">
            <w:pPr>
              <w:jc w:val="right"/>
              <w:rPr>
                <w:color w:val="000000"/>
                <w:sz w:val="20"/>
                <w:szCs w:val="20"/>
                <w:lang w:val="fr-FR"/>
              </w:rPr>
            </w:pPr>
            <w:r w:rsidRPr="00AF3A37">
              <w:rPr>
                <w:color w:val="000000"/>
                <w:sz w:val="20"/>
                <w:lang w:val="fr-FR"/>
              </w:rPr>
              <w:t>175 000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3A99EE62" w14:textId="77777777" w:rsidR="00AF3A37" w:rsidRPr="00AF3A37" w:rsidRDefault="00AF3A37" w:rsidP="005F28F9">
            <w:pPr>
              <w:jc w:val="right"/>
              <w:rPr>
                <w:color w:val="000000"/>
                <w:sz w:val="20"/>
                <w:szCs w:val="20"/>
                <w:lang w:val="fr-FR"/>
              </w:rPr>
            </w:pPr>
            <w:r w:rsidRPr="00AF3A37">
              <w:rPr>
                <w:color w:val="000000"/>
                <w:sz w:val="20"/>
                <w:lang w:val="fr-FR"/>
              </w:rPr>
              <w:t>109 375</w:t>
            </w:r>
          </w:p>
        </w:tc>
      </w:tr>
      <w:tr w:rsidR="00AF3A37" w:rsidRPr="00AF3A37" w14:paraId="2B9C2FCF" w14:textId="77777777" w:rsidTr="005F28F9">
        <w:trPr>
          <w:trHeight w:val="33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31D8CE" w14:textId="77777777" w:rsidR="00AF3A37" w:rsidRPr="00AF3A37" w:rsidRDefault="00AF3A37" w:rsidP="005F28F9">
            <w:pPr>
              <w:jc w:val="left"/>
              <w:rPr>
                <w:color w:val="000000"/>
                <w:sz w:val="20"/>
                <w:szCs w:val="20"/>
                <w:lang w:val="fr-FR"/>
              </w:rPr>
            </w:pPr>
            <w:r w:rsidRPr="00AF3A37">
              <w:rPr>
                <w:color w:val="000000"/>
                <w:sz w:val="20"/>
                <w:lang w:val="fr-FR"/>
              </w:rPr>
              <w:t>Projet 4. Norme d’efficacité énergétique/sécurité pour les systèmes de réfrigération centralisée à usage commercial pour les supermarchés</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0D571D6C"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2106FC1" w14:textId="77777777" w:rsidR="00AF3A37" w:rsidRPr="00AF3A37" w:rsidRDefault="00AF3A37" w:rsidP="005F28F9">
            <w:pPr>
              <w:jc w:val="right"/>
              <w:rPr>
                <w:color w:val="000000"/>
                <w:sz w:val="20"/>
                <w:szCs w:val="20"/>
                <w:lang w:val="fr-FR"/>
              </w:rPr>
            </w:pPr>
            <w:r w:rsidRPr="00AF3A37">
              <w:rPr>
                <w:color w:val="000000"/>
                <w:sz w:val="20"/>
                <w:lang w:val="fr-FR"/>
              </w:rPr>
              <w:t>89 277</w:t>
            </w:r>
          </w:p>
        </w:tc>
      </w:tr>
      <w:tr w:rsidR="00AF3A37" w:rsidRPr="00AF3A37" w14:paraId="66EF7171" w14:textId="77777777" w:rsidTr="005F28F9">
        <w:trPr>
          <w:trHeight w:val="29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2D2DF" w14:textId="77777777" w:rsidR="00AF3A37" w:rsidRPr="00AF3A37" w:rsidRDefault="00AF3A37" w:rsidP="005F28F9">
            <w:pPr>
              <w:jc w:val="left"/>
              <w:rPr>
                <w:color w:val="000000"/>
                <w:sz w:val="20"/>
                <w:szCs w:val="20"/>
                <w:lang w:val="fr-FR"/>
              </w:rPr>
            </w:pPr>
            <w:r w:rsidRPr="00AF3A37">
              <w:rPr>
                <w:color w:val="000000"/>
                <w:sz w:val="20"/>
                <w:lang w:val="fr-FR"/>
              </w:rPr>
              <w:t>Projet 5. Norme d’efficacité énergétique/sécurité pour les refroidisseurs à eau glacée pour la climatisation</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5C0711B"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12BFE636" w14:textId="77777777" w:rsidR="00AF3A37" w:rsidRPr="00AF3A37" w:rsidRDefault="00AF3A37" w:rsidP="005F28F9">
            <w:pPr>
              <w:jc w:val="right"/>
              <w:rPr>
                <w:color w:val="000000"/>
                <w:sz w:val="20"/>
                <w:szCs w:val="20"/>
                <w:lang w:val="fr-FR"/>
              </w:rPr>
            </w:pPr>
            <w:r w:rsidRPr="00AF3A37">
              <w:rPr>
                <w:color w:val="000000"/>
                <w:sz w:val="20"/>
                <w:lang w:val="fr-FR"/>
              </w:rPr>
              <w:t>104 988</w:t>
            </w:r>
          </w:p>
        </w:tc>
      </w:tr>
      <w:tr w:rsidR="00AF3A37" w:rsidRPr="003D6665" w14:paraId="4CD4A72F" w14:textId="77777777" w:rsidTr="005F28F9">
        <w:trPr>
          <w:trHeight w:val="3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DFF55D" w14:textId="77777777" w:rsidR="00AF3A37" w:rsidRPr="00AF3A37" w:rsidRDefault="00AF3A37" w:rsidP="005F28F9">
            <w:pPr>
              <w:jc w:val="left"/>
              <w:rPr>
                <w:b/>
                <w:bCs/>
                <w:i/>
                <w:iCs/>
                <w:color w:val="000000"/>
                <w:sz w:val="20"/>
                <w:szCs w:val="20"/>
                <w:lang w:val="fr-FR"/>
              </w:rPr>
            </w:pPr>
            <w:r w:rsidRPr="00AF3A37">
              <w:rPr>
                <w:b/>
                <w:i/>
                <w:sz w:val="20"/>
                <w:lang w:val="fr-FR"/>
              </w:rPr>
              <w:t>Formation et appui technique destinés au secteur de l’entretien et à l’assemblage</w:t>
            </w:r>
          </w:p>
        </w:tc>
      </w:tr>
      <w:tr w:rsidR="00AF3A37" w:rsidRPr="00AF3A37" w14:paraId="5C662DC9" w14:textId="77777777" w:rsidTr="005F28F9">
        <w:trPr>
          <w:trHeight w:val="248"/>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E8AF9" w14:textId="745B145C" w:rsidR="00AF3A37" w:rsidRPr="00AF3A37" w:rsidRDefault="00AF3A37" w:rsidP="005F28F9">
            <w:pPr>
              <w:jc w:val="left"/>
              <w:rPr>
                <w:color w:val="000000"/>
                <w:sz w:val="20"/>
                <w:szCs w:val="20"/>
                <w:lang w:val="fr-FR"/>
              </w:rPr>
            </w:pPr>
            <w:r w:rsidRPr="00AF3A37">
              <w:rPr>
                <w:color w:val="000000"/>
                <w:sz w:val="20"/>
                <w:lang w:val="fr-FR"/>
              </w:rPr>
              <w:t>Projet 8. Programme pour l’efficacité énergétique et les solutions de remplacement à faible PRP dans les systèmes de réfrigération à usage commercial - supermarchés et supérettes (formation pour les entreprises d’assemblage, approvisionnement de kits pour mesurer l’efficacité énergétique dans les projets pilotes au titre du plan de mise en œuvre de l’Amendement de Kigali, systèmes de gestion de l’énergie dans 3 entreprises, phase d’adoption/pilote de la norme élaborée dans le cadre du Projet 4)</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FC61E37" w14:textId="77777777" w:rsidR="00AF3A37" w:rsidRPr="00AF3A37" w:rsidRDefault="00AF3A37" w:rsidP="005F28F9">
            <w:pPr>
              <w:jc w:val="right"/>
              <w:rPr>
                <w:color w:val="000000"/>
                <w:sz w:val="20"/>
                <w:szCs w:val="20"/>
                <w:lang w:val="fr-FR"/>
              </w:rPr>
            </w:pPr>
            <w:r w:rsidRPr="00AF3A37">
              <w:rPr>
                <w:color w:val="000000"/>
                <w:sz w:val="20"/>
                <w:lang w:val="fr-FR"/>
              </w:rPr>
              <w:t>470 000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E8200D0" w14:textId="77777777" w:rsidR="00AF3A37" w:rsidRPr="00AF3A37" w:rsidRDefault="00AF3A37" w:rsidP="005F28F9">
            <w:pPr>
              <w:jc w:val="right"/>
              <w:rPr>
                <w:color w:val="000000"/>
                <w:sz w:val="20"/>
                <w:szCs w:val="20"/>
                <w:lang w:val="fr-FR"/>
              </w:rPr>
            </w:pPr>
            <w:r w:rsidRPr="00AF3A37">
              <w:rPr>
                <w:color w:val="000000"/>
                <w:sz w:val="20"/>
                <w:lang w:val="fr-FR"/>
              </w:rPr>
              <w:t>180 000</w:t>
            </w:r>
          </w:p>
        </w:tc>
      </w:tr>
      <w:tr w:rsidR="00AF3A37" w:rsidRPr="00AF3A37" w14:paraId="1F693D29" w14:textId="77777777" w:rsidTr="005F28F9">
        <w:trPr>
          <w:trHeight w:val="452"/>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F76C88" w14:textId="77777777" w:rsidR="00AF3A37" w:rsidRPr="00AF3A37" w:rsidRDefault="00AF3A37" w:rsidP="005F28F9">
            <w:pPr>
              <w:jc w:val="left"/>
              <w:rPr>
                <w:color w:val="000000"/>
                <w:sz w:val="20"/>
                <w:szCs w:val="20"/>
                <w:lang w:val="fr-FR"/>
              </w:rPr>
            </w:pPr>
            <w:r w:rsidRPr="00AF3A37">
              <w:rPr>
                <w:color w:val="000000"/>
                <w:sz w:val="20"/>
                <w:lang w:val="fr-FR"/>
              </w:rPr>
              <w:t>Projet 9. Programme pour l’efficacité énergétique et les solutions de remplacement à faible PRP dans la climatisation pour les bâtiments - commerces et services (10 adaptations de refroidisseurs, installation de 5 climatiseurs biblocs, approvisionnement de kits de mesure de l’efficacité énergétique, système de gestion de l’énergie dans 3 entreprises, phase d’adoption/pilote de la norme élaborée dans le cadre du Projet 5)</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D0B888D" w14:textId="77777777" w:rsidR="00AF3A37" w:rsidRPr="00AF3A37" w:rsidRDefault="00AF3A37" w:rsidP="005F28F9">
            <w:pPr>
              <w:jc w:val="right"/>
              <w:rPr>
                <w:color w:val="000000"/>
                <w:sz w:val="20"/>
                <w:szCs w:val="20"/>
                <w:lang w:val="fr-FR"/>
              </w:rPr>
            </w:pPr>
            <w:r w:rsidRPr="00AF3A37">
              <w:rPr>
                <w:color w:val="000000"/>
                <w:sz w:val="20"/>
                <w:lang w:val="fr-FR"/>
              </w:rPr>
              <w:t>500 000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6E827FAF" w14:textId="77777777" w:rsidR="00AF3A37" w:rsidRPr="00AF3A37" w:rsidRDefault="00AF3A37" w:rsidP="005F28F9">
            <w:pPr>
              <w:jc w:val="right"/>
              <w:rPr>
                <w:color w:val="000000"/>
                <w:sz w:val="20"/>
                <w:szCs w:val="20"/>
                <w:lang w:val="fr-FR"/>
              </w:rPr>
            </w:pPr>
            <w:r w:rsidRPr="00AF3A37">
              <w:rPr>
                <w:color w:val="000000"/>
                <w:sz w:val="20"/>
                <w:lang w:val="fr-FR"/>
              </w:rPr>
              <w:t>320 000</w:t>
            </w:r>
          </w:p>
        </w:tc>
      </w:tr>
      <w:tr w:rsidR="00AF3A37" w:rsidRPr="00AF3A37" w14:paraId="1C76A222" w14:textId="77777777" w:rsidTr="005F28F9">
        <w:trPr>
          <w:trHeight w:val="4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5C069E" w14:textId="77777777" w:rsidR="00AF3A37" w:rsidRPr="00AF3A37" w:rsidRDefault="00AF3A37" w:rsidP="005F28F9">
            <w:pPr>
              <w:jc w:val="left"/>
              <w:rPr>
                <w:b/>
                <w:bCs/>
                <w:color w:val="000000"/>
                <w:sz w:val="20"/>
                <w:szCs w:val="20"/>
                <w:lang w:val="fr-FR"/>
              </w:rPr>
            </w:pPr>
            <w:r w:rsidRPr="00AF3A37">
              <w:rPr>
                <w:b/>
                <w:i/>
                <w:sz w:val="20"/>
                <w:lang w:val="fr-FR"/>
              </w:rPr>
              <w:t>Projets supprimés</w:t>
            </w:r>
          </w:p>
        </w:tc>
      </w:tr>
      <w:tr w:rsidR="00AF3A37" w:rsidRPr="00AF3A37" w14:paraId="04134969" w14:textId="77777777" w:rsidTr="005F28F9">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6B7D0" w14:textId="77777777" w:rsidR="00AF3A37" w:rsidRPr="00AF3A37" w:rsidRDefault="00AF3A37" w:rsidP="005F28F9">
            <w:pPr>
              <w:jc w:val="left"/>
              <w:rPr>
                <w:color w:val="000000"/>
                <w:sz w:val="20"/>
                <w:szCs w:val="20"/>
                <w:lang w:val="fr-FR"/>
              </w:rPr>
            </w:pPr>
            <w:r w:rsidRPr="00AF3A37">
              <w:rPr>
                <w:color w:val="000000"/>
                <w:sz w:val="20"/>
                <w:lang w:val="fr-FR"/>
              </w:rPr>
              <w:t>Projet 3. Proposition de norme pour les réfrigérateurs autonomes à usage commercial</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643668A6" w14:textId="77777777" w:rsidR="00AF3A37" w:rsidRPr="00AF3A37" w:rsidRDefault="00AF3A37" w:rsidP="005F28F9">
            <w:pPr>
              <w:jc w:val="right"/>
              <w:rPr>
                <w:color w:val="000000"/>
                <w:sz w:val="20"/>
                <w:szCs w:val="20"/>
                <w:lang w:val="fr-FR"/>
              </w:rPr>
            </w:pPr>
            <w:r w:rsidRPr="00AF3A37">
              <w:rPr>
                <w:color w:val="000000"/>
                <w:sz w:val="20"/>
                <w:lang w:val="fr-FR"/>
              </w:rPr>
              <w:t>150 000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16598A17" w14:textId="77777777" w:rsidR="00AF3A37" w:rsidRPr="00AF3A37" w:rsidRDefault="00AF3A37" w:rsidP="005F28F9">
            <w:pPr>
              <w:jc w:val="right"/>
              <w:rPr>
                <w:color w:val="000000"/>
                <w:sz w:val="20"/>
                <w:szCs w:val="20"/>
                <w:lang w:val="fr-FR" w:eastAsia="es-MX"/>
              </w:rPr>
            </w:pPr>
          </w:p>
        </w:tc>
      </w:tr>
      <w:tr w:rsidR="00AF3A37" w:rsidRPr="00AF3A37" w14:paraId="1E501116" w14:textId="77777777" w:rsidTr="005F28F9">
        <w:trPr>
          <w:trHeight w:val="315"/>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72F3E555" w14:textId="77777777" w:rsidR="00AF3A37" w:rsidRPr="00AF3A37" w:rsidRDefault="00AF3A37" w:rsidP="005F28F9">
            <w:pPr>
              <w:jc w:val="left"/>
              <w:rPr>
                <w:color w:val="000000"/>
                <w:sz w:val="20"/>
                <w:szCs w:val="20"/>
                <w:lang w:val="fr-FR"/>
              </w:rPr>
            </w:pPr>
            <w:r w:rsidRPr="00AF3A37">
              <w:rPr>
                <w:color w:val="000000"/>
                <w:sz w:val="20"/>
                <w:lang w:val="fr-FR"/>
              </w:rPr>
              <w:t>Projet 6. Projet de démonstration du CO</w:t>
            </w:r>
            <w:r w:rsidRPr="00AF3A37">
              <w:rPr>
                <w:color w:val="000000"/>
                <w:sz w:val="20"/>
                <w:vertAlign w:val="subscript"/>
                <w:lang w:val="fr-FR"/>
              </w:rPr>
              <w:t>2</w:t>
            </w:r>
            <w:r w:rsidRPr="00AF3A37">
              <w:rPr>
                <w:color w:val="000000"/>
                <w:sz w:val="20"/>
                <w:lang w:val="fr-FR"/>
              </w:rPr>
              <w:t xml:space="preserve"> transcritique dans le système centralisé d’un supermarché/centre de distribution (cofinancement)</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11B1E3D2" w14:textId="77777777" w:rsidR="00AF3A37" w:rsidRPr="00AF3A37" w:rsidRDefault="00AF3A37" w:rsidP="005F28F9">
            <w:pPr>
              <w:jc w:val="right"/>
              <w:rPr>
                <w:color w:val="000000"/>
                <w:sz w:val="20"/>
                <w:szCs w:val="20"/>
                <w:lang w:val="fr-FR"/>
              </w:rPr>
            </w:pPr>
            <w:r w:rsidRPr="00AF3A37">
              <w:rPr>
                <w:color w:val="000000"/>
                <w:sz w:val="20"/>
                <w:lang w:val="fr-FR"/>
              </w:rPr>
              <w:t>652 238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707D9F2A" w14:textId="77777777" w:rsidR="00AF3A37" w:rsidRPr="00AF3A37" w:rsidRDefault="00AF3A37" w:rsidP="005F28F9">
            <w:pPr>
              <w:jc w:val="right"/>
              <w:rPr>
                <w:color w:val="000000"/>
                <w:sz w:val="20"/>
                <w:szCs w:val="20"/>
                <w:lang w:val="fr-FR" w:eastAsia="es-MX"/>
              </w:rPr>
            </w:pPr>
          </w:p>
        </w:tc>
      </w:tr>
      <w:tr w:rsidR="00AF3A37" w:rsidRPr="00AF3A37" w14:paraId="1DD7B4D2" w14:textId="77777777" w:rsidTr="005F28F9">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00AC322B" w14:textId="77777777" w:rsidR="00AF3A37" w:rsidRPr="00AF3A37" w:rsidRDefault="00AF3A37" w:rsidP="005F28F9">
            <w:pPr>
              <w:jc w:val="left"/>
              <w:rPr>
                <w:color w:val="000000"/>
                <w:sz w:val="20"/>
                <w:szCs w:val="20"/>
                <w:lang w:val="fr-FR"/>
              </w:rPr>
            </w:pPr>
            <w:r w:rsidRPr="00AF3A37">
              <w:rPr>
                <w:color w:val="000000"/>
                <w:sz w:val="20"/>
                <w:lang w:val="fr-FR"/>
              </w:rPr>
              <w:t>Projet 7. Meilleures pratiques en matière d’efficacité énergétique et de solutions de remplacement à faible PRP dans un centre de distribution alimentaire à Mexico</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690D3F6F" w14:textId="77777777" w:rsidR="00AF3A37" w:rsidRPr="00AF3A37" w:rsidRDefault="00AF3A37" w:rsidP="005F28F9">
            <w:pPr>
              <w:jc w:val="right"/>
              <w:rPr>
                <w:color w:val="000000"/>
                <w:sz w:val="20"/>
                <w:szCs w:val="20"/>
                <w:lang w:val="fr-FR"/>
              </w:rPr>
            </w:pPr>
            <w:r w:rsidRPr="00AF3A37">
              <w:rPr>
                <w:color w:val="000000"/>
                <w:sz w:val="20"/>
                <w:lang w:val="fr-FR"/>
              </w:rPr>
              <w:t>320 000</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3C477EC9" w14:textId="77777777" w:rsidR="00AF3A37" w:rsidRPr="00AF3A37" w:rsidRDefault="00AF3A37" w:rsidP="005F28F9">
            <w:pPr>
              <w:jc w:val="right"/>
              <w:rPr>
                <w:color w:val="000000"/>
                <w:sz w:val="20"/>
                <w:szCs w:val="20"/>
                <w:lang w:val="fr-FR" w:eastAsia="es-MX"/>
              </w:rPr>
            </w:pPr>
          </w:p>
        </w:tc>
      </w:tr>
      <w:tr w:rsidR="00AF3A37" w:rsidRPr="00AF3A37" w14:paraId="3C93C8BC" w14:textId="77777777" w:rsidTr="005F28F9">
        <w:trPr>
          <w:trHeight w:val="270"/>
        </w:trPr>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7740A0EC" w14:textId="77777777" w:rsidR="00AF3A37" w:rsidRPr="00AF3A37" w:rsidRDefault="00AF3A37" w:rsidP="005F28F9">
            <w:pPr>
              <w:jc w:val="left"/>
              <w:rPr>
                <w:b/>
                <w:bCs/>
                <w:color w:val="000000"/>
                <w:sz w:val="20"/>
                <w:szCs w:val="20"/>
                <w:lang w:val="fr-FR"/>
              </w:rPr>
            </w:pPr>
            <w:r w:rsidRPr="00AF3A37">
              <w:rPr>
                <w:b/>
                <w:color w:val="000000"/>
                <w:sz w:val="20"/>
                <w:lang w:val="fr-FR"/>
              </w:rPr>
              <w:t>Total</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056A6643" w14:textId="77777777" w:rsidR="00AF3A37" w:rsidRPr="00AF3A37" w:rsidRDefault="00AF3A37" w:rsidP="005F28F9">
            <w:pPr>
              <w:jc w:val="right"/>
              <w:rPr>
                <w:b/>
                <w:bCs/>
                <w:color w:val="000000"/>
                <w:sz w:val="20"/>
                <w:szCs w:val="20"/>
                <w:lang w:val="fr-FR"/>
              </w:rPr>
            </w:pPr>
            <w:r w:rsidRPr="00AF3A37">
              <w:rPr>
                <w:b/>
                <w:sz w:val="20"/>
                <w:lang w:val="fr-FR"/>
              </w:rPr>
              <w:t>2 917 238</w:t>
            </w:r>
          </w:p>
        </w:tc>
        <w:tc>
          <w:tcPr>
            <w:tcW w:w="530" w:type="pct"/>
            <w:tcBorders>
              <w:top w:val="single" w:sz="4" w:space="0" w:color="auto"/>
              <w:left w:val="nil"/>
              <w:bottom w:val="single" w:sz="4" w:space="0" w:color="auto"/>
              <w:right w:val="single" w:sz="4" w:space="0" w:color="auto"/>
            </w:tcBorders>
            <w:shd w:val="clear" w:color="auto" w:fill="auto"/>
            <w:noWrap/>
            <w:vAlign w:val="center"/>
          </w:tcPr>
          <w:p w14:paraId="5DE1DACD" w14:textId="77777777" w:rsidR="00AF3A37" w:rsidRPr="00AF3A37" w:rsidRDefault="00AF3A37" w:rsidP="005F28F9">
            <w:pPr>
              <w:jc w:val="right"/>
              <w:rPr>
                <w:b/>
                <w:bCs/>
                <w:color w:val="000000"/>
                <w:sz w:val="20"/>
                <w:szCs w:val="20"/>
                <w:lang w:val="fr-FR"/>
              </w:rPr>
            </w:pPr>
            <w:r w:rsidRPr="00AF3A37">
              <w:rPr>
                <w:b/>
                <w:color w:val="000000"/>
                <w:sz w:val="20"/>
                <w:lang w:val="fr-FR"/>
              </w:rPr>
              <w:t>938 620</w:t>
            </w:r>
          </w:p>
        </w:tc>
      </w:tr>
    </w:tbl>
    <w:p w14:paraId="0C889B1C" w14:textId="77777777" w:rsidR="00AF3A37" w:rsidRPr="00AF3A37" w:rsidRDefault="00AF3A37" w:rsidP="00AF3A37">
      <w:pPr>
        <w:spacing w:before="240" w:after="240"/>
        <w:rPr>
          <w:u w:val="single"/>
          <w:lang w:val="fr-FR"/>
        </w:rPr>
      </w:pPr>
      <w:r w:rsidRPr="00AF3A37">
        <w:rPr>
          <w:u w:val="single"/>
          <w:lang w:val="fr-FR"/>
        </w:rPr>
        <w:t>Pérennité du projet pilote et évaluation des risques</w:t>
      </w:r>
    </w:p>
    <w:p w14:paraId="6FB3273C" w14:textId="77777777" w:rsidR="00AF3A37" w:rsidRPr="00AF3A37" w:rsidRDefault="00AF3A37" w:rsidP="00AF3A37">
      <w:pPr>
        <w:numPr>
          <w:ilvl w:val="0"/>
          <w:numId w:val="1"/>
        </w:numPr>
        <w:spacing w:after="240"/>
        <w:outlineLvl w:val="0"/>
        <w:rPr>
          <w:lang w:val="fr-FR"/>
        </w:rPr>
      </w:pPr>
      <w:r w:rsidRPr="00AF3A37">
        <w:rPr>
          <w:lang w:val="fr-FR"/>
        </w:rPr>
        <w:t>Conformément à la décision 91/65 b) v), l’ONUDI a expliqué que, pour assurer une répétabilité étendue dans le pays et la région, le projet se concentrerait sur des entreprises de la chaîne commerciale (par exemple des hôtels, des supermarchés et des restaurants) avec une utilisation intensive de la réfrigération et la climatisation qui pouvait être suivie de manière coopérative. Les adaptations, remplacements et autres mesures d’efficacité énergétique entreprises sur les sites des utilisateurs finaux démontreront les avantages en termes d’efficacité énergétique et l’adoption de technologies à faible PRP, qui sera reproduite plus simplement par les mêmes entreprises sur d’autres sites de leur chaîne dans le pays ou la région. L’UNO s’assurerait, par un suivi continu et par la vérification, que la répétition se produirait dans chaque entreprise.</w:t>
      </w:r>
    </w:p>
    <w:p w14:paraId="46F50D20" w14:textId="77777777" w:rsidR="00AF3A37" w:rsidRPr="00AF3A37" w:rsidRDefault="00AF3A37" w:rsidP="00AF3A37">
      <w:pPr>
        <w:numPr>
          <w:ilvl w:val="0"/>
          <w:numId w:val="1"/>
        </w:numPr>
        <w:spacing w:after="240"/>
        <w:outlineLvl w:val="0"/>
        <w:rPr>
          <w:b/>
          <w:lang w:val="fr-FR"/>
        </w:rPr>
      </w:pPr>
      <w:r w:rsidRPr="00AF3A37">
        <w:rPr>
          <w:lang w:val="fr-FR"/>
        </w:rPr>
        <w:lastRenderedPageBreak/>
        <w:t>Les résultats seraient diffusés à d’autres entreprises avec le soutien institutionnel de la CONUEE, du SEMARNAT et d’associations telles que l’ANTAD, l’ANDIRA, la CANIRAC (restaurants) et l’AMHM (hôtels et motels), entre autres.</w:t>
      </w:r>
    </w:p>
    <w:p w14:paraId="420566DB" w14:textId="77777777" w:rsidR="00AF3A37" w:rsidRPr="00AF3A37" w:rsidRDefault="00AF3A37" w:rsidP="00AF3A37">
      <w:pPr>
        <w:keepNext/>
        <w:spacing w:before="240" w:after="240"/>
        <w:rPr>
          <w:b/>
          <w:lang w:val="fr-FR"/>
        </w:rPr>
      </w:pPr>
      <w:r w:rsidRPr="00AF3A37">
        <w:rPr>
          <w:b/>
          <w:lang w:val="fr-FR"/>
        </w:rPr>
        <w:t>RECOMMANDATION</w:t>
      </w:r>
    </w:p>
    <w:p w14:paraId="6447BE6A" w14:textId="77777777" w:rsidR="00AF3A37" w:rsidRPr="00AF3A37" w:rsidRDefault="00AF3A37" w:rsidP="00AF3A37">
      <w:pPr>
        <w:pStyle w:val="Heading1"/>
        <w:rPr>
          <w:lang w:val="fr-FR"/>
        </w:rPr>
      </w:pPr>
      <w:r w:rsidRPr="00AF3A37">
        <w:rPr>
          <w:lang w:val="fr-FR"/>
        </w:rPr>
        <w:t>Le Comité exécutif pourrait envisager d’approuver le projet pilote pour le maintien et/ou l’amélioration de l’efficacité énergétique des technologies et équipements de remplacement dans le contexte de la réduction progressive des HFC pour le Mexique, pour un montant de 938 620 $ US, plus des coûts d’appui à l’agence de 65 703 $ US, pour l’ONUDI, en prenant note :</w:t>
      </w:r>
    </w:p>
    <w:p w14:paraId="2F60E710" w14:textId="77777777" w:rsidR="00AF3A37" w:rsidRPr="00AF3A37" w:rsidRDefault="00AF3A37" w:rsidP="00AF3A37">
      <w:pPr>
        <w:pStyle w:val="Heading2"/>
        <w:numPr>
          <w:ilvl w:val="1"/>
          <w:numId w:val="1"/>
        </w:numPr>
        <w:rPr>
          <w:lang w:val="fr-FR"/>
        </w:rPr>
      </w:pPr>
      <w:proofErr w:type="gramStart"/>
      <w:r w:rsidRPr="00AF3A37">
        <w:rPr>
          <w:lang w:val="fr-FR"/>
        </w:rPr>
        <w:t>que</w:t>
      </w:r>
      <w:proofErr w:type="gramEnd"/>
      <w:r w:rsidRPr="00AF3A37">
        <w:rPr>
          <w:lang w:val="fr-FR"/>
        </w:rPr>
        <w:t xml:space="preserve"> le Gouvernement du Mexique s’est engagé à satisfaire aux conditions visées à la décision 91/65 b) iv) b. à b iv) d. ; et</w:t>
      </w:r>
    </w:p>
    <w:p w14:paraId="0D8F45B3" w14:textId="2E133F5F" w:rsidR="00441083" w:rsidRPr="00AF3A37" w:rsidRDefault="00AF3A37" w:rsidP="00AF3A37">
      <w:pPr>
        <w:pStyle w:val="Heading2"/>
        <w:numPr>
          <w:ilvl w:val="1"/>
          <w:numId w:val="1"/>
        </w:numPr>
        <w:rPr>
          <w:lang w:val="fr-FR"/>
        </w:rPr>
      </w:pPr>
      <w:proofErr w:type="gramStart"/>
      <w:r w:rsidRPr="00AF3A37">
        <w:rPr>
          <w:lang w:val="fr-FR"/>
        </w:rPr>
        <w:t>que</w:t>
      </w:r>
      <w:proofErr w:type="gramEnd"/>
      <w:r w:rsidRPr="00AF3A37">
        <w:rPr>
          <w:lang w:val="fr-FR"/>
        </w:rPr>
        <w:t xml:space="preserve"> le projet serait opérationnellement terminé, au plus tard, en décembre 2026 et qu’un rapport de projet détaillé serait soumis au Comité exécutif dans les six mois suivant la date d’achèvement du projet.</w:t>
      </w:r>
    </w:p>
    <w:p w14:paraId="4C71A0F2" w14:textId="77777777" w:rsidR="00441083" w:rsidRPr="00AF3A37" w:rsidRDefault="00441083">
      <w:pPr>
        <w:rPr>
          <w:lang w:val="fr-FR"/>
        </w:rPr>
        <w:sectPr w:rsidR="00441083" w:rsidRPr="00AF3A3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14:paraId="42C8994C" w14:textId="77777777" w:rsidR="00AF3A37" w:rsidRPr="00820921" w:rsidRDefault="00AF3A37" w:rsidP="00AF3A37">
      <w:pPr>
        <w:widowControl w:val="0"/>
        <w:spacing w:after="240"/>
        <w:jc w:val="center"/>
        <w:rPr>
          <w:b/>
          <w:bCs/>
          <w:lang w:val="en-CA"/>
        </w:rPr>
      </w:pPr>
      <w:r w:rsidRPr="00820921">
        <w:rPr>
          <w:b/>
          <w:bCs/>
          <w:lang w:val="en-CA"/>
        </w:rPr>
        <w:lastRenderedPageBreak/>
        <w:t>Annex I</w:t>
      </w:r>
    </w:p>
    <w:p w14:paraId="24ADBF6B" w14:textId="77777777" w:rsidR="00AF3A37" w:rsidRPr="00820921" w:rsidRDefault="00AF3A37" w:rsidP="00AF3A37">
      <w:pPr>
        <w:widowControl w:val="0"/>
        <w:spacing w:after="240"/>
        <w:jc w:val="center"/>
        <w:rPr>
          <w:b/>
          <w:bCs/>
          <w:lang w:val="en-CA"/>
        </w:rPr>
      </w:pPr>
      <w:r w:rsidRPr="00820921">
        <w:rPr>
          <w:b/>
          <w:bCs/>
          <w:lang w:val="en-CA"/>
        </w:rPr>
        <w:t>HFC CONSUMPTION BY SECTOR AND SUBSTANCE IN MEXICO (2022 COUNTRY PROGRAMME DATA)</w:t>
      </w:r>
    </w:p>
    <w:tbl>
      <w:tblPr>
        <w:tblW w:w="5000" w:type="pct"/>
        <w:jc w:val="center"/>
        <w:tblCellMar>
          <w:left w:w="113" w:type="dxa"/>
          <w:right w:w="85" w:type="dxa"/>
        </w:tblCellMar>
        <w:tblLook w:val="04A0" w:firstRow="1" w:lastRow="0" w:firstColumn="1" w:lastColumn="0" w:noHBand="0" w:noVBand="1"/>
      </w:tblPr>
      <w:tblGrid>
        <w:gridCol w:w="2616"/>
        <w:gridCol w:w="1154"/>
        <w:gridCol w:w="6"/>
        <w:gridCol w:w="1145"/>
        <w:gridCol w:w="14"/>
        <w:gridCol w:w="11"/>
        <w:gridCol w:w="1143"/>
        <w:gridCol w:w="14"/>
        <w:gridCol w:w="9"/>
        <w:gridCol w:w="1140"/>
        <w:gridCol w:w="17"/>
        <w:gridCol w:w="11"/>
        <w:gridCol w:w="1128"/>
        <w:gridCol w:w="20"/>
        <w:gridCol w:w="11"/>
        <w:gridCol w:w="1125"/>
        <w:gridCol w:w="26"/>
        <w:gridCol w:w="17"/>
        <w:gridCol w:w="1120"/>
        <w:gridCol w:w="23"/>
        <w:gridCol w:w="26"/>
        <w:gridCol w:w="1108"/>
        <w:gridCol w:w="28"/>
        <w:gridCol w:w="31"/>
        <w:gridCol w:w="1140"/>
        <w:gridCol w:w="26"/>
        <w:gridCol w:w="1137"/>
      </w:tblGrid>
      <w:tr w:rsidR="00AF3A37" w:rsidRPr="00432F64" w14:paraId="458E19DD" w14:textId="77777777" w:rsidTr="005F28F9">
        <w:trPr>
          <w:trHeight w:val="37"/>
          <w:tblHeader/>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95384C"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Sector</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F9D9FF0" w14:textId="77777777" w:rsidR="00AF3A37" w:rsidRPr="00432F64" w:rsidRDefault="00AF3A37" w:rsidP="005F28F9">
            <w:pPr>
              <w:keepNext/>
              <w:suppressAutoHyphens/>
              <w:ind w:left="-181" w:right="-136"/>
              <w:contextualSpacing/>
              <w:jc w:val="center"/>
              <w:rPr>
                <w:b/>
                <w:bCs/>
                <w:sz w:val="20"/>
                <w:szCs w:val="20"/>
                <w:lang w:val="en-US" w:eastAsia="en-CA"/>
              </w:rPr>
            </w:pPr>
            <w:r w:rsidRPr="00432F64">
              <w:rPr>
                <w:b/>
                <w:bCs/>
                <w:sz w:val="20"/>
                <w:szCs w:val="20"/>
                <w:lang w:val="en-US" w:eastAsia="en-CA"/>
              </w:rPr>
              <w:t>HFC-125</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0D9C57" w14:textId="77777777" w:rsidR="00AF3A37" w:rsidRPr="00432F64" w:rsidRDefault="00AF3A37" w:rsidP="005F28F9">
            <w:pPr>
              <w:keepNext/>
              <w:suppressAutoHyphens/>
              <w:ind w:left="-199" w:right="-120"/>
              <w:contextualSpacing/>
              <w:jc w:val="center"/>
              <w:rPr>
                <w:b/>
                <w:bCs/>
                <w:sz w:val="20"/>
                <w:szCs w:val="20"/>
                <w:lang w:val="en-US" w:eastAsia="en-CA"/>
              </w:rPr>
            </w:pPr>
            <w:r w:rsidRPr="00432F64">
              <w:rPr>
                <w:b/>
                <w:bCs/>
                <w:sz w:val="20"/>
                <w:szCs w:val="20"/>
                <w:lang w:val="en-US" w:eastAsia="en-CA"/>
              </w:rPr>
              <w:t>HFC-134a</w:t>
            </w:r>
          </w:p>
        </w:tc>
        <w:tc>
          <w:tcPr>
            <w:tcW w:w="410" w:type="pct"/>
            <w:gridSpan w:val="3"/>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E33B3DC" w14:textId="77777777" w:rsidR="00AF3A37" w:rsidRPr="00432F64" w:rsidRDefault="00AF3A37" w:rsidP="005F28F9">
            <w:pPr>
              <w:contextualSpacing/>
              <w:jc w:val="center"/>
              <w:rPr>
                <w:b/>
                <w:bCs/>
                <w:sz w:val="20"/>
                <w:szCs w:val="20"/>
                <w:lang w:val="en-US" w:eastAsia="en-CA"/>
              </w:rPr>
            </w:pPr>
            <w:r w:rsidRPr="00432F64">
              <w:rPr>
                <w:b/>
                <w:bCs/>
                <w:sz w:val="20"/>
                <w:szCs w:val="20"/>
                <w:lang w:val="en-US" w:eastAsia="en-CA"/>
              </w:rPr>
              <w:t>HFC-143a</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087DB4F" w14:textId="77777777" w:rsidR="00AF3A37" w:rsidRPr="00432F64" w:rsidRDefault="00AF3A37" w:rsidP="005F28F9">
            <w:pPr>
              <w:contextualSpacing/>
              <w:jc w:val="center"/>
              <w:rPr>
                <w:b/>
                <w:bCs/>
                <w:sz w:val="20"/>
                <w:szCs w:val="20"/>
                <w:lang w:val="en-US" w:eastAsia="en-CA"/>
              </w:rPr>
            </w:pPr>
            <w:r w:rsidRPr="00432F64">
              <w:rPr>
                <w:b/>
                <w:bCs/>
                <w:sz w:val="20"/>
                <w:szCs w:val="20"/>
                <w:lang w:val="en-US" w:eastAsia="en-CA"/>
              </w:rPr>
              <w:t>HFC-152a</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F53E1D"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R-404A</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5CC544"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R-410A</w:t>
            </w:r>
          </w:p>
        </w:tc>
        <w:tc>
          <w:tcPr>
            <w:tcW w:w="407" w:type="pct"/>
            <w:gridSpan w:val="3"/>
            <w:tcBorders>
              <w:top w:val="single" w:sz="4" w:space="0" w:color="auto"/>
              <w:left w:val="nil"/>
              <w:bottom w:val="single" w:sz="4" w:space="0" w:color="auto"/>
              <w:right w:val="single" w:sz="4" w:space="0" w:color="auto"/>
            </w:tcBorders>
            <w:tcMar>
              <w:left w:w="43" w:type="dxa"/>
              <w:right w:w="43" w:type="dxa"/>
            </w:tcMar>
            <w:vAlign w:val="center"/>
          </w:tcPr>
          <w:p w14:paraId="1708764E"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R-507A</w:t>
            </w:r>
          </w:p>
        </w:tc>
        <w:tc>
          <w:tcPr>
            <w:tcW w:w="408" w:type="pct"/>
            <w:gridSpan w:val="3"/>
            <w:tcBorders>
              <w:top w:val="single" w:sz="4" w:space="0" w:color="auto"/>
              <w:left w:val="single" w:sz="4" w:space="0" w:color="auto"/>
              <w:bottom w:val="single" w:sz="4" w:space="0" w:color="auto"/>
              <w:right w:val="single" w:sz="4" w:space="0" w:color="auto"/>
            </w:tcBorders>
            <w:vAlign w:val="center"/>
          </w:tcPr>
          <w:p w14:paraId="3AAF5572"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Other HFCs and blends</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36DB859" w14:textId="77777777" w:rsidR="00AF3A37" w:rsidRPr="00432F64" w:rsidRDefault="00AF3A37" w:rsidP="005F28F9">
            <w:pPr>
              <w:keepNext/>
              <w:suppressAutoHyphens/>
              <w:contextualSpacing/>
              <w:jc w:val="center"/>
              <w:rPr>
                <w:b/>
                <w:bCs/>
                <w:sz w:val="20"/>
                <w:szCs w:val="20"/>
                <w:lang w:val="en-US" w:eastAsia="en-CA"/>
              </w:rPr>
            </w:pPr>
            <w:r w:rsidRPr="00432F64">
              <w:rPr>
                <w:b/>
                <w:bCs/>
                <w:sz w:val="20"/>
                <w:szCs w:val="20"/>
                <w:lang w:val="en-US" w:eastAsia="en-CA"/>
              </w:rPr>
              <w:t>Total</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46288A" w14:textId="77777777" w:rsidR="00AF3A37" w:rsidRPr="00432F64" w:rsidRDefault="00AF3A37" w:rsidP="005F28F9">
            <w:pPr>
              <w:keepNext/>
              <w:suppressAutoHyphens/>
              <w:ind w:left="-192" w:right="-141"/>
              <w:contextualSpacing/>
              <w:jc w:val="center"/>
              <w:rPr>
                <w:b/>
                <w:bCs/>
                <w:sz w:val="20"/>
                <w:szCs w:val="20"/>
                <w:lang w:val="en-US" w:eastAsia="en-CA"/>
              </w:rPr>
            </w:pPr>
            <w:r w:rsidRPr="00432F64">
              <w:rPr>
                <w:b/>
                <w:bCs/>
                <w:sz w:val="20"/>
                <w:szCs w:val="20"/>
                <w:lang w:val="en-US" w:eastAsia="en-CA"/>
              </w:rPr>
              <w:t>Share</w:t>
            </w:r>
            <w:r w:rsidRPr="00432F64">
              <w:rPr>
                <w:b/>
                <w:bCs/>
                <w:sz w:val="20"/>
                <w:szCs w:val="20"/>
                <w:lang w:val="en-US" w:eastAsia="en-CA"/>
              </w:rPr>
              <w:br/>
              <w:t>of total</w:t>
            </w:r>
            <w:r w:rsidRPr="00432F64">
              <w:rPr>
                <w:b/>
                <w:bCs/>
                <w:sz w:val="20"/>
                <w:szCs w:val="20"/>
                <w:lang w:val="en-US" w:eastAsia="en-CA"/>
              </w:rPr>
              <w:br/>
              <w:t>(%)</w:t>
            </w:r>
          </w:p>
        </w:tc>
      </w:tr>
      <w:tr w:rsidR="00AF3A37" w:rsidRPr="00432F64" w14:paraId="783F85F1" w14:textId="77777777" w:rsidTr="005F28F9">
        <w:trPr>
          <w:cantSplit/>
          <w:trHeight w:val="243"/>
          <w:jc w:val="center"/>
        </w:trPr>
        <w:tc>
          <w:tcPr>
            <w:tcW w:w="5000" w:type="pct"/>
            <w:gridSpan w:val="27"/>
            <w:tcBorders>
              <w:left w:val="single" w:sz="4" w:space="0" w:color="auto"/>
              <w:bottom w:val="single" w:sz="4" w:space="0" w:color="auto"/>
              <w:right w:val="single" w:sz="4" w:space="0" w:color="auto"/>
            </w:tcBorders>
            <w:shd w:val="clear" w:color="auto" w:fill="auto"/>
            <w:tcMar>
              <w:left w:w="43" w:type="dxa"/>
              <w:right w:w="43" w:type="dxa"/>
            </w:tcMar>
            <w:vAlign w:val="center"/>
          </w:tcPr>
          <w:p w14:paraId="7783040E" w14:textId="77777777" w:rsidR="00AF3A37" w:rsidRPr="00432F64" w:rsidRDefault="00AF3A37" w:rsidP="005F28F9">
            <w:pPr>
              <w:keepNext/>
              <w:suppressAutoHyphens/>
              <w:ind w:left="-192" w:right="-141"/>
              <w:contextualSpacing/>
              <w:jc w:val="center"/>
              <w:rPr>
                <w:b/>
                <w:bCs/>
                <w:sz w:val="20"/>
                <w:szCs w:val="20"/>
                <w:lang w:val="en-US" w:eastAsia="en-CA"/>
              </w:rPr>
            </w:pPr>
            <w:r w:rsidRPr="00432F64">
              <w:rPr>
                <w:b/>
                <w:bCs/>
                <w:sz w:val="20"/>
                <w:szCs w:val="20"/>
                <w:lang w:val="en-US" w:eastAsia="en-CA"/>
              </w:rPr>
              <w:t>mt</w:t>
            </w:r>
          </w:p>
        </w:tc>
      </w:tr>
      <w:tr w:rsidR="00AF3A37" w:rsidRPr="00432F64" w14:paraId="504E74A3" w14:textId="77777777" w:rsidTr="005F28F9">
        <w:trPr>
          <w:cantSplit/>
          <w:trHeight w:val="232"/>
          <w:jc w:val="center"/>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tcPr>
          <w:p w14:paraId="38026E4E" w14:textId="77777777" w:rsidR="00AF3A37" w:rsidRPr="00432F64" w:rsidRDefault="00AF3A37" w:rsidP="005F28F9">
            <w:pPr>
              <w:suppressAutoHyphens/>
              <w:spacing w:before="40" w:after="40"/>
              <w:jc w:val="center"/>
              <w:rPr>
                <w:b/>
                <w:bCs/>
                <w:sz w:val="20"/>
                <w:szCs w:val="20"/>
                <w:lang w:val="en-US" w:eastAsia="en-CA"/>
              </w:rPr>
            </w:pPr>
            <w:r w:rsidRPr="00432F64">
              <w:rPr>
                <w:b/>
                <w:bCs/>
                <w:sz w:val="20"/>
                <w:szCs w:val="20"/>
                <w:lang w:val="en-US" w:eastAsia="en-CA"/>
              </w:rPr>
              <w:t>Manufacturing (mt)</w:t>
            </w:r>
          </w:p>
        </w:tc>
      </w:tr>
      <w:tr w:rsidR="00AF3A37" w:rsidRPr="00432F64" w14:paraId="2DD96BF7"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DD63EF" w14:textId="77777777" w:rsidR="00AF3A37" w:rsidRPr="00432F64" w:rsidRDefault="00AF3A37" w:rsidP="005F28F9">
            <w:pPr>
              <w:suppressAutoHyphens/>
              <w:ind w:left="94"/>
              <w:rPr>
                <w:sz w:val="20"/>
                <w:szCs w:val="20"/>
                <w:lang w:val="en-US" w:eastAsia="en-CA"/>
              </w:rPr>
            </w:pPr>
            <w:r w:rsidRPr="00432F64">
              <w:rPr>
                <w:sz w:val="20"/>
                <w:szCs w:val="20"/>
                <w:lang w:val="en-US" w:eastAsia="en-CA"/>
              </w:rPr>
              <w:t>Domestic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44FB60C"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107A555" w14:textId="77777777" w:rsidR="00AF3A37" w:rsidRPr="00432F64" w:rsidRDefault="00AF3A37" w:rsidP="005F28F9">
            <w:pPr>
              <w:suppressAutoHyphens/>
              <w:jc w:val="right"/>
              <w:rPr>
                <w:sz w:val="20"/>
                <w:szCs w:val="20"/>
                <w:lang w:val="en-US"/>
              </w:rPr>
            </w:pPr>
            <w:r w:rsidRPr="00432F64">
              <w:rPr>
                <w:sz w:val="20"/>
                <w:szCs w:val="20"/>
                <w:lang w:val="en-US"/>
              </w:rPr>
              <w:t>459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D5E5F7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881D4F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7D3E08F"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65AA16B"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EF6D0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53743C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42FB150" w14:textId="77777777" w:rsidR="00AF3A37" w:rsidRPr="00432F64" w:rsidRDefault="00AF3A37" w:rsidP="005F28F9">
            <w:pPr>
              <w:suppressAutoHyphens/>
              <w:ind w:right="88"/>
              <w:jc w:val="right"/>
              <w:rPr>
                <w:sz w:val="20"/>
                <w:szCs w:val="20"/>
                <w:lang w:val="en-US"/>
              </w:rPr>
            </w:pPr>
            <w:r w:rsidRPr="00432F64">
              <w:rPr>
                <w:sz w:val="20"/>
                <w:szCs w:val="20"/>
                <w:lang w:val="en-US"/>
              </w:rPr>
              <w:t>459</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B20E40" w14:textId="77777777" w:rsidR="00AF3A37" w:rsidRPr="00432F64" w:rsidRDefault="00AF3A37" w:rsidP="005F28F9">
            <w:pPr>
              <w:suppressAutoHyphens/>
              <w:jc w:val="center"/>
              <w:rPr>
                <w:sz w:val="20"/>
                <w:szCs w:val="20"/>
                <w:lang w:val="en-US" w:eastAsia="en-CA"/>
              </w:rPr>
            </w:pPr>
            <w:r w:rsidRPr="00432F64">
              <w:rPr>
                <w:sz w:val="20"/>
                <w:szCs w:val="20"/>
                <w:lang w:val="en-US" w:eastAsia="en-CA"/>
              </w:rPr>
              <w:t>0.9</w:t>
            </w:r>
          </w:p>
        </w:tc>
      </w:tr>
      <w:tr w:rsidR="00AF3A37" w:rsidRPr="00432F64" w14:paraId="3D411DC5" w14:textId="77777777" w:rsidTr="005F28F9">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90FBDD9" w14:textId="77777777" w:rsidR="00AF3A37" w:rsidRPr="00432F64" w:rsidRDefault="00AF3A37" w:rsidP="005F28F9">
            <w:pPr>
              <w:suppressAutoHyphens/>
              <w:ind w:left="94" w:right="-43"/>
              <w:jc w:val="left"/>
              <w:rPr>
                <w:sz w:val="20"/>
                <w:szCs w:val="20"/>
                <w:lang w:val="en-US"/>
              </w:rPr>
            </w:pPr>
            <w:r w:rsidRPr="00432F64">
              <w:rPr>
                <w:sz w:val="20"/>
                <w:szCs w:val="20"/>
                <w:lang w:val="en-US" w:eastAsia="en-CA"/>
              </w:rPr>
              <w:t>Commercial refrigeration:</w:t>
            </w:r>
          </w:p>
        </w:tc>
        <w:tc>
          <w:tcPr>
            <w:tcW w:w="407" w:type="pct"/>
            <w:gridSpan w:val="2"/>
            <w:tcBorders>
              <w:top w:val="single" w:sz="4" w:space="0" w:color="auto"/>
              <w:left w:val="single" w:sz="4" w:space="0" w:color="auto"/>
              <w:right w:val="single" w:sz="4" w:space="0" w:color="auto"/>
            </w:tcBorders>
            <w:shd w:val="clear" w:color="auto" w:fill="auto"/>
          </w:tcPr>
          <w:p w14:paraId="3BF2DC83" w14:textId="77777777" w:rsidR="00AF3A37" w:rsidRPr="00432F64" w:rsidRDefault="00AF3A37" w:rsidP="005F28F9">
            <w:pPr>
              <w:suppressAutoHyphens/>
              <w:ind w:left="94"/>
              <w:jc w:val="right"/>
              <w:rPr>
                <w:sz w:val="20"/>
                <w:szCs w:val="20"/>
                <w:lang w:val="en-US"/>
              </w:rPr>
            </w:pPr>
          </w:p>
        </w:tc>
        <w:tc>
          <w:tcPr>
            <w:tcW w:w="411"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6F026DA5" w14:textId="77777777" w:rsidR="00AF3A37" w:rsidRPr="00432F64" w:rsidRDefault="00AF3A37" w:rsidP="005F28F9">
            <w:pPr>
              <w:suppressAutoHyphens/>
              <w:jc w:val="right"/>
              <w:rPr>
                <w:sz w:val="20"/>
                <w:szCs w:val="20"/>
                <w:lang w:val="en-US"/>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B354DE6"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56FA4D3D" w14:textId="77777777" w:rsidR="00AF3A37" w:rsidRPr="00432F64" w:rsidRDefault="00AF3A37" w:rsidP="005F28F9">
            <w:pPr>
              <w:suppressAutoHyphens/>
              <w:jc w:val="right"/>
              <w:rPr>
                <w:sz w:val="20"/>
                <w:szCs w:val="20"/>
                <w:lang w:val="en-US"/>
              </w:rPr>
            </w:pPr>
          </w:p>
        </w:tc>
        <w:tc>
          <w:tcPr>
            <w:tcW w:w="407"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5B721173" w14:textId="77777777" w:rsidR="00AF3A37" w:rsidRPr="00432F64" w:rsidRDefault="00AF3A37" w:rsidP="005F28F9">
            <w:pPr>
              <w:suppressAutoHyphens/>
              <w:ind w:right="88"/>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2143F05" w14:textId="77777777" w:rsidR="00AF3A37" w:rsidRPr="00432F64" w:rsidRDefault="00AF3A37" w:rsidP="005F28F9">
            <w:pPr>
              <w:suppressAutoHyphens/>
              <w:ind w:right="78"/>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DC27F48"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Pr>
          <w:p w14:paraId="4999A62D" w14:textId="77777777" w:rsidR="00AF3A37" w:rsidRPr="00432F64" w:rsidRDefault="00AF3A37" w:rsidP="005F28F9">
            <w:pPr>
              <w:suppressAutoHyphens/>
              <w:jc w:val="right"/>
              <w:rPr>
                <w:sz w:val="20"/>
                <w:szCs w:val="20"/>
                <w:lang w:val="en-US"/>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2688EEF5" w14:textId="77777777" w:rsidR="00AF3A37" w:rsidRPr="00432F64" w:rsidRDefault="00AF3A37" w:rsidP="005F28F9">
            <w:pPr>
              <w:suppressAutoHyphens/>
              <w:ind w:right="88"/>
              <w:jc w:val="right"/>
              <w:rPr>
                <w:sz w:val="20"/>
                <w:szCs w:val="20"/>
                <w:lang w:val="en-US"/>
              </w:rPr>
            </w:pPr>
          </w:p>
        </w:tc>
        <w:tc>
          <w:tcPr>
            <w:tcW w:w="408" w:type="pct"/>
            <w:gridSpan w:val="2"/>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6E43E1FA" w14:textId="77777777" w:rsidR="00AF3A37" w:rsidRPr="00432F64" w:rsidRDefault="00AF3A37" w:rsidP="005F28F9">
            <w:pPr>
              <w:suppressAutoHyphens/>
              <w:jc w:val="center"/>
              <w:rPr>
                <w:sz w:val="20"/>
                <w:szCs w:val="20"/>
                <w:lang w:val="en-US"/>
              </w:rPr>
            </w:pPr>
            <w:r w:rsidRPr="00432F64">
              <w:rPr>
                <w:sz w:val="20"/>
                <w:szCs w:val="20"/>
                <w:lang w:val="en-US"/>
              </w:rPr>
              <w:t>5.1</w:t>
            </w:r>
          </w:p>
        </w:tc>
      </w:tr>
      <w:tr w:rsidR="00AF3A37" w:rsidRPr="00432F64" w14:paraId="44E8F8BE" w14:textId="77777777" w:rsidTr="005F28F9">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061FE26A"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Stand</w:t>
            </w:r>
            <w:r w:rsidRPr="00432F64">
              <w:rPr>
                <w:sz w:val="20"/>
                <w:szCs w:val="20"/>
                <w:lang w:val="en-US"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103DB9CD"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2B0DB747" w14:textId="77777777" w:rsidR="00AF3A37" w:rsidRPr="00432F64" w:rsidRDefault="00AF3A37" w:rsidP="005F28F9">
            <w:pPr>
              <w:suppressAutoHyphens/>
              <w:jc w:val="right"/>
              <w:rPr>
                <w:sz w:val="20"/>
                <w:szCs w:val="20"/>
                <w:lang w:val="en-US"/>
              </w:rPr>
            </w:pPr>
            <w:r w:rsidRPr="00432F64">
              <w:rPr>
                <w:sz w:val="20"/>
                <w:szCs w:val="20"/>
                <w:lang w:val="en-US"/>
              </w:rPr>
              <w:t>138</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83CF56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59F961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364D94C6" w14:textId="77777777" w:rsidR="00AF3A37" w:rsidRPr="00432F64" w:rsidRDefault="00AF3A37" w:rsidP="005F28F9">
            <w:pPr>
              <w:suppressAutoHyphens/>
              <w:ind w:right="88"/>
              <w:jc w:val="right"/>
              <w:rPr>
                <w:sz w:val="20"/>
                <w:szCs w:val="20"/>
                <w:lang w:val="en-US"/>
              </w:rPr>
            </w:pPr>
            <w:r w:rsidRPr="00432F64">
              <w:rPr>
                <w:sz w:val="20"/>
                <w:szCs w:val="20"/>
                <w:lang w:val="en-US"/>
              </w:rPr>
              <w:t>7</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9512E0B"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A604C1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7B53DE0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5B78A96C" w14:textId="77777777" w:rsidR="00AF3A37" w:rsidRPr="00432F64" w:rsidRDefault="00AF3A37" w:rsidP="005F28F9">
            <w:pPr>
              <w:suppressAutoHyphens/>
              <w:ind w:right="88"/>
              <w:jc w:val="right"/>
              <w:rPr>
                <w:sz w:val="20"/>
                <w:szCs w:val="20"/>
                <w:lang w:val="en-US"/>
              </w:rPr>
            </w:pPr>
            <w:r w:rsidRPr="00432F64">
              <w:rPr>
                <w:sz w:val="20"/>
                <w:szCs w:val="20"/>
                <w:lang w:val="en-US"/>
              </w:rPr>
              <w:t>145</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3F088527" w14:textId="77777777" w:rsidR="00AF3A37" w:rsidRPr="00432F64" w:rsidRDefault="00AF3A37" w:rsidP="005F28F9">
            <w:pPr>
              <w:suppressAutoHyphens/>
              <w:jc w:val="center"/>
              <w:rPr>
                <w:sz w:val="20"/>
                <w:szCs w:val="20"/>
                <w:lang w:val="en-US"/>
              </w:rPr>
            </w:pPr>
          </w:p>
        </w:tc>
      </w:tr>
      <w:tr w:rsidR="00AF3A37" w:rsidRPr="00432F64" w14:paraId="2D19A8AE" w14:textId="77777777" w:rsidTr="005F28F9">
        <w:trPr>
          <w:cantSplit/>
          <w:trHeight w:val="41"/>
          <w:jc w:val="center"/>
        </w:trPr>
        <w:tc>
          <w:tcPr>
            <w:tcW w:w="918" w:type="pct"/>
            <w:tcBorders>
              <w:left w:val="single" w:sz="4" w:space="0" w:color="auto"/>
              <w:right w:val="single" w:sz="4" w:space="0" w:color="auto"/>
            </w:tcBorders>
            <w:shd w:val="clear" w:color="auto" w:fill="auto"/>
            <w:tcMar>
              <w:left w:w="43" w:type="dxa"/>
              <w:right w:w="43" w:type="dxa"/>
            </w:tcMar>
          </w:tcPr>
          <w:p w14:paraId="389B671E"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CFB86C"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7E2EEDD" w14:textId="77777777" w:rsidR="00AF3A37" w:rsidRPr="00432F64" w:rsidRDefault="00AF3A37" w:rsidP="005F28F9">
            <w:pPr>
              <w:suppressAutoHyphens/>
              <w:jc w:val="right"/>
              <w:rPr>
                <w:sz w:val="20"/>
                <w:szCs w:val="20"/>
                <w:lang w:val="en-US"/>
              </w:rPr>
            </w:pPr>
            <w:r w:rsidRPr="00432F64">
              <w:rPr>
                <w:sz w:val="20"/>
                <w:szCs w:val="20"/>
                <w:lang w:val="en-US"/>
              </w:rPr>
              <w:t>11</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F24FC8" w14:textId="77777777" w:rsidR="00AF3A37" w:rsidRPr="00432F64" w:rsidRDefault="00AF3A37" w:rsidP="005F28F9">
            <w:pPr>
              <w:suppressAutoHyphens/>
              <w:jc w:val="right"/>
              <w:rPr>
                <w:sz w:val="20"/>
                <w:szCs w:val="20"/>
                <w:lang w:val="en-US"/>
              </w:rPr>
            </w:pPr>
            <w:r w:rsidRPr="00432F64">
              <w:rPr>
                <w:sz w:val="20"/>
                <w:szCs w:val="20"/>
                <w:lang w:val="en-US"/>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5EB67A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2F51E49" w14:textId="77777777" w:rsidR="00AF3A37" w:rsidRPr="00432F64" w:rsidRDefault="00AF3A37" w:rsidP="005F28F9">
            <w:pPr>
              <w:suppressAutoHyphens/>
              <w:ind w:right="88"/>
              <w:jc w:val="right"/>
              <w:rPr>
                <w:sz w:val="20"/>
                <w:szCs w:val="20"/>
                <w:lang w:val="en-US"/>
              </w:rPr>
            </w:pPr>
            <w:r w:rsidRPr="00432F64">
              <w:rPr>
                <w:sz w:val="20"/>
                <w:szCs w:val="20"/>
                <w:lang w:val="en-US"/>
              </w:rPr>
              <w:t>755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97801C"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F1A5E6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1A3A68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E38431E" w14:textId="77777777" w:rsidR="00AF3A37" w:rsidRPr="00432F64" w:rsidRDefault="00AF3A37" w:rsidP="005F28F9">
            <w:pPr>
              <w:suppressAutoHyphens/>
              <w:ind w:right="88"/>
              <w:jc w:val="right"/>
              <w:rPr>
                <w:sz w:val="20"/>
                <w:szCs w:val="20"/>
                <w:lang w:val="en-US"/>
              </w:rPr>
            </w:pPr>
            <w:r w:rsidRPr="00432F64">
              <w:rPr>
                <w:sz w:val="20"/>
                <w:szCs w:val="20"/>
                <w:lang w:val="en-US"/>
              </w:rPr>
              <w:t>948</w:t>
            </w:r>
          </w:p>
        </w:tc>
        <w:tc>
          <w:tcPr>
            <w:tcW w:w="408" w:type="pct"/>
            <w:gridSpan w:val="2"/>
            <w:vMerge/>
            <w:tcBorders>
              <w:left w:val="single" w:sz="4" w:space="0" w:color="auto"/>
              <w:right w:val="single" w:sz="4" w:space="0" w:color="auto"/>
            </w:tcBorders>
            <w:shd w:val="clear" w:color="auto" w:fill="auto"/>
            <w:tcMar>
              <w:left w:w="43" w:type="dxa"/>
              <w:right w:w="43" w:type="dxa"/>
            </w:tcMar>
            <w:vAlign w:val="bottom"/>
          </w:tcPr>
          <w:p w14:paraId="1F73809C" w14:textId="77777777" w:rsidR="00AF3A37" w:rsidRPr="00432F64" w:rsidRDefault="00AF3A37" w:rsidP="005F28F9">
            <w:pPr>
              <w:suppressAutoHyphens/>
              <w:jc w:val="center"/>
              <w:rPr>
                <w:sz w:val="20"/>
                <w:szCs w:val="20"/>
                <w:lang w:val="en-US"/>
              </w:rPr>
            </w:pPr>
          </w:p>
        </w:tc>
      </w:tr>
      <w:tr w:rsidR="00AF3A37" w:rsidRPr="00432F64" w14:paraId="168D9036" w14:textId="77777777" w:rsidTr="005F28F9">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4C68E40A"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F0142C0"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6AA7E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CB80EF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C23604A"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31DE36" w14:textId="77777777" w:rsidR="00AF3A37" w:rsidRPr="00432F64" w:rsidRDefault="00AF3A37" w:rsidP="005F28F9">
            <w:pPr>
              <w:suppressAutoHyphens/>
              <w:ind w:right="88"/>
              <w:jc w:val="right"/>
              <w:rPr>
                <w:sz w:val="20"/>
                <w:szCs w:val="20"/>
                <w:lang w:val="en-US"/>
              </w:rPr>
            </w:pPr>
            <w:r w:rsidRPr="00432F64">
              <w:rPr>
                <w:sz w:val="20"/>
                <w:szCs w:val="20"/>
                <w:lang w:val="en-US"/>
              </w:rPr>
              <w:t>1,365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8268399"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893777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5A3BC9" w14:textId="77777777" w:rsidR="00AF3A37" w:rsidRPr="00432F64" w:rsidRDefault="00AF3A37" w:rsidP="005F28F9">
            <w:pPr>
              <w:suppressAutoHyphens/>
              <w:jc w:val="right"/>
              <w:rPr>
                <w:sz w:val="20"/>
                <w:szCs w:val="20"/>
                <w:lang w:val="en-US"/>
              </w:rPr>
            </w:pPr>
            <w:r w:rsidRPr="00432F64">
              <w:rPr>
                <w:sz w:val="20"/>
                <w:szCs w:val="20"/>
                <w:lang w:val="en-US"/>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CB47319" w14:textId="77777777" w:rsidR="00AF3A37" w:rsidRPr="00432F64" w:rsidRDefault="00AF3A37" w:rsidP="005F28F9">
            <w:pPr>
              <w:suppressAutoHyphens/>
              <w:ind w:right="88"/>
              <w:jc w:val="right"/>
              <w:rPr>
                <w:sz w:val="20"/>
                <w:szCs w:val="20"/>
                <w:lang w:val="en-US"/>
              </w:rPr>
            </w:pPr>
            <w:r w:rsidRPr="00432F64">
              <w:rPr>
                <w:sz w:val="20"/>
                <w:szCs w:val="20"/>
                <w:lang w:val="en-US"/>
              </w:rPr>
              <w:t>1,404</w:t>
            </w:r>
          </w:p>
        </w:tc>
        <w:tc>
          <w:tcPr>
            <w:tcW w:w="408" w:type="pct"/>
            <w:gridSpan w:val="2"/>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71B06131" w14:textId="77777777" w:rsidR="00AF3A37" w:rsidRPr="00432F64" w:rsidRDefault="00AF3A37" w:rsidP="005F28F9">
            <w:pPr>
              <w:suppressAutoHyphens/>
              <w:jc w:val="center"/>
              <w:rPr>
                <w:sz w:val="20"/>
                <w:szCs w:val="20"/>
                <w:lang w:val="en-US"/>
              </w:rPr>
            </w:pPr>
          </w:p>
        </w:tc>
      </w:tr>
      <w:tr w:rsidR="00AF3A37" w:rsidRPr="00432F64" w14:paraId="10DDB479"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E22163" w14:textId="77777777" w:rsidR="00AF3A37" w:rsidRPr="00432F64" w:rsidRDefault="00AF3A37" w:rsidP="005F28F9">
            <w:pPr>
              <w:suppressAutoHyphens/>
              <w:ind w:left="95" w:right="-41"/>
              <w:jc w:val="left"/>
              <w:rPr>
                <w:b/>
                <w:bCs/>
                <w:sz w:val="20"/>
                <w:szCs w:val="20"/>
                <w:lang w:val="en-US" w:eastAsia="en-CA"/>
              </w:rPr>
            </w:pPr>
            <w:r w:rsidRPr="00432F64">
              <w:rPr>
                <w:b/>
                <w:bCs/>
                <w:sz w:val="20"/>
                <w:szCs w:val="20"/>
                <w:lang w:val="en-US"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27AE87"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A5F4988"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608</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494D41B"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181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C99C04A"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1729E5E"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323A90"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FD8BEB"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43ED7589" w14:textId="77777777" w:rsidR="00AF3A37" w:rsidRPr="00432F64" w:rsidRDefault="00AF3A37" w:rsidP="005F28F9">
            <w:pPr>
              <w:suppressAutoHyphens/>
              <w:jc w:val="right"/>
              <w:rPr>
                <w:b/>
                <w:bCs/>
                <w:sz w:val="20"/>
                <w:szCs w:val="20"/>
                <w:lang w:val="en-US"/>
              </w:rPr>
            </w:pPr>
            <w:r w:rsidRPr="00432F64">
              <w:rPr>
                <w:b/>
                <w:bCs/>
                <w:sz w:val="20"/>
                <w:szCs w:val="20"/>
                <w:lang w:val="en-US"/>
              </w:rPr>
              <w:t>40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7C2E755" w14:textId="77777777" w:rsidR="00AF3A37" w:rsidRPr="00432F64" w:rsidRDefault="00AF3A37" w:rsidP="005F28F9">
            <w:pPr>
              <w:suppressAutoHyphens/>
              <w:ind w:left="-45" w:right="95"/>
              <w:jc w:val="right"/>
              <w:rPr>
                <w:b/>
                <w:bCs/>
                <w:sz w:val="20"/>
                <w:szCs w:val="20"/>
                <w:lang w:val="en-US"/>
              </w:rPr>
            </w:pPr>
            <w:r w:rsidRPr="00432F64">
              <w:rPr>
                <w:b/>
                <w:bCs/>
                <w:sz w:val="20"/>
                <w:szCs w:val="20"/>
                <w:lang w:val="en-US"/>
              </w:rPr>
              <w:t>2,956</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B316432" w14:textId="77777777" w:rsidR="00AF3A37" w:rsidRPr="00432F64" w:rsidRDefault="00AF3A37" w:rsidP="005F28F9">
            <w:pPr>
              <w:suppressAutoHyphens/>
              <w:jc w:val="center"/>
              <w:rPr>
                <w:b/>
                <w:bCs/>
                <w:sz w:val="20"/>
                <w:szCs w:val="20"/>
                <w:lang w:val="en-US"/>
              </w:rPr>
            </w:pPr>
            <w:r w:rsidRPr="00432F64">
              <w:rPr>
                <w:b/>
                <w:bCs/>
                <w:sz w:val="20"/>
                <w:szCs w:val="20"/>
                <w:lang w:val="en-US"/>
              </w:rPr>
              <w:t>6.1</w:t>
            </w:r>
          </w:p>
        </w:tc>
      </w:tr>
      <w:tr w:rsidR="00AF3A37" w:rsidRPr="00432F64" w14:paraId="18E2FFE7"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61456C" w14:textId="77777777" w:rsidR="00AF3A37" w:rsidRPr="00432F64" w:rsidRDefault="00AF3A37" w:rsidP="005F28F9">
            <w:pPr>
              <w:suppressAutoHyphens/>
              <w:ind w:left="94"/>
              <w:jc w:val="left"/>
              <w:rPr>
                <w:sz w:val="20"/>
                <w:szCs w:val="20"/>
                <w:lang w:val="en-US" w:eastAsia="en-CA"/>
              </w:rPr>
            </w:pPr>
            <w:r w:rsidRPr="00432F64">
              <w:rPr>
                <w:sz w:val="20"/>
                <w:szCs w:val="20"/>
                <w:lang w:val="en-US"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2B1144E"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E64C68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213337" w14:textId="77777777" w:rsidR="00AF3A37" w:rsidRPr="00432F64" w:rsidRDefault="00AF3A37" w:rsidP="005F28F9">
            <w:pPr>
              <w:suppressAutoHyphens/>
              <w:jc w:val="right"/>
              <w:rPr>
                <w:sz w:val="20"/>
                <w:szCs w:val="20"/>
                <w:lang w:val="en-US"/>
              </w:rPr>
            </w:pPr>
            <w:r w:rsidRPr="00432F64">
              <w:rPr>
                <w:sz w:val="20"/>
                <w:szCs w:val="20"/>
                <w:lang w:val="en-US"/>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B6765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9E775CB"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F9EECCC" w14:textId="77777777" w:rsidR="00AF3A37" w:rsidRPr="00432F64" w:rsidRDefault="00AF3A37" w:rsidP="005F28F9">
            <w:pPr>
              <w:suppressAutoHyphens/>
              <w:ind w:right="78"/>
              <w:jc w:val="right"/>
              <w:rPr>
                <w:sz w:val="20"/>
                <w:szCs w:val="20"/>
                <w:lang w:val="en-US"/>
              </w:rPr>
            </w:pPr>
            <w:r w:rsidRPr="00432F64">
              <w:rPr>
                <w:sz w:val="20"/>
                <w:szCs w:val="20"/>
                <w:lang w:val="en-US"/>
              </w:rPr>
              <w:t>2,082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EEF383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A4C2AE2" w14:textId="77777777" w:rsidR="00AF3A37" w:rsidRPr="00432F64" w:rsidRDefault="00AF3A37" w:rsidP="005F28F9">
            <w:pPr>
              <w:suppressAutoHyphens/>
              <w:jc w:val="right"/>
              <w:rPr>
                <w:sz w:val="20"/>
                <w:szCs w:val="20"/>
                <w:lang w:val="en-US"/>
              </w:rPr>
            </w:pPr>
            <w:r w:rsidRPr="00432F64">
              <w:rPr>
                <w:sz w:val="20"/>
                <w:szCs w:val="20"/>
                <w:lang w:val="en-US"/>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1613F1" w14:textId="77777777" w:rsidR="00AF3A37" w:rsidRPr="00432F64" w:rsidRDefault="00AF3A37" w:rsidP="005F28F9">
            <w:pPr>
              <w:suppressAutoHyphens/>
              <w:ind w:right="88"/>
              <w:jc w:val="right"/>
              <w:rPr>
                <w:sz w:val="20"/>
                <w:szCs w:val="20"/>
                <w:lang w:val="en-US"/>
              </w:rPr>
            </w:pPr>
            <w:r w:rsidRPr="00432F64">
              <w:rPr>
                <w:sz w:val="20"/>
                <w:szCs w:val="20"/>
                <w:lang w:val="en-US"/>
              </w:rPr>
              <w:t>2,446</w:t>
            </w: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0507D780" w14:textId="77777777" w:rsidR="00AF3A37" w:rsidRPr="00432F64" w:rsidRDefault="00AF3A37" w:rsidP="005F28F9">
            <w:pPr>
              <w:suppressAutoHyphens/>
              <w:jc w:val="center"/>
              <w:rPr>
                <w:b/>
                <w:bCs/>
                <w:sz w:val="20"/>
                <w:szCs w:val="20"/>
                <w:lang w:val="en-US"/>
              </w:rPr>
            </w:pPr>
            <w:r w:rsidRPr="00432F64">
              <w:rPr>
                <w:b/>
                <w:bCs/>
                <w:sz w:val="20"/>
                <w:szCs w:val="20"/>
                <w:lang w:val="en-US"/>
              </w:rPr>
              <w:t>21.2</w:t>
            </w:r>
          </w:p>
        </w:tc>
      </w:tr>
      <w:tr w:rsidR="00AF3A37" w:rsidRPr="00432F64" w14:paraId="6691B560"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FEF73" w14:textId="77777777" w:rsidR="00AF3A37" w:rsidRPr="00432F64" w:rsidRDefault="00AF3A37" w:rsidP="005F28F9">
            <w:pPr>
              <w:suppressAutoHyphens/>
              <w:ind w:left="94"/>
              <w:rPr>
                <w:sz w:val="20"/>
                <w:szCs w:val="20"/>
                <w:lang w:val="en-US" w:eastAsia="en-CA"/>
              </w:rPr>
            </w:pPr>
            <w:r w:rsidRPr="00432F64">
              <w:rPr>
                <w:sz w:val="20"/>
                <w:szCs w:val="20"/>
                <w:lang w:val="en-US"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211E0E6"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2EDB464" w14:textId="77777777" w:rsidR="00AF3A37" w:rsidRPr="00432F64" w:rsidRDefault="00AF3A37" w:rsidP="005F28F9">
            <w:pPr>
              <w:suppressAutoHyphens/>
              <w:jc w:val="right"/>
              <w:rPr>
                <w:sz w:val="20"/>
                <w:szCs w:val="20"/>
                <w:lang w:val="en-US"/>
              </w:rPr>
            </w:pPr>
            <w:r w:rsidRPr="00432F64">
              <w:rPr>
                <w:sz w:val="20"/>
                <w:szCs w:val="20"/>
                <w:lang w:val="en-US"/>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2E3C3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7F1CE"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D9422AE"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7036BEA" w14:textId="77777777" w:rsidR="00AF3A37" w:rsidRPr="00432F64" w:rsidRDefault="00AF3A37" w:rsidP="005F28F9">
            <w:pPr>
              <w:suppressAutoHyphens/>
              <w:ind w:right="78"/>
              <w:jc w:val="right"/>
              <w:rPr>
                <w:sz w:val="20"/>
                <w:szCs w:val="20"/>
                <w:lang w:val="en-US"/>
              </w:rPr>
            </w:pPr>
            <w:r w:rsidRPr="00432F64">
              <w:rPr>
                <w:sz w:val="20"/>
                <w:szCs w:val="20"/>
                <w:lang w:val="en-US"/>
              </w:rPr>
              <w:t>7,256</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94FCFD8"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55E55128"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675481" w14:textId="77777777" w:rsidR="00AF3A37" w:rsidRPr="00432F64" w:rsidRDefault="00AF3A37" w:rsidP="005F28F9">
            <w:pPr>
              <w:suppressAutoHyphens/>
              <w:ind w:right="88"/>
              <w:jc w:val="right"/>
              <w:rPr>
                <w:sz w:val="20"/>
                <w:szCs w:val="20"/>
                <w:lang w:val="en-US"/>
              </w:rPr>
            </w:pPr>
            <w:r w:rsidRPr="00432F64">
              <w:rPr>
                <w:sz w:val="20"/>
                <w:szCs w:val="20"/>
                <w:lang w:val="en-US"/>
              </w:rPr>
              <w:t>7,835</w:t>
            </w:r>
          </w:p>
        </w:tc>
        <w:tc>
          <w:tcPr>
            <w:tcW w:w="408" w:type="pct"/>
            <w:gridSpan w:val="2"/>
            <w:vMerge/>
            <w:tcBorders>
              <w:left w:val="nil"/>
              <w:right w:val="single" w:sz="4" w:space="0" w:color="auto"/>
            </w:tcBorders>
            <w:shd w:val="clear" w:color="auto" w:fill="auto"/>
            <w:tcMar>
              <w:left w:w="43" w:type="dxa"/>
              <w:right w:w="43" w:type="dxa"/>
            </w:tcMar>
            <w:vAlign w:val="bottom"/>
          </w:tcPr>
          <w:p w14:paraId="6C21C50F" w14:textId="77777777" w:rsidR="00AF3A37" w:rsidRPr="00432F64" w:rsidRDefault="00AF3A37" w:rsidP="005F28F9">
            <w:pPr>
              <w:suppressAutoHyphens/>
              <w:jc w:val="center"/>
              <w:rPr>
                <w:sz w:val="20"/>
                <w:szCs w:val="20"/>
                <w:lang w:val="en-US"/>
              </w:rPr>
            </w:pPr>
          </w:p>
        </w:tc>
      </w:tr>
      <w:tr w:rsidR="00AF3A37" w:rsidRPr="00432F64" w14:paraId="56DA2D0A"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8177C" w14:textId="77777777" w:rsidR="00AF3A37" w:rsidRPr="00432F64" w:rsidRDefault="00AF3A37" w:rsidP="005F28F9">
            <w:pPr>
              <w:suppressAutoHyphens/>
              <w:ind w:left="95"/>
              <w:rPr>
                <w:b/>
                <w:bCs/>
                <w:sz w:val="20"/>
                <w:szCs w:val="20"/>
                <w:lang w:val="en-US" w:eastAsia="en-CA"/>
              </w:rPr>
            </w:pPr>
            <w:r w:rsidRPr="00432F64">
              <w:rPr>
                <w:b/>
                <w:bCs/>
                <w:sz w:val="20"/>
                <w:szCs w:val="20"/>
                <w:lang w:val="en-US"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28D9FAAA"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722718" w14:textId="77777777" w:rsidR="00AF3A37" w:rsidRPr="00432F64" w:rsidRDefault="00AF3A37" w:rsidP="005F28F9">
            <w:pPr>
              <w:suppressAutoHyphens/>
              <w:jc w:val="right"/>
              <w:rPr>
                <w:b/>
                <w:bCs/>
                <w:sz w:val="20"/>
                <w:szCs w:val="20"/>
                <w:lang w:val="en-US"/>
              </w:rPr>
            </w:pPr>
            <w:r w:rsidRPr="00432F64">
              <w:rPr>
                <w:b/>
                <w:bCs/>
                <w:sz w:val="20"/>
                <w:szCs w:val="20"/>
                <w:lang w:val="en-US"/>
              </w:rPr>
              <w:t>579</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52ADAB" w14:textId="77777777" w:rsidR="00AF3A37" w:rsidRPr="00432F64" w:rsidRDefault="00AF3A37" w:rsidP="005F28F9">
            <w:pPr>
              <w:suppressAutoHyphens/>
              <w:jc w:val="right"/>
              <w:rPr>
                <w:b/>
                <w:bCs/>
                <w:sz w:val="20"/>
                <w:szCs w:val="20"/>
                <w:lang w:val="en-US"/>
              </w:rPr>
            </w:pPr>
            <w:r w:rsidRPr="00432F64">
              <w:rPr>
                <w:b/>
                <w:bCs/>
                <w:sz w:val="20"/>
                <w:szCs w:val="20"/>
                <w:lang w:val="en-US"/>
              </w:rPr>
              <w:t>362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DD4CD2"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1D8C3A4"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D662FD"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2A059DA"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0CA3E726" w14:textId="77777777" w:rsidR="00AF3A37" w:rsidRPr="00432F64" w:rsidRDefault="00AF3A37" w:rsidP="005F28F9">
            <w:pPr>
              <w:suppressAutoHyphens/>
              <w:jc w:val="right"/>
              <w:rPr>
                <w:b/>
                <w:bCs/>
                <w:sz w:val="20"/>
                <w:szCs w:val="20"/>
                <w:lang w:val="en-US"/>
              </w:rPr>
            </w:pPr>
            <w:r w:rsidRPr="00432F64">
              <w:rPr>
                <w:b/>
                <w:bCs/>
                <w:sz w:val="20"/>
                <w:szCs w:val="20"/>
                <w:lang w:val="en-US"/>
              </w:rPr>
              <w:t>2</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E76677"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10,281</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7652858B" w14:textId="77777777" w:rsidR="00AF3A37" w:rsidRPr="00432F64" w:rsidRDefault="00AF3A37" w:rsidP="005F28F9">
            <w:pPr>
              <w:suppressAutoHyphens/>
              <w:jc w:val="center"/>
              <w:rPr>
                <w:sz w:val="20"/>
                <w:szCs w:val="20"/>
                <w:lang w:val="en-US"/>
              </w:rPr>
            </w:pPr>
          </w:p>
        </w:tc>
      </w:tr>
      <w:tr w:rsidR="00AF3A37" w:rsidRPr="00432F64" w14:paraId="06453D54" w14:textId="77777777" w:rsidTr="005F28F9">
        <w:trPr>
          <w:cantSplit/>
          <w:trHeight w:val="147"/>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0AFEC91B" w14:textId="77777777" w:rsidR="00AF3A37" w:rsidRPr="00432F64" w:rsidRDefault="00AF3A37" w:rsidP="005F28F9">
            <w:pPr>
              <w:suppressAutoHyphens/>
              <w:ind w:left="94"/>
              <w:rPr>
                <w:sz w:val="20"/>
                <w:szCs w:val="20"/>
                <w:lang w:val="en-US" w:eastAsia="en-CA"/>
              </w:rPr>
            </w:pPr>
            <w:r w:rsidRPr="00432F64">
              <w:rPr>
                <w:sz w:val="20"/>
                <w:szCs w:val="20"/>
                <w:lang w:val="en-US"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6B75B692" w14:textId="77777777" w:rsidR="00AF3A37" w:rsidRPr="00432F64" w:rsidRDefault="00AF3A37" w:rsidP="005F28F9">
            <w:pPr>
              <w:suppressAutoHyphens/>
              <w:ind w:left="-34"/>
              <w:jc w:val="right"/>
              <w:rPr>
                <w:sz w:val="20"/>
                <w:szCs w:val="20"/>
                <w:lang w:val="en-US"/>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1DE9EDDC" w14:textId="77777777" w:rsidR="00AF3A37" w:rsidRPr="00432F64" w:rsidRDefault="00AF3A37" w:rsidP="005F28F9">
            <w:pPr>
              <w:suppressAutoHyphens/>
              <w:jc w:val="right"/>
              <w:rPr>
                <w:sz w:val="20"/>
                <w:szCs w:val="20"/>
                <w:lang w:val="en-US"/>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3256DD46"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4973A3CA" w14:textId="77777777" w:rsidR="00AF3A37" w:rsidRPr="00432F64" w:rsidRDefault="00AF3A37" w:rsidP="005F28F9">
            <w:pPr>
              <w:suppressAutoHyphens/>
              <w:jc w:val="right"/>
              <w:rPr>
                <w:sz w:val="20"/>
                <w:szCs w:val="20"/>
                <w:lang w:val="en-US"/>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745F62A8" w14:textId="77777777" w:rsidR="00AF3A37" w:rsidRPr="00432F64" w:rsidRDefault="00AF3A37" w:rsidP="005F28F9">
            <w:pPr>
              <w:suppressAutoHyphens/>
              <w:ind w:right="8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A58C4EA" w14:textId="77777777" w:rsidR="00AF3A37" w:rsidRPr="00432F64" w:rsidRDefault="00AF3A37" w:rsidP="005F28F9">
            <w:pPr>
              <w:suppressAutoHyphens/>
              <w:ind w:right="7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A86FE7B"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Pr>
          <w:p w14:paraId="77DD745F" w14:textId="77777777" w:rsidR="00AF3A37" w:rsidRPr="00432F64" w:rsidRDefault="00AF3A37" w:rsidP="005F28F9">
            <w:pPr>
              <w:suppressAutoHyphens/>
              <w:jc w:val="right"/>
              <w:rPr>
                <w:sz w:val="20"/>
                <w:szCs w:val="20"/>
                <w:lang w:val="en-US"/>
              </w:rPr>
            </w:pPr>
          </w:p>
        </w:tc>
        <w:tc>
          <w:tcPr>
            <w:tcW w:w="400" w:type="pct"/>
            <w:tcBorders>
              <w:top w:val="single" w:sz="4" w:space="0" w:color="auto"/>
              <w:left w:val="single" w:sz="4" w:space="0" w:color="auto"/>
              <w:right w:val="single" w:sz="4" w:space="0" w:color="auto"/>
            </w:tcBorders>
            <w:shd w:val="clear" w:color="auto" w:fill="auto"/>
            <w:tcMar>
              <w:left w:w="43" w:type="dxa"/>
              <w:right w:w="43" w:type="dxa"/>
            </w:tcMar>
          </w:tcPr>
          <w:p w14:paraId="05C6497D" w14:textId="77777777" w:rsidR="00AF3A37" w:rsidRPr="00432F64" w:rsidRDefault="00AF3A37" w:rsidP="005F28F9">
            <w:pPr>
              <w:suppressAutoHyphens/>
              <w:ind w:right="88"/>
              <w:jc w:val="right"/>
              <w:rPr>
                <w:sz w:val="20"/>
                <w:szCs w:val="20"/>
                <w:lang w:val="en-US"/>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FE0652" w14:textId="77777777" w:rsidR="00AF3A37" w:rsidRPr="00432F64" w:rsidRDefault="00AF3A37" w:rsidP="005F28F9">
            <w:pPr>
              <w:suppressAutoHyphens/>
              <w:jc w:val="center"/>
              <w:rPr>
                <w:sz w:val="20"/>
                <w:szCs w:val="20"/>
                <w:lang w:val="en-US"/>
              </w:rPr>
            </w:pPr>
          </w:p>
        </w:tc>
      </w:tr>
      <w:tr w:rsidR="00AF3A37" w:rsidRPr="00432F64" w14:paraId="382DAEE3" w14:textId="77777777" w:rsidTr="005F28F9">
        <w:trPr>
          <w:cantSplit/>
          <w:trHeight w:val="147"/>
          <w:jc w:val="center"/>
        </w:trPr>
        <w:tc>
          <w:tcPr>
            <w:tcW w:w="918" w:type="pct"/>
            <w:tcBorders>
              <w:left w:val="single" w:sz="4" w:space="0" w:color="auto"/>
              <w:right w:val="single" w:sz="4" w:space="0" w:color="auto"/>
            </w:tcBorders>
            <w:shd w:val="clear" w:color="auto" w:fill="auto"/>
            <w:tcMar>
              <w:left w:w="43" w:type="dxa"/>
              <w:right w:w="43" w:type="dxa"/>
            </w:tcMar>
          </w:tcPr>
          <w:p w14:paraId="294E6236"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3F1A68EA"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7337B4CB" w14:textId="77777777" w:rsidR="00AF3A37" w:rsidRPr="00432F64" w:rsidRDefault="00AF3A37" w:rsidP="005F28F9">
            <w:pPr>
              <w:suppressAutoHyphens/>
              <w:jc w:val="right"/>
              <w:rPr>
                <w:sz w:val="20"/>
                <w:szCs w:val="20"/>
                <w:lang w:val="en-US"/>
              </w:rPr>
            </w:pPr>
            <w:r w:rsidRPr="00432F64">
              <w:rPr>
                <w:sz w:val="20"/>
                <w:szCs w:val="20"/>
                <w:lang w:val="en-US"/>
              </w:rPr>
              <w:t>2,387</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B1FBD2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4BA7EF6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0498671D"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5B88073"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7224AF7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single" w:sz="4" w:space="0" w:color="auto"/>
              <w:bottom w:val="single" w:sz="4" w:space="0" w:color="auto"/>
              <w:right w:val="single" w:sz="4" w:space="0" w:color="auto"/>
            </w:tcBorders>
            <w:shd w:val="clear" w:color="auto" w:fill="auto"/>
            <w:vAlign w:val="bottom"/>
          </w:tcPr>
          <w:p w14:paraId="046C537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left w:val="single" w:sz="4" w:space="0" w:color="auto"/>
              <w:bottom w:val="single" w:sz="4" w:space="0" w:color="auto"/>
              <w:right w:val="single" w:sz="4" w:space="0" w:color="auto"/>
            </w:tcBorders>
            <w:shd w:val="clear" w:color="auto" w:fill="auto"/>
            <w:tcMar>
              <w:left w:w="43" w:type="dxa"/>
              <w:right w:w="43" w:type="dxa"/>
            </w:tcMar>
            <w:vAlign w:val="bottom"/>
          </w:tcPr>
          <w:p w14:paraId="4ACA6048" w14:textId="77777777" w:rsidR="00AF3A37" w:rsidRPr="00432F64" w:rsidRDefault="00AF3A37" w:rsidP="005F28F9">
            <w:pPr>
              <w:suppressAutoHyphens/>
              <w:ind w:right="88"/>
              <w:jc w:val="right"/>
              <w:rPr>
                <w:sz w:val="20"/>
                <w:szCs w:val="20"/>
                <w:lang w:val="en-US"/>
              </w:rPr>
            </w:pPr>
            <w:r w:rsidRPr="00432F64">
              <w:rPr>
                <w:sz w:val="20"/>
                <w:szCs w:val="20"/>
                <w:lang w:val="en-US"/>
              </w:rPr>
              <w:t>2,387</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0DC8D83" w14:textId="77777777" w:rsidR="00AF3A37" w:rsidRPr="00432F64" w:rsidRDefault="00AF3A37" w:rsidP="005F28F9">
            <w:pPr>
              <w:suppressAutoHyphens/>
              <w:jc w:val="center"/>
              <w:rPr>
                <w:sz w:val="20"/>
                <w:szCs w:val="20"/>
                <w:lang w:val="en-US"/>
              </w:rPr>
            </w:pPr>
          </w:p>
        </w:tc>
      </w:tr>
      <w:tr w:rsidR="00AF3A37" w:rsidRPr="00432F64" w14:paraId="6A6F6335" w14:textId="77777777" w:rsidTr="005F28F9">
        <w:trPr>
          <w:cantSplit/>
          <w:trHeight w:val="147"/>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4B9AFB34"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A3D156"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EA282BF" w14:textId="77777777" w:rsidR="00AF3A37" w:rsidRPr="00432F64" w:rsidRDefault="00AF3A37" w:rsidP="005F28F9">
            <w:pPr>
              <w:suppressAutoHyphens/>
              <w:jc w:val="right"/>
              <w:rPr>
                <w:sz w:val="20"/>
                <w:szCs w:val="20"/>
                <w:lang w:val="en-US"/>
              </w:rPr>
            </w:pPr>
            <w:r w:rsidRPr="00432F64">
              <w:rPr>
                <w:sz w:val="20"/>
                <w:szCs w:val="20"/>
                <w:lang w:val="en-US"/>
              </w:rPr>
              <w:t>17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B7E9D33"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3616FC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097B8F"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D5F01F"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469A09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341A33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81EFB80" w14:textId="77777777" w:rsidR="00AF3A37" w:rsidRPr="00432F64" w:rsidRDefault="00AF3A37" w:rsidP="005F28F9">
            <w:pPr>
              <w:suppressAutoHyphens/>
              <w:ind w:right="88"/>
              <w:jc w:val="right"/>
              <w:rPr>
                <w:sz w:val="20"/>
                <w:szCs w:val="20"/>
                <w:lang w:val="en-US"/>
              </w:rPr>
            </w:pPr>
            <w:r w:rsidRPr="00432F64">
              <w:rPr>
                <w:sz w:val="20"/>
                <w:szCs w:val="20"/>
                <w:lang w:val="en-US"/>
              </w:rPr>
              <w:t>17</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17A32FD9" w14:textId="77777777" w:rsidR="00AF3A37" w:rsidRPr="00432F64" w:rsidRDefault="00AF3A37" w:rsidP="005F28F9">
            <w:pPr>
              <w:suppressAutoHyphens/>
              <w:jc w:val="center"/>
              <w:rPr>
                <w:sz w:val="20"/>
                <w:szCs w:val="20"/>
                <w:lang w:val="en-US"/>
              </w:rPr>
            </w:pPr>
          </w:p>
        </w:tc>
      </w:tr>
      <w:tr w:rsidR="00AF3A37" w:rsidRPr="00432F64" w14:paraId="3EB14CD9"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3DDE1E" w14:textId="77777777" w:rsidR="00AF3A37" w:rsidRPr="00432F64" w:rsidRDefault="00AF3A37" w:rsidP="005F28F9">
            <w:pPr>
              <w:suppressAutoHyphens/>
              <w:ind w:left="95"/>
              <w:jc w:val="left"/>
              <w:rPr>
                <w:b/>
                <w:bCs/>
                <w:sz w:val="20"/>
                <w:szCs w:val="20"/>
                <w:lang w:val="en-US" w:eastAsia="en-CA"/>
              </w:rPr>
            </w:pPr>
            <w:r w:rsidRPr="00432F64">
              <w:rPr>
                <w:b/>
                <w:bCs/>
                <w:sz w:val="20"/>
                <w:szCs w:val="20"/>
                <w:lang w:val="en-US"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67EF406" w14:textId="77777777" w:rsidR="00AF3A37" w:rsidRPr="00432F64" w:rsidRDefault="00AF3A37" w:rsidP="005F28F9">
            <w:pPr>
              <w:suppressAutoHyphens/>
              <w:ind w:left="-34"/>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F645CD3" w14:textId="77777777" w:rsidR="00AF3A37" w:rsidRPr="00432F64" w:rsidRDefault="00AF3A37" w:rsidP="005F28F9">
            <w:pPr>
              <w:suppressAutoHyphens/>
              <w:jc w:val="right"/>
              <w:rPr>
                <w:b/>
                <w:bCs/>
                <w:sz w:val="20"/>
                <w:szCs w:val="20"/>
                <w:lang w:val="en-US"/>
              </w:rPr>
            </w:pPr>
            <w:r w:rsidRPr="00432F64">
              <w:rPr>
                <w:b/>
                <w:bCs/>
                <w:sz w:val="20"/>
                <w:szCs w:val="20"/>
                <w:lang w:val="en-US"/>
              </w:rPr>
              <w:t>2,404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849F1E8"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7D2104C"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C8043B"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57365B"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0CD22B0"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8B8ADC7"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FEF7E17"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2,404</w:t>
            </w:r>
          </w:p>
        </w:tc>
        <w:tc>
          <w:tcPr>
            <w:tcW w:w="408" w:type="pct"/>
            <w:gridSpan w:val="2"/>
            <w:tcBorders>
              <w:left w:val="nil"/>
              <w:bottom w:val="single" w:sz="4" w:space="0" w:color="auto"/>
              <w:right w:val="single" w:sz="4" w:space="0" w:color="auto"/>
            </w:tcBorders>
            <w:shd w:val="clear" w:color="auto" w:fill="auto"/>
            <w:tcMar>
              <w:left w:w="43" w:type="dxa"/>
              <w:right w:w="43" w:type="dxa"/>
            </w:tcMar>
            <w:vAlign w:val="bottom"/>
          </w:tcPr>
          <w:p w14:paraId="41C5072E" w14:textId="77777777" w:rsidR="00AF3A37" w:rsidRPr="00432F64" w:rsidRDefault="00AF3A37" w:rsidP="005F28F9">
            <w:pPr>
              <w:suppressAutoHyphens/>
              <w:jc w:val="center"/>
              <w:rPr>
                <w:b/>
                <w:bCs/>
                <w:sz w:val="20"/>
                <w:szCs w:val="20"/>
                <w:lang w:val="en-US"/>
              </w:rPr>
            </w:pPr>
            <w:r w:rsidRPr="00432F64">
              <w:rPr>
                <w:b/>
                <w:bCs/>
                <w:sz w:val="20"/>
                <w:szCs w:val="20"/>
                <w:lang w:val="en-US"/>
              </w:rPr>
              <w:t>5.0</w:t>
            </w:r>
          </w:p>
        </w:tc>
      </w:tr>
      <w:tr w:rsidR="00AF3A37" w:rsidRPr="00432F64" w14:paraId="42C0BDDF"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DDF235" w14:textId="77777777" w:rsidR="00AF3A37" w:rsidRPr="00432F64" w:rsidRDefault="00AF3A37" w:rsidP="005F28F9">
            <w:pPr>
              <w:suppressAutoHyphens/>
              <w:ind w:left="94"/>
              <w:rPr>
                <w:b/>
                <w:bCs/>
                <w:sz w:val="20"/>
                <w:szCs w:val="20"/>
                <w:lang w:val="en-US" w:eastAsia="en-CA"/>
              </w:rPr>
            </w:pPr>
            <w:r w:rsidRPr="00432F64">
              <w:rPr>
                <w:b/>
                <w:bCs/>
                <w:sz w:val="20"/>
                <w:szCs w:val="20"/>
                <w:lang w:val="en-US" w:eastAsia="en-CA"/>
              </w:rPr>
              <w:t>Aerosol*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7A198C6"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D6E9C46" w14:textId="77777777" w:rsidR="00AF3A37" w:rsidRPr="00432F64" w:rsidRDefault="00AF3A37" w:rsidP="005F28F9">
            <w:pPr>
              <w:suppressAutoHyphens/>
              <w:jc w:val="right"/>
              <w:rPr>
                <w:sz w:val="20"/>
                <w:szCs w:val="20"/>
                <w:lang w:val="en-US"/>
              </w:rPr>
            </w:pPr>
            <w:r w:rsidRPr="00432F64">
              <w:rPr>
                <w:sz w:val="20"/>
                <w:szCs w:val="20"/>
                <w:lang w:val="en-US"/>
              </w:rPr>
              <w:t>676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6E1A0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EA186C" w14:textId="77777777" w:rsidR="00AF3A37" w:rsidRPr="00432F64" w:rsidRDefault="00AF3A37" w:rsidP="005F28F9">
            <w:pPr>
              <w:suppressAutoHyphens/>
              <w:jc w:val="right"/>
              <w:rPr>
                <w:sz w:val="20"/>
                <w:szCs w:val="20"/>
                <w:lang w:val="en-US"/>
              </w:rPr>
            </w:pPr>
            <w:r w:rsidRPr="00432F64">
              <w:rPr>
                <w:sz w:val="20"/>
                <w:szCs w:val="20"/>
                <w:lang w:val="en-US"/>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B7CDF7"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6653154"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2250F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689BBE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FB278D"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6,337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A290564" w14:textId="77777777" w:rsidR="00AF3A37" w:rsidRPr="00432F64" w:rsidRDefault="00AF3A37" w:rsidP="005F28F9">
            <w:pPr>
              <w:suppressAutoHyphens/>
              <w:jc w:val="center"/>
              <w:rPr>
                <w:b/>
                <w:bCs/>
                <w:sz w:val="20"/>
                <w:szCs w:val="20"/>
                <w:lang w:val="en-US"/>
              </w:rPr>
            </w:pPr>
            <w:r w:rsidRPr="00432F64">
              <w:rPr>
                <w:b/>
                <w:bCs/>
                <w:sz w:val="20"/>
                <w:szCs w:val="20"/>
                <w:lang w:val="en-US"/>
              </w:rPr>
              <w:t>13.1</w:t>
            </w:r>
          </w:p>
        </w:tc>
      </w:tr>
      <w:tr w:rsidR="00AF3A37" w:rsidRPr="00432F64" w14:paraId="116A6B76"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0E71B" w14:textId="77777777" w:rsidR="00AF3A37" w:rsidRPr="00432F64" w:rsidRDefault="00AF3A37" w:rsidP="005F28F9">
            <w:pPr>
              <w:suppressAutoHyphens/>
              <w:ind w:left="94"/>
              <w:rPr>
                <w:b/>
                <w:bCs/>
                <w:sz w:val="20"/>
                <w:szCs w:val="20"/>
                <w:lang w:val="en-US" w:eastAsia="en-CA"/>
              </w:rPr>
            </w:pPr>
            <w:r w:rsidRPr="00432F64">
              <w:rPr>
                <w:b/>
                <w:bCs/>
                <w:sz w:val="20"/>
                <w:szCs w:val="20"/>
                <w:lang w:val="en-US" w:eastAsia="en-CA"/>
              </w:rPr>
              <w:t>Foam</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FEEE182"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A4E04E0" w14:textId="77777777" w:rsidR="00AF3A37" w:rsidRPr="00432F64" w:rsidRDefault="00AF3A37" w:rsidP="005F28F9">
            <w:pPr>
              <w:suppressAutoHyphens/>
              <w:jc w:val="right"/>
              <w:rPr>
                <w:sz w:val="20"/>
                <w:szCs w:val="20"/>
                <w:lang w:val="en-US"/>
              </w:rPr>
            </w:pPr>
            <w:r w:rsidRPr="00432F64">
              <w:rPr>
                <w:sz w:val="20"/>
                <w:szCs w:val="20"/>
                <w:lang w:val="en-US"/>
              </w:rPr>
              <w:t>6</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DFE9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BD7C7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35CBA53"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764B482"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D6D951A"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3FFDD0ED" w14:textId="77777777" w:rsidR="00AF3A37" w:rsidRPr="00432F64" w:rsidRDefault="00AF3A37" w:rsidP="005F28F9">
            <w:pPr>
              <w:suppressAutoHyphens/>
              <w:jc w:val="right"/>
              <w:rPr>
                <w:sz w:val="20"/>
                <w:szCs w:val="20"/>
                <w:lang w:val="en-US"/>
              </w:rPr>
            </w:pPr>
            <w:r w:rsidRPr="00432F64">
              <w:rPr>
                <w:sz w:val="20"/>
                <w:szCs w:val="20"/>
                <w:lang w:val="en-US"/>
              </w:rPr>
              <w:t>1,116</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44DCB5"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1,123</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7D3BF9A" w14:textId="77777777" w:rsidR="00AF3A37" w:rsidRPr="00432F64" w:rsidRDefault="00AF3A37" w:rsidP="005F28F9">
            <w:pPr>
              <w:suppressAutoHyphens/>
              <w:jc w:val="center"/>
              <w:rPr>
                <w:b/>
                <w:bCs/>
                <w:sz w:val="20"/>
                <w:szCs w:val="20"/>
                <w:lang w:val="en-US"/>
              </w:rPr>
            </w:pPr>
            <w:r w:rsidRPr="00432F64">
              <w:rPr>
                <w:b/>
                <w:bCs/>
                <w:sz w:val="20"/>
                <w:szCs w:val="20"/>
                <w:lang w:val="en-US"/>
              </w:rPr>
              <w:t>2.3</w:t>
            </w:r>
          </w:p>
        </w:tc>
      </w:tr>
      <w:tr w:rsidR="00AF3A37" w:rsidRPr="00432F64" w14:paraId="1DB0FEAE"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A952BA" w14:textId="77777777" w:rsidR="00AF3A37" w:rsidRPr="00432F64" w:rsidRDefault="00AF3A37" w:rsidP="005F28F9">
            <w:pPr>
              <w:suppressAutoHyphens/>
              <w:ind w:left="94"/>
              <w:rPr>
                <w:b/>
                <w:bCs/>
                <w:sz w:val="20"/>
                <w:szCs w:val="20"/>
                <w:lang w:val="en-US" w:eastAsia="en-CA"/>
              </w:rPr>
            </w:pPr>
            <w:r w:rsidRPr="00432F64">
              <w:rPr>
                <w:b/>
                <w:bCs/>
                <w:sz w:val="20"/>
                <w:szCs w:val="20"/>
                <w:lang w:val="en-US" w:eastAsia="en-CA"/>
              </w:rPr>
              <w:t>Firefighting*</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CD780A4" w14:textId="77777777" w:rsidR="00AF3A37" w:rsidRPr="00432F64" w:rsidRDefault="00AF3A37" w:rsidP="005F28F9">
            <w:pPr>
              <w:suppressAutoHyphens/>
              <w:ind w:left="-34"/>
              <w:jc w:val="right"/>
              <w:rPr>
                <w:sz w:val="20"/>
                <w:szCs w:val="20"/>
                <w:lang w:val="en-US"/>
              </w:rPr>
            </w:pPr>
            <w:r w:rsidRPr="00432F64">
              <w:rPr>
                <w:sz w:val="20"/>
                <w:szCs w:val="20"/>
                <w:lang w:val="en-US"/>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26EC99A"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38F15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903D2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686B5C4"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8F80DAD"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3167C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15675DDE" w14:textId="77777777" w:rsidR="00AF3A37" w:rsidRPr="00432F64" w:rsidRDefault="00AF3A37" w:rsidP="005F28F9">
            <w:pPr>
              <w:suppressAutoHyphens/>
              <w:jc w:val="right"/>
              <w:rPr>
                <w:sz w:val="20"/>
                <w:szCs w:val="20"/>
                <w:lang w:val="en-US"/>
              </w:rPr>
            </w:pPr>
            <w:r w:rsidRPr="00432F64">
              <w:rPr>
                <w:sz w:val="20"/>
                <w:szCs w:val="20"/>
                <w:lang w:val="en-US"/>
              </w:rPr>
              <w:t>67</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88CAF1"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921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FDE495B" w14:textId="77777777" w:rsidR="00AF3A37" w:rsidRPr="00432F64" w:rsidRDefault="00AF3A37" w:rsidP="005F28F9">
            <w:pPr>
              <w:suppressAutoHyphens/>
              <w:jc w:val="center"/>
              <w:rPr>
                <w:b/>
                <w:bCs/>
                <w:sz w:val="20"/>
                <w:szCs w:val="20"/>
                <w:lang w:val="en-US"/>
              </w:rPr>
            </w:pPr>
            <w:r w:rsidRPr="00432F64">
              <w:rPr>
                <w:b/>
                <w:bCs/>
                <w:sz w:val="20"/>
                <w:szCs w:val="20"/>
                <w:lang w:val="en-US"/>
              </w:rPr>
              <w:t>1.9</w:t>
            </w:r>
          </w:p>
        </w:tc>
      </w:tr>
      <w:tr w:rsidR="00AF3A37" w:rsidRPr="00432F64" w14:paraId="2AE6A04C" w14:textId="77777777" w:rsidTr="005F28F9">
        <w:trPr>
          <w:cantSplit/>
          <w:trHeight w:val="147"/>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270BCA" w14:textId="77777777" w:rsidR="00AF3A37" w:rsidRPr="00432F64" w:rsidRDefault="00AF3A37" w:rsidP="005F28F9">
            <w:pPr>
              <w:suppressAutoHyphens/>
              <w:ind w:left="94"/>
              <w:rPr>
                <w:b/>
                <w:bCs/>
                <w:sz w:val="20"/>
                <w:szCs w:val="20"/>
                <w:lang w:val="en-US" w:eastAsia="en-CA"/>
              </w:rPr>
            </w:pPr>
            <w:r w:rsidRPr="00432F64">
              <w:rPr>
                <w:b/>
                <w:bCs/>
                <w:sz w:val="20"/>
                <w:szCs w:val="20"/>
                <w:lang w:val="en-US" w:eastAsia="en-CA"/>
              </w:rPr>
              <w:t>Solvent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6FC0F2A" w14:textId="77777777" w:rsidR="00AF3A37" w:rsidRPr="00432F64" w:rsidRDefault="00AF3A37" w:rsidP="005F28F9">
            <w:pPr>
              <w:suppressAutoHyphens/>
              <w:ind w:left="-34"/>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EDE7C5F"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56389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C661F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BA8D110"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694395"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F526CD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Pr>
          <w:p w14:paraId="78265968" w14:textId="77777777" w:rsidR="00AF3A37" w:rsidRPr="00432F64" w:rsidRDefault="00AF3A37" w:rsidP="005F28F9">
            <w:pPr>
              <w:suppressAutoHyphens/>
              <w:jc w:val="right"/>
              <w:rPr>
                <w:sz w:val="20"/>
                <w:szCs w:val="20"/>
                <w:lang w:val="en-US"/>
              </w:rPr>
            </w:pPr>
            <w:r w:rsidRPr="00432F64">
              <w:rPr>
                <w:sz w:val="20"/>
                <w:szCs w:val="20"/>
                <w:lang w:val="en-US"/>
              </w:rPr>
              <w:t>4</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40DACC"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4</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D16B33B" w14:textId="77777777" w:rsidR="00AF3A37" w:rsidRPr="00432F64" w:rsidRDefault="00AF3A37" w:rsidP="005F28F9">
            <w:pPr>
              <w:suppressAutoHyphens/>
              <w:jc w:val="center"/>
              <w:rPr>
                <w:b/>
                <w:bCs/>
                <w:sz w:val="20"/>
                <w:szCs w:val="20"/>
                <w:lang w:val="en-US"/>
              </w:rPr>
            </w:pPr>
            <w:r w:rsidRPr="00432F64">
              <w:rPr>
                <w:b/>
                <w:bCs/>
                <w:sz w:val="20"/>
                <w:szCs w:val="20"/>
                <w:lang w:val="en-US"/>
              </w:rPr>
              <w:t>0.0</w:t>
            </w:r>
          </w:p>
        </w:tc>
      </w:tr>
      <w:tr w:rsidR="00AF3A37" w:rsidRPr="00432F64" w14:paraId="0BF600DD"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A0507C" w14:textId="77777777" w:rsidR="00AF3A37" w:rsidRPr="00432F64" w:rsidRDefault="00AF3A37" w:rsidP="005F28F9">
            <w:pPr>
              <w:suppressAutoHyphens/>
              <w:ind w:left="94" w:right="-114"/>
              <w:jc w:val="left"/>
              <w:rPr>
                <w:b/>
                <w:bCs/>
                <w:sz w:val="20"/>
                <w:szCs w:val="20"/>
                <w:lang w:val="en-US" w:eastAsia="en-CA"/>
              </w:rPr>
            </w:pPr>
            <w:r w:rsidRPr="00432F64">
              <w:rPr>
                <w:b/>
                <w:bCs/>
                <w:sz w:val="20"/>
                <w:szCs w:val="20"/>
                <w:lang w:val="en-US" w:eastAsia="en-CA"/>
              </w:rPr>
              <w:t>Subtotal manufacturing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D3C8CD2" w14:textId="77777777" w:rsidR="00AF3A37" w:rsidRPr="00432F64" w:rsidRDefault="00AF3A37" w:rsidP="005F28F9">
            <w:pPr>
              <w:suppressAutoHyphens/>
              <w:jc w:val="right"/>
              <w:rPr>
                <w:b/>
                <w:bCs/>
                <w:sz w:val="20"/>
                <w:szCs w:val="20"/>
                <w:lang w:val="en-US"/>
              </w:rPr>
            </w:pPr>
            <w:r w:rsidRPr="00432F64">
              <w:rPr>
                <w:b/>
                <w:bCs/>
                <w:sz w:val="20"/>
                <w:szCs w:val="20"/>
                <w:lang w:val="en-US"/>
              </w:rPr>
              <w:t>854</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F34427" w14:textId="77777777" w:rsidR="00AF3A37" w:rsidRPr="00432F64" w:rsidRDefault="00AF3A37" w:rsidP="005F28F9">
            <w:pPr>
              <w:suppressAutoHyphens/>
              <w:jc w:val="right"/>
              <w:rPr>
                <w:b/>
                <w:bCs/>
                <w:sz w:val="20"/>
                <w:szCs w:val="20"/>
                <w:lang w:val="en-US"/>
              </w:rPr>
            </w:pPr>
            <w:r w:rsidRPr="00432F64">
              <w:rPr>
                <w:b/>
                <w:bCs/>
                <w:sz w:val="20"/>
                <w:szCs w:val="20"/>
                <w:lang w:val="en-US"/>
              </w:rPr>
              <w:t>4,275</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D8A93A3" w14:textId="77777777" w:rsidR="00AF3A37" w:rsidRPr="00432F64" w:rsidRDefault="00AF3A37" w:rsidP="005F28F9">
            <w:pPr>
              <w:suppressAutoHyphens/>
              <w:jc w:val="right"/>
              <w:rPr>
                <w:b/>
                <w:bCs/>
                <w:sz w:val="20"/>
                <w:szCs w:val="20"/>
                <w:lang w:val="en-US"/>
              </w:rPr>
            </w:pPr>
            <w:r w:rsidRPr="00432F64">
              <w:rPr>
                <w:b/>
                <w:bCs/>
                <w:sz w:val="20"/>
                <w:szCs w:val="20"/>
                <w:lang w:val="en-US"/>
              </w:rPr>
              <w:t>543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84EBDA3" w14:textId="77777777" w:rsidR="00AF3A37" w:rsidRPr="00432F64" w:rsidRDefault="00AF3A37" w:rsidP="005F28F9">
            <w:pPr>
              <w:suppressAutoHyphens/>
              <w:jc w:val="right"/>
              <w:rPr>
                <w:b/>
                <w:bCs/>
                <w:sz w:val="20"/>
                <w:szCs w:val="20"/>
                <w:lang w:val="en-US"/>
              </w:rPr>
            </w:pPr>
            <w:r w:rsidRPr="00432F64">
              <w:rPr>
                <w:b/>
                <w:bCs/>
                <w:sz w:val="20"/>
                <w:szCs w:val="20"/>
                <w:lang w:val="en-US"/>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CE05EE"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2,127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DC67512"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9,338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18605E2"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6D9CA0D7" w14:textId="77777777" w:rsidR="00AF3A37" w:rsidRPr="00432F64" w:rsidRDefault="00AF3A37" w:rsidP="005F28F9">
            <w:pPr>
              <w:suppressAutoHyphens/>
              <w:jc w:val="right"/>
              <w:rPr>
                <w:b/>
                <w:bCs/>
                <w:sz w:val="20"/>
                <w:szCs w:val="20"/>
                <w:lang w:val="en-US"/>
              </w:rPr>
            </w:pPr>
            <w:r w:rsidRPr="00432F64">
              <w:rPr>
                <w:b/>
                <w:bCs/>
                <w:sz w:val="20"/>
                <w:szCs w:val="20"/>
                <w:lang w:val="en-US"/>
              </w:rPr>
              <w:t>1,230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CD34DF8"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24,027</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162F24B" w14:textId="77777777" w:rsidR="00AF3A37" w:rsidRPr="00432F64" w:rsidRDefault="00AF3A37" w:rsidP="005F28F9">
            <w:pPr>
              <w:suppressAutoHyphens/>
              <w:jc w:val="center"/>
              <w:rPr>
                <w:b/>
                <w:bCs/>
                <w:sz w:val="20"/>
                <w:szCs w:val="20"/>
                <w:lang w:val="en-US"/>
              </w:rPr>
            </w:pPr>
            <w:r w:rsidRPr="00432F64">
              <w:rPr>
                <w:b/>
                <w:bCs/>
                <w:sz w:val="20"/>
                <w:szCs w:val="20"/>
                <w:lang w:val="en-US"/>
              </w:rPr>
              <w:t>49.5</w:t>
            </w:r>
          </w:p>
        </w:tc>
      </w:tr>
      <w:tr w:rsidR="00AF3A37" w:rsidRPr="00432F64" w14:paraId="4B5F677A" w14:textId="77777777" w:rsidTr="005F28F9">
        <w:trPr>
          <w:cantSplit/>
          <w:trHeight w:val="154"/>
          <w:jc w:val="center"/>
        </w:trPr>
        <w:tc>
          <w:tcPr>
            <w:tcW w:w="5000" w:type="pct"/>
            <w:gridSpan w:val="27"/>
            <w:tcBorders>
              <w:top w:val="single" w:sz="4" w:space="0" w:color="auto"/>
              <w:left w:val="single" w:sz="4" w:space="0" w:color="auto"/>
              <w:bottom w:val="single" w:sz="4" w:space="0" w:color="auto"/>
              <w:right w:val="single" w:sz="4" w:space="0" w:color="auto"/>
            </w:tcBorders>
          </w:tcPr>
          <w:p w14:paraId="778BDB0D" w14:textId="77777777" w:rsidR="00AF3A37" w:rsidRPr="00432F64" w:rsidRDefault="00AF3A37" w:rsidP="005F28F9">
            <w:pPr>
              <w:keepNext/>
              <w:keepLines/>
              <w:spacing w:before="40" w:after="40"/>
              <w:jc w:val="center"/>
              <w:rPr>
                <w:sz w:val="20"/>
                <w:szCs w:val="20"/>
                <w:lang w:val="en-US"/>
              </w:rPr>
            </w:pPr>
            <w:r w:rsidRPr="00432F64">
              <w:rPr>
                <w:b/>
                <w:bCs/>
                <w:sz w:val="20"/>
                <w:szCs w:val="20"/>
                <w:lang w:val="en-US" w:eastAsia="en-CA"/>
              </w:rPr>
              <w:t>Servicing (mt)</w:t>
            </w:r>
          </w:p>
        </w:tc>
      </w:tr>
      <w:tr w:rsidR="00AF3A37" w:rsidRPr="00432F64" w14:paraId="5092DDCA"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26118093" w14:textId="77777777" w:rsidR="00AF3A37" w:rsidRPr="00432F64" w:rsidRDefault="00AF3A37" w:rsidP="005F28F9">
            <w:pPr>
              <w:suppressAutoHyphens/>
              <w:ind w:left="97"/>
              <w:jc w:val="left"/>
              <w:rPr>
                <w:sz w:val="20"/>
                <w:szCs w:val="20"/>
                <w:lang w:val="en-US" w:eastAsia="en-CA"/>
              </w:rPr>
            </w:pPr>
            <w:r w:rsidRPr="00432F64">
              <w:rPr>
                <w:sz w:val="20"/>
                <w:szCs w:val="20"/>
                <w:lang w:val="en-US" w:eastAsia="en-CA"/>
              </w:rPr>
              <w:t>Domestic refrigeration</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087E454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6F35296E" w14:textId="77777777" w:rsidR="00AF3A37" w:rsidRPr="00432F64" w:rsidRDefault="00AF3A37" w:rsidP="005F28F9">
            <w:pPr>
              <w:suppressAutoHyphens/>
              <w:jc w:val="right"/>
              <w:rPr>
                <w:sz w:val="20"/>
                <w:szCs w:val="20"/>
                <w:lang w:val="en-US"/>
              </w:rPr>
            </w:pPr>
            <w:r w:rsidRPr="00432F64">
              <w:rPr>
                <w:sz w:val="20"/>
                <w:szCs w:val="20"/>
                <w:lang w:val="en-US"/>
              </w:rPr>
              <w:t>974</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583635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7C86B62D" w14:textId="77777777" w:rsidR="00AF3A37" w:rsidRPr="00432F64" w:rsidRDefault="00AF3A37" w:rsidP="005F28F9">
            <w:pPr>
              <w:keepNext/>
              <w:keepLines/>
              <w:jc w:val="right"/>
              <w:rPr>
                <w:sz w:val="20"/>
                <w:szCs w:val="20"/>
                <w:lang w:val="en-US"/>
              </w:rPr>
            </w:pPr>
            <w:r w:rsidRPr="00432F64">
              <w:rPr>
                <w:sz w:val="20"/>
                <w:szCs w:val="20"/>
                <w:lang w:val="en-US"/>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5707D7AE" w14:textId="77777777" w:rsidR="00AF3A37" w:rsidRPr="00432F64" w:rsidRDefault="00AF3A37" w:rsidP="005F28F9">
            <w:pPr>
              <w:keepNext/>
              <w:keepLines/>
              <w:ind w:right="88"/>
              <w:jc w:val="right"/>
              <w:rPr>
                <w:sz w:val="20"/>
                <w:szCs w:val="20"/>
                <w:lang w:val="en-US"/>
              </w:rPr>
            </w:pPr>
            <w:r w:rsidRPr="00432F64">
              <w:rPr>
                <w:sz w:val="20"/>
                <w:szCs w:val="20"/>
                <w:lang w:val="en-US"/>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62EA0773" w14:textId="77777777" w:rsidR="00AF3A37" w:rsidRPr="00432F64" w:rsidRDefault="00AF3A37" w:rsidP="005F28F9">
            <w:pPr>
              <w:keepNext/>
              <w:suppressAutoHyphens/>
              <w:ind w:right="78"/>
              <w:jc w:val="right"/>
              <w:rPr>
                <w:sz w:val="20"/>
                <w:szCs w:val="20"/>
                <w:lang w:val="en-US"/>
              </w:rPr>
            </w:pPr>
            <w:r w:rsidRPr="00432F64">
              <w:rPr>
                <w:sz w:val="20"/>
                <w:szCs w:val="20"/>
                <w:lang w:val="en-US"/>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472CAD6E" w14:textId="77777777" w:rsidR="00AF3A37" w:rsidRPr="00432F64" w:rsidRDefault="00AF3A37" w:rsidP="005F28F9">
            <w:pPr>
              <w:keepNext/>
              <w:suppressAutoHyphens/>
              <w:jc w:val="right"/>
              <w:rPr>
                <w:sz w:val="20"/>
                <w:szCs w:val="20"/>
                <w:lang w:val="en-US"/>
              </w:rPr>
            </w:pPr>
            <w:r w:rsidRPr="00432F64">
              <w:rPr>
                <w:sz w:val="20"/>
                <w:szCs w:val="20"/>
                <w:lang w:val="en-US"/>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180628F5" w14:textId="77777777" w:rsidR="00AF3A37" w:rsidRPr="00432F64" w:rsidRDefault="00AF3A37" w:rsidP="005F28F9">
            <w:pPr>
              <w:keepNext/>
              <w:suppressAutoHyphens/>
              <w:jc w:val="right"/>
              <w:rPr>
                <w:sz w:val="20"/>
                <w:szCs w:val="20"/>
                <w:lang w:val="en-US"/>
              </w:rPr>
            </w:pPr>
            <w:r w:rsidRPr="00432F64">
              <w:rPr>
                <w:sz w:val="20"/>
                <w:szCs w:val="20"/>
                <w:lang w:val="en-US"/>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3F5E0A3B" w14:textId="77777777" w:rsidR="00AF3A37" w:rsidRPr="00432F64" w:rsidRDefault="00AF3A37" w:rsidP="005F28F9">
            <w:pPr>
              <w:keepNext/>
              <w:suppressAutoHyphens/>
              <w:ind w:right="88"/>
              <w:jc w:val="right"/>
              <w:rPr>
                <w:sz w:val="20"/>
                <w:szCs w:val="20"/>
                <w:lang w:val="en-US"/>
              </w:rPr>
            </w:pPr>
            <w:r w:rsidRPr="00432F64">
              <w:rPr>
                <w:sz w:val="20"/>
                <w:szCs w:val="20"/>
                <w:lang w:val="en-US"/>
              </w:rPr>
              <w:t>974</w:t>
            </w:r>
          </w:p>
        </w:tc>
        <w:tc>
          <w:tcPr>
            <w:tcW w:w="408" w:type="pct"/>
            <w:gridSpan w:val="2"/>
            <w:vMerge w:val="restart"/>
            <w:tcBorders>
              <w:left w:val="nil"/>
              <w:right w:val="single" w:sz="4" w:space="0" w:color="auto"/>
            </w:tcBorders>
            <w:shd w:val="clear" w:color="auto" w:fill="auto"/>
            <w:tcMar>
              <w:left w:w="43" w:type="dxa"/>
              <w:right w:w="43" w:type="dxa"/>
            </w:tcMar>
            <w:vAlign w:val="bottom"/>
          </w:tcPr>
          <w:p w14:paraId="15BB615D" w14:textId="77777777" w:rsidR="00AF3A37" w:rsidRPr="00432F64" w:rsidRDefault="00AF3A37" w:rsidP="005F28F9">
            <w:pPr>
              <w:suppressAutoHyphens/>
              <w:jc w:val="center"/>
              <w:rPr>
                <w:b/>
                <w:bCs/>
                <w:sz w:val="20"/>
                <w:szCs w:val="20"/>
                <w:lang w:val="en-US"/>
              </w:rPr>
            </w:pPr>
            <w:r w:rsidRPr="00432F64">
              <w:rPr>
                <w:b/>
                <w:bCs/>
                <w:sz w:val="20"/>
                <w:szCs w:val="20"/>
                <w:lang w:val="en-US" w:eastAsia="en-CA"/>
              </w:rPr>
              <w:t>13.4</w:t>
            </w:r>
          </w:p>
        </w:tc>
      </w:tr>
      <w:tr w:rsidR="00AF3A37" w:rsidRPr="00432F64" w14:paraId="0FAEF58F" w14:textId="77777777" w:rsidTr="005F28F9">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2D536048"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t>Commercial refrigeration:</w:t>
            </w:r>
          </w:p>
        </w:tc>
        <w:tc>
          <w:tcPr>
            <w:tcW w:w="405" w:type="pct"/>
            <w:tcBorders>
              <w:top w:val="single" w:sz="4" w:space="0" w:color="auto"/>
              <w:left w:val="nil"/>
              <w:right w:val="single" w:sz="4" w:space="0" w:color="auto"/>
            </w:tcBorders>
            <w:shd w:val="clear" w:color="auto" w:fill="auto"/>
            <w:tcMar>
              <w:left w:w="43" w:type="dxa"/>
              <w:right w:w="43" w:type="dxa"/>
            </w:tcMar>
            <w:vAlign w:val="bottom"/>
          </w:tcPr>
          <w:p w14:paraId="72A17216" w14:textId="77777777" w:rsidR="00AF3A37" w:rsidRPr="00432F64" w:rsidRDefault="00AF3A37" w:rsidP="005F28F9">
            <w:pPr>
              <w:suppressAutoHyphens/>
              <w:jc w:val="right"/>
              <w:rPr>
                <w:sz w:val="20"/>
                <w:szCs w:val="20"/>
                <w:lang w:val="en-US" w:eastAsia="en-CA"/>
              </w:rPr>
            </w:pPr>
          </w:p>
        </w:tc>
        <w:tc>
          <w:tcPr>
            <w:tcW w:w="404" w:type="pct"/>
            <w:gridSpan w:val="2"/>
            <w:tcBorders>
              <w:top w:val="single" w:sz="4" w:space="0" w:color="auto"/>
              <w:left w:val="nil"/>
              <w:right w:val="single" w:sz="4" w:space="0" w:color="auto"/>
            </w:tcBorders>
            <w:shd w:val="clear" w:color="auto" w:fill="auto"/>
            <w:tcMar>
              <w:left w:w="43" w:type="dxa"/>
              <w:right w:w="43" w:type="dxa"/>
            </w:tcMar>
            <w:vAlign w:val="bottom"/>
          </w:tcPr>
          <w:p w14:paraId="36A29E38" w14:textId="77777777" w:rsidR="00AF3A37" w:rsidRPr="00432F64" w:rsidRDefault="00AF3A37" w:rsidP="005F28F9">
            <w:pPr>
              <w:suppressAutoHyphens/>
              <w:jc w:val="right"/>
              <w:rPr>
                <w:sz w:val="20"/>
                <w:szCs w:val="20"/>
                <w:lang w:val="en-US" w:eastAsia="en-CA"/>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179C974C" w14:textId="77777777" w:rsidR="00AF3A37" w:rsidRPr="00432F64" w:rsidRDefault="00AF3A37" w:rsidP="005F28F9">
            <w:pPr>
              <w:suppressAutoHyphens/>
              <w:jc w:val="right"/>
              <w:rPr>
                <w:sz w:val="20"/>
                <w:szCs w:val="20"/>
                <w:lang w:val="en-US" w:eastAsia="en-CA"/>
              </w:rPr>
            </w:pPr>
          </w:p>
        </w:tc>
        <w:tc>
          <w:tcPr>
            <w:tcW w:w="408"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6D6506FD" w14:textId="77777777" w:rsidR="00AF3A37" w:rsidRPr="00432F64" w:rsidRDefault="00AF3A37" w:rsidP="005F28F9">
            <w:pPr>
              <w:keepNext/>
              <w:keepLines/>
              <w:jc w:val="right"/>
              <w:rPr>
                <w:sz w:val="20"/>
                <w:szCs w:val="20"/>
                <w:lang w:val="en-US"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57CA0395" w14:textId="77777777" w:rsidR="00AF3A37" w:rsidRPr="00432F64" w:rsidRDefault="00AF3A37" w:rsidP="005F28F9">
            <w:pPr>
              <w:keepNext/>
              <w:keepLines/>
              <w:ind w:right="88"/>
              <w:jc w:val="right"/>
              <w:rPr>
                <w:sz w:val="20"/>
                <w:szCs w:val="20"/>
                <w:lang w:val="en-US" w:eastAsia="en-CA"/>
              </w:rPr>
            </w:pPr>
          </w:p>
        </w:tc>
        <w:tc>
          <w:tcPr>
            <w:tcW w:w="406" w:type="pct"/>
            <w:gridSpan w:val="3"/>
            <w:tcBorders>
              <w:top w:val="single" w:sz="4" w:space="0" w:color="auto"/>
              <w:left w:val="nil"/>
              <w:right w:val="single" w:sz="4" w:space="0" w:color="auto"/>
            </w:tcBorders>
            <w:shd w:val="clear" w:color="auto" w:fill="auto"/>
            <w:tcMar>
              <w:left w:w="43" w:type="dxa"/>
              <w:right w:w="43" w:type="dxa"/>
            </w:tcMar>
            <w:vAlign w:val="bottom"/>
          </w:tcPr>
          <w:p w14:paraId="7BF845B7" w14:textId="77777777" w:rsidR="00AF3A37" w:rsidRPr="00432F64" w:rsidRDefault="00AF3A37" w:rsidP="005F28F9">
            <w:pPr>
              <w:suppressAutoHyphens/>
              <w:ind w:right="78"/>
              <w:jc w:val="right"/>
              <w:rPr>
                <w:sz w:val="20"/>
                <w:szCs w:val="20"/>
                <w:lang w:val="en-US"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vAlign w:val="bottom"/>
          </w:tcPr>
          <w:p w14:paraId="7E976E78" w14:textId="77777777" w:rsidR="00AF3A37" w:rsidRPr="00432F64" w:rsidRDefault="00AF3A37" w:rsidP="005F28F9">
            <w:pPr>
              <w:suppressAutoHyphens/>
              <w:jc w:val="right"/>
              <w:rPr>
                <w:sz w:val="20"/>
                <w:szCs w:val="20"/>
                <w:lang w:val="en-US" w:eastAsia="en-CA"/>
              </w:rPr>
            </w:pPr>
          </w:p>
        </w:tc>
        <w:tc>
          <w:tcPr>
            <w:tcW w:w="406" w:type="pct"/>
            <w:gridSpan w:val="3"/>
            <w:tcBorders>
              <w:top w:val="single" w:sz="4" w:space="0" w:color="auto"/>
              <w:left w:val="single" w:sz="4" w:space="0" w:color="auto"/>
              <w:right w:val="single" w:sz="4" w:space="0" w:color="auto"/>
            </w:tcBorders>
            <w:shd w:val="clear" w:color="auto" w:fill="auto"/>
            <w:vAlign w:val="bottom"/>
          </w:tcPr>
          <w:p w14:paraId="1275EE81" w14:textId="77777777" w:rsidR="00AF3A37" w:rsidRPr="00432F64" w:rsidRDefault="00AF3A37" w:rsidP="005F28F9">
            <w:pPr>
              <w:suppressAutoHyphens/>
              <w:jc w:val="right"/>
              <w:rPr>
                <w:sz w:val="20"/>
                <w:szCs w:val="20"/>
                <w:lang w:val="en-US"/>
              </w:rPr>
            </w:pPr>
          </w:p>
        </w:tc>
        <w:tc>
          <w:tcPr>
            <w:tcW w:w="421" w:type="pct"/>
            <w:gridSpan w:val="3"/>
            <w:tcBorders>
              <w:top w:val="single" w:sz="4" w:space="0" w:color="auto"/>
              <w:left w:val="single" w:sz="4" w:space="0" w:color="auto"/>
              <w:right w:val="single" w:sz="4" w:space="0" w:color="auto"/>
            </w:tcBorders>
            <w:shd w:val="clear" w:color="auto" w:fill="auto"/>
            <w:tcMar>
              <w:left w:w="43" w:type="dxa"/>
              <w:right w:w="43" w:type="dxa"/>
            </w:tcMar>
            <w:vAlign w:val="bottom"/>
          </w:tcPr>
          <w:p w14:paraId="514B768C" w14:textId="77777777" w:rsidR="00AF3A37" w:rsidRPr="00432F64" w:rsidRDefault="00AF3A37" w:rsidP="005F28F9">
            <w:pPr>
              <w:suppressAutoHyphens/>
              <w:ind w:right="88"/>
              <w:jc w:val="right"/>
              <w:rPr>
                <w:b/>
                <w:bCs/>
                <w:sz w:val="20"/>
                <w:szCs w:val="20"/>
                <w:lang w:val="en-US" w:eastAsia="en-CA"/>
              </w:rPr>
            </w:pPr>
          </w:p>
        </w:tc>
        <w:tc>
          <w:tcPr>
            <w:tcW w:w="408" w:type="pct"/>
            <w:gridSpan w:val="2"/>
            <w:vMerge/>
            <w:tcBorders>
              <w:left w:val="nil"/>
              <w:right w:val="single" w:sz="4" w:space="0" w:color="auto"/>
            </w:tcBorders>
            <w:shd w:val="clear" w:color="auto" w:fill="auto"/>
            <w:tcMar>
              <w:left w:w="43" w:type="dxa"/>
              <w:right w:w="43" w:type="dxa"/>
            </w:tcMar>
            <w:vAlign w:val="bottom"/>
          </w:tcPr>
          <w:p w14:paraId="570FAEBA" w14:textId="77777777" w:rsidR="00AF3A37" w:rsidRPr="00432F64" w:rsidRDefault="00AF3A37" w:rsidP="005F28F9">
            <w:pPr>
              <w:suppressAutoHyphens/>
              <w:jc w:val="center"/>
              <w:rPr>
                <w:b/>
                <w:bCs/>
                <w:sz w:val="20"/>
                <w:szCs w:val="20"/>
                <w:lang w:val="en-US" w:eastAsia="en-CA"/>
              </w:rPr>
            </w:pPr>
          </w:p>
        </w:tc>
      </w:tr>
      <w:tr w:rsidR="00AF3A37" w:rsidRPr="00432F64" w14:paraId="522ED04C" w14:textId="77777777" w:rsidTr="005F28F9">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460F1636"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Stand</w:t>
            </w:r>
            <w:r w:rsidRPr="00432F64">
              <w:rPr>
                <w:sz w:val="20"/>
                <w:szCs w:val="20"/>
                <w:lang w:val="en-US" w:eastAsia="en-CA"/>
              </w:rPr>
              <w:noBreakHyphen/>
              <w:t>alone</w:t>
            </w:r>
          </w:p>
        </w:tc>
        <w:tc>
          <w:tcPr>
            <w:tcW w:w="405" w:type="pct"/>
            <w:tcBorders>
              <w:left w:val="nil"/>
              <w:bottom w:val="single" w:sz="4" w:space="0" w:color="auto"/>
              <w:right w:val="single" w:sz="4" w:space="0" w:color="auto"/>
            </w:tcBorders>
            <w:shd w:val="clear" w:color="auto" w:fill="auto"/>
            <w:tcMar>
              <w:left w:w="43" w:type="dxa"/>
              <w:right w:w="43" w:type="dxa"/>
            </w:tcMar>
            <w:vAlign w:val="bottom"/>
          </w:tcPr>
          <w:p w14:paraId="4BD3F65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4" w:type="pct"/>
            <w:gridSpan w:val="2"/>
            <w:tcBorders>
              <w:left w:val="nil"/>
              <w:bottom w:val="single" w:sz="4" w:space="0" w:color="auto"/>
              <w:right w:val="single" w:sz="4" w:space="0" w:color="auto"/>
            </w:tcBorders>
            <w:shd w:val="clear" w:color="auto" w:fill="auto"/>
            <w:tcMar>
              <w:left w:w="43" w:type="dxa"/>
              <w:right w:w="43" w:type="dxa"/>
            </w:tcMar>
            <w:vAlign w:val="bottom"/>
          </w:tcPr>
          <w:p w14:paraId="1D9EA148" w14:textId="77777777" w:rsidR="00AF3A37" w:rsidRPr="00432F64" w:rsidRDefault="00AF3A37" w:rsidP="005F28F9">
            <w:pPr>
              <w:suppressAutoHyphens/>
              <w:jc w:val="right"/>
              <w:rPr>
                <w:sz w:val="20"/>
                <w:szCs w:val="20"/>
                <w:lang w:val="en-US"/>
              </w:rPr>
            </w:pPr>
            <w:r w:rsidRPr="00432F64">
              <w:rPr>
                <w:sz w:val="20"/>
                <w:szCs w:val="20"/>
                <w:lang w:val="en-US"/>
              </w:rPr>
              <w:t>83</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99DFEA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8"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D40238A" w14:textId="77777777" w:rsidR="00AF3A37" w:rsidRPr="00432F64" w:rsidRDefault="00AF3A37" w:rsidP="005F28F9">
            <w:pPr>
              <w:keepNext/>
              <w:keepLines/>
              <w:jc w:val="right"/>
              <w:rPr>
                <w:sz w:val="20"/>
                <w:szCs w:val="20"/>
                <w:lang w:val="en-US"/>
              </w:rPr>
            </w:pPr>
            <w:r w:rsidRPr="00432F64">
              <w:rPr>
                <w:sz w:val="20"/>
                <w:szCs w:val="20"/>
                <w:lang w:val="en-US"/>
              </w:rPr>
              <w:t>0</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50A0462A" w14:textId="77777777" w:rsidR="00AF3A37" w:rsidRPr="00432F64" w:rsidRDefault="00AF3A37" w:rsidP="005F28F9">
            <w:pPr>
              <w:keepNext/>
              <w:keepLines/>
              <w:ind w:right="88"/>
              <w:jc w:val="right"/>
              <w:rPr>
                <w:sz w:val="20"/>
                <w:szCs w:val="20"/>
                <w:lang w:val="en-US"/>
              </w:rPr>
            </w:pPr>
            <w:r w:rsidRPr="00432F64">
              <w:rPr>
                <w:sz w:val="20"/>
                <w:szCs w:val="20"/>
                <w:lang w:val="en-US"/>
              </w:rPr>
              <w:t>12</w:t>
            </w:r>
          </w:p>
        </w:tc>
        <w:tc>
          <w:tcPr>
            <w:tcW w:w="406" w:type="pct"/>
            <w:gridSpan w:val="3"/>
            <w:tcBorders>
              <w:left w:val="nil"/>
              <w:bottom w:val="single" w:sz="4" w:space="0" w:color="auto"/>
              <w:right w:val="single" w:sz="4" w:space="0" w:color="auto"/>
            </w:tcBorders>
            <w:shd w:val="clear" w:color="auto" w:fill="auto"/>
            <w:tcMar>
              <w:left w:w="43" w:type="dxa"/>
              <w:right w:w="43" w:type="dxa"/>
            </w:tcMar>
            <w:vAlign w:val="bottom"/>
          </w:tcPr>
          <w:p w14:paraId="2FB09BCA"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255568C1"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6" w:type="pct"/>
            <w:gridSpan w:val="3"/>
            <w:tcBorders>
              <w:left w:val="single" w:sz="4" w:space="0" w:color="auto"/>
              <w:bottom w:val="single" w:sz="4" w:space="0" w:color="auto"/>
              <w:right w:val="single" w:sz="4" w:space="0" w:color="auto"/>
            </w:tcBorders>
            <w:shd w:val="clear" w:color="auto" w:fill="auto"/>
            <w:vAlign w:val="bottom"/>
          </w:tcPr>
          <w:p w14:paraId="58A07BD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21"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1FBAFA9D" w14:textId="77777777" w:rsidR="00AF3A37" w:rsidRPr="00432F64" w:rsidRDefault="00AF3A37" w:rsidP="005F28F9">
            <w:pPr>
              <w:suppressAutoHyphens/>
              <w:ind w:right="88"/>
              <w:jc w:val="right"/>
              <w:rPr>
                <w:sz w:val="20"/>
                <w:szCs w:val="20"/>
                <w:lang w:val="en-US"/>
              </w:rPr>
            </w:pPr>
            <w:r w:rsidRPr="00432F64">
              <w:rPr>
                <w:sz w:val="20"/>
                <w:szCs w:val="20"/>
                <w:lang w:val="en-US"/>
              </w:rPr>
              <w:t>95</w:t>
            </w:r>
          </w:p>
        </w:tc>
        <w:tc>
          <w:tcPr>
            <w:tcW w:w="408" w:type="pct"/>
            <w:gridSpan w:val="2"/>
            <w:vMerge/>
            <w:tcBorders>
              <w:left w:val="nil"/>
              <w:right w:val="single" w:sz="4" w:space="0" w:color="auto"/>
            </w:tcBorders>
            <w:shd w:val="clear" w:color="auto" w:fill="auto"/>
            <w:tcMar>
              <w:left w:w="43" w:type="dxa"/>
              <w:right w:w="43" w:type="dxa"/>
            </w:tcMar>
            <w:vAlign w:val="bottom"/>
          </w:tcPr>
          <w:p w14:paraId="632D0BE9" w14:textId="77777777" w:rsidR="00AF3A37" w:rsidRPr="00432F64" w:rsidRDefault="00AF3A37" w:rsidP="005F28F9">
            <w:pPr>
              <w:suppressAutoHyphens/>
              <w:jc w:val="center"/>
              <w:rPr>
                <w:b/>
                <w:bCs/>
                <w:sz w:val="20"/>
                <w:szCs w:val="20"/>
                <w:lang w:val="en-US"/>
              </w:rPr>
            </w:pPr>
          </w:p>
        </w:tc>
      </w:tr>
      <w:tr w:rsidR="00AF3A37" w:rsidRPr="00432F64" w14:paraId="6F924EAE" w14:textId="77777777" w:rsidTr="005F28F9">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vAlign w:val="center"/>
          </w:tcPr>
          <w:p w14:paraId="68F9C79A"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Condenser units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16B508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FD7FB3" w14:textId="77777777" w:rsidR="00AF3A37" w:rsidRPr="00432F64" w:rsidRDefault="00AF3A37" w:rsidP="005F28F9">
            <w:pPr>
              <w:suppressAutoHyphens/>
              <w:jc w:val="right"/>
              <w:rPr>
                <w:sz w:val="20"/>
                <w:szCs w:val="20"/>
                <w:lang w:val="en-US"/>
              </w:rPr>
            </w:pPr>
            <w:r w:rsidRPr="00432F64">
              <w:rPr>
                <w:sz w:val="20"/>
                <w:szCs w:val="20"/>
                <w:lang w:val="en-US"/>
              </w:rPr>
              <w:t>11</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418A708" w14:textId="77777777" w:rsidR="00AF3A37" w:rsidRPr="00432F64" w:rsidRDefault="00AF3A37" w:rsidP="005F28F9">
            <w:pPr>
              <w:suppressAutoHyphens/>
              <w:jc w:val="right"/>
              <w:rPr>
                <w:sz w:val="20"/>
                <w:szCs w:val="20"/>
                <w:lang w:val="en-US"/>
              </w:rPr>
            </w:pPr>
            <w:r w:rsidRPr="00432F64">
              <w:rPr>
                <w:sz w:val="20"/>
                <w:szCs w:val="20"/>
                <w:lang w:val="en-US"/>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0CCAFCF" w14:textId="77777777" w:rsidR="00AF3A37" w:rsidRPr="00432F64" w:rsidRDefault="00AF3A37" w:rsidP="005F28F9">
            <w:pPr>
              <w:keepNext/>
              <w:keepLines/>
              <w:jc w:val="right"/>
              <w:rPr>
                <w:sz w:val="20"/>
                <w:szCs w:val="20"/>
                <w:lang w:val="en-US"/>
              </w:rPr>
            </w:pPr>
            <w:r w:rsidRPr="00432F64">
              <w:rPr>
                <w:sz w:val="20"/>
                <w:szCs w:val="20"/>
                <w:lang w:val="en-US"/>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8139C4" w14:textId="77777777" w:rsidR="00AF3A37" w:rsidRPr="00432F64" w:rsidRDefault="00AF3A37" w:rsidP="005F28F9">
            <w:pPr>
              <w:keepNext/>
              <w:keepLines/>
              <w:ind w:right="88"/>
              <w:jc w:val="right"/>
              <w:rPr>
                <w:sz w:val="20"/>
                <w:szCs w:val="20"/>
                <w:lang w:val="en-US"/>
              </w:rPr>
            </w:pPr>
            <w:r w:rsidRPr="00432F64">
              <w:rPr>
                <w:sz w:val="20"/>
                <w:szCs w:val="20"/>
                <w:lang w:val="en-US"/>
              </w:rPr>
              <w:t>755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391FC6E"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28DE04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7E2C9B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261EA05" w14:textId="77777777" w:rsidR="00AF3A37" w:rsidRPr="00432F64" w:rsidRDefault="00AF3A37" w:rsidP="005F28F9">
            <w:pPr>
              <w:suppressAutoHyphens/>
              <w:ind w:right="88"/>
              <w:jc w:val="right"/>
              <w:rPr>
                <w:sz w:val="20"/>
                <w:szCs w:val="20"/>
                <w:lang w:val="en-US"/>
              </w:rPr>
            </w:pPr>
            <w:r w:rsidRPr="00432F64">
              <w:rPr>
                <w:sz w:val="20"/>
                <w:szCs w:val="20"/>
                <w:lang w:val="en-US"/>
              </w:rPr>
              <w:t>947</w:t>
            </w:r>
          </w:p>
        </w:tc>
        <w:tc>
          <w:tcPr>
            <w:tcW w:w="408" w:type="pct"/>
            <w:gridSpan w:val="2"/>
            <w:vMerge/>
            <w:tcBorders>
              <w:left w:val="nil"/>
              <w:right w:val="single" w:sz="4" w:space="0" w:color="auto"/>
            </w:tcBorders>
            <w:shd w:val="clear" w:color="auto" w:fill="auto"/>
            <w:tcMar>
              <w:left w:w="43" w:type="dxa"/>
              <w:right w:w="43" w:type="dxa"/>
            </w:tcMar>
            <w:vAlign w:val="bottom"/>
          </w:tcPr>
          <w:p w14:paraId="415B888D" w14:textId="77777777" w:rsidR="00AF3A37" w:rsidRPr="00432F64" w:rsidRDefault="00AF3A37" w:rsidP="005F28F9">
            <w:pPr>
              <w:suppressAutoHyphens/>
              <w:jc w:val="center"/>
              <w:rPr>
                <w:b/>
                <w:bCs/>
                <w:sz w:val="20"/>
                <w:szCs w:val="20"/>
                <w:lang w:val="en-US"/>
              </w:rPr>
            </w:pPr>
          </w:p>
        </w:tc>
      </w:tr>
      <w:tr w:rsidR="00AF3A37" w:rsidRPr="00432F64" w14:paraId="7672D8F4"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vAlign w:val="center"/>
          </w:tcPr>
          <w:p w14:paraId="5AE151A9"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Centralized</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106A25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68E338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85A9E2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72F4AC" w14:textId="77777777" w:rsidR="00AF3A37" w:rsidRPr="00432F64" w:rsidRDefault="00AF3A37" w:rsidP="005F28F9">
            <w:pPr>
              <w:keepNext/>
              <w:keepLines/>
              <w:jc w:val="right"/>
              <w:rPr>
                <w:sz w:val="20"/>
                <w:szCs w:val="20"/>
                <w:lang w:val="en-US"/>
              </w:rPr>
            </w:pPr>
            <w:r w:rsidRPr="00432F64">
              <w:rPr>
                <w:sz w:val="20"/>
                <w:szCs w:val="20"/>
                <w:lang w:val="en-US"/>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021398A" w14:textId="77777777" w:rsidR="00AF3A37" w:rsidRPr="00432F64" w:rsidRDefault="00AF3A37" w:rsidP="005F28F9">
            <w:pPr>
              <w:keepNext/>
              <w:keepLines/>
              <w:ind w:right="88"/>
              <w:jc w:val="right"/>
              <w:rPr>
                <w:sz w:val="20"/>
                <w:szCs w:val="20"/>
                <w:lang w:val="en-US"/>
              </w:rPr>
            </w:pPr>
            <w:r w:rsidRPr="00432F64">
              <w:rPr>
                <w:sz w:val="20"/>
                <w:szCs w:val="20"/>
                <w:lang w:val="en-US"/>
              </w:rPr>
              <w:t>3,149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A90873"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B5E8CA" w14:textId="77777777" w:rsidR="00AF3A37" w:rsidRPr="00432F64" w:rsidRDefault="00AF3A37" w:rsidP="005F28F9">
            <w:pPr>
              <w:suppressAutoHyphens/>
              <w:jc w:val="right"/>
              <w:rPr>
                <w:sz w:val="20"/>
                <w:szCs w:val="20"/>
                <w:lang w:val="en-US"/>
              </w:rPr>
            </w:pPr>
            <w:r w:rsidRPr="00432F64">
              <w:rPr>
                <w:sz w:val="20"/>
                <w:szCs w:val="20"/>
                <w:lang w:val="en-US"/>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DB05A64" w14:textId="77777777" w:rsidR="00AF3A37" w:rsidRPr="00432F64" w:rsidRDefault="00AF3A37" w:rsidP="005F28F9">
            <w:pPr>
              <w:suppressAutoHyphens/>
              <w:jc w:val="right"/>
              <w:rPr>
                <w:sz w:val="20"/>
                <w:szCs w:val="20"/>
                <w:lang w:val="en-US"/>
              </w:rPr>
            </w:pPr>
            <w:r w:rsidRPr="00432F64">
              <w:rPr>
                <w:sz w:val="20"/>
                <w:szCs w:val="20"/>
                <w:lang w:val="en-US"/>
              </w:rPr>
              <w:t>254</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1888586" w14:textId="77777777" w:rsidR="00AF3A37" w:rsidRPr="00432F64" w:rsidRDefault="00AF3A37" w:rsidP="005F28F9">
            <w:pPr>
              <w:suppressAutoHyphens/>
              <w:ind w:right="88"/>
              <w:jc w:val="right"/>
              <w:rPr>
                <w:sz w:val="20"/>
                <w:szCs w:val="20"/>
                <w:lang w:val="en-US"/>
              </w:rPr>
            </w:pPr>
            <w:r w:rsidRPr="00432F64">
              <w:rPr>
                <w:sz w:val="20"/>
                <w:szCs w:val="20"/>
                <w:lang w:val="en-US"/>
              </w:rPr>
              <w:t>4,233</w:t>
            </w:r>
          </w:p>
        </w:tc>
        <w:tc>
          <w:tcPr>
            <w:tcW w:w="408" w:type="pct"/>
            <w:gridSpan w:val="2"/>
            <w:vMerge/>
            <w:tcBorders>
              <w:left w:val="nil"/>
              <w:right w:val="single" w:sz="4" w:space="0" w:color="auto"/>
            </w:tcBorders>
            <w:shd w:val="clear" w:color="auto" w:fill="auto"/>
            <w:tcMar>
              <w:left w:w="43" w:type="dxa"/>
              <w:right w:w="43" w:type="dxa"/>
            </w:tcMar>
            <w:vAlign w:val="bottom"/>
          </w:tcPr>
          <w:p w14:paraId="4D7757DF" w14:textId="77777777" w:rsidR="00AF3A37" w:rsidRPr="00432F64" w:rsidRDefault="00AF3A37" w:rsidP="005F28F9">
            <w:pPr>
              <w:suppressAutoHyphens/>
              <w:jc w:val="center"/>
              <w:rPr>
                <w:b/>
                <w:bCs/>
                <w:sz w:val="20"/>
                <w:szCs w:val="20"/>
                <w:lang w:val="en-US"/>
              </w:rPr>
            </w:pPr>
          </w:p>
        </w:tc>
      </w:tr>
      <w:tr w:rsidR="00AF3A37" w:rsidRPr="00432F64" w14:paraId="2D2024E1"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FA0BC4"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t>Industrial and 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9A2333F"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E94D7F1"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164</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F2D3382"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41DDEE9" w14:textId="77777777" w:rsidR="00AF3A37" w:rsidRPr="00432F64" w:rsidRDefault="00AF3A37" w:rsidP="005F28F9">
            <w:pPr>
              <w:keepNext/>
              <w:keepLines/>
              <w:jc w:val="right"/>
              <w:rPr>
                <w:sz w:val="20"/>
                <w:szCs w:val="20"/>
                <w:lang w:val="en-US" w:eastAsia="en-CA"/>
              </w:rPr>
            </w:pPr>
            <w:r w:rsidRPr="00432F64">
              <w:rPr>
                <w:sz w:val="20"/>
                <w:szCs w:val="20"/>
                <w:lang w:val="en-US"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FD84EE" w14:textId="77777777" w:rsidR="00AF3A37" w:rsidRPr="00432F64" w:rsidRDefault="00AF3A37" w:rsidP="005F28F9">
            <w:pPr>
              <w:keepNext/>
              <w:keepLines/>
              <w:ind w:right="88"/>
              <w:jc w:val="right"/>
              <w:rPr>
                <w:sz w:val="20"/>
                <w:szCs w:val="20"/>
                <w:lang w:val="en-US" w:eastAsia="en-CA"/>
              </w:rPr>
            </w:pPr>
            <w:r w:rsidRPr="00432F64">
              <w:rPr>
                <w:sz w:val="20"/>
                <w:szCs w:val="20"/>
                <w:lang w:val="en-US" w:eastAsia="en-CA"/>
              </w:rPr>
              <w:t>69</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0E19B11"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A06B7A3"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EBFC798"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3</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E591B31"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237</w:t>
            </w:r>
          </w:p>
        </w:tc>
        <w:tc>
          <w:tcPr>
            <w:tcW w:w="408" w:type="pct"/>
            <w:gridSpan w:val="2"/>
            <w:vMerge/>
            <w:tcBorders>
              <w:left w:val="nil"/>
              <w:right w:val="single" w:sz="4" w:space="0" w:color="auto"/>
            </w:tcBorders>
            <w:shd w:val="clear" w:color="auto" w:fill="auto"/>
            <w:tcMar>
              <w:left w:w="43" w:type="dxa"/>
              <w:right w:w="43" w:type="dxa"/>
            </w:tcMar>
            <w:vAlign w:val="bottom"/>
          </w:tcPr>
          <w:p w14:paraId="5B74DBC6" w14:textId="77777777" w:rsidR="00AF3A37" w:rsidRPr="00432F64" w:rsidRDefault="00AF3A37" w:rsidP="005F28F9">
            <w:pPr>
              <w:suppressAutoHyphens/>
              <w:jc w:val="center"/>
              <w:rPr>
                <w:b/>
                <w:bCs/>
                <w:sz w:val="20"/>
                <w:szCs w:val="20"/>
                <w:lang w:val="en-US" w:eastAsia="en-CA"/>
              </w:rPr>
            </w:pPr>
          </w:p>
        </w:tc>
      </w:tr>
      <w:tr w:rsidR="00AF3A37" w:rsidRPr="00432F64" w14:paraId="7B6A9221"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339F6F" w14:textId="77777777" w:rsidR="00AF3A37" w:rsidRPr="00432F64" w:rsidRDefault="00AF3A37" w:rsidP="005F28F9">
            <w:pPr>
              <w:suppressAutoHyphens/>
              <w:ind w:left="92"/>
              <w:jc w:val="left"/>
              <w:rPr>
                <w:b/>
                <w:bCs/>
                <w:sz w:val="20"/>
                <w:szCs w:val="20"/>
                <w:lang w:val="en-US" w:eastAsia="en-CA"/>
              </w:rPr>
            </w:pPr>
            <w:r w:rsidRPr="00432F64">
              <w:rPr>
                <w:b/>
                <w:bCs/>
                <w:sz w:val="20"/>
                <w:szCs w:val="20"/>
                <w:lang w:val="en-US" w:eastAsia="en-CA"/>
              </w:rPr>
              <w:t>Subtotal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8783B0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4"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77DE70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1,232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41566DD"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181</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4180C45" w14:textId="77777777" w:rsidR="00AF3A37" w:rsidRPr="00432F64" w:rsidRDefault="00AF3A37" w:rsidP="005F28F9">
            <w:pPr>
              <w:keepNext/>
              <w:keepLines/>
              <w:jc w:val="right"/>
              <w:rPr>
                <w:b/>
                <w:bCs/>
                <w:sz w:val="20"/>
                <w:szCs w:val="20"/>
                <w:lang w:val="en-US" w:eastAsia="en-CA"/>
              </w:rPr>
            </w:pPr>
            <w:r w:rsidRPr="00432F64">
              <w:rPr>
                <w:b/>
                <w:bCs/>
                <w:sz w:val="20"/>
                <w:szCs w:val="20"/>
                <w:lang w:val="en-US" w:eastAsia="en-CA"/>
              </w:rPr>
              <w:t>0</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99B80B1" w14:textId="77777777" w:rsidR="00AF3A37" w:rsidRPr="00432F64" w:rsidRDefault="00AF3A37" w:rsidP="005F28F9">
            <w:pPr>
              <w:keepNext/>
              <w:keepLines/>
              <w:ind w:right="88"/>
              <w:jc w:val="right"/>
              <w:rPr>
                <w:b/>
                <w:bCs/>
                <w:sz w:val="20"/>
                <w:szCs w:val="20"/>
                <w:lang w:val="en-US" w:eastAsia="en-CA"/>
              </w:rPr>
            </w:pPr>
            <w:r w:rsidRPr="00432F64">
              <w:rPr>
                <w:b/>
                <w:bCs/>
                <w:sz w:val="20"/>
                <w:szCs w:val="20"/>
                <w:lang w:val="en-US" w:eastAsia="en-CA"/>
              </w:rPr>
              <w:t>3,985</w:t>
            </w:r>
          </w:p>
        </w:tc>
        <w:tc>
          <w:tcPr>
            <w:tcW w:w="406"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A4E708" w14:textId="77777777" w:rsidR="00AF3A37" w:rsidRPr="00432F64" w:rsidRDefault="00AF3A37" w:rsidP="005F28F9">
            <w:pPr>
              <w:suppressAutoHyphens/>
              <w:ind w:right="78"/>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A400AD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830</w:t>
            </w:r>
          </w:p>
        </w:tc>
        <w:tc>
          <w:tcPr>
            <w:tcW w:w="406"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5ED2B3B"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257</w:t>
            </w: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6A04EB2"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6,486</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2EF801D2" w14:textId="77777777" w:rsidR="00AF3A37" w:rsidRPr="00432F64" w:rsidRDefault="00AF3A37" w:rsidP="005F28F9">
            <w:pPr>
              <w:suppressAutoHyphens/>
              <w:jc w:val="center"/>
              <w:rPr>
                <w:b/>
                <w:bCs/>
                <w:sz w:val="20"/>
                <w:szCs w:val="20"/>
                <w:lang w:val="en-US" w:eastAsia="en-CA"/>
              </w:rPr>
            </w:pPr>
          </w:p>
        </w:tc>
      </w:tr>
      <w:tr w:rsidR="00AF3A37" w:rsidRPr="00432F64" w14:paraId="013DE95B"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74E8B6"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A10572D"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FED10A4"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A465BB"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DF7E0A" w14:textId="77777777" w:rsidR="00AF3A37" w:rsidRPr="00432F64" w:rsidRDefault="00AF3A37" w:rsidP="005F28F9">
            <w:pPr>
              <w:keepNext/>
              <w:keepLines/>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5F32DEF" w14:textId="77777777" w:rsidR="00AF3A37" w:rsidRPr="00432F64" w:rsidRDefault="00AF3A37" w:rsidP="005F28F9">
            <w:pPr>
              <w:keepNext/>
              <w:keepLines/>
              <w:ind w:right="88"/>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D35FDAA"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7,748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B516CC7"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1DC6D840"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2,205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62CD70"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10,437</w:t>
            </w:r>
          </w:p>
        </w:tc>
        <w:tc>
          <w:tcPr>
            <w:tcW w:w="408" w:type="pct"/>
            <w:gridSpan w:val="2"/>
            <w:vMerge w:val="restart"/>
            <w:tcBorders>
              <w:top w:val="nil"/>
              <w:left w:val="nil"/>
              <w:bottom w:val="single" w:sz="4" w:space="0" w:color="auto"/>
              <w:right w:val="single" w:sz="4" w:space="0" w:color="auto"/>
            </w:tcBorders>
            <w:shd w:val="clear" w:color="auto" w:fill="auto"/>
            <w:tcMar>
              <w:left w:w="43" w:type="dxa"/>
              <w:right w:w="43" w:type="dxa"/>
            </w:tcMar>
            <w:vAlign w:val="bottom"/>
          </w:tcPr>
          <w:p w14:paraId="197038C0" w14:textId="77777777" w:rsidR="00AF3A37" w:rsidRPr="00432F64" w:rsidRDefault="00AF3A37" w:rsidP="005F28F9">
            <w:pPr>
              <w:suppressAutoHyphens/>
              <w:jc w:val="center"/>
              <w:rPr>
                <w:b/>
                <w:bCs/>
                <w:sz w:val="20"/>
                <w:szCs w:val="20"/>
                <w:lang w:val="en-US" w:eastAsia="en-CA"/>
              </w:rPr>
            </w:pPr>
            <w:r w:rsidRPr="00432F64">
              <w:rPr>
                <w:b/>
                <w:bCs/>
                <w:sz w:val="20"/>
                <w:szCs w:val="20"/>
                <w:lang w:val="en-US"/>
              </w:rPr>
              <w:t>30.7</w:t>
            </w:r>
          </w:p>
        </w:tc>
      </w:tr>
      <w:tr w:rsidR="00AF3A37" w:rsidRPr="00432F64" w14:paraId="50DA618B"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2E0619"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lastRenderedPageBreak/>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3ACD63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8A28E7C" w14:textId="77777777" w:rsidR="00AF3A37" w:rsidRPr="00432F64" w:rsidRDefault="00AF3A37" w:rsidP="005F28F9">
            <w:pPr>
              <w:suppressAutoHyphens/>
              <w:jc w:val="right"/>
              <w:rPr>
                <w:sz w:val="20"/>
                <w:szCs w:val="20"/>
                <w:lang w:val="en-US"/>
              </w:rPr>
            </w:pPr>
            <w:r w:rsidRPr="00432F64">
              <w:rPr>
                <w:sz w:val="20"/>
                <w:szCs w:val="20"/>
                <w:lang w:val="en-US"/>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41261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5EB0FF" w14:textId="77777777" w:rsidR="00AF3A37" w:rsidRPr="00432F64" w:rsidRDefault="00AF3A37" w:rsidP="005F28F9">
            <w:pPr>
              <w:keepNext/>
              <w:keepLine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B8F769" w14:textId="77777777" w:rsidR="00AF3A37" w:rsidRPr="00432F64" w:rsidRDefault="00AF3A37" w:rsidP="005F28F9">
            <w:pPr>
              <w:keepNext/>
              <w:keepLines/>
              <w:ind w:right="88"/>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AF849A4" w14:textId="77777777" w:rsidR="00AF3A37" w:rsidRPr="00432F64" w:rsidRDefault="00AF3A37" w:rsidP="005F28F9">
            <w:pPr>
              <w:suppressAutoHyphens/>
              <w:ind w:right="78"/>
              <w:jc w:val="right"/>
              <w:rPr>
                <w:sz w:val="20"/>
                <w:szCs w:val="20"/>
                <w:lang w:val="en-US"/>
              </w:rPr>
            </w:pPr>
            <w:r w:rsidRPr="00432F64">
              <w:rPr>
                <w:sz w:val="20"/>
                <w:szCs w:val="20"/>
                <w:lang w:val="en-US"/>
              </w:rPr>
              <w:t>3,730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22DF1E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07A5A574" w14:textId="77777777" w:rsidR="00AF3A37" w:rsidRPr="00432F64" w:rsidRDefault="00AF3A37" w:rsidP="005F28F9">
            <w:pPr>
              <w:suppressAutoHyphens/>
              <w:jc w:val="right"/>
              <w:rPr>
                <w:sz w:val="20"/>
                <w:szCs w:val="20"/>
                <w:lang w:val="en-US"/>
              </w:rPr>
            </w:pPr>
            <w:r w:rsidRPr="00432F64">
              <w:rPr>
                <w:sz w:val="20"/>
                <w:szCs w:val="20"/>
                <w:lang w:val="en-US"/>
              </w:rPr>
              <w:t>168</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C8FCA6" w14:textId="77777777" w:rsidR="00AF3A37" w:rsidRPr="00432F64" w:rsidRDefault="00AF3A37" w:rsidP="005F28F9">
            <w:pPr>
              <w:suppressAutoHyphens/>
              <w:ind w:right="88"/>
              <w:jc w:val="right"/>
              <w:rPr>
                <w:sz w:val="20"/>
                <w:szCs w:val="20"/>
                <w:lang w:val="en-US"/>
              </w:rPr>
            </w:pPr>
            <w:r w:rsidRPr="00432F64">
              <w:rPr>
                <w:sz w:val="20"/>
                <w:szCs w:val="20"/>
                <w:lang w:val="en-US"/>
              </w:rPr>
              <w:t>4,478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1915E45" w14:textId="77777777" w:rsidR="00AF3A37" w:rsidRPr="00432F64" w:rsidRDefault="00AF3A37" w:rsidP="005F28F9">
            <w:pPr>
              <w:suppressAutoHyphens/>
              <w:jc w:val="center"/>
              <w:rPr>
                <w:b/>
                <w:bCs/>
                <w:sz w:val="20"/>
                <w:szCs w:val="20"/>
                <w:lang w:val="en-US"/>
              </w:rPr>
            </w:pPr>
          </w:p>
        </w:tc>
      </w:tr>
      <w:tr w:rsidR="00AF3A37" w:rsidRPr="00432F64" w14:paraId="4D047029"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DD0196" w14:textId="77777777" w:rsidR="00AF3A37" w:rsidRPr="00432F64" w:rsidRDefault="00AF3A37" w:rsidP="005F28F9">
            <w:pPr>
              <w:suppressAutoHyphens/>
              <w:ind w:left="92"/>
              <w:jc w:val="left"/>
              <w:rPr>
                <w:b/>
                <w:bCs/>
                <w:sz w:val="20"/>
                <w:szCs w:val="20"/>
                <w:lang w:val="en-US" w:eastAsia="en-CA"/>
              </w:rPr>
            </w:pPr>
            <w:r w:rsidRPr="00432F64">
              <w:rPr>
                <w:b/>
                <w:bCs/>
                <w:sz w:val="20"/>
                <w:szCs w:val="20"/>
                <w:lang w:val="en-US"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0D92CD82"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3E2AAEC" w14:textId="77777777" w:rsidR="00AF3A37" w:rsidRPr="00432F64" w:rsidRDefault="00AF3A37" w:rsidP="005F28F9">
            <w:pPr>
              <w:suppressAutoHyphens/>
              <w:jc w:val="right"/>
              <w:rPr>
                <w:b/>
                <w:bCs/>
                <w:sz w:val="20"/>
                <w:szCs w:val="20"/>
                <w:lang w:val="en-US"/>
              </w:rPr>
            </w:pPr>
            <w:r w:rsidRPr="00432F64">
              <w:rPr>
                <w:b/>
                <w:bCs/>
                <w:sz w:val="20"/>
                <w:szCs w:val="20"/>
                <w:lang w:val="en-US"/>
              </w:rPr>
              <w:t>579</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C41081" w14:textId="77777777" w:rsidR="00AF3A37" w:rsidRPr="00432F64" w:rsidRDefault="00AF3A37" w:rsidP="005F28F9">
            <w:pPr>
              <w:suppressAutoHyphens/>
              <w:jc w:val="right"/>
              <w:rPr>
                <w:b/>
                <w:bCs/>
                <w:sz w:val="20"/>
                <w:szCs w:val="20"/>
                <w:lang w:val="en-US"/>
              </w:rPr>
            </w:pPr>
            <w:r w:rsidRPr="00432F64">
              <w:rPr>
                <w:b/>
                <w:bCs/>
                <w:sz w:val="20"/>
                <w:szCs w:val="20"/>
                <w:lang w:val="en-US"/>
              </w:rPr>
              <w:t>483</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B9E680" w14:textId="77777777" w:rsidR="00AF3A37" w:rsidRPr="00432F64" w:rsidRDefault="00AF3A37" w:rsidP="005F28F9">
            <w:pPr>
              <w:keepNext/>
              <w:keepLines/>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3CC9AD6" w14:textId="77777777" w:rsidR="00AF3A37" w:rsidRPr="00432F64" w:rsidRDefault="00AF3A37" w:rsidP="005F28F9">
            <w:pPr>
              <w:keepNext/>
              <w:keepLines/>
              <w:ind w:right="88"/>
              <w:jc w:val="right"/>
              <w:rPr>
                <w:b/>
                <w:bCs/>
                <w:sz w:val="20"/>
                <w:szCs w:val="20"/>
                <w:lang w:val="en-US"/>
              </w:rPr>
            </w:pPr>
            <w:r w:rsidRPr="00432F64">
              <w:rPr>
                <w:b/>
                <w:bCs/>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B5CD185"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DEA39F"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4237EF77" w14:textId="77777777" w:rsidR="00AF3A37" w:rsidRPr="00432F64" w:rsidRDefault="00AF3A37" w:rsidP="005F28F9">
            <w:pPr>
              <w:suppressAutoHyphens/>
              <w:jc w:val="right"/>
              <w:rPr>
                <w:b/>
                <w:bCs/>
                <w:sz w:val="20"/>
                <w:szCs w:val="20"/>
                <w:lang w:val="en-US"/>
              </w:rPr>
            </w:pPr>
            <w:r w:rsidRPr="00432F64">
              <w:rPr>
                <w:b/>
                <w:bCs/>
                <w:sz w:val="20"/>
                <w:szCs w:val="20"/>
                <w:lang w:val="en-US"/>
              </w:rPr>
              <w:t>2,373</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A86DD"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14,913</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E44B5F0" w14:textId="77777777" w:rsidR="00AF3A37" w:rsidRPr="00432F64" w:rsidRDefault="00AF3A37" w:rsidP="005F28F9">
            <w:pPr>
              <w:suppressAutoHyphens/>
              <w:jc w:val="center"/>
              <w:rPr>
                <w:b/>
                <w:bCs/>
                <w:sz w:val="20"/>
                <w:szCs w:val="20"/>
                <w:lang w:val="en-US"/>
              </w:rPr>
            </w:pPr>
          </w:p>
        </w:tc>
      </w:tr>
      <w:tr w:rsidR="00AF3A37" w:rsidRPr="00432F64" w14:paraId="6F6AE471" w14:textId="77777777" w:rsidTr="005F28F9">
        <w:trPr>
          <w:cantSplit/>
          <w:trHeight w:val="41"/>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3E4FA2AC"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102068CB" w14:textId="77777777" w:rsidR="00AF3A37" w:rsidRPr="00432F64" w:rsidRDefault="00AF3A37" w:rsidP="005F28F9">
            <w:pPr>
              <w:suppressAutoHyphens/>
              <w:jc w:val="right"/>
              <w:rPr>
                <w:sz w:val="20"/>
                <w:szCs w:val="20"/>
                <w:lang w:val="en-US"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4660F216"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103414A1" w14:textId="77777777" w:rsidR="00AF3A37" w:rsidRPr="00432F64" w:rsidRDefault="00AF3A37" w:rsidP="005F28F9">
            <w:pPr>
              <w:suppressAutoHyphens/>
              <w:jc w:val="right"/>
              <w:rPr>
                <w:sz w:val="20"/>
                <w:szCs w:val="20"/>
                <w:lang w:val="en-US" w:eastAsia="en-CA"/>
              </w:rPr>
            </w:pPr>
          </w:p>
        </w:tc>
        <w:tc>
          <w:tcPr>
            <w:tcW w:w="409" w:type="pct"/>
            <w:gridSpan w:val="3"/>
            <w:tcBorders>
              <w:top w:val="single" w:sz="4" w:space="0" w:color="auto"/>
              <w:left w:val="single" w:sz="4" w:space="0" w:color="auto"/>
              <w:right w:val="single" w:sz="4" w:space="0" w:color="auto"/>
            </w:tcBorders>
            <w:shd w:val="clear" w:color="auto" w:fill="auto"/>
            <w:tcMar>
              <w:left w:w="43" w:type="dxa"/>
              <w:right w:w="43" w:type="dxa"/>
            </w:tcMar>
          </w:tcPr>
          <w:p w14:paraId="390827C6" w14:textId="77777777" w:rsidR="00AF3A37" w:rsidRPr="00432F64" w:rsidRDefault="00AF3A37" w:rsidP="005F28F9">
            <w:pPr>
              <w:keepNext/>
              <w:keepLines/>
              <w:jc w:val="right"/>
              <w:rPr>
                <w:sz w:val="20"/>
                <w:szCs w:val="20"/>
                <w:lang w:val="en-US"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8EAB51E" w14:textId="77777777" w:rsidR="00AF3A37" w:rsidRPr="00432F64" w:rsidRDefault="00AF3A37" w:rsidP="005F28F9">
            <w:pPr>
              <w:keepNext/>
              <w:keepLines/>
              <w:ind w:right="88"/>
              <w:jc w:val="right"/>
              <w:rPr>
                <w:sz w:val="20"/>
                <w:szCs w:val="20"/>
                <w:lang w:val="en-US"/>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2F32FFBD" w14:textId="77777777" w:rsidR="00AF3A37" w:rsidRPr="00432F64" w:rsidRDefault="00AF3A37" w:rsidP="005F28F9">
            <w:pPr>
              <w:suppressAutoHyphens/>
              <w:ind w:right="78"/>
              <w:jc w:val="right"/>
              <w:rPr>
                <w:sz w:val="20"/>
                <w:szCs w:val="20"/>
                <w:lang w:val="en-US"/>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289C635" w14:textId="77777777" w:rsidR="00AF3A37" w:rsidRPr="00432F64" w:rsidRDefault="00AF3A37" w:rsidP="005F28F9">
            <w:pPr>
              <w:suppressAutoHyphens/>
              <w:jc w:val="right"/>
              <w:rPr>
                <w:sz w:val="20"/>
                <w:szCs w:val="20"/>
                <w:lang w:val="en-US" w:eastAsia="en-CA"/>
              </w:rPr>
            </w:pPr>
          </w:p>
        </w:tc>
        <w:tc>
          <w:tcPr>
            <w:tcW w:w="408" w:type="pct"/>
            <w:gridSpan w:val="3"/>
            <w:tcBorders>
              <w:top w:val="single" w:sz="4" w:space="0" w:color="auto"/>
              <w:left w:val="single" w:sz="4" w:space="0" w:color="auto"/>
              <w:right w:val="single" w:sz="4" w:space="0" w:color="auto"/>
            </w:tcBorders>
            <w:shd w:val="clear" w:color="auto" w:fill="auto"/>
          </w:tcPr>
          <w:p w14:paraId="0A85C336" w14:textId="77777777" w:rsidR="00AF3A37" w:rsidRPr="00432F64" w:rsidRDefault="00AF3A37" w:rsidP="005F28F9">
            <w:pPr>
              <w:suppressAutoHyphens/>
              <w:jc w:val="right"/>
              <w:rPr>
                <w:sz w:val="20"/>
                <w:szCs w:val="20"/>
                <w:lang w:val="en-US"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489EADEE" w14:textId="77777777" w:rsidR="00AF3A37" w:rsidRPr="00432F64" w:rsidRDefault="00AF3A37" w:rsidP="005F28F9">
            <w:pPr>
              <w:suppressAutoHyphens/>
              <w:ind w:right="88"/>
              <w:jc w:val="right"/>
              <w:rPr>
                <w:b/>
                <w:bCs/>
                <w:sz w:val="20"/>
                <w:szCs w:val="20"/>
                <w:lang w:val="en-US" w:eastAsia="en-CA"/>
              </w:rPr>
            </w:pP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A836FF6" w14:textId="77777777" w:rsidR="00AF3A37" w:rsidRPr="00432F64" w:rsidRDefault="00AF3A37" w:rsidP="005F28F9">
            <w:pPr>
              <w:suppressAutoHyphens/>
              <w:jc w:val="center"/>
              <w:rPr>
                <w:b/>
                <w:bCs/>
                <w:sz w:val="20"/>
                <w:szCs w:val="20"/>
                <w:lang w:val="en-US" w:eastAsia="en-CA"/>
              </w:rPr>
            </w:pPr>
            <w:r w:rsidRPr="00432F64">
              <w:rPr>
                <w:b/>
                <w:bCs/>
                <w:sz w:val="20"/>
                <w:szCs w:val="20"/>
                <w:lang w:val="en-US" w:eastAsia="en-CA"/>
              </w:rPr>
              <w:t>6.4</w:t>
            </w:r>
          </w:p>
        </w:tc>
      </w:tr>
      <w:tr w:rsidR="00AF3A37" w:rsidRPr="00432F64" w14:paraId="7C7228D5" w14:textId="77777777" w:rsidTr="005F28F9">
        <w:trPr>
          <w:cantSplit/>
          <w:trHeight w:val="232"/>
          <w:jc w:val="center"/>
        </w:trPr>
        <w:tc>
          <w:tcPr>
            <w:tcW w:w="918" w:type="pct"/>
            <w:tcBorders>
              <w:left w:val="single" w:sz="4" w:space="0" w:color="auto"/>
              <w:right w:val="single" w:sz="4" w:space="0" w:color="auto"/>
            </w:tcBorders>
            <w:shd w:val="clear" w:color="auto" w:fill="auto"/>
            <w:tcMar>
              <w:left w:w="43" w:type="dxa"/>
              <w:right w:w="43" w:type="dxa"/>
            </w:tcMar>
            <w:hideMark/>
          </w:tcPr>
          <w:p w14:paraId="72CAA61A"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635338BE"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0AB4B043" w14:textId="77777777" w:rsidR="00AF3A37" w:rsidRPr="00432F64" w:rsidRDefault="00AF3A37" w:rsidP="005F28F9">
            <w:pPr>
              <w:suppressAutoHyphens/>
              <w:jc w:val="right"/>
              <w:rPr>
                <w:sz w:val="20"/>
                <w:szCs w:val="20"/>
                <w:lang w:val="en-US"/>
              </w:rPr>
            </w:pPr>
            <w:r w:rsidRPr="00432F64">
              <w:rPr>
                <w:sz w:val="20"/>
                <w:szCs w:val="20"/>
                <w:lang w:val="en-US" w:eastAsia="en-CA"/>
              </w:rPr>
              <w:t>3,052</w:t>
            </w:r>
          </w:p>
        </w:tc>
        <w:tc>
          <w:tcPr>
            <w:tcW w:w="410"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50DAA8A5"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9" w:type="pct"/>
            <w:gridSpan w:val="3"/>
            <w:tcBorders>
              <w:left w:val="single" w:sz="4" w:space="0" w:color="auto"/>
              <w:bottom w:val="single" w:sz="4" w:space="0" w:color="auto"/>
              <w:right w:val="single" w:sz="4" w:space="0" w:color="auto"/>
            </w:tcBorders>
            <w:shd w:val="clear" w:color="auto" w:fill="auto"/>
            <w:tcMar>
              <w:left w:w="43" w:type="dxa"/>
              <w:right w:w="43" w:type="dxa"/>
            </w:tcMar>
            <w:vAlign w:val="bottom"/>
          </w:tcPr>
          <w:p w14:paraId="6F84A585"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4ECEC884"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6DEF4AB0"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101140DF"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left w:val="single" w:sz="4" w:space="0" w:color="auto"/>
              <w:bottom w:val="single" w:sz="4" w:space="0" w:color="auto"/>
              <w:right w:val="single" w:sz="4" w:space="0" w:color="auto"/>
            </w:tcBorders>
            <w:shd w:val="clear" w:color="auto" w:fill="auto"/>
            <w:vAlign w:val="bottom"/>
          </w:tcPr>
          <w:p w14:paraId="00F2531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6B6AC6BD"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3,052</w:t>
            </w:r>
          </w:p>
        </w:tc>
        <w:tc>
          <w:tcPr>
            <w:tcW w:w="408" w:type="pct"/>
            <w:gridSpan w:val="2"/>
            <w:vMerge/>
            <w:tcBorders>
              <w:top w:val="single" w:sz="4" w:space="0" w:color="auto"/>
              <w:left w:val="nil"/>
              <w:right w:val="single" w:sz="4" w:space="0" w:color="auto"/>
            </w:tcBorders>
            <w:shd w:val="clear" w:color="auto" w:fill="auto"/>
            <w:tcMar>
              <w:left w:w="43" w:type="dxa"/>
              <w:right w:w="43" w:type="dxa"/>
            </w:tcMar>
            <w:vAlign w:val="bottom"/>
          </w:tcPr>
          <w:p w14:paraId="7A5726A3" w14:textId="77777777" w:rsidR="00AF3A37" w:rsidRPr="00432F64" w:rsidRDefault="00AF3A37" w:rsidP="005F28F9">
            <w:pPr>
              <w:suppressAutoHyphens/>
              <w:jc w:val="center"/>
              <w:rPr>
                <w:b/>
                <w:bCs/>
                <w:sz w:val="20"/>
                <w:szCs w:val="20"/>
                <w:lang w:val="en-US" w:eastAsia="en-CA"/>
              </w:rPr>
            </w:pPr>
          </w:p>
        </w:tc>
      </w:tr>
      <w:tr w:rsidR="00AF3A37" w:rsidRPr="00432F64" w14:paraId="591DC083"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429569B1"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9047DF2"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C60942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50</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20F4C9"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5BA194"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5528D72"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B0930CC"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AA1C88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5B974C71"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C83FC"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50</w:t>
            </w:r>
          </w:p>
        </w:tc>
        <w:tc>
          <w:tcPr>
            <w:tcW w:w="408" w:type="pct"/>
            <w:gridSpan w:val="2"/>
            <w:vMerge/>
            <w:tcBorders>
              <w:left w:val="nil"/>
              <w:right w:val="single" w:sz="4" w:space="0" w:color="auto"/>
            </w:tcBorders>
            <w:shd w:val="clear" w:color="auto" w:fill="auto"/>
            <w:tcMar>
              <w:left w:w="43" w:type="dxa"/>
              <w:right w:w="43" w:type="dxa"/>
            </w:tcMar>
            <w:vAlign w:val="bottom"/>
          </w:tcPr>
          <w:p w14:paraId="36403AD5" w14:textId="77777777" w:rsidR="00AF3A37" w:rsidRPr="00432F64" w:rsidRDefault="00AF3A37" w:rsidP="005F28F9">
            <w:pPr>
              <w:suppressAutoHyphens/>
              <w:jc w:val="center"/>
              <w:rPr>
                <w:b/>
                <w:bCs/>
                <w:sz w:val="20"/>
                <w:szCs w:val="20"/>
                <w:lang w:val="en-US" w:eastAsia="en-CA"/>
              </w:rPr>
            </w:pPr>
          </w:p>
        </w:tc>
      </w:tr>
      <w:tr w:rsidR="00AF3A37" w:rsidRPr="00432F64" w14:paraId="3AC9AAB1"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56F5833" w14:textId="77777777" w:rsidR="00AF3A37" w:rsidRPr="00432F64" w:rsidRDefault="00AF3A37" w:rsidP="005F28F9">
            <w:pPr>
              <w:suppressAutoHyphens/>
              <w:ind w:left="95"/>
              <w:jc w:val="left"/>
              <w:rPr>
                <w:b/>
                <w:bCs/>
                <w:sz w:val="20"/>
                <w:szCs w:val="20"/>
                <w:lang w:val="en-US" w:eastAsia="en-CA"/>
              </w:rPr>
            </w:pPr>
            <w:r w:rsidRPr="00432F64">
              <w:rPr>
                <w:b/>
                <w:bCs/>
                <w:sz w:val="20"/>
                <w:szCs w:val="20"/>
                <w:lang w:val="en-US"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B978AF8"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FBB4241"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3,102</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E9A2AF"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130325"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F6C67AD"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CD22B65"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5D78978"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tcPr>
          <w:p w14:paraId="68C1C13E"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1F6314"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3,102</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0B28E444" w14:textId="77777777" w:rsidR="00AF3A37" w:rsidRPr="00432F64" w:rsidRDefault="00AF3A37" w:rsidP="005F28F9">
            <w:pPr>
              <w:suppressAutoHyphens/>
              <w:jc w:val="center"/>
              <w:rPr>
                <w:b/>
                <w:bCs/>
                <w:sz w:val="20"/>
                <w:szCs w:val="20"/>
                <w:lang w:val="en-US" w:eastAsia="en-CA"/>
              </w:rPr>
            </w:pPr>
          </w:p>
        </w:tc>
      </w:tr>
      <w:tr w:rsidR="00AF3A37" w:rsidRPr="00432F64" w14:paraId="4499DC77"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5A625A9" w14:textId="77777777" w:rsidR="00AF3A37" w:rsidRPr="00432F64" w:rsidRDefault="00AF3A37" w:rsidP="005F28F9">
            <w:pPr>
              <w:suppressAutoHyphens/>
              <w:ind w:left="94"/>
              <w:jc w:val="left"/>
              <w:rPr>
                <w:b/>
                <w:bCs/>
                <w:sz w:val="20"/>
                <w:szCs w:val="20"/>
                <w:lang w:val="en-US" w:eastAsia="en-CA"/>
              </w:rPr>
            </w:pPr>
            <w:r w:rsidRPr="00432F64">
              <w:rPr>
                <w:b/>
                <w:bCs/>
                <w:sz w:val="20"/>
                <w:szCs w:val="20"/>
                <w:lang w:val="en-US" w:eastAsia="en-CA"/>
              </w:rPr>
              <w:t>Subtotal servicing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FFAAAC"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436000" w14:textId="77777777" w:rsidR="00AF3A37" w:rsidRPr="00432F64" w:rsidRDefault="00AF3A37" w:rsidP="005F28F9">
            <w:pPr>
              <w:suppressAutoHyphens/>
              <w:jc w:val="right"/>
              <w:rPr>
                <w:b/>
                <w:bCs/>
                <w:sz w:val="20"/>
                <w:szCs w:val="20"/>
                <w:lang w:val="en-US"/>
              </w:rPr>
            </w:pPr>
            <w:r w:rsidRPr="00432F64">
              <w:rPr>
                <w:b/>
                <w:bCs/>
                <w:sz w:val="20"/>
                <w:szCs w:val="20"/>
                <w:lang w:val="en-US"/>
              </w:rPr>
              <w:t>4,913</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BC6BFD6" w14:textId="77777777" w:rsidR="00AF3A37" w:rsidRPr="00432F64" w:rsidRDefault="00AF3A37" w:rsidP="005F28F9">
            <w:pPr>
              <w:suppressAutoHyphens/>
              <w:jc w:val="right"/>
              <w:rPr>
                <w:b/>
                <w:bCs/>
                <w:sz w:val="20"/>
                <w:szCs w:val="20"/>
                <w:lang w:val="en-US"/>
              </w:rPr>
            </w:pPr>
            <w:r w:rsidRPr="00432F64">
              <w:rPr>
                <w:b/>
                <w:bCs/>
                <w:sz w:val="20"/>
                <w:szCs w:val="20"/>
                <w:lang w:val="en-US"/>
              </w:rPr>
              <w:t>664</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2BA346E"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7A48F0"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3,985</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A4CE506"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11,478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2FAD5BF" w14:textId="77777777" w:rsidR="00AF3A37" w:rsidRPr="00432F64" w:rsidRDefault="00AF3A37" w:rsidP="005F28F9">
            <w:pPr>
              <w:suppressAutoHyphens/>
              <w:jc w:val="right"/>
              <w:rPr>
                <w:b/>
                <w:bCs/>
                <w:sz w:val="20"/>
                <w:szCs w:val="20"/>
                <w:lang w:val="en-US"/>
              </w:rPr>
            </w:pPr>
            <w:r w:rsidRPr="00432F64">
              <w:rPr>
                <w:b/>
                <w:bCs/>
                <w:sz w:val="20"/>
                <w:szCs w:val="20"/>
                <w:lang w:val="en-US"/>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3BE6CD90" w14:textId="77777777" w:rsidR="00AF3A37" w:rsidRPr="00432F64" w:rsidRDefault="00AF3A37" w:rsidP="005F28F9">
            <w:pPr>
              <w:suppressAutoHyphens/>
              <w:jc w:val="right"/>
              <w:rPr>
                <w:b/>
                <w:bCs/>
                <w:sz w:val="20"/>
                <w:szCs w:val="20"/>
                <w:lang w:val="en-US"/>
              </w:rPr>
            </w:pPr>
            <w:r w:rsidRPr="00432F64">
              <w:rPr>
                <w:b/>
                <w:bCs/>
                <w:sz w:val="20"/>
                <w:szCs w:val="20"/>
                <w:lang w:val="en-US"/>
              </w:rPr>
              <w:t>2,630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068EA9A"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24,501</w:t>
            </w:r>
          </w:p>
        </w:tc>
        <w:tc>
          <w:tcPr>
            <w:tcW w:w="408"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3FCCEE3" w14:textId="77777777" w:rsidR="00AF3A37" w:rsidRPr="00432F64" w:rsidRDefault="00AF3A37" w:rsidP="005F28F9">
            <w:pPr>
              <w:suppressAutoHyphens/>
              <w:jc w:val="center"/>
              <w:rPr>
                <w:b/>
                <w:bCs/>
                <w:sz w:val="20"/>
                <w:szCs w:val="20"/>
                <w:lang w:val="en-US"/>
              </w:rPr>
            </w:pPr>
            <w:r w:rsidRPr="00432F64">
              <w:rPr>
                <w:b/>
                <w:bCs/>
                <w:sz w:val="20"/>
                <w:szCs w:val="20"/>
                <w:lang w:val="en-US"/>
              </w:rPr>
              <w:t>50.5</w:t>
            </w:r>
          </w:p>
        </w:tc>
      </w:tr>
      <w:tr w:rsidR="00AF3A37" w:rsidRPr="00432F64" w14:paraId="1C6A56E2" w14:textId="77777777" w:rsidTr="005F28F9">
        <w:trPr>
          <w:cantSplit/>
          <w:trHeight w:val="104"/>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5DABA0C3" w14:textId="77777777" w:rsidR="00AF3A37" w:rsidRPr="00432F64" w:rsidRDefault="00AF3A37" w:rsidP="005F28F9">
            <w:pPr>
              <w:suppressAutoHyphens/>
              <w:ind w:left="94" w:right="-44"/>
              <w:jc w:val="left"/>
              <w:rPr>
                <w:sz w:val="20"/>
                <w:szCs w:val="20"/>
                <w:lang w:val="en-US" w:eastAsia="en-CA"/>
              </w:rPr>
            </w:pPr>
            <w:r w:rsidRPr="00432F64">
              <w:rPr>
                <w:b/>
                <w:bCs/>
                <w:sz w:val="20"/>
                <w:szCs w:val="20"/>
                <w:lang w:val="en-US" w:eastAsia="en-CA"/>
              </w:rPr>
              <w:t>Total all sectors (mt)</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C434962" w14:textId="77777777" w:rsidR="00AF3A37" w:rsidRPr="00432F64" w:rsidRDefault="00AF3A37" w:rsidP="005F28F9">
            <w:pPr>
              <w:suppressAutoHyphens/>
              <w:jc w:val="right"/>
              <w:rPr>
                <w:b/>
                <w:bCs/>
                <w:sz w:val="20"/>
                <w:szCs w:val="20"/>
                <w:lang w:val="en-US" w:eastAsia="en-CA"/>
              </w:rPr>
            </w:pPr>
            <w:r w:rsidRPr="00432F64">
              <w:rPr>
                <w:b/>
                <w:bCs/>
                <w:sz w:val="20"/>
                <w:szCs w:val="20"/>
                <w:lang w:val="en-US"/>
              </w:rPr>
              <w:t>854</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6307B2" w14:textId="77777777" w:rsidR="00AF3A37" w:rsidRPr="00432F64" w:rsidRDefault="00AF3A37" w:rsidP="005F28F9">
            <w:pPr>
              <w:suppressAutoHyphens/>
              <w:jc w:val="right"/>
              <w:rPr>
                <w:b/>
                <w:bCs/>
                <w:sz w:val="20"/>
                <w:szCs w:val="20"/>
                <w:lang w:val="en-US" w:eastAsia="en-CA"/>
              </w:rPr>
            </w:pPr>
            <w:r w:rsidRPr="00432F64">
              <w:rPr>
                <w:b/>
                <w:bCs/>
                <w:sz w:val="20"/>
                <w:szCs w:val="20"/>
                <w:lang w:val="en-US"/>
              </w:rPr>
              <w:t>9,188</w:t>
            </w:r>
          </w:p>
        </w:tc>
        <w:tc>
          <w:tcPr>
            <w:tcW w:w="410"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5E2B225C" w14:textId="77777777" w:rsidR="00AF3A37" w:rsidRPr="00432F64" w:rsidRDefault="00AF3A37" w:rsidP="005F28F9">
            <w:pPr>
              <w:suppressAutoHyphens/>
              <w:jc w:val="right"/>
              <w:rPr>
                <w:b/>
                <w:bCs/>
                <w:sz w:val="20"/>
                <w:szCs w:val="20"/>
                <w:lang w:val="en-US"/>
              </w:rPr>
            </w:pPr>
            <w:r w:rsidRPr="00432F64">
              <w:rPr>
                <w:b/>
                <w:bCs/>
                <w:sz w:val="20"/>
                <w:szCs w:val="20"/>
                <w:lang w:val="en-US"/>
              </w:rPr>
              <w:t>1,207</w:t>
            </w:r>
          </w:p>
        </w:tc>
        <w:tc>
          <w:tcPr>
            <w:tcW w:w="409"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7D21670" w14:textId="77777777" w:rsidR="00AF3A37" w:rsidRPr="00432F64" w:rsidRDefault="00AF3A37" w:rsidP="005F28F9">
            <w:pPr>
              <w:suppressAutoHyphens/>
              <w:jc w:val="right"/>
              <w:rPr>
                <w:b/>
                <w:bCs/>
                <w:sz w:val="20"/>
                <w:szCs w:val="20"/>
                <w:lang w:val="en-US" w:eastAsia="en-CA"/>
              </w:rPr>
            </w:pPr>
            <w:r w:rsidRPr="00432F64">
              <w:rPr>
                <w:b/>
                <w:bCs/>
                <w:sz w:val="20"/>
                <w:szCs w:val="20"/>
                <w:lang w:val="en-US"/>
              </w:rPr>
              <w:t>5,661</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1B39990"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rPr>
              <w:t>6,112</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16D8BE" w14:textId="77777777" w:rsidR="00AF3A37" w:rsidRPr="00432F64" w:rsidRDefault="00AF3A37" w:rsidP="005F28F9">
            <w:pPr>
              <w:suppressAutoHyphens/>
              <w:ind w:right="78"/>
              <w:jc w:val="right"/>
              <w:rPr>
                <w:b/>
                <w:bCs/>
                <w:sz w:val="20"/>
                <w:szCs w:val="20"/>
                <w:lang w:val="en-US" w:eastAsia="en-CA"/>
              </w:rPr>
            </w:pPr>
            <w:r w:rsidRPr="00432F64">
              <w:rPr>
                <w:b/>
                <w:bCs/>
                <w:sz w:val="20"/>
                <w:szCs w:val="20"/>
                <w:lang w:val="en-US"/>
              </w:rPr>
              <w:t>20,816</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85CA0A" w14:textId="77777777" w:rsidR="00AF3A37" w:rsidRPr="00432F64" w:rsidRDefault="00AF3A37" w:rsidP="005F28F9">
            <w:pPr>
              <w:suppressAutoHyphens/>
              <w:jc w:val="right"/>
              <w:rPr>
                <w:b/>
                <w:bCs/>
                <w:sz w:val="20"/>
                <w:szCs w:val="20"/>
                <w:lang w:val="en-US" w:eastAsia="en-CA"/>
              </w:rPr>
            </w:pPr>
            <w:r w:rsidRPr="00432F64">
              <w:rPr>
                <w:b/>
                <w:bCs/>
                <w:sz w:val="20"/>
                <w:szCs w:val="20"/>
                <w:lang w:val="en-US"/>
              </w:rPr>
              <w:t>830</w:t>
            </w:r>
          </w:p>
        </w:tc>
        <w:tc>
          <w:tcPr>
            <w:tcW w:w="408"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4A4B360" w14:textId="77777777" w:rsidR="00AF3A37" w:rsidRPr="00432F64" w:rsidRDefault="00AF3A37" w:rsidP="005F28F9">
            <w:pPr>
              <w:suppressAutoHyphens/>
              <w:jc w:val="right"/>
              <w:rPr>
                <w:b/>
                <w:bCs/>
                <w:sz w:val="20"/>
                <w:szCs w:val="20"/>
                <w:lang w:val="en-US"/>
              </w:rPr>
            </w:pPr>
            <w:r w:rsidRPr="00432F64">
              <w:rPr>
                <w:b/>
                <w:bCs/>
                <w:sz w:val="20"/>
                <w:szCs w:val="20"/>
                <w:lang w:val="en-US"/>
              </w:rPr>
              <w:t>3,860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D827098"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rPr>
              <w:t>48,528</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402667D6" w14:textId="77777777" w:rsidR="00AF3A37" w:rsidRPr="00432F64" w:rsidRDefault="00AF3A37" w:rsidP="005F28F9">
            <w:pPr>
              <w:suppressAutoHyphens/>
              <w:jc w:val="center"/>
              <w:rPr>
                <w:b/>
                <w:bCs/>
                <w:sz w:val="20"/>
                <w:szCs w:val="20"/>
                <w:lang w:val="en-US" w:eastAsia="en-CA"/>
              </w:rPr>
            </w:pPr>
            <w:r w:rsidRPr="00432F64">
              <w:rPr>
                <w:b/>
                <w:bCs/>
                <w:sz w:val="20"/>
                <w:szCs w:val="20"/>
                <w:lang w:val="en-US"/>
              </w:rPr>
              <w:t>100</w:t>
            </w:r>
          </w:p>
        </w:tc>
      </w:tr>
      <w:tr w:rsidR="00AF3A37" w:rsidRPr="00432F64" w14:paraId="6283306C" w14:textId="77777777" w:rsidTr="005F28F9">
        <w:trPr>
          <w:cantSplit/>
          <w:trHeight w:val="333"/>
          <w:jc w:val="center"/>
        </w:trPr>
        <w:tc>
          <w:tcPr>
            <w:tcW w:w="5000" w:type="pct"/>
            <w:gridSpan w:val="27"/>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93E349" w14:textId="77777777" w:rsidR="00AF3A37" w:rsidRPr="00432F64" w:rsidRDefault="00AF3A37" w:rsidP="005F28F9">
            <w:pPr>
              <w:suppressAutoHyphens/>
              <w:jc w:val="center"/>
              <w:rPr>
                <w:b/>
                <w:bCs/>
                <w:sz w:val="20"/>
                <w:szCs w:val="20"/>
                <w:lang w:val="en-US"/>
              </w:rPr>
            </w:pPr>
            <w:r w:rsidRPr="00432F64">
              <w:rPr>
                <w:b/>
                <w:bCs/>
                <w:sz w:val="20"/>
                <w:szCs w:val="20"/>
                <w:lang w:val="en-US"/>
              </w:rPr>
              <w:t>CO</w:t>
            </w:r>
            <w:r w:rsidRPr="00432F64">
              <w:rPr>
                <w:b/>
                <w:bCs/>
                <w:sz w:val="20"/>
                <w:szCs w:val="20"/>
                <w:vertAlign w:val="subscript"/>
                <w:lang w:val="en-US"/>
              </w:rPr>
              <w:t>2</w:t>
            </w:r>
            <w:r w:rsidRPr="00432F64">
              <w:rPr>
                <w:b/>
                <w:bCs/>
                <w:sz w:val="20"/>
                <w:szCs w:val="20"/>
                <w:lang w:val="en-US"/>
              </w:rPr>
              <w:t>-eq tonnes</w:t>
            </w:r>
          </w:p>
        </w:tc>
      </w:tr>
      <w:tr w:rsidR="00AF3A37" w:rsidRPr="00432F64" w14:paraId="4B9E4ED1" w14:textId="77777777" w:rsidTr="005F28F9">
        <w:trPr>
          <w:cantSplit/>
          <w:trHeight w:val="239"/>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5DE59552" w14:textId="77777777" w:rsidR="00AF3A37" w:rsidRPr="00432F64" w:rsidRDefault="00AF3A37" w:rsidP="005F28F9">
            <w:pPr>
              <w:keepNext/>
              <w:keepLines/>
              <w:suppressAutoHyphens/>
              <w:spacing w:before="40" w:after="40"/>
              <w:jc w:val="center"/>
              <w:rPr>
                <w:b/>
                <w:bCs/>
                <w:sz w:val="20"/>
                <w:szCs w:val="20"/>
                <w:lang w:val="en-US" w:eastAsia="en-CA"/>
              </w:rPr>
            </w:pPr>
            <w:r w:rsidRPr="00432F64">
              <w:rPr>
                <w:b/>
                <w:bCs/>
                <w:sz w:val="20"/>
                <w:szCs w:val="20"/>
                <w:lang w:val="en-US" w:eastAsia="en-CA"/>
              </w:rPr>
              <w:t>Manufacturing (CO</w:t>
            </w:r>
            <w:r w:rsidRPr="00432F64">
              <w:rPr>
                <w:b/>
                <w:bCs/>
                <w:sz w:val="20"/>
                <w:szCs w:val="20"/>
                <w:vertAlign w:val="subscript"/>
                <w:lang w:val="en-US" w:eastAsia="en-CA"/>
              </w:rPr>
              <w:t>2</w:t>
            </w:r>
            <w:r w:rsidRPr="00432F64">
              <w:rPr>
                <w:b/>
                <w:bCs/>
                <w:sz w:val="20"/>
                <w:szCs w:val="20"/>
                <w:lang w:val="en-US" w:eastAsia="en-CA"/>
              </w:rPr>
              <w:t>-eq tonnes)</w:t>
            </w:r>
          </w:p>
        </w:tc>
      </w:tr>
      <w:tr w:rsidR="00AF3A37" w:rsidRPr="00432F64" w14:paraId="6F225B50"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429493" w14:textId="77777777" w:rsidR="00AF3A37" w:rsidRPr="00432F64" w:rsidRDefault="00AF3A37" w:rsidP="005F28F9">
            <w:pPr>
              <w:keepNext/>
              <w:keepLines/>
              <w:suppressAutoHyphens/>
              <w:ind w:left="94"/>
              <w:jc w:val="left"/>
              <w:rPr>
                <w:sz w:val="20"/>
                <w:szCs w:val="20"/>
                <w:lang w:val="en-US"/>
              </w:rPr>
            </w:pPr>
            <w:r w:rsidRPr="00432F64">
              <w:rPr>
                <w:sz w:val="20"/>
                <w:szCs w:val="20"/>
                <w:lang w:val="en-US"/>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7C4A8D69"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31FF652" w14:textId="77777777" w:rsidR="00AF3A37" w:rsidRPr="00432F64" w:rsidRDefault="00AF3A37" w:rsidP="005F28F9">
            <w:pPr>
              <w:keepNext/>
              <w:keepLines/>
              <w:suppressAutoHyphens/>
              <w:jc w:val="right"/>
              <w:rPr>
                <w:sz w:val="20"/>
                <w:szCs w:val="20"/>
                <w:lang w:val="en-US"/>
              </w:rPr>
            </w:pPr>
            <w:r w:rsidRPr="00432F64">
              <w:rPr>
                <w:sz w:val="20"/>
                <w:szCs w:val="20"/>
                <w:lang w:val="en-US"/>
              </w:rPr>
              <w:t>656,973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C398753"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6094556"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7CB5A0F9" w14:textId="77777777" w:rsidR="00AF3A37" w:rsidRPr="00432F64" w:rsidRDefault="00AF3A37" w:rsidP="005F28F9">
            <w:pPr>
              <w:keepNext/>
              <w:keepLines/>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EED5B27" w14:textId="77777777" w:rsidR="00AF3A37" w:rsidRPr="00432F64" w:rsidRDefault="00AF3A37" w:rsidP="005F28F9">
            <w:pPr>
              <w:keepNext/>
              <w:keepLines/>
              <w:suppressAutoHyphens/>
              <w:ind w:right="78"/>
              <w:jc w:val="right"/>
              <w:rPr>
                <w:sz w:val="20"/>
                <w:szCs w:val="20"/>
                <w:lang w:val="en-US"/>
              </w:rPr>
            </w:pPr>
            <w:r w:rsidRPr="00432F64">
              <w:rPr>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2CEDA2F"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4950FF1"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45918CB5" w14:textId="77777777" w:rsidR="00AF3A37" w:rsidRPr="00432F64" w:rsidRDefault="00AF3A37" w:rsidP="005F28F9">
            <w:pPr>
              <w:keepNext/>
              <w:keepLines/>
              <w:suppressAutoHyphens/>
              <w:jc w:val="right"/>
              <w:rPr>
                <w:sz w:val="20"/>
                <w:szCs w:val="20"/>
                <w:lang w:val="en-US"/>
              </w:rPr>
            </w:pPr>
            <w:r w:rsidRPr="00432F64">
              <w:rPr>
                <w:sz w:val="20"/>
                <w:szCs w:val="20"/>
                <w:lang w:val="en-US"/>
              </w:rPr>
              <w:t>656,973</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7BCFD4C4" w14:textId="77777777" w:rsidR="00AF3A37" w:rsidRPr="00432F64" w:rsidRDefault="00AF3A37" w:rsidP="005F28F9">
            <w:pPr>
              <w:keepNext/>
              <w:keepLines/>
              <w:suppressAutoHyphens/>
              <w:jc w:val="center"/>
              <w:rPr>
                <w:sz w:val="20"/>
                <w:szCs w:val="20"/>
                <w:lang w:val="en-US"/>
              </w:rPr>
            </w:pPr>
            <w:r w:rsidRPr="00432F64">
              <w:rPr>
                <w:sz w:val="20"/>
                <w:szCs w:val="20"/>
                <w:lang w:val="en-US"/>
              </w:rPr>
              <w:t>0.7</w:t>
            </w:r>
          </w:p>
        </w:tc>
      </w:tr>
      <w:tr w:rsidR="00AF3A37" w:rsidRPr="00432F64" w14:paraId="56FEBC76" w14:textId="77777777" w:rsidTr="005F28F9">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1415EC80" w14:textId="77777777" w:rsidR="00AF3A37" w:rsidRPr="00432F64" w:rsidRDefault="00AF3A37" w:rsidP="005F28F9">
            <w:pPr>
              <w:keepNext/>
              <w:keepLines/>
              <w:suppressAutoHyphens/>
              <w:ind w:left="94" w:right="-62"/>
              <w:jc w:val="left"/>
              <w:rPr>
                <w:sz w:val="20"/>
                <w:szCs w:val="20"/>
                <w:lang w:val="en-US" w:eastAsia="en-CA"/>
              </w:rPr>
            </w:pPr>
            <w:r w:rsidRPr="00432F64">
              <w:rPr>
                <w:sz w:val="20"/>
                <w:szCs w:val="20"/>
                <w:lang w:val="en-US" w:eastAsia="en-CA"/>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81E9549" w14:textId="77777777" w:rsidR="00AF3A37" w:rsidRPr="00432F64" w:rsidRDefault="00AF3A37" w:rsidP="005F28F9">
            <w:pPr>
              <w:keepNext/>
              <w:keepLines/>
              <w:suppressAutoHyphens/>
              <w:jc w:val="right"/>
              <w:rPr>
                <w:sz w:val="20"/>
                <w:szCs w:val="20"/>
                <w:lang w:val="en-US"/>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3851E07F" w14:textId="77777777" w:rsidR="00AF3A37" w:rsidRPr="00432F64" w:rsidRDefault="00AF3A37" w:rsidP="005F28F9">
            <w:pPr>
              <w:keepNext/>
              <w:keepLines/>
              <w:suppressAutoHyphens/>
              <w:jc w:val="right"/>
              <w:rPr>
                <w:sz w:val="20"/>
                <w:szCs w:val="20"/>
                <w:lang w:val="en-US"/>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381E2CD9" w14:textId="77777777" w:rsidR="00AF3A37" w:rsidRPr="00432F64" w:rsidRDefault="00AF3A37" w:rsidP="005F28F9">
            <w:pPr>
              <w:keepNext/>
              <w:keepLines/>
              <w:suppressAutoHyphens/>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8AB49F5" w14:textId="77777777" w:rsidR="00AF3A37" w:rsidRPr="00432F64" w:rsidRDefault="00AF3A37" w:rsidP="005F28F9">
            <w:pPr>
              <w:keepNext/>
              <w:keepLines/>
              <w:suppressAutoHyphens/>
              <w:jc w:val="right"/>
              <w:rPr>
                <w:sz w:val="20"/>
                <w:szCs w:val="20"/>
                <w:lang w:val="en-US"/>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E4146FF" w14:textId="77777777" w:rsidR="00AF3A37" w:rsidRPr="00432F64" w:rsidRDefault="00AF3A37" w:rsidP="005F28F9">
            <w:pPr>
              <w:keepNext/>
              <w:keepLines/>
              <w:suppressAutoHyphens/>
              <w:ind w:right="8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94D7C62" w14:textId="77777777" w:rsidR="00AF3A37" w:rsidRPr="00432F64" w:rsidRDefault="00AF3A37" w:rsidP="005F28F9">
            <w:pPr>
              <w:keepNext/>
              <w:keepLines/>
              <w:suppressAutoHyphens/>
              <w:ind w:right="7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CA9639C" w14:textId="77777777" w:rsidR="00AF3A37" w:rsidRPr="00432F64" w:rsidRDefault="00AF3A37" w:rsidP="005F28F9">
            <w:pPr>
              <w:keepNext/>
              <w:keepLines/>
              <w:suppressAutoHyphens/>
              <w:jc w:val="right"/>
              <w:rPr>
                <w:sz w:val="20"/>
                <w:szCs w:val="20"/>
                <w:lang w:val="en-US"/>
              </w:rPr>
            </w:pPr>
          </w:p>
        </w:tc>
        <w:tc>
          <w:tcPr>
            <w:tcW w:w="410" w:type="pct"/>
            <w:gridSpan w:val="3"/>
            <w:tcBorders>
              <w:top w:val="single" w:sz="4" w:space="0" w:color="auto"/>
              <w:left w:val="nil"/>
              <w:right w:val="single" w:sz="4" w:space="0" w:color="auto"/>
            </w:tcBorders>
            <w:shd w:val="clear" w:color="auto" w:fill="auto"/>
          </w:tcPr>
          <w:p w14:paraId="095F57BA" w14:textId="77777777" w:rsidR="00AF3A37" w:rsidRPr="00432F64" w:rsidRDefault="00AF3A37" w:rsidP="005F28F9">
            <w:pPr>
              <w:keepNext/>
              <w:keepLines/>
              <w:suppressAutoHyphens/>
              <w:jc w:val="right"/>
              <w:rPr>
                <w:sz w:val="20"/>
                <w:szCs w:val="20"/>
                <w:lang w:val="en-US"/>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29B53E62" w14:textId="77777777" w:rsidR="00AF3A37" w:rsidRPr="00432F64" w:rsidRDefault="00AF3A37" w:rsidP="005F28F9">
            <w:pPr>
              <w:keepNext/>
              <w:keepLines/>
              <w:suppressAutoHyphens/>
              <w:jc w:val="right"/>
              <w:rPr>
                <w:sz w:val="20"/>
                <w:szCs w:val="20"/>
                <w:lang w:val="en-US"/>
              </w:rPr>
            </w:pPr>
          </w:p>
        </w:tc>
        <w:tc>
          <w:tcPr>
            <w:tcW w:w="399" w:type="pct"/>
            <w:vMerge w:val="restart"/>
            <w:tcBorders>
              <w:top w:val="single" w:sz="4" w:space="0" w:color="auto"/>
              <w:left w:val="nil"/>
              <w:right w:val="single" w:sz="4" w:space="0" w:color="auto"/>
            </w:tcBorders>
            <w:shd w:val="clear" w:color="auto" w:fill="auto"/>
            <w:tcMar>
              <w:left w:w="43" w:type="dxa"/>
              <w:right w:w="43" w:type="dxa"/>
            </w:tcMar>
            <w:vAlign w:val="center"/>
          </w:tcPr>
          <w:p w14:paraId="2926F7D7" w14:textId="77777777" w:rsidR="00AF3A37" w:rsidRPr="00432F64" w:rsidRDefault="00AF3A37" w:rsidP="005F28F9">
            <w:pPr>
              <w:keepNext/>
              <w:keepLines/>
              <w:suppressAutoHyphens/>
              <w:jc w:val="center"/>
              <w:rPr>
                <w:sz w:val="20"/>
                <w:szCs w:val="20"/>
                <w:lang w:val="en-US"/>
              </w:rPr>
            </w:pPr>
            <w:r w:rsidRPr="00432F64">
              <w:rPr>
                <w:sz w:val="20"/>
                <w:szCs w:val="20"/>
                <w:lang w:val="en-US"/>
              </w:rPr>
              <w:t>9.7</w:t>
            </w:r>
          </w:p>
        </w:tc>
      </w:tr>
      <w:tr w:rsidR="00AF3A37" w:rsidRPr="00432F64" w14:paraId="3ABA2B46" w14:textId="77777777" w:rsidTr="005F28F9">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0590CE0B" w14:textId="77777777" w:rsidR="00AF3A37" w:rsidRPr="00432F64" w:rsidRDefault="00AF3A37" w:rsidP="005F28F9">
            <w:pPr>
              <w:keepNext/>
              <w:keepLines/>
              <w:suppressAutoHyphens/>
              <w:ind w:left="234"/>
              <w:jc w:val="left"/>
              <w:rPr>
                <w:sz w:val="20"/>
                <w:szCs w:val="20"/>
                <w:lang w:val="en-US" w:eastAsia="en-CA"/>
              </w:rPr>
            </w:pPr>
            <w:r w:rsidRPr="00432F64">
              <w:rPr>
                <w:sz w:val="20"/>
                <w:szCs w:val="20"/>
                <w:lang w:val="en-US" w:eastAsia="en-CA"/>
              </w:rPr>
              <w:t>Stand</w:t>
            </w:r>
            <w:r w:rsidRPr="00432F64">
              <w:rPr>
                <w:sz w:val="20"/>
                <w:szCs w:val="20"/>
                <w:lang w:val="en-US"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1F3D20F0"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07255FB9" w14:textId="77777777" w:rsidR="00AF3A37" w:rsidRPr="00432F64" w:rsidRDefault="00AF3A37" w:rsidP="005F28F9">
            <w:pPr>
              <w:keepNext/>
              <w:keepLines/>
              <w:suppressAutoHyphens/>
              <w:jc w:val="right"/>
              <w:rPr>
                <w:sz w:val="20"/>
                <w:szCs w:val="20"/>
                <w:lang w:val="en-US"/>
              </w:rPr>
            </w:pPr>
            <w:r w:rsidRPr="00432F64">
              <w:rPr>
                <w:sz w:val="20"/>
                <w:szCs w:val="20"/>
                <w:lang w:val="en-US"/>
              </w:rPr>
              <w:t>197,238</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3FD5E917"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C5BE9A1"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3D1E89E6" w14:textId="77777777" w:rsidR="00AF3A37" w:rsidRPr="00432F64" w:rsidRDefault="00AF3A37" w:rsidP="005F28F9">
            <w:pPr>
              <w:keepNext/>
              <w:keepLines/>
              <w:suppressAutoHyphens/>
              <w:ind w:right="88"/>
              <w:jc w:val="right"/>
              <w:rPr>
                <w:sz w:val="20"/>
                <w:szCs w:val="20"/>
                <w:lang w:val="en-US"/>
              </w:rPr>
            </w:pPr>
            <w:r w:rsidRPr="00432F64">
              <w:rPr>
                <w:sz w:val="20"/>
                <w:szCs w:val="20"/>
                <w:lang w:val="en-US"/>
              </w:rPr>
              <w:t>29,069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579D102C" w14:textId="77777777" w:rsidR="00AF3A37" w:rsidRPr="00432F64" w:rsidRDefault="00AF3A37" w:rsidP="005F28F9">
            <w:pPr>
              <w:keepNext/>
              <w:keepLines/>
              <w:suppressAutoHyphens/>
              <w:ind w:right="7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3F825D19"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vAlign w:val="bottom"/>
          </w:tcPr>
          <w:p w14:paraId="073A5E41" w14:textId="77777777" w:rsidR="00AF3A37" w:rsidRPr="00432F64" w:rsidRDefault="00AF3A37" w:rsidP="005F28F9">
            <w:pPr>
              <w:keepNext/>
              <w:keepLines/>
              <w:suppressAutoHyphens/>
              <w:jc w:val="right"/>
              <w:rPr>
                <w:sz w:val="20"/>
                <w:szCs w:val="20"/>
                <w:lang w:val="en-US"/>
              </w:rPr>
            </w:pPr>
            <w:r w:rsidRPr="00432F64">
              <w:rPr>
                <w:sz w:val="20"/>
                <w:szCs w:val="20"/>
                <w:lang w:val="en-US"/>
              </w:rPr>
              <w:t>6</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653E92BE" w14:textId="77777777" w:rsidR="00AF3A37" w:rsidRPr="00432F64" w:rsidRDefault="00AF3A37" w:rsidP="005F28F9">
            <w:pPr>
              <w:keepNext/>
              <w:keepLines/>
              <w:suppressAutoHyphens/>
              <w:jc w:val="right"/>
              <w:rPr>
                <w:sz w:val="20"/>
                <w:szCs w:val="20"/>
                <w:lang w:val="en-US"/>
              </w:rPr>
            </w:pPr>
            <w:r w:rsidRPr="00432F64">
              <w:rPr>
                <w:sz w:val="20"/>
                <w:szCs w:val="20"/>
                <w:lang w:val="en-US"/>
              </w:rPr>
              <w:t>226,313</w:t>
            </w:r>
          </w:p>
        </w:tc>
        <w:tc>
          <w:tcPr>
            <w:tcW w:w="399" w:type="pct"/>
            <w:vMerge/>
            <w:tcBorders>
              <w:left w:val="nil"/>
              <w:right w:val="single" w:sz="4" w:space="0" w:color="auto"/>
            </w:tcBorders>
            <w:shd w:val="clear" w:color="auto" w:fill="auto"/>
            <w:tcMar>
              <w:left w:w="43" w:type="dxa"/>
              <w:right w:w="43" w:type="dxa"/>
            </w:tcMar>
            <w:vAlign w:val="center"/>
          </w:tcPr>
          <w:p w14:paraId="2C906688" w14:textId="77777777" w:rsidR="00AF3A37" w:rsidRPr="00432F64" w:rsidRDefault="00AF3A37" w:rsidP="005F28F9">
            <w:pPr>
              <w:keepNext/>
              <w:keepLines/>
              <w:suppressAutoHyphens/>
              <w:jc w:val="center"/>
              <w:rPr>
                <w:b/>
                <w:bCs/>
                <w:sz w:val="20"/>
                <w:szCs w:val="20"/>
                <w:lang w:val="en-US"/>
              </w:rPr>
            </w:pPr>
          </w:p>
        </w:tc>
      </w:tr>
      <w:tr w:rsidR="00AF3A37" w:rsidRPr="00432F64" w14:paraId="1B3A4295" w14:textId="77777777" w:rsidTr="005F28F9">
        <w:trPr>
          <w:cantSplit/>
          <w:trHeight w:val="128"/>
          <w:jc w:val="center"/>
        </w:trPr>
        <w:tc>
          <w:tcPr>
            <w:tcW w:w="918" w:type="pct"/>
            <w:tcBorders>
              <w:left w:val="single" w:sz="4" w:space="0" w:color="auto"/>
              <w:right w:val="single" w:sz="4" w:space="0" w:color="auto"/>
            </w:tcBorders>
            <w:shd w:val="clear" w:color="auto" w:fill="auto"/>
            <w:tcMar>
              <w:left w:w="43" w:type="dxa"/>
              <w:right w:w="43" w:type="dxa"/>
            </w:tcMar>
          </w:tcPr>
          <w:p w14:paraId="131AFB4B"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Condenser units*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D271E14"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0B990BA" w14:textId="77777777" w:rsidR="00AF3A37" w:rsidRPr="00432F64" w:rsidRDefault="00AF3A37" w:rsidP="005F28F9">
            <w:pPr>
              <w:keepNext/>
              <w:keepLines/>
              <w:suppressAutoHyphens/>
              <w:jc w:val="right"/>
              <w:rPr>
                <w:sz w:val="20"/>
                <w:szCs w:val="20"/>
                <w:lang w:val="en-US"/>
              </w:rPr>
            </w:pPr>
            <w:r w:rsidRPr="00432F64">
              <w:rPr>
                <w:sz w:val="20"/>
                <w:szCs w:val="20"/>
                <w:lang w:val="en-US"/>
              </w:rPr>
              <w:t>16,139</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9F1F088" w14:textId="77777777" w:rsidR="00AF3A37" w:rsidRPr="00432F64" w:rsidRDefault="00AF3A37" w:rsidP="005F28F9">
            <w:pPr>
              <w:keepNext/>
              <w:keepLines/>
              <w:suppressAutoHyphens/>
              <w:jc w:val="right"/>
              <w:rPr>
                <w:sz w:val="20"/>
                <w:szCs w:val="20"/>
                <w:lang w:val="en-US"/>
              </w:rPr>
            </w:pPr>
            <w:r w:rsidRPr="00432F64">
              <w:rPr>
                <w:sz w:val="20"/>
                <w:szCs w:val="20"/>
                <w:lang w:val="en-US"/>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A57DC1"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D6219E" w14:textId="77777777" w:rsidR="00AF3A37" w:rsidRPr="00432F64" w:rsidRDefault="00AF3A37" w:rsidP="005F28F9">
            <w:pPr>
              <w:keepNext/>
              <w:keepLines/>
              <w:suppressAutoHyphens/>
              <w:ind w:right="88"/>
              <w:jc w:val="right"/>
              <w:rPr>
                <w:sz w:val="20"/>
                <w:szCs w:val="20"/>
                <w:lang w:val="en-US"/>
              </w:rPr>
            </w:pPr>
            <w:r w:rsidRPr="00432F64">
              <w:rPr>
                <w:sz w:val="20"/>
                <w:szCs w:val="20"/>
                <w:lang w:val="en-US"/>
              </w:rPr>
              <w:t>2,962,187</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5D46F56" w14:textId="77777777" w:rsidR="00AF3A37" w:rsidRPr="00432F64" w:rsidRDefault="00AF3A37" w:rsidP="005F28F9">
            <w:pPr>
              <w:keepNext/>
              <w:keepLines/>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1BFEDEB"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0B170247" w14:textId="77777777" w:rsidR="00AF3A37" w:rsidRPr="00432F64" w:rsidRDefault="00AF3A37" w:rsidP="005F28F9">
            <w:pPr>
              <w:keepNext/>
              <w:keepLines/>
              <w:suppressAutoHyphens/>
              <w:jc w:val="right"/>
              <w:rPr>
                <w:sz w:val="20"/>
                <w:szCs w:val="20"/>
                <w:lang w:val="en-US"/>
              </w:rPr>
            </w:pPr>
            <w:r w:rsidRPr="00432F64">
              <w:rPr>
                <w:sz w:val="20"/>
                <w:szCs w:val="20"/>
                <w:lang w:val="en-US"/>
              </w:rPr>
              <w:t>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CBF1039" w14:textId="77777777" w:rsidR="00AF3A37" w:rsidRPr="00432F64" w:rsidRDefault="00AF3A37" w:rsidP="005F28F9">
            <w:pPr>
              <w:keepNext/>
              <w:keepLines/>
              <w:suppressAutoHyphens/>
              <w:jc w:val="right"/>
              <w:rPr>
                <w:sz w:val="20"/>
                <w:szCs w:val="20"/>
                <w:lang w:val="en-US"/>
              </w:rPr>
            </w:pPr>
            <w:r w:rsidRPr="00432F64">
              <w:rPr>
                <w:sz w:val="20"/>
                <w:szCs w:val="20"/>
                <w:lang w:val="en-US"/>
              </w:rPr>
              <w:t>3,787,746</w:t>
            </w:r>
          </w:p>
        </w:tc>
        <w:tc>
          <w:tcPr>
            <w:tcW w:w="399" w:type="pct"/>
            <w:vMerge/>
            <w:tcBorders>
              <w:left w:val="nil"/>
              <w:right w:val="single" w:sz="4" w:space="0" w:color="auto"/>
            </w:tcBorders>
            <w:shd w:val="clear" w:color="auto" w:fill="auto"/>
            <w:tcMar>
              <w:left w:w="43" w:type="dxa"/>
              <w:right w:w="43" w:type="dxa"/>
            </w:tcMar>
            <w:vAlign w:val="center"/>
          </w:tcPr>
          <w:p w14:paraId="18DE178D" w14:textId="77777777" w:rsidR="00AF3A37" w:rsidRPr="00432F64" w:rsidRDefault="00AF3A37" w:rsidP="005F28F9">
            <w:pPr>
              <w:keepNext/>
              <w:keepLines/>
              <w:suppressAutoHyphens/>
              <w:jc w:val="center"/>
              <w:rPr>
                <w:b/>
                <w:bCs/>
                <w:sz w:val="20"/>
                <w:szCs w:val="20"/>
                <w:lang w:val="en-US"/>
              </w:rPr>
            </w:pPr>
          </w:p>
        </w:tc>
      </w:tr>
      <w:tr w:rsidR="00AF3A37" w:rsidRPr="00432F64" w14:paraId="6BB4CC74" w14:textId="77777777" w:rsidTr="005F28F9">
        <w:trPr>
          <w:cantSplit/>
          <w:trHeight w:val="12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2519171C"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Supermarket central*</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E9863D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73BF531"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23A45D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0956E2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AF47A7" w14:textId="77777777" w:rsidR="00AF3A37" w:rsidRPr="00432F64" w:rsidRDefault="00AF3A37" w:rsidP="005F28F9">
            <w:pPr>
              <w:suppressAutoHyphens/>
              <w:ind w:right="88"/>
              <w:jc w:val="right"/>
              <w:rPr>
                <w:sz w:val="20"/>
                <w:szCs w:val="20"/>
                <w:lang w:val="en-US"/>
              </w:rPr>
            </w:pPr>
            <w:r w:rsidRPr="00432F64">
              <w:rPr>
                <w:sz w:val="20"/>
                <w:szCs w:val="20"/>
                <w:lang w:val="en-US"/>
              </w:rPr>
              <w:t>5,351,912</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25C8CC9"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91E0E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6E6E98C5" w14:textId="77777777" w:rsidR="00AF3A37" w:rsidRPr="00432F64" w:rsidRDefault="00AF3A37" w:rsidP="005F28F9">
            <w:pPr>
              <w:suppressAutoHyphens/>
              <w:jc w:val="right"/>
              <w:rPr>
                <w:sz w:val="20"/>
                <w:szCs w:val="20"/>
                <w:lang w:val="en-US"/>
              </w:rPr>
            </w:pPr>
            <w:r w:rsidRPr="00432F64">
              <w:rPr>
                <w:sz w:val="20"/>
                <w:szCs w:val="20"/>
                <w:lang w:val="en-US"/>
              </w:rPr>
              <w:t>27,343</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3E7B202" w14:textId="77777777" w:rsidR="00AF3A37" w:rsidRPr="00432F64" w:rsidRDefault="00AF3A37" w:rsidP="005F28F9">
            <w:pPr>
              <w:suppressAutoHyphens/>
              <w:jc w:val="right"/>
              <w:rPr>
                <w:sz w:val="20"/>
                <w:szCs w:val="20"/>
                <w:lang w:val="en-US"/>
              </w:rPr>
            </w:pPr>
            <w:r w:rsidRPr="00432F64">
              <w:rPr>
                <w:sz w:val="20"/>
                <w:szCs w:val="20"/>
                <w:lang w:val="en-US"/>
              </w:rPr>
              <w:t>5,379,255</w:t>
            </w:r>
          </w:p>
        </w:tc>
        <w:tc>
          <w:tcPr>
            <w:tcW w:w="399" w:type="pct"/>
            <w:vMerge/>
            <w:tcBorders>
              <w:left w:val="nil"/>
              <w:bottom w:val="single" w:sz="4" w:space="0" w:color="auto"/>
              <w:right w:val="single" w:sz="4" w:space="0" w:color="auto"/>
            </w:tcBorders>
            <w:shd w:val="clear" w:color="auto" w:fill="auto"/>
            <w:tcMar>
              <w:left w:w="43" w:type="dxa"/>
              <w:right w:w="43" w:type="dxa"/>
            </w:tcMar>
            <w:vAlign w:val="center"/>
          </w:tcPr>
          <w:p w14:paraId="0AA4B4B2" w14:textId="77777777" w:rsidR="00AF3A37" w:rsidRPr="00432F64" w:rsidRDefault="00AF3A37" w:rsidP="005F28F9">
            <w:pPr>
              <w:suppressAutoHyphens/>
              <w:jc w:val="center"/>
              <w:rPr>
                <w:b/>
                <w:bCs/>
                <w:sz w:val="20"/>
                <w:szCs w:val="20"/>
                <w:lang w:val="en-US"/>
              </w:rPr>
            </w:pPr>
          </w:p>
        </w:tc>
      </w:tr>
      <w:tr w:rsidR="00AF3A37" w:rsidRPr="00432F64" w14:paraId="46DE61C0"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147C66" w14:textId="77777777" w:rsidR="00AF3A37" w:rsidRPr="00432F64" w:rsidRDefault="00AF3A37" w:rsidP="005F28F9">
            <w:pPr>
              <w:suppressAutoHyphens/>
              <w:ind w:left="95"/>
              <w:jc w:val="left"/>
              <w:rPr>
                <w:b/>
                <w:bCs/>
                <w:sz w:val="20"/>
                <w:szCs w:val="20"/>
                <w:lang w:val="en-US" w:eastAsia="en-CA"/>
              </w:rPr>
            </w:pPr>
            <w:r w:rsidRPr="00432F64">
              <w:rPr>
                <w:b/>
                <w:bCs/>
                <w:sz w:val="20"/>
                <w:szCs w:val="20"/>
                <w:lang w:val="en-US" w:eastAsia="en-CA"/>
              </w:rPr>
              <w:t>Subtotal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36F50B14"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1B6D6AE" w14:textId="77777777" w:rsidR="00AF3A37" w:rsidRPr="00432F64" w:rsidRDefault="00AF3A37" w:rsidP="005F28F9">
            <w:pPr>
              <w:suppressAutoHyphens/>
              <w:jc w:val="right"/>
              <w:rPr>
                <w:b/>
                <w:bCs/>
                <w:sz w:val="20"/>
                <w:szCs w:val="20"/>
                <w:lang w:val="en-US"/>
              </w:rPr>
            </w:pPr>
            <w:r w:rsidRPr="00432F64">
              <w:rPr>
                <w:b/>
                <w:bCs/>
                <w:sz w:val="20"/>
                <w:szCs w:val="20"/>
                <w:lang w:val="en-US"/>
              </w:rPr>
              <w:t>870,350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E56B7F1" w14:textId="77777777" w:rsidR="00AF3A37" w:rsidRPr="00432F64" w:rsidRDefault="00AF3A37" w:rsidP="005F28F9">
            <w:pPr>
              <w:suppressAutoHyphens/>
              <w:jc w:val="right"/>
              <w:rPr>
                <w:b/>
                <w:bCs/>
                <w:sz w:val="20"/>
                <w:szCs w:val="20"/>
                <w:lang w:val="en-US"/>
              </w:rPr>
            </w:pPr>
            <w:r w:rsidRPr="00432F64">
              <w:rPr>
                <w:b/>
                <w:bCs/>
                <w:sz w:val="20"/>
                <w:szCs w:val="20"/>
                <w:lang w:val="en-US"/>
              </w:rPr>
              <w:t>809,414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DB4D3A"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0B2E7826"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8,343,168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0C407A0"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B6532FB"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0461A752" w14:textId="77777777" w:rsidR="00AF3A37" w:rsidRPr="00432F64" w:rsidRDefault="00AF3A37" w:rsidP="005F28F9">
            <w:pPr>
              <w:suppressAutoHyphens/>
              <w:jc w:val="right"/>
              <w:rPr>
                <w:b/>
                <w:bCs/>
                <w:sz w:val="20"/>
                <w:szCs w:val="20"/>
                <w:lang w:val="en-US"/>
              </w:rPr>
            </w:pPr>
            <w:r w:rsidRPr="00432F64">
              <w:rPr>
                <w:b/>
                <w:bCs/>
                <w:sz w:val="20"/>
                <w:szCs w:val="20"/>
                <w:lang w:val="en-US"/>
              </w:rPr>
              <w:t>27,355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15CA9FD" w14:textId="77777777" w:rsidR="00AF3A37" w:rsidRPr="00432F64" w:rsidRDefault="00AF3A37" w:rsidP="005F28F9">
            <w:pPr>
              <w:suppressAutoHyphens/>
              <w:jc w:val="right"/>
              <w:rPr>
                <w:b/>
                <w:bCs/>
                <w:sz w:val="20"/>
                <w:szCs w:val="20"/>
                <w:lang w:val="en-US"/>
              </w:rPr>
            </w:pPr>
            <w:r w:rsidRPr="00432F64">
              <w:rPr>
                <w:b/>
                <w:bCs/>
                <w:sz w:val="20"/>
                <w:szCs w:val="20"/>
                <w:lang w:val="en-US"/>
              </w:rPr>
              <w:t>10,050,287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4AF22766" w14:textId="77777777" w:rsidR="00AF3A37" w:rsidRPr="00432F64" w:rsidRDefault="00AF3A37" w:rsidP="005F28F9">
            <w:pPr>
              <w:suppressAutoHyphens/>
              <w:jc w:val="center"/>
              <w:rPr>
                <w:b/>
                <w:bCs/>
                <w:sz w:val="20"/>
                <w:szCs w:val="20"/>
                <w:lang w:val="en-US"/>
              </w:rPr>
            </w:pPr>
            <w:r w:rsidRPr="00432F64">
              <w:rPr>
                <w:b/>
                <w:bCs/>
                <w:sz w:val="20"/>
                <w:szCs w:val="20"/>
                <w:lang w:val="en-US"/>
              </w:rPr>
              <w:t>10.4</w:t>
            </w:r>
          </w:p>
        </w:tc>
      </w:tr>
      <w:tr w:rsidR="00AF3A37" w:rsidRPr="00432F64" w14:paraId="665C85C9"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58D997" w14:textId="77777777" w:rsidR="00AF3A37" w:rsidRPr="00432F64" w:rsidRDefault="00AF3A37" w:rsidP="005F28F9">
            <w:pPr>
              <w:suppressAutoHyphens/>
              <w:ind w:left="94"/>
              <w:jc w:val="left"/>
              <w:rPr>
                <w:b/>
                <w:bCs/>
                <w:sz w:val="20"/>
                <w:szCs w:val="20"/>
                <w:lang w:val="en-US" w:eastAsia="en-CA"/>
              </w:rPr>
            </w:pPr>
            <w:r w:rsidRPr="00432F64">
              <w:rPr>
                <w:sz w:val="20"/>
                <w:szCs w:val="20"/>
                <w:lang w:val="en-US" w:eastAsia="en-CA"/>
              </w:rPr>
              <w:t>Residential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57A063B3"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F1DAECE"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70C7FA70" w14:textId="77777777" w:rsidR="00AF3A37" w:rsidRPr="00432F64" w:rsidRDefault="00AF3A37" w:rsidP="005F28F9">
            <w:pPr>
              <w:suppressAutoHyphens/>
              <w:jc w:val="right"/>
              <w:rPr>
                <w:sz w:val="20"/>
                <w:szCs w:val="20"/>
                <w:lang w:val="en-US"/>
              </w:rPr>
            </w:pPr>
            <w:r w:rsidRPr="00432F64">
              <w:rPr>
                <w:sz w:val="20"/>
                <w:szCs w:val="20"/>
                <w:lang w:val="en-US"/>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2DF803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13469C9E"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F31CB0" w14:textId="77777777" w:rsidR="00AF3A37" w:rsidRPr="00432F64" w:rsidRDefault="00AF3A37" w:rsidP="005F28F9">
            <w:pPr>
              <w:suppressAutoHyphens/>
              <w:ind w:right="78"/>
              <w:jc w:val="right"/>
              <w:rPr>
                <w:sz w:val="20"/>
                <w:szCs w:val="20"/>
                <w:lang w:val="en-US"/>
              </w:rPr>
            </w:pPr>
            <w:r w:rsidRPr="00432F64">
              <w:rPr>
                <w:sz w:val="20"/>
                <w:szCs w:val="20"/>
                <w:lang w:val="en-US"/>
              </w:rPr>
              <w:t>4,345,231</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07A043C3"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A544FAE" w14:textId="77777777" w:rsidR="00AF3A37" w:rsidRPr="00432F64" w:rsidRDefault="00AF3A37" w:rsidP="005F28F9">
            <w:pPr>
              <w:suppressAutoHyphens/>
              <w:jc w:val="right"/>
              <w:rPr>
                <w:sz w:val="20"/>
                <w:szCs w:val="20"/>
                <w:lang w:val="en-US"/>
              </w:rPr>
            </w:pPr>
            <w:r w:rsidRPr="00432F64">
              <w:rPr>
                <w:sz w:val="20"/>
                <w:szCs w:val="20"/>
                <w:lang w:val="en-US"/>
              </w:rPr>
              <w:t>4,174</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8196C1" w14:textId="77777777" w:rsidR="00AF3A37" w:rsidRPr="00432F64" w:rsidRDefault="00AF3A37" w:rsidP="005F28F9">
            <w:pPr>
              <w:suppressAutoHyphens/>
              <w:jc w:val="right"/>
              <w:rPr>
                <w:sz w:val="20"/>
                <w:szCs w:val="20"/>
                <w:lang w:val="en-US"/>
              </w:rPr>
            </w:pPr>
            <w:r w:rsidRPr="00432F64">
              <w:rPr>
                <w:sz w:val="20"/>
                <w:szCs w:val="20"/>
                <w:lang w:val="en-US"/>
              </w:rPr>
              <w:t>5,968,233</w:t>
            </w:r>
          </w:p>
        </w:tc>
        <w:tc>
          <w:tcPr>
            <w:tcW w:w="399" w:type="pct"/>
            <w:vMerge w:val="restart"/>
            <w:tcBorders>
              <w:top w:val="nil"/>
              <w:left w:val="nil"/>
              <w:right w:val="single" w:sz="4" w:space="0" w:color="auto"/>
            </w:tcBorders>
            <w:shd w:val="clear" w:color="auto" w:fill="auto"/>
            <w:tcMar>
              <w:left w:w="43" w:type="dxa"/>
              <w:right w:w="43" w:type="dxa"/>
            </w:tcMar>
            <w:vAlign w:val="bottom"/>
          </w:tcPr>
          <w:p w14:paraId="2981746F" w14:textId="77777777" w:rsidR="00AF3A37" w:rsidRPr="00432F64" w:rsidRDefault="00AF3A37" w:rsidP="005F28F9">
            <w:pPr>
              <w:suppressAutoHyphens/>
              <w:jc w:val="center"/>
              <w:rPr>
                <w:sz w:val="20"/>
                <w:szCs w:val="20"/>
                <w:lang w:val="en-US"/>
              </w:rPr>
            </w:pPr>
            <w:r w:rsidRPr="00432F64">
              <w:rPr>
                <w:b/>
                <w:bCs/>
                <w:sz w:val="20"/>
                <w:szCs w:val="20"/>
                <w:lang w:val="en-US"/>
              </w:rPr>
              <w:t>22.7</w:t>
            </w:r>
          </w:p>
        </w:tc>
      </w:tr>
      <w:tr w:rsidR="00AF3A37" w:rsidRPr="00432F64" w14:paraId="535E5170"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856A75" w14:textId="77777777" w:rsidR="00AF3A37" w:rsidRPr="00432F64" w:rsidRDefault="00AF3A37" w:rsidP="005F28F9">
            <w:pPr>
              <w:suppressAutoHyphens/>
              <w:ind w:left="94"/>
              <w:jc w:val="left"/>
              <w:rPr>
                <w:sz w:val="20"/>
                <w:szCs w:val="20"/>
                <w:lang w:val="en-US" w:eastAsia="en-CA"/>
              </w:rPr>
            </w:pPr>
            <w:r w:rsidRPr="00432F64">
              <w:rPr>
                <w:sz w:val="20"/>
                <w:szCs w:val="20"/>
                <w:lang w:val="en-US" w:eastAsia="en-CA"/>
              </w:rPr>
              <w:t>Commercial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4751B65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4CCE50C" w14:textId="77777777" w:rsidR="00AF3A37" w:rsidRPr="00432F64" w:rsidRDefault="00AF3A37" w:rsidP="005F28F9">
            <w:pPr>
              <w:suppressAutoHyphens/>
              <w:jc w:val="right"/>
              <w:rPr>
                <w:sz w:val="20"/>
                <w:szCs w:val="20"/>
                <w:lang w:val="en-US"/>
              </w:rPr>
            </w:pPr>
            <w:r w:rsidRPr="00432F64">
              <w:rPr>
                <w:sz w:val="20"/>
                <w:szCs w:val="20"/>
                <w:lang w:val="en-US"/>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637BD51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0AB14D3"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5E4A95FA"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E6881EB" w14:textId="77777777" w:rsidR="00AF3A37" w:rsidRPr="00432F64" w:rsidRDefault="00AF3A37" w:rsidP="005F28F9">
            <w:pPr>
              <w:suppressAutoHyphens/>
              <w:ind w:right="78"/>
              <w:jc w:val="right"/>
              <w:rPr>
                <w:sz w:val="20"/>
                <w:szCs w:val="20"/>
                <w:lang w:val="en-US"/>
              </w:rPr>
            </w:pPr>
            <w:r w:rsidRPr="00432F64">
              <w:rPr>
                <w:sz w:val="20"/>
                <w:szCs w:val="20"/>
                <w:lang w:val="en-US"/>
              </w:rPr>
              <w:t>15,146,978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3A4CF601"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358651EA" w14:textId="77777777" w:rsidR="00AF3A37" w:rsidRPr="00432F64" w:rsidRDefault="00AF3A37" w:rsidP="005F28F9">
            <w:pPr>
              <w:suppressAutoHyphens/>
              <w:jc w:val="right"/>
              <w:rPr>
                <w:sz w:val="20"/>
                <w:szCs w:val="20"/>
                <w:lang w:val="en-US"/>
              </w:rPr>
            </w:pPr>
            <w:r w:rsidRPr="00432F64">
              <w:rPr>
                <w:sz w:val="20"/>
                <w:szCs w:val="20"/>
                <w:lang w:val="en-US"/>
              </w:rPr>
              <w:t>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0157C5" w14:textId="77777777" w:rsidR="00AF3A37" w:rsidRPr="00432F64" w:rsidRDefault="00AF3A37" w:rsidP="005F28F9">
            <w:pPr>
              <w:suppressAutoHyphens/>
              <w:jc w:val="right"/>
              <w:rPr>
                <w:sz w:val="20"/>
                <w:szCs w:val="20"/>
                <w:lang w:val="en-US"/>
              </w:rPr>
            </w:pPr>
            <w:r w:rsidRPr="00432F64">
              <w:rPr>
                <w:sz w:val="20"/>
                <w:szCs w:val="20"/>
                <w:lang w:val="en-US"/>
              </w:rPr>
              <w:t>15,975,312</w:t>
            </w:r>
          </w:p>
        </w:tc>
        <w:tc>
          <w:tcPr>
            <w:tcW w:w="399" w:type="pct"/>
            <w:vMerge/>
            <w:tcBorders>
              <w:left w:val="nil"/>
              <w:right w:val="single" w:sz="4" w:space="0" w:color="auto"/>
            </w:tcBorders>
            <w:shd w:val="clear" w:color="auto" w:fill="auto"/>
            <w:tcMar>
              <w:left w:w="43" w:type="dxa"/>
              <w:right w:w="43" w:type="dxa"/>
            </w:tcMar>
            <w:vAlign w:val="bottom"/>
          </w:tcPr>
          <w:p w14:paraId="379111A2" w14:textId="77777777" w:rsidR="00AF3A37" w:rsidRPr="00432F64" w:rsidRDefault="00AF3A37" w:rsidP="005F28F9">
            <w:pPr>
              <w:suppressAutoHyphens/>
              <w:jc w:val="center"/>
              <w:rPr>
                <w:sz w:val="20"/>
                <w:szCs w:val="20"/>
                <w:lang w:val="en-US"/>
              </w:rPr>
            </w:pPr>
          </w:p>
        </w:tc>
      </w:tr>
      <w:tr w:rsidR="00AF3A37" w:rsidRPr="00432F64" w14:paraId="7F6F9E9A"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670A81" w14:textId="77777777" w:rsidR="00AF3A37" w:rsidRPr="00432F64" w:rsidRDefault="00AF3A37" w:rsidP="005F28F9">
            <w:pPr>
              <w:suppressAutoHyphens/>
              <w:ind w:left="94"/>
              <w:jc w:val="left"/>
              <w:rPr>
                <w:b/>
                <w:bCs/>
                <w:sz w:val="20"/>
                <w:szCs w:val="20"/>
                <w:lang w:val="en-US" w:eastAsia="en-CA"/>
              </w:rPr>
            </w:pPr>
            <w:r w:rsidRPr="00432F64">
              <w:rPr>
                <w:b/>
                <w:bCs/>
                <w:sz w:val="20"/>
                <w:szCs w:val="20"/>
                <w:lang w:val="en-US" w:eastAsia="en-CA"/>
              </w:rPr>
              <w:t>Subtotal 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600AE861"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D81B233" w14:textId="77777777" w:rsidR="00AF3A37" w:rsidRPr="00432F64" w:rsidRDefault="00AF3A37" w:rsidP="005F28F9">
            <w:pPr>
              <w:suppressAutoHyphens/>
              <w:jc w:val="right"/>
              <w:rPr>
                <w:b/>
                <w:bCs/>
                <w:sz w:val="20"/>
                <w:szCs w:val="20"/>
                <w:lang w:val="en-US"/>
              </w:rPr>
            </w:pPr>
            <w:r w:rsidRPr="00432F64">
              <w:rPr>
                <w:b/>
                <w:bCs/>
                <w:sz w:val="20"/>
                <w:szCs w:val="20"/>
                <w:lang w:val="en-US"/>
              </w:rPr>
              <w:t>828,333</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139E03A8" w14:textId="77777777" w:rsidR="00AF3A37" w:rsidRPr="00432F64" w:rsidRDefault="00AF3A37" w:rsidP="005F28F9">
            <w:pPr>
              <w:suppressAutoHyphens/>
              <w:jc w:val="right"/>
              <w:rPr>
                <w:b/>
                <w:bCs/>
                <w:sz w:val="20"/>
                <w:szCs w:val="20"/>
                <w:lang w:val="en-US"/>
              </w:rPr>
            </w:pPr>
            <w:r w:rsidRPr="00432F64">
              <w:rPr>
                <w:b/>
                <w:bCs/>
                <w:sz w:val="20"/>
                <w:szCs w:val="20"/>
                <w:lang w:val="en-US"/>
              </w:rPr>
              <w:t>1,618,828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FFEEF31"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622AF640"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535F215"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2194DAA2"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66944BDF" w14:textId="77777777" w:rsidR="00AF3A37" w:rsidRPr="00432F64" w:rsidRDefault="00AF3A37" w:rsidP="005F28F9">
            <w:pPr>
              <w:suppressAutoHyphens/>
              <w:jc w:val="right"/>
              <w:rPr>
                <w:b/>
                <w:bCs/>
                <w:sz w:val="20"/>
                <w:szCs w:val="20"/>
                <w:lang w:val="en-US"/>
              </w:rPr>
            </w:pPr>
            <w:r w:rsidRPr="00432F64">
              <w:rPr>
                <w:b/>
                <w:bCs/>
                <w:sz w:val="20"/>
                <w:szCs w:val="20"/>
                <w:lang w:val="en-US"/>
              </w:rPr>
              <w:t>4,175</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2F8DBD" w14:textId="77777777" w:rsidR="00AF3A37" w:rsidRPr="00432F64" w:rsidRDefault="00AF3A37" w:rsidP="005F28F9">
            <w:pPr>
              <w:suppressAutoHyphens/>
              <w:jc w:val="right"/>
              <w:rPr>
                <w:b/>
                <w:bCs/>
                <w:sz w:val="20"/>
                <w:szCs w:val="20"/>
                <w:lang w:val="en-US"/>
              </w:rPr>
            </w:pPr>
            <w:r w:rsidRPr="00432F64">
              <w:rPr>
                <w:b/>
                <w:bCs/>
                <w:sz w:val="20"/>
                <w:szCs w:val="20"/>
                <w:lang w:val="en-US"/>
              </w:rPr>
              <w:t>21,943,545</w:t>
            </w:r>
          </w:p>
        </w:tc>
        <w:tc>
          <w:tcPr>
            <w:tcW w:w="399" w:type="pct"/>
            <w:vMerge/>
            <w:tcBorders>
              <w:left w:val="nil"/>
              <w:bottom w:val="single" w:sz="4" w:space="0" w:color="auto"/>
              <w:right w:val="single" w:sz="4" w:space="0" w:color="auto"/>
            </w:tcBorders>
            <w:shd w:val="clear" w:color="auto" w:fill="auto"/>
            <w:tcMar>
              <w:left w:w="43" w:type="dxa"/>
              <w:right w:w="43" w:type="dxa"/>
            </w:tcMar>
            <w:vAlign w:val="bottom"/>
          </w:tcPr>
          <w:p w14:paraId="555D82CC" w14:textId="77777777" w:rsidR="00AF3A37" w:rsidRPr="00432F64" w:rsidRDefault="00AF3A37" w:rsidP="005F28F9">
            <w:pPr>
              <w:suppressAutoHyphens/>
              <w:jc w:val="center"/>
              <w:rPr>
                <w:b/>
                <w:bCs/>
                <w:sz w:val="20"/>
                <w:szCs w:val="20"/>
                <w:lang w:val="en-US"/>
              </w:rPr>
            </w:pPr>
          </w:p>
        </w:tc>
      </w:tr>
      <w:tr w:rsidR="00AF3A37" w:rsidRPr="00432F64" w14:paraId="0C8719F2" w14:textId="77777777" w:rsidTr="005F28F9">
        <w:trPr>
          <w:cantSplit/>
          <w:trHeight w:val="128"/>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tcPr>
          <w:p w14:paraId="7824799F" w14:textId="77777777" w:rsidR="00AF3A37" w:rsidRPr="00432F64" w:rsidRDefault="00AF3A37" w:rsidP="005F28F9">
            <w:pPr>
              <w:suppressAutoHyphens/>
              <w:ind w:left="94"/>
              <w:jc w:val="left"/>
              <w:rPr>
                <w:b/>
                <w:bCs/>
                <w:sz w:val="20"/>
                <w:szCs w:val="20"/>
                <w:lang w:val="en-US" w:eastAsia="en-CA"/>
              </w:rPr>
            </w:pPr>
            <w:r w:rsidRPr="00432F64">
              <w:rPr>
                <w:sz w:val="20"/>
                <w:szCs w:val="20"/>
                <w:lang w:val="en-US" w:eastAsia="en-CA"/>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2A5AB662" w14:textId="77777777" w:rsidR="00AF3A37" w:rsidRPr="00432F64" w:rsidRDefault="00AF3A37" w:rsidP="005F28F9">
            <w:pPr>
              <w:suppressAutoHyphens/>
              <w:jc w:val="right"/>
              <w:rPr>
                <w:sz w:val="20"/>
                <w:szCs w:val="20"/>
                <w:lang w:val="en-US"/>
              </w:rPr>
            </w:pPr>
          </w:p>
        </w:tc>
        <w:tc>
          <w:tcPr>
            <w:tcW w:w="411" w:type="pct"/>
            <w:gridSpan w:val="3"/>
            <w:tcBorders>
              <w:top w:val="single" w:sz="4" w:space="0" w:color="auto"/>
              <w:left w:val="nil"/>
              <w:right w:val="single" w:sz="4" w:space="0" w:color="auto"/>
            </w:tcBorders>
            <w:shd w:val="clear" w:color="auto" w:fill="auto"/>
            <w:tcMar>
              <w:left w:w="43" w:type="dxa"/>
              <w:right w:w="43" w:type="dxa"/>
            </w:tcMar>
          </w:tcPr>
          <w:p w14:paraId="75139D8C" w14:textId="77777777" w:rsidR="00AF3A37" w:rsidRPr="00432F64" w:rsidRDefault="00AF3A37" w:rsidP="005F28F9">
            <w:pPr>
              <w:suppressAutoHyphens/>
              <w:jc w:val="right"/>
              <w:rPr>
                <w:sz w:val="20"/>
                <w:szCs w:val="20"/>
                <w:lang w:val="en-US"/>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0C8FFCCC"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AE1D82F" w14:textId="77777777" w:rsidR="00AF3A37" w:rsidRPr="00432F64" w:rsidRDefault="00AF3A37" w:rsidP="005F28F9">
            <w:pPr>
              <w:suppressAutoHyphens/>
              <w:jc w:val="right"/>
              <w:rPr>
                <w:sz w:val="20"/>
                <w:szCs w:val="20"/>
                <w:lang w:val="en-US"/>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52F2DC9" w14:textId="77777777" w:rsidR="00AF3A37" w:rsidRPr="00432F64" w:rsidRDefault="00AF3A37" w:rsidP="005F28F9">
            <w:pPr>
              <w:suppressAutoHyphens/>
              <w:ind w:right="8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4DFC4006" w14:textId="77777777" w:rsidR="00AF3A37" w:rsidRPr="00432F64" w:rsidRDefault="00AF3A37" w:rsidP="005F28F9">
            <w:pPr>
              <w:suppressAutoHyphens/>
              <w:ind w:right="78"/>
              <w:jc w:val="right"/>
              <w:rPr>
                <w:sz w:val="20"/>
                <w:szCs w:val="20"/>
                <w:lang w:val="en-US"/>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6131155F"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right w:val="single" w:sz="4" w:space="0" w:color="auto"/>
            </w:tcBorders>
            <w:shd w:val="clear" w:color="auto" w:fill="auto"/>
          </w:tcPr>
          <w:p w14:paraId="330DCCA2" w14:textId="77777777" w:rsidR="00AF3A37" w:rsidRPr="00432F64" w:rsidRDefault="00AF3A37" w:rsidP="005F28F9">
            <w:pPr>
              <w:suppressAutoHyphens/>
              <w:jc w:val="right"/>
              <w:rPr>
                <w:sz w:val="20"/>
                <w:szCs w:val="20"/>
                <w:lang w:val="en-US"/>
              </w:rPr>
            </w:pPr>
          </w:p>
        </w:tc>
        <w:tc>
          <w:tcPr>
            <w:tcW w:w="409"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337024A4" w14:textId="77777777" w:rsidR="00AF3A37" w:rsidRPr="00432F64" w:rsidRDefault="00AF3A37" w:rsidP="005F28F9">
            <w:pPr>
              <w:suppressAutoHyphens/>
              <w:jc w:val="right"/>
              <w:rPr>
                <w:b/>
                <w:bCs/>
                <w:sz w:val="20"/>
                <w:szCs w:val="20"/>
                <w:lang w:val="en-US"/>
              </w:rPr>
            </w:pPr>
          </w:p>
        </w:tc>
        <w:tc>
          <w:tcPr>
            <w:tcW w:w="399" w:type="pct"/>
            <w:vMerge w:val="restart"/>
            <w:tcBorders>
              <w:top w:val="single" w:sz="4" w:space="0" w:color="auto"/>
              <w:left w:val="single" w:sz="4" w:space="0" w:color="auto"/>
              <w:right w:val="single" w:sz="4" w:space="0" w:color="auto"/>
            </w:tcBorders>
            <w:shd w:val="clear" w:color="auto" w:fill="auto"/>
            <w:tcMar>
              <w:left w:w="43" w:type="dxa"/>
              <w:right w:w="43" w:type="dxa"/>
            </w:tcMar>
            <w:vAlign w:val="bottom"/>
          </w:tcPr>
          <w:p w14:paraId="703A6D7C" w14:textId="77777777" w:rsidR="00AF3A37" w:rsidRPr="00432F64" w:rsidRDefault="00AF3A37" w:rsidP="005F28F9">
            <w:pPr>
              <w:suppressAutoHyphens/>
              <w:jc w:val="center"/>
              <w:rPr>
                <w:sz w:val="20"/>
                <w:szCs w:val="20"/>
                <w:lang w:val="en-US"/>
              </w:rPr>
            </w:pPr>
            <w:r w:rsidRPr="00432F64">
              <w:rPr>
                <w:b/>
                <w:bCs/>
                <w:sz w:val="20"/>
                <w:szCs w:val="20"/>
                <w:lang w:val="en-US"/>
              </w:rPr>
              <w:t>3.6</w:t>
            </w:r>
          </w:p>
        </w:tc>
      </w:tr>
      <w:tr w:rsidR="00AF3A37" w:rsidRPr="00432F64" w14:paraId="45112AFA" w14:textId="77777777" w:rsidTr="005F28F9">
        <w:trPr>
          <w:cantSplit/>
          <w:trHeight w:val="48"/>
          <w:jc w:val="center"/>
        </w:trPr>
        <w:tc>
          <w:tcPr>
            <w:tcW w:w="918" w:type="pct"/>
            <w:tcBorders>
              <w:left w:val="single" w:sz="4" w:space="0" w:color="auto"/>
              <w:right w:val="single" w:sz="4" w:space="0" w:color="auto"/>
            </w:tcBorders>
            <w:shd w:val="clear" w:color="auto" w:fill="auto"/>
            <w:tcMar>
              <w:left w:w="43" w:type="dxa"/>
              <w:right w:w="43" w:type="dxa"/>
            </w:tcMar>
          </w:tcPr>
          <w:p w14:paraId="35FB21F8" w14:textId="77777777" w:rsidR="00AF3A37" w:rsidRPr="00432F64" w:rsidRDefault="00AF3A37" w:rsidP="005F28F9">
            <w:pPr>
              <w:suppressAutoHyphens/>
              <w:ind w:left="234" w:right="-3"/>
              <w:jc w:val="left"/>
              <w:rPr>
                <w:sz w:val="20"/>
                <w:szCs w:val="20"/>
                <w:lang w:val="en-US" w:eastAsia="en-CA"/>
              </w:rPr>
            </w:pPr>
            <w:r w:rsidRPr="00432F64">
              <w:rPr>
                <w:sz w:val="20"/>
                <w:szCs w:val="20"/>
                <w:lang w:val="en-US"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7E5304C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left w:val="nil"/>
              <w:bottom w:val="single" w:sz="4" w:space="0" w:color="auto"/>
              <w:right w:val="single" w:sz="4" w:space="0" w:color="auto"/>
            </w:tcBorders>
            <w:shd w:val="clear" w:color="auto" w:fill="auto"/>
            <w:tcMar>
              <w:left w:w="43" w:type="dxa"/>
              <w:right w:w="43" w:type="dxa"/>
            </w:tcMar>
            <w:vAlign w:val="bottom"/>
          </w:tcPr>
          <w:p w14:paraId="51EA3BE6" w14:textId="77777777" w:rsidR="00AF3A37" w:rsidRPr="00432F64" w:rsidRDefault="00AF3A37" w:rsidP="005F28F9">
            <w:pPr>
              <w:suppressAutoHyphens/>
              <w:jc w:val="right"/>
              <w:rPr>
                <w:sz w:val="20"/>
                <w:szCs w:val="20"/>
                <w:lang w:val="en-US"/>
              </w:rPr>
            </w:pPr>
            <w:r w:rsidRPr="00432F64">
              <w:rPr>
                <w:sz w:val="20"/>
                <w:szCs w:val="20"/>
                <w:lang w:val="en-US"/>
              </w:rPr>
              <w:t>3,413,053</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2208D40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47BAD27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65298C87"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0600FAB4"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6E9E6ED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left w:val="nil"/>
              <w:bottom w:val="single" w:sz="4" w:space="0" w:color="auto"/>
              <w:right w:val="single" w:sz="4" w:space="0" w:color="auto"/>
            </w:tcBorders>
            <w:shd w:val="clear" w:color="auto" w:fill="auto"/>
            <w:vAlign w:val="bottom"/>
          </w:tcPr>
          <w:p w14:paraId="4F0EB7FF"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02B58A95" w14:textId="77777777" w:rsidR="00AF3A37" w:rsidRPr="00432F64" w:rsidRDefault="00AF3A37" w:rsidP="005F28F9">
            <w:pPr>
              <w:suppressAutoHyphens/>
              <w:jc w:val="right"/>
              <w:rPr>
                <w:sz w:val="20"/>
                <w:szCs w:val="20"/>
                <w:lang w:val="en-US"/>
              </w:rPr>
            </w:pPr>
            <w:r w:rsidRPr="00432F64">
              <w:rPr>
                <w:sz w:val="20"/>
                <w:szCs w:val="20"/>
                <w:lang w:val="en-US"/>
              </w:rPr>
              <w:t>3,413,053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09921A8C" w14:textId="77777777" w:rsidR="00AF3A37" w:rsidRPr="00432F64" w:rsidRDefault="00AF3A37" w:rsidP="005F28F9">
            <w:pPr>
              <w:suppressAutoHyphens/>
              <w:jc w:val="center"/>
              <w:rPr>
                <w:sz w:val="20"/>
                <w:szCs w:val="20"/>
                <w:lang w:val="en-US"/>
              </w:rPr>
            </w:pPr>
          </w:p>
        </w:tc>
      </w:tr>
      <w:tr w:rsidR="00AF3A37" w:rsidRPr="00432F64" w14:paraId="4A1AA39B" w14:textId="77777777" w:rsidTr="005F28F9">
        <w:trPr>
          <w:cantSplit/>
          <w:trHeight w:val="48"/>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3EAA998B"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1D14728"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4A3A552" w14:textId="77777777" w:rsidR="00AF3A37" w:rsidRPr="00432F64" w:rsidRDefault="00AF3A37" w:rsidP="005F28F9">
            <w:pPr>
              <w:suppressAutoHyphens/>
              <w:jc w:val="right"/>
              <w:rPr>
                <w:sz w:val="20"/>
                <w:szCs w:val="20"/>
                <w:lang w:val="en-US"/>
              </w:rPr>
            </w:pPr>
            <w:r w:rsidRPr="00432F64">
              <w:rPr>
                <w:sz w:val="20"/>
                <w:szCs w:val="20"/>
                <w:lang w:val="en-US"/>
              </w:rPr>
              <w:t>24,953</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50A01D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BF4B69E"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60EC9B9"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05DC800"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8CE835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5916431"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5BD7F7E" w14:textId="77777777" w:rsidR="00AF3A37" w:rsidRPr="00432F64" w:rsidRDefault="00AF3A37" w:rsidP="005F28F9">
            <w:pPr>
              <w:suppressAutoHyphens/>
              <w:jc w:val="right"/>
              <w:rPr>
                <w:sz w:val="20"/>
                <w:szCs w:val="20"/>
                <w:lang w:val="en-US"/>
              </w:rPr>
            </w:pPr>
            <w:r w:rsidRPr="00432F64">
              <w:rPr>
                <w:sz w:val="20"/>
                <w:szCs w:val="20"/>
                <w:lang w:val="en-US"/>
              </w:rPr>
              <w:t>24,953</w:t>
            </w:r>
          </w:p>
        </w:tc>
        <w:tc>
          <w:tcPr>
            <w:tcW w:w="399" w:type="pct"/>
            <w:vMerge/>
            <w:tcBorders>
              <w:left w:val="single" w:sz="4" w:space="0" w:color="auto"/>
              <w:right w:val="single" w:sz="4" w:space="0" w:color="auto"/>
            </w:tcBorders>
            <w:shd w:val="clear" w:color="auto" w:fill="auto"/>
            <w:tcMar>
              <w:left w:w="43" w:type="dxa"/>
              <w:right w:w="43" w:type="dxa"/>
            </w:tcMar>
            <w:vAlign w:val="bottom"/>
          </w:tcPr>
          <w:p w14:paraId="01D100DC" w14:textId="77777777" w:rsidR="00AF3A37" w:rsidRPr="00432F64" w:rsidRDefault="00AF3A37" w:rsidP="005F28F9">
            <w:pPr>
              <w:suppressAutoHyphens/>
              <w:jc w:val="center"/>
              <w:rPr>
                <w:sz w:val="20"/>
                <w:szCs w:val="20"/>
                <w:lang w:val="en-US"/>
              </w:rPr>
            </w:pPr>
          </w:p>
        </w:tc>
      </w:tr>
      <w:tr w:rsidR="00AF3A37" w:rsidRPr="00432F64" w14:paraId="7DF6C8E9"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03472D" w14:textId="77777777" w:rsidR="00AF3A37" w:rsidRPr="00432F64" w:rsidRDefault="00AF3A37" w:rsidP="005F28F9">
            <w:pPr>
              <w:suppressAutoHyphens/>
              <w:ind w:left="95"/>
              <w:jc w:val="left"/>
              <w:rPr>
                <w:b/>
                <w:bCs/>
                <w:sz w:val="20"/>
                <w:szCs w:val="20"/>
                <w:lang w:val="en-US" w:eastAsia="en-CA"/>
              </w:rPr>
            </w:pPr>
            <w:r w:rsidRPr="00432F64">
              <w:rPr>
                <w:b/>
                <w:bCs/>
                <w:sz w:val="20"/>
                <w:szCs w:val="20"/>
                <w:lang w:val="en-US" w:eastAsia="en-CA"/>
              </w:rPr>
              <w:t>Subtotal MAC</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47CE8055"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81E27CD" w14:textId="77777777" w:rsidR="00AF3A37" w:rsidRPr="00432F64" w:rsidRDefault="00AF3A37" w:rsidP="005F28F9">
            <w:pPr>
              <w:suppressAutoHyphens/>
              <w:jc w:val="right"/>
              <w:rPr>
                <w:b/>
                <w:bCs/>
                <w:sz w:val="20"/>
                <w:szCs w:val="20"/>
                <w:lang w:val="en-US"/>
              </w:rPr>
            </w:pPr>
            <w:r w:rsidRPr="00432F64">
              <w:rPr>
                <w:b/>
                <w:bCs/>
                <w:sz w:val="20"/>
                <w:szCs w:val="20"/>
                <w:lang w:val="en-US"/>
              </w:rPr>
              <w:t>3,438,006</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7E9C508"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E388A69"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5A22DB6C"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648B30D"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2E09B405"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bottom"/>
          </w:tcPr>
          <w:p w14:paraId="454BE36E"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0B60D4F8" w14:textId="77777777" w:rsidR="00AF3A37" w:rsidRPr="00432F64" w:rsidRDefault="00AF3A37" w:rsidP="005F28F9">
            <w:pPr>
              <w:suppressAutoHyphens/>
              <w:jc w:val="right"/>
              <w:rPr>
                <w:b/>
                <w:bCs/>
                <w:sz w:val="20"/>
                <w:szCs w:val="20"/>
                <w:lang w:val="en-US"/>
              </w:rPr>
            </w:pPr>
            <w:r w:rsidRPr="00432F64">
              <w:rPr>
                <w:b/>
                <w:bCs/>
                <w:sz w:val="20"/>
                <w:szCs w:val="20"/>
                <w:lang w:val="en-US"/>
              </w:rPr>
              <w:t>3,438,006</w:t>
            </w:r>
          </w:p>
        </w:tc>
        <w:tc>
          <w:tcPr>
            <w:tcW w:w="399" w:type="pct"/>
            <w:vMerge/>
            <w:tcBorders>
              <w:left w:val="single" w:sz="4" w:space="0" w:color="auto"/>
              <w:bottom w:val="single" w:sz="4" w:space="0" w:color="auto"/>
              <w:right w:val="single" w:sz="4" w:space="0" w:color="auto"/>
            </w:tcBorders>
            <w:shd w:val="clear" w:color="auto" w:fill="auto"/>
            <w:tcMar>
              <w:left w:w="43" w:type="dxa"/>
              <w:right w:w="43" w:type="dxa"/>
            </w:tcMar>
            <w:vAlign w:val="bottom"/>
          </w:tcPr>
          <w:p w14:paraId="1CD6F80D" w14:textId="77777777" w:rsidR="00AF3A37" w:rsidRPr="00432F64" w:rsidRDefault="00AF3A37" w:rsidP="005F28F9">
            <w:pPr>
              <w:suppressAutoHyphens/>
              <w:jc w:val="center"/>
              <w:rPr>
                <w:b/>
                <w:bCs/>
                <w:sz w:val="20"/>
                <w:szCs w:val="20"/>
                <w:lang w:val="en-US"/>
              </w:rPr>
            </w:pPr>
          </w:p>
        </w:tc>
      </w:tr>
      <w:tr w:rsidR="00AF3A37" w:rsidRPr="00432F64" w14:paraId="1F72F4CA"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8689B4" w14:textId="77777777" w:rsidR="00AF3A37" w:rsidRPr="00432F64" w:rsidRDefault="00AF3A37" w:rsidP="005F28F9">
            <w:pPr>
              <w:suppressAutoHyphens/>
              <w:ind w:left="94"/>
              <w:jc w:val="left"/>
              <w:rPr>
                <w:b/>
                <w:bCs/>
                <w:sz w:val="20"/>
                <w:szCs w:val="20"/>
                <w:lang w:val="en-US" w:eastAsia="en-CA"/>
              </w:rPr>
            </w:pPr>
            <w:r w:rsidRPr="00432F64">
              <w:rPr>
                <w:b/>
                <w:bCs/>
                <w:sz w:val="20"/>
                <w:szCs w:val="20"/>
                <w:lang w:val="en-US" w:eastAsia="en-CA"/>
              </w:rPr>
              <w:t>Aerosol*</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675DB05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043778A" w14:textId="77777777" w:rsidR="00AF3A37" w:rsidRPr="00432F64" w:rsidRDefault="00AF3A37" w:rsidP="005F28F9">
            <w:pPr>
              <w:suppressAutoHyphens/>
              <w:jc w:val="right"/>
              <w:rPr>
                <w:sz w:val="20"/>
                <w:szCs w:val="20"/>
                <w:lang w:val="en-US"/>
              </w:rPr>
            </w:pPr>
            <w:r w:rsidRPr="00432F64">
              <w:rPr>
                <w:sz w:val="20"/>
                <w:szCs w:val="20"/>
                <w:lang w:val="en-US"/>
              </w:rPr>
              <w:t>967,268</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74DB2DE"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AD397EF" w14:textId="77777777" w:rsidR="00AF3A37" w:rsidRPr="00432F64" w:rsidRDefault="00AF3A37" w:rsidP="005F28F9">
            <w:pPr>
              <w:suppressAutoHyphens/>
              <w:jc w:val="right"/>
              <w:rPr>
                <w:sz w:val="20"/>
                <w:szCs w:val="20"/>
                <w:lang w:val="en-US"/>
              </w:rPr>
            </w:pPr>
            <w:r w:rsidRPr="00432F64">
              <w:rPr>
                <w:sz w:val="20"/>
                <w:szCs w:val="20"/>
                <w:lang w:val="en-US"/>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27888E3"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52836DE"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02CDCAA7"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BE420A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C5015B" w14:textId="77777777" w:rsidR="00AF3A37" w:rsidRPr="00432F64" w:rsidRDefault="00AF3A37" w:rsidP="005F28F9">
            <w:pPr>
              <w:suppressAutoHyphens/>
              <w:jc w:val="right"/>
              <w:rPr>
                <w:b/>
                <w:bCs/>
                <w:sz w:val="20"/>
                <w:szCs w:val="20"/>
                <w:lang w:val="en-US"/>
              </w:rPr>
            </w:pPr>
            <w:r w:rsidRPr="00432F64">
              <w:rPr>
                <w:b/>
                <w:bCs/>
                <w:sz w:val="20"/>
                <w:szCs w:val="20"/>
                <w:lang w:val="en-US"/>
              </w:rPr>
              <w:t>1,669,201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5D1DF5E" w14:textId="77777777" w:rsidR="00AF3A37" w:rsidRPr="00432F64" w:rsidRDefault="00AF3A37" w:rsidP="005F28F9">
            <w:pPr>
              <w:suppressAutoHyphens/>
              <w:jc w:val="center"/>
              <w:rPr>
                <w:b/>
                <w:bCs/>
                <w:sz w:val="20"/>
                <w:szCs w:val="20"/>
                <w:lang w:val="en-US"/>
              </w:rPr>
            </w:pPr>
            <w:r w:rsidRPr="00432F64">
              <w:rPr>
                <w:b/>
                <w:bCs/>
                <w:sz w:val="20"/>
                <w:szCs w:val="20"/>
                <w:lang w:val="en-US"/>
              </w:rPr>
              <w:t>1.7</w:t>
            </w:r>
          </w:p>
        </w:tc>
      </w:tr>
      <w:tr w:rsidR="00AF3A37" w:rsidRPr="00432F64" w14:paraId="5EEEF625"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25A27B" w14:textId="77777777" w:rsidR="00AF3A37" w:rsidRPr="00432F64" w:rsidRDefault="00AF3A37" w:rsidP="005F28F9">
            <w:pPr>
              <w:suppressAutoHyphens/>
              <w:ind w:left="92"/>
              <w:jc w:val="left"/>
              <w:rPr>
                <w:b/>
                <w:bCs/>
                <w:sz w:val="20"/>
                <w:szCs w:val="20"/>
                <w:lang w:val="en-US" w:eastAsia="en-CA"/>
              </w:rPr>
            </w:pPr>
            <w:r w:rsidRPr="00432F64">
              <w:rPr>
                <w:b/>
                <w:bCs/>
                <w:sz w:val="20"/>
                <w:szCs w:val="20"/>
                <w:lang w:val="en-US" w:eastAsia="en-CA"/>
              </w:rPr>
              <w:t>Foam</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76D70BE4"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2F02769" w14:textId="77777777" w:rsidR="00AF3A37" w:rsidRPr="00432F64" w:rsidRDefault="00AF3A37" w:rsidP="005F28F9">
            <w:pPr>
              <w:suppressAutoHyphens/>
              <w:jc w:val="right"/>
              <w:rPr>
                <w:sz w:val="20"/>
                <w:szCs w:val="20"/>
                <w:lang w:val="en-US"/>
              </w:rPr>
            </w:pPr>
            <w:r w:rsidRPr="00432F64">
              <w:rPr>
                <w:sz w:val="20"/>
                <w:szCs w:val="20"/>
                <w:lang w:val="en-US"/>
              </w:rPr>
              <w:t>9,211</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4224AB1B"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3C4FAFC"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6DD56AA"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4526550"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180598B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9BF5DB3" w14:textId="77777777" w:rsidR="00AF3A37" w:rsidRPr="00432F64" w:rsidRDefault="00AF3A37" w:rsidP="005F28F9">
            <w:pPr>
              <w:suppressAutoHyphens/>
              <w:jc w:val="right"/>
              <w:rPr>
                <w:sz w:val="20"/>
                <w:szCs w:val="20"/>
                <w:lang w:val="en-US"/>
              </w:rPr>
            </w:pPr>
            <w:r w:rsidRPr="00432F64">
              <w:rPr>
                <w:sz w:val="20"/>
                <w:szCs w:val="20"/>
                <w:lang w:val="en-US"/>
              </w:rPr>
              <w:t>961,146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7A53A0" w14:textId="77777777" w:rsidR="00AF3A37" w:rsidRPr="00432F64" w:rsidRDefault="00AF3A37" w:rsidP="005F28F9">
            <w:pPr>
              <w:suppressAutoHyphens/>
              <w:jc w:val="right"/>
              <w:rPr>
                <w:b/>
                <w:bCs/>
                <w:sz w:val="20"/>
                <w:szCs w:val="20"/>
                <w:lang w:val="en-US"/>
              </w:rPr>
            </w:pPr>
            <w:r w:rsidRPr="00432F64">
              <w:rPr>
                <w:b/>
                <w:bCs/>
                <w:sz w:val="20"/>
                <w:szCs w:val="20"/>
                <w:lang w:val="en-US"/>
              </w:rPr>
              <w:t>970,357</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bottom"/>
          </w:tcPr>
          <w:p w14:paraId="48E6F26C" w14:textId="77777777" w:rsidR="00AF3A37" w:rsidRPr="00432F64" w:rsidRDefault="00AF3A37" w:rsidP="005F28F9">
            <w:pPr>
              <w:suppressAutoHyphens/>
              <w:jc w:val="center"/>
              <w:rPr>
                <w:b/>
                <w:bCs/>
                <w:sz w:val="20"/>
                <w:szCs w:val="20"/>
                <w:lang w:val="en-US"/>
              </w:rPr>
            </w:pPr>
            <w:r w:rsidRPr="00432F64">
              <w:rPr>
                <w:b/>
                <w:bCs/>
                <w:sz w:val="20"/>
                <w:szCs w:val="20"/>
                <w:lang w:val="en-US"/>
              </w:rPr>
              <w:t>1.0</w:t>
            </w:r>
          </w:p>
        </w:tc>
      </w:tr>
      <w:tr w:rsidR="00AF3A37" w:rsidRPr="00432F64" w14:paraId="7DAC6CB7"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65CC46" w14:textId="77777777" w:rsidR="00AF3A37" w:rsidRPr="00432F64" w:rsidRDefault="00AF3A37" w:rsidP="005F28F9">
            <w:pPr>
              <w:suppressAutoHyphens/>
              <w:ind w:left="94"/>
              <w:jc w:val="left"/>
              <w:rPr>
                <w:b/>
                <w:bCs/>
                <w:sz w:val="20"/>
                <w:szCs w:val="20"/>
                <w:lang w:val="en-US" w:eastAsia="en-CA"/>
              </w:rPr>
            </w:pPr>
            <w:r w:rsidRPr="00432F64">
              <w:rPr>
                <w:b/>
                <w:bCs/>
                <w:sz w:val="20"/>
                <w:szCs w:val="20"/>
                <w:lang w:val="en-US" w:eastAsia="en-CA"/>
              </w:rPr>
              <w:t>Firefighting*</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2C5A634F" w14:textId="77777777" w:rsidR="00AF3A37" w:rsidRPr="00432F64" w:rsidRDefault="00AF3A37" w:rsidP="005F28F9">
            <w:pPr>
              <w:suppressAutoHyphens/>
              <w:ind w:left="-41" w:firstLine="41"/>
              <w:jc w:val="right"/>
              <w:rPr>
                <w:sz w:val="20"/>
                <w:szCs w:val="20"/>
                <w:lang w:val="en-US"/>
              </w:rPr>
            </w:pPr>
            <w:r w:rsidRPr="00432F64">
              <w:rPr>
                <w:sz w:val="20"/>
                <w:szCs w:val="20"/>
                <w:lang w:val="en-US"/>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2A0AB49"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08D7E458"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D5FA8C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39D9FB6F"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A8FACCF"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74E5791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22630C72" w14:textId="77777777" w:rsidR="00AF3A37" w:rsidRPr="00432F64" w:rsidRDefault="00AF3A37" w:rsidP="005F28F9">
            <w:pPr>
              <w:suppressAutoHyphens/>
              <w:jc w:val="right"/>
              <w:rPr>
                <w:sz w:val="20"/>
                <w:szCs w:val="20"/>
                <w:lang w:val="en-US"/>
              </w:rPr>
            </w:pPr>
            <w:r w:rsidRPr="00432F64">
              <w:rPr>
                <w:sz w:val="20"/>
                <w:szCs w:val="20"/>
                <w:lang w:val="en-US"/>
              </w:rPr>
              <w:t>372,560</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E147F5" w14:textId="77777777" w:rsidR="00AF3A37" w:rsidRPr="00432F64" w:rsidRDefault="00AF3A37" w:rsidP="005F28F9">
            <w:pPr>
              <w:suppressAutoHyphens/>
              <w:jc w:val="right"/>
              <w:rPr>
                <w:b/>
                <w:bCs/>
                <w:sz w:val="20"/>
                <w:szCs w:val="20"/>
                <w:lang w:val="en-US"/>
              </w:rPr>
            </w:pPr>
            <w:r w:rsidRPr="00432F64">
              <w:rPr>
                <w:b/>
                <w:bCs/>
                <w:sz w:val="20"/>
                <w:szCs w:val="20"/>
                <w:lang w:val="en-US"/>
              </w:rPr>
              <w:t>3,362,658</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799253F9" w14:textId="77777777" w:rsidR="00AF3A37" w:rsidRPr="00432F64" w:rsidRDefault="00AF3A37" w:rsidP="005F28F9">
            <w:pPr>
              <w:suppressAutoHyphens/>
              <w:jc w:val="center"/>
              <w:rPr>
                <w:b/>
                <w:bCs/>
                <w:sz w:val="20"/>
                <w:szCs w:val="20"/>
                <w:lang w:val="en-US"/>
              </w:rPr>
            </w:pPr>
            <w:r w:rsidRPr="00432F64">
              <w:rPr>
                <w:b/>
                <w:bCs/>
                <w:sz w:val="20"/>
                <w:szCs w:val="20"/>
                <w:lang w:val="en-US"/>
              </w:rPr>
              <w:t>3.5</w:t>
            </w:r>
          </w:p>
        </w:tc>
      </w:tr>
      <w:tr w:rsidR="00AF3A37" w:rsidRPr="00432F64" w14:paraId="31EAC437" w14:textId="77777777" w:rsidTr="005F28F9">
        <w:trPr>
          <w:cantSplit/>
          <w:trHeight w:val="128"/>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D3B306" w14:textId="77777777" w:rsidR="00AF3A37" w:rsidRPr="00432F64" w:rsidRDefault="00AF3A37" w:rsidP="005F28F9">
            <w:pPr>
              <w:suppressAutoHyphens/>
              <w:ind w:left="94"/>
              <w:jc w:val="left"/>
              <w:rPr>
                <w:b/>
                <w:bCs/>
                <w:sz w:val="20"/>
                <w:szCs w:val="20"/>
                <w:lang w:val="en-US" w:eastAsia="en-CA"/>
              </w:rPr>
            </w:pPr>
            <w:r w:rsidRPr="00432F64">
              <w:rPr>
                <w:b/>
                <w:bCs/>
                <w:sz w:val="20"/>
                <w:szCs w:val="20"/>
                <w:lang w:val="en-US" w:eastAsia="en-CA"/>
              </w:rPr>
              <w:t>Solvent</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tcPr>
          <w:p w14:paraId="0687C17A"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1162610"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tcPr>
          <w:p w14:paraId="69BEE4E3" w14:textId="77777777" w:rsidR="00AF3A37" w:rsidRPr="00432F64" w:rsidRDefault="00AF3A37" w:rsidP="005F28F9">
            <w:pPr>
              <w:suppressAutoHyphens/>
              <w:jc w:val="right"/>
              <w:rPr>
                <w:sz w:val="20"/>
                <w:szCs w:val="20"/>
                <w:lang w:val="en-US"/>
              </w:rPr>
            </w:pP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B5FD7B1"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tcPr>
          <w:p w14:paraId="06E28B7A"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C0D898F" w14:textId="77777777" w:rsidR="00AF3A37" w:rsidRPr="00432F64" w:rsidRDefault="00AF3A37" w:rsidP="005F28F9">
            <w:pPr>
              <w:suppressAutoHyphens/>
              <w:ind w:right="78"/>
              <w:jc w:val="right"/>
              <w:rPr>
                <w:sz w:val="20"/>
                <w:szCs w:val="20"/>
                <w:lang w:val="en-US"/>
              </w:rPr>
            </w:pPr>
            <w:r w:rsidRPr="00432F64">
              <w:rPr>
                <w:sz w:val="20"/>
                <w:szCs w:val="20"/>
                <w:lang w:val="en-US"/>
              </w:rPr>
              <w:t>0</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tcPr>
          <w:p w14:paraId="6E62FC4D"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Pr>
          <w:p w14:paraId="66760F81" w14:textId="77777777" w:rsidR="00AF3A37" w:rsidRPr="00432F64" w:rsidRDefault="00AF3A37" w:rsidP="005F28F9">
            <w:pPr>
              <w:suppressAutoHyphens/>
              <w:jc w:val="right"/>
              <w:rPr>
                <w:sz w:val="20"/>
                <w:szCs w:val="20"/>
                <w:lang w:val="en-US"/>
              </w:rPr>
            </w:pPr>
            <w:r w:rsidRPr="00432F64">
              <w:rPr>
                <w:sz w:val="20"/>
                <w:szCs w:val="20"/>
                <w:lang w:val="en-US"/>
              </w:rPr>
              <w:t>6,346</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3DB9AE" w14:textId="77777777" w:rsidR="00AF3A37" w:rsidRPr="00432F64" w:rsidRDefault="00AF3A37" w:rsidP="005F28F9">
            <w:pPr>
              <w:suppressAutoHyphens/>
              <w:jc w:val="right"/>
              <w:rPr>
                <w:b/>
                <w:bCs/>
                <w:sz w:val="20"/>
                <w:szCs w:val="20"/>
                <w:lang w:val="en-US"/>
              </w:rPr>
            </w:pPr>
            <w:r w:rsidRPr="00432F64">
              <w:rPr>
                <w:b/>
                <w:bCs/>
                <w:sz w:val="20"/>
                <w:szCs w:val="20"/>
                <w:lang w:val="en-US"/>
              </w:rPr>
              <w:t>6,346</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0D091EAE" w14:textId="77777777" w:rsidR="00AF3A37" w:rsidRPr="00432F64" w:rsidRDefault="00AF3A37" w:rsidP="005F28F9">
            <w:pPr>
              <w:suppressAutoHyphens/>
              <w:jc w:val="center"/>
              <w:rPr>
                <w:b/>
                <w:bCs/>
                <w:sz w:val="20"/>
                <w:szCs w:val="20"/>
                <w:lang w:val="en-US"/>
              </w:rPr>
            </w:pPr>
            <w:r w:rsidRPr="00432F64">
              <w:rPr>
                <w:b/>
                <w:bCs/>
                <w:sz w:val="20"/>
                <w:szCs w:val="20"/>
                <w:lang w:val="en-US"/>
              </w:rPr>
              <w:t>0.0</w:t>
            </w:r>
          </w:p>
        </w:tc>
      </w:tr>
      <w:tr w:rsidR="00AF3A37" w:rsidRPr="00432F64" w14:paraId="0604E70A"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764501" w14:textId="77777777" w:rsidR="00AF3A37" w:rsidRPr="00432F64" w:rsidRDefault="00AF3A37" w:rsidP="005F28F9">
            <w:pPr>
              <w:suppressAutoHyphens/>
              <w:ind w:left="94" w:right="-70"/>
              <w:jc w:val="left"/>
              <w:rPr>
                <w:rFonts w:ascii="Times New Roman Bold" w:hAnsi="Times New Roman Bold"/>
                <w:b/>
                <w:bCs/>
                <w:w w:val="99"/>
                <w:sz w:val="20"/>
                <w:szCs w:val="20"/>
                <w:lang w:val="en-US"/>
              </w:rPr>
            </w:pPr>
            <w:r w:rsidRPr="00432F64">
              <w:rPr>
                <w:rFonts w:ascii="Times New Roman Bold" w:hAnsi="Times New Roman Bold"/>
                <w:b/>
                <w:bCs/>
                <w:w w:val="99"/>
                <w:sz w:val="20"/>
                <w:szCs w:val="20"/>
                <w:lang w:val="en-US" w:eastAsia="en-CA"/>
              </w:rPr>
              <w:t>Subtotal manufacturing (CO</w:t>
            </w:r>
            <w:r w:rsidRPr="00432F64">
              <w:rPr>
                <w:rFonts w:ascii="Times New Roman Bold" w:hAnsi="Times New Roman Bold"/>
                <w:b/>
                <w:bCs/>
                <w:w w:val="99"/>
                <w:sz w:val="20"/>
                <w:szCs w:val="20"/>
                <w:vertAlign w:val="subscript"/>
                <w:lang w:val="en-US" w:eastAsia="en-CA"/>
              </w:rPr>
              <w:t>2</w:t>
            </w:r>
            <w:r w:rsidRPr="00432F64">
              <w:rPr>
                <w:rFonts w:ascii="Times New Roman Bold" w:hAnsi="Times New Roman Bold"/>
                <w:b/>
                <w:bCs/>
                <w:w w:val="99"/>
                <w:sz w:val="20"/>
                <w:szCs w:val="20"/>
                <w:lang w:val="en-US" w:eastAsia="en-CA"/>
              </w:rPr>
              <w:t>-eq tonnes)</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5241F4BB" w14:textId="77777777" w:rsidR="00AF3A37" w:rsidRPr="00432F64" w:rsidRDefault="00AF3A37" w:rsidP="005F28F9">
            <w:pPr>
              <w:suppressAutoHyphens/>
              <w:jc w:val="right"/>
              <w:rPr>
                <w:b/>
                <w:bCs/>
                <w:sz w:val="20"/>
                <w:szCs w:val="20"/>
                <w:lang w:val="en-US"/>
              </w:rPr>
            </w:pPr>
            <w:r w:rsidRPr="00432F64">
              <w:rPr>
                <w:b/>
                <w:bCs/>
                <w:sz w:val="20"/>
                <w:szCs w:val="20"/>
                <w:lang w:val="en-US"/>
              </w:rPr>
              <w:t>2,990,098</w:t>
            </w:r>
          </w:p>
        </w:tc>
        <w:tc>
          <w:tcPr>
            <w:tcW w:w="411"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567AB5" w14:textId="77777777" w:rsidR="00AF3A37" w:rsidRPr="00432F64" w:rsidRDefault="00AF3A37" w:rsidP="005F28F9">
            <w:pPr>
              <w:suppressAutoHyphens/>
              <w:jc w:val="right"/>
              <w:rPr>
                <w:b/>
                <w:bCs/>
                <w:sz w:val="20"/>
                <w:szCs w:val="20"/>
                <w:lang w:val="en-US"/>
              </w:rPr>
            </w:pPr>
            <w:r w:rsidRPr="00432F64">
              <w:rPr>
                <w:b/>
                <w:bCs/>
                <w:sz w:val="20"/>
                <w:szCs w:val="20"/>
                <w:lang w:val="en-US"/>
              </w:rPr>
              <w:t>6,113,167</w:t>
            </w:r>
          </w:p>
        </w:tc>
        <w:tc>
          <w:tcPr>
            <w:tcW w:w="409"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5BAE4440" w14:textId="77777777" w:rsidR="00AF3A37" w:rsidRPr="00432F64" w:rsidRDefault="00AF3A37" w:rsidP="005F28F9">
            <w:pPr>
              <w:suppressAutoHyphens/>
              <w:jc w:val="right"/>
              <w:rPr>
                <w:b/>
                <w:bCs/>
                <w:sz w:val="20"/>
                <w:szCs w:val="20"/>
                <w:lang w:val="en-US"/>
              </w:rPr>
            </w:pPr>
            <w:r w:rsidRPr="00432F64">
              <w:rPr>
                <w:b/>
                <w:bCs/>
                <w:sz w:val="20"/>
                <w:szCs w:val="20"/>
                <w:lang w:val="en-US"/>
              </w:rPr>
              <w:t>2,428,243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7D2490" w14:textId="77777777" w:rsidR="00AF3A37" w:rsidRPr="00432F64" w:rsidRDefault="00AF3A37" w:rsidP="005F28F9">
            <w:pPr>
              <w:suppressAutoHyphens/>
              <w:jc w:val="right"/>
              <w:rPr>
                <w:b/>
                <w:bCs/>
                <w:sz w:val="20"/>
                <w:szCs w:val="20"/>
                <w:lang w:val="en-US"/>
              </w:rPr>
            </w:pPr>
            <w:r w:rsidRPr="00432F64">
              <w:rPr>
                <w:b/>
                <w:bCs/>
                <w:sz w:val="20"/>
                <w:szCs w:val="20"/>
                <w:lang w:val="en-US"/>
              </w:rPr>
              <w:t>701,934</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26F095EF"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8,343,169</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B4C1B2"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19,492,209</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center"/>
          </w:tcPr>
          <w:p w14:paraId="0F77BBA2"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vAlign w:val="center"/>
          </w:tcPr>
          <w:p w14:paraId="7F65F3F7" w14:textId="77777777" w:rsidR="00AF3A37" w:rsidRPr="00432F64" w:rsidRDefault="00AF3A37" w:rsidP="005F28F9">
            <w:pPr>
              <w:suppressAutoHyphens/>
              <w:ind w:left="-110"/>
              <w:jc w:val="right"/>
              <w:rPr>
                <w:b/>
                <w:bCs/>
                <w:sz w:val="20"/>
                <w:szCs w:val="20"/>
                <w:lang w:val="en-US"/>
              </w:rPr>
            </w:pPr>
            <w:r w:rsidRPr="00432F64">
              <w:rPr>
                <w:b/>
                <w:bCs/>
                <w:sz w:val="20"/>
                <w:szCs w:val="20"/>
                <w:lang w:val="en-US"/>
              </w:rPr>
              <w:t>1,371,581</w:t>
            </w:r>
          </w:p>
        </w:tc>
        <w:tc>
          <w:tcPr>
            <w:tcW w:w="40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4D3AD4" w14:textId="77777777" w:rsidR="00AF3A37" w:rsidRPr="00432F64" w:rsidRDefault="00AF3A37" w:rsidP="005F28F9">
            <w:pPr>
              <w:suppressAutoHyphens/>
              <w:jc w:val="right"/>
              <w:rPr>
                <w:b/>
                <w:bCs/>
                <w:sz w:val="20"/>
                <w:szCs w:val="20"/>
                <w:lang w:val="en-US"/>
              </w:rPr>
            </w:pPr>
            <w:r w:rsidRPr="00432F64">
              <w:rPr>
                <w:b/>
                <w:bCs/>
                <w:sz w:val="20"/>
                <w:szCs w:val="20"/>
                <w:lang w:val="en-US"/>
              </w:rPr>
              <w:t>41,440,401</w:t>
            </w:r>
          </w:p>
        </w:tc>
        <w:tc>
          <w:tcPr>
            <w:tcW w:w="399" w:type="pct"/>
            <w:tcBorders>
              <w:top w:val="nil"/>
              <w:left w:val="nil"/>
              <w:bottom w:val="single" w:sz="4" w:space="0" w:color="auto"/>
              <w:right w:val="single" w:sz="4" w:space="0" w:color="auto"/>
            </w:tcBorders>
            <w:shd w:val="clear" w:color="auto" w:fill="auto"/>
            <w:tcMar>
              <w:left w:w="43" w:type="dxa"/>
              <w:right w:w="43" w:type="dxa"/>
            </w:tcMar>
            <w:vAlign w:val="center"/>
          </w:tcPr>
          <w:p w14:paraId="7ED6804C" w14:textId="77777777" w:rsidR="00AF3A37" w:rsidRPr="00432F64" w:rsidRDefault="00AF3A37" w:rsidP="005F28F9">
            <w:pPr>
              <w:suppressAutoHyphens/>
              <w:jc w:val="center"/>
              <w:rPr>
                <w:b/>
                <w:bCs/>
                <w:sz w:val="20"/>
                <w:szCs w:val="20"/>
                <w:lang w:val="en-US"/>
              </w:rPr>
            </w:pPr>
            <w:r w:rsidRPr="00432F64">
              <w:rPr>
                <w:b/>
                <w:bCs/>
                <w:sz w:val="20"/>
                <w:szCs w:val="20"/>
                <w:lang w:val="en-US"/>
              </w:rPr>
              <w:t>42.8</w:t>
            </w:r>
          </w:p>
        </w:tc>
      </w:tr>
      <w:tr w:rsidR="00AF3A37" w:rsidRPr="00432F64" w14:paraId="39E5843A" w14:textId="77777777" w:rsidTr="005F28F9">
        <w:trPr>
          <w:cantSplit/>
          <w:trHeight w:val="232"/>
          <w:jc w:val="center"/>
        </w:trPr>
        <w:tc>
          <w:tcPr>
            <w:tcW w:w="5000" w:type="pct"/>
            <w:gridSpan w:val="27"/>
            <w:tcBorders>
              <w:top w:val="nil"/>
              <w:left w:val="single" w:sz="4" w:space="0" w:color="auto"/>
              <w:bottom w:val="single" w:sz="4" w:space="0" w:color="auto"/>
              <w:right w:val="single" w:sz="4" w:space="0" w:color="auto"/>
            </w:tcBorders>
            <w:shd w:val="clear" w:color="auto" w:fill="auto"/>
          </w:tcPr>
          <w:p w14:paraId="05200ED4" w14:textId="77777777" w:rsidR="00AF3A37" w:rsidRPr="00432F64" w:rsidRDefault="00AF3A37" w:rsidP="005F28F9">
            <w:pPr>
              <w:keepNext/>
              <w:keepLines/>
              <w:suppressAutoHyphens/>
              <w:spacing w:before="40" w:after="40"/>
              <w:jc w:val="center"/>
              <w:rPr>
                <w:b/>
                <w:bCs/>
                <w:sz w:val="20"/>
                <w:szCs w:val="20"/>
                <w:lang w:val="en-US"/>
              </w:rPr>
            </w:pPr>
            <w:r w:rsidRPr="00432F64">
              <w:rPr>
                <w:b/>
                <w:bCs/>
                <w:sz w:val="20"/>
                <w:szCs w:val="20"/>
                <w:lang w:val="en-US" w:eastAsia="en-CA"/>
              </w:rPr>
              <w:lastRenderedPageBreak/>
              <w:t>Servicing (CO</w:t>
            </w:r>
            <w:r w:rsidRPr="00432F64">
              <w:rPr>
                <w:b/>
                <w:bCs/>
                <w:sz w:val="20"/>
                <w:szCs w:val="20"/>
                <w:vertAlign w:val="subscript"/>
                <w:lang w:val="en-US" w:eastAsia="en-CA"/>
              </w:rPr>
              <w:t>2</w:t>
            </w:r>
            <w:r w:rsidRPr="00432F64">
              <w:rPr>
                <w:b/>
                <w:bCs/>
                <w:sz w:val="20"/>
                <w:szCs w:val="20"/>
                <w:lang w:val="en-US" w:eastAsia="en-CA"/>
              </w:rPr>
              <w:t>-eq tonnes)</w:t>
            </w:r>
          </w:p>
        </w:tc>
      </w:tr>
      <w:tr w:rsidR="00AF3A37" w:rsidRPr="00432F64" w14:paraId="46CB842A" w14:textId="77777777" w:rsidTr="005F28F9">
        <w:trPr>
          <w:cantSplit/>
          <w:trHeight w:val="68"/>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0E7B2A" w14:textId="77777777" w:rsidR="00AF3A37" w:rsidRPr="00432F64" w:rsidRDefault="00AF3A37" w:rsidP="005F28F9">
            <w:pPr>
              <w:keepNext/>
              <w:keepLines/>
              <w:suppressAutoHyphens/>
              <w:ind w:left="94"/>
              <w:jc w:val="left"/>
              <w:rPr>
                <w:sz w:val="20"/>
                <w:szCs w:val="20"/>
                <w:lang w:val="en-US"/>
              </w:rPr>
            </w:pPr>
            <w:r w:rsidRPr="00432F64">
              <w:rPr>
                <w:sz w:val="20"/>
                <w:szCs w:val="20"/>
                <w:lang w:val="en-US" w:eastAsia="en-CA"/>
              </w:rPr>
              <w:t>Domestic refrigeration</w:t>
            </w:r>
          </w:p>
        </w:tc>
        <w:tc>
          <w:tcPr>
            <w:tcW w:w="407" w:type="pct"/>
            <w:gridSpan w:val="2"/>
            <w:tcBorders>
              <w:top w:val="nil"/>
              <w:left w:val="nil"/>
              <w:bottom w:val="single" w:sz="4" w:space="0" w:color="auto"/>
              <w:right w:val="single" w:sz="4" w:space="0" w:color="auto"/>
            </w:tcBorders>
            <w:shd w:val="clear" w:color="auto" w:fill="auto"/>
            <w:tcMar>
              <w:left w:w="43" w:type="dxa"/>
              <w:right w:w="43" w:type="dxa"/>
            </w:tcMar>
            <w:vAlign w:val="bottom"/>
          </w:tcPr>
          <w:p w14:paraId="0797C8C9"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4FE8848" w14:textId="77777777" w:rsidR="00AF3A37" w:rsidRPr="00432F64" w:rsidRDefault="00AF3A37" w:rsidP="005F28F9">
            <w:pPr>
              <w:keepNext/>
              <w:keepLines/>
              <w:suppressAutoHyphens/>
              <w:jc w:val="right"/>
              <w:rPr>
                <w:sz w:val="20"/>
                <w:szCs w:val="20"/>
                <w:lang w:val="en-US"/>
              </w:rPr>
            </w:pPr>
            <w:r w:rsidRPr="00432F64">
              <w:rPr>
                <w:sz w:val="20"/>
                <w:szCs w:val="20"/>
                <w:lang w:val="en-US"/>
              </w:rPr>
              <w:t>1,393,128</w:t>
            </w:r>
          </w:p>
        </w:tc>
        <w:tc>
          <w:tcPr>
            <w:tcW w:w="410"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13BF1404"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46F9979"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685F7D63" w14:textId="77777777" w:rsidR="00AF3A37" w:rsidRPr="00432F64" w:rsidRDefault="00AF3A37" w:rsidP="005F28F9">
            <w:pPr>
              <w:keepNext/>
              <w:keepLines/>
              <w:suppressAutoHyphens/>
              <w:ind w:right="88"/>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25A3547" w14:textId="77777777" w:rsidR="00AF3A37" w:rsidRPr="00432F64" w:rsidRDefault="00AF3A37" w:rsidP="005F28F9">
            <w:pPr>
              <w:keepNext/>
              <w:keepLines/>
              <w:suppressAutoHyphens/>
              <w:ind w:right="78"/>
              <w:jc w:val="right"/>
              <w:rPr>
                <w:sz w:val="20"/>
                <w:szCs w:val="20"/>
                <w:lang w:val="en-US"/>
              </w:rPr>
            </w:pPr>
            <w:r w:rsidRPr="00432F64">
              <w:rPr>
                <w:sz w:val="20"/>
                <w:szCs w:val="20"/>
                <w:lang w:val="en-US"/>
              </w:rPr>
              <w:t>0</w:t>
            </w:r>
          </w:p>
        </w:tc>
        <w:tc>
          <w:tcPr>
            <w:tcW w:w="407" w:type="pct"/>
            <w:gridSpan w:val="3"/>
            <w:tcBorders>
              <w:top w:val="nil"/>
              <w:left w:val="nil"/>
              <w:bottom w:val="single" w:sz="4" w:space="0" w:color="auto"/>
              <w:right w:val="single" w:sz="4" w:space="0" w:color="auto"/>
            </w:tcBorders>
            <w:shd w:val="clear" w:color="auto" w:fill="auto"/>
            <w:tcMar>
              <w:left w:w="43" w:type="dxa"/>
              <w:right w:w="43" w:type="dxa"/>
            </w:tcMar>
            <w:vAlign w:val="bottom"/>
          </w:tcPr>
          <w:p w14:paraId="49BAB75D"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1B194B12" w14:textId="77777777" w:rsidR="00AF3A37" w:rsidRPr="00432F64" w:rsidRDefault="00AF3A37" w:rsidP="005F28F9">
            <w:pPr>
              <w:keepNext/>
              <w:keepLines/>
              <w:suppressAutoHyphens/>
              <w:jc w:val="right"/>
              <w:rPr>
                <w:sz w:val="20"/>
                <w:szCs w:val="20"/>
                <w:lang w:val="en-US"/>
              </w:rPr>
            </w:pPr>
            <w:r w:rsidRPr="00432F64">
              <w:rPr>
                <w:sz w:val="20"/>
                <w:szCs w:val="20"/>
                <w:lang w:val="en-US"/>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461B4AD" w14:textId="77777777" w:rsidR="00AF3A37" w:rsidRPr="00432F64" w:rsidRDefault="00AF3A37" w:rsidP="005F28F9">
            <w:pPr>
              <w:keepNext/>
              <w:keepLines/>
              <w:suppressAutoHyphens/>
              <w:jc w:val="right"/>
              <w:rPr>
                <w:sz w:val="20"/>
                <w:szCs w:val="20"/>
                <w:lang w:val="en-US"/>
              </w:rPr>
            </w:pPr>
            <w:r w:rsidRPr="00432F64">
              <w:rPr>
                <w:sz w:val="20"/>
                <w:szCs w:val="20"/>
                <w:lang w:val="en-US"/>
              </w:rPr>
              <w:t>1,393,128</w:t>
            </w:r>
          </w:p>
        </w:tc>
        <w:tc>
          <w:tcPr>
            <w:tcW w:w="408" w:type="pct"/>
            <w:gridSpan w:val="2"/>
            <w:vMerge w:val="restar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35D2119" w14:textId="77777777" w:rsidR="00AF3A37" w:rsidRPr="00432F64" w:rsidRDefault="00AF3A37" w:rsidP="005F28F9">
            <w:pPr>
              <w:suppressAutoHyphens/>
              <w:jc w:val="center"/>
              <w:rPr>
                <w:b/>
                <w:bCs/>
                <w:sz w:val="20"/>
                <w:szCs w:val="20"/>
                <w:lang w:val="en-US"/>
              </w:rPr>
            </w:pPr>
            <w:r w:rsidRPr="00432F64">
              <w:rPr>
                <w:b/>
                <w:bCs/>
                <w:sz w:val="20"/>
                <w:szCs w:val="20"/>
                <w:lang w:val="en-US" w:eastAsia="en-CA"/>
              </w:rPr>
              <w:t>22.6</w:t>
            </w:r>
          </w:p>
        </w:tc>
      </w:tr>
      <w:tr w:rsidR="00AF3A37" w:rsidRPr="00432F64" w14:paraId="520F9D79" w14:textId="77777777" w:rsidTr="005F28F9">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089A0F0F" w14:textId="77777777" w:rsidR="00AF3A37" w:rsidRPr="00432F64" w:rsidRDefault="00AF3A37" w:rsidP="005F28F9">
            <w:pPr>
              <w:keepNext/>
              <w:keepLines/>
              <w:suppressAutoHyphens/>
              <w:ind w:left="92"/>
              <w:jc w:val="left"/>
              <w:rPr>
                <w:sz w:val="20"/>
                <w:szCs w:val="20"/>
                <w:lang w:val="en-US" w:eastAsia="en-CA"/>
              </w:rPr>
            </w:pPr>
            <w:r w:rsidRPr="00432F64">
              <w:rPr>
                <w:sz w:val="20"/>
                <w:szCs w:val="20"/>
                <w:lang w:val="en-US"/>
              </w:rPr>
              <w:t>Commercial refrigeration:</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19407716" w14:textId="77777777" w:rsidR="00AF3A37" w:rsidRPr="00432F64" w:rsidRDefault="00AF3A37" w:rsidP="005F28F9">
            <w:pPr>
              <w:keepNext/>
              <w:keepLines/>
              <w:suppressAutoHyphens/>
              <w:jc w:val="right"/>
              <w:rPr>
                <w:sz w:val="20"/>
                <w:szCs w:val="20"/>
                <w:lang w:val="en-US"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59254927" w14:textId="77777777" w:rsidR="00AF3A37" w:rsidRPr="00432F64" w:rsidRDefault="00AF3A37" w:rsidP="005F28F9">
            <w:pPr>
              <w:keepNext/>
              <w:keepLines/>
              <w:suppressAutoHyphens/>
              <w:jc w:val="right"/>
              <w:rPr>
                <w:sz w:val="20"/>
                <w:szCs w:val="20"/>
                <w:lang w:val="en-US"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067445EC" w14:textId="77777777" w:rsidR="00AF3A37" w:rsidRPr="00432F64" w:rsidRDefault="00AF3A37" w:rsidP="005F28F9">
            <w:pPr>
              <w:keepNext/>
              <w:keepLines/>
              <w:suppressAutoHyphens/>
              <w:jc w:val="right"/>
              <w:rPr>
                <w:sz w:val="20"/>
                <w:szCs w:val="20"/>
                <w:lang w:val="en-US"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35AB1FAA" w14:textId="77777777" w:rsidR="00AF3A37" w:rsidRPr="00432F64" w:rsidRDefault="00AF3A37" w:rsidP="005F28F9">
            <w:pPr>
              <w:keepNext/>
              <w:keepLines/>
              <w:suppressAutoHyphens/>
              <w:jc w:val="right"/>
              <w:rPr>
                <w:sz w:val="20"/>
                <w:szCs w:val="20"/>
                <w:lang w:val="en-US"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0EA87B1" w14:textId="77777777" w:rsidR="00AF3A37" w:rsidRPr="00432F64" w:rsidRDefault="00AF3A37" w:rsidP="005F28F9">
            <w:pPr>
              <w:keepNext/>
              <w:keepLines/>
              <w:suppressAutoHyphens/>
              <w:ind w:right="88"/>
              <w:jc w:val="right"/>
              <w:rPr>
                <w:sz w:val="20"/>
                <w:szCs w:val="20"/>
                <w:lang w:val="en-US"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406436FD" w14:textId="77777777" w:rsidR="00AF3A37" w:rsidRPr="00432F64" w:rsidRDefault="00AF3A37" w:rsidP="005F28F9">
            <w:pPr>
              <w:keepNext/>
              <w:keepLines/>
              <w:suppressAutoHyphens/>
              <w:ind w:right="78"/>
              <w:jc w:val="right"/>
              <w:rPr>
                <w:sz w:val="20"/>
                <w:szCs w:val="20"/>
                <w:lang w:val="en-US"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5F9E6FC3" w14:textId="77777777" w:rsidR="00AF3A37" w:rsidRPr="00432F64" w:rsidRDefault="00AF3A37" w:rsidP="005F28F9">
            <w:pPr>
              <w:keepNext/>
              <w:keepLines/>
              <w:suppressAutoHyphens/>
              <w:jc w:val="right"/>
              <w:rPr>
                <w:sz w:val="20"/>
                <w:szCs w:val="20"/>
                <w:lang w:val="en-US" w:eastAsia="en-CA"/>
              </w:rPr>
            </w:pPr>
          </w:p>
        </w:tc>
        <w:tc>
          <w:tcPr>
            <w:tcW w:w="408" w:type="pct"/>
            <w:gridSpan w:val="3"/>
            <w:tcBorders>
              <w:top w:val="single" w:sz="4" w:space="0" w:color="auto"/>
              <w:left w:val="nil"/>
              <w:right w:val="single" w:sz="4" w:space="0" w:color="auto"/>
            </w:tcBorders>
            <w:shd w:val="clear" w:color="auto" w:fill="auto"/>
          </w:tcPr>
          <w:p w14:paraId="5C3267B3" w14:textId="77777777" w:rsidR="00AF3A37" w:rsidRPr="00432F64" w:rsidRDefault="00AF3A37" w:rsidP="005F28F9">
            <w:pPr>
              <w:keepNext/>
              <w:keepLines/>
              <w:suppressAutoHyphens/>
              <w:jc w:val="right"/>
              <w:rPr>
                <w:sz w:val="20"/>
                <w:szCs w:val="20"/>
                <w:lang w:val="en-US"/>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14C13265" w14:textId="77777777" w:rsidR="00AF3A37" w:rsidRPr="00432F64" w:rsidRDefault="00AF3A37" w:rsidP="005F28F9">
            <w:pPr>
              <w:keepNext/>
              <w:keepLines/>
              <w:suppressAutoHyphens/>
              <w:jc w:val="right"/>
              <w:rPr>
                <w:sz w:val="20"/>
                <w:szCs w:val="20"/>
                <w:lang w:val="en-US" w:eastAsia="en-CA"/>
              </w:rPr>
            </w:pP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2B7038A" w14:textId="77777777" w:rsidR="00AF3A37" w:rsidRPr="00432F64" w:rsidRDefault="00AF3A37" w:rsidP="005F28F9">
            <w:pPr>
              <w:suppressAutoHyphens/>
              <w:jc w:val="center"/>
              <w:rPr>
                <w:sz w:val="20"/>
                <w:szCs w:val="20"/>
                <w:lang w:val="en-US" w:eastAsia="en-CA"/>
              </w:rPr>
            </w:pPr>
          </w:p>
        </w:tc>
      </w:tr>
      <w:tr w:rsidR="00AF3A37" w:rsidRPr="00432F64" w14:paraId="08C503CF"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3C190AB7" w14:textId="77777777" w:rsidR="00AF3A37" w:rsidRPr="00432F64" w:rsidRDefault="00AF3A37" w:rsidP="005F28F9">
            <w:pPr>
              <w:keepNext/>
              <w:keepLines/>
              <w:suppressAutoHyphens/>
              <w:ind w:left="234"/>
              <w:jc w:val="left"/>
              <w:rPr>
                <w:sz w:val="20"/>
                <w:szCs w:val="20"/>
                <w:lang w:val="en-US" w:eastAsia="en-CA"/>
              </w:rPr>
            </w:pPr>
            <w:r w:rsidRPr="00432F64">
              <w:rPr>
                <w:sz w:val="20"/>
                <w:szCs w:val="20"/>
                <w:lang w:val="en-US" w:eastAsia="en-CA"/>
              </w:rPr>
              <w:t>Stand</w:t>
            </w:r>
            <w:r w:rsidRPr="00432F64">
              <w:rPr>
                <w:sz w:val="20"/>
                <w:szCs w:val="20"/>
                <w:lang w:val="en-US" w:eastAsia="en-CA"/>
              </w:rPr>
              <w:noBreakHyphen/>
              <w:t>alone</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27BCED91"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5F29A69"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rPr>
              <w:t>118,396</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171A739B" w14:textId="77777777" w:rsidR="00AF3A37" w:rsidRPr="00432F64" w:rsidRDefault="00AF3A37" w:rsidP="005F28F9">
            <w:pPr>
              <w:keepNext/>
              <w:keepLines/>
              <w:tabs>
                <w:tab w:val="left" w:pos="616"/>
                <w:tab w:val="right" w:pos="720"/>
              </w:tabs>
              <w:suppressAutoHyphens/>
              <w:jc w:val="right"/>
              <w:rPr>
                <w:sz w:val="20"/>
                <w:szCs w:val="20"/>
                <w:lang w:val="en-US"/>
              </w:rPr>
            </w:pPr>
            <w:r w:rsidRPr="00432F64">
              <w:rPr>
                <w:sz w:val="20"/>
                <w:szCs w:val="20"/>
                <w:lang w:val="en-US"/>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6CD1C365"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4641DB79" w14:textId="77777777" w:rsidR="00AF3A37" w:rsidRPr="00432F64" w:rsidRDefault="00AF3A37" w:rsidP="005F28F9">
            <w:pPr>
              <w:keepNext/>
              <w:keepLines/>
              <w:suppressAutoHyphens/>
              <w:ind w:right="88"/>
              <w:jc w:val="right"/>
              <w:rPr>
                <w:sz w:val="20"/>
                <w:szCs w:val="20"/>
                <w:lang w:val="en-US" w:eastAsia="en-CA"/>
              </w:rPr>
            </w:pPr>
            <w:r w:rsidRPr="00432F64">
              <w:rPr>
                <w:sz w:val="20"/>
                <w:szCs w:val="20"/>
                <w:lang w:val="en-US"/>
              </w:rPr>
              <w:t>48,106</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678D8C71" w14:textId="77777777" w:rsidR="00AF3A37" w:rsidRPr="00432F64" w:rsidRDefault="00AF3A37" w:rsidP="005F28F9">
            <w:pPr>
              <w:keepNext/>
              <w:keepLines/>
              <w:suppressAutoHyphens/>
              <w:ind w:right="78"/>
              <w:jc w:val="right"/>
              <w:rPr>
                <w:sz w:val="20"/>
                <w:szCs w:val="20"/>
                <w:lang w:val="en-US" w:eastAsia="en-CA"/>
              </w:rPr>
            </w:pPr>
            <w:r w:rsidRPr="00432F64">
              <w:rPr>
                <w:sz w:val="20"/>
                <w:szCs w:val="20"/>
                <w:lang w:val="en-US"/>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3C51C2F0"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rPr>
              <w:t>0</w:t>
            </w:r>
          </w:p>
        </w:tc>
        <w:tc>
          <w:tcPr>
            <w:tcW w:w="408" w:type="pct"/>
            <w:gridSpan w:val="3"/>
            <w:tcBorders>
              <w:left w:val="nil"/>
              <w:bottom w:val="single" w:sz="4" w:space="0" w:color="auto"/>
              <w:right w:val="single" w:sz="4" w:space="0" w:color="auto"/>
            </w:tcBorders>
            <w:shd w:val="clear" w:color="auto" w:fill="auto"/>
          </w:tcPr>
          <w:p w14:paraId="27B03CA4"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F13360C"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rPr>
              <w:t>166,502</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0D355E" w14:textId="77777777" w:rsidR="00AF3A37" w:rsidRPr="00432F64" w:rsidRDefault="00AF3A37" w:rsidP="005F28F9">
            <w:pPr>
              <w:suppressAutoHyphens/>
              <w:jc w:val="center"/>
              <w:rPr>
                <w:sz w:val="20"/>
                <w:szCs w:val="20"/>
                <w:lang w:val="en-US" w:eastAsia="en-CA"/>
              </w:rPr>
            </w:pPr>
          </w:p>
        </w:tc>
      </w:tr>
      <w:tr w:rsidR="00AF3A37" w:rsidRPr="00432F64" w14:paraId="195BCC3D"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092FD992" w14:textId="77777777" w:rsidR="00AF3A37" w:rsidRPr="00432F64" w:rsidRDefault="00AF3A37" w:rsidP="005F28F9">
            <w:pPr>
              <w:keepNext/>
              <w:keepLines/>
              <w:suppressAutoHyphens/>
              <w:ind w:left="234"/>
              <w:jc w:val="left"/>
              <w:rPr>
                <w:sz w:val="20"/>
                <w:szCs w:val="20"/>
                <w:lang w:val="en-US" w:eastAsia="en-CA"/>
              </w:rPr>
            </w:pPr>
            <w:r w:rsidRPr="00432F64">
              <w:rPr>
                <w:sz w:val="20"/>
                <w:szCs w:val="20"/>
                <w:lang w:val="en-US" w:eastAsia="en-CA"/>
              </w:rPr>
              <w:t>Condenser units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BBA6074"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0812EE47"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16,139</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594BCCBE" w14:textId="77777777" w:rsidR="00AF3A37" w:rsidRPr="00432F64" w:rsidRDefault="00AF3A37" w:rsidP="005F28F9">
            <w:pPr>
              <w:keepNext/>
              <w:keepLines/>
              <w:suppressAutoHyphens/>
              <w:jc w:val="right"/>
              <w:rPr>
                <w:sz w:val="20"/>
                <w:szCs w:val="20"/>
                <w:lang w:val="en-US"/>
              </w:rPr>
            </w:pPr>
            <w:r w:rsidRPr="00432F64">
              <w:rPr>
                <w:sz w:val="20"/>
                <w:szCs w:val="20"/>
                <w:lang w:val="en-US"/>
              </w:rPr>
              <w:t>809,414</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4BFA82A5"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6472C3D0" w14:textId="77777777" w:rsidR="00AF3A37" w:rsidRPr="00432F64" w:rsidRDefault="00AF3A37" w:rsidP="005F28F9">
            <w:pPr>
              <w:keepNext/>
              <w:keepLines/>
              <w:suppressAutoHyphens/>
              <w:ind w:right="88"/>
              <w:jc w:val="right"/>
              <w:rPr>
                <w:sz w:val="20"/>
                <w:szCs w:val="20"/>
                <w:lang w:val="en-US" w:eastAsia="en-CA"/>
              </w:rPr>
            </w:pPr>
            <w:r w:rsidRPr="00432F64">
              <w:rPr>
                <w:sz w:val="20"/>
                <w:szCs w:val="20"/>
                <w:lang w:val="en-US" w:eastAsia="en-CA"/>
              </w:rPr>
              <w:t>2,962,187</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21CEF488" w14:textId="77777777" w:rsidR="00AF3A37" w:rsidRPr="00432F64" w:rsidRDefault="00AF3A37" w:rsidP="005F28F9">
            <w:pPr>
              <w:keepNext/>
              <w:keepLines/>
              <w:suppressAutoHyphens/>
              <w:ind w:right="78"/>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1B87C373"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8" w:type="pct"/>
            <w:gridSpan w:val="3"/>
            <w:tcBorders>
              <w:left w:val="nil"/>
              <w:bottom w:val="single" w:sz="4" w:space="0" w:color="auto"/>
              <w:right w:val="single" w:sz="4" w:space="0" w:color="auto"/>
            </w:tcBorders>
            <w:shd w:val="clear" w:color="auto" w:fill="auto"/>
          </w:tcPr>
          <w:p w14:paraId="4261D58A"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3E49E2E7"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3,787,740</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392949B" w14:textId="77777777" w:rsidR="00AF3A37" w:rsidRPr="00432F64" w:rsidRDefault="00AF3A37" w:rsidP="005F28F9">
            <w:pPr>
              <w:suppressAutoHyphens/>
              <w:jc w:val="center"/>
              <w:rPr>
                <w:sz w:val="20"/>
                <w:szCs w:val="20"/>
                <w:lang w:val="en-US" w:eastAsia="en-CA"/>
              </w:rPr>
            </w:pPr>
          </w:p>
        </w:tc>
      </w:tr>
      <w:tr w:rsidR="00AF3A37" w:rsidRPr="00432F64" w14:paraId="68097DD8" w14:textId="77777777" w:rsidTr="005F28F9">
        <w:trPr>
          <w:cantSplit/>
          <w:trHeight w:val="232"/>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tcPr>
          <w:p w14:paraId="71B6F009"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Centralized</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12238C19"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78C25440"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10" w:type="pct"/>
            <w:gridSpan w:val="3"/>
            <w:tcBorders>
              <w:left w:val="nil"/>
              <w:bottom w:val="single" w:sz="4" w:space="0" w:color="auto"/>
              <w:right w:val="single" w:sz="4" w:space="0" w:color="auto"/>
            </w:tcBorders>
            <w:shd w:val="clear" w:color="auto" w:fill="auto"/>
            <w:tcMar>
              <w:left w:w="43" w:type="dxa"/>
              <w:right w:w="43" w:type="dxa"/>
            </w:tcMar>
          </w:tcPr>
          <w:p w14:paraId="52270BCB"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tcPr>
          <w:p w14:paraId="3EFC3DFE"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6DE30B8B"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12,347,401</w:t>
            </w:r>
          </w:p>
        </w:tc>
        <w:tc>
          <w:tcPr>
            <w:tcW w:w="408" w:type="pct"/>
            <w:gridSpan w:val="3"/>
            <w:tcBorders>
              <w:left w:val="nil"/>
              <w:bottom w:val="single" w:sz="4" w:space="0" w:color="auto"/>
              <w:right w:val="single" w:sz="4" w:space="0" w:color="auto"/>
            </w:tcBorders>
            <w:shd w:val="clear" w:color="auto" w:fill="auto"/>
            <w:tcMar>
              <w:left w:w="43" w:type="dxa"/>
              <w:right w:w="43" w:type="dxa"/>
            </w:tcMar>
          </w:tcPr>
          <w:p w14:paraId="3A3EBE45"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tcPr>
          <w:p w14:paraId="141630C4"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3,308,200</w:t>
            </w:r>
          </w:p>
        </w:tc>
        <w:tc>
          <w:tcPr>
            <w:tcW w:w="408" w:type="pct"/>
            <w:gridSpan w:val="3"/>
            <w:tcBorders>
              <w:left w:val="nil"/>
              <w:bottom w:val="single" w:sz="4" w:space="0" w:color="auto"/>
              <w:right w:val="single" w:sz="4" w:space="0" w:color="auto"/>
            </w:tcBorders>
            <w:shd w:val="clear" w:color="auto" w:fill="auto"/>
          </w:tcPr>
          <w:p w14:paraId="32597E8F"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374,596</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E5905FF"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16,030,196</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847DD82" w14:textId="77777777" w:rsidR="00AF3A37" w:rsidRPr="00432F64" w:rsidRDefault="00AF3A37" w:rsidP="005F28F9">
            <w:pPr>
              <w:suppressAutoHyphens/>
              <w:jc w:val="center"/>
              <w:rPr>
                <w:sz w:val="20"/>
                <w:szCs w:val="20"/>
                <w:lang w:val="en-US" w:eastAsia="en-CA"/>
              </w:rPr>
            </w:pPr>
          </w:p>
        </w:tc>
      </w:tr>
      <w:tr w:rsidR="00AF3A37" w:rsidRPr="00432F64" w14:paraId="089C79D4"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2DBB75" w14:textId="77777777" w:rsidR="00AF3A37" w:rsidRPr="00432F64" w:rsidRDefault="00AF3A37" w:rsidP="005F28F9">
            <w:pPr>
              <w:suppressAutoHyphens/>
              <w:ind w:left="92"/>
              <w:jc w:val="left"/>
              <w:rPr>
                <w:sz w:val="20"/>
                <w:szCs w:val="20"/>
                <w:lang w:val="en-US" w:eastAsia="en-CA"/>
              </w:rPr>
            </w:pPr>
            <w:r w:rsidRPr="00432F64">
              <w:rPr>
                <w:sz w:val="20"/>
                <w:szCs w:val="20"/>
                <w:lang w:val="en-US" w:eastAsia="en-CA"/>
              </w:rPr>
              <w:t>Industrial and transport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87D583D"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BAEE2BE"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234,675</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3D70E9"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321650C"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2E655D"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271,730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5F358C1"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3A0D841"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1C94FE12"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27,886</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1AE3C4D2"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534,291</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F025C52" w14:textId="77777777" w:rsidR="00AF3A37" w:rsidRPr="00432F64" w:rsidRDefault="00AF3A37" w:rsidP="005F28F9">
            <w:pPr>
              <w:suppressAutoHyphens/>
              <w:jc w:val="center"/>
              <w:rPr>
                <w:sz w:val="20"/>
                <w:szCs w:val="20"/>
                <w:lang w:val="en-US" w:eastAsia="en-CA"/>
              </w:rPr>
            </w:pPr>
          </w:p>
        </w:tc>
      </w:tr>
      <w:tr w:rsidR="00AF3A37" w:rsidRPr="00432F64" w14:paraId="1B54643E"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FA6ACA" w14:textId="77777777" w:rsidR="00AF3A37" w:rsidRPr="00432F64" w:rsidRDefault="00AF3A37" w:rsidP="005F28F9">
            <w:pPr>
              <w:suppressAutoHyphens/>
              <w:ind w:left="92"/>
              <w:jc w:val="left"/>
              <w:rPr>
                <w:b/>
                <w:bCs/>
                <w:sz w:val="20"/>
                <w:szCs w:val="20"/>
                <w:lang w:val="en-US" w:eastAsia="en-CA"/>
              </w:rPr>
            </w:pPr>
            <w:r w:rsidRPr="00432F64">
              <w:rPr>
                <w:b/>
                <w:bCs/>
                <w:sz w:val="20"/>
                <w:szCs w:val="20"/>
                <w:lang w:val="en-US" w:eastAsia="en-CA"/>
              </w:rPr>
              <w:t>Subtotal refrigeration</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2DFD11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F65A6E3"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1,762,338</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9C04780"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809,414</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083EF36"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407CD23E"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0F9A7662" w14:textId="77777777" w:rsidR="00AF3A37" w:rsidRPr="00432F64" w:rsidRDefault="00AF3A37" w:rsidP="005F28F9">
            <w:pPr>
              <w:suppressAutoHyphens/>
              <w:ind w:right="78"/>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3BC499F"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bottom"/>
          </w:tcPr>
          <w:p w14:paraId="59611F31"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402,482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7DF6911C"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21,911,858</w:t>
            </w:r>
          </w:p>
        </w:tc>
        <w:tc>
          <w:tcPr>
            <w:tcW w:w="408" w:type="pct"/>
            <w:gridSpan w:val="2"/>
            <w:vMerge/>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729D81A" w14:textId="77777777" w:rsidR="00AF3A37" w:rsidRPr="00432F64" w:rsidRDefault="00AF3A37" w:rsidP="005F28F9">
            <w:pPr>
              <w:suppressAutoHyphens/>
              <w:jc w:val="center"/>
              <w:rPr>
                <w:sz w:val="20"/>
                <w:szCs w:val="20"/>
                <w:lang w:val="en-US" w:eastAsia="en-CA"/>
              </w:rPr>
            </w:pPr>
          </w:p>
        </w:tc>
      </w:tr>
      <w:tr w:rsidR="00AF3A37" w:rsidRPr="00432F64" w14:paraId="2DE776FE"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966FAD" w14:textId="77777777" w:rsidR="00AF3A37" w:rsidRPr="00432F64" w:rsidRDefault="00AF3A37" w:rsidP="005F28F9">
            <w:pPr>
              <w:suppressAutoHyphens/>
              <w:ind w:left="92"/>
              <w:jc w:val="left"/>
              <w:rPr>
                <w:sz w:val="20"/>
                <w:szCs w:val="20"/>
                <w:lang w:val="en-US"/>
              </w:rPr>
            </w:pPr>
            <w:r w:rsidRPr="00432F64">
              <w:rPr>
                <w:sz w:val="20"/>
                <w:szCs w:val="20"/>
                <w:lang w:val="en-US"/>
              </w:rPr>
              <w:t>Residential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946E876"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050BB93"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438E5E5" w14:textId="77777777" w:rsidR="00AF3A37" w:rsidRPr="00432F64" w:rsidRDefault="00AF3A37" w:rsidP="005F28F9">
            <w:pPr>
              <w:suppressAutoHyphens/>
              <w:jc w:val="right"/>
              <w:rPr>
                <w:sz w:val="20"/>
                <w:szCs w:val="20"/>
                <w:lang w:val="en-US"/>
              </w:rPr>
            </w:pPr>
            <w:r w:rsidRPr="00432F64">
              <w:rPr>
                <w:sz w:val="20"/>
                <w:szCs w:val="20"/>
                <w:lang w:val="en-US"/>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5D866D2"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9ED5DF4" w14:textId="77777777" w:rsidR="00AF3A37" w:rsidRPr="00432F64" w:rsidRDefault="00AF3A37" w:rsidP="005F28F9">
            <w:pPr>
              <w:suppressAutoHyphens/>
              <w:ind w:right="88"/>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23A4769" w14:textId="77777777" w:rsidR="00AF3A37" w:rsidRPr="00432F64" w:rsidRDefault="00AF3A37" w:rsidP="005F28F9">
            <w:pPr>
              <w:suppressAutoHyphens/>
              <w:ind w:right="78"/>
              <w:jc w:val="right"/>
              <w:rPr>
                <w:sz w:val="20"/>
                <w:szCs w:val="20"/>
                <w:lang w:val="en-US"/>
              </w:rPr>
            </w:pPr>
            <w:r w:rsidRPr="00432F64">
              <w:rPr>
                <w:sz w:val="20"/>
                <w:szCs w:val="20"/>
                <w:lang w:val="en-US"/>
              </w:rPr>
              <w:t>16,173,049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0D264F5"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4277CE5D" w14:textId="77777777" w:rsidR="00AF3A37" w:rsidRPr="00432F64" w:rsidRDefault="00AF3A37" w:rsidP="005F28F9">
            <w:pPr>
              <w:suppressAutoHyphens/>
              <w:ind w:left="-118"/>
              <w:jc w:val="right"/>
              <w:rPr>
                <w:sz w:val="20"/>
                <w:szCs w:val="20"/>
                <w:lang w:val="en-US"/>
              </w:rPr>
            </w:pPr>
            <w:r w:rsidRPr="00432F64">
              <w:rPr>
                <w:sz w:val="20"/>
                <w:szCs w:val="20"/>
                <w:lang w:val="en-US"/>
              </w:rPr>
              <w:t>1,782,472</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34AAF1" w14:textId="77777777" w:rsidR="00AF3A37" w:rsidRPr="00432F64" w:rsidRDefault="00AF3A37" w:rsidP="005F28F9">
            <w:pPr>
              <w:suppressAutoHyphens/>
              <w:jc w:val="right"/>
              <w:rPr>
                <w:sz w:val="20"/>
                <w:szCs w:val="20"/>
                <w:lang w:val="en-US"/>
              </w:rPr>
            </w:pPr>
            <w:r w:rsidRPr="00432F64">
              <w:rPr>
                <w:sz w:val="20"/>
                <w:szCs w:val="20"/>
                <w:lang w:val="en-US"/>
              </w:rPr>
              <w:t>20,113,959</w:t>
            </w:r>
          </w:p>
        </w:tc>
        <w:tc>
          <w:tcPr>
            <w:tcW w:w="408" w:type="pct"/>
            <w:gridSpan w:val="2"/>
            <w:vMerge w:val="restart"/>
            <w:tcBorders>
              <w:top w:val="nil"/>
              <w:left w:val="nil"/>
              <w:right w:val="single" w:sz="4" w:space="0" w:color="auto"/>
            </w:tcBorders>
            <w:shd w:val="clear" w:color="auto" w:fill="auto"/>
            <w:tcMar>
              <w:left w:w="43" w:type="dxa"/>
              <w:right w:w="43" w:type="dxa"/>
            </w:tcMar>
            <w:vAlign w:val="bottom"/>
          </w:tcPr>
          <w:p w14:paraId="448E9B45" w14:textId="77777777" w:rsidR="00AF3A37" w:rsidRPr="00432F64" w:rsidRDefault="00AF3A37" w:rsidP="005F28F9">
            <w:pPr>
              <w:suppressAutoHyphens/>
              <w:jc w:val="center"/>
              <w:rPr>
                <w:b/>
                <w:bCs/>
                <w:sz w:val="20"/>
                <w:szCs w:val="20"/>
                <w:lang w:val="en-US"/>
              </w:rPr>
            </w:pPr>
            <w:r w:rsidRPr="00432F64">
              <w:rPr>
                <w:b/>
                <w:bCs/>
                <w:sz w:val="20"/>
                <w:szCs w:val="20"/>
                <w:lang w:val="en-US" w:eastAsia="en-CA"/>
              </w:rPr>
              <w:t>30.0</w:t>
            </w:r>
          </w:p>
        </w:tc>
      </w:tr>
      <w:tr w:rsidR="00AF3A37" w:rsidRPr="00432F64" w14:paraId="0DFA4DF9"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CCA858" w14:textId="77777777" w:rsidR="00AF3A37" w:rsidRPr="00432F64" w:rsidRDefault="00AF3A37" w:rsidP="005F28F9">
            <w:pPr>
              <w:suppressAutoHyphens/>
              <w:ind w:left="92"/>
              <w:jc w:val="left"/>
              <w:rPr>
                <w:sz w:val="20"/>
                <w:szCs w:val="20"/>
                <w:lang w:val="en-US"/>
              </w:rPr>
            </w:pPr>
            <w:r w:rsidRPr="00432F64">
              <w:rPr>
                <w:sz w:val="20"/>
                <w:szCs w:val="20"/>
                <w:lang w:val="en-US" w:eastAsia="en-CA"/>
              </w:rPr>
              <w:t>Commercial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D63090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5B5EB300"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B05F644"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0EC584CB"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A841D69"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96931CA"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7,787,389</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3A7FAC2"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3E4BBF4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319,159</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F6596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8,934,881</w:t>
            </w:r>
          </w:p>
        </w:tc>
        <w:tc>
          <w:tcPr>
            <w:tcW w:w="408" w:type="pct"/>
            <w:gridSpan w:val="2"/>
            <w:vMerge/>
            <w:tcBorders>
              <w:left w:val="nil"/>
              <w:right w:val="single" w:sz="4" w:space="0" w:color="auto"/>
            </w:tcBorders>
            <w:shd w:val="clear" w:color="auto" w:fill="auto"/>
            <w:tcMar>
              <w:left w:w="43" w:type="dxa"/>
              <w:right w:w="43" w:type="dxa"/>
            </w:tcMar>
            <w:vAlign w:val="bottom"/>
          </w:tcPr>
          <w:p w14:paraId="57D1280D" w14:textId="77777777" w:rsidR="00AF3A37" w:rsidRPr="00432F64" w:rsidRDefault="00AF3A37" w:rsidP="005F28F9">
            <w:pPr>
              <w:suppressAutoHyphens/>
              <w:jc w:val="center"/>
              <w:rPr>
                <w:sz w:val="20"/>
                <w:szCs w:val="20"/>
                <w:lang w:val="en-US" w:eastAsia="en-CA"/>
              </w:rPr>
            </w:pPr>
          </w:p>
        </w:tc>
      </w:tr>
      <w:tr w:rsidR="00AF3A37" w:rsidRPr="00432F64" w14:paraId="6BD04683"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8DF55D" w14:textId="77777777" w:rsidR="00AF3A37" w:rsidRPr="00432F64" w:rsidRDefault="00AF3A37" w:rsidP="005F28F9">
            <w:pPr>
              <w:suppressAutoHyphens/>
              <w:ind w:left="92"/>
              <w:jc w:val="left"/>
              <w:rPr>
                <w:b/>
                <w:bCs/>
                <w:sz w:val="20"/>
                <w:szCs w:val="20"/>
                <w:lang w:val="en-US" w:eastAsia="en-CA"/>
              </w:rPr>
            </w:pPr>
            <w:r w:rsidRPr="00432F64">
              <w:rPr>
                <w:b/>
                <w:bCs/>
                <w:sz w:val="20"/>
                <w:szCs w:val="20"/>
                <w:lang w:val="en-US" w:eastAsia="en-CA"/>
              </w:rPr>
              <w:t>Subtotal 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1F0ADB8F"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7E95D091"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828,333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546F3FC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2,158,438</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AEEFEA0"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AB1C96"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87485E0" w14:textId="77777777" w:rsidR="00AF3A37" w:rsidRPr="00432F64" w:rsidRDefault="00AF3A37" w:rsidP="005F28F9">
            <w:pPr>
              <w:suppressAutoHyphens/>
              <w:ind w:right="78"/>
              <w:jc w:val="right"/>
              <w:rPr>
                <w:b/>
                <w:bCs/>
                <w:sz w:val="20"/>
                <w:szCs w:val="20"/>
                <w:lang w:val="en-US" w:eastAsia="en-CA"/>
              </w:rPr>
            </w:pPr>
            <w:r w:rsidRPr="00432F64">
              <w:rPr>
                <w:b/>
                <w:bCs/>
                <w:sz w:val="20"/>
                <w:szCs w:val="20"/>
                <w:lang w:val="en-US" w:eastAsia="en-CA"/>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940C4FA"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74D1AC85" w14:textId="77777777" w:rsidR="00AF3A37" w:rsidRPr="00432F64" w:rsidRDefault="00AF3A37" w:rsidP="005F28F9">
            <w:pPr>
              <w:suppressAutoHyphens/>
              <w:ind w:left="-118"/>
              <w:jc w:val="right"/>
              <w:rPr>
                <w:b/>
                <w:bCs/>
                <w:sz w:val="20"/>
                <w:szCs w:val="20"/>
                <w:lang w:val="en-US" w:eastAsia="en-CA"/>
              </w:rPr>
            </w:pPr>
            <w:r w:rsidRPr="00432F64">
              <w:rPr>
                <w:b/>
                <w:bCs/>
                <w:sz w:val="20"/>
                <w:szCs w:val="20"/>
                <w:lang w:val="en-US" w:eastAsia="en-CA"/>
              </w:rPr>
              <w:t>2,101,631</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D45444"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29,048,840</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bottom"/>
          </w:tcPr>
          <w:p w14:paraId="2EB1888D" w14:textId="77777777" w:rsidR="00AF3A37" w:rsidRPr="00432F64" w:rsidRDefault="00AF3A37" w:rsidP="005F28F9">
            <w:pPr>
              <w:suppressAutoHyphens/>
              <w:jc w:val="center"/>
              <w:rPr>
                <w:sz w:val="20"/>
                <w:szCs w:val="20"/>
                <w:lang w:val="en-US" w:eastAsia="en-CA"/>
              </w:rPr>
            </w:pPr>
          </w:p>
        </w:tc>
      </w:tr>
      <w:tr w:rsidR="00AF3A37" w:rsidRPr="00432F64" w14:paraId="599DDC42" w14:textId="77777777" w:rsidTr="005F28F9">
        <w:trPr>
          <w:cantSplit/>
          <w:trHeight w:val="232"/>
          <w:jc w:val="center"/>
        </w:trPr>
        <w:tc>
          <w:tcPr>
            <w:tcW w:w="918" w:type="pct"/>
            <w:tcBorders>
              <w:top w:val="single" w:sz="4" w:space="0" w:color="auto"/>
              <w:left w:val="single" w:sz="4" w:space="0" w:color="auto"/>
              <w:right w:val="single" w:sz="4" w:space="0" w:color="auto"/>
            </w:tcBorders>
            <w:shd w:val="clear" w:color="auto" w:fill="auto"/>
            <w:tcMar>
              <w:left w:w="43" w:type="dxa"/>
              <w:right w:w="43" w:type="dxa"/>
            </w:tcMar>
            <w:hideMark/>
          </w:tcPr>
          <w:p w14:paraId="302DFFC2" w14:textId="77777777" w:rsidR="00AF3A37" w:rsidRPr="00432F64" w:rsidRDefault="00AF3A37" w:rsidP="005F28F9">
            <w:pPr>
              <w:keepNext/>
              <w:keepLines/>
              <w:suppressAutoHyphens/>
              <w:ind w:left="92"/>
              <w:jc w:val="left"/>
              <w:rPr>
                <w:sz w:val="20"/>
                <w:szCs w:val="20"/>
                <w:lang w:val="en-US" w:eastAsia="en-CA"/>
              </w:rPr>
            </w:pPr>
            <w:r w:rsidRPr="00432F64">
              <w:rPr>
                <w:sz w:val="20"/>
                <w:szCs w:val="20"/>
                <w:lang w:val="en-US"/>
              </w:rPr>
              <w:t>MAC:</w:t>
            </w: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6FB98C2A" w14:textId="77777777" w:rsidR="00AF3A37" w:rsidRPr="00432F64" w:rsidRDefault="00AF3A37" w:rsidP="005F28F9">
            <w:pPr>
              <w:keepNext/>
              <w:keepLines/>
              <w:suppressAutoHyphens/>
              <w:jc w:val="right"/>
              <w:rPr>
                <w:sz w:val="20"/>
                <w:szCs w:val="20"/>
                <w:lang w:val="en-US" w:eastAsia="en-CA"/>
              </w:rPr>
            </w:pPr>
          </w:p>
        </w:tc>
        <w:tc>
          <w:tcPr>
            <w:tcW w:w="407" w:type="pct"/>
            <w:gridSpan w:val="2"/>
            <w:tcBorders>
              <w:top w:val="single" w:sz="4" w:space="0" w:color="auto"/>
              <w:left w:val="nil"/>
              <w:right w:val="single" w:sz="4" w:space="0" w:color="auto"/>
            </w:tcBorders>
            <w:shd w:val="clear" w:color="auto" w:fill="auto"/>
            <w:tcMar>
              <w:left w:w="43" w:type="dxa"/>
              <w:right w:w="43" w:type="dxa"/>
            </w:tcMar>
          </w:tcPr>
          <w:p w14:paraId="3C432D88" w14:textId="77777777" w:rsidR="00AF3A37" w:rsidRPr="00432F64" w:rsidRDefault="00AF3A37" w:rsidP="005F28F9">
            <w:pPr>
              <w:keepNext/>
              <w:keepLines/>
              <w:suppressAutoHyphens/>
              <w:jc w:val="right"/>
              <w:rPr>
                <w:sz w:val="20"/>
                <w:szCs w:val="20"/>
                <w:lang w:val="en-US" w:eastAsia="en-CA"/>
              </w:rPr>
            </w:pPr>
          </w:p>
        </w:tc>
        <w:tc>
          <w:tcPr>
            <w:tcW w:w="410" w:type="pct"/>
            <w:gridSpan w:val="3"/>
            <w:tcBorders>
              <w:top w:val="single" w:sz="4" w:space="0" w:color="auto"/>
              <w:left w:val="nil"/>
              <w:right w:val="single" w:sz="4" w:space="0" w:color="auto"/>
            </w:tcBorders>
            <w:shd w:val="clear" w:color="auto" w:fill="auto"/>
            <w:tcMar>
              <w:left w:w="43" w:type="dxa"/>
              <w:right w:w="43" w:type="dxa"/>
            </w:tcMar>
          </w:tcPr>
          <w:p w14:paraId="7836810F" w14:textId="77777777" w:rsidR="00AF3A37" w:rsidRPr="00432F64" w:rsidRDefault="00AF3A37" w:rsidP="005F28F9">
            <w:pPr>
              <w:keepNext/>
              <w:keepLines/>
              <w:suppressAutoHyphens/>
              <w:jc w:val="right"/>
              <w:rPr>
                <w:sz w:val="20"/>
                <w:szCs w:val="20"/>
                <w:lang w:val="en-US" w:eastAsia="en-CA"/>
              </w:rPr>
            </w:pPr>
          </w:p>
        </w:tc>
        <w:tc>
          <w:tcPr>
            <w:tcW w:w="409" w:type="pct"/>
            <w:gridSpan w:val="3"/>
            <w:tcBorders>
              <w:top w:val="single" w:sz="4" w:space="0" w:color="auto"/>
              <w:left w:val="nil"/>
              <w:right w:val="single" w:sz="4" w:space="0" w:color="auto"/>
            </w:tcBorders>
            <w:shd w:val="clear" w:color="auto" w:fill="auto"/>
            <w:tcMar>
              <w:left w:w="43" w:type="dxa"/>
              <w:right w:w="43" w:type="dxa"/>
            </w:tcMar>
          </w:tcPr>
          <w:p w14:paraId="5E0227AA" w14:textId="77777777" w:rsidR="00AF3A37" w:rsidRPr="00432F64" w:rsidRDefault="00AF3A37" w:rsidP="005F28F9">
            <w:pPr>
              <w:keepNext/>
              <w:keepLines/>
              <w:suppressAutoHyphens/>
              <w:jc w:val="right"/>
              <w:rPr>
                <w:sz w:val="20"/>
                <w:szCs w:val="20"/>
                <w:lang w:val="en-US"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13B8917B" w14:textId="77777777" w:rsidR="00AF3A37" w:rsidRPr="00432F64" w:rsidRDefault="00AF3A37" w:rsidP="005F28F9">
            <w:pPr>
              <w:keepNext/>
              <w:keepLines/>
              <w:suppressAutoHyphens/>
              <w:ind w:right="88"/>
              <w:jc w:val="right"/>
              <w:rPr>
                <w:sz w:val="20"/>
                <w:szCs w:val="20"/>
                <w:lang w:val="en-US" w:eastAsia="en-CA"/>
              </w:rPr>
            </w:pPr>
          </w:p>
        </w:tc>
        <w:tc>
          <w:tcPr>
            <w:tcW w:w="408" w:type="pct"/>
            <w:gridSpan w:val="3"/>
            <w:tcBorders>
              <w:top w:val="single" w:sz="4" w:space="0" w:color="auto"/>
              <w:left w:val="nil"/>
              <w:right w:val="single" w:sz="4" w:space="0" w:color="auto"/>
            </w:tcBorders>
            <w:shd w:val="clear" w:color="auto" w:fill="auto"/>
            <w:tcMar>
              <w:left w:w="43" w:type="dxa"/>
              <w:right w:w="43" w:type="dxa"/>
            </w:tcMar>
          </w:tcPr>
          <w:p w14:paraId="2AB1E4AA" w14:textId="77777777" w:rsidR="00AF3A37" w:rsidRPr="00432F64" w:rsidRDefault="00AF3A37" w:rsidP="005F28F9">
            <w:pPr>
              <w:keepNext/>
              <w:keepLines/>
              <w:suppressAutoHyphens/>
              <w:ind w:right="78"/>
              <w:jc w:val="right"/>
              <w:rPr>
                <w:sz w:val="20"/>
                <w:szCs w:val="20"/>
                <w:lang w:val="en-US" w:eastAsia="en-CA"/>
              </w:rPr>
            </w:pPr>
          </w:p>
        </w:tc>
        <w:tc>
          <w:tcPr>
            <w:tcW w:w="407" w:type="pct"/>
            <w:gridSpan w:val="3"/>
            <w:tcBorders>
              <w:top w:val="single" w:sz="4" w:space="0" w:color="auto"/>
              <w:left w:val="nil"/>
              <w:right w:val="single" w:sz="4" w:space="0" w:color="auto"/>
            </w:tcBorders>
            <w:shd w:val="clear" w:color="auto" w:fill="auto"/>
            <w:tcMar>
              <w:left w:w="43" w:type="dxa"/>
              <w:right w:w="43" w:type="dxa"/>
            </w:tcMar>
          </w:tcPr>
          <w:p w14:paraId="059E2474" w14:textId="77777777" w:rsidR="00AF3A37" w:rsidRPr="00432F64" w:rsidRDefault="00AF3A37" w:rsidP="005F28F9">
            <w:pPr>
              <w:keepNext/>
              <w:keepLines/>
              <w:suppressAutoHyphens/>
              <w:jc w:val="right"/>
              <w:rPr>
                <w:sz w:val="20"/>
                <w:szCs w:val="20"/>
                <w:lang w:val="en-US" w:eastAsia="en-CA"/>
              </w:rPr>
            </w:pPr>
          </w:p>
        </w:tc>
        <w:tc>
          <w:tcPr>
            <w:tcW w:w="408" w:type="pct"/>
            <w:gridSpan w:val="3"/>
            <w:tcBorders>
              <w:top w:val="single" w:sz="4" w:space="0" w:color="auto"/>
              <w:left w:val="nil"/>
              <w:right w:val="single" w:sz="4" w:space="0" w:color="auto"/>
            </w:tcBorders>
            <w:shd w:val="clear" w:color="auto" w:fill="auto"/>
          </w:tcPr>
          <w:p w14:paraId="1EE92FB0" w14:textId="77777777" w:rsidR="00AF3A37" w:rsidRPr="00432F64" w:rsidRDefault="00AF3A37" w:rsidP="005F28F9">
            <w:pPr>
              <w:keepNext/>
              <w:keepLines/>
              <w:suppressAutoHyphens/>
              <w:jc w:val="right"/>
              <w:rPr>
                <w:sz w:val="20"/>
                <w:szCs w:val="20"/>
                <w:lang w:val="en-US" w:eastAsia="en-CA"/>
              </w:rPr>
            </w:pPr>
          </w:p>
        </w:tc>
        <w:tc>
          <w:tcPr>
            <w:tcW w:w="411" w:type="pct"/>
            <w:gridSpan w:val="2"/>
            <w:tcBorders>
              <w:top w:val="single" w:sz="4" w:space="0" w:color="auto"/>
              <w:left w:val="single" w:sz="4" w:space="0" w:color="auto"/>
              <w:right w:val="single" w:sz="4" w:space="0" w:color="auto"/>
            </w:tcBorders>
            <w:shd w:val="clear" w:color="auto" w:fill="auto"/>
            <w:tcMar>
              <w:left w:w="43" w:type="dxa"/>
              <w:right w:w="43" w:type="dxa"/>
            </w:tcMar>
          </w:tcPr>
          <w:p w14:paraId="72D73998" w14:textId="77777777" w:rsidR="00AF3A37" w:rsidRPr="00432F64" w:rsidRDefault="00AF3A37" w:rsidP="005F28F9">
            <w:pPr>
              <w:keepNext/>
              <w:keepLines/>
              <w:suppressAutoHyphens/>
              <w:jc w:val="right"/>
              <w:rPr>
                <w:b/>
                <w:bCs/>
                <w:sz w:val="20"/>
                <w:szCs w:val="20"/>
                <w:lang w:val="en-US" w:eastAsia="en-CA"/>
              </w:rPr>
            </w:pPr>
          </w:p>
        </w:tc>
        <w:tc>
          <w:tcPr>
            <w:tcW w:w="408" w:type="pct"/>
            <w:gridSpan w:val="2"/>
            <w:vMerge w:val="restart"/>
            <w:tcBorders>
              <w:top w:val="single" w:sz="4" w:space="0" w:color="auto"/>
              <w:left w:val="nil"/>
              <w:right w:val="single" w:sz="4" w:space="0" w:color="auto"/>
            </w:tcBorders>
            <w:shd w:val="clear" w:color="auto" w:fill="auto"/>
            <w:tcMar>
              <w:left w:w="43" w:type="dxa"/>
              <w:right w:w="43" w:type="dxa"/>
            </w:tcMar>
            <w:vAlign w:val="bottom"/>
          </w:tcPr>
          <w:p w14:paraId="45C96112" w14:textId="77777777" w:rsidR="00AF3A37" w:rsidRPr="00432F64" w:rsidRDefault="00AF3A37" w:rsidP="005F28F9">
            <w:pPr>
              <w:keepNext/>
              <w:keepLines/>
              <w:suppressAutoHyphens/>
              <w:jc w:val="center"/>
              <w:rPr>
                <w:b/>
                <w:bCs/>
                <w:sz w:val="20"/>
                <w:szCs w:val="20"/>
                <w:lang w:val="en-US" w:eastAsia="en-CA"/>
              </w:rPr>
            </w:pPr>
            <w:r w:rsidRPr="00432F64">
              <w:rPr>
                <w:b/>
                <w:bCs/>
                <w:sz w:val="20"/>
                <w:szCs w:val="20"/>
                <w:lang w:val="en-US" w:eastAsia="en-CA"/>
              </w:rPr>
              <w:t>4.6</w:t>
            </w:r>
          </w:p>
        </w:tc>
      </w:tr>
      <w:tr w:rsidR="00AF3A37" w:rsidRPr="00432F64" w14:paraId="3E72FAF4" w14:textId="77777777" w:rsidTr="005F28F9">
        <w:trPr>
          <w:cantSplit/>
          <w:trHeight w:val="181"/>
          <w:jc w:val="center"/>
        </w:trPr>
        <w:tc>
          <w:tcPr>
            <w:tcW w:w="918" w:type="pct"/>
            <w:tcBorders>
              <w:left w:val="single" w:sz="4" w:space="0" w:color="auto"/>
              <w:bottom w:val="single" w:sz="4" w:space="0" w:color="auto"/>
              <w:right w:val="single" w:sz="4" w:space="0" w:color="auto"/>
            </w:tcBorders>
            <w:shd w:val="clear" w:color="auto" w:fill="auto"/>
            <w:tcMar>
              <w:left w:w="43" w:type="dxa"/>
              <w:right w:w="43" w:type="dxa"/>
            </w:tcMar>
            <w:hideMark/>
          </w:tcPr>
          <w:p w14:paraId="1817BF53" w14:textId="77777777" w:rsidR="00AF3A37" w:rsidRPr="00432F64" w:rsidRDefault="00AF3A37" w:rsidP="005F28F9">
            <w:pPr>
              <w:keepNext/>
              <w:keepLines/>
              <w:suppressAutoHyphens/>
              <w:ind w:left="234"/>
              <w:jc w:val="left"/>
              <w:rPr>
                <w:sz w:val="20"/>
                <w:szCs w:val="20"/>
                <w:lang w:val="en-US" w:eastAsia="en-CA"/>
              </w:rPr>
            </w:pPr>
            <w:r w:rsidRPr="00432F64">
              <w:rPr>
                <w:sz w:val="20"/>
                <w:szCs w:val="20"/>
                <w:lang w:val="en-US" w:eastAsia="en-CA"/>
              </w:rPr>
              <w:t>Cars, small vans</w:t>
            </w:r>
          </w:p>
        </w:tc>
        <w:tc>
          <w:tcPr>
            <w:tcW w:w="407" w:type="pct"/>
            <w:gridSpan w:val="2"/>
            <w:tcBorders>
              <w:left w:val="nil"/>
              <w:bottom w:val="single" w:sz="4" w:space="0" w:color="auto"/>
              <w:right w:val="single" w:sz="4" w:space="0" w:color="auto"/>
            </w:tcBorders>
            <w:shd w:val="clear" w:color="auto" w:fill="auto"/>
            <w:tcMar>
              <w:left w:w="43" w:type="dxa"/>
              <w:right w:w="43" w:type="dxa"/>
            </w:tcMar>
          </w:tcPr>
          <w:p w14:paraId="6213837B"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2"/>
            <w:tcBorders>
              <w:left w:val="nil"/>
              <w:bottom w:val="single" w:sz="4" w:space="0" w:color="auto"/>
              <w:right w:val="single" w:sz="4" w:space="0" w:color="auto"/>
            </w:tcBorders>
            <w:shd w:val="clear" w:color="auto" w:fill="auto"/>
            <w:tcMar>
              <w:left w:w="43" w:type="dxa"/>
              <w:right w:w="43" w:type="dxa"/>
            </w:tcMar>
            <w:vAlign w:val="bottom"/>
          </w:tcPr>
          <w:p w14:paraId="21A7E598"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4,364,439</w:t>
            </w:r>
          </w:p>
        </w:tc>
        <w:tc>
          <w:tcPr>
            <w:tcW w:w="410" w:type="pct"/>
            <w:gridSpan w:val="3"/>
            <w:tcBorders>
              <w:left w:val="nil"/>
              <w:bottom w:val="single" w:sz="4" w:space="0" w:color="auto"/>
              <w:right w:val="single" w:sz="4" w:space="0" w:color="auto"/>
            </w:tcBorders>
            <w:shd w:val="clear" w:color="auto" w:fill="auto"/>
            <w:tcMar>
              <w:left w:w="43" w:type="dxa"/>
              <w:right w:w="43" w:type="dxa"/>
            </w:tcMar>
            <w:vAlign w:val="bottom"/>
          </w:tcPr>
          <w:p w14:paraId="411FBEE0"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9" w:type="pct"/>
            <w:gridSpan w:val="3"/>
            <w:tcBorders>
              <w:left w:val="nil"/>
              <w:bottom w:val="single" w:sz="4" w:space="0" w:color="auto"/>
              <w:right w:val="single" w:sz="4" w:space="0" w:color="auto"/>
            </w:tcBorders>
            <w:shd w:val="clear" w:color="auto" w:fill="auto"/>
            <w:tcMar>
              <w:left w:w="43" w:type="dxa"/>
              <w:right w:w="43" w:type="dxa"/>
            </w:tcMar>
            <w:vAlign w:val="bottom"/>
          </w:tcPr>
          <w:p w14:paraId="79EA7C3A"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33ACA9A4" w14:textId="77777777" w:rsidR="00AF3A37" w:rsidRPr="00432F64" w:rsidRDefault="00AF3A37" w:rsidP="005F28F9">
            <w:pPr>
              <w:keepNext/>
              <w:keepLines/>
              <w:suppressAutoHyphens/>
              <w:ind w:right="88"/>
              <w:jc w:val="right"/>
              <w:rPr>
                <w:sz w:val="20"/>
                <w:szCs w:val="20"/>
                <w:lang w:val="en-US" w:eastAsia="en-CA"/>
              </w:rPr>
            </w:pPr>
            <w:r w:rsidRPr="00432F64">
              <w:rPr>
                <w:sz w:val="20"/>
                <w:szCs w:val="20"/>
                <w:lang w:val="en-US" w:eastAsia="en-CA"/>
              </w:rPr>
              <w:t>0</w:t>
            </w:r>
          </w:p>
        </w:tc>
        <w:tc>
          <w:tcPr>
            <w:tcW w:w="408" w:type="pct"/>
            <w:gridSpan w:val="3"/>
            <w:tcBorders>
              <w:left w:val="nil"/>
              <w:bottom w:val="single" w:sz="4" w:space="0" w:color="auto"/>
              <w:right w:val="single" w:sz="4" w:space="0" w:color="auto"/>
            </w:tcBorders>
            <w:shd w:val="clear" w:color="auto" w:fill="auto"/>
            <w:tcMar>
              <w:left w:w="43" w:type="dxa"/>
              <w:right w:w="43" w:type="dxa"/>
            </w:tcMar>
            <w:vAlign w:val="bottom"/>
          </w:tcPr>
          <w:p w14:paraId="01F4DA10" w14:textId="77777777" w:rsidR="00AF3A37" w:rsidRPr="00432F64" w:rsidRDefault="00AF3A37" w:rsidP="005F28F9">
            <w:pPr>
              <w:keepNext/>
              <w:keepLines/>
              <w:suppressAutoHyphens/>
              <w:ind w:right="78"/>
              <w:jc w:val="right"/>
              <w:rPr>
                <w:sz w:val="20"/>
                <w:szCs w:val="20"/>
                <w:lang w:val="en-US" w:eastAsia="en-CA"/>
              </w:rPr>
            </w:pPr>
            <w:r w:rsidRPr="00432F64">
              <w:rPr>
                <w:sz w:val="20"/>
                <w:szCs w:val="20"/>
                <w:lang w:val="en-US" w:eastAsia="en-CA"/>
              </w:rPr>
              <w:t>0</w:t>
            </w:r>
          </w:p>
        </w:tc>
        <w:tc>
          <w:tcPr>
            <w:tcW w:w="407" w:type="pct"/>
            <w:gridSpan w:val="3"/>
            <w:tcBorders>
              <w:left w:val="nil"/>
              <w:bottom w:val="single" w:sz="4" w:space="0" w:color="auto"/>
              <w:right w:val="single" w:sz="4" w:space="0" w:color="auto"/>
            </w:tcBorders>
            <w:shd w:val="clear" w:color="auto" w:fill="auto"/>
            <w:tcMar>
              <w:left w:w="43" w:type="dxa"/>
              <w:right w:w="43" w:type="dxa"/>
            </w:tcMar>
            <w:vAlign w:val="bottom"/>
          </w:tcPr>
          <w:p w14:paraId="295E575A"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08" w:type="pct"/>
            <w:gridSpan w:val="3"/>
            <w:tcBorders>
              <w:left w:val="nil"/>
              <w:bottom w:val="single" w:sz="4" w:space="0" w:color="auto"/>
              <w:right w:val="single" w:sz="4" w:space="0" w:color="auto"/>
            </w:tcBorders>
            <w:shd w:val="clear" w:color="auto" w:fill="auto"/>
            <w:vAlign w:val="bottom"/>
          </w:tcPr>
          <w:p w14:paraId="2349F2BD"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0</w:t>
            </w:r>
          </w:p>
        </w:tc>
        <w:tc>
          <w:tcPr>
            <w:tcW w:w="411" w:type="pct"/>
            <w:gridSpan w:val="2"/>
            <w:tcBorders>
              <w:left w:val="single" w:sz="4" w:space="0" w:color="auto"/>
              <w:bottom w:val="single" w:sz="4" w:space="0" w:color="auto"/>
              <w:right w:val="single" w:sz="4" w:space="0" w:color="auto"/>
            </w:tcBorders>
            <w:shd w:val="clear" w:color="auto" w:fill="auto"/>
            <w:tcMar>
              <w:left w:w="43" w:type="dxa"/>
              <w:right w:w="43" w:type="dxa"/>
            </w:tcMar>
            <w:vAlign w:val="bottom"/>
          </w:tcPr>
          <w:p w14:paraId="66F1FB60" w14:textId="77777777" w:rsidR="00AF3A37" w:rsidRPr="00432F64" w:rsidRDefault="00AF3A37" w:rsidP="005F28F9">
            <w:pPr>
              <w:keepNext/>
              <w:keepLines/>
              <w:suppressAutoHyphens/>
              <w:jc w:val="right"/>
              <w:rPr>
                <w:sz w:val="20"/>
                <w:szCs w:val="20"/>
                <w:lang w:val="en-US" w:eastAsia="en-CA"/>
              </w:rPr>
            </w:pPr>
            <w:r w:rsidRPr="00432F64">
              <w:rPr>
                <w:sz w:val="20"/>
                <w:szCs w:val="20"/>
                <w:lang w:val="en-US" w:eastAsia="en-CA"/>
              </w:rPr>
              <w:t>4,364,439</w:t>
            </w:r>
          </w:p>
        </w:tc>
        <w:tc>
          <w:tcPr>
            <w:tcW w:w="408" w:type="pct"/>
            <w:gridSpan w:val="2"/>
            <w:vMerge/>
            <w:tcBorders>
              <w:left w:val="nil"/>
              <w:right w:val="single" w:sz="4" w:space="0" w:color="auto"/>
            </w:tcBorders>
            <w:shd w:val="clear" w:color="auto" w:fill="auto"/>
            <w:tcMar>
              <w:left w:w="43" w:type="dxa"/>
              <w:right w:w="43" w:type="dxa"/>
            </w:tcMar>
            <w:vAlign w:val="center"/>
          </w:tcPr>
          <w:p w14:paraId="6C456CFC" w14:textId="77777777" w:rsidR="00AF3A37" w:rsidRPr="00432F64" w:rsidRDefault="00AF3A37" w:rsidP="005F28F9">
            <w:pPr>
              <w:keepNext/>
              <w:keepLines/>
              <w:suppressAutoHyphens/>
              <w:jc w:val="right"/>
              <w:rPr>
                <w:b/>
                <w:bCs/>
                <w:sz w:val="20"/>
                <w:szCs w:val="20"/>
                <w:lang w:val="en-US" w:eastAsia="en-CA"/>
              </w:rPr>
            </w:pPr>
          </w:p>
        </w:tc>
      </w:tr>
      <w:tr w:rsidR="00AF3A37" w:rsidRPr="00432F64" w14:paraId="0D0CB0C8"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C1242C6" w14:textId="77777777" w:rsidR="00AF3A37" w:rsidRPr="00432F64" w:rsidRDefault="00AF3A37" w:rsidP="005F28F9">
            <w:pPr>
              <w:suppressAutoHyphens/>
              <w:ind w:left="234"/>
              <w:jc w:val="left"/>
              <w:rPr>
                <w:sz w:val="20"/>
                <w:szCs w:val="20"/>
                <w:lang w:val="en-US" w:eastAsia="en-CA"/>
              </w:rPr>
            </w:pPr>
            <w:r w:rsidRPr="00432F64">
              <w:rPr>
                <w:sz w:val="20"/>
                <w:szCs w:val="20"/>
                <w:lang w:val="en-US" w:eastAsia="en-CA"/>
              </w:rPr>
              <w:t>Larger vehicles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398817E"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4CAC9743"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71,184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433D30A" w14:textId="77777777" w:rsidR="00AF3A37" w:rsidRPr="00432F64" w:rsidRDefault="00AF3A37" w:rsidP="005F28F9">
            <w:pPr>
              <w:suppressAutoHyphens/>
              <w:jc w:val="right"/>
              <w:rPr>
                <w:sz w:val="20"/>
                <w:szCs w:val="20"/>
                <w:lang w:val="en-US"/>
              </w:rPr>
            </w:pPr>
            <w:r w:rsidRPr="00432F64">
              <w:rPr>
                <w:sz w:val="20"/>
                <w:szCs w:val="20"/>
                <w:lang w:val="en-US"/>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2333D71D"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6D03B05" w14:textId="77777777" w:rsidR="00AF3A37" w:rsidRPr="00432F64" w:rsidRDefault="00AF3A37" w:rsidP="005F28F9">
            <w:pPr>
              <w:suppressAutoHyphens/>
              <w:ind w:right="88"/>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D74ED3B" w14:textId="77777777" w:rsidR="00AF3A37" w:rsidRPr="00432F64" w:rsidRDefault="00AF3A37" w:rsidP="005F28F9">
            <w:pPr>
              <w:suppressAutoHyphens/>
              <w:ind w:right="78"/>
              <w:jc w:val="right"/>
              <w:rPr>
                <w:sz w:val="20"/>
                <w:szCs w:val="20"/>
                <w:lang w:val="en-US" w:eastAsia="en-CA"/>
              </w:rPr>
            </w:pPr>
            <w:r w:rsidRPr="00432F64">
              <w:rPr>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19BDD60A"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2C8FCCD"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96FCAC" w14:textId="77777777" w:rsidR="00AF3A37" w:rsidRPr="00432F64" w:rsidRDefault="00AF3A37" w:rsidP="005F28F9">
            <w:pPr>
              <w:suppressAutoHyphens/>
              <w:jc w:val="right"/>
              <w:rPr>
                <w:sz w:val="20"/>
                <w:szCs w:val="20"/>
                <w:lang w:val="en-US" w:eastAsia="en-CA"/>
              </w:rPr>
            </w:pPr>
            <w:r w:rsidRPr="00432F64">
              <w:rPr>
                <w:sz w:val="20"/>
                <w:szCs w:val="20"/>
                <w:lang w:val="en-US" w:eastAsia="en-CA"/>
              </w:rPr>
              <w:t>71,184</w:t>
            </w:r>
          </w:p>
        </w:tc>
        <w:tc>
          <w:tcPr>
            <w:tcW w:w="408" w:type="pct"/>
            <w:gridSpan w:val="2"/>
            <w:vMerge/>
            <w:tcBorders>
              <w:left w:val="nil"/>
              <w:right w:val="single" w:sz="4" w:space="0" w:color="auto"/>
            </w:tcBorders>
            <w:shd w:val="clear" w:color="auto" w:fill="auto"/>
            <w:tcMar>
              <w:left w:w="43" w:type="dxa"/>
              <w:right w:w="43" w:type="dxa"/>
            </w:tcMar>
            <w:vAlign w:val="center"/>
          </w:tcPr>
          <w:p w14:paraId="22680ECE" w14:textId="77777777" w:rsidR="00AF3A37" w:rsidRPr="00432F64" w:rsidRDefault="00AF3A37" w:rsidP="005F28F9">
            <w:pPr>
              <w:suppressAutoHyphens/>
              <w:jc w:val="center"/>
              <w:rPr>
                <w:b/>
                <w:bCs/>
                <w:sz w:val="20"/>
                <w:szCs w:val="20"/>
                <w:lang w:val="en-US" w:eastAsia="en-CA"/>
              </w:rPr>
            </w:pPr>
          </w:p>
        </w:tc>
      </w:tr>
      <w:tr w:rsidR="00AF3A37" w:rsidRPr="00432F64" w14:paraId="5B23AD62" w14:textId="77777777" w:rsidTr="005F28F9">
        <w:trPr>
          <w:cantSplit/>
          <w:trHeight w:val="232"/>
          <w:jc w:val="center"/>
        </w:trPr>
        <w:tc>
          <w:tcPr>
            <w:tcW w:w="91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AE6A81F" w14:textId="77777777" w:rsidR="00AF3A37" w:rsidRPr="00432F64" w:rsidRDefault="00AF3A37" w:rsidP="005F28F9">
            <w:pPr>
              <w:suppressAutoHyphens/>
              <w:ind w:left="95"/>
              <w:jc w:val="left"/>
              <w:rPr>
                <w:b/>
                <w:bCs/>
                <w:sz w:val="20"/>
                <w:szCs w:val="20"/>
                <w:lang w:val="en-US" w:eastAsia="en-CA"/>
              </w:rPr>
            </w:pPr>
            <w:r w:rsidRPr="00432F64">
              <w:rPr>
                <w:b/>
                <w:bCs/>
                <w:sz w:val="20"/>
                <w:szCs w:val="20"/>
                <w:lang w:val="en-US" w:eastAsia="en-CA"/>
              </w:rPr>
              <w:t>Subtotal MAC</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3DCC8155"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tcPr>
          <w:p w14:paraId="698A6C13"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4,435,623</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7E60F8B4"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9320F7E"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40894996" w14:textId="77777777" w:rsidR="00AF3A37" w:rsidRPr="00432F64" w:rsidRDefault="00AF3A37" w:rsidP="005F28F9">
            <w:pPr>
              <w:suppressAutoHyphens/>
              <w:ind w:right="88"/>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6DD8E026" w14:textId="77777777" w:rsidR="00AF3A37" w:rsidRPr="00432F64" w:rsidRDefault="00AF3A37" w:rsidP="005F28F9">
            <w:pPr>
              <w:suppressAutoHyphens/>
              <w:ind w:right="78"/>
              <w:jc w:val="right"/>
              <w:rPr>
                <w:b/>
                <w:bCs/>
                <w:sz w:val="20"/>
                <w:szCs w:val="20"/>
                <w:lang w:val="en-US" w:eastAsia="en-CA"/>
              </w:rPr>
            </w:pPr>
            <w:r w:rsidRPr="00432F64">
              <w:rPr>
                <w:b/>
                <w:bCs/>
                <w:sz w:val="20"/>
                <w:szCs w:val="20"/>
                <w:lang w:val="en-US" w:eastAsia="en-CA"/>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tcPr>
          <w:p w14:paraId="341BF7C8"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08" w:type="pct"/>
            <w:gridSpan w:val="3"/>
            <w:tcBorders>
              <w:top w:val="single" w:sz="4" w:space="0" w:color="auto"/>
              <w:left w:val="nil"/>
              <w:bottom w:val="single" w:sz="4" w:space="0" w:color="auto"/>
              <w:right w:val="single" w:sz="4" w:space="0" w:color="auto"/>
            </w:tcBorders>
            <w:shd w:val="clear" w:color="auto" w:fill="auto"/>
          </w:tcPr>
          <w:p w14:paraId="2FFD95BD"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0</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664496" w14:textId="77777777" w:rsidR="00AF3A37" w:rsidRPr="00432F64" w:rsidRDefault="00AF3A37" w:rsidP="005F28F9">
            <w:pPr>
              <w:suppressAutoHyphens/>
              <w:jc w:val="right"/>
              <w:rPr>
                <w:b/>
                <w:bCs/>
                <w:sz w:val="20"/>
                <w:szCs w:val="20"/>
                <w:lang w:val="en-US" w:eastAsia="en-CA"/>
              </w:rPr>
            </w:pPr>
            <w:r w:rsidRPr="00432F64">
              <w:rPr>
                <w:b/>
                <w:bCs/>
                <w:sz w:val="20"/>
                <w:szCs w:val="20"/>
                <w:lang w:val="en-US" w:eastAsia="en-CA"/>
              </w:rPr>
              <w:t>4,435,623</w:t>
            </w:r>
          </w:p>
        </w:tc>
        <w:tc>
          <w:tcPr>
            <w:tcW w:w="408" w:type="pct"/>
            <w:gridSpan w:val="2"/>
            <w:vMerge/>
            <w:tcBorders>
              <w:left w:val="nil"/>
              <w:bottom w:val="single" w:sz="4" w:space="0" w:color="auto"/>
              <w:right w:val="single" w:sz="4" w:space="0" w:color="auto"/>
            </w:tcBorders>
            <w:shd w:val="clear" w:color="auto" w:fill="auto"/>
            <w:tcMar>
              <w:left w:w="43" w:type="dxa"/>
              <w:right w:w="43" w:type="dxa"/>
            </w:tcMar>
            <w:vAlign w:val="center"/>
          </w:tcPr>
          <w:p w14:paraId="2461E890" w14:textId="77777777" w:rsidR="00AF3A37" w:rsidRPr="00432F64" w:rsidRDefault="00AF3A37" w:rsidP="005F28F9">
            <w:pPr>
              <w:suppressAutoHyphens/>
              <w:jc w:val="center"/>
              <w:rPr>
                <w:b/>
                <w:bCs/>
                <w:sz w:val="20"/>
                <w:szCs w:val="20"/>
                <w:lang w:val="en-US" w:eastAsia="en-CA"/>
              </w:rPr>
            </w:pPr>
          </w:p>
        </w:tc>
      </w:tr>
      <w:tr w:rsidR="00AF3A37" w:rsidRPr="00432F64" w14:paraId="628F16CA"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BF76FA" w14:textId="77777777" w:rsidR="00AF3A37" w:rsidRPr="00432F64" w:rsidRDefault="00AF3A37" w:rsidP="005F28F9">
            <w:pPr>
              <w:suppressAutoHyphens/>
              <w:ind w:left="94" w:right="84"/>
              <w:jc w:val="left"/>
              <w:rPr>
                <w:b/>
                <w:bCs/>
                <w:sz w:val="20"/>
                <w:szCs w:val="20"/>
                <w:lang w:val="en-US"/>
              </w:rPr>
            </w:pPr>
            <w:r w:rsidRPr="00432F64">
              <w:rPr>
                <w:b/>
                <w:bCs/>
                <w:sz w:val="20"/>
                <w:szCs w:val="20"/>
                <w:lang w:val="en-US"/>
              </w:rPr>
              <w:t>Subtotal servicing (CO</w:t>
            </w:r>
            <w:r w:rsidRPr="00432F64">
              <w:rPr>
                <w:b/>
                <w:bCs/>
                <w:sz w:val="20"/>
                <w:szCs w:val="20"/>
                <w:vertAlign w:val="subscript"/>
                <w:lang w:val="en-US"/>
              </w:rPr>
              <w:t>2</w:t>
            </w:r>
            <w:r w:rsidRPr="00432F64">
              <w:rPr>
                <w:b/>
                <w:bCs/>
                <w:sz w:val="20"/>
                <w:szCs w:val="20"/>
                <w:lang w:val="en-US"/>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43F74B"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8729AA3" w14:textId="77777777" w:rsidR="00AF3A37" w:rsidRPr="00432F64" w:rsidRDefault="00AF3A37" w:rsidP="005F28F9">
            <w:pPr>
              <w:suppressAutoHyphens/>
              <w:jc w:val="right"/>
              <w:rPr>
                <w:b/>
                <w:bCs/>
                <w:sz w:val="20"/>
                <w:szCs w:val="20"/>
                <w:lang w:val="en-US"/>
              </w:rPr>
            </w:pPr>
            <w:r w:rsidRPr="00432F64">
              <w:rPr>
                <w:b/>
                <w:bCs/>
                <w:sz w:val="20"/>
                <w:szCs w:val="20"/>
                <w:lang w:val="en-US"/>
              </w:rPr>
              <w:t>7,026,294</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A35E5B" w14:textId="77777777" w:rsidR="00AF3A37" w:rsidRPr="00432F64" w:rsidRDefault="00AF3A37" w:rsidP="005F28F9">
            <w:pPr>
              <w:suppressAutoHyphens/>
              <w:jc w:val="right"/>
              <w:rPr>
                <w:b/>
                <w:bCs/>
                <w:sz w:val="20"/>
                <w:szCs w:val="20"/>
                <w:lang w:val="en-US"/>
              </w:rPr>
            </w:pPr>
            <w:r w:rsidRPr="00432F64">
              <w:rPr>
                <w:b/>
                <w:bCs/>
                <w:sz w:val="20"/>
                <w:szCs w:val="20"/>
                <w:lang w:val="en-US"/>
              </w:rPr>
              <w:t>2,967,852</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67C36B" w14:textId="77777777" w:rsidR="00AF3A37" w:rsidRPr="00432F64" w:rsidRDefault="00AF3A37" w:rsidP="005F28F9">
            <w:pPr>
              <w:suppressAutoHyphens/>
              <w:jc w:val="right"/>
              <w:rPr>
                <w:b/>
                <w:bCs/>
                <w:sz w:val="20"/>
                <w:szCs w:val="20"/>
                <w:lang w:val="en-US"/>
              </w:rPr>
            </w:pPr>
            <w:r w:rsidRPr="00432F64">
              <w:rPr>
                <w:b/>
                <w:bCs/>
                <w:sz w:val="20"/>
                <w:szCs w:val="20"/>
                <w:lang w:val="en-US"/>
              </w:rPr>
              <w:t>0</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C0AB1A" w14:textId="77777777" w:rsidR="00AF3A37" w:rsidRPr="00432F64" w:rsidRDefault="00AF3A37" w:rsidP="005F28F9">
            <w:pPr>
              <w:suppressAutoHyphens/>
              <w:ind w:right="88"/>
              <w:jc w:val="right"/>
              <w:rPr>
                <w:b/>
                <w:bCs/>
                <w:sz w:val="20"/>
                <w:szCs w:val="20"/>
                <w:lang w:val="en-US"/>
              </w:rPr>
            </w:pPr>
            <w:r w:rsidRPr="00432F64">
              <w:rPr>
                <w:b/>
                <w:bCs/>
                <w:sz w:val="20"/>
                <w:szCs w:val="20"/>
                <w:lang w:val="en-US"/>
              </w:rPr>
              <w:t>15,629,424</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670C602" w14:textId="77777777" w:rsidR="00AF3A37" w:rsidRPr="00432F64" w:rsidRDefault="00AF3A37" w:rsidP="005F28F9">
            <w:pPr>
              <w:suppressAutoHyphens/>
              <w:ind w:right="78"/>
              <w:jc w:val="right"/>
              <w:rPr>
                <w:b/>
                <w:bCs/>
                <w:sz w:val="20"/>
                <w:szCs w:val="20"/>
                <w:lang w:val="en-US"/>
              </w:rPr>
            </w:pPr>
            <w:r w:rsidRPr="00432F64">
              <w:rPr>
                <w:b/>
                <w:bCs/>
                <w:sz w:val="20"/>
                <w:szCs w:val="20"/>
                <w:lang w:val="en-US"/>
              </w:rPr>
              <w:t>23,960,438</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691217" w14:textId="77777777" w:rsidR="00AF3A37" w:rsidRPr="00432F64" w:rsidRDefault="00AF3A37" w:rsidP="005F28F9">
            <w:pPr>
              <w:suppressAutoHyphens/>
              <w:jc w:val="right"/>
              <w:rPr>
                <w:b/>
                <w:bCs/>
                <w:sz w:val="20"/>
                <w:szCs w:val="20"/>
                <w:lang w:val="en-US"/>
              </w:rPr>
            </w:pPr>
            <w:r w:rsidRPr="00432F64">
              <w:rPr>
                <w:b/>
                <w:bCs/>
                <w:sz w:val="20"/>
                <w:szCs w:val="20"/>
                <w:lang w:val="en-US"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2CE7F49E" w14:textId="77777777" w:rsidR="00AF3A37" w:rsidRPr="00432F64" w:rsidRDefault="00AF3A37" w:rsidP="005F28F9">
            <w:pPr>
              <w:suppressAutoHyphens/>
              <w:ind w:left="-251" w:firstLine="141"/>
              <w:jc w:val="right"/>
              <w:rPr>
                <w:b/>
                <w:bCs/>
                <w:sz w:val="20"/>
                <w:szCs w:val="20"/>
                <w:lang w:val="en-US"/>
              </w:rPr>
            </w:pPr>
            <w:r w:rsidRPr="00432F64">
              <w:rPr>
                <w:b/>
                <w:bCs/>
                <w:sz w:val="20"/>
                <w:szCs w:val="20"/>
                <w:lang w:val="en-US"/>
              </w:rPr>
              <w:t>2,504,114</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9A01967" w14:textId="77777777" w:rsidR="00AF3A37" w:rsidRPr="00432F64" w:rsidRDefault="00AF3A37" w:rsidP="005F28F9">
            <w:pPr>
              <w:suppressAutoHyphens/>
              <w:jc w:val="right"/>
              <w:rPr>
                <w:b/>
                <w:bCs/>
                <w:sz w:val="20"/>
                <w:szCs w:val="20"/>
                <w:lang w:val="en-US"/>
              </w:rPr>
            </w:pPr>
            <w:r w:rsidRPr="00432F64">
              <w:rPr>
                <w:b/>
                <w:bCs/>
                <w:sz w:val="20"/>
                <w:szCs w:val="20"/>
                <w:lang w:val="en-US"/>
              </w:rPr>
              <w:t>55,396,322</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6DFB739C" w14:textId="77777777" w:rsidR="00AF3A37" w:rsidRPr="00432F64" w:rsidRDefault="00AF3A37" w:rsidP="005F28F9">
            <w:pPr>
              <w:suppressAutoHyphens/>
              <w:jc w:val="center"/>
              <w:rPr>
                <w:b/>
                <w:bCs/>
                <w:sz w:val="20"/>
                <w:szCs w:val="20"/>
                <w:lang w:val="en-US"/>
              </w:rPr>
            </w:pPr>
            <w:r w:rsidRPr="00432F64">
              <w:rPr>
                <w:b/>
                <w:bCs/>
                <w:sz w:val="20"/>
                <w:szCs w:val="20"/>
                <w:lang w:val="en-US"/>
              </w:rPr>
              <w:t>57.2</w:t>
            </w:r>
          </w:p>
        </w:tc>
      </w:tr>
      <w:tr w:rsidR="00AF3A37" w:rsidRPr="00432F64" w14:paraId="7F9B6BBE" w14:textId="77777777" w:rsidTr="005F28F9">
        <w:trPr>
          <w:cantSplit/>
          <w:trHeight w:val="232"/>
          <w:jc w:val="center"/>
        </w:trPr>
        <w:tc>
          <w:tcPr>
            <w:tcW w:w="9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hideMark/>
          </w:tcPr>
          <w:p w14:paraId="266A2B9C" w14:textId="77777777" w:rsidR="00AF3A37" w:rsidRPr="00432F64" w:rsidRDefault="00AF3A37" w:rsidP="005F28F9">
            <w:pPr>
              <w:ind w:left="92"/>
              <w:jc w:val="left"/>
              <w:rPr>
                <w:b/>
                <w:bCs/>
                <w:sz w:val="20"/>
                <w:szCs w:val="20"/>
                <w:lang w:val="en-US"/>
              </w:rPr>
            </w:pPr>
            <w:r w:rsidRPr="00432F64">
              <w:rPr>
                <w:b/>
                <w:bCs/>
                <w:sz w:val="20"/>
                <w:szCs w:val="20"/>
                <w:lang w:val="en-US"/>
              </w:rPr>
              <w:t>Total all sectors (CO</w:t>
            </w:r>
            <w:r w:rsidRPr="00432F64">
              <w:rPr>
                <w:b/>
                <w:bCs/>
                <w:sz w:val="20"/>
                <w:szCs w:val="20"/>
                <w:vertAlign w:val="subscript"/>
                <w:lang w:val="en-US"/>
              </w:rPr>
              <w:t>2</w:t>
            </w:r>
            <w:r w:rsidRPr="00432F64">
              <w:rPr>
                <w:b/>
                <w:bCs/>
                <w:sz w:val="20"/>
                <w:szCs w:val="20"/>
                <w:lang w:val="en-US"/>
              </w:rPr>
              <w:noBreakHyphen/>
              <w:t>eq tonnes)</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17CC8C" w14:textId="77777777" w:rsidR="00AF3A37" w:rsidRPr="00432F64" w:rsidRDefault="00AF3A37" w:rsidP="005F28F9">
            <w:pPr>
              <w:jc w:val="right"/>
              <w:rPr>
                <w:b/>
                <w:bCs/>
                <w:sz w:val="20"/>
                <w:szCs w:val="20"/>
                <w:lang w:val="en-US"/>
              </w:rPr>
            </w:pPr>
            <w:r w:rsidRPr="00432F64">
              <w:rPr>
                <w:b/>
                <w:bCs/>
                <w:sz w:val="20"/>
                <w:szCs w:val="20"/>
                <w:lang w:val="en-US"/>
              </w:rPr>
              <w:t>2,990,098</w:t>
            </w:r>
          </w:p>
        </w:tc>
        <w:tc>
          <w:tcPr>
            <w:tcW w:w="407" w:type="pct"/>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0EFEA2" w14:textId="77777777" w:rsidR="00AF3A37" w:rsidRPr="00432F64" w:rsidRDefault="00AF3A37" w:rsidP="005F28F9">
            <w:pPr>
              <w:jc w:val="right"/>
              <w:rPr>
                <w:b/>
                <w:bCs/>
                <w:sz w:val="20"/>
                <w:szCs w:val="20"/>
                <w:lang w:val="en-US"/>
              </w:rPr>
            </w:pPr>
            <w:r w:rsidRPr="00432F64">
              <w:rPr>
                <w:b/>
                <w:bCs/>
                <w:sz w:val="20"/>
                <w:szCs w:val="20"/>
                <w:lang w:val="en-US"/>
              </w:rPr>
              <w:t>13,139,461</w:t>
            </w:r>
          </w:p>
        </w:tc>
        <w:tc>
          <w:tcPr>
            <w:tcW w:w="410"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4B7CA5" w14:textId="77777777" w:rsidR="00AF3A37" w:rsidRPr="00432F64" w:rsidRDefault="00AF3A37" w:rsidP="005F28F9">
            <w:pPr>
              <w:jc w:val="right"/>
              <w:rPr>
                <w:b/>
                <w:bCs/>
                <w:sz w:val="20"/>
                <w:szCs w:val="20"/>
                <w:lang w:val="en-US"/>
              </w:rPr>
            </w:pPr>
            <w:r w:rsidRPr="00432F64">
              <w:rPr>
                <w:b/>
                <w:bCs/>
                <w:sz w:val="20"/>
                <w:szCs w:val="20"/>
                <w:lang w:val="en-US"/>
              </w:rPr>
              <w:t>5,396,095</w:t>
            </w:r>
          </w:p>
        </w:tc>
        <w:tc>
          <w:tcPr>
            <w:tcW w:w="409"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F9A015" w14:textId="77777777" w:rsidR="00AF3A37" w:rsidRPr="00432F64" w:rsidRDefault="00AF3A37" w:rsidP="005F28F9">
            <w:pPr>
              <w:jc w:val="right"/>
              <w:rPr>
                <w:b/>
                <w:bCs/>
                <w:sz w:val="20"/>
                <w:szCs w:val="20"/>
                <w:lang w:val="en-US"/>
              </w:rPr>
            </w:pPr>
            <w:r w:rsidRPr="00432F64">
              <w:rPr>
                <w:b/>
                <w:bCs/>
                <w:sz w:val="20"/>
                <w:szCs w:val="20"/>
                <w:lang w:val="en-US"/>
              </w:rPr>
              <w:t>701,934</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7F0CCF" w14:textId="77777777" w:rsidR="00AF3A37" w:rsidRPr="00432F64" w:rsidRDefault="00AF3A37" w:rsidP="005F28F9">
            <w:pPr>
              <w:ind w:right="88"/>
              <w:jc w:val="right"/>
              <w:rPr>
                <w:b/>
                <w:bCs/>
                <w:sz w:val="20"/>
                <w:szCs w:val="20"/>
                <w:lang w:val="en-US"/>
              </w:rPr>
            </w:pPr>
            <w:r w:rsidRPr="00432F64">
              <w:rPr>
                <w:b/>
                <w:bCs/>
                <w:sz w:val="20"/>
                <w:szCs w:val="20"/>
                <w:lang w:val="en-US"/>
              </w:rPr>
              <w:t>23,972,593</w:t>
            </w:r>
          </w:p>
        </w:tc>
        <w:tc>
          <w:tcPr>
            <w:tcW w:w="408"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E1B5079" w14:textId="77777777" w:rsidR="00AF3A37" w:rsidRPr="00432F64" w:rsidRDefault="00AF3A37" w:rsidP="005F28F9">
            <w:pPr>
              <w:ind w:left="-39" w:right="78" w:hanging="141"/>
              <w:jc w:val="right"/>
              <w:rPr>
                <w:b/>
                <w:bCs/>
                <w:sz w:val="20"/>
                <w:szCs w:val="20"/>
                <w:lang w:val="en-US"/>
              </w:rPr>
            </w:pPr>
            <w:r w:rsidRPr="00432F64">
              <w:rPr>
                <w:b/>
                <w:bCs/>
                <w:sz w:val="20"/>
                <w:szCs w:val="20"/>
                <w:lang w:val="en-US"/>
              </w:rPr>
              <w:t>43,452,647</w:t>
            </w:r>
          </w:p>
        </w:tc>
        <w:tc>
          <w:tcPr>
            <w:tcW w:w="407" w:type="pct"/>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EADB64" w14:textId="77777777" w:rsidR="00AF3A37" w:rsidRPr="00432F64" w:rsidRDefault="00AF3A37" w:rsidP="005F28F9">
            <w:pPr>
              <w:ind w:left="-45"/>
              <w:jc w:val="right"/>
              <w:rPr>
                <w:b/>
                <w:bCs/>
                <w:sz w:val="20"/>
                <w:szCs w:val="20"/>
                <w:lang w:val="en-US"/>
              </w:rPr>
            </w:pPr>
            <w:r w:rsidRPr="00432F64">
              <w:rPr>
                <w:b/>
                <w:bCs/>
                <w:sz w:val="20"/>
                <w:szCs w:val="20"/>
                <w:lang w:val="en-US" w:eastAsia="en-CA"/>
              </w:rPr>
              <w:t>3,308,200</w:t>
            </w:r>
          </w:p>
        </w:tc>
        <w:tc>
          <w:tcPr>
            <w:tcW w:w="408" w:type="pct"/>
            <w:gridSpan w:val="3"/>
            <w:tcBorders>
              <w:top w:val="single" w:sz="4" w:space="0" w:color="auto"/>
              <w:left w:val="nil"/>
              <w:bottom w:val="single" w:sz="4" w:space="0" w:color="auto"/>
              <w:right w:val="single" w:sz="4" w:space="0" w:color="auto"/>
            </w:tcBorders>
            <w:shd w:val="clear" w:color="auto" w:fill="auto"/>
            <w:vAlign w:val="center"/>
          </w:tcPr>
          <w:p w14:paraId="74EF7653" w14:textId="77777777" w:rsidR="00AF3A37" w:rsidRPr="00432F64" w:rsidRDefault="00AF3A37" w:rsidP="005F28F9">
            <w:pPr>
              <w:ind w:left="-110"/>
              <w:jc w:val="right"/>
              <w:rPr>
                <w:b/>
                <w:bCs/>
                <w:sz w:val="20"/>
                <w:szCs w:val="20"/>
                <w:lang w:val="en-US"/>
              </w:rPr>
            </w:pPr>
            <w:r w:rsidRPr="00432F64">
              <w:rPr>
                <w:b/>
                <w:bCs/>
                <w:sz w:val="20"/>
                <w:szCs w:val="20"/>
                <w:lang w:val="en-US"/>
              </w:rPr>
              <w:t>3,875,695</w:t>
            </w:r>
          </w:p>
        </w:tc>
        <w:tc>
          <w:tcPr>
            <w:tcW w:w="41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9B36AE" w14:textId="77777777" w:rsidR="00AF3A37" w:rsidRPr="00432F64" w:rsidRDefault="00AF3A37" w:rsidP="005F28F9">
            <w:pPr>
              <w:ind w:left="-184"/>
              <w:jc w:val="right"/>
              <w:rPr>
                <w:b/>
                <w:bCs/>
                <w:sz w:val="20"/>
                <w:szCs w:val="20"/>
                <w:lang w:val="en-US"/>
              </w:rPr>
            </w:pPr>
            <w:r w:rsidRPr="00432F64">
              <w:rPr>
                <w:b/>
                <w:bCs/>
                <w:sz w:val="20"/>
                <w:szCs w:val="20"/>
                <w:lang w:val="en-US"/>
              </w:rPr>
              <w:t>96,836,723</w:t>
            </w:r>
          </w:p>
        </w:tc>
        <w:tc>
          <w:tcPr>
            <w:tcW w:w="408" w:type="pct"/>
            <w:gridSpan w:val="2"/>
            <w:tcBorders>
              <w:top w:val="nil"/>
              <w:left w:val="nil"/>
              <w:bottom w:val="single" w:sz="4" w:space="0" w:color="auto"/>
              <w:right w:val="single" w:sz="4" w:space="0" w:color="auto"/>
            </w:tcBorders>
            <w:shd w:val="clear" w:color="auto" w:fill="auto"/>
            <w:tcMar>
              <w:left w:w="43" w:type="dxa"/>
              <w:right w:w="43" w:type="dxa"/>
            </w:tcMar>
            <w:vAlign w:val="center"/>
          </w:tcPr>
          <w:p w14:paraId="5A8D73AC" w14:textId="77777777" w:rsidR="00AF3A37" w:rsidRPr="00432F64" w:rsidRDefault="00AF3A37" w:rsidP="005F28F9">
            <w:pPr>
              <w:jc w:val="center"/>
              <w:rPr>
                <w:b/>
                <w:bCs/>
                <w:sz w:val="20"/>
                <w:szCs w:val="20"/>
                <w:lang w:val="en-US"/>
              </w:rPr>
            </w:pPr>
            <w:r w:rsidRPr="00432F64">
              <w:rPr>
                <w:b/>
                <w:bCs/>
                <w:sz w:val="20"/>
                <w:szCs w:val="20"/>
                <w:lang w:val="en-US"/>
              </w:rPr>
              <w:t>100</w:t>
            </w:r>
          </w:p>
        </w:tc>
      </w:tr>
    </w:tbl>
    <w:p w14:paraId="08814533" w14:textId="77777777" w:rsidR="00AF3A37" w:rsidRPr="00AF3A37" w:rsidRDefault="00AF3A37" w:rsidP="00AF3A37">
      <w:pPr>
        <w:jc w:val="left"/>
        <w:rPr>
          <w:b/>
          <w:bCs/>
          <w:lang w:val="fr-FR"/>
        </w:rPr>
        <w:sectPr w:rsidR="00AF3A37" w:rsidRPr="00AF3A37" w:rsidSect="00513503">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pPr>
      <w:r w:rsidRPr="00AF3A37">
        <w:rPr>
          <w:b/>
          <w:bCs/>
          <w:lang w:val="fr-FR"/>
        </w:rPr>
        <w:br w:type="page"/>
      </w:r>
    </w:p>
    <w:p w14:paraId="1097A2AB" w14:textId="77777777" w:rsidR="00AF3A37" w:rsidRPr="00AF3A37" w:rsidRDefault="00AF3A37" w:rsidP="00AF3A37">
      <w:pPr>
        <w:widowControl w:val="0"/>
        <w:spacing w:after="240"/>
        <w:jc w:val="center"/>
        <w:rPr>
          <w:b/>
          <w:bCs/>
          <w:lang w:val="fr-FR"/>
        </w:rPr>
      </w:pPr>
      <w:r w:rsidRPr="00AF3A37">
        <w:rPr>
          <w:b/>
          <w:lang w:val="fr-FR"/>
        </w:rPr>
        <w:lastRenderedPageBreak/>
        <w:t>Annexe II</w:t>
      </w:r>
    </w:p>
    <w:p w14:paraId="71712DAC" w14:textId="77777777" w:rsidR="00172B5E" w:rsidRDefault="00AF3A37" w:rsidP="00172B5E">
      <w:pPr>
        <w:suppressAutoHyphens/>
        <w:jc w:val="center"/>
        <w:rPr>
          <w:b/>
          <w:lang w:val="fr-FR"/>
        </w:rPr>
      </w:pPr>
      <w:bookmarkStart w:id="25" w:name="_Hlk151944082"/>
      <w:r w:rsidRPr="00AF3A37">
        <w:rPr>
          <w:b/>
          <w:lang w:val="fr-FR"/>
        </w:rPr>
        <w:t xml:space="preserve">CALENDRIER DES ENGAGEMENTS ET DES TRANCHES DE FINANCEMENT POUR LA RÉDUCTION PROGRESSIVE DES HFC ET L’ÉLIMINATION DES HCFC AU TITRE DU PLAN DE MISE EN ŒUVRE DE L’AMENDEMENT DE KIGALI </w:t>
      </w:r>
    </w:p>
    <w:p w14:paraId="24483BD6" w14:textId="6512A7C6" w:rsidR="00AF3A37" w:rsidRDefault="00AF3A37" w:rsidP="00172B5E">
      <w:pPr>
        <w:suppressAutoHyphens/>
        <w:jc w:val="center"/>
        <w:rPr>
          <w:b/>
          <w:lang w:val="fr-FR"/>
        </w:rPr>
      </w:pPr>
      <w:r w:rsidRPr="00AF3A37">
        <w:rPr>
          <w:b/>
          <w:lang w:val="fr-FR"/>
        </w:rPr>
        <w:t>ET DU PLAN DE GESTION DE L’ÉLIMINATION DES HCFC POUR LE MEXIQUE</w:t>
      </w:r>
      <w:r w:rsidR="00172B5E">
        <w:rPr>
          <w:b/>
          <w:lang w:val="fr-FR"/>
        </w:rPr>
        <w:t xml:space="preserve">  </w:t>
      </w:r>
    </w:p>
    <w:p w14:paraId="06E29DDC" w14:textId="77777777" w:rsidR="00172B5E" w:rsidRDefault="00172B5E" w:rsidP="00172B5E">
      <w:pPr>
        <w:suppressAutoHyphens/>
        <w:jc w:val="center"/>
        <w:rPr>
          <w:b/>
          <w:lang w:val="fr-FR"/>
        </w:rPr>
      </w:pPr>
    </w:p>
    <w:p w14:paraId="46B25C2B" w14:textId="77777777" w:rsidR="00172B5E" w:rsidRPr="00AF3A37" w:rsidRDefault="00172B5E" w:rsidP="00172B5E">
      <w:pPr>
        <w:suppressAutoHyphens/>
        <w:jc w:val="center"/>
        <w:rPr>
          <w:b/>
          <w:bCs/>
          <w:lang w:val="fr-FR"/>
        </w:rPr>
      </w:pPr>
    </w:p>
    <w:p w14:paraId="022C3FB0" w14:textId="77777777" w:rsidR="00AF3A37" w:rsidRPr="00AF3A37" w:rsidRDefault="00AF3A37" w:rsidP="00AF3A37">
      <w:pPr>
        <w:suppressAutoHyphens/>
        <w:spacing w:after="40"/>
        <w:jc w:val="left"/>
        <w:rPr>
          <w:b/>
          <w:bCs/>
          <w:lang w:val="fr-FR"/>
        </w:rPr>
      </w:pPr>
      <w:r w:rsidRPr="00AF3A37">
        <w:rPr>
          <w:b/>
          <w:lang w:val="fr-FR"/>
        </w:rPr>
        <w:t>Plan de mise en œuvre de l’Amendement de Kigali pour les HFC (phase I)</w:t>
      </w:r>
    </w:p>
    <w:tbl>
      <w:tblPr>
        <w:tblW w:w="5000" w:type="pct"/>
        <w:tblCellMar>
          <w:left w:w="85" w:type="dxa"/>
          <w:right w:w="85" w:type="dxa"/>
        </w:tblCellMar>
        <w:tblLook w:val="04A0" w:firstRow="1" w:lastRow="0" w:firstColumn="1" w:lastColumn="0" w:noHBand="0" w:noVBand="1"/>
      </w:tblPr>
      <w:tblGrid>
        <w:gridCol w:w="603"/>
        <w:gridCol w:w="4177"/>
        <w:gridCol w:w="1285"/>
        <w:gridCol w:w="1168"/>
        <w:gridCol w:w="1168"/>
        <w:gridCol w:w="1169"/>
        <w:gridCol w:w="1169"/>
        <w:gridCol w:w="1169"/>
        <w:gridCol w:w="1169"/>
        <w:gridCol w:w="1169"/>
      </w:tblGrid>
      <w:tr w:rsidR="00AF3A37" w:rsidRPr="00AF3A37" w14:paraId="50DD0974" w14:textId="77777777" w:rsidTr="005F28F9">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93E63A"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Ligne</w:t>
            </w:r>
          </w:p>
        </w:tc>
        <w:tc>
          <w:tcPr>
            <w:tcW w:w="1466" w:type="pct"/>
            <w:tcBorders>
              <w:top w:val="single" w:sz="4" w:space="0" w:color="auto"/>
              <w:left w:val="nil"/>
              <w:bottom w:val="single" w:sz="4" w:space="0" w:color="auto"/>
              <w:right w:val="single" w:sz="4" w:space="0" w:color="auto"/>
            </w:tcBorders>
            <w:vAlign w:val="center"/>
            <w:hideMark/>
          </w:tcPr>
          <w:p w14:paraId="22F42E1E"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Détails</w:t>
            </w:r>
          </w:p>
        </w:tc>
        <w:tc>
          <w:tcPr>
            <w:tcW w:w="452" w:type="pct"/>
            <w:tcBorders>
              <w:top w:val="single" w:sz="4" w:space="0" w:color="auto"/>
              <w:left w:val="nil"/>
              <w:bottom w:val="single" w:sz="4" w:space="0" w:color="auto"/>
              <w:right w:val="single" w:sz="4" w:space="0" w:color="auto"/>
            </w:tcBorders>
            <w:vAlign w:val="center"/>
            <w:hideMark/>
          </w:tcPr>
          <w:p w14:paraId="0C9A06CC"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2023</w:t>
            </w:r>
          </w:p>
        </w:tc>
        <w:tc>
          <w:tcPr>
            <w:tcW w:w="411" w:type="pct"/>
            <w:tcBorders>
              <w:top w:val="single" w:sz="4" w:space="0" w:color="auto"/>
              <w:left w:val="nil"/>
              <w:bottom w:val="single" w:sz="4" w:space="0" w:color="auto"/>
              <w:right w:val="single" w:sz="4" w:space="0" w:color="auto"/>
            </w:tcBorders>
            <w:vAlign w:val="center"/>
            <w:hideMark/>
          </w:tcPr>
          <w:p w14:paraId="0C03880B"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2024</w:t>
            </w:r>
          </w:p>
        </w:tc>
        <w:tc>
          <w:tcPr>
            <w:tcW w:w="411" w:type="pct"/>
            <w:tcBorders>
              <w:top w:val="single" w:sz="4" w:space="0" w:color="auto"/>
              <w:left w:val="nil"/>
              <w:bottom w:val="single" w:sz="4" w:space="0" w:color="auto"/>
              <w:right w:val="single" w:sz="4" w:space="0" w:color="auto"/>
            </w:tcBorders>
            <w:vAlign w:val="center"/>
            <w:hideMark/>
          </w:tcPr>
          <w:p w14:paraId="7E86CFDB"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2025</w:t>
            </w:r>
          </w:p>
        </w:tc>
        <w:tc>
          <w:tcPr>
            <w:tcW w:w="411" w:type="pct"/>
            <w:tcBorders>
              <w:top w:val="single" w:sz="4" w:space="0" w:color="auto"/>
              <w:left w:val="nil"/>
              <w:bottom w:val="single" w:sz="4" w:space="0" w:color="auto"/>
              <w:right w:val="single" w:sz="4" w:space="0" w:color="auto"/>
            </w:tcBorders>
            <w:vAlign w:val="center"/>
            <w:hideMark/>
          </w:tcPr>
          <w:p w14:paraId="14E0F7CD"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2026</w:t>
            </w:r>
          </w:p>
        </w:tc>
        <w:tc>
          <w:tcPr>
            <w:tcW w:w="411" w:type="pct"/>
            <w:tcBorders>
              <w:top w:val="single" w:sz="4" w:space="0" w:color="auto"/>
              <w:left w:val="nil"/>
              <w:bottom w:val="single" w:sz="4" w:space="0" w:color="auto"/>
              <w:right w:val="single" w:sz="4" w:space="0" w:color="auto"/>
            </w:tcBorders>
            <w:vAlign w:val="center"/>
            <w:hideMark/>
          </w:tcPr>
          <w:p w14:paraId="158F350A"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2027</w:t>
            </w:r>
          </w:p>
        </w:tc>
        <w:tc>
          <w:tcPr>
            <w:tcW w:w="411" w:type="pct"/>
            <w:tcBorders>
              <w:top w:val="single" w:sz="4" w:space="0" w:color="auto"/>
              <w:left w:val="nil"/>
              <w:bottom w:val="single" w:sz="4" w:space="0" w:color="auto"/>
              <w:right w:val="single" w:sz="4" w:space="0" w:color="auto"/>
            </w:tcBorders>
            <w:vAlign w:val="center"/>
            <w:hideMark/>
          </w:tcPr>
          <w:p w14:paraId="31F271A3"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2028</w:t>
            </w:r>
          </w:p>
        </w:tc>
        <w:tc>
          <w:tcPr>
            <w:tcW w:w="411" w:type="pct"/>
            <w:tcBorders>
              <w:top w:val="single" w:sz="4" w:space="0" w:color="auto"/>
              <w:left w:val="nil"/>
              <w:bottom w:val="single" w:sz="4" w:space="0" w:color="auto"/>
              <w:right w:val="single" w:sz="4" w:space="0" w:color="auto"/>
            </w:tcBorders>
            <w:vAlign w:val="center"/>
            <w:hideMark/>
          </w:tcPr>
          <w:p w14:paraId="3CFE4C1D"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2029</w:t>
            </w:r>
          </w:p>
        </w:tc>
        <w:tc>
          <w:tcPr>
            <w:tcW w:w="411" w:type="pct"/>
            <w:tcBorders>
              <w:top w:val="single" w:sz="4" w:space="0" w:color="auto"/>
              <w:left w:val="nil"/>
              <w:bottom w:val="single" w:sz="4" w:space="0" w:color="auto"/>
              <w:right w:val="single" w:sz="4" w:space="0" w:color="auto"/>
            </w:tcBorders>
            <w:vAlign w:val="center"/>
            <w:hideMark/>
          </w:tcPr>
          <w:p w14:paraId="02BABC78"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Total</w:t>
            </w:r>
          </w:p>
        </w:tc>
      </w:tr>
      <w:tr w:rsidR="00AF3A37" w:rsidRPr="00AF3A37" w14:paraId="2BA385D2"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C09A62"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1.1</w:t>
            </w:r>
          </w:p>
        </w:tc>
        <w:tc>
          <w:tcPr>
            <w:tcW w:w="1466" w:type="pct"/>
            <w:tcBorders>
              <w:top w:val="nil"/>
              <w:left w:val="nil"/>
              <w:bottom w:val="single" w:sz="4" w:space="0" w:color="auto"/>
              <w:right w:val="single" w:sz="4" w:space="0" w:color="auto"/>
            </w:tcBorders>
            <w:hideMark/>
          </w:tcPr>
          <w:p w14:paraId="59EF7A04"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Calendrier de réduction des substances du groupe I de l’annexe F du Protocole de Montréal (tonnes éq. CO</w:t>
            </w:r>
            <w:r w:rsidRPr="00AF3A37">
              <w:rPr>
                <w:rFonts w:asciiTheme="majorBidi" w:hAnsiTheme="majorBidi"/>
                <w:sz w:val="20"/>
                <w:vertAlign w:val="subscript"/>
                <w:lang w:val="fr-FR"/>
              </w:rPr>
              <w:t>2</w:t>
            </w:r>
            <w:r w:rsidRPr="00AF3A37">
              <w:rPr>
                <w:rFonts w:asciiTheme="majorBidi" w:hAnsiTheme="majorBidi"/>
                <w:sz w:val="20"/>
                <w:lang w:val="fr-FR"/>
              </w:rPr>
              <w:t>)</w:t>
            </w:r>
          </w:p>
        </w:tc>
        <w:tc>
          <w:tcPr>
            <w:tcW w:w="452" w:type="pct"/>
            <w:tcBorders>
              <w:top w:val="nil"/>
              <w:left w:val="nil"/>
              <w:bottom w:val="single" w:sz="4" w:space="0" w:color="auto"/>
              <w:right w:val="single" w:sz="4" w:space="0" w:color="auto"/>
            </w:tcBorders>
            <w:shd w:val="clear" w:color="auto" w:fill="auto"/>
            <w:hideMark/>
          </w:tcPr>
          <w:p w14:paraId="5328D22E"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s.o.</w:t>
            </w:r>
          </w:p>
        </w:tc>
        <w:tc>
          <w:tcPr>
            <w:tcW w:w="411" w:type="pct"/>
            <w:tcBorders>
              <w:top w:val="nil"/>
              <w:left w:val="nil"/>
              <w:bottom w:val="single" w:sz="4" w:space="0" w:color="auto"/>
              <w:right w:val="single" w:sz="4" w:space="0" w:color="auto"/>
            </w:tcBorders>
            <w:shd w:val="clear" w:color="auto" w:fill="auto"/>
            <w:hideMark/>
          </w:tcPr>
          <w:p w14:paraId="601409AC"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7BC3F8F4"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283290F1"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36EF4165"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13ACA359"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hideMark/>
          </w:tcPr>
          <w:p w14:paraId="61035722"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sz w:val="18"/>
                <w:lang w:val="fr-FR"/>
              </w:rPr>
              <w:t>69 284 397</w:t>
            </w:r>
          </w:p>
        </w:tc>
        <w:tc>
          <w:tcPr>
            <w:tcW w:w="411" w:type="pct"/>
            <w:tcBorders>
              <w:top w:val="nil"/>
              <w:left w:val="nil"/>
              <w:bottom w:val="single" w:sz="4" w:space="0" w:color="auto"/>
              <w:right w:val="single" w:sz="4" w:space="0" w:color="auto"/>
            </w:tcBorders>
            <w:shd w:val="clear" w:color="auto" w:fill="auto"/>
            <w:hideMark/>
          </w:tcPr>
          <w:p w14:paraId="5832B055"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D0D0D"/>
                <w:sz w:val="18"/>
                <w:lang w:val="fr-FR"/>
              </w:rPr>
              <w:t>s.o.</w:t>
            </w:r>
          </w:p>
        </w:tc>
      </w:tr>
      <w:tr w:rsidR="00AF3A37" w:rsidRPr="00AF3A37" w14:paraId="5553644A"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519411"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1.2</w:t>
            </w:r>
          </w:p>
        </w:tc>
        <w:tc>
          <w:tcPr>
            <w:tcW w:w="1466" w:type="pct"/>
            <w:tcBorders>
              <w:top w:val="nil"/>
              <w:left w:val="nil"/>
              <w:bottom w:val="single" w:sz="4" w:space="0" w:color="auto"/>
              <w:right w:val="single" w:sz="4" w:space="0" w:color="auto"/>
            </w:tcBorders>
            <w:hideMark/>
          </w:tcPr>
          <w:p w14:paraId="43AA34A8"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Consommation maximale admissible totale des substances de l’annexe F (tonnes éq. CO</w:t>
            </w:r>
            <w:r w:rsidRPr="00AF3A37">
              <w:rPr>
                <w:rFonts w:asciiTheme="majorBidi" w:hAnsiTheme="majorBidi"/>
                <w:sz w:val="20"/>
                <w:vertAlign w:val="subscript"/>
                <w:lang w:val="fr-FR"/>
              </w:rPr>
              <w:t>2</w:t>
            </w:r>
            <w:r w:rsidRPr="00AF3A37">
              <w:rPr>
                <w:rFonts w:asciiTheme="majorBidi" w:hAnsiTheme="majorBidi"/>
                <w:sz w:val="20"/>
                <w:lang w:val="fr-FR"/>
              </w:rPr>
              <w:t>)</w:t>
            </w:r>
          </w:p>
        </w:tc>
        <w:tc>
          <w:tcPr>
            <w:tcW w:w="452" w:type="pct"/>
            <w:tcBorders>
              <w:top w:val="nil"/>
              <w:left w:val="nil"/>
              <w:bottom w:val="single" w:sz="4" w:space="0" w:color="auto"/>
              <w:right w:val="single" w:sz="4" w:space="0" w:color="auto"/>
            </w:tcBorders>
            <w:shd w:val="clear" w:color="auto" w:fill="auto"/>
          </w:tcPr>
          <w:p w14:paraId="73B2DAC2"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s.o.</w:t>
            </w:r>
          </w:p>
        </w:tc>
        <w:tc>
          <w:tcPr>
            <w:tcW w:w="411" w:type="pct"/>
            <w:tcBorders>
              <w:top w:val="nil"/>
              <w:left w:val="nil"/>
              <w:bottom w:val="single" w:sz="4" w:space="0" w:color="auto"/>
              <w:right w:val="single" w:sz="4" w:space="0" w:color="auto"/>
            </w:tcBorders>
            <w:shd w:val="clear" w:color="auto" w:fill="auto"/>
          </w:tcPr>
          <w:p w14:paraId="2F7F3A7D"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3EF3AA8C"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24E28E3C"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22775151"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567748C5"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76 982 664</w:t>
            </w:r>
          </w:p>
        </w:tc>
        <w:tc>
          <w:tcPr>
            <w:tcW w:w="411" w:type="pct"/>
            <w:tcBorders>
              <w:top w:val="nil"/>
              <w:left w:val="nil"/>
              <w:bottom w:val="single" w:sz="4" w:space="0" w:color="auto"/>
              <w:right w:val="single" w:sz="4" w:space="0" w:color="auto"/>
            </w:tcBorders>
            <w:shd w:val="clear" w:color="auto" w:fill="auto"/>
          </w:tcPr>
          <w:p w14:paraId="392F9E2F"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sz w:val="18"/>
                <w:lang w:val="fr-FR"/>
              </w:rPr>
              <w:t>69 284 397</w:t>
            </w:r>
          </w:p>
        </w:tc>
        <w:tc>
          <w:tcPr>
            <w:tcW w:w="411" w:type="pct"/>
            <w:tcBorders>
              <w:top w:val="nil"/>
              <w:left w:val="nil"/>
              <w:bottom w:val="single" w:sz="4" w:space="0" w:color="auto"/>
              <w:right w:val="single" w:sz="4" w:space="0" w:color="auto"/>
            </w:tcBorders>
            <w:shd w:val="clear" w:color="auto" w:fill="auto"/>
          </w:tcPr>
          <w:p w14:paraId="72D44B23"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D0D0D"/>
                <w:sz w:val="18"/>
                <w:lang w:val="fr-FR"/>
              </w:rPr>
              <w:t>s.o.</w:t>
            </w:r>
          </w:p>
        </w:tc>
      </w:tr>
      <w:tr w:rsidR="00AF3A37" w:rsidRPr="00AF3A37" w14:paraId="159EFDD2"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3B5E58"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2.1</w:t>
            </w:r>
          </w:p>
        </w:tc>
        <w:tc>
          <w:tcPr>
            <w:tcW w:w="1466" w:type="pct"/>
            <w:tcBorders>
              <w:top w:val="nil"/>
              <w:left w:val="nil"/>
              <w:bottom w:val="single" w:sz="4" w:space="0" w:color="auto"/>
              <w:right w:val="single" w:sz="4" w:space="0" w:color="auto"/>
            </w:tcBorders>
            <w:hideMark/>
          </w:tcPr>
          <w:p w14:paraId="2F9F52A7"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Financement convenu par l’agence d’exécution principale (ONUDI) ($ US)</w:t>
            </w:r>
          </w:p>
        </w:tc>
        <w:tc>
          <w:tcPr>
            <w:tcW w:w="452" w:type="pct"/>
            <w:tcBorders>
              <w:top w:val="nil"/>
              <w:left w:val="nil"/>
              <w:bottom w:val="single" w:sz="4" w:space="0" w:color="auto"/>
              <w:right w:val="single" w:sz="4" w:space="0" w:color="auto"/>
            </w:tcBorders>
            <w:shd w:val="clear" w:color="auto" w:fill="auto"/>
          </w:tcPr>
          <w:p w14:paraId="0E328DBD"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5 085 390</w:t>
            </w:r>
          </w:p>
        </w:tc>
        <w:tc>
          <w:tcPr>
            <w:tcW w:w="411" w:type="pct"/>
            <w:tcBorders>
              <w:top w:val="nil"/>
              <w:left w:val="nil"/>
              <w:bottom w:val="single" w:sz="4" w:space="0" w:color="auto"/>
              <w:right w:val="single" w:sz="4" w:space="0" w:color="auto"/>
            </w:tcBorders>
            <w:shd w:val="clear" w:color="auto" w:fill="auto"/>
          </w:tcPr>
          <w:p w14:paraId="4474408F"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3ADD90EE"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3 789 551</w:t>
            </w:r>
          </w:p>
        </w:tc>
        <w:tc>
          <w:tcPr>
            <w:tcW w:w="411" w:type="pct"/>
            <w:tcBorders>
              <w:top w:val="nil"/>
              <w:left w:val="nil"/>
              <w:bottom w:val="single" w:sz="4" w:space="0" w:color="auto"/>
              <w:right w:val="single" w:sz="4" w:space="0" w:color="auto"/>
            </w:tcBorders>
            <w:shd w:val="clear" w:color="auto" w:fill="auto"/>
          </w:tcPr>
          <w:p w14:paraId="610DD246"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6A48C322"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3 692 764</w:t>
            </w:r>
          </w:p>
        </w:tc>
        <w:tc>
          <w:tcPr>
            <w:tcW w:w="411" w:type="pct"/>
            <w:tcBorders>
              <w:top w:val="nil"/>
              <w:left w:val="nil"/>
              <w:bottom w:val="single" w:sz="4" w:space="0" w:color="auto"/>
              <w:right w:val="single" w:sz="4" w:space="0" w:color="auto"/>
            </w:tcBorders>
            <w:shd w:val="clear" w:color="auto" w:fill="auto"/>
          </w:tcPr>
          <w:p w14:paraId="0472EB49"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47B913A1"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00000"/>
                <w:sz w:val="18"/>
                <w:lang w:val="fr-FR"/>
              </w:rPr>
              <w:t>1 593 351</w:t>
            </w:r>
          </w:p>
        </w:tc>
        <w:tc>
          <w:tcPr>
            <w:tcW w:w="411" w:type="pct"/>
            <w:tcBorders>
              <w:top w:val="nil"/>
              <w:left w:val="nil"/>
              <w:bottom w:val="single" w:sz="4" w:space="0" w:color="auto"/>
              <w:right w:val="single" w:sz="4" w:space="0" w:color="auto"/>
            </w:tcBorders>
            <w:shd w:val="clear" w:color="auto" w:fill="auto"/>
          </w:tcPr>
          <w:p w14:paraId="2232E59A" w14:textId="77777777" w:rsidR="00AF3A37" w:rsidRPr="00AF3A37" w:rsidRDefault="00AF3A37" w:rsidP="005F28F9">
            <w:pPr>
              <w:suppressAutoHyphens/>
              <w:ind w:left="-139"/>
              <w:jc w:val="right"/>
              <w:rPr>
                <w:rFonts w:asciiTheme="majorBidi" w:hAnsiTheme="majorBidi" w:cstheme="majorBidi"/>
                <w:sz w:val="20"/>
                <w:szCs w:val="20"/>
                <w:lang w:val="fr-FR"/>
              </w:rPr>
            </w:pPr>
            <w:r w:rsidRPr="00AF3A37">
              <w:rPr>
                <w:color w:val="0D0D0D"/>
                <w:sz w:val="18"/>
                <w:lang w:val="fr-FR"/>
              </w:rPr>
              <w:t>14 161 056</w:t>
            </w:r>
          </w:p>
        </w:tc>
      </w:tr>
      <w:tr w:rsidR="00AF3A37" w:rsidRPr="00AF3A37" w14:paraId="6E93639D"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7C0F99"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2.2</w:t>
            </w:r>
          </w:p>
        </w:tc>
        <w:tc>
          <w:tcPr>
            <w:tcW w:w="1466" w:type="pct"/>
            <w:tcBorders>
              <w:top w:val="nil"/>
              <w:left w:val="nil"/>
              <w:bottom w:val="single" w:sz="4" w:space="0" w:color="auto"/>
              <w:right w:val="single" w:sz="4" w:space="0" w:color="auto"/>
            </w:tcBorders>
            <w:hideMark/>
          </w:tcPr>
          <w:p w14:paraId="256F1DCD"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Coûts d’appui à l’agence d’exécution principale ($ US)</w:t>
            </w:r>
          </w:p>
        </w:tc>
        <w:tc>
          <w:tcPr>
            <w:tcW w:w="452" w:type="pct"/>
            <w:tcBorders>
              <w:top w:val="nil"/>
              <w:left w:val="nil"/>
              <w:bottom w:val="single" w:sz="4" w:space="0" w:color="auto"/>
              <w:right w:val="single" w:sz="4" w:space="0" w:color="auto"/>
            </w:tcBorders>
            <w:shd w:val="clear" w:color="auto" w:fill="auto"/>
          </w:tcPr>
          <w:p w14:paraId="32D7044F"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355 977</w:t>
            </w:r>
          </w:p>
        </w:tc>
        <w:tc>
          <w:tcPr>
            <w:tcW w:w="411" w:type="pct"/>
            <w:tcBorders>
              <w:top w:val="nil"/>
              <w:left w:val="nil"/>
              <w:bottom w:val="single" w:sz="4" w:space="0" w:color="auto"/>
              <w:right w:val="single" w:sz="4" w:space="0" w:color="auto"/>
            </w:tcBorders>
            <w:shd w:val="clear" w:color="auto" w:fill="auto"/>
          </w:tcPr>
          <w:p w14:paraId="7DCD256F"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4222124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265 269</w:t>
            </w:r>
          </w:p>
        </w:tc>
        <w:tc>
          <w:tcPr>
            <w:tcW w:w="411" w:type="pct"/>
            <w:tcBorders>
              <w:top w:val="nil"/>
              <w:left w:val="nil"/>
              <w:bottom w:val="single" w:sz="4" w:space="0" w:color="auto"/>
              <w:right w:val="single" w:sz="4" w:space="0" w:color="auto"/>
            </w:tcBorders>
            <w:shd w:val="clear" w:color="auto" w:fill="auto"/>
          </w:tcPr>
          <w:p w14:paraId="3023161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4D12447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258 493</w:t>
            </w:r>
          </w:p>
        </w:tc>
        <w:tc>
          <w:tcPr>
            <w:tcW w:w="411" w:type="pct"/>
            <w:tcBorders>
              <w:top w:val="nil"/>
              <w:left w:val="nil"/>
              <w:bottom w:val="single" w:sz="4" w:space="0" w:color="auto"/>
              <w:right w:val="single" w:sz="4" w:space="0" w:color="auto"/>
            </w:tcBorders>
            <w:shd w:val="clear" w:color="auto" w:fill="auto"/>
          </w:tcPr>
          <w:p w14:paraId="50D99592"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0</w:t>
            </w:r>
          </w:p>
        </w:tc>
        <w:tc>
          <w:tcPr>
            <w:tcW w:w="411" w:type="pct"/>
            <w:tcBorders>
              <w:top w:val="nil"/>
              <w:left w:val="nil"/>
              <w:bottom w:val="single" w:sz="4" w:space="0" w:color="auto"/>
              <w:right w:val="single" w:sz="4" w:space="0" w:color="auto"/>
            </w:tcBorders>
            <w:shd w:val="clear" w:color="auto" w:fill="auto"/>
          </w:tcPr>
          <w:p w14:paraId="464BE40C"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00000"/>
                <w:sz w:val="18"/>
                <w:lang w:val="fr-FR"/>
              </w:rPr>
              <w:t>111 535</w:t>
            </w:r>
          </w:p>
        </w:tc>
        <w:tc>
          <w:tcPr>
            <w:tcW w:w="411" w:type="pct"/>
            <w:tcBorders>
              <w:top w:val="nil"/>
              <w:left w:val="nil"/>
              <w:bottom w:val="single" w:sz="4" w:space="0" w:color="auto"/>
              <w:right w:val="single" w:sz="4" w:space="0" w:color="auto"/>
            </w:tcBorders>
            <w:shd w:val="clear" w:color="auto" w:fill="auto"/>
          </w:tcPr>
          <w:p w14:paraId="68786A5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991 274</w:t>
            </w:r>
          </w:p>
        </w:tc>
      </w:tr>
      <w:tr w:rsidR="00AF3A37" w:rsidRPr="00AF3A37" w14:paraId="19B031F4"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617519"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2.3</w:t>
            </w:r>
          </w:p>
        </w:tc>
        <w:tc>
          <w:tcPr>
            <w:tcW w:w="1466" w:type="pct"/>
            <w:tcBorders>
              <w:top w:val="nil"/>
              <w:left w:val="nil"/>
              <w:bottom w:val="single" w:sz="4" w:space="0" w:color="auto"/>
              <w:right w:val="single" w:sz="4" w:space="0" w:color="auto"/>
            </w:tcBorders>
            <w:shd w:val="clear" w:color="auto" w:fill="auto"/>
          </w:tcPr>
          <w:p w14:paraId="60D60BAF" w14:textId="77777777" w:rsidR="00AF3A37" w:rsidRPr="00AF3A37" w:rsidRDefault="00AF3A37" w:rsidP="005F28F9">
            <w:pPr>
              <w:suppressAutoHyphens/>
              <w:jc w:val="left"/>
              <w:rPr>
                <w:rFonts w:asciiTheme="majorBidi" w:hAnsiTheme="majorBidi" w:cstheme="majorBidi"/>
                <w:sz w:val="20"/>
                <w:szCs w:val="20"/>
                <w:lang w:val="fr-FR"/>
              </w:rPr>
            </w:pPr>
            <w:r w:rsidRPr="00AF3A37">
              <w:rPr>
                <w:color w:val="0D0D0D" w:themeColor="text1" w:themeTint="F2"/>
                <w:sz w:val="20"/>
                <w:lang w:val="fr-FR"/>
              </w:rPr>
              <w:t>Financement convenu pour l’Agence de coopération (PNUD) ($US)</w:t>
            </w:r>
          </w:p>
        </w:tc>
        <w:tc>
          <w:tcPr>
            <w:tcW w:w="452" w:type="pct"/>
            <w:tcBorders>
              <w:top w:val="nil"/>
              <w:left w:val="nil"/>
              <w:bottom w:val="single" w:sz="4" w:space="0" w:color="auto"/>
              <w:right w:val="single" w:sz="4" w:space="0" w:color="auto"/>
            </w:tcBorders>
            <w:shd w:val="clear" w:color="auto" w:fill="auto"/>
          </w:tcPr>
          <w:p w14:paraId="0E8B1CFB"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1 433 738</w:t>
            </w:r>
          </w:p>
        </w:tc>
        <w:tc>
          <w:tcPr>
            <w:tcW w:w="411" w:type="pct"/>
            <w:tcBorders>
              <w:top w:val="nil"/>
              <w:left w:val="nil"/>
              <w:bottom w:val="single" w:sz="4" w:space="0" w:color="auto"/>
              <w:right w:val="single" w:sz="4" w:space="0" w:color="auto"/>
            </w:tcBorders>
            <w:shd w:val="clear" w:color="auto" w:fill="auto"/>
          </w:tcPr>
          <w:p w14:paraId="09E38BF3"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797C96AE"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2 053 265</w:t>
            </w:r>
          </w:p>
        </w:tc>
        <w:tc>
          <w:tcPr>
            <w:tcW w:w="411" w:type="pct"/>
            <w:tcBorders>
              <w:top w:val="nil"/>
              <w:left w:val="nil"/>
              <w:bottom w:val="single" w:sz="4" w:space="0" w:color="auto"/>
              <w:right w:val="single" w:sz="4" w:space="0" w:color="auto"/>
            </w:tcBorders>
            <w:shd w:val="clear" w:color="auto" w:fill="auto"/>
          </w:tcPr>
          <w:p w14:paraId="3BAD9443"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0D1D9C5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1 206 050</w:t>
            </w:r>
          </w:p>
        </w:tc>
        <w:tc>
          <w:tcPr>
            <w:tcW w:w="411" w:type="pct"/>
            <w:tcBorders>
              <w:top w:val="nil"/>
              <w:left w:val="nil"/>
              <w:bottom w:val="single" w:sz="4" w:space="0" w:color="auto"/>
              <w:right w:val="single" w:sz="4" w:space="0" w:color="auto"/>
            </w:tcBorders>
            <w:shd w:val="clear" w:color="auto" w:fill="auto"/>
          </w:tcPr>
          <w:p w14:paraId="440392D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58243444"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63 541</w:t>
            </w:r>
          </w:p>
        </w:tc>
        <w:tc>
          <w:tcPr>
            <w:tcW w:w="411" w:type="pct"/>
            <w:tcBorders>
              <w:top w:val="nil"/>
              <w:left w:val="nil"/>
              <w:bottom w:val="single" w:sz="4" w:space="0" w:color="auto"/>
              <w:right w:val="single" w:sz="4" w:space="0" w:color="auto"/>
            </w:tcBorders>
            <w:shd w:val="clear" w:color="auto" w:fill="auto"/>
          </w:tcPr>
          <w:p w14:paraId="7FF5F475"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4 756 594</w:t>
            </w:r>
          </w:p>
        </w:tc>
      </w:tr>
      <w:tr w:rsidR="00AF3A37" w:rsidRPr="00AF3A37" w14:paraId="061A7DBB"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7792473"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2.4</w:t>
            </w:r>
          </w:p>
        </w:tc>
        <w:tc>
          <w:tcPr>
            <w:tcW w:w="1466" w:type="pct"/>
            <w:tcBorders>
              <w:top w:val="nil"/>
              <w:left w:val="nil"/>
              <w:bottom w:val="single" w:sz="4" w:space="0" w:color="auto"/>
              <w:right w:val="single" w:sz="4" w:space="0" w:color="auto"/>
            </w:tcBorders>
            <w:shd w:val="clear" w:color="auto" w:fill="auto"/>
          </w:tcPr>
          <w:p w14:paraId="1D781C35" w14:textId="77777777" w:rsidR="00AF3A37" w:rsidRPr="00AF3A37" w:rsidRDefault="00AF3A37" w:rsidP="005F28F9">
            <w:pPr>
              <w:suppressAutoHyphens/>
              <w:jc w:val="left"/>
              <w:rPr>
                <w:rFonts w:asciiTheme="majorBidi" w:hAnsiTheme="majorBidi" w:cstheme="majorBidi"/>
                <w:sz w:val="20"/>
                <w:szCs w:val="20"/>
                <w:lang w:val="fr-FR"/>
              </w:rPr>
            </w:pPr>
            <w:r w:rsidRPr="00AF3A37">
              <w:rPr>
                <w:color w:val="0D0D0D" w:themeColor="text1" w:themeTint="F2"/>
                <w:sz w:val="20"/>
                <w:lang w:val="fr-FR"/>
              </w:rPr>
              <w:t>Coûts d’appui à l’agence de coopération ($ US)</w:t>
            </w:r>
          </w:p>
        </w:tc>
        <w:tc>
          <w:tcPr>
            <w:tcW w:w="452" w:type="pct"/>
            <w:tcBorders>
              <w:top w:val="nil"/>
              <w:left w:val="nil"/>
              <w:bottom w:val="single" w:sz="4" w:space="0" w:color="auto"/>
              <w:right w:val="single" w:sz="4" w:space="0" w:color="auto"/>
            </w:tcBorders>
            <w:shd w:val="clear" w:color="auto" w:fill="auto"/>
          </w:tcPr>
          <w:p w14:paraId="23DEDB39"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100 362</w:t>
            </w:r>
          </w:p>
        </w:tc>
        <w:tc>
          <w:tcPr>
            <w:tcW w:w="411" w:type="pct"/>
            <w:tcBorders>
              <w:top w:val="nil"/>
              <w:left w:val="nil"/>
              <w:bottom w:val="single" w:sz="4" w:space="0" w:color="auto"/>
              <w:right w:val="single" w:sz="4" w:space="0" w:color="auto"/>
            </w:tcBorders>
            <w:shd w:val="clear" w:color="auto" w:fill="auto"/>
          </w:tcPr>
          <w:p w14:paraId="378CD58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30E76764"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143 729</w:t>
            </w:r>
          </w:p>
        </w:tc>
        <w:tc>
          <w:tcPr>
            <w:tcW w:w="411" w:type="pct"/>
            <w:tcBorders>
              <w:top w:val="nil"/>
              <w:left w:val="nil"/>
              <w:bottom w:val="single" w:sz="4" w:space="0" w:color="auto"/>
              <w:right w:val="single" w:sz="4" w:space="0" w:color="auto"/>
            </w:tcBorders>
            <w:shd w:val="clear" w:color="auto" w:fill="auto"/>
          </w:tcPr>
          <w:p w14:paraId="387643A4"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2C0DBC07"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84 424</w:t>
            </w:r>
          </w:p>
        </w:tc>
        <w:tc>
          <w:tcPr>
            <w:tcW w:w="411" w:type="pct"/>
            <w:tcBorders>
              <w:top w:val="nil"/>
              <w:left w:val="nil"/>
              <w:bottom w:val="single" w:sz="4" w:space="0" w:color="auto"/>
              <w:right w:val="single" w:sz="4" w:space="0" w:color="auto"/>
            </w:tcBorders>
            <w:shd w:val="clear" w:color="auto" w:fill="auto"/>
          </w:tcPr>
          <w:p w14:paraId="25F31D0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7AAD702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4 448</w:t>
            </w:r>
          </w:p>
        </w:tc>
        <w:tc>
          <w:tcPr>
            <w:tcW w:w="411" w:type="pct"/>
            <w:tcBorders>
              <w:top w:val="nil"/>
              <w:left w:val="nil"/>
              <w:bottom w:val="single" w:sz="4" w:space="0" w:color="auto"/>
              <w:right w:val="single" w:sz="4" w:space="0" w:color="auto"/>
            </w:tcBorders>
            <w:shd w:val="clear" w:color="auto" w:fill="auto"/>
          </w:tcPr>
          <w:p w14:paraId="6AB392FA"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332 962</w:t>
            </w:r>
          </w:p>
        </w:tc>
      </w:tr>
      <w:tr w:rsidR="00AF3A37" w:rsidRPr="00AF3A37" w14:paraId="54E99142"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561A8B"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2.5</w:t>
            </w:r>
          </w:p>
        </w:tc>
        <w:tc>
          <w:tcPr>
            <w:tcW w:w="1466" w:type="pct"/>
            <w:tcBorders>
              <w:top w:val="nil"/>
              <w:left w:val="nil"/>
              <w:bottom w:val="single" w:sz="4" w:space="0" w:color="auto"/>
              <w:right w:val="single" w:sz="4" w:space="0" w:color="auto"/>
            </w:tcBorders>
          </w:tcPr>
          <w:p w14:paraId="1F451566" w14:textId="77777777" w:rsidR="00AF3A37" w:rsidRPr="00AF3A37" w:rsidRDefault="00AF3A37" w:rsidP="005F28F9">
            <w:pPr>
              <w:suppressAutoHyphens/>
              <w:jc w:val="left"/>
              <w:rPr>
                <w:rFonts w:asciiTheme="majorBidi" w:hAnsiTheme="majorBidi" w:cstheme="majorBidi"/>
                <w:sz w:val="20"/>
                <w:szCs w:val="20"/>
                <w:lang w:val="fr-FR"/>
              </w:rPr>
            </w:pPr>
            <w:r w:rsidRPr="00AF3A37">
              <w:rPr>
                <w:color w:val="0D0D0D" w:themeColor="text1" w:themeTint="F2"/>
                <w:sz w:val="20"/>
                <w:lang w:val="fr-FR"/>
              </w:rPr>
              <w:t>Financement convenu pour l’agence de coopération (PNUE) ($ US)</w:t>
            </w:r>
          </w:p>
        </w:tc>
        <w:tc>
          <w:tcPr>
            <w:tcW w:w="452" w:type="pct"/>
            <w:tcBorders>
              <w:top w:val="nil"/>
              <w:left w:val="nil"/>
              <w:bottom w:val="single" w:sz="4" w:space="0" w:color="auto"/>
              <w:right w:val="single" w:sz="4" w:space="0" w:color="auto"/>
            </w:tcBorders>
            <w:shd w:val="clear" w:color="auto" w:fill="auto"/>
          </w:tcPr>
          <w:p w14:paraId="3852A7CC"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227 795</w:t>
            </w:r>
          </w:p>
        </w:tc>
        <w:tc>
          <w:tcPr>
            <w:tcW w:w="411" w:type="pct"/>
            <w:tcBorders>
              <w:top w:val="nil"/>
              <w:left w:val="nil"/>
              <w:bottom w:val="single" w:sz="4" w:space="0" w:color="auto"/>
              <w:right w:val="single" w:sz="4" w:space="0" w:color="auto"/>
            </w:tcBorders>
            <w:shd w:val="clear" w:color="auto" w:fill="auto"/>
          </w:tcPr>
          <w:p w14:paraId="55FC0A5C"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41264FAD"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227 795</w:t>
            </w:r>
          </w:p>
        </w:tc>
        <w:tc>
          <w:tcPr>
            <w:tcW w:w="411" w:type="pct"/>
            <w:tcBorders>
              <w:top w:val="nil"/>
              <w:left w:val="nil"/>
              <w:bottom w:val="single" w:sz="4" w:space="0" w:color="auto"/>
              <w:right w:val="single" w:sz="4" w:space="0" w:color="auto"/>
            </w:tcBorders>
            <w:shd w:val="clear" w:color="auto" w:fill="auto"/>
          </w:tcPr>
          <w:p w14:paraId="75CB7B0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1A3BE449"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233 091</w:t>
            </w:r>
          </w:p>
        </w:tc>
        <w:tc>
          <w:tcPr>
            <w:tcW w:w="411" w:type="pct"/>
            <w:tcBorders>
              <w:top w:val="nil"/>
              <w:left w:val="nil"/>
              <w:bottom w:val="single" w:sz="4" w:space="0" w:color="auto"/>
              <w:right w:val="single" w:sz="4" w:space="0" w:color="auto"/>
            </w:tcBorders>
            <w:shd w:val="clear" w:color="auto" w:fill="auto"/>
          </w:tcPr>
          <w:p w14:paraId="06B17A19"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61A5BFB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26 476</w:t>
            </w:r>
          </w:p>
        </w:tc>
        <w:tc>
          <w:tcPr>
            <w:tcW w:w="411" w:type="pct"/>
            <w:tcBorders>
              <w:top w:val="nil"/>
              <w:left w:val="nil"/>
              <w:bottom w:val="single" w:sz="4" w:space="0" w:color="auto"/>
              <w:right w:val="single" w:sz="4" w:space="0" w:color="auto"/>
            </w:tcBorders>
            <w:shd w:val="clear" w:color="auto" w:fill="auto"/>
          </w:tcPr>
          <w:p w14:paraId="2EB79C07"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715 157</w:t>
            </w:r>
          </w:p>
        </w:tc>
      </w:tr>
      <w:tr w:rsidR="00AF3A37" w:rsidRPr="00AF3A37" w14:paraId="651C9DC1"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766D37"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2.6</w:t>
            </w:r>
          </w:p>
        </w:tc>
        <w:tc>
          <w:tcPr>
            <w:tcW w:w="1466" w:type="pct"/>
            <w:tcBorders>
              <w:top w:val="nil"/>
              <w:left w:val="nil"/>
              <w:bottom w:val="single" w:sz="4" w:space="0" w:color="auto"/>
              <w:right w:val="single" w:sz="4" w:space="0" w:color="auto"/>
            </w:tcBorders>
          </w:tcPr>
          <w:p w14:paraId="1D48A176" w14:textId="77777777" w:rsidR="00AF3A37" w:rsidRPr="00AF3A37" w:rsidRDefault="00AF3A37" w:rsidP="005F28F9">
            <w:pPr>
              <w:suppressAutoHyphens/>
              <w:jc w:val="left"/>
              <w:rPr>
                <w:rFonts w:asciiTheme="majorBidi" w:hAnsiTheme="majorBidi" w:cstheme="majorBidi"/>
                <w:sz w:val="20"/>
                <w:szCs w:val="20"/>
                <w:lang w:val="fr-FR"/>
              </w:rPr>
            </w:pPr>
            <w:r w:rsidRPr="00AF3A37">
              <w:rPr>
                <w:color w:val="0D0D0D" w:themeColor="text1" w:themeTint="F2"/>
                <w:sz w:val="20"/>
                <w:lang w:val="fr-FR"/>
              </w:rPr>
              <w:t>Coûts d’appui à l’agence de coopération ($ US)</w:t>
            </w:r>
          </w:p>
        </w:tc>
        <w:tc>
          <w:tcPr>
            <w:tcW w:w="452" w:type="pct"/>
            <w:tcBorders>
              <w:top w:val="nil"/>
              <w:left w:val="nil"/>
              <w:bottom w:val="single" w:sz="4" w:space="0" w:color="auto"/>
              <w:right w:val="single" w:sz="4" w:space="0" w:color="auto"/>
            </w:tcBorders>
            <w:shd w:val="clear" w:color="auto" w:fill="auto"/>
          </w:tcPr>
          <w:p w14:paraId="0666F47A"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28 243</w:t>
            </w:r>
          </w:p>
        </w:tc>
        <w:tc>
          <w:tcPr>
            <w:tcW w:w="411" w:type="pct"/>
            <w:tcBorders>
              <w:top w:val="nil"/>
              <w:left w:val="nil"/>
              <w:bottom w:val="single" w:sz="4" w:space="0" w:color="auto"/>
              <w:right w:val="single" w:sz="4" w:space="0" w:color="auto"/>
            </w:tcBorders>
            <w:shd w:val="clear" w:color="auto" w:fill="auto"/>
          </w:tcPr>
          <w:p w14:paraId="36BDA02C"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23B68623"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28 242</w:t>
            </w:r>
          </w:p>
        </w:tc>
        <w:tc>
          <w:tcPr>
            <w:tcW w:w="411" w:type="pct"/>
            <w:tcBorders>
              <w:top w:val="nil"/>
              <w:left w:val="nil"/>
              <w:bottom w:val="single" w:sz="4" w:space="0" w:color="auto"/>
              <w:right w:val="single" w:sz="4" w:space="0" w:color="auto"/>
            </w:tcBorders>
            <w:shd w:val="clear" w:color="auto" w:fill="auto"/>
          </w:tcPr>
          <w:p w14:paraId="2C44B18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625A4B99"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28 899</w:t>
            </w:r>
          </w:p>
        </w:tc>
        <w:tc>
          <w:tcPr>
            <w:tcW w:w="411" w:type="pct"/>
            <w:tcBorders>
              <w:top w:val="nil"/>
              <w:left w:val="nil"/>
              <w:bottom w:val="single" w:sz="4" w:space="0" w:color="auto"/>
              <w:right w:val="single" w:sz="4" w:space="0" w:color="auto"/>
            </w:tcBorders>
            <w:shd w:val="clear" w:color="auto" w:fill="auto"/>
          </w:tcPr>
          <w:p w14:paraId="3D130D17"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1EEA0366"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3 283</w:t>
            </w:r>
          </w:p>
        </w:tc>
        <w:tc>
          <w:tcPr>
            <w:tcW w:w="411" w:type="pct"/>
            <w:tcBorders>
              <w:top w:val="nil"/>
              <w:left w:val="nil"/>
              <w:bottom w:val="single" w:sz="4" w:space="0" w:color="auto"/>
              <w:right w:val="single" w:sz="4" w:space="0" w:color="auto"/>
            </w:tcBorders>
            <w:shd w:val="clear" w:color="auto" w:fill="auto"/>
          </w:tcPr>
          <w:p w14:paraId="129123F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88 667</w:t>
            </w:r>
          </w:p>
        </w:tc>
      </w:tr>
      <w:tr w:rsidR="00AF3A37" w:rsidRPr="00AF3A37" w14:paraId="040F2F60"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DCE0B7"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3.1</w:t>
            </w:r>
          </w:p>
        </w:tc>
        <w:tc>
          <w:tcPr>
            <w:tcW w:w="1466" w:type="pct"/>
            <w:tcBorders>
              <w:top w:val="nil"/>
              <w:left w:val="nil"/>
              <w:bottom w:val="single" w:sz="4" w:space="0" w:color="auto"/>
              <w:right w:val="single" w:sz="4" w:space="0" w:color="auto"/>
            </w:tcBorders>
          </w:tcPr>
          <w:p w14:paraId="55A579A9"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du financement convenu ($ US)</w:t>
            </w:r>
          </w:p>
        </w:tc>
        <w:tc>
          <w:tcPr>
            <w:tcW w:w="452" w:type="pct"/>
            <w:tcBorders>
              <w:top w:val="nil"/>
              <w:left w:val="nil"/>
              <w:bottom w:val="single" w:sz="4" w:space="0" w:color="auto"/>
              <w:right w:val="single" w:sz="4" w:space="0" w:color="auto"/>
            </w:tcBorders>
            <w:shd w:val="clear" w:color="auto" w:fill="auto"/>
          </w:tcPr>
          <w:p w14:paraId="4839368A"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6 746 923</w:t>
            </w:r>
          </w:p>
        </w:tc>
        <w:tc>
          <w:tcPr>
            <w:tcW w:w="411" w:type="pct"/>
            <w:tcBorders>
              <w:top w:val="nil"/>
              <w:left w:val="nil"/>
              <w:bottom w:val="single" w:sz="4" w:space="0" w:color="auto"/>
              <w:right w:val="single" w:sz="4" w:space="0" w:color="auto"/>
            </w:tcBorders>
            <w:shd w:val="clear" w:color="auto" w:fill="auto"/>
          </w:tcPr>
          <w:p w14:paraId="55EE266C"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2C44D25B"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6 070 611</w:t>
            </w:r>
          </w:p>
        </w:tc>
        <w:tc>
          <w:tcPr>
            <w:tcW w:w="411" w:type="pct"/>
            <w:tcBorders>
              <w:top w:val="nil"/>
              <w:left w:val="nil"/>
              <w:bottom w:val="single" w:sz="4" w:space="0" w:color="auto"/>
              <w:right w:val="single" w:sz="4" w:space="0" w:color="auto"/>
            </w:tcBorders>
            <w:shd w:val="clear" w:color="auto" w:fill="auto"/>
          </w:tcPr>
          <w:p w14:paraId="6746ADB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1D8362AF"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5 131 905</w:t>
            </w:r>
          </w:p>
        </w:tc>
        <w:tc>
          <w:tcPr>
            <w:tcW w:w="411" w:type="pct"/>
            <w:tcBorders>
              <w:top w:val="nil"/>
              <w:left w:val="nil"/>
              <w:bottom w:val="single" w:sz="4" w:space="0" w:color="auto"/>
              <w:right w:val="single" w:sz="4" w:space="0" w:color="auto"/>
            </w:tcBorders>
            <w:shd w:val="clear" w:color="auto" w:fill="auto"/>
          </w:tcPr>
          <w:p w14:paraId="546D8A32"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095B89F7"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1 683 368</w:t>
            </w:r>
          </w:p>
        </w:tc>
        <w:tc>
          <w:tcPr>
            <w:tcW w:w="411" w:type="pct"/>
            <w:tcBorders>
              <w:top w:val="nil"/>
              <w:left w:val="nil"/>
              <w:bottom w:val="single" w:sz="4" w:space="0" w:color="auto"/>
              <w:right w:val="single" w:sz="4" w:space="0" w:color="auto"/>
            </w:tcBorders>
            <w:shd w:val="clear" w:color="auto" w:fill="auto"/>
          </w:tcPr>
          <w:p w14:paraId="17C88E7E"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19 632 807</w:t>
            </w:r>
          </w:p>
        </w:tc>
      </w:tr>
      <w:tr w:rsidR="00AF3A37" w:rsidRPr="00AF3A37" w14:paraId="2BC51628"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9920CF"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3.2</w:t>
            </w:r>
          </w:p>
        </w:tc>
        <w:tc>
          <w:tcPr>
            <w:tcW w:w="1466" w:type="pct"/>
            <w:tcBorders>
              <w:top w:val="nil"/>
              <w:left w:val="nil"/>
              <w:bottom w:val="single" w:sz="4" w:space="0" w:color="auto"/>
              <w:right w:val="single" w:sz="4" w:space="0" w:color="auto"/>
            </w:tcBorders>
          </w:tcPr>
          <w:p w14:paraId="6E8C821C"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des coûts d’appui ($ US)</w:t>
            </w:r>
          </w:p>
        </w:tc>
        <w:tc>
          <w:tcPr>
            <w:tcW w:w="452" w:type="pct"/>
            <w:tcBorders>
              <w:top w:val="nil"/>
              <w:left w:val="nil"/>
              <w:bottom w:val="single" w:sz="4" w:space="0" w:color="auto"/>
              <w:right w:val="single" w:sz="4" w:space="0" w:color="auto"/>
            </w:tcBorders>
            <w:shd w:val="clear" w:color="auto" w:fill="auto"/>
          </w:tcPr>
          <w:p w14:paraId="1F684F01"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484 582</w:t>
            </w:r>
          </w:p>
        </w:tc>
        <w:tc>
          <w:tcPr>
            <w:tcW w:w="411" w:type="pct"/>
            <w:tcBorders>
              <w:top w:val="nil"/>
              <w:left w:val="nil"/>
              <w:bottom w:val="single" w:sz="4" w:space="0" w:color="auto"/>
              <w:right w:val="single" w:sz="4" w:space="0" w:color="auto"/>
            </w:tcBorders>
            <w:shd w:val="clear" w:color="auto" w:fill="auto"/>
          </w:tcPr>
          <w:p w14:paraId="7FABA35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76A53EFA"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437 240</w:t>
            </w:r>
          </w:p>
        </w:tc>
        <w:tc>
          <w:tcPr>
            <w:tcW w:w="411" w:type="pct"/>
            <w:tcBorders>
              <w:top w:val="nil"/>
              <w:left w:val="nil"/>
              <w:bottom w:val="single" w:sz="4" w:space="0" w:color="auto"/>
              <w:right w:val="single" w:sz="4" w:space="0" w:color="auto"/>
            </w:tcBorders>
            <w:shd w:val="clear" w:color="auto" w:fill="auto"/>
          </w:tcPr>
          <w:p w14:paraId="3C6DF408"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6137B072"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371 816</w:t>
            </w:r>
          </w:p>
        </w:tc>
        <w:tc>
          <w:tcPr>
            <w:tcW w:w="411" w:type="pct"/>
            <w:tcBorders>
              <w:top w:val="nil"/>
              <w:left w:val="nil"/>
              <w:bottom w:val="single" w:sz="4" w:space="0" w:color="auto"/>
              <w:right w:val="single" w:sz="4" w:space="0" w:color="auto"/>
            </w:tcBorders>
            <w:shd w:val="clear" w:color="auto" w:fill="auto"/>
          </w:tcPr>
          <w:p w14:paraId="3078E194"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2872AE47"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119 265</w:t>
            </w:r>
          </w:p>
        </w:tc>
        <w:tc>
          <w:tcPr>
            <w:tcW w:w="411" w:type="pct"/>
            <w:tcBorders>
              <w:top w:val="nil"/>
              <w:left w:val="nil"/>
              <w:bottom w:val="single" w:sz="4" w:space="0" w:color="auto"/>
              <w:right w:val="single" w:sz="4" w:space="0" w:color="auto"/>
            </w:tcBorders>
            <w:shd w:val="clear" w:color="auto" w:fill="auto"/>
          </w:tcPr>
          <w:p w14:paraId="5294A685"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1 412 903</w:t>
            </w:r>
          </w:p>
        </w:tc>
      </w:tr>
      <w:tr w:rsidR="00AF3A37" w:rsidRPr="00AF3A37" w14:paraId="7A097F21" w14:textId="77777777" w:rsidTr="002C22C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EFCE34"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3.3</w:t>
            </w:r>
          </w:p>
        </w:tc>
        <w:tc>
          <w:tcPr>
            <w:tcW w:w="1466" w:type="pct"/>
            <w:tcBorders>
              <w:top w:val="nil"/>
              <w:left w:val="nil"/>
              <w:bottom w:val="single" w:sz="4" w:space="0" w:color="auto"/>
              <w:right w:val="single" w:sz="4" w:space="0" w:color="auto"/>
            </w:tcBorders>
            <w:hideMark/>
          </w:tcPr>
          <w:p w14:paraId="04C67A49"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des coûts convenus ($ US)</w:t>
            </w:r>
          </w:p>
        </w:tc>
        <w:tc>
          <w:tcPr>
            <w:tcW w:w="452" w:type="pct"/>
            <w:tcBorders>
              <w:top w:val="nil"/>
              <w:left w:val="nil"/>
              <w:bottom w:val="single" w:sz="4" w:space="0" w:color="auto"/>
              <w:right w:val="single" w:sz="4" w:space="0" w:color="auto"/>
            </w:tcBorders>
            <w:shd w:val="clear" w:color="auto" w:fill="auto"/>
          </w:tcPr>
          <w:p w14:paraId="4D4DEA62"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7 231 505</w:t>
            </w:r>
          </w:p>
        </w:tc>
        <w:tc>
          <w:tcPr>
            <w:tcW w:w="411" w:type="pct"/>
            <w:tcBorders>
              <w:top w:val="nil"/>
              <w:left w:val="nil"/>
              <w:bottom w:val="single" w:sz="4" w:space="0" w:color="auto"/>
              <w:right w:val="single" w:sz="4" w:space="0" w:color="auto"/>
            </w:tcBorders>
            <w:shd w:val="clear" w:color="auto" w:fill="auto"/>
          </w:tcPr>
          <w:p w14:paraId="41257D5B"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5646D809"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6 507 851</w:t>
            </w:r>
          </w:p>
        </w:tc>
        <w:tc>
          <w:tcPr>
            <w:tcW w:w="411" w:type="pct"/>
            <w:tcBorders>
              <w:top w:val="nil"/>
              <w:left w:val="nil"/>
              <w:bottom w:val="single" w:sz="4" w:space="0" w:color="auto"/>
              <w:right w:val="single" w:sz="4" w:space="0" w:color="auto"/>
            </w:tcBorders>
            <w:shd w:val="clear" w:color="auto" w:fill="auto"/>
          </w:tcPr>
          <w:p w14:paraId="76DAB226"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3EF156B0"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5 503 721</w:t>
            </w:r>
          </w:p>
        </w:tc>
        <w:tc>
          <w:tcPr>
            <w:tcW w:w="411" w:type="pct"/>
            <w:tcBorders>
              <w:top w:val="nil"/>
              <w:left w:val="nil"/>
              <w:bottom w:val="single" w:sz="4" w:space="0" w:color="auto"/>
              <w:right w:val="single" w:sz="4" w:space="0" w:color="auto"/>
            </w:tcBorders>
            <w:shd w:val="clear" w:color="auto" w:fill="auto"/>
          </w:tcPr>
          <w:p w14:paraId="4B977395"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0</w:t>
            </w:r>
          </w:p>
        </w:tc>
        <w:tc>
          <w:tcPr>
            <w:tcW w:w="411" w:type="pct"/>
            <w:tcBorders>
              <w:top w:val="nil"/>
              <w:left w:val="nil"/>
              <w:bottom w:val="single" w:sz="4" w:space="0" w:color="auto"/>
              <w:right w:val="single" w:sz="4" w:space="0" w:color="auto"/>
            </w:tcBorders>
            <w:shd w:val="clear" w:color="auto" w:fill="auto"/>
          </w:tcPr>
          <w:p w14:paraId="0C39E636"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1 802 633</w:t>
            </w:r>
          </w:p>
        </w:tc>
        <w:tc>
          <w:tcPr>
            <w:tcW w:w="411" w:type="pct"/>
            <w:tcBorders>
              <w:top w:val="nil"/>
              <w:left w:val="nil"/>
              <w:bottom w:val="single" w:sz="4" w:space="0" w:color="auto"/>
              <w:right w:val="single" w:sz="4" w:space="0" w:color="auto"/>
            </w:tcBorders>
            <w:shd w:val="clear" w:color="auto" w:fill="auto"/>
          </w:tcPr>
          <w:p w14:paraId="2441593F" w14:textId="77777777" w:rsidR="00AF3A37" w:rsidRPr="00AF3A37" w:rsidRDefault="00AF3A37" w:rsidP="005F28F9">
            <w:pPr>
              <w:suppressAutoHyphens/>
              <w:jc w:val="right"/>
              <w:rPr>
                <w:rFonts w:asciiTheme="majorBidi" w:hAnsiTheme="majorBidi" w:cstheme="majorBidi"/>
                <w:sz w:val="20"/>
                <w:szCs w:val="20"/>
                <w:lang w:val="fr-FR"/>
              </w:rPr>
            </w:pPr>
            <w:r w:rsidRPr="00AF3A37">
              <w:rPr>
                <w:color w:val="0D0D0D"/>
                <w:sz w:val="18"/>
                <w:lang w:val="fr-FR"/>
              </w:rPr>
              <w:t>21 045 710</w:t>
            </w:r>
          </w:p>
        </w:tc>
      </w:tr>
    </w:tbl>
    <w:p w14:paraId="595F0C7F" w14:textId="77777777" w:rsidR="00AF3A37" w:rsidRPr="00AF3A37" w:rsidRDefault="00AF3A37" w:rsidP="00AF3A37">
      <w:pPr>
        <w:jc w:val="left"/>
        <w:rPr>
          <w:b/>
          <w:bCs/>
          <w:lang w:val="fr-FR" w:eastAsia="en-CA"/>
        </w:rPr>
      </w:pPr>
    </w:p>
    <w:bookmarkEnd w:id="25"/>
    <w:p w14:paraId="688B41B3" w14:textId="77777777" w:rsidR="006112E4" w:rsidRDefault="006112E4">
      <w:pPr>
        <w:jc w:val="left"/>
        <w:rPr>
          <w:b/>
          <w:lang w:val="fr-FR"/>
        </w:rPr>
      </w:pPr>
      <w:r>
        <w:rPr>
          <w:b/>
          <w:lang w:val="fr-FR"/>
        </w:rPr>
        <w:br w:type="page"/>
      </w:r>
    </w:p>
    <w:p w14:paraId="4107E916" w14:textId="77777777" w:rsidR="006112E4" w:rsidRDefault="006112E4" w:rsidP="00AF3A37">
      <w:pPr>
        <w:tabs>
          <w:tab w:val="left" w:pos="1097"/>
          <w:tab w:val="left" w:pos="2098"/>
          <w:tab w:val="left" w:pos="3099"/>
          <w:tab w:val="left" w:pos="4100"/>
          <w:tab w:val="left" w:pos="5251"/>
          <w:tab w:val="left" w:pos="6318"/>
        </w:tabs>
        <w:suppressAutoHyphens/>
        <w:spacing w:before="240" w:after="40"/>
        <w:jc w:val="left"/>
        <w:rPr>
          <w:b/>
          <w:lang w:val="fr-FR"/>
        </w:rPr>
      </w:pPr>
    </w:p>
    <w:p w14:paraId="2E6F598D" w14:textId="6785C4C3" w:rsidR="00AF3A37" w:rsidRPr="00AF3A37" w:rsidRDefault="00AF3A37" w:rsidP="00AF3A37">
      <w:pPr>
        <w:tabs>
          <w:tab w:val="left" w:pos="1097"/>
          <w:tab w:val="left" w:pos="2098"/>
          <w:tab w:val="left" w:pos="3099"/>
          <w:tab w:val="left" w:pos="4100"/>
          <w:tab w:val="left" w:pos="5251"/>
          <w:tab w:val="left" w:pos="6318"/>
        </w:tabs>
        <w:suppressAutoHyphens/>
        <w:spacing w:before="240" w:after="40"/>
        <w:jc w:val="left"/>
        <w:rPr>
          <w:b/>
          <w:bCs/>
          <w:lang w:val="fr-FR"/>
        </w:rPr>
      </w:pPr>
      <w:r w:rsidRPr="00AF3A37">
        <w:rPr>
          <w:b/>
          <w:lang w:val="fr-FR"/>
        </w:rPr>
        <w:t>Plan de gestion de l’élimination des HCFC (phases II et III)</w:t>
      </w:r>
    </w:p>
    <w:tbl>
      <w:tblPr>
        <w:tblW w:w="5000" w:type="pct"/>
        <w:tblLook w:val="04A0" w:firstRow="1" w:lastRow="0" w:firstColumn="1" w:lastColumn="0" w:noHBand="0" w:noVBand="1"/>
      </w:tblPr>
      <w:tblGrid>
        <w:gridCol w:w="603"/>
        <w:gridCol w:w="3994"/>
        <w:gridCol w:w="1172"/>
        <w:gridCol w:w="1035"/>
        <w:gridCol w:w="1034"/>
        <w:gridCol w:w="1034"/>
        <w:gridCol w:w="1034"/>
        <w:gridCol w:w="1034"/>
        <w:gridCol w:w="1034"/>
        <w:gridCol w:w="1034"/>
        <w:gridCol w:w="1238"/>
      </w:tblGrid>
      <w:tr w:rsidR="00AF3A37" w:rsidRPr="00AF3A37" w14:paraId="539A569D" w14:textId="77777777" w:rsidTr="005F28F9">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CB41E8"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Ligne</w:t>
            </w:r>
          </w:p>
        </w:tc>
        <w:tc>
          <w:tcPr>
            <w:tcW w:w="1446" w:type="pct"/>
            <w:tcBorders>
              <w:top w:val="single" w:sz="4" w:space="0" w:color="auto"/>
              <w:left w:val="nil"/>
              <w:bottom w:val="single" w:sz="4" w:space="0" w:color="auto"/>
              <w:right w:val="single" w:sz="4" w:space="0" w:color="auto"/>
            </w:tcBorders>
            <w:vAlign w:val="center"/>
            <w:hideMark/>
          </w:tcPr>
          <w:p w14:paraId="10ABFFEE"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Détails</w:t>
            </w:r>
          </w:p>
        </w:tc>
        <w:tc>
          <w:tcPr>
            <w:tcW w:w="455" w:type="pct"/>
            <w:tcBorders>
              <w:top w:val="single" w:sz="4" w:space="0" w:color="auto"/>
              <w:left w:val="nil"/>
              <w:bottom w:val="single" w:sz="4" w:space="0" w:color="auto"/>
              <w:right w:val="single" w:sz="4" w:space="0" w:color="auto"/>
            </w:tcBorders>
            <w:vAlign w:val="center"/>
            <w:hideMark/>
          </w:tcPr>
          <w:p w14:paraId="31860C1A"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2023</w:t>
            </w:r>
          </w:p>
        </w:tc>
        <w:tc>
          <w:tcPr>
            <w:tcW w:w="398" w:type="pct"/>
            <w:tcBorders>
              <w:top w:val="single" w:sz="4" w:space="0" w:color="auto"/>
              <w:left w:val="nil"/>
              <w:bottom w:val="single" w:sz="4" w:space="0" w:color="auto"/>
              <w:right w:val="single" w:sz="4" w:space="0" w:color="auto"/>
            </w:tcBorders>
            <w:vAlign w:val="center"/>
            <w:hideMark/>
          </w:tcPr>
          <w:p w14:paraId="7E8B2116"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2024</w:t>
            </w:r>
          </w:p>
        </w:tc>
        <w:tc>
          <w:tcPr>
            <w:tcW w:w="399" w:type="pct"/>
            <w:tcBorders>
              <w:top w:val="single" w:sz="4" w:space="0" w:color="auto"/>
              <w:left w:val="nil"/>
              <w:bottom w:val="single" w:sz="4" w:space="0" w:color="auto"/>
              <w:right w:val="single" w:sz="4" w:space="0" w:color="auto"/>
            </w:tcBorders>
            <w:vAlign w:val="center"/>
            <w:hideMark/>
          </w:tcPr>
          <w:p w14:paraId="3A81572B"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2025</w:t>
            </w:r>
          </w:p>
        </w:tc>
        <w:tc>
          <w:tcPr>
            <w:tcW w:w="397" w:type="pct"/>
            <w:tcBorders>
              <w:top w:val="single" w:sz="4" w:space="0" w:color="auto"/>
              <w:left w:val="nil"/>
              <w:bottom w:val="single" w:sz="4" w:space="0" w:color="auto"/>
              <w:right w:val="single" w:sz="4" w:space="0" w:color="auto"/>
            </w:tcBorders>
            <w:vAlign w:val="center"/>
            <w:hideMark/>
          </w:tcPr>
          <w:p w14:paraId="0EF9ECC2"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2026</w:t>
            </w:r>
          </w:p>
        </w:tc>
        <w:tc>
          <w:tcPr>
            <w:tcW w:w="398" w:type="pct"/>
            <w:tcBorders>
              <w:top w:val="single" w:sz="4" w:space="0" w:color="auto"/>
              <w:left w:val="nil"/>
              <w:bottom w:val="single" w:sz="4" w:space="0" w:color="auto"/>
              <w:right w:val="single" w:sz="4" w:space="0" w:color="auto"/>
            </w:tcBorders>
            <w:vAlign w:val="center"/>
            <w:hideMark/>
          </w:tcPr>
          <w:p w14:paraId="24FC83AD"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2027</w:t>
            </w:r>
          </w:p>
        </w:tc>
        <w:tc>
          <w:tcPr>
            <w:tcW w:w="348" w:type="pct"/>
            <w:tcBorders>
              <w:top w:val="single" w:sz="4" w:space="0" w:color="auto"/>
              <w:left w:val="nil"/>
              <w:bottom w:val="single" w:sz="4" w:space="0" w:color="auto"/>
              <w:right w:val="single" w:sz="4" w:space="0" w:color="auto"/>
            </w:tcBorders>
            <w:vAlign w:val="center"/>
            <w:hideMark/>
          </w:tcPr>
          <w:p w14:paraId="06545C58"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2028</w:t>
            </w:r>
          </w:p>
        </w:tc>
        <w:tc>
          <w:tcPr>
            <w:tcW w:w="333" w:type="pct"/>
            <w:tcBorders>
              <w:top w:val="single" w:sz="4" w:space="0" w:color="auto"/>
              <w:left w:val="nil"/>
              <w:bottom w:val="single" w:sz="4" w:space="0" w:color="auto"/>
              <w:right w:val="single" w:sz="4" w:space="0" w:color="auto"/>
            </w:tcBorders>
            <w:vAlign w:val="center"/>
            <w:hideMark/>
          </w:tcPr>
          <w:p w14:paraId="6D673CEF"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2029</w:t>
            </w:r>
          </w:p>
        </w:tc>
        <w:tc>
          <w:tcPr>
            <w:tcW w:w="265" w:type="pct"/>
            <w:tcBorders>
              <w:top w:val="single" w:sz="4" w:space="0" w:color="auto"/>
              <w:left w:val="nil"/>
              <w:bottom w:val="single" w:sz="4" w:space="0" w:color="auto"/>
              <w:right w:val="single" w:sz="4" w:space="0" w:color="auto"/>
            </w:tcBorders>
            <w:vAlign w:val="center"/>
            <w:hideMark/>
          </w:tcPr>
          <w:p w14:paraId="2C999A08" w14:textId="77777777" w:rsidR="00AF3A37" w:rsidRPr="00AF3A37" w:rsidRDefault="00AF3A37" w:rsidP="005F28F9">
            <w:pPr>
              <w:suppressAutoHyphens/>
              <w:ind w:left="-115"/>
              <w:jc w:val="center"/>
              <w:rPr>
                <w:rFonts w:asciiTheme="majorBidi" w:hAnsiTheme="majorBidi" w:cstheme="majorBidi"/>
                <w:b/>
                <w:bCs/>
                <w:sz w:val="20"/>
                <w:szCs w:val="20"/>
                <w:lang w:val="fr-FR"/>
              </w:rPr>
            </w:pPr>
            <w:r w:rsidRPr="00AF3A37">
              <w:rPr>
                <w:rFonts w:asciiTheme="majorBidi" w:hAnsiTheme="majorBidi"/>
                <w:b/>
                <w:sz w:val="20"/>
                <w:lang w:val="fr-FR"/>
              </w:rPr>
              <w:t>2030</w:t>
            </w:r>
          </w:p>
        </w:tc>
        <w:tc>
          <w:tcPr>
            <w:tcW w:w="374" w:type="pct"/>
            <w:tcBorders>
              <w:top w:val="single" w:sz="4" w:space="0" w:color="auto"/>
              <w:left w:val="nil"/>
              <w:bottom w:val="single" w:sz="4" w:space="0" w:color="auto"/>
              <w:right w:val="single" w:sz="4" w:space="0" w:color="auto"/>
            </w:tcBorders>
            <w:vAlign w:val="center"/>
            <w:hideMark/>
          </w:tcPr>
          <w:p w14:paraId="1BB6EC77" w14:textId="77777777" w:rsidR="00AF3A37" w:rsidRPr="00AF3A37" w:rsidRDefault="00AF3A37" w:rsidP="005F28F9">
            <w:pPr>
              <w:suppressAutoHyphens/>
              <w:jc w:val="center"/>
              <w:rPr>
                <w:rFonts w:asciiTheme="majorBidi" w:hAnsiTheme="majorBidi" w:cstheme="majorBidi"/>
                <w:b/>
                <w:bCs/>
                <w:sz w:val="20"/>
                <w:szCs w:val="20"/>
                <w:lang w:val="fr-FR"/>
              </w:rPr>
            </w:pPr>
            <w:r w:rsidRPr="00AF3A37">
              <w:rPr>
                <w:rFonts w:asciiTheme="majorBidi" w:hAnsiTheme="majorBidi"/>
                <w:b/>
                <w:sz w:val="20"/>
                <w:lang w:val="fr-FR"/>
              </w:rPr>
              <w:t>Total</w:t>
            </w:r>
          </w:p>
        </w:tc>
      </w:tr>
      <w:tr w:rsidR="00AF3A37" w:rsidRPr="00AF3A37" w14:paraId="72735016" w14:textId="77777777" w:rsidTr="005F28F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2F9A684" w14:textId="77777777" w:rsidR="00AF3A37" w:rsidRPr="00AF3A37" w:rsidRDefault="00AF3A37" w:rsidP="005F28F9">
            <w:pPr>
              <w:suppressAutoHyphens/>
              <w:ind w:left="-19"/>
              <w:jc w:val="left"/>
              <w:rPr>
                <w:rFonts w:asciiTheme="majorBidi" w:hAnsiTheme="majorBidi" w:cstheme="majorBidi"/>
                <w:sz w:val="20"/>
                <w:szCs w:val="20"/>
                <w:lang w:val="fr-FR"/>
              </w:rPr>
            </w:pPr>
            <w:r w:rsidRPr="00AF3A37">
              <w:rPr>
                <w:rFonts w:asciiTheme="majorBidi" w:hAnsiTheme="majorBidi"/>
                <w:sz w:val="20"/>
                <w:lang w:val="fr-FR"/>
              </w:rPr>
              <w:t>1.1</w:t>
            </w:r>
          </w:p>
        </w:tc>
        <w:tc>
          <w:tcPr>
            <w:tcW w:w="1446" w:type="pct"/>
            <w:tcBorders>
              <w:top w:val="nil"/>
              <w:left w:val="nil"/>
              <w:bottom w:val="single" w:sz="4" w:space="0" w:color="auto"/>
              <w:right w:val="single" w:sz="4" w:space="0" w:color="auto"/>
            </w:tcBorders>
            <w:hideMark/>
          </w:tcPr>
          <w:p w14:paraId="1E75FBDC" w14:textId="77777777" w:rsidR="00AF3A37" w:rsidRPr="00AF3A37" w:rsidRDefault="00AF3A37" w:rsidP="005F28F9">
            <w:pPr>
              <w:suppressAutoHyphens/>
              <w:ind w:right="-106"/>
              <w:jc w:val="left"/>
              <w:rPr>
                <w:rFonts w:asciiTheme="majorBidi" w:hAnsiTheme="majorBidi" w:cstheme="majorBidi"/>
                <w:sz w:val="20"/>
                <w:szCs w:val="20"/>
                <w:lang w:val="fr-FR"/>
              </w:rPr>
            </w:pPr>
            <w:r w:rsidRPr="00AF3A37">
              <w:rPr>
                <w:rFonts w:asciiTheme="majorBidi" w:hAnsiTheme="majorBidi"/>
                <w:sz w:val="20"/>
                <w:lang w:val="fr-FR"/>
              </w:rPr>
              <w:t>Calendrier de réduction des substances du groupe I de l’annexe C du Protocole de Montréal (tonnes PAO)</w:t>
            </w:r>
          </w:p>
        </w:tc>
        <w:tc>
          <w:tcPr>
            <w:tcW w:w="455" w:type="pct"/>
            <w:tcBorders>
              <w:top w:val="nil"/>
              <w:left w:val="nil"/>
              <w:bottom w:val="single" w:sz="4" w:space="0" w:color="auto"/>
              <w:right w:val="single" w:sz="4" w:space="0" w:color="auto"/>
            </w:tcBorders>
          </w:tcPr>
          <w:p w14:paraId="2F4BDB99" w14:textId="77777777" w:rsidR="00AF3A37" w:rsidRPr="00AF3A37" w:rsidRDefault="00AF3A37" w:rsidP="005F28F9">
            <w:pPr>
              <w:suppressAutoHyphens/>
              <w:ind w:left="-115" w:right="41"/>
              <w:jc w:val="right"/>
              <w:rPr>
                <w:rFonts w:asciiTheme="majorBidi" w:hAnsiTheme="majorBidi" w:cstheme="majorBidi"/>
                <w:sz w:val="20"/>
                <w:szCs w:val="20"/>
                <w:highlight w:val="cyan"/>
                <w:lang w:val="fr-FR"/>
              </w:rPr>
            </w:pPr>
            <w:r w:rsidRPr="00AF3A37">
              <w:rPr>
                <w:rFonts w:asciiTheme="majorBidi" w:hAnsiTheme="majorBidi"/>
                <w:sz w:val="20"/>
                <w:lang w:val="fr-FR"/>
              </w:rPr>
              <w:t>746,72</w:t>
            </w:r>
          </w:p>
        </w:tc>
        <w:tc>
          <w:tcPr>
            <w:tcW w:w="398" w:type="pct"/>
            <w:tcBorders>
              <w:top w:val="nil"/>
              <w:left w:val="nil"/>
              <w:bottom w:val="single" w:sz="4" w:space="0" w:color="auto"/>
              <w:right w:val="single" w:sz="4" w:space="0" w:color="auto"/>
            </w:tcBorders>
          </w:tcPr>
          <w:p w14:paraId="0C344AA9" w14:textId="77777777" w:rsidR="00AF3A37" w:rsidRPr="00AF3A37" w:rsidRDefault="00AF3A37" w:rsidP="005F28F9">
            <w:pPr>
              <w:suppressAutoHyphens/>
              <w:ind w:left="-115" w:right="1"/>
              <w:jc w:val="right"/>
              <w:rPr>
                <w:rFonts w:asciiTheme="majorBidi" w:hAnsiTheme="majorBidi" w:cstheme="majorBidi"/>
                <w:sz w:val="20"/>
                <w:szCs w:val="20"/>
                <w:lang w:val="fr-FR"/>
              </w:rPr>
            </w:pPr>
            <w:r w:rsidRPr="00AF3A37">
              <w:rPr>
                <w:rFonts w:asciiTheme="majorBidi" w:hAnsiTheme="majorBidi"/>
                <w:sz w:val="20"/>
                <w:lang w:val="fr-FR"/>
              </w:rPr>
              <w:t>746,72</w:t>
            </w:r>
          </w:p>
        </w:tc>
        <w:tc>
          <w:tcPr>
            <w:tcW w:w="399" w:type="pct"/>
            <w:tcBorders>
              <w:top w:val="nil"/>
              <w:left w:val="nil"/>
              <w:bottom w:val="single" w:sz="4" w:space="0" w:color="auto"/>
              <w:right w:val="single" w:sz="4" w:space="0" w:color="auto"/>
            </w:tcBorders>
          </w:tcPr>
          <w:p w14:paraId="4D20F336"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397" w:type="pct"/>
            <w:tcBorders>
              <w:top w:val="nil"/>
              <w:left w:val="nil"/>
              <w:bottom w:val="single" w:sz="4" w:space="0" w:color="auto"/>
              <w:right w:val="single" w:sz="4" w:space="0" w:color="auto"/>
            </w:tcBorders>
          </w:tcPr>
          <w:p w14:paraId="041F32D7"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398" w:type="pct"/>
            <w:tcBorders>
              <w:top w:val="nil"/>
              <w:left w:val="nil"/>
              <w:bottom w:val="single" w:sz="4" w:space="0" w:color="auto"/>
              <w:right w:val="single" w:sz="4" w:space="0" w:color="auto"/>
            </w:tcBorders>
          </w:tcPr>
          <w:p w14:paraId="3BEE1BE0"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348" w:type="pct"/>
            <w:tcBorders>
              <w:top w:val="nil"/>
              <w:left w:val="nil"/>
              <w:bottom w:val="single" w:sz="4" w:space="0" w:color="auto"/>
              <w:right w:val="single" w:sz="4" w:space="0" w:color="auto"/>
            </w:tcBorders>
          </w:tcPr>
          <w:p w14:paraId="38B03BF0" w14:textId="77777777" w:rsidR="00AF3A37" w:rsidRPr="00AF3A37" w:rsidRDefault="00AF3A37" w:rsidP="005F28F9">
            <w:pPr>
              <w:suppressAutoHyphens/>
              <w:ind w:left="-115" w:right="-33"/>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333" w:type="pct"/>
            <w:tcBorders>
              <w:top w:val="nil"/>
              <w:left w:val="nil"/>
              <w:bottom w:val="single" w:sz="4" w:space="0" w:color="auto"/>
              <w:right w:val="single" w:sz="4" w:space="0" w:color="auto"/>
            </w:tcBorders>
          </w:tcPr>
          <w:p w14:paraId="5BF83EAD" w14:textId="77777777" w:rsidR="00AF3A37" w:rsidRPr="00AF3A37" w:rsidRDefault="00AF3A37" w:rsidP="005F28F9">
            <w:pPr>
              <w:suppressAutoHyphens/>
              <w:ind w:left="-349"/>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265" w:type="pct"/>
            <w:tcBorders>
              <w:top w:val="nil"/>
              <w:left w:val="nil"/>
              <w:bottom w:val="single" w:sz="4" w:space="0" w:color="auto"/>
              <w:right w:val="single" w:sz="4" w:space="0" w:color="auto"/>
            </w:tcBorders>
            <w:shd w:val="clear" w:color="auto" w:fill="FFFFFF" w:themeFill="background1"/>
          </w:tcPr>
          <w:p w14:paraId="5D89608B"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0,00</w:t>
            </w:r>
          </w:p>
        </w:tc>
        <w:tc>
          <w:tcPr>
            <w:tcW w:w="374" w:type="pct"/>
            <w:tcBorders>
              <w:top w:val="nil"/>
              <w:left w:val="nil"/>
              <w:bottom w:val="single" w:sz="4" w:space="0" w:color="auto"/>
              <w:right w:val="single" w:sz="4" w:space="0" w:color="auto"/>
            </w:tcBorders>
            <w:shd w:val="clear" w:color="auto" w:fill="FFFFFF" w:themeFill="background1"/>
          </w:tcPr>
          <w:p w14:paraId="7A498B56" w14:textId="77777777" w:rsidR="00AF3A37" w:rsidRPr="00AF3A37" w:rsidRDefault="00AF3A37" w:rsidP="005F28F9">
            <w:pPr>
              <w:suppressAutoHyphens/>
              <w:jc w:val="right"/>
              <w:rPr>
                <w:rFonts w:asciiTheme="majorBidi" w:hAnsiTheme="majorBidi" w:cstheme="majorBidi"/>
                <w:sz w:val="20"/>
                <w:szCs w:val="20"/>
                <w:lang w:val="fr-FR"/>
              </w:rPr>
            </w:pPr>
            <w:proofErr w:type="spellStart"/>
            <w:r w:rsidRPr="00AF3A37">
              <w:rPr>
                <w:rFonts w:asciiTheme="majorBidi" w:hAnsiTheme="majorBidi"/>
                <w:sz w:val="20"/>
                <w:lang w:val="fr-FR"/>
              </w:rPr>
              <w:t>s.o</w:t>
            </w:r>
            <w:proofErr w:type="spellEnd"/>
            <w:r w:rsidRPr="00AF3A37">
              <w:rPr>
                <w:rFonts w:asciiTheme="majorBidi" w:hAnsiTheme="majorBidi"/>
                <w:sz w:val="20"/>
                <w:lang w:val="fr-FR"/>
              </w:rPr>
              <w:t>.</w:t>
            </w:r>
          </w:p>
        </w:tc>
      </w:tr>
      <w:tr w:rsidR="00AF3A37" w:rsidRPr="00AF3A37" w14:paraId="3A2D7619" w14:textId="77777777" w:rsidTr="005F28F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D440EC" w14:textId="77777777" w:rsidR="00AF3A37" w:rsidRPr="00AF3A37" w:rsidRDefault="00AF3A37" w:rsidP="005F28F9">
            <w:pPr>
              <w:suppressAutoHyphens/>
              <w:ind w:left="-19"/>
              <w:jc w:val="left"/>
              <w:rPr>
                <w:rFonts w:asciiTheme="majorBidi" w:hAnsiTheme="majorBidi" w:cstheme="majorBidi"/>
                <w:sz w:val="20"/>
                <w:szCs w:val="20"/>
                <w:lang w:val="fr-FR"/>
              </w:rPr>
            </w:pPr>
            <w:r w:rsidRPr="00AF3A37">
              <w:rPr>
                <w:rFonts w:asciiTheme="majorBidi" w:hAnsiTheme="majorBidi"/>
                <w:sz w:val="20"/>
                <w:lang w:val="fr-FR"/>
              </w:rPr>
              <w:t>1.2</w:t>
            </w:r>
          </w:p>
        </w:tc>
        <w:tc>
          <w:tcPr>
            <w:tcW w:w="1446" w:type="pct"/>
            <w:tcBorders>
              <w:top w:val="nil"/>
              <w:left w:val="nil"/>
              <w:bottom w:val="single" w:sz="4" w:space="0" w:color="auto"/>
              <w:right w:val="single" w:sz="4" w:space="0" w:color="auto"/>
            </w:tcBorders>
            <w:hideMark/>
          </w:tcPr>
          <w:p w14:paraId="05CB6AFD" w14:textId="77777777" w:rsidR="00AF3A37" w:rsidRPr="00AF3A37" w:rsidRDefault="00AF3A37" w:rsidP="005F28F9">
            <w:pPr>
              <w:suppressAutoHyphens/>
              <w:ind w:right="-106"/>
              <w:jc w:val="left"/>
              <w:rPr>
                <w:rFonts w:asciiTheme="majorBidi" w:hAnsiTheme="majorBidi" w:cstheme="majorBidi"/>
                <w:sz w:val="20"/>
                <w:szCs w:val="20"/>
                <w:lang w:val="fr-FR"/>
              </w:rPr>
            </w:pPr>
            <w:r w:rsidRPr="00AF3A37">
              <w:rPr>
                <w:rFonts w:asciiTheme="majorBidi" w:hAnsiTheme="majorBidi"/>
                <w:sz w:val="20"/>
                <w:lang w:val="fr-FR"/>
              </w:rPr>
              <w:t>Consommation totale maximum autorisée des substances du groupe I de l’annexe C (tonnes PAO)</w:t>
            </w:r>
          </w:p>
        </w:tc>
        <w:tc>
          <w:tcPr>
            <w:tcW w:w="455" w:type="pct"/>
            <w:tcBorders>
              <w:top w:val="nil"/>
              <w:left w:val="nil"/>
              <w:bottom w:val="single" w:sz="4" w:space="0" w:color="auto"/>
              <w:right w:val="single" w:sz="4" w:space="0" w:color="auto"/>
            </w:tcBorders>
          </w:tcPr>
          <w:p w14:paraId="67D429CC" w14:textId="77777777" w:rsidR="00AF3A37" w:rsidRPr="00AF3A37" w:rsidRDefault="00AF3A37" w:rsidP="005F28F9">
            <w:pPr>
              <w:suppressAutoHyphens/>
              <w:ind w:left="-115" w:right="41"/>
              <w:jc w:val="right"/>
              <w:rPr>
                <w:rFonts w:asciiTheme="majorBidi" w:hAnsiTheme="majorBidi" w:cstheme="majorBidi"/>
                <w:sz w:val="20"/>
                <w:szCs w:val="20"/>
                <w:lang w:val="fr-FR"/>
              </w:rPr>
            </w:pPr>
            <w:r w:rsidRPr="00AF3A37">
              <w:rPr>
                <w:rFonts w:asciiTheme="majorBidi" w:hAnsiTheme="majorBidi"/>
                <w:sz w:val="20"/>
                <w:lang w:val="fr-FR"/>
              </w:rPr>
              <w:t>373,36</w:t>
            </w:r>
          </w:p>
        </w:tc>
        <w:tc>
          <w:tcPr>
            <w:tcW w:w="398" w:type="pct"/>
            <w:tcBorders>
              <w:top w:val="nil"/>
              <w:left w:val="nil"/>
              <w:bottom w:val="single" w:sz="4" w:space="0" w:color="auto"/>
              <w:right w:val="single" w:sz="4" w:space="0" w:color="auto"/>
            </w:tcBorders>
            <w:shd w:val="clear" w:color="auto" w:fill="auto"/>
          </w:tcPr>
          <w:p w14:paraId="515478A9" w14:textId="77777777" w:rsidR="00AF3A37" w:rsidRPr="00AF3A37" w:rsidRDefault="00AF3A37" w:rsidP="005F28F9">
            <w:pPr>
              <w:suppressAutoHyphens/>
              <w:ind w:left="-115" w:right="1"/>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9" w:type="pct"/>
            <w:tcBorders>
              <w:top w:val="nil"/>
              <w:left w:val="nil"/>
              <w:bottom w:val="single" w:sz="4" w:space="0" w:color="auto"/>
              <w:right w:val="single" w:sz="4" w:space="0" w:color="auto"/>
            </w:tcBorders>
            <w:shd w:val="clear" w:color="auto" w:fill="auto"/>
          </w:tcPr>
          <w:p w14:paraId="30A5C768"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7" w:type="pct"/>
            <w:tcBorders>
              <w:top w:val="nil"/>
              <w:left w:val="nil"/>
              <w:bottom w:val="single" w:sz="4" w:space="0" w:color="auto"/>
              <w:right w:val="single" w:sz="4" w:space="0" w:color="auto"/>
            </w:tcBorders>
            <w:shd w:val="clear" w:color="auto" w:fill="auto"/>
          </w:tcPr>
          <w:p w14:paraId="62DFBCB7"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8" w:type="pct"/>
            <w:tcBorders>
              <w:top w:val="nil"/>
              <w:left w:val="nil"/>
              <w:bottom w:val="single" w:sz="4" w:space="0" w:color="auto"/>
              <w:right w:val="single" w:sz="4" w:space="0" w:color="auto"/>
            </w:tcBorders>
            <w:shd w:val="clear" w:color="auto" w:fill="auto"/>
          </w:tcPr>
          <w:p w14:paraId="3C57B3D0"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48" w:type="pct"/>
            <w:tcBorders>
              <w:top w:val="nil"/>
              <w:left w:val="nil"/>
              <w:bottom w:val="single" w:sz="4" w:space="0" w:color="auto"/>
              <w:right w:val="single" w:sz="4" w:space="0" w:color="auto"/>
            </w:tcBorders>
            <w:shd w:val="clear" w:color="auto" w:fill="auto"/>
          </w:tcPr>
          <w:p w14:paraId="0B9A0BA8" w14:textId="77777777" w:rsidR="00AF3A37" w:rsidRPr="00AF3A37" w:rsidRDefault="00AF3A37" w:rsidP="005F28F9">
            <w:pPr>
              <w:suppressAutoHyphens/>
              <w:ind w:left="-115" w:right="-33"/>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33" w:type="pct"/>
            <w:tcBorders>
              <w:top w:val="nil"/>
              <w:left w:val="nil"/>
              <w:bottom w:val="single" w:sz="4" w:space="0" w:color="auto"/>
              <w:right w:val="single" w:sz="4" w:space="0" w:color="auto"/>
            </w:tcBorders>
            <w:shd w:val="clear" w:color="auto" w:fill="auto"/>
          </w:tcPr>
          <w:p w14:paraId="2FBDDE62" w14:textId="77777777" w:rsidR="00AF3A37" w:rsidRPr="00AF3A37" w:rsidRDefault="00AF3A37" w:rsidP="005F28F9">
            <w:pPr>
              <w:suppressAutoHyphens/>
              <w:ind w:left="-349"/>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265" w:type="pct"/>
            <w:tcBorders>
              <w:top w:val="nil"/>
              <w:left w:val="nil"/>
              <w:bottom w:val="single" w:sz="4" w:space="0" w:color="auto"/>
              <w:right w:val="single" w:sz="4" w:space="0" w:color="auto"/>
            </w:tcBorders>
            <w:shd w:val="clear" w:color="auto" w:fill="auto"/>
          </w:tcPr>
          <w:p w14:paraId="220931D7" w14:textId="77777777" w:rsidR="00AF3A37" w:rsidRPr="00AF3A37" w:rsidRDefault="00AF3A37" w:rsidP="005F28F9">
            <w:pPr>
              <w:suppressAutoHyphens/>
              <w:ind w:left="-286"/>
              <w:jc w:val="right"/>
              <w:rPr>
                <w:rFonts w:asciiTheme="majorBidi" w:hAnsiTheme="majorBidi" w:cstheme="majorBidi"/>
                <w:sz w:val="20"/>
                <w:szCs w:val="20"/>
                <w:lang w:val="fr-FR"/>
              </w:rPr>
            </w:pPr>
            <w:r w:rsidRPr="00AF3A37">
              <w:rPr>
                <w:rFonts w:asciiTheme="majorBidi" w:hAnsiTheme="majorBidi"/>
                <w:sz w:val="20"/>
                <w:lang w:val="fr-FR"/>
              </w:rPr>
              <w:t>0,00</w:t>
            </w:r>
          </w:p>
        </w:tc>
        <w:tc>
          <w:tcPr>
            <w:tcW w:w="374" w:type="pct"/>
            <w:tcBorders>
              <w:top w:val="nil"/>
              <w:left w:val="nil"/>
              <w:bottom w:val="single" w:sz="4" w:space="0" w:color="auto"/>
              <w:right w:val="single" w:sz="4" w:space="0" w:color="auto"/>
            </w:tcBorders>
            <w:shd w:val="clear" w:color="auto" w:fill="auto"/>
          </w:tcPr>
          <w:p w14:paraId="55C9CF95" w14:textId="77777777" w:rsidR="00AF3A37" w:rsidRPr="00AF3A37" w:rsidRDefault="00AF3A37" w:rsidP="005F28F9">
            <w:pPr>
              <w:suppressAutoHyphens/>
              <w:jc w:val="right"/>
              <w:rPr>
                <w:rFonts w:asciiTheme="majorBidi" w:hAnsiTheme="majorBidi" w:cstheme="majorBidi"/>
                <w:sz w:val="20"/>
                <w:szCs w:val="20"/>
                <w:lang w:val="fr-FR"/>
              </w:rPr>
            </w:pPr>
            <w:proofErr w:type="spellStart"/>
            <w:r w:rsidRPr="00AF3A37">
              <w:rPr>
                <w:rFonts w:asciiTheme="majorBidi" w:hAnsiTheme="majorBidi"/>
                <w:sz w:val="20"/>
                <w:lang w:val="fr-FR"/>
              </w:rPr>
              <w:t>s.o</w:t>
            </w:r>
            <w:proofErr w:type="spellEnd"/>
            <w:r w:rsidRPr="00AF3A37">
              <w:rPr>
                <w:rFonts w:asciiTheme="majorBidi" w:hAnsiTheme="majorBidi"/>
                <w:sz w:val="20"/>
                <w:lang w:val="fr-FR"/>
              </w:rPr>
              <w:t>.</w:t>
            </w:r>
          </w:p>
        </w:tc>
      </w:tr>
      <w:tr w:rsidR="00AF3A37" w:rsidRPr="00AF3A37" w14:paraId="09B06A87" w14:textId="77777777" w:rsidTr="005F28F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18774B"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3.1</w:t>
            </w:r>
          </w:p>
        </w:tc>
        <w:tc>
          <w:tcPr>
            <w:tcW w:w="1446" w:type="pct"/>
            <w:tcBorders>
              <w:top w:val="nil"/>
              <w:left w:val="nil"/>
              <w:bottom w:val="single" w:sz="4" w:space="0" w:color="auto"/>
              <w:right w:val="single" w:sz="4" w:space="0" w:color="auto"/>
            </w:tcBorders>
            <w:hideMark/>
          </w:tcPr>
          <w:p w14:paraId="2EA56CC3"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du financement convenu ($ US)</w:t>
            </w:r>
          </w:p>
        </w:tc>
        <w:tc>
          <w:tcPr>
            <w:tcW w:w="455" w:type="pct"/>
            <w:tcBorders>
              <w:top w:val="nil"/>
              <w:left w:val="nil"/>
              <w:bottom w:val="single" w:sz="4" w:space="0" w:color="auto"/>
              <w:right w:val="single" w:sz="4" w:space="0" w:color="auto"/>
            </w:tcBorders>
          </w:tcPr>
          <w:p w14:paraId="1B4A39B4"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450 600</w:t>
            </w:r>
          </w:p>
        </w:tc>
        <w:tc>
          <w:tcPr>
            <w:tcW w:w="398" w:type="pct"/>
            <w:tcBorders>
              <w:top w:val="nil"/>
              <w:left w:val="nil"/>
              <w:bottom w:val="single" w:sz="4" w:space="0" w:color="auto"/>
              <w:right w:val="single" w:sz="4" w:space="0" w:color="auto"/>
            </w:tcBorders>
            <w:shd w:val="clear" w:color="auto" w:fill="auto"/>
          </w:tcPr>
          <w:p w14:paraId="09945F19"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9" w:type="pct"/>
            <w:tcBorders>
              <w:top w:val="nil"/>
              <w:left w:val="nil"/>
              <w:bottom w:val="single" w:sz="4" w:space="0" w:color="auto"/>
              <w:right w:val="single" w:sz="4" w:space="0" w:color="auto"/>
            </w:tcBorders>
            <w:shd w:val="clear" w:color="auto" w:fill="auto"/>
          </w:tcPr>
          <w:p w14:paraId="1C10F81C"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7" w:type="pct"/>
            <w:tcBorders>
              <w:top w:val="nil"/>
              <w:left w:val="nil"/>
              <w:bottom w:val="single" w:sz="4" w:space="0" w:color="auto"/>
              <w:right w:val="single" w:sz="4" w:space="0" w:color="auto"/>
            </w:tcBorders>
            <w:shd w:val="clear" w:color="auto" w:fill="auto"/>
          </w:tcPr>
          <w:p w14:paraId="520AFC39"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8" w:type="pct"/>
            <w:tcBorders>
              <w:top w:val="nil"/>
              <w:left w:val="nil"/>
              <w:bottom w:val="single" w:sz="4" w:space="0" w:color="auto"/>
              <w:right w:val="single" w:sz="4" w:space="0" w:color="auto"/>
            </w:tcBorders>
            <w:shd w:val="clear" w:color="auto" w:fill="auto"/>
          </w:tcPr>
          <w:p w14:paraId="0A7AFD70"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48" w:type="pct"/>
            <w:tcBorders>
              <w:top w:val="nil"/>
              <w:left w:val="nil"/>
              <w:bottom w:val="single" w:sz="4" w:space="0" w:color="auto"/>
              <w:right w:val="single" w:sz="4" w:space="0" w:color="auto"/>
            </w:tcBorders>
            <w:shd w:val="clear" w:color="auto" w:fill="auto"/>
          </w:tcPr>
          <w:p w14:paraId="2B59664A"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33" w:type="pct"/>
            <w:tcBorders>
              <w:top w:val="nil"/>
              <w:left w:val="nil"/>
              <w:bottom w:val="single" w:sz="4" w:space="0" w:color="auto"/>
              <w:right w:val="single" w:sz="4" w:space="0" w:color="auto"/>
            </w:tcBorders>
            <w:shd w:val="clear" w:color="auto" w:fill="auto"/>
          </w:tcPr>
          <w:p w14:paraId="1FB5EBFE"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265" w:type="pct"/>
            <w:tcBorders>
              <w:top w:val="nil"/>
              <w:left w:val="nil"/>
              <w:bottom w:val="single" w:sz="4" w:space="0" w:color="auto"/>
              <w:right w:val="single" w:sz="4" w:space="0" w:color="auto"/>
            </w:tcBorders>
            <w:shd w:val="clear" w:color="auto" w:fill="auto"/>
          </w:tcPr>
          <w:p w14:paraId="212B3136"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74" w:type="pct"/>
            <w:tcBorders>
              <w:top w:val="nil"/>
              <w:left w:val="nil"/>
              <w:bottom w:val="single" w:sz="4" w:space="0" w:color="auto"/>
              <w:right w:val="single" w:sz="4" w:space="0" w:color="auto"/>
            </w:tcBorders>
            <w:shd w:val="clear" w:color="auto" w:fill="auto"/>
          </w:tcPr>
          <w:p w14:paraId="110BB877" w14:textId="77777777" w:rsidR="00AF3A37" w:rsidRPr="00AF3A37" w:rsidRDefault="00AF3A37" w:rsidP="005F28F9">
            <w:pPr>
              <w:suppressAutoHyphens/>
              <w:jc w:val="right"/>
              <w:rPr>
                <w:rFonts w:asciiTheme="majorBidi" w:hAnsiTheme="majorBidi" w:cstheme="majorBidi"/>
                <w:b/>
                <w:bCs/>
                <w:sz w:val="20"/>
                <w:szCs w:val="20"/>
                <w:lang w:val="fr-FR"/>
              </w:rPr>
            </w:pPr>
            <w:r w:rsidRPr="00AF3A37">
              <w:rPr>
                <w:rFonts w:asciiTheme="majorBidi" w:hAnsiTheme="majorBidi"/>
                <w:b/>
                <w:sz w:val="20"/>
                <w:lang w:val="fr-FR"/>
              </w:rPr>
              <w:t>[À déterminer]</w:t>
            </w:r>
          </w:p>
        </w:tc>
      </w:tr>
      <w:tr w:rsidR="00AF3A37" w:rsidRPr="00AF3A37" w14:paraId="013E2BAF" w14:textId="77777777" w:rsidTr="005F28F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F3607C"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3.2</w:t>
            </w:r>
          </w:p>
        </w:tc>
        <w:tc>
          <w:tcPr>
            <w:tcW w:w="1446" w:type="pct"/>
            <w:tcBorders>
              <w:top w:val="nil"/>
              <w:left w:val="nil"/>
              <w:bottom w:val="single" w:sz="4" w:space="0" w:color="auto"/>
              <w:right w:val="single" w:sz="4" w:space="0" w:color="auto"/>
            </w:tcBorders>
            <w:hideMark/>
          </w:tcPr>
          <w:p w14:paraId="46C94BAA"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des coûts d’appui ($ US)</w:t>
            </w:r>
          </w:p>
        </w:tc>
        <w:tc>
          <w:tcPr>
            <w:tcW w:w="455" w:type="pct"/>
            <w:tcBorders>
              <w:top w:val="nil"/>
              <w:left w:val="nil"/>
              <w:bottom w:val="single" w:sz="4" w:space="0" w:color="auto"/>
              <w:right w:val="single" w:sz="4" w:space="0" w:color="auto"/>
            </w:tcBorders>
          </w:tcPr>
          <w:p w14:paraId="336891B3"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31 542</w:t>
            </w:r>
          </w:p>
        </w:tc>
        <w:tc>
          <w:tcPr>
            <w:tcW w:w="398" w:type="pct"/>
            <w:tcBorders>
              <w:top w:val="nil"/>
              <w:left w:val="nil"/>
              <w:bottom w:val="single" w:sz="4" w:space="0" w:color="auto"/>
              <w:right w:val="single" w:sz="4" w:space="0" w:color="auto"/>
            </w:tcBorders>
            <w:shd w:val="clear" w:color="auto" w:fill="auto"/>
          </w:tcPr>
          <w:p w14:paraId="4DAA4ACE"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9" w:type="pct"/>
            <w:tcBorders>
              <w:top w:val="nil"/>
              <w:left w:val="nil"/>
              <w:bottom w:val="single" w:sz="4" w:space="0" w:color="auto"/>
              <w:right w:val="single" w:sz="4" w:space="0" w:color="auto"/>
            </w:tcBorders>
            <w:shd w:val="clear" w:color="auto" w:fill="auto"/>
          </w:tcPr>
          <w:p w14:paraId="1904A551"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7" w:type="pct"/>
            <w:tcBorders>
              <w:top w:val="nil"/>
              <w:left w:val="nil"/>
              <w:bottom w:val="single" w:sz="4" w:space="0" w:color="auto"/>
              <w:right w:val="single" w:sz="4" w:space="0" w:color="auto"/>
            </w:tcBorders>
            <w:shd w:val="clear" w:color="auto" w:fill="auto"/>
          </w:tcPr>
          <w:p w14:paraId="6246DE27"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8" w:type="pct"/>
            <w:tcBorders>
              <w:top w:val="nil"/>
              <w:left w:val="nil"/>
              <w:bottom w:val="single" w:sz="4" w:space="0" w:color="auto"/>
              <w:right w:val="single" w:sz="4" w:space="0" w:color="auto"/>
            </w:tcBorders>
            <w:shd w:val="clear" w:color="auto" w:fill="auto"/>
          </w:tcPr>
          <w:p w14:paraId="53C5742E"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48" w:type="pct"/>
            <w:tcBorders>
              <w:top w:val="nil"/>
              <w:left w:val="nil"/>
              <w:bottom w:val="single" w:sz="4" w:space="0" w:color="auto"/>
              <w:right w:val="single" w:sz="4" w:space="0" w:color="auto"/>
            </w:tcBorders>
            <w:shd w:val="clear" w:color="auto" w:fill="auto"/>
          </w:tcPr>
          <w:p w14:paraId="5906E5C5"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33" w:type="pct"/>
            <w:tcBorders>
              <w:top w:val="nil"/>
              <w:left w:val="nil"/>
              <w:bottom w:val="single" w:sz="4" w:space="0" w:color="auto"/>
              <w:right w:val="single" w:sz="4" w:space="0" w:color="auto"/>
            </w:tcBorders>
            <w:shd w:val="clear" w:color="auto" w:fill="auto"/>
          </w:tcPr>
          <w:p w14:paraId="78A9A755"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265" w:type="pct"/>
            <w:tcBorders>
              <w:top w:val="nil"/>
              <w:left w:val="nil"/>
              <w:bottom w:val="single" w:sz="4" w:space="0" w:color="auto"/>
              <w:right w:val="single" w:sz="4" w:space="0" w:color="auto"/>
            </w:tcBorders>
            <w:shd w:val="clear" w:color="auto" w:fill="auto"/>
          </w:tcPr>
          <w:p w14:paraId="1F854FE2"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74" w:type="pct"/>
            <w:tcBorders>
              <w:top w:val="nil"/>
              <w:left w:val="nil"/>
              <w:bottom w:val="single" w:sz="4" w:space="0" w:color="auto"/>
              <w:right w:val="single" w:sz="4" w:space="0" w:color="auto"/>
            </w:tcBorders>
            <w:shd w:val="clear" w:color="auto" w:fill="auto"/>
          </w:tcPr>
          <w:p w14:paraId="58564912" w14:textId="77777777" w:rsidR="00AF3A37" w:rsidRPr="00AF3A37" w:rsidRDefault="00AF3A37" w:rsidP="005F28F9">
            <w:pPr>
              <w:suppressAutoHyphens/>
              <w:jc w:val="right"/>
              <w:rPr>
                <w:rFonts w:asciiTheme="majorBidi" w:hAnsiTheme="majorBidi" w:cstheme="majorBidi"/>
                <w:b/>
                <w:bCs/>
                <w:sz w:val="20"/>
                <w:szCs w:val="20"/>
                <w:lang w:val="fr-FR"/>
              </w:rPr>
            </w:pPr>
            <w:r w:rsidRPr="00AF3A37">
              <w:rPr>
                <w:rFonts w:asciiTheme="majorBidi" w:hAnsiTheme="majorBidi"/>
                <w:b/>
                <w:sz w:val="20"/>
                <w:lang w:val="fr-FR"/>
              </w:rPr>
              <w:t>[À déterminer]</w:t>
            </w:r>
          </w:p>
        </w:tc>
      </w:tr>
      <w:tr w:rsidR="00AF3A37" w:rsidRPr="00AF3A37" w14:paraId="076998BB" w14:textId="77777777" w:rsidTr="005F28F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E7A84"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3.3</w:t>
            </w:r>
          </w:p>
        </w:tc>
        <w:tc>
          <w:tcPr>
            <w:tcW w:w="1446" w:type="pct"/>
            <w:tcBorders>
              <w:top w:val="nil"/>
              <w:left w:val="nil"/>
              <w:bottom w:val="single" w:sz="4" w:space="0" w:color="auto"/>
              <w:right w:val="single" w:sz="4" w:space="0" w:color="auto"/>
            </w:tcBorders>
            <w:hideMark/>
          </w:tcPr>
          <w:p w14:paraId="314EFEA9" w14:textId="77777777" w:rsidR="00AF3A37" w:rsidRPr="00AF3A37" w:rsidRDefault="00AF3A37" w:rsidP="005F28F9">
            <w:pPr>
              <w:suppressAutoHyphens/>
              <w:jc w:val="left"/>
              <w:rPr>
                <w:rFonts w:asciiTheme="majorBidi" w:hAnsiTheme="majorBidi" w:cstheme="majorBidi"/>
                <w:sz w:val="20"/>
                <w:szCs w:val="20"/>
                <w:lang w:val="fr-FR"/>
              </w:rPr>
            </w:pPr>
            <w:r w:rsidRPr="00AF3A37">
              <w:rPr>
                <w:rFonts w:asciiTheme="majorBidi" w:hAnsiTheme="majorBidi"/>
                <w:sz w:val="20"/>
                <w:lang w:val="fr-FR"/>
              </w:rPr>
              <w:t>Total des coûts convenus ($ US)</w:t>
            </w:r>
          </w:p>
        </w:tc>
        <w:tc>
          <w:tcPr>
            <w:tcW w:w="455" w:type="pct"/>
            <w:tcBorders>
              <w:top w:val="nil"/>
              <w:left w:val="nil"/>
              <w:bottom w:val="single" w:sz="4" w:space="0" w:color="auto"/>
              <w:right w:val="single" w:sz="4" w:space="0" w:color="auto"/>
            </w:tcBorders>
          </w:tcPr>
          <w:p w14:paraId="3E8C5D21"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482 142</w:t>
            </w:r>
          </w:p>
        </w:tc>
        <w:tc>
          <w:tcPr>
            <w:tcW w:w="398" w:type="pct"/>
            <w:tcBorders>
              <w:top w:val="nil"/>
              <w:left w:val="nil"/>
              <w:bottom w:val="single" w:sz="4" w:space="0" w:color="auto"/>
              <w:right w:val="single" w:sz="4" w:space="0" w:color="auto"/>
            </w:tcBorders>
            <w:shd w:val="clear" w:color="auto" w:fill="auto"/>
          </w:tcPr>
          <w:p w14:paraId="29DD9C9F"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9" w:type="pct"/>
            <w:tcBorders>
              <w:top w:val="nil"/>
              <w:left w:val="nil"/>
              <w:bottom w:val="single" w:sz="4" w:space="0" w:color="auto"/>
              <w:right w:val="single" w:sz="4" w:space="0" w:color="auto"/>
            </w:tcBorders>
            <w:shd w:val="clear" w:color="auto" w:fill="auto"/>
          </w:tcPr>
          <w:p w14:paraId="35CE4D3D"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7" w:type="pct"/>
            <w:tcBorders>
              <w:top w:val="nil"/>
              <w:left w:val="nil"/>
              <w:bottom w:val="single" w:sz="4" w:space="0" w:color="auto"/>
              <w:right w:val="single" w:sz="4" w:space="0" w:color="auto"/>
            </w:tcBorders>
            <w:shd w:val="clear" w:color="auto" w:fill="auto"/>
          </w:tcPr>
          <w:p w14:paraId="4675EFF5"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98" w:type="pct"/>
            <w:tcBorders>
              <w:top w:val="nil"/>
              <w:left w:val="nil"/>
              <w:bottom w:val="single" w:sz="4" w:space="0" w:color="auto"/>
              <w:right w:val="single" w:sz="4" w:space="0" w:color="auto"/>
            </w:tcBorders>
            <w:shd w:val="clear" w:color="auto" w:fill="auto"/>
          </w:tcPr>
          <w:p w14:paraId="358358D4"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48" w:type="pct"/>
            <w:tcBorders>
              <w:top w:val="nil"/>
              <w:left w:val="nil"/>
              <w:bottom w:val="single" w:sz="4" w:space="0" w:color="auto"/>
              <w:right w:val="single" w:sz="4" w:space="0" w:color="auto"/>
            </w:tcBorders>
            <w:shd w:val="clear" w:color="auto" w:fill="auto"/>
          </w:tcPr>
          <w:p w14:paraId="0AF39A28"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33" w:type="pct"/>
            <w:tcBorders>
              <w:top w:val="nil"/>
              <w:left w:val="nil"/>
              <w:bottom w:val="single" w:sz="4" w:space="0" w:color="auto"/>
              <w:right w:val="single" w:sz="4" w:space="0" w:color="auto"/>
            </w:tcBorders>
            <w:shd w:val="clear" w:color="auto" w:fill="auto"/>
          </w:tcPr>
          <w:p w14:paraId="3E6D9B8A"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265" w:type="pct"/>
            <w:tcBorders>
              <w:top w:val="nil"/>
              <w:left w:val="nil"/>
              <w:bottom w:val="single" w:sz="4" w:space="0" w:color="auto"/>
              <w:right w:val="single" w:sz="4" w:space="0" w:color="auto"/>
            </w:tcBorders>
            <w:shd w:val="clear" w:color="auto" w:fill="auto"/>
          </w:tcPr>
          <w:p w14:paraId="0DF4E104" w14:textId="77777777" w:rsidR="00AF3A37" w:rsidRPr="00AF3A37" w:rsidRDefault="00AF3A37" w:rsidP="005F28F9">
            <w:pPr>
              <w:suppressAutoHyphens/>
              <w:ind w:left="-115"/>
              <w:jc w:val="right"/>
              <w:rPr>
                <w:rFonts w:asciiTheme="majorBidi" w:hAnsiTheme="majorBidi" w:cstheme="majorBidi"/>
                <w:sz w:val="20"/>
                <w:szCs w:val="20"/>
                <w:lang w:val="fr-FR"/>
              </w:rPr>
            </w:pPr>
            <w:r w:rsidRPr="00AF3A37">
              <w:rPr>
                <w:rFonts w:asciiTheme="majorBidi" w:hAnsiTheme="majorBidi"/>
                <w:sz w:val="20"/>
                <w:lang w:val="fr-FR"/>
              </w:rPr>
              <w:t>[À déterminer]</w:t>
            </w:r>
          </w:p>
        </w:tc>
        <w:tc>
          <w:tcPr>
            <w:tcW w:w="374" w:type="pct"/>
            <w:tcBorders>
              <w:top w:val="nil"/>
              <w:left w:val="nil"/>
              <w:bottom w:val="single" w:sz="4" w:space="0" w:color="auto"/>
              <w:right w:val="single" w:sz="4" w:space="0" w:color="auto"/>
            </w:tcBorders>
            <w:shd w:val="clear" w:color="auto" w:fill="auto"/>
          </w:tcPr>
          <w:p w14:paraId="06690ECE" w14:textId="77777777" w:rsidR="00AF3A37" w:rsidRPr="00AF3A37" w:rsidRDefault="00AF3A37" w:rsidP="005F28F9">
            <w:pPr>
              <w:suppressAutoHyphens/>
              <w:jc w:val="right"/>
              <w:rPr>
                <w:rFonts w:asciiTheme="majorBidi" w:hAnsiTheme="majorBidi" w:cstheme="majorBidi"/>
                <w:b/>
                <w:bCs/>
                <w:sz w:val="20"/>
                <w:szCs w:val="20"/>
                <w:lang w:val="fr-FR"/>
              </w:rPr>
            </w:pPr>
            <w:r w:rsidRPr="00AF3A37">
              <w:rPr>
                <w:rFonts w:asciiTheme="majorBidi" w:hAnsiTheme="majorBidi"/>
                <w:b/>
                <w:sz w:val="20"/>
                <w:lang w:val="fr-FR"/>
              </w:rPr>
              <w:t>[À déterminer]</w:t>
            </w:r>
          </w:p>
        </w:tc>
      </w:tr>
    </w:tbl>
    <w:p w14:paraId="5DAD3C95" w14:textId="77777777" w:rsidR="00AF3A37" w:rsidRPr="00AF3A37" w:rsidRDefault="00AF3A37" w:rsidP="00AF3A37">
      <w:pPr>
        <w:suppressAutoHyphens/>
        <w:jc w:val="center"/>
        <w:rPr>
          <w:b/>
          <w:bCs/>
          <w:lang w:val="fr-FR"/>
        </w:rPr>
        <w:sectPr w:rsidR="00AF3A37" w:rsidRPr="00AF3A37" w:rsidSect="00D8436B">
          <w:headerReference w:type="even" r:id="rId30"/>
          <w:headerReference w:type="default" r:id="rId31"/>
          <w:footerReference w:type="even" r:id="rId32"/>
          <w:headerReference w:type="first" r:id="rId33"/>
          <w:footerReference w:type="first" r:id="rId34"/>
          <w:footnotePr>
            <w:numRestart w:val="eachSect"/>
          </w:footnotePr>
          <w:pgSz w:w="15840" w:h="12240" w:orient="landscape" w:code="1"/>
          <w:pgMar w:top="1440" w:right="720" w:bottom="1440" w:left="864" w:header="720" w:footer="475" w:gutter="0"/>
          <w:pgNumType w:start="1"/>
          <w:cols w:space="720"/>
          <w:docGrid w:linePitch="299"/>
        </w:sectPr>
      </w:pPr>
    </w:p>
    <w:p w14:paraId="59F9F8C5" w14:textId="77777777" w:rsidR="00AF3A37" w:rsidRPr="00C35A9D" w:rsidRDefault="00AF3A37" w:rsidP="00AF3A37">
      <w:pPr>
        <w:suppressAutoHyphens/>
        <w:spacing w:after="240"/>
        <w:jc w:val="center"/>
        <w:rPr>
          <w:b/>
          <w:bCs/>
          <w:lang w:val="en-CA"/>
        </w:rPr>
      </w:pPr>
      <w:r w:rsidRPr="00C35A9D">
        <w:rPr>
          <w:b/>
          <w:bCs/>
          <w:lang w:val="en-CA"/>
        </w:rPr>
        <w:lastRenderedPageBreak/>
        <w:t>Annex III</w:t>
      </w:r>
    </w:p>
    <w:p w14:paraId="65C972D5" w14:textId="77777777" w:rsidR="00AF3A37" w:rsidRPr="00432F64" w:rsidRDefault="00AF3A37" w:rsidP="00AF3A37">
      <w:pPr>
        <w:suppressAutoHyphens/>
        <w:jc w:val="center"/>
        <w:rPr>
          <w:b/>
          <w:bCs/>
          <w:lang w:val="en-US"/>
        </w:rPr>
      </w:pPr>
      <w:r w:rsidRPr="00432F64">
        <w:rPr>
          <w:b/>
          <w:bCs/>
          <w:lang w:val="en-US"/>
        </w:rPr>
        <w:t>SIMULTANEOUS IMPLEMENTATION OF THE HCFC PHASE-OUT MANAGEMENT PLAN</w:t>
      </w:r>
    </w:p>
    <w:p w14:paraId="7C474A57" w14:textId="77777777" w:rsidR="00AF3A37" w:rsidRPr="00432F64" w:rsidRDefault="00AF3A37" w:rsidP="00AF3A37">
      <w:pPr>
        <w:suppressAutoHyphens/>
        <w:spacing w:after="240"/>
        <w:jc w:val="center"/>
        <w:rPr>
          <w:b/>
          <w:bCs/>
          <w:lang w:val="en-US"/>
        </w:rPr>
      </w:pPr>
      <w:r w:rsidRPr="00432F64">
        <w:rPr>
          <w:b/>
          <w:bCs/>
          <w:lang w:val="en-US"/>
        </w:rPr>
        <w:t>AND THE KIGALI HFC IMPLEMENTATION PLAN IN MEXICO</w:t>
      </w:r>
    </w:p>
    <w:tbl>
      <w:tblPr>
        <w:tblW w:w="5000" w:type="pct"/>
        <w:tblLayout w:type="fixed"/>
        <w:tblLook w:val="04A0" w:firstRow="1" w:lastRow="0" w:firstColumn="1" w:lastColumn="0" w:noHBand="0" w:noVBand="1"/>
      </w:tblPr>
      <w:tblGrid>
        <w:gridCol w:w="1413"/>
        <w:gridCol w:w="3259"/>
        <w:gridCol w:w="1134"/>
        <w:gridCol w:w="1419"/>
        <w:gridCol w:w="4676"/>
        <w:gridCol w:w="1134"/>
        <w:gridCol w:w="1211"/>
      </w:tblGrid>
      <w:tr w:rsidR="00AF3A37" w:rsidRPr="00432F64" w14:paraId="629A67FA" w14:textId="77777777" w:rsidTr="005F28F9">
        <w:trPr>
          <w:trHeight w:val="290"/>
          <w:tblHeader/>
        </w:trPr>
        <w:tc>
          <w:tcPr>
            <w:tcW w:w="2038"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BDA33"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Stage II of the HPMP</w:t>
            </w:r>
          </w:p>
        </w:tc>
        <w:tc>
          <w:tcPr>
            <w:tcW w:w="2537" w:type="pct"/>
            <w:gridSpan w:val="3"/>
            <w:tcBorders>
              <w:top w:val="single" w:sz="4" w:space="0" w:color="auto"/>
              <w:left w:val="nil"/>
              <w:bottom w:val="single" w:sz="4" w:space="0" w:color="auto"/>
              <w:right w:val="single" w:sz="4" w:space="0" w:color="auto"/>
            </w:tcBorders>
            <w:shd w:val="clear" w:color="auto" w:fill="auto"/>
            <w:noWrap/>
            <w:vAlign w:val="center"/>
            <w:hideMark/>
          </w:tcPr>
          <w:p w14:paraId="39EEB443"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Stage I of the KIP</w:t>
            </w:r>
          </w:p>
        </w:tc>
        <w:tc>
          <w:tcPr>
            <w:tcW w:w="425" w:type="pct"/>
            <w:vMerge w:val="restart"/>
            <w:tcBorders>
              <w:top w:val="single" w:sz="4" w:space="0" w:color="auto"/>
              <w:left w:val="nil"/>
              <w:right w:val="single" w:sz="4" w:space="0" w:color="auto"/>
            </w:tcBorders>
            <w:vAlign w:val="center"/>
          </w:tcPr>
          <w:p w14:paraId="15865119"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 xml:space="preserve">Combined cost </w:t>
            </w:r>
          </w:p>
          <w:p w14:paraId="5CE1EEFE"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(US $)</w:t>
            </w:r>
          </w:p>
        </w:tc>
      </w:tr>
      <w:tr w:rsidR="00AF3A37" w:rsidRPr="00432F64" w14:paraId="1D68EF70" w14:textId="77777777" w:rsidTr="005F28F9">
        <w:trPr>
          <w:trHeight w:val="460"/>
          <w:tblHeader/>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5893DCA0"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Strategic lines</w:t>
            </w:r>
          </w:p>
        </w:tc>
        <w:tc>
          <w:tcPr>
            <w:tcW w:w="1144" w:type="pct"/>
            <w:tcBorders>
              <w:top w:val="nil"/>
              <w:left w:val="nil"/>
              <w:bottom w:val="single" w:sz="4" w:space="0" w:color="auto"/>
              <w:right w:val="single" w:sz="4" w:space="0" w:color="auto"/>
            </w:tcBorders>
            <w:shd w:val="clear" w:color="auto" w:fill="auto"/>
            <w:vAlign w:val="center"/>
            <w:hideMark/>
          </w:tcPr>
          <w:p w14:paraId="3B83DB2A"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4C7BA975" w14:textId="77777777" w:rsidR="00AF3A37" w:rsidRPr="00432F64" w:rsidRDefault="00AF3A37" w:rsidP="005F28F9">
            <w:pPr>
              <w:jc w:val="center"/>
              <w:rPr>
                <w:b/>
                <w:bCs/>
                <w:sz w:val="20"/>
                <w:szCs w:val="20"/>
                <w:lang w:val="en-US" w:eastAsia="en-CA"/>
              </w:rPr>
            </w:pPr>
            <w:r w:rsidRPr="00432F64">
              <w:rPr>
                <w:b/>
                <w:bCs/>
                <w:sz w:val="20"/>
                <w:szCs w:val="20"/>
                <w:lang w:val="en-US" w:eastAsia="en-CA"/>
              </w:rPr>
              <w:t>Cost (US $)</w:t>
            </w:r>
          </w:p>
        </w:tc>
        <w:tc>
          <w:tcPr>
            <w:tcW w:w="498" w:type="pct"/>
            <w:tcBorders>
              <w:top w:val="nil"/>
              <w:left w:val="nil"/>
              <w:bottom w:val="single" w:sz="4" w:space="0" w:color="auto"/>
              <w:right w:val="single" w:sz="4" w:space="0" w:color="auto"/>
            </w:tcBorders>
            <w:shd w:val="clear" w:color="auto" w:fill="auto"/>
            <w:vAlign w:val="center"/>
            <w:hideMark/>
          </w:tcPr>
          <w:p w14:paraId="3F20C71E"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Strategic lines</w:t>
            </w:r>
          </w:p>
        </w:tc>
        <w:tc>
          <w:tcPr>
            <w:tcW w:w="1641" w:type="pct"/>
            <w:tcBorders>
              <w:top w:val="nil"/>
              <w:left w:val="nil"/>
              <w:bottom w:val="single" w:sz="4" w:space="0" w:color="auto"/>
              <w:right w:val="single" w:sz="4" w:space="0" w:color="auto"/>
            </w:tcBorders>
            <w:shd w:val="clear" w:color="auto" w:fill="auto"/>
            <w:vAlign w:val="center"/>
            <w:hideMark/>
          </w:tcPr>
          <w:p w14:paraId="6783AD07"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Activities</w:t>
            </w:r>
          </w:p>
        </w:tc>
        <w:tc>
          <w:tcPr>
            <w:tcW w:w="398" w:type="pct"/>
            <w:tcBorders>
              <w:top w:val="nil"/>
              <w:left w:val="nil"/>
              <w:bottom w:val="single" w:sz="4" w:space="0" w:color="auto"/>
              <w:right w:val="single" w:sz="4" w:space="0" w:color="auto"/>
            </w:tcBorders>
            <w:shd w:val="clear" w:color="auto" w:fill="auto"/>
            <w:vAlign w:val="center"/>
            <w:hideMark/>
          </w:tcPr>
          <w:p w14:paraId="4191CB4C" w14:textId="77777777" w:rsidR="00AF3A37" w:rsidRPr="00432F64" w:rsidRDefault="00AF3A37" w:rsidP="005F28F9">
            <w:pPr>
              <w:jc w:val="center"/>
              <w:rPr>
                <w:b/>
                <w:bCs/>
                <w:color w:val="000000"/>
                <w:sz w:val="20"/>
                <w:szCs w:val="20"/>
                <w:lang w:val="en-US" w:eastAsia="en-CA"/>
              </w:rPr>
            </w:pPr>
            <w:r w:rsidRPr="00432F64">
              <w:rPr>
                <w:b/>
                <w:bCs/>
                <w:color w:val="000000"/>
                <w:sz w:val="20"/>
                <w:szCs w:val="20"/>
                <w:lang w:val="en-US" w:eastAsia="en-CA"/>
              </w:rPr>
              <w:t>Funds requested (US $)</w:t>
            </w:r>
          </w:p>
        </w:tc>
        <w:tc>
          <w:tcPr>
            <w:tcW w:w="425" w:type="pct"/>
            <w:vMerge/>
            <w:tcBorders>
              <w:left w:val="nil"/>
              <w:bottom w:val="single" w:sz="4" w:space="0" w:color="auto"/>
              <w:right w:val="single" w:sz="4" w:space="0" w:color="auto"/>
            </w:tcBorders>
          </w:tcPr>
          <w:p w14:paraId="1130EFB7" w14:textId="77777777" w:rsidR="00AF3A37" w:rsidRPr="00432F64" w:rsidRDefault="00AF3A37" w:rsidP="005F28F9">
            <w:pPr>
              <w:jc w:val="center"/>
              <w:rPr>
                <w:b/>
                <w:bCs/>
                <w:color w:val="000000"/>
                <w:sz w:val="20"/>
                <w:szCs w:val="20"/>
                <w:lang w:val="en-US" w:eastAsia="en-CA"/>
              </w:rPr>
            </w:pPr>
          </w:p>
        </w:tc>
      </w:tr>
      <w:tr w:rsidR="00AF3A37" w:rsidRPr="00432F64" w14:paraId="116F81E7" w14:textId="77777777" w:rsidTr="005F28F9">
        <w:trPr>
          <w:trHeight w:val="1429"/>
        </w:trPr>
        <w:tc>
          <w:tcPr>
            <w:tcW w:w="496" w:type="pct"/>
            <w:vMerge w:val="restart"/>
            <w:tcBorders>
              <w:top w:val="nil"/>
              <w:left w:val="single" w:sz="4" w:space="0" w:color="auto"/>
              <w:bottom w:val="single" w:sz="4" w:space="0" w:color="000000"/>
              <w:right w:val="single" w:sz="4" w:space="0" w:color="auto"/>
            </w:tcBorders>
            <w:shd w:val="clear" w:color="auto" w:fill="auto"/>
            <w:vAlign w:val="center"/>
            <w:hideMark/>
          </w:tcPr>
          <w:p w14:paraId="5DB658C1"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Policy and regulatory instruments</w:t>
            </w:r>
          </w:p>
        </w:tc>
        <w:tc>
          <w:tcPr>
            <w:tcW w:w="1144" w:type="pct"/>
            <w:tcBorders>
              <w:top w:val="nil"/>
              <w:left w:val="nil"/>
              <w:bottom w:val="single" w:sz="4" w:space="0" w:color="auto"/>
              <w:right w:val="single" w:sz="4" w:space="0" w:color="auto"/>
            </w:tcBorders>
            <w:shd w:val="clear" w:color="auto" w:fill="auto"/>
            <w:vAlign w:val="center"/>
            <w:hideMark/>
          </w:tcPr>
          <w:p w14:paraId="3777BF60" w14:textId="77777777" w:rsidR="00AF3A37" w:rsidRPr="00432F64" w:rsidRDefault="00AF3A37" w:rsidP="005F28F9">
            <w:pPr>
              <w:spacing w:after="40"/>
              <w:jc w:val="left"/>
              <w:rPr>
                <w:color w:val="000000"/>
                <w:sz w:val="20"/>
                <w:szCs w:val="20"/>
                <w:lang w:val="en-US" w:eastAsia="en-CA"/>
              </w:rPr>
            </w:pPr>
            <w:r w:rsidRPr="00432F64">
              <w:rPr>
                <w:color w:val="000000"/>
                <w:sz w:val="20"/>
                <w:szCs w:val="20"/>
                <w:lang w:val="en-US" w:eastAsia="en-CA"/>
              </w:rPr>
              <w:t>Quota system: Updates to and operation of the quota and licensing system; periodic updates of the ODS import, export and production registry and monitoring system from stage I, installation of a new workstation to monitor system performance, and updates to HCFC</w:t>
            </w:r>
            <w:r w:rsidRPr="00432F64">
              <w:rPr>
                <w:color w:val="000000"/>
                <w:sz w:val="20"/>
                <w:szCs w:val="20"/>
                <w:lang w:val="en-US" w:eastAsia="en-CA"/>
              </w:rPr>
              <w:noBreakHyphen/>
              <w:t>related legislation</w:t>
            </w:r>
          </w:p>
        </w:tc>
        <w:tc>
          <w:tcPr>
            <w:tcW w:w="398" w:type="pct"/>
            <w:tcBorders>
              <w:top w:val="nil"/>
              <w:left w:val="nil"/>
              <w:bottom w:val="single" w:sz="4" w:space="0" w:color="auto"/>
              <w:right w:val="single" w:sz="4" w:space="0" w:color="auto"/>
            </w:tcBorders>
            <w:shd w:val="clear" w:color="auto" w:fill="auto"/>
            <w:vAlign w:val="center"/>
            <w:hideMark/>
          </w:tcPr>
          <w:p w14:paraId="07F5A8DC"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t>37,500</w:t>
            </w:r>
          </w:p>
        </w:tc>
        <w:tc>
          <w:tcPr>
            <w:tcW w:w="498" w:type="pct"/>
            <w:vMerge w:val="restart"/>
            <w:tcBorders>
              <w:top w:val="nil"/>
              <w:left w:val="single" w:sz="4" w:space="0" w:color="auto"/>
              <w:bottom w:val="single" w:sz="4" w:space="0" w:color="000000"/>
              <w:right w:val="single" w:sz="4" w:space="0" w:color="auto"/>
            </w:tcBorders>
            <w:shd w:val="clear" w:color="auto" w:fill="auto"/>
            <w:vAlign w:val="center"/>
            <w:hideMark/>
          </w:tcPr>
          <w:p w14:paraId="765BB15F"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Policy and regulatory instruments</w:t>
            </w:r>
          </w:p>
        </w:tc>
        <w:tc>
          <w:tcPr>
            <w:tcW w:w="1641" w:type="pct"/>
            <w:tcBorders>
              <w:top w:val="nil"/>
              <w:left w:val="nil"/>
              <w:bottom w:val="single" w:sz="4" w:space="0" w:color="auto"/>
              <w:right w:val="single" w:sz="4" w:space="0" w:color="auto"/>
            </w:tcBorders>
            <w:shd w:val="clear" w:color="auto" w:fill="auto"/>
            <w:vAlign w:val="center"/>
            <w:hideMark/>
          </w:tcPr>
          <w:p w14:paraId="36B08538"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Quota system:</w:t>
            </w:r>
            <w:r w:rsidRPr="00432F64">
              <w:rPr>
                <w:i/>
                <w:iCs/>
                <w:color w:val="000000"/>
                <w:sz w:val="20"/>
                <w:szCs w:val="20"/>
                <w:lang w:val="en-US" w:eastAsia="en-CA"/>
              </w:rPr>
              <w:t xml:space="preserve"> </w:t>
            </w:r>
            <w:r w:rsidRPr="00432F64">
              <w:rPr>
                <w:color w:val="000000"/>
                <w:sz w:val="20"/>
                <w:szCs w:val="20"/>
                <w:lang w:val="en-US" w:eastAsia="en-CA"/>
              </w:rPr>
              <w:t>Development of an electronic licensing procedure for quota requests and import approvals at Government level to allow online management of the official quota allocation procedure, interaction between importers and Government offices, and accurate measurement of national HFC an HCFC consumption</w:t>
            </w:r>
          </w:p>
        </w:tc>
        <w:tc>
          <w:tcPr>
            <w:tcW w:w="398" w:type="pct"/>
            <w:tcBorders>
              <w:top w:val="nil"/>
              <w:left w:val="nil"/>
              <w:bottom w:val="single" w:sz="4" w:space="0" w:color="auto"/>
              <w:right w:val="single" w:sz="4" w:space="0" w:color="auto"/>
            </w:tcBorders>
            <w:shd w:val="clear" w:color="auto" w:fill="auto"/>
            <w:noWrap/>
            <w:vAlign w:val="center"/>
            <w:hideMark/>
          </w:tcPr>
          <w:p w14:paraId="2CF38AFD"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t>148,571</w:t>
            </w:r>
          </w:p>
        </w:tc>
        <w:tc>
          <w:tcPr>
            <w:tcW w:w="425" w:type="pct"/>
            <w:tcBorders>
              <w:top w:val="nil"/>
              <w:left w:val="nil"/>
              <w:bottom w:val="single" w:sz="4" w:space="0" w:color="auto"/>
              <w:right w:val="single" w:sz="4" w:space="0" w:color="auto"/>
            </w:tcBorders>
            <w:vAlign w:val="center"/>
          </w:tcPr>
          <w:p w14:paraId="1627D6FE"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t>186,071</w:t>
            </w:r>
          </w:p>
        </w:tc>
      </w:tr>
      <w:tr w:rsidR="00AF3A37" w:rsidRPr="00432F64" w14:paraId="4F856CAD" w14:textId="77777777" w:rsidTr="005F28F9">
        <w:trPr>
          <w:trHeight w:val="990"/>
        </w:trPr>
        <w:tc>
          <w:tcPr>
            <w:tcW w:w="496" w:type="pct"/>
            <w:vMerge/>
            <w:tcBorders>
              <w:top w:val="nil"/>
              <w:left w:val="single" w:sz="4" w:space="0" w:color="auto"/>
              <w:bottom w:val="single" w:sz="4" w:space="0" w:color="000000"/>
              <w:right w:val="single" w:sz="4" w:space="0" w:color="auto"/>
            </w:tcBorders>
            <w:vAlign w:val="center"/>
            <w:hideMark/>
          </w:tcPr>
          <w:p w14:paraId="7DD73429" w14:textId="77777777" w:rsidR="00AF3A37" w:rsidRPr="00432F64" w:rsidRDefault="00AF3A37" w:rsidP="005F28F9">
            <w:pPr>
              <w:jc w:val="left"/>
              <w:rPr>
                <w:color w:val="000000"/>
                <w:sz w:val="20"/>
                <w:szCs w:val="20"/>
                <w:lang w:val="en-US" w:eastAsia="en-CA"/>
              </w:rPr>
            </w:pPr>
          </w:p>
        </w:tc>
        <w:tc>
          <w:tcPr>
            <w:tcW w:w="1144" w:type="pct"/>
            <w:tcBorders>
              <w:top w:val="nil"/>
              <w:left w:val="nil"/>
              <w:bottom w:val="single" w:sz="4" w:space="0" w:color="auto"/>
              <w:right w:val="single" w:sz="4" w:space="0" w:color="auto"/>
            </w:tcBorders>
            <w:shd w:val="clear" w:color="auto" w:fill="auto"/>
            <w:noWrap/>
            <w:vAlign w:val="center"/>
            <w:hideMark/>
          </w:tcPr>
          <w:p w14:paraId="43F90068" w14:textId="77777777" w:rsidR="00AF3A37" w:rsidRPr="00432F64" w:rsidRDefault="00AF3A37" w:rsidP="005F28F9">
            <w:pPr>
              <w:jc w:val="left"/>
              <w:rPr>
                <w:sz w:val="20"/>
                <w:szCs w:val="20"/>
                <w:lang w:val="en-US" w:eastAsia="en-CA"/>
              </w:rPr>
            </w:pPr>
            <w:r w:rsidRPr="00432F64">
              <w:rPr>
                <w:sz w:val="20"/>
                <w:szCs w:val="20"/>
                <w:lang w:val="en-US" w:eastAsia="en-CA"/>
              </w:rPr>
              <w:t>Customs training: Two additional workshops on new legislation, harmonized customs system, new refrigerants and their identification codes, intelligence systems, smuggling patterns, and ODS identification methods to prevent or identify illegal trade</w:t>
            </w:r>
          </w:p>
        </w:tc>
        <w:tc>
          <w:tcPr>
            <w:tcW w:w="398" w:type="pct"/>
            <w:tcBorders>
              <w:top w:val="nil"/>
              <w:left w:val="nil"/>
              <w:bottom w:val="single" w:sz="4" w:space="0" w:color="auto"/>
              <w:right w:val="single" w:sz="4" w:space="0" w:color="auto"/>
            </w:tcBorders>
            <w:shd w:val="clear" w:color="auto" w:fill="auto"/>
            <w:vAlign w:val="center"/>
            <w:hideMark/>
          </w:tcPr>
          <w:p w14:paraId="429164D5" w14:textId="77777777" w:rsidR="00AF3A37" w:rsidRPr="00432F64" w:rsidRDefault="00AF3A37" w:rsidP="005F28F9">
            <w:pPr>
              <w:jc w:val="right"/>
              <w:rPr>
                <w:sz w:val="20"/>
                <w:szCs w:val="20"/>
                <w:lang w:val="en-US" w:eastAsia="en-CA"/>
              </w:rPr>
            </w:pPr>
            <w:r w:rsidRPr="00432F64">
              <w:rPr>
                <w:sz w:val="20"/>
                <w:szCs w:val="20"/>
                <w:lang w:val="en-US" w:eastAsia="en-CA"/>
              </w:rPr>
              <w:t>80,000</w:t>
            </w:r>
          </w:p>
        </w:tc>
        <w:tc>
          <w:tcPr>
            <w:tcW w:w="498" w:type="pct"/>
            <w:vMerge/>
            <w:tcBorders>
              <w:top w:val="nil"/>
              <w:left w:val="single" w:sz="4" w:space="0" w:color="auto"/>
              <w:bottom w:val="single" w:sz="4" w:space="0" w:color="000000"/>
              <w:right w:val="single" w:sz="4" w:space="0" w:color="auto"/>
            </w:tcBorders>
            <w:vAlign w:val="center"/>
            <w:hideMark/>
          </w:tcPr>
          <w:p w14:paraId="5ED60B0E" w14:textId="77777777" w:rsidR="00AF3A37" w:rsidRPr="00432F64" w:rsidRDefault="00AF3A37" w:rsidP="005F28F9">
            <w:pPr>
              <w:jc w:val="left"/>
              <w:rPr>
                <w:color w:val="000000"/>
                <w:sz w:val="20"/>
                <w:szCs w:val="20"/>
                <w:lang w:val="en-US" w:eastAsia="en-CA"/>
              </w:rPr>
            </w:pPr>
          </w:p>
        </w:tc>
        <w:tc>
          <w:tcPr>
            <w:tcW w:w="1641" w:type="pct"/>
            <w:tcBorders>
              <w:top w:val="nil"/>
              <w:left w:val="nil"/>
              <w:bottom w:val="single" w:sz="4" w:space="0" w:color="auto"/>
              <w:right w:val="single" w:sz="4" w:space="0" w:color="auto"/>
            </w:tcBorders>
            <w:shd w:val="clear" w:color="auto" w:fill="auto"/>
            <w:vAlign w:val="center"/>
            <w:hideMark/>
          </w:tcPr>
          <w:p w14:paraId="54730375" w14:textId="77777777" w:rsidR="00AF3A37" w:rsidRPr="00432F64" w:rsidRDefault="00AF3A37" w:rsidP="005F28F9">
            <w:pPr>
              <w:spacing w:after="40"/>
              <w:jc w:val="left"/>
              <w:rPr>
                <w:sz w:val="20"/>
                <w:szCs w:val="20"/>
                <w:lang w:val="en-US" w:eastAsia="en-CA"/>
              </w:rPr>
            </w:pPr>
            <w:r w:rsidRPr="00432F64">
              <w:rPr>
                <w:sz w:val="20"/>
                <w:szCs w:val="20"/>
                <w:lang w:val="en-US" w:eastAsia="en-CA"/>
              </w:rPr>
              <w:t>Customs training: Training of 180 customs officers in person and 339 virtually on control measures related to new tariff regulations for HFCs and HFC blends, the safe handling of flammable refrigerants, and labelling of equipment; equipment provided to 15 customs offices and two laboratories; and protective equipment to be provided to 55 customs officers every two years</w:t>
            </w:r>
          </w:p>
        </w:tc>
        <w:tc>
          <w:tcPr>
            <w:tcW w:w="398" w:type="pct"/>
            <w:tcBorders>
              <w:top w:val="nil"/>
              <w:left w:val="nil"/>
              <w:bottom w:val="single" w:sz="4" w:space="0" w:color="auto"/>
              <w:right w:val="single" w:sz="4" w:space="0" w:color="auto"/>
            </w:tcBorders>
            <w:shd w:val="clear" w:color="auto" w:fill="auto"/>
            <w:noWrap/>
            <w:vAlign w:val="center"/>
            <w:hideMark/>
          </w:tcPr>
          <w:p w14:paraId="5B588482" w14:textId="77777777" w:rsidR="00AF3A37" w:rsidRPr="00432F64" w:rsidRDefault="00AF3A37" w:rsidP="005F28F9">
            <w:pPr>
              <w:jc w:val="right"/>
              <w:rPr>
                <w:sz w:val="20"/>
                <w:szCs w:val="20"/>
                <w:lang w:val="en-US" w:eastAsia="en-CA"/>
              </w:rPr>
            </w:pPr>
            <w:r w:rsidRPr="00432F64">
              <w:rPr>
                <w:sz w:val="20"/>
                <w:szCs w:val="20"/>
                <w:lang w:val="en-US" w:eastAsia="en-CA"/>
              </w:rPr>
              <w:t>634,571</w:t>
            </w:r>
          </w:p>
        </w:tc>
        <w:tc>
          <w:tcPr>
            <w:tcW w:w="425" w:type="pct"/>
            <w:tcBorders>
              <w:top w:val="nil"/>
              <w:left w:val="nil"/>
              <w:bottom w:val="single" w:sz="4" w:space="0" w:color="auto"/>
              <w:right w:val="single" w:sz="4" w:space="0" w:color="auto"/>
            </w:tcBorders>
            <w:vAlign w:val="center"/>
          </w:tcPr>
          <w:p w14:paraId="6DE0435E" w14:textId="77777777" w:rsidR="00AF3A37" w:rsidRPr="00432F64" w:rsidRDefault="00AF3A37" w:rsidP="005F28F9">
            <w:pPr>
              <w:jc w:val="right"/>
              <w:rPr>
                <w:sz w:val="20"/>
                <w:szCs w:val="20"/>
                <w:lang w:val="en-US" w:eastAsia="en-CA"/>
              </w:rPr>
            </w:pPr>
            <w:r w:rsidRPr="00432F64">
              <w:rPr>
                <w:sz w:val="20"/>
                <w:szCs w:val="20"/>
                <w:lang w:val="en-US" w:eastAsia="en-CA"/>
              </w:rPr>
              <w:t>714,571</w:t>
            </w:r>
          </w:p>
        </w:tc>
      </w:tr>
      <w:tr w:rsidR="00AF3A37" w:rsidRPr="00432F64" w14:paraId="2A5DBFB1" w14:textId="77777777" w:rsidTr="005F28F9">
        <w:trPr>
          <w:trHeight w:val="46"/>
        </w:trPr>
        <w:tc>
          <w:tcPr>
            <w:tcW w:w="496" w:type="pct"/>
            <w:vMerge/>
            <w:tcBorders>
              <w:top w:val="nil"/>
              <w:left w:val="single" w:sz="4" w:space="0" w:color="auto"/>
              <w:bottom w:val="single" w:sz="4" w:space="0" w:color="000000"/>
              <w:right w:val="single" w:sz="4" w:space="0" w:color="auto"/>
            </w:tcBorders>
            <w:vAlign w:val="center"/>
            <w:hideMark/>
          </w:tcPr>
          <w:p w14:paraId="4CA708AE" w14:textId="77777777" w:rsidR="00AF3A37" w:rsidRPr="00432F64" w:rsidRDefault="00AF3A37" w:rsidP="005F28F9">
            <w:pPr>
              <w:jc w:val="left"/>
              <w:rPr>
                <w:color w:val="000000"/>
                <w:sz w:val="20"/>
                <w:szCs w:val="20"/>
                <w:lang w:val="en-US" w:eastAsia="en-CA"/>
              </w:rPr>
            </w:pPr>
          </w:p>
        </w:tc>
        <w:tc>
          <w:tcPr>
            <w:tcW w:w="1144" w:type="pct"/>
            <w:tcBorders>
              <w:top w:val="nil"/>
              <w:left w:val="nil"/>
              <w:bottom w:val="single" w:sz="4" w:space="0" w:color="auto"/>
              <w:right w:val="single" w:sz="4" w:space="0" w:color="auto"/>
            </w:tcBorders>
            <w:shd w:val="clear" w:color="000000" w:fill="D9D9D9"/>
            <w:noWrap/>
            <w:vAlign w:val="center"/>
            <w:hideMark/>
          </w:tcPr>
          <w:p w14:paraId="3F04E143" w14:textId="77777777" w:rsidR="00AF3A37" w:rsidRPr="00432F64" w:rsidRDefault="00AF3A37" w:rsidP="005F28F9">
            <w:pPr>
              <w:jc w:val="left"/>
              <w:rPr>
                <w:color w:val="000000"/>
                <w:sz w:val="20"/>
                <w:szCs w:val="20"/>
                <w:lang w:val="en-US" w:eastAsia="en-CA"/>
              </w:rPr>
            </w:pPr>
          </w:p>
        </w:tc>
        <w:tc>
          <w:tcPr>
            <w:tcW w:w="398" w:type="pct"/>
            <w:tcBorders>
              <w:top w:val="nil"/>
              <w:left w:val="nil"/>
              <w:bottom w:val="single" w:sz="4" w:space="0" w:color="auto"/>
              <w:right w:val="single" w:sz="4" w:space="0" w:color="auto"/>
            </w:tcBorders>
            <w:shd w:val="clear" w:color="000000" w:fill="D9D9D9"/>
            <w:vAlign w:val="center"/>
            <w:hideMark/>
          </w:tcPr>
          <w:p w14:paraId="3942B051" w14:textId="77777777" w:rsidR="00AF3A37" w:rsidRPr="00432F64" w:rsidRDefault="00AF3A37" w:rsidP="005F28F9">
            <w:pPr>
              <w:jc w:val="right"/>
              <w:rPr>
                <w:b/>
                <w:bCs/>
                <w:color w:val="000000"/>
                <w:sz w:val="20"/>
                <w:szCs w:val="20"/>
                <w:lang w:val="en-US" w:eastAsia="en-CA"/>
              </w:rPr>
            </w:pPr>
          </w:p>
        </w:tc>
        <w:tc>
          <w:tcPr>
            <w:tcW w:w="498" w:type="pct"/>
            <w:vMerge/>
            <w:tcBorders>
              <w:top w:val="nil"/>
              <w:left w:val="single" w:sz="4" w:space="0" w:color="auto"/>
              <w:bottom w:val="single" w:sz="4" w:space="0" w:color="000000"/>
              <w:right w:val="single" w:sz="4" w:space="0" w:color="auto"/>
            </w:tcBorders>
            <w:vAlign w:val="center"/>
            <w:hideMark/>
          </w:tcPr>
          <w:p w14:paraId="4E72D942" w14:textId="77777777" w:rsidR="00AF3A37" w:rsidRPr="00432F64" w:rsidRDefault="00AF3A37" w:rsidP="005F28F9">
            <w:pPr>
              <w:jc w:val="left"/>
              <w:rPr>
                <w:color w:val="000000"/>
                <w:sz w:val="20"/>
                <w:szCs w:val="20"/>
                <w:lang w:val="en-US" w:eastAsia="en-CA"/>
              </w:rPr>
            </w:pPr>
          </w:p>
        </w:tc>
        <w:tc>
          <w:tcPr>
            <w:tcW w:w="1641" w:type="pct"/>
            <w:tcBorders>
              <w:top w:val="nil"/>
              <w:left w:val="nil"/>
              <w:bottom w:val="single" w:sz="4" w:space="0" w:color="auto"/>
              <w:right w:val="single" w:sz="4" w:space="0" w:color="auto"/>
            </w:tcBorders>
            <w:shd w:val="clear" w:color="auto" w:fill="auto"/>
            <w:hideMark/>
          </w:tcPr>
          <w:p w14:paraId="27059DE8" w14:textId="77777777" w:rsidR="00AF3A37" w:rsidRPr="00432F64" w:rsidRDefault="00AF3A37" w:rsidP="005F28F9">
            <w:pPr>
              <w:spacing w:after="40"/>
              <w:jc w:val="left"/>
              <w:rPr>
                <w:color w:val="000000"/>
                <w:sz w:val="20"/>
                <w:szCs w:val="20"/>
                <w:lang w:val="en-US" w:eastAsia="en-CA"/>
              </w:rPr>
            </w:pPr>
            <w:r w:rsidRPr="00432F64">
              <w:rPr>
                <w:color w:val="000000"/>
                <w:sz w:val="20"/>
                <w:szCs w:val="20"/>
                <w:lang w:val="en-US" w:eastAsia="en-CA"/>
              </w:rPr>
              <w:t xml:space="preserve">Other regulatory actions: Development of regulations to inhibit or prohibit the imports and sales of new devices using high-GWP HFCs; market study on HFC prices and local trends in refrigerant demand; a study and proposal for a carbon-tax pilot project for RAC equipment using HFCs as refrigerants, based on GWP values; design and pilot phase of an official registry of RAC equipment and HFC consumption by end users; guidelines for the adoption of low-GWP refrigerants in commercial building codes, including </w:t>
            </w:r>
            <w:r w:rsidRPr="00432F64">
              <w:rPr>
                <w:i/>
                <w:iCs/>
                <w:color w:val="000000"/>
                <w:sz w:val="20"/>
                <w:szCs w:val="20"/>
                <w:lang w:val="en-US" w:eastAsia="en-CA"/>
              </w:rPr>
              <w:t xml:space="preserve">inter alia </w:t>
            </w:r>
            <w:r w:rsidRPr="00432F64">
              <w:rPr>
                <w:color w:val="000000"/>
                <w:sz w:val="20"/>
                <w:szCs w:val="20"/>
                <w:lang w:val="en-US" w:eastAsia="en-CA"/>
              </w:rPr>
              <w:t xml:space="preserve">supermarkets, stores, and distribution centres; a study on refrigerant standards and labelling programmes; </w:t>
            </w:r>
            <w:r w:rsidRPr="00432F64">
              <w:rPr>
                <w:color w:val="000000"/>
                <w:sz w:val="20"/>
                <w:szCs w:val="20"/>
                <w:lang w:val="en-US" w:eastAsia="en-CA"/>
              </w:rPr>
              <w:lastRenderedPageBreak/>
              <w:t>preparation and application of a district cooling proposal to reduce refrigerant needs at commercial and institutional spaces</w:t>
            </w:r>
          </w:p>
        </w:tc>
        <w:tc>
          <w:tcPr>
            <w:tcW w:w="398" w:type="pct"/>
            <w:tcBorders>
              <w:top w:val="nil"/>
              <w:left w:val="nil"/>
              <w:bottom w:val="single" w:sz="4" w:space="0" w:color="auto"/>
              <w:right w:val="single" w:sz="4" w:space="0" w:color="auto"/>
            </w:tcBorders>
            <w:shd w:val="clear" w:color="auto" w:fill="auto"/>
            <w:noWrap/>
            <w:vAlign w:val="center"/>
            <w:hideMark/>
          </w:tcPr>
          <w:p w14:paraId="1D879A76"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lastRenderedPageBreak/>
              <w:t>320,000</w:t>
            </w:r>
          </w:p>
        </w:tc>
        <w:tc>
          <w:tcPr>
            <w:tcW w:w="425" w:type="pct"/>
            <w:tcBorders>
              <w:top w:val="nil"/>
              <w:left w:val="nil"/>
              <w:bottom w:val="single" w:sz="4" w:space="0" w:color="auto"/>
              <w:right w:val="single" w:sz="4" w:space="0" w:color="auto"/>
            </w:tcBorders>
            <w:vAlign w:val="center"/>
          </w:tcPr>
          <w:p w14:paraId="763D57C9"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t>320,000</w:t>
            </w:r>
          </w:p>
        </w:tc>
      </w:tr>
      <w:tr w:rsidR="00AF3A37" w:rsidRPr="00432F64" w14:paraId="3F6B8184" w14:textId="77777777" w:rsidTr="005F28F9">
        <w:trPr>
          <w:trHeight w:val="88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698FC4F0" w14:textId="77777777" w:rsidR="00AF3A37" w:rsidRPr="00432F64" w:rsidRDefault="00AF3A37" w:rsidP="005F28F9">
            <w:pPr>
              <w:spacing w:after="40"/>
              <w:jc w:val="left"/>
              <w:rPr>
                <w:sz w:val="20"/>
                <w:szCs w:val="20"/>
                <w:lang w:val="en-US" w:eastAsia="en-CA"/>
              </w:rPr>
            </w:pPr>
            <w:r w:rsidRPr="00432F64">
              <w:rPr>
                <w:sz w:val="20"/>
                <w:szCs w:val="20"/>
                <w:lang w:val="en-US" w:eastAsia="en-CA"/>
              </w:rPr>
              <w:t>Cleaning agent phase</w:t>
            </w:r>
            <w:r w:rsidRPr="00432F64">
              <w:rPr>
                <w:sz w:val="20"/>
                <w:szCs w:val="20"/>
                <w:lang w:val="en-US" w:eastAsia="en-CA"/>
              </w:rPr>
              <w:noBreakHyphen/>
              <w:t>out in the servicing sector</w:t>
            </w:r>
          </w:p>
        </w:tc>
        <w:tc>
          <w:tcPr>
            <w:tcW w:w="1144" w:type="pct"/>
            <w:tcBorders>
              <w:top w:val="nil"/>
              <w:left w:val="nil"/>
              <w:bottom w:val="single" w:sz="4" w:space="0" w:color="auto"/>
              <w:right w:val="single" w:sz="4" w:space="0" w:color="auto"/>
            </w:tcBorders>
            <w:shd w:val="clear" w:color="auto" w:fill="auto"/>
            <w:vAlign w:val="center"/>
            <w:hideMark/>
          </w:tcPr>
          <w:p w14:paraId="4B830AA5" w14:textId="77777777" w:rsidR="00AF3A37" w:rsidRPr="00432F64" w:rsidRDefault="00AF3A37" w:rsidP="005F28F9">
            <w:pPr>
              <w:jc w:val="left"/>
              <w:rPr>
                <w:sz w:val="20"/>
                <w:szCs w:val="20"/>
                <w:lang w:val="en-US" w:eastAsia="en-CA"/>
              </w:rPr>
            </w:pPr>
            <w:r w:rsidRPr="00432F64">
              <w:rPr>
                <w:sz w:val="20"/>
                <w:szCs w:val="20"/>
                <w:lang w:val="en-US" w:eastAsia="en-CA"/>
              </w:rPr>
              <w:t>Training of 4,000 technicians and flushing kits provided to more than 1,000 technicians and servicing enterprises to avoid HCFC emissions during servicing</w:t>
            </w:r>
          </w:p>
        </w:tc>
        <w:tc>
          <w:tcPr>
            <w:tcW w:w="398" w:type="pct"/>
            <w:tcBorders>
              <w:top w:val="nil"/>
              <w:left w:val="nil"/>
              <w:bottom w:val="single" w:sz="4" w:space="0" w:color="auto"/>
              <w:right w:val="single" w:sz="4" w:space="0" w:color="auto"/>
            </w:tcBorders>
            <w:shd w:val="clear" w:color="auto" w:fill="auto"/>
            <w:vAlign w:val="center"/>
            <w:hideMark/>
          </w:tcPr>
          <w:p w14:paraId="7D3C4583" w14:textId="77777777" w:rsidR="00AF3A37" w:rsidRPr="00432F64" w:rsidRDefault="00AF3A37" w:rsidP="005F28F9">
            <w:pPr>
              <w:jc w:val="right"/>
              <w:rPr>
                <w:sz w:val="20"/>
                <w:szCs w:val="20"/>
                <w:lang w:val="en-US" w:eastAsia="en-CA"/>
              </w:rPr>
            </w:pPr>
            <w:r w:rsidRPr="00432F64">
              <w:rPr>
                <w:sz w:val="20"/>
                <w:szCs w:val="20"/>
                <w:lang w:val="en-US" w:eastAsia="en-CA"/>
              </w:rPr>
              <w:t>1,385,990</w:t>
            </w:r>
          </w:p>
        </w:tc>
        <w:tc>
          <w:tcPr>
            <w:tcW w:w="498" w:type="pct"/>
            <w:tcBorders>
              <w:top w:val="nil"/>
              <w:left w:val="nil"/>
              <w:bottom w:val="single" w:sz="4" w:space="0" w:color="auto"/>
              <w:right w:val="single" w:sz="4" w:space="0" w:color="auto"/>
            </w:tcBorders>
            <w:shd w:val="clear" w:color="000000" w:fill="D9D9D9"/>
            <w:vAlign w:val="center"/>
            <w:hideMark/>
          </w:tcPr>
          <w:p w14:paraId="0C43B02C" w14:textId="77777777" w:rsidR="00AF3A37" w:rsidRPr="00432F64" w:rsidRDefault="00AF3A37" w:rsidP="005F28F9">
            <w:pPr>
              <w:jc w:val="left"/>
              <w:rPr>
                <w:sz w:val="20"/>
                <w:szCs w:val="20"/>
                <w:lang w:val="en-US" w:eastAsia="en-CA"/>
              </w:rPr>
            </w:pPr>
          </w:p>
        </w:tc>
        <w:tc>
          <w:tcPr>
            <w:tcW w:w="1641" w:type="pct"/>
            <w:tcBorders>
              <w:top w:val="nil"/>
              <w:left w:val="nil"/>
              <w:bottom w:val="single" w:sz="4" w:space="0" w:color="auto"/>
              <w:right w:val="single" w:sz="4" w:space="0" w:color="auto"/>
            </w:tcBorders>
            <w:shd w:val="clear" w:color="000000" w:fill="D9D9D9"/>
            <w:vAlign w:val="center"/>
            <w:hideMark/>
          </w:tcPr>
          <w:p w14:paraId="1BCA4BF2" w14:textId="77777777" w:rsidR="00AF3A37" w:rsidRPr="00432F64" w:rsidRDefault="00AF3A37" w:rsidP="005F28F9">
            <w:pPr>
              <w:jc w:val="left"/>
              <w:rPr>
                <w:sz w:val="20"/>
                <w:szCs w:val="20"/>
                <w:lang w:val="en-US" w:eastAsia="en-CA"/>
              </w:rPr>
            </w:pPr>
          </w:p>
        </w:tc>
        <w:tc>
          <w:tcPr>
            <w:tcW w:w="398" w:type="pct"/>
            <w:tcBorders>
              <w:top w:val="nil"/>
              <w:left w:val="nil"/>
              <w:bottom w:val="single" w:sz="4" w:space="0" w:color="auto"/>
              <w:right w:val="single" w:sz="4" w:space="0" w:color="auto"/>
            </w:tcBorders>
            <w:shd w:val="clear" w:color="000000" w:fill="D9D9D9"/>
            <w:noWrap/>
            <w:vAlign w:val="center"/>
            <w:hideMark/>
          </w:tcPr>
          <w:p w14:paraId="3AD05317" w14:textId="77777777" w:rsidR="00AF3A37" w:rsidRPr="00432F64" w:rsidRDefault="00AF3A37" w:rsidP="005F28F9">
            <w:pPr>
              <w:jc w:val="right"/>
              <w:rPr>
                <w:sz w:val="20"/>
                <w:szCs w:val="20"/>
                <w:lang w:val="en-US" w:eastAsia="en-CA"/>
              </w:rPr>
            </w:pPr>
          </w:p>
        </w:tc>
        <w:tc>
          <w:tcPr>
            <w:tcW w:w="425" w:type="pct"/>
            <w:tcBorders>
              <w:top w:val="nil"/>
              <w:left w:val="nil"/>
              <w:bottom w:val="single" w:sz="4" w:space="0" w:color="auto"/>
              <w:right w:val="single" w:sz="4" w:space="0" w:color="auto"/>
            </w:tcBorders>
            <w:shd w:val="clear" w:color="auto" w:fill="auto"/>
            <w:vAlign w:val="center"/>
          </w:tcPr>
          <w:p w14:paraId="65105A77" w14:textId="77777777" w:rsidR="00AF3A37" w:rsidRPr="00432F64" w:rsidRDefault="00AF3A37" w:rsidP="005F28F9">
            <w:pPr>
              <w:jc w:val="right"/>
              <w:rPr>
                <w:sz w:val="20"/>
                <w:szCs w:val="20"/>
                <w:lang w:val="en-US" w:eastAsia="en-CA"/>
              </w:rPr>
            </w:pPr>
            <w:r w:rsidRPr="00432F64">
              <w:rPr>
                <w:sz w:val="20"/>
                <w:szCs w:val="20"/>
                <w:lang w:val="en-US" w:eastAsia="en-CA"/>
              </w:rPr>
              <w:t>1,385,990</w:t>
            </w:r>
          </w:p>
        </w:tc>
      </w:tr>
      <w:tr w:rsidR="00AF3A37" w:rsidRPr="00432F64" w14:paraId="36AB8A11" w14:textId="77777777" w:rsidTr="005F28F9">
        <w:trPr>
          <w:trHeight w:val="46"/>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1A546937" w14:textId="77777777" w:rsidR="00AF3A37" w:rsidRPr="00432F64" w:rsidRDefault="00AF3A37" w:rsidP="005F28F9">
            <w:pPr>
              <w:jc w:val="left"/>
              <w:rPr>
                <w:sz w:val="20"/>
                <w:szCs w:val="20"/>
                <w:lang w:val="en-US" w:eastAsia="en-CA"/>
              </w:rPr>
            </w:pPr>
            <w:r w:rsidRPr="00432F64">
              <w:rPr>
                <w:sz w:val="20"/>
                <w:szCs w:val="20"/>
                <w:lang w:val="en-US" w:eastAsia="en-CA"/>
              </w:rPr>
              <w:t>Technician training programme in the refrigeration servicing sector</w:t>
            </w:r>
          </w:p>
        </w:tc>
        <w:tc>
          <w:tcPr>
            <w:tcW w:w="1144" w:type="pct"/>
            <w:tcBorders>
              <w:top w:val="nil"/>
              <w:left w:val="nil"/>
              <w:bottom w:val="single" w:sz="4" w:space="0" w:color="auto"/>
              <w:right w:val="single" w:sz="4" w:space="0" w:color="auto"/>
            </w:tcBorders>
            <w:shd w:val="clear" w:color="auto" w:fill="auto"/>
            <w:vAlign w:val="center"/>
            <w:hideMark/>
          </w:tcPr>
          <w:p w14:paraId="335528AA" w14:textId="77777777" w:rsidR="00AF3A37" w:rsidRPr="00432F64" w:rsidRDefault="00AF3A37" w:rsidP="005F28F9">
            <w:pPr>
              <w:jc w:val="left"/>
              <w:rPr>
                <w:sz w:val="20"/>
                <w:szCs w:val="20"/>
                <w:lang w:val="en-US" w:eastAsia="en-CA"/>
              </w:rPr>
            </w:pPr>
            <w:r w:rsidRPr="00432F64">
              <w:rPr>
                <w:sz w:val="20"/>
                <w:szCs w:val="20"/>
                <w:lang w:val="en-US" w:eastAsia="en-CA"/>
              </w:rPr>
              <w:t>Agreements with training schools to train the trainers; training of 4,500 technicians on good servicing practices focused on AC; strengthening of vocational institutes with training equipment, a manual on best practices in refrigeration and AC for 6,000 technicians, and servicing tools provided to 1,650 technicians and servicing enterprises; and development of a manual on the management and use of substances alternative to HCFCs</w:t>
            </w:r>
          </w:p>
        </w:tc>
        <w:tc>
          <w:tcPr>
            <w:tcW w:w="398" w:type="pct"/>
            <w:tcBorders>
              <w:top w:val="nil"/>
              <w:left w:val="nil"/>
              <w:bottom w:val="single" w:sz="4" w:space="0" w:color="auto"/>
              <w:right w:val="single" w:sz="4" w:space="0" w:color="auto"/>
            </w:tcBorders>
            <w:shd w:val="clear" w:color="auto" w:fill="auto"/>
            <w:vAlign w:val="center"/>
            <w:hideMark/>
          </w:tcPr>
          <w:p w14:paraId="6505D8BF" w14:textId="77777777" w:rsidR="00AF3A37" w:rsidRPr="00432F64" w:rsidRDefault="00AF3A37" w:rsidP="005F28F9">
            <w:pPr>
              <w:jc w:val="right"/>
              <w:rPr>
                <w:sz w:val="20"/>
                <w:szCs w:val="20"/>
                <w:lang w:val="en-US" w:eastAsia="en-CA"/>
              </w:rPr>
            </w:pPr>
            <w:r w:rsidRPr="00432F64">
              <w:rPr>
                <w:sz w:val="20"/>
                <w:szCs w:val="20"/>
                <w:lang w:val="en-US" w:eastAsia="en-CA"/>
              </w:rPr>
              <w:t>4,500,600</w:t>
            </w:r>
          </w:p>
        </w:tc>
        <w:tc>
          <w:tcPr>
            <w:tcW w:w="498" w:type="pct"/>
            <w:tcBorders>
              <w:top w:val="nil"/>
              <w:left w:val="nil"/>
              <w:bottom w:val="single" w:sz="4" w:space="0" w:color="auto"/>
              <w:right w:val="single" w:sz="4" w:space="0" w:color="auto"/>
            </w:tcBorders>
            <w:shd w:val="clear" w:color="auto" w:fill="auto"/>
            <w:vAlign w:val="center"/>
            <w:hideMark/>
          </w:tcPr>
          <w:p w14:paraId="2C59132B" w14:textId="77777777" w:rsidR="00AF3A37" w:rsidRPr="00432F64" w:rsidRDefault="00AF3A37" w:rsidP="005F28F9">
            <w:pPr>
              <w:jc w:val="left"/>
              <w:rPr>
                <w:sz w:val="20"/>
                <w:szCs w:val="20"/>
                <w:lang w:val="en-US" w:eastAsia="en-CA"/>
              </w:rPr>
            </w:pPr>
            <w:r w:rsidRPr="00432F64">
              <w:rPr>
                <w:sz w:val="20"/>
                <w:szCs w:val="20"/>
                <w:lang w:val="en-US" w:eastAsia="en-CA"/>
              </w:rPr>
              <w:t>Training, certification and equipment for RAC and MAC servicing technicians</w:t>
            </w:r>
          </w:p>
        </w:tc>
        <w:tc>
          <w:tcPr>
            <w:tcW w:w="1641" w:type="pct"/>
            <w:tcBorders>
              <w:top w:val="nil"/>
              <w:left w:val="nil"/>
              <w:bottom w:val="single" w:sz="4" w:space="0" w:color="auto"/>
              <w:right w:val="single" w:sz="4" w:space="0" w:color="auto"/>
            </w:tcBorders>
            <w:shd w:val="clear" w:color="auto" w:fill="auto"/>
            <w:vAlign w:val="center"/>
            <w:hideMark/>
          </w:tcPr>
          <w:p w14:paraId="70413528" w14:textId="77777777" w:rsidR="00AF3A37" w:rsidRPr="00432F64" w:rsidRDefault="00AF3A37" w:rsidP="005F28F9">
            <w:pPr>
              <w:jc w:val="left"/>
              <w:rPr>
                <w:sz w:val="20"/>
                <w:szCs w:val="20"/>
                <w:lang w:val="en-US" w:eastAsia="en-CA"/>
              </w:rPr>
            </w:pPr>
            <w:r w:rsidRPr="00432F64">
              <w:rPr>
                <w:sz w:val="20"/>
                <w:szCs w:val="20"/>
                <w:u w:val="single"/>
                <w:lang w:val="en-US" w:eastAsia="en-CA"/>
              </w:rPr>
              <w:t>RAC technician certification scheme</w:t>
            </w:r>
            <w:r w:rsidRPr="00432F64">
              <w:rPr>
                <w:sz w:val="20"/>
                <w:szCs w:val="20"/>
                <w:lang w:val="en-US" w:eastAsia="en-CA"/>
              </w:rPr>
              <w:t>: Development of two national standards and five standards on labour competencies and skills; accreditation of 20 training centres; evaluation and certification of 14 instructors/ evaluators in seven training centres; evaluation and certification of 700 technicians; and distribution of equipment to 700 technicians not equipped under the HPMP</w:t>
            </w:r>
          </w:p>
          <w:p w14:paraId="10A125E3" w14:textId="77777777" w:rsidR="00AF3A37" w:rsidRPr="00432F64" w:rsidRDefault="00AF3A37" w:rsidP="005F28F9">
            <w:pPr>
              <w:spacing w:before="40"/>
              <w:jc w:val="left"/>
              <w:rPr>
                <w:sz w:val="20"/>
                <w:szCs w:val="20"/>
                <w:lang w:val="en-US" w:eastAsia="en-CA"/>
              </w:rPr>
            </w:pPr>
            <w:r w:rsidRPr="00432F64">
              <w:rPr>
                <w:sz w:val="20"/>
                <w:szCs w:val="20"/>
                <w:u w:val="single"/>
                <w:lang w:val="en-US" w:eastAsia="en-CA"/>
              </w:rPr>
              <w:t>RAC technician training</w:t>
            </w:r>
            <w:r w:rsidRPr="00432F64">
              <w:rPr>
                <w:sz w:val="20"/>
                <w:szCs w:val="20"/>
                <w:lang w:val="en-US" w:eastAsia="en-CA"/>
              </w:rPr>
              <w:t>: Development of training courses and evaluation instruments; creation of manuals for instructors and technicians; updates to the training platform; creation of technical training support material; virtual training for 40 instructors; evaluation and certification of 40 instructors; training of 4,500 technicians in person and 648 remotely; and training abroad provided to selected certified instructors and highest</w:t>
            </w:r>
            <w:r w:rsidRPr="00432F64">
              <w:rPr>
                <w:sz w:val="20"/>
                <w:szCs w:val="20"/>
                <w:lang w:val="en-US" w:eastAsia="en-CA"/>
              </w:rPr>
              <w:noBreakHyphen/>
              <w:t>performing technicians</w:t>
            </w:r>
          </w:p>
          <w:p w14:paraId="11372DBD" w14:textId="77777777" w:rsidR="00AF3A37" w:rsidRPr="00432F64" w:rsidRDefault="00AF3A37" w:rsidP="005F28F9">
            <w:pPr>
              <w:spacing w:before="40" w:after="40"/>
              <w:ind w:right="-102"/>
              <w:jc w:val="left"/>
              <w:rPr>
                <w:sz w:val="20"/>
                <w:szCs w:val="20"/>
                <w:lang w:val="en-US" w:eastAsia="en-CA"/>
              </w:rPr>
            </w:pPr>
            <w:r w:rsidRPr="00432F64">
              <w:rPr>
                <w:sz w:val="20"/>
                <w:szCs w:val="20"/>
                <w:u w:val="single"/>
                <w:lang w:val="en-US" w:eastAsia="en-CA"/>
              </w:rPr>
              <w:t>MAC technician certification scheme</w:t>
            </w:r>
            <w:r w:rsidRPr="00432F64">
              <w:rPr>
                <w:sz w:val="20"/>
                <w:szCs w:val="20"/>
                <w:lang w:val="en-US" w:eastAsia="en-CA"/>
              </w:rPr>
              <w:t>: Development of one national standard and four standards on labour competencies and skills; accreditation of five training centres to provide in-person training; evaluation and certification of 300 technicians not trained under the HPMP; training, evaluation and certification of 10 instructors/evaluators (two per centre); and provision of equipment to 200 certified technicians not equipped under the HPMP</w:t>
            </w:r>
          </w:p>
          <w:p w14:paraId="0CE26EF3" w14:textId="77777777" w:rsidR="00AF3A37" w:rsidRPr="00432F64" w:rsidRDefault="00AF3A37" w:rsidP="005F28F9">
            <w:pPr>
              <w:spacing w:before="40" w:after="40"/>
              <w:jc w:val="left"/>
              <w:rPr>
                <w:sz w:val="20"/>
                <w:szCs w:val="20"/>
                <w:lang w:val="en-US" w:eastAsia="en-CA"/>
              </w:rPr>
            </w:pPr>
            <w:r w:rsidRPr="00432F64">
              <w:rPr>
                <w:sz w:val="20"/>
                <w:szCs w:val="20"/>
                <w:u w:val="single"/>
                <w:lang w:val="en-US" w:eastAsia="en-CA"/>
              </w:rPr>
              <w:lastRenderedPageBreak/>
              <w:t>MAC technician training</w:t>
            </w:r>
            <w:r w:rsidRPr="00432F64">
              <w:rPr>
                <w:sz w:val="20"/>
                <w:szCs w:val="20"/>
                <w:lang w:val="en-US" w:eastAsia="en-CA"/>
              </w:rPr>
              <w:t>: Development of training courses and evaluation instruments; creation of manuals for instructors and technicians; updates to the training platform; creation of technical training support material; virtual training for 40 trainers; evaluation and certification of 23 instructors; and training of 880 technicians in person and 40 remotely</w:t>
            </w:r>
          </w:p>
        </w:tc>
        <w:tc>
          <w:tcPr>
            <w:tcW w:w="398" w:type="pct"/>
            <w:tcBorders>
              <w:top w:val="nil"/>
              <w:left w:val="nil"/>
              <w:bottom w:val="single" w:sz="4" w:space="0" w:color="auto"/>
              <w:right w:val="single" w:sz="4" w:space="0" w:color="auto"/>
            </w:tcBorders>
            <w:shd w:val="clear" w:color="auto" w:fill="auto"/>
            <w:noWrap/>
            <w:vAlign w:val="center"/>
            <w:hideMark/>
          </w:tcPr>
          <w:p w14:paraId="65C71819" w14:textId="77777777" w:rsidR="00AF3A37" w:rsidRPr="00432F64" w:rsidRDefault="00AF3A37" w:rsidP="005F28F9">
            <w:pPr>
              <w:jc w:val="right"/>
              <w:rPr>
                <w:sz w:val="20"/>
                <w:szCs w:val="20"/>
                <w:lang w:val="en-US" w:eastAsia="en-CA"/>
              </w:rPr>
            </w:pPr>
            <w:r w:rsidRPr="00432F64">
              <w:rPr>
                <w:sz w:val="20"/>
                <w:szCs w:val="20"/>
                <w:lang w:val="en-US" w:eastAsia="en-CA"/>
              </w:rPr>
              <w:lastRenderedPageBreak/>
              <w:t>9,191,322</w:t>
            </w:r>
          </w:p>
        </w:tc>
        <w:tc>
          <w:tcPr>
            <w:tcW w:w="425" w:type="pct"/>
            <w:tcBorders>
              <w:top w:val="nil"/>
              <w:left w:val="nil"/>
              <w:bottom w:val="single" w:sz="4" w:space="0" w:color="auto"/>
              <w:right w:val="single" w:sz="4" w:space="0" w:color="auto"/>
            </w:tcBorders>
            <w:vAlign w:val="center"/>
          </w:tcPr>
          <w:p w14:paraId="21F45D49" w14:textId="77777777" w:rsidR="00AF3A37" w:rsidRPr="00432F64" w:rsidRDefault="00AF3A37" w:rsidP="005F28F9">
            <w:pPr>
              <w:jc w:val="right"/>
              <w:rPr>
                <w:sz w:val="20"/>
                <w:szCs w:val="20"/>
                <w:lang w:val="en-US" w:eastAsia="en-CA"/>
              </w:rPr>
            </w:pPr>
            <w:r w:rsidRPr="00432F64">
              <w:rPr>
                <w:sz w:val="20"/>
                <w:szCs w:val="20"/>
                <w:lang w:val="en-US" w:eastAsia="en-CA"/>
              </w:rPr>
              <w:t>14,460,592</w:t>
            </w:r>
          </w:p>
        </w:tc>
      </w:tr>
      <w:tr w:rsidR="00AF3A37" w:rsidRPr="00432F64" w14:paraId="6EAB0542" w14:textId="77777777" w:rsidTr="005F28F9">
        <w:trPr>
          <w:trHeight w:val="46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6DDC9221" w14:textId="77777777" w:rsidR="00AF3A37" w:rsidRPr="00432F64" w:rsidRDefault="00AF3A37" w:rsidP="005F28F9">
            <w:pPr>
              <w:spacing w:after="40"/>
              <w:jc w:val="left"/>
              <w:rPr>
                <w:sz w:val="20"/>
                <w:szCs w:val="20"/>
                <w:lang w:val="en-US" w:eastAsia="en-CA"/>
              </w:rPr>
            </w:pPr>
            <w:r w:rsidRPr="00432F64">
              <w:rPr>
                <w:color w:val="000000"/>
                <w:sz w:val="20"/>
                <w:szCs w:val="20"/>
                <w:lang w:val="en-US" w:eastAsia="en-CA"/>
              </w:rPr>
              <w:t>Refrigerant recovery, recycling, and reclamation (</w:t>
            </w:r>
            <w:r w:rsidRPr="00432F64">
              <w:rPr>
                <w:sz w:val="20"/>
                <w:szCs w:val="20"/>
                <w:lang w:val="en-US" w:eastAsia="en-CA"/>
              </w:rPr>
              <w:t>RRR)</w:t>
            </w:r>
          </w:p>
        </w:tc>
        <w:tc>
          <w:tcPr>
            <w:tcW w:w="1144" w:type="pct"/>
            <w:tcBorders>
              <w:top w:val="nil"/>
              <w:left w:val="nil"/>
              <w:bottom w:val="single" w:sz="4" w:space="0" w:color="auto"/>
              <w:right w:val="single" w:sz="4" w:space="0" w:color="auto"/>
            </w:tcBorders>
            <w:shd w:val="clear" w:color="auto" w:fill="auto"/>
            <w:vAlign w:val="center"/>
            <w:hideMark/>
          </w:tcPr>
          <w:p w14:paraId="41DEE1AB"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Strengthening of the RRR network by assisting two existing RRR centres</w:t>
            </w:r>
          </w:p>
        </w:tc>
        <w:tc>
          <w:tcPr>
            <w:tcW w:w="398" w:type="pct"/>
            <w:tcBorders>
              <w:top w:val="nil"/>
              <w:left w:val="nil"/>
              <w:bottom w:val="single" w:sz="4" w:space="0" w:color="auto"/>
              <w:right w:val="single" w:sz="4" w:space="0" w:color="auto"/>
            </w:tcBorders>
            <w:shd w:val="clear" w:color="auto" w:fill="auto"/>
            <w:noWrap/>
            <w:vAlign w:val="center"/>
            <w:hideMark/>
          </w:tcPr>
          <w:p w14:paraId="1E842355" w14:textId="77777777" w:rsidR="00AF3A37" w:rsidRPr="00432F64" w:rsidRDefault="00AF3A37" w:rsidP="005F28F9">
            <w:pPr>
              <w:jc w:val="right"/>
              <w:rPr>
                <w:color w:val="000000"/>
                <w:sz w:val="20"/>
                <w:szCs w:val="20"/>
                <w:lang w:val="en-US" w:eastAsia="en-CA"/>
              </w:rPr>
            </w:pPr>
            <w:r w:rsidRPr="00432F64">
              <w:rPr>
                <w:color w:val="000000"/>
                <w:sz w:val="20"/>
                <w:szCs w:val="20"/>
                <w:lang w:val="en-US" w:eastAsia="en-CA"/>
              </w:rPr>
              <w:t>281,200</w:t>
            </w:r>
          </w:p>
        </w:tc>
        <w:tc>
          <w:tcPr>
            <w:tcW w:w="498" w:type="pct"/>
            <w:tcBorders>
              <w:top w:val="nil"/>
              <w:left w:val="nil"/>
              <w:bottom w:val="single" w:sz="4" w:space="0" w:color="auto"/>
              <w:right w:val="single" w:sz="4" w:space="0" w:color="auto"/>
            </w:tcBorders>
            <w:shd w:val="clear" w:color="auto" w:fill="auto"/>
            <w:vAlign w:val="center"/>
            <w:hideMark/>
          </w:tcPr>
          <w:p w14:paraId="4E4C2EEC" w14:textId="77777777" w:rsidR="00AF3A37" w:rsidRPr="00432F64" w:rsidRDefault="00AF3A37" w:rsidP="005F28F9">
            <w:pPr>
              <w:jc w:val="left"/>
              <w:rPr>
                <w:sz w:val="20"/>
                <w:szCs w:val="20"/>
                <w:lang w:val="en-US" w:eastAsia="en-CA"/>
              </w:rPr>
            </w:pPr>
            <w:r w:rsidRPr="00432F64">
              <w:rPr>
                <w:sz w:val="20"/>
                <w:szCs w:val="20"/>
                <w:lang w:val="en-US" w:eastAsia="en-CA"/>
              </w:rPr>
              <w:t>RRR</w:t>
            </w:r>
          </w:p>
        </w:tc>
        <w:tc>
          <w:tcPr>
            <w:tcW w:w="1641" w:type="pct"/>
            <w:tcBorders>
              <w:top w:val="nil"/>
              <w:left w:val="nil"/>
              <w:bottom w:val="single" w:sz="4" w:space="0" w:color="auto"/>
              <w:right w:val="single" w:sz="4" w:space="0" w:color="auto"/>
            </w:tcBorders>
            <w:shd w:val="clear" w:color="auto" w:fill="auto"/>
            <w:vAlign w:val="center"/>
            <w:hideMark/>
          </w:tcPr>
          <w:p w14:paraId="5BB0F2AB" w14:textId="77777777" w:rsidR="00AF3A37" w:rsidRPr="00432F64" w:rsidRDefault="00AF3A37" w:rsidP="005F28F9">
            <w:pPr>
              <w:jc w:val="left"/>
              <w:rPr>
                <w:sz w:val="20"/>
                <w:szCs w:val="20"/>
                <w:lang w:val="en-US" w:eastAsia="en-CA"/>
              </w:rPr>
            </w:pPr>
            <w:r w:rsidRPr="00432F64">
              <w:rPr>
                <w:sz w:val="20"/>
                <w:szCs w:val="20"/>
                <w:lang w:val="en-US" w:eastAsia="en-CA"/>
              </w:rPr>
              <w:t>Establishment of a mechanism to ensure self</w:t>
            </w:r>
            <w:r w:rsidRPr="00432F64">
              <w:rPr>
                <w:sz w:val="20"/>
                <w:szCs w:val="20"/>
                <w:lang w:val="en-US" w:eastAsia="en-CA"/>
              </w:rPr>
              <w:noBreakHyphen/>
              <w:t>sustained RRR operations; establishment of six RRR centres; provision of tools for 10 recovery and recycling centres; and updating two existing RRR centres</w:t>
            </w:r>
          </w:p>
        </w:tc>
        <w:tc>
          <w:tcPr>
            <w:tcW w:w="398" w:type="pct"/>
            <w:tcBorders>
              <w:top w:val="nil"/>
              <w:left w:val="nil"/>
              <w:bottom w:val="single" w:sz="4" w:space="0" w:color="auto"/>
              <w:right w:val="single" w:sz="4" w:space="0" w:color="auto"/>
            </w:tcBorders>
            <w:shd w:val="clear" w:color="auto" w:fill="auto"/>
            <w:noWrap/>
            <w:vAlign w:val="center"/>
            <w:hideMark/>
          </w:tcPr>
          <w:p w14:paraId="2E5A6948" w14:textId="77777777" w:rsidR="00AF3A37" w:rsidRPr="00432F64" w:rsidRDefault="00AF3A37" w:rsidP="005F28F9">
            <w:pPr>
              <w:jc w:val="right"/>
              <w:rPr>
                <w:sz w:val="20"/>
                <w:szCs w:val="20"/>
                <w:lang w:val="en-US" w:eastAsia="en-CA"/>
              </w:rPr>
            </w:pPr>
            <w:r w:rsidRPr="00432F64">
              <w:rPr>
                <w:sz w:val="20"/>
                <w:szCs w:val="20"/>
                <w:lang w:val="en-US" w:eastAsia="en-CA"/>
              </w:rPr>
              <w:t>1,655,000</w:t>
            </w:r>
          </w:p>
        </w:tc>
        <w:tc>
          <w:tcPr>
            <w:tcW w:w="425" w:type="pct"/>
            <w:tcBorders>
              <w:top w:val="nil"/>
              <w:left w:val="nil"/>
              <w:bottom w:val="single" w:sz="4" w:space="0" w:color="auto"/>
              <w:right w:val="single" w:sz="4" w:space="0" w:color="auto"/>
            </w:tcBorders>
            <w:vAlign w:val="center"/>
          </w:tcPr>
          <w:p w14:paraId="5D85BCDB" w14:textId="77777777" w:rsidR="00AF3A37" w:rsidRPr="00432F64" w:rsidRDefault="00AF3A37" w:rsidP="005F28F9">
            <w:pPr>
              <w:jc w:val="right"/>
              <w:rPr>
                <w:sz w:val="20"/>
                <w:szCs w:val="20"/>
                <w:lang w:val="en-US" w:eastAsia="en-CA"/>
              </w:rPr>
            </w:pPr>
            <w:r w:rsidRPr="00432F64">
              <w:rPr>
                <w:sz w:val="20"/>
                <w:szCs w:val="20"/>
                <w:lang w:val="en-US" w:eastAsia="en-CA"/>
              </w:rPr>
              <w:t>1,936,200</w:t>
            </w:r>
          </w:p>
        </w:tc>
      </w:tr>
      <w:tr w:rsidR="00AF3A37" w:rsidRPr="00432F64" w14:paraId="3AFB3C53" w14:textId="77777777" w:rsidTr="005F28F9">
        <w:trPr>
          <w:trHeight w:val="8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31F59DCD"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Demonstration of low</w:t>
            </w:r>
            <w:r w:rsidRPr="00432F64">
              <w:rPr>
                <w:color w:val="000000"/>
                <w:sz w:val="20"/>
                <w:szCs w:val="20"/>
                <w:lang w:val="en-US" w:eastAsia="en-CA"/>
              </w:rPr>
              <w:noBreakHyphen/>
              <w:t>GWP alternatives</w:t>
            </w:r>
          </w:p>
        </w:tc>
        <w:tc>
          <w:tcPr>
            <w:tcW w:w="1144" w:type="pct"/>
            <w:tcBorders>
              <w:top w:val="nil"/>
              <w:left w:val="nil"/>
              <w:bottom w:val="single" w:sz="4" w:space="0" w:color="auto"/>
              <w:right w:val="single" w:sz="4" w:space="0" w:color="auto"/>
            </w:tcBorders>
            <w:shd w:val="clear" w:color="auto" w:fill="auto"/>
            <w:vAlign w:val="center"/>
            <w:hideMark/>
          </w:tcPr>
          <w:p w14:paraId="36B39FCF"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Hydrocarbon demonstration project and training</w:t>
            </w:r>
          </w:p>
        </w:tc>
        <w:tc>
          <w:tcPr>
            <w:tcW w:w="398" w:type="pct"/>
            <w:tcBorders>
              <w:top w:val="nil"/>
              <w:left w:val="nil"/>
              <w:bottom w:val="single" w:sz="4" w:space="0" w:color="auto"/>
              <w:right w:val="single" w:sz="4" w:space="0" w:color="auto"/>
            </w:tcBorders>
            <w:shd w:val="clear" w:color="auto" w:fill="auto"/>
            <w:vAlign w:val="center"/>
            <w:hideMark/>
          </w:tcPr>
          <w:p w14:paraId="240695FA" w14:textId="77777777" w:rsidR="00AF3A37" w:rsidRPr="00432F64" w:rsidRDefault="00AF3A37" w:rsidP="005F28F9">
            <w:pPr>
              <w:jc w:val="right"/>
              <w:rPr>
                <w:sz w:val="20"/>
                <w:szCs w:val="20"/>
                <w:lang w:val="en-US" w:eastAsia="en-CA"/>
              </w:rPr>
            </w:pPr>
            <w:r w:rsidRPr="00432F64">
              <w:rPr>
                <w:sz w:val="20"/>
                <w:szCs w:val="20"/>
                <w:lang w:val="en-US" w:eastAsia="en-CA"/>
              </w:rPr>
              <w:t>650,000</w:t>
            </w:r>
          </w:p>
        </w:tc>
        <w:tc>
          <w:tcPr>
            <w:tcW w:w="498" w:type="pct"/>
            <w:tcBorders>
              <w:top w:val="nil"/>
              <w:left w:val="nil"/>
              <w:bottom w:val="single" w:sz="4" w:space="0" w:color="auto"/>
              <w:right w:val="single" w:sz="4" w:space="0" w:color="auto"/>
            </w:tcBorders>
            <w:shd w:val="clear" w:color="auto" w:fill="auto"/>
            <w:vAlign w:val="center"/>
            <w:hideMark/>
          </w:tcPr>
          <w:p w14:paraId="2BB46021" w14:textId="77777777" w:rsidR="00AF3A37" w:rsidRPr="00432F64" w:rsidRDefault="00AF3A37" w:rsidP="005F28F9">
            <w:pPr>
              <w:jc w:val="left"/>
              <w:rPr>
                <w:sz w:val="20"/>
                <w:szCs w:val="20"/>
                <w:lang w:val="en-US" w:eastAsia="en-CA"/>
              </w:rPr>
            </w:pPr>
            <w:r w:rsidRPr="00432F64">
              <w:rPr>
                <w:sz w:val="20"/>
                <w:szCs w:val="20"/>
                <w:lang w:val="en-US" w:eastAsia="en-CA"/>
              </w:rPr>
              <w:t>Local installation and assembly: demonstration of low</w:t>
            </w:r>
            <w:r w:rsidRPr="00432F64">
              <w:rPr>
                <w:sz w:val="20"/>
                <w:szCs w:val="20"/>
                <w:lang w:val="en-US" w:eastAsia="en-CA"/>
              </w:rPr>
              <w:noBreakHyphen/>
              <w:t>GWP alternatives</w:t>
            </w:r>
          </w:p>
        </w:tc>
        <w:tc>
          <w:tcPr>
            <w:tcW w:w="1641" w:type="pct"/>
            <w:tcBorders>
              <w:top w:val="nil"/>
              <w:left w:val="nil"/>
              <w:bottom w:val="single" w:sz="4" w:space="0" w:color="auto"/>
              <w:right w:val="single" w:sz="4" w:space="0" w:color="auto"/>
            </w:tcBorders>
            <w:shd w:val="clear" w:color="auto" w:fill="auto"/>
            <w:vAlign w:val="center"/>
            <w:hideMark/>
          </w:tcPr>
          <w:p w14:paraId="41D89054" w14:textId="77777777" w:rsidR="00AF3A37" w:rsidRPr="00432F64" w:rsidRDefault="00AF3A37" w:rsidP="005F28F9">
            <w:pPr>
              <w:spacing w:after="40"/>
              <w:jc w:val="left"/>
              <w:rPr>
                <w:color w:val="000000"/>
                <w:sz w:val="20"/>
                <w:szCs w:val="20"/>
                <w:lang w:val="en-US" w:eastAsia="en-CA"/>
              </w:rPr>
            </w:pPr>
            <w:r w:rsidRPr="00432F64">
              <w:rPr>
                <w:color w:val="000000"/>
                <w:sz w:val="20"/>
                <w:szCs w:val="20"/>
                <w:lang w:val="en-US" w:eastAsia="en-CA"/>
              </w:rPr>
              <w:t>Pilot project to reduce the use of HFCs in the assembly of commercial refrigeration equipment at SMEs; and five projects to demonstrate the adoption of low</w:t>
            </w:r>
            <w:r w:rsidRPr="00432F64">
              <w:rPr>
                <w:color w:val="000000"/>
                <w:sz w:val="20"/>
                <w:szCs w:val="20"/>
                <w:lang w:val="en-US" w:eastAsia="en-CA"/>
              </w:rPr>
              <w:noBreakHyphen/>
              <w:t>GWP technologies in such applications as centralized systems, condensing units, and cold rooms</w:t>
            </w:r>
          </w:p>
        </w:tc>
        <w:tc>
          <w:tcPr>
            <w:tcW w:w="398" w:type="pct"/>
            <w:tcBorders>
              <w:top w:val="nil"/>
              <w:left w:val="nil"/>
              <w:bottom w:val="single" w:sz="4" w:space="0" w:color="auto"/>
              <w:right w:val="single" w:sz="4" w:space="0" w:color="auto"/>
            </w:tcBorders>
            <w:shd w:val="clear" w:color="auto" w:fill="auto"/>
            <w:noWrap/>
            <w:vAlign w:val="center"/>
            <w:hideMark/>
          </w:tcPr>
          <w:p w14:paraId="2C25C527" w14:textId="77777777" w:rsidR="00AF3A37" w:rsidRPr="00432F64" w:rsidRDefault="00AF3A37" w:rsidP="005F28F9">
            <w:pPr>
              <w:jc w:val="right"/>
              <w:rPr>
                <w:sz w:val="20"/>
                <w:szCs w:val="20"/>
                <w:lang w:val="en-US" w:eastAsia="en-CA"/>
              </w:rPr>
            </w:pPr>
            <w:r w:rsidRPr="00432F64">
              <w:rPr>
                <w:sz w:val="20"/>
                <w:szCs w:val="20"/>
                <w:lang w:val="en-US" w:eastAsia="en-CA"/>
              </w:rPr>
              <w:t>2,740,000</w:t>
            </w:r>
          </w:p>
        </w:tc>
        <w:tc>
          <w:tcPr>
            <w:tcW w:w="425" w:type="pct"/>
            <w:tcBorders>
              <w:top w:val="nil"/>
              <w:left w:val="nil"/>
              <w:bottom w:val="single" w:sz="4" w:space="0" w:color="auto"/>
              <w:right w:val="single" w:sz="4" w:space="0" w:color="auto"/>
            </w:tcBorders>
            <w:vAlign w:val="center"/>
          </w:tcPr>
          <w:p w14:paraId="40092C74" w14:textId="77777777" w:rsidR="00AF3A37" w:rsidRPr="00432F64" w:rsidRDefault="00AF3A37" w:rsidP="005F28F9">
            <w:pPr>
              <w:jc w:val="right"/>
              <w:rPr>
                <w:sz w:val="20"/>
                <w:szCs w:val="20"/>
                <w:lang w:val="en-US" w:eastAsia="en-CA"/>
              </w:rPr>
            </w:pPr>
            <w:r w:rsidRPr="00432F64">
              <w:rPr>
                <w:sz w:val="20"/>
                <w:szCs w:val="20"/>
                <w:lang w:val="en-US" w:eastAsia="en-CA"/>
              </w:rPr>
              <w:t>3,390,000</w:t>
            </w:r>
          </w:p>
        </w:tc>
      </w:tr>
      <w:tr w:rsidR="00AF3A37" w:rsidRPr="00432F64" w14:paraId="5D93D18D" w14:textId="77777777" w:rsidTr="005F28F9">
        <w:trPr>
          <w:trHeight w:val="1400"/>
        </w:trPr>
        <w:tc>
          <w:tcPr>
            <w:tcW w:w="496" w:type="pct"/>
            <w:tcBorders>
              <w:top w:val="nil"/>
              <w:left w:val="single" w:sz="4" w:space="0" w:color="auto"/>
              <w:bottom w:val="single" w:sz="4" w:space="0" w:color="auto"/>
              <w:right w:val="single" w:sz="4" w:space="0" w:color="auto"/>
            </w:tcBorders>
            <w:shd w:val="clear" w:color="auto" w:fill="auto"/>
            <w:vAlign w:val="center"/>
            <w:hideMark/>
          </w:tcPr>
          <w:p w14:paraId="5346225B" w14:textId="77777777" w:rsidR="00AF3A37" w:rsidRPr="00432F64" w:rsidRDefault="00AF3A37" w:rsidP="005F28F9">
            <w:pPr>
              <w:jc w:val="left"/>
              <w:rPr>
                <w:sz w:val="20"/>
                <w:szCs w:val="20"/>
                <w:lang w:val="en-US" w:eastAsia="en-CA"/>
              </w:rPr>
            </w:pPr>
            <w:r w:rsidRPr="00432F64">
              <w:rPr>
                <w:sz w:val="20"/>
                <w:szCs w:val="20"/>
                <w:lang w:val="en-US" w:eastAsia="en-CA"/>
              </w:rPr>
              <w:t>Public awareness</w:t>
            </w:r>
          </w:p>
        </w:tc>
        <w:tc>
          <w:tcPr>
            <w:tcW w:w="1144" w:type="pct"/>
            <w:tcBorders>
              <w:top w:val="nil"/>
              <w:left w:val="nil"/>
              <w:bottom w:val="single" w:sz="4" w:space="0" w:color="auto"/>
              <w:right w:val="single" w:sz="4" w:space="0" w:color="auto"/>
            </w:tcBorders>
            <w:shd w:val="clear" w:color="auto" w:fill="auto"/>
            <w:vAlign w:val="center"/>
            <w:hideMark/>
          </w:tcPr>
          <w:p w14:paraId="44A0CD9B" w14:textId="77777777" w:rsidR="00AF3A37" w:rsidRPr="00432F64" w:rsidRDefault="00AF3A37" w:rsidP="005F28F9">
            <w:pPr>
              <w:jc w:val="left"/>
              <w:rPr>
                <w:color w:val="000000"/>
                <w:sz w:val="20"/>
                <w:szCs w:val="20"/>
                <w:lang w:val="en-US" w:eastAsia="en-CA"/>
              </w:rPr>
            </w:pPr>
            <w:r w:rsidRPr="00432F64">
              <w:rPr>
                <w:color w:val="000000"/>
                <w:sz w:val="20"/>
                <w:szCs w:val="20"/>
                <w:lang w:val="en-US" w:eastAsia="en-CA"/>
              </w:rPr>
              <w:t>Media campaigns and other dissemination actions to support the timely phase-out of HCFCs and facilitate the introduction of HCFC</w:t>
            </w:r>
            <w:r w:rsidRPr="00432F64">
              <w:rPr>
                <w:color w:val="000000"/>
                <w:sz w:val="20"/>
                <w:szCs w:val="20"/>
                <w:lang w:val="en-US" w:eastAsia="en-CA"/>
              </w:rPr>
              <w:noBreakHyphen/>
              <w:t>free products</w:t>
            </w:r>
          </w:p>
        </w:tc>
        <w:tc>
          <w:tcPr>
            <w:tcW w:w="398" w:type="pct"/>
            <w:tcBorders>
              <w:top w:val="nil"/>
              <w:left w:val="nil"/>
              <w:bottom w:val="single" w:sz="4" w:space="0" w:color="auto"/>
              <w:right w:val="single" w:sz="4" w:space="0" w:color="auto"/>
            </w:tcBorders>
            <w:shd w:val="clear" w:color="auto" w:fill="auto"/>
            <w:vAlign w:val="center"/>
            <w:hideMark/>
          </w:tcPr>
          <w:p w14:paraId="67FC9743" w14:textId="77777777" w:rsidR="00AF3A37" w:rsidRPr="00432F64" w:rsidRDefault="00AF3A37" w:rsidP="005F28F9">
            <w:pPr>
              <w:jc w:val="right"/>
              <w:rPr>
                <w:sz w:val="20"/>
                <w:szCs w:val="20"/>
                <w:lang w:val="en-US" w:eastAsia="en-CA"/>
              </w:rPr>
            </w:pPr>
            <w:r w:rsidRPr="00432F64">
              <w:rPr>
                <w:sz w:val="20"/>
                <w:szCs w:val="20"/>
                <w:lang w:val="en-US" w:eastAsia="en-CA"/>
              </w:rPr>
              <w:t>80,000</w:t>
            </w:r>
          </w:p>
        </w:tc>
        <w:tc>
          <w:tcPr>
            <w:tcW w:w="498" w:type="pct"/>
            <w:tcBorders>
              <w:top w:val="nil"/>
              <w:left w:val="nil"/>
              <w:bottom w:val="single" w:sz="4" w:space="0" w:color="auto"/>
              <w:right w:val="single" w:sz="4" w:space="0" w:color="auto"/>
            </w:tcBorders>
            <w:shd w:val="clear" w:color="auto" w:fill="auto"/>
            <w:vAlign w:val="center"/>
            <w:hideMark/>
          </w:tcPr>
          <w:p w14:paraId="6043CB04" w14:textId="77777777" w:rsidR="00AF3A37" w:rsidRPr="00432F64" w:rsidRDefault="00AF3A37" w:rsidP="005F28F9">
            <w:pPr>
              <w:jc w:val="left"/>
              <w:rPr>
                <w:sz w:val="20"/>
                <w:szCs w:val="20"/>
                <w:lang w:val="en-US" w:eastAsia="en-CA"/>
              </w:rPr>
            </w:pPr>
            <w:r w:rsidRPr="00432F64">
              <w:rPr>
                <w:sz w:val="20"/>
                <w:szCs w:val="20"/>
                <w:lang w:val="en-US" w:eastAsia="en-CA"/>
              </w:rPr>
              <w:t>Public awareness and gender mainstreaming</w:t>
            </w:r>
          </w:p>
        </w:tc>
        <w:tc>
          <w:tcPr>
            <w:tcW w:w="1641" w:type="pct"/>
            <w:tcBorders>
              <w:top w:val="nil"/>
              <w:left w:val="nil"/>
              <w:bottom w:val="single" w:sz="4" w:space="0" w:color="auto"/>
              <w:right w:val="single" w:sz="4" w:space="0" w:color="auto"/>
            </w:tcBorders>
            <w:shd w:val="clear" w:color="auto" w:fill="auto"/>
            <w:vAlign w:val="center"/>
            <w:hideMark/>
          </w:tcPr>
          <w:p w14:paraId="23D044F4" w14:textId="77777777" w:rsidR="00AF3A37" w:rsidRPr="00432F64" w:rsidRDefault="00AF3A37" w:rsidP="005F28F9">
            <w:pPr>
              <w:spacing w:after="40"/>
              <w:jc w:val="left"/>
              <w:rPr>
                <w:sz w:val="20"/>
                <w:szCs w:val="20"/>
                <w:lang w:val="en-US" w:eastAsia="en-CA"/>
              </w:rPr>
            </w:pPr>
            <w:r w:rsidRPr="00432F64">
              <w:rPr>
                <w:sz w:val="20"/>
                <w:szCs w:val="20"/>
                <w:lang w:val="en-US" w:eastAsia="en-CA"/>
              </w:rPr>
              <w:t>Public awareness campaigns for different stakeholders, including a dissemination campaign for undergraduate students to encourage women to pursue careers in the RAC sector, and the promotion of good practices in KIP implementation, including incorporation of the gender perspective, among the RAC sector enterprises</w:t>
            </w:r>
          </w:p>
        </w:tc>
        <w:tc>
          <w:tcPr>
            <w:tcW w:w="398" w:type="pct"/>
            <w:tcBorders>
              <w:top w:val="nil"/>
              <w:left w:val="nil"/>
              <w:bottom w:val="single" w:sz="4" w:space="0" w:color="auto"/>
              <w:right w:val="single" w:sz="4" w:space="0" w:color="auto"/>
            </w:tcBorders>
            <w:shd w:val="clear" w:color="auto" w:fill="auto"/>
            <w:noWrap/>
            <w:vAlign w:val="center"/>
            <w:hideMark/>
          </w:tcPr>
          <w:p w14:paraId="07F1F8B8" w14:textId="77777777" w:rsidR="00AF3A37" w:rsidRPr="00432F64" w:rsidRDefault="00AF3A37" w:rsidP="005F28F9">
            <w:pPr>
              <w:jc w:val="right"/>
              <w:rPr>
                <w:sz w:val="20"/>
                <w:szCs w:val="20"/>
                <w:lang w:val="en-US" w:eastAsia="en-CA"/>
              </w:rPr>
            </w:pPr>
            <w:r w:rsidRPr="00432F64">
              <w:rPr>
                <w:sz w:val="20"/>
                <w:szCs w:val="20"/>
                <w:lang w:val="en-US" w:eastAsia="en-CA"/>
              </w:rPr>
              <w:t>414,000</w:t>
            </w:r>
          </w:p>
        </w:tc>
        <w:tc>
          <w:tcPr>
            <w:tcW w:w="425" w:type="pct"/>
            <w:tcBorders>
              <w:top w:val="nil"/>
              <w:left w:val="nil"/>
              <w:bottom w:val="single" w:sz="4" w:space="0" w:color="auto"/>
              <w:right w:val="single" w:sz="4" w:space="0" w:color="auto"/>
            </w:tcBorders>
            <w:vAlign w:val="center"/>
          </w:tcPr>
          <w:p w14:paraId="68DF6789" w14:textId="77777777" w:rsidR="00AF3A37" w:rsidRPr="00432F64" w:rsidRDefault="00AF3A37" w:rsidP="005F28F9">
            <w:pPr>
              <w:jc w:val="right"/>
              <w:rPr>
                <w:sz w:val="20"/>
                <w:szCs w:val="20"/>
                <w:lang w:val="en-US" w:eastAsia="en-CA"/>
              </w:rPr>
            </w:pPr>
            <w:r w:rsidRPr="00432F64">
              <w:rPr>
                <w:sz w:val="20"/>
                <w:szCs w:val="20"/>
                <w:lang w:val="en-US" w:eastAsia="en-CA"/>
              </w:rPr>
              <w:t>494,000</w:t>
            </w:r>
          </w:p>
        </w:tc>
      </w:tr>
      <w:tr w:rsidR="00AF3A37" w:rsidRPr="00432F64" w14:paraId="3DE92D8C" w14:textId="77777777" w:rsidTr="005F28F9">
        <w:trPr>
          <w:trHeight w:val="50"/>
        </w:trPr>
        <w:tc>
          <w:tcPr>
            <w:tcW w:w="1640" w:type="pct"/>
            <w:gridSpan w:val="2"/>
            <w:tcBorders>
              <w:top w:val="nil"/>
              <w:left w:val="single" w:sz="4" w:space="0" w:color="auto"/>
              <w:bottom w:val="single" w:sz="4" w:space="0" w:color="auto"/>
              <w:right w:val="single" w:sz="4" w:space="0" w:color="auto"/>
            </w:tcBorders>
            <w:shd w:val="clear" w:color="auto" w:fill="auto"/>
            <w:vAlign w:val="center"/>
          </w:tcPr>
          <w:p w14:paraId="0ADB05D0" w14:textId="77777777" w:rsidR="00AF3A37" w:rsidRPr="00432F64" w:rsidRDefault="00AF3A37" w:rsidP="005F28F9">
            <w:pPr>
              <w:jc w:val="left"/>
              <w:rPr>
                <w:b/>
                <w:bCs/>
                <w:color w:val="000000"/>
                <w:sz w:val="20"/>
                <w:szCs w:val="20"/>
                <w:lang w:val="en-US" w:eastAsia="en-CA"/>
              </w:rPr>
            </w:pPr>
            <w:r w:rsidRPr="00432F64">
              <w:rPr>
                <w:b/>
                <w:bCs/>
                <w:sz w:val="20"/>
                <w:szCs w:val="20"/>
                <w:lang w:val="en-US" w:eastAsia="en-CA"/>
              </w:rPr>
              <w:t xml:space="preserve">Total for stage I of the </w:t>
            </w:r>
            <w:r w:rsidRPr="00432F64">
              <w:rPr>
                <w:b/>
                <w:bCs/>
                <w:color w:val="000000"/>
                <w:sz w:val="20"/>
                <w:szCs w:val="20"/>
                <w:lang w:val="en-US" w:eastAsia="en-CA"/>
              </w:rPr>
              <w:t>HPMP</w:t>
            </w:r>
          </w:p>
        </w:tc>
        <w:tc>
          <w:tcPr>
            <w:tcW w:w="398" w:type="pct"/>
            <w:tcBorders>
              <w:top w:val="nil"/>
              <w:left w:val="nil"/>
              <w:bottom w:val="single" w:sz="4" w:space="0" w:color="auto"/>
              <w:right w:val="single" w:sz="4" w:space="0" w:color="auto"/>
            </w:tcBorders>
            <w:shd w:val="clear" w:color="auto" w:fill="auto"/>
            <w:vAlign w:val="center"/>
          </w:tcPr>
          <w:p w14:paraId="0F7AAC25" w14:textId="77777777" w:rsidR="00AF3A37" w:rsidRPr="00432F64" w:rsidRDefault="00AF3A37" w:rsidP="005F28F9">
            <w:pPr>
              <w:jc w:val="right"/>
              <w:rPr>
                <w:b/>
                <w:bCs/>
                <w:sz w:val="20"/>
                <w:szCs w:val="20"/>
                <w:lang w:val="en-US" w:eastAsia="en-CA"/>
              </w:rPr>
            </w:pPr>
            <w:r w:rsidRPr="00432F64">
              <w:rPr>
                <w:b/>
                <w:bCs/>
                <w:sz w:val="20"/>
                <w:szCs w:val="20"/>
                <w:lang w:val="en-US" w:eastAsia="en-CA"/>
              </w:rPr>
              <w:t>7,015,290</w:t>
            </w:r>
          </w:p>
        </w:tc>
        <w:tc>
          <w:tcPr>
            <w:tcW w:w="2139" w:type="pct"/>
            <w:gridSpan w:val="2"/>
            <w:tcBorders>
              <w:top w:val="nil"/>
              <w:left w:val="nil"/>
              <w:bottom w:val="single" w:sz="4" w:space="0" w:color="auto"/>
              <w:right w:val="single" w:sz="4" w:space="0" w:color="auto"/>
            </w:tcBorders>
            <w:shd w:val="clear" w:color="auto" w:fill="auto"/>
            <w:vAlign w:val="center"/>
          </w:tcPr>
          <w:p w14:paraId="702AC807" w14:textId="77777777" w:rsidR="00AF3A37" w:rsidRPr="00432F64" w:rsidRDefault="00AF3A37" w:rsidP="005F28F9">
            <w:pPr>
              <w:spacing w:after="40"/>
              <w:jc w:val="left"/>
              <w:rPr>
                <w:b/>
                <w:bCs/>
                <w:sz w:val="20"/>
                <w:szCs w:val="20"/>
                <w:lang w:val="en-US" w:eastAsia="en-CA"/>
              </w:rPr>
            </w:pPr>
            <w:r w:rsidRPr="00432F64">
              <w:rPr>
                <w:b/>
                <w:bCs/>
                <w:sz w:val="20"/>
                <w:szCs w:val="20"/>
                <w:lang w:val="en-US" w:eastAsia="en-CA"/>
              </w:rPr>
              <w:t>Total for stage I of the KIP</w:t>
            </w:r>
          </w:p>
        </w:tc>
        <w:tc>
          <w:tcPr>
            <w:tcW w:w="398" w:type="pct"/>
            <w:tcBorders>
              <w:top w:val="nil"/>
              <w:left w:val="nil"/>
              <w:bottom w:val="single" w:sz="4" w:space="0" w:color="auto"/>
              <w:right w:val="single" w:sz="4" w:space="0" w:color="auto"/>
            </w:tcBorders>
            <w:shd w:val="clear" w:color="auto" w:fill="auto"/>
            <w:noWrap/>
            <w:vAlign w:val="center"/>
          </w:tcPr>
          <w:p w14:paraId="3448A469" w14:textId="77777777" w:rsidR="00AF3A37" w:rsidRPr="00432F64" w:rsidRDefault="00AF3A37" w:rsidP="005F28F9">
            <w:pPr>
              <w:jc w:val="right"/>
              <w:rPr>
                <w:b/>
                <w:bCs/>
                <w:sz w:val="20"/>
                <w:szCs w:val="20"/>
                <w:lang w:val="en-US" w:eastAsia="en-CA"/>
              </w:rPr>
            </w:pPr>
            <w:r w:rsidRPr="00432F64">
              <w:rPr>
                <w:b/>
                <w:bCs/>
                <w:sz w:val="20"/>
                <w:szCs w:val="20"/>
                <w:lang w:val="en-US" w:eastAsia="en-CA"/>
              </w:rPr>
              <w:t>15,872,134</w:t>
            </w:r>
          </w:p>
        </w:tc>
        <w:tc>
          <w:tcPr>
            <w:tcW w:w="425" w:type="pct"/>
            <w:tcBorders>
              <w:top w:val="nil"/>
              <w:left w:val="nil"/>
              <w:bottom w:val="single" w:sz="4" w:space="0" w:color="auto"/>
              <w:right w:val="single" w:sz="4" w:space="0" w:color="auto"/>
            </w:tcBorders>
            <w:vAlign w:val="center"/>
          </w:tcPr>
          <w:p w14:paraId="61D83153" w14:textId="77777777" w:rsidR="00AF3A37" w:rsidRPr="00432F64" w:rsidRDefault="00AF3A37" w:rsidP="005F28F9">
            <w:pPr>
              <w:jc w:val="right"/>
              <w:rPr>
                <w:b/>
                <w:bCs/>
                <w:sz w:val="20"/>
                <w:szCs w:val="20"/>
                <w:lang w:val="en-US" w:eastAsia="en-CA"/>
              </w:rPr>
            </w:pPr>
            <w:r w:rsidRPr="00432F64">
              <w:rPr>
                <w:b/>
                <w:bCs/>
                <w:sz w:val="20"/>
                <w:szCs w:val="20"/>
                <w:lang w:val="en-US" w:eastAsia="en-CA"/>
              </w:rPr>
              <w:t>22,887,424</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3A37" w:rsidRPr="00432F64" w14:paraId="44BB1A00" w14:textId="77777777" w:rsidTr="005F28F9">
        <w:trPr>
          <w:trHeight w:val="603"/>
          <w:jc w:val="center"/>
        </w:trPr>
        <w:tc>
          <w:tcPr>
            <w:tcW w:w="1915" w:type="dxa"/>
          </w:tcPr>
          <w:p w14:paraId="35851905" w14:textId="77777777" w:rsidR="00AF3A37" w:rsidRPr="00432F64" w:rsidRDefault="00AF3A37" w:rsidP="005F28F9">
            <w:pPr>
              <w:suppressAutoHyphens/>
              <w:rPr>
                <w:lang w:val="en-US"/>
              </w:rPr>
            </w:pPr>
          </w:p>
        </w:tc>
        <w:tc>
          <w:tcPr>
            <w:tcW w:w="1915" w:type="dxa"/>
          </w:tcPr>
          <w:p w14:paraId="4E1DA165" w14:textId="77777777" w:rsidR="00AF3A37" w:rsidRPr="00432F64" w:rsidRDefault="00AF3A37" w:rsidP="005F28F9">
            <w:pPr>
              <w:suppressAutoHyphens/>
              <w:rPr>
                <w:lang w:val="en-US"/>
              </w:rPr>
            </w:pPr>
          </w:p>
        </w:tc>
        <w:tc>
          <w:tcPr>
            <w:tcW w:w="1915" w:type="dxa"/>
            <w:tcBorders>
              <w:bottom w:val="single" w:sz="4" w:space="0" w:color="auto"/>
            </w:tcBorders>
            <w:vAlign w:val="center"/>
          </w:tcPr>
          <w:p w14:paraId="61C56B98" w14:textId="77777777" w:rsidR="00AF3A37" w:rsidRPr="00432F64" w:rsidRDefault="00AF3A37" w:rsidP="005F28F9">
            <w:pPr>
              <w:suppressAutoHyphens/>
              <w:jc w:val="center"/>
              <w:rPr>
                <w:lang w:val="en-US"/>
              </w:rPr>
            </w:pPr>
          </w:p>
          <w:p w14:paraId="6DBD8021" w14:textId="77777777" w:rsidR="00AF3A37" w:rsidRPr="00432F64" w:rsidRDefault="00AF3A37" w:rsidP="005F28F9">
            <w:pPr>
              <w:suppressAutoHyphens/>
              <w:jc w:val="center"/>
              <w:rPr>
                <w:lang w:val="en-US"/>
              </w:rPr>
            </w:pPr>
          </w:p>
          <w:p w14:paraId="19E970FF" w14:textId="77777777" w:rsidR="00AF3A37" w:rsidRPr="00432F64" w:rsidRDefault="00AF3A37" w:rsidP="005F28F9">
            <w:pPr>
              <w:suppressAutoHyphens/>
              <w:jc w:val="center"/>
              <w:rPr>
                <w:lang w:val="en-US"/>
              </w:rPr>
            </w:pPr>
          </w:p>
          <w:p w14:paraId="2BA0959E" w14:textId="77777777" w:rsidR="00AF3A37" w:rsidRPr="00432F64" w:rsidRDefault="00AF3A37" w:rsidP="005F28F9">
            <w:pPr>
              <w:suppressAutoHyphens/>
              <w:jc w:val="center"/>
              <w:rPr>
                <w:lang w:val="en-US"/>
              </w:rPr>
            </w:pPr>
          </w:p>
        </w:tc>
        <w:tc>
          <w:tcPr>
            <w:tcW w:w="1915" w:type="dxa"/>
          </w:tcPr>
          <w:p w14:paraId="4A98A3F7" w14:textId="77777777" w:rsidR="00AF3A37" w:rsidRPr="00432F64" w:rsidRDefault="00AF3A37" w:rsidP="005F28F9">
            <w:pPr>
              <w:suppressAutoHyphens/>
              <w:rPr>
                <w:lang w:val="en-US"/>
              </w:rPr>
            </w:pPr>
          </w:p>
        </w:tc>
        <w:tc>
          <w:tcPr>
            <w:tcW w:w="1916" w:type="dxa"/>
          </w:tcPr>
          <w:p w14:paraId="5CD72534" w14:textId="77777777" w:rsidR="00AF3A37" w:rsidRPr="00432F64" w:rsidRDefault="00AF3A37" w:rsidP="005F28F9">
            <w:pPr>
              <w:suppressAutoHyphens/>
              <w:rPr>
                <w:lang w:val="en-US"/>
              </w:rPr>
            </w:pPr>
          </w:p>
        </w:tc>
      </w:tr>
    </w:tbl>
    <w:p w14:paraId="58E1513C" w14:textId="77777777" w:rsidR="00AF3A37" w:rsidRPr="00432F64" w:rsidRDefault="00AF3A37" w:rsidP="00AF3A37">
      <w:pPr>
        <w:jc w:val="center"/>
        <w:rPr>
          <w:lang w:val="en-US"/>
        </w:rPr>
      </w:pPr>
    </w:p>
    <w:p w14:paraId="56F63F77" w14:textId="77777777" w:rsidR="00AF3A37" w:rsidRPr="00432F64" w:rsidRDefault="00AF3A37" w:rsidP="00AF3A37">
      <w:pPr>
        <w:suppressAutoHyphens/>
        <w:spacing w:after="240"/>
        <w:jc w:val="center"/>
        <w:rPr>
          <w:b/>
          <w:bCs/>
          <w:lang w:val="en-US"/>
        </w:rPr>
      </w:pPr>
    </w:p>
    <w:p w14:paraId="17497A68" w14:textId="77777777" w:rsidR="00441083" w:rsidRPr="00AF3A37" w:rsidRDefault="00441083" w:rsidP="00AF3A37">
      <w:pPr>
        <w:widowControl w:val="0"/>
        <w:spacing w:after="240"/>
        <w:jc w:val="center"/>
        <w:rPr>
          <w:lang w:val="fr-FR"/>
        </w:rPr>
      </w:pPr>
    </w:p>
    <w:sectPr w:rsidR="00441083" w:rsidRPr="00AF3A37" w:rsidSect="008A6D4B">
      <w:headerReference w:type="even" r:id="rId35"/>
      <w:headerReference w:type="default" r:id="rId36"/>
      <w:footerReference w:type="even" r:id="rId37"/>
      <w:footerReference w:type="default" r:id="rId38"/>
      <w:headerReference w:type="first" r:id="rId39"/>
      <w:footerReference w:type="first" r:id="rId4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1251C" w14:textId="77777777" w:rsidR="00C16851" w:rsidRDefault="00C16851">
      <w:r>
        <w:separator/>
      </w:r>
    </w:p>
  </w:endnote>
  <w:endnote w:type="continuationSeparator" w:id="0">
    <w:p w14:paraId="36D5E7B3" w14:textId="77777777" w:rsidR="00C16851" w:rsidRDefault="00C16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1B630" w14:textId="77777777" w:rsidR="00AF3A37" w:rsidRPr="0033525D" w:rsidRDefault="00AF3A3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C279B" w14:textId="77777777" w:rsidR="00AF3A37" w:rsidRPr="0033525D" w:rsidRDefault="00AF3A3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EA386" w14:textId="77777777" w:rsidR="00AF3A37" w:rsidRPr="00401974" w:rsidRDefault="00AF3A37"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401974">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E13F350" w14:textId="77777777" w:rsidR="00AF3A37" w:rsidRPr="00401974" w:rsidRDefault="00AF3A3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6007993"/>
      <w:docPartObj>
        <w:docPartGallery w:val="Page Numbers (Bottom of Page)"/>
        <w:docPartUnique/>
      </w:docPartObj>
    </w:sdtPr>
    <w:sdtEndPr>
      <w:rPr>
        <w:noProof/>
      </w:rPr>
    </w:sdtEndPr>
    <w:sdtContent>
      <w:p w14:paraId="03EB994E" w14:textId="410C4539" w:rsidR="00117300" w:rsidRDefault="001173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72E05E" w14:textId="77777777" w:rsidR="00441083" w:rsidRDefault="00441083">
    <w:pPr>
      <w:pStyle w:val="Footer"/>
      <w:rPr>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15CF7" w14:textId="77777777" w:rsidR="00AF3A37" w:rsidRPr="0033525D" w:rsidRDefault="00AF3A3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D90CC" w14:textId="77777777" w:rsidR="00AF3A37" w:rsidRPr="0033525D" w:rsidRDefault="00AF3A3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356E60E0" w14:textId="77777777" w:rsidR="00AF3A37" w:rsidRDefault="00AF3A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46868" w14:textId="77777777" w:rsidR="00AF3A37" w:rsidRPr="0033525D" w:rsidRDefault="00AF3A37">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7867999"/>
      <w:docPartObj>
        <w:docPartGallery w:val="Page Numbers (Bottom of Page)"/>
        <w:docPartUnique/>
      </w:docPartObj>
    </w:sdtPr>
    <w:sdtEndPr>
      <w:rPr>
        <w:noProof/>
      </w:rPr>
    </w:sdtEndPr>
    <w:sdtContent>
      <w:p w14:paraId="78765E69" w14:textId="77777777" w:rsidR="00AF3A37" w:rsidRDefault="00AF3A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57778" w14:textId="77777777" w:rsidR="00156D6A" w:rsidRPr="0033525D" w:rsidRDefault="00314103">
    <w:pPr>
      <w:jc w:val="cente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AB608" w14:textId="77777777" w:rsidR="00156D6A" w:rsidRPr="0033525D" w:rsidRDefault="00314103">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3E9A9" w14:textId="77777777" w:rsidR="00156D6A" w:rsidRDefault="0031410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F7E3C4" w14:textId="77777777" w:rsidR="00156D6A" w:rsidRDefault="00156D6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D7E1D" w14:textId="77777777" w:rsidR="00C16851" w:rsidRDefault="00C16851">
      <w:r>
        <w:separator/>
      </w:r>
    </w:p>
  </w:footnote>
  <w:footnote w:type="continuationSeparator" w:id="0">
    <w:p w14:paraId="686B411C" w14:textId="77777777" w:rsidR="00C16851" w:rsidRDefault="00C16851">
      <w:r>
        <w:continuationSeparator/>
      </w:r>
    </w:p>
  </w:footnote>
  <w:footnote w:id="1">
    <w:p w14:paraId="225D4E8B" w14:textId="77777777" w:rsidR="00AF3A37" w:rsidRDefault="00AF3A37" w:rsidP="00AF3A37">
      <w:pPr>
        <w:pStyle w:val="FootnoteText"/>
        <w:spacing w:after="120"/>
        <w:rPr>
          <w:lang w:val="fr-FR"/>
        </w:rPr>
      </w:pPr>
      <w:r w:rsidRPr="003C50EB">
        <w:rPr>
          <w:rStyle w:val="FootnoteReference"/>
          <w:lang w:val="fr-FR"/>
        </w:rPr>
        <w:footnoteRef/>
      </w:r>
      <w:r w:rsidRPr="003C50EB">
        <w:rPr>
          <w:lang w:val="fr-FR"/>
        </w:rPr>
        <w:t xml:space="preserve"> UNEP/</w:t>
      </w:r>
      <w:proofErr w:type="spellStart"/>
      <w:r w:rsidRPr="003C50EB">
        <w:rPr>
          <w:lang w:val="fr-FR"/>
        </w:rPr>
        <w:t>OzL.Pro</w:t>
      </w:r>
      <w:proofErr w:type="spellEnd"/>
      <w:r w:rsidRPr="003C50EB">
        <w:rPr>
          <w:lang w:val="fr-FR"/>
        </w:rPr>
        <w:t>/</w:t>
      </w:r>
      <w:proofErr w:type="spellStart"/>
      <w:r w:rsidRPr="003C50EB">
        <w:rPr>
          <w:lang w:val="fr-FR"/>
        </w:rPr>
        <w:t>ExCom</w:t>
      </w:r>
      <w:proofErr w:type="spellEnd"/>
      <w:r w:rsidRPr="003C50EB">
        <w:rPr>
          <w:lang w:val="fr-FR"/>
        </w:rPr>
        <w:t>/93/1</w:t>
      </w:r>
    </w:p>
    <w:p w14:paraId="4D43F461" w14:textId="77777777" w:rsidR="00463CF5" w:rsidRPr="003C50EB" w:rsidRDefault="00463CF5" w:rsidP="00AF3A37">
      <w:pPr>
        <w:pStyle w:val="FootnoteText"/>
        <w:spacing w:after="120"/>
        <w:rPr>
          <w:lang w:val="fr-FR"/>
        </w:rPr>
      </w:pPr>
    </w:p>
  </w:footnote>
  <w:footnote w:id="2">
    <w:p w14:paraId="4876882D"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Selon la lettre adressée le 24 août 2023 par le </w:t>
      </w:r>
      <w:proofErr w:type="gramStart"/>
      <w:r w:rsidRPr="003C50EB">
        <w:rPr>
          <w:lang w:val="fr-FR"/>
        </w:rPr>
        <w:t>Ministère de l’environnement</w:t>
      </w:r>
      <w:proofErr w:type="gramEnd"/>
      <w:r w:rsidRPr="003C50EB">
        <w:rPr>
          <w:lang w:val="fr-FR"/>
        </w:rPr>
        <w:t xml:space="preserve"> et des ressources naturelles du Mexique à l’ONUDI.</w:t>
      </w:r>
    </w:p>
  </w:footnote>
  <w:footnote w:id="3">
    <w:p w14:paraId="065312B3"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Décision 64/45.</w:t>
      </w:r>
    </w:p>
  </w:footnote>
  <w:footnote w:id="4">
    <w:p w14:paraId="3C01032B"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Annexe XIII de l’UNEP/OzL.Pro/ExCom/73/62 et décision 79/38.</w:t>
      </w:r>
    </w:p>
  </w:footnote>
  <w:footnote w:id="5">
    <w:p w14:paraId="0DE34D8F"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Décision 73/58.</w:t>
      </w:r>
    </w:p>
  </w:footnote>
  <w:footnote w:id="6">
    <w:p w14:paraId="64231E9E"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Décisions 77/52, 79/38 et 90/46.</w:t>
      </w:r>
    </w:p>
  </w:footnote>
  <w:footnote w:id="7">
    <w:p w14:paraId="325A9207"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Daewoo, Electrolux, LG, Panasonic, Samsung, Whirlpool Celaya, Whirlpool </w:t>
      </w:r>
      <w:proofErr w:type="spellStart"/>
      <w:r w:rsidRPr="003C50EB">
        <w:rPr>
          <w:lang w:val="fr-FR"/>
        </w:rPr>
        <w:t>Apodaca</w:t>
      </w:r>
      <w:proofErr w:type="spellEnd"/>
      <w:r w:rsidRPr="003C50EB">
        <w:rPr>
          <w:lang w:val="fr-FR"/>
        </w:rPr>
        <w:t xml:space="preserve"> et Whirlpool Ramos </w:t>
      </w:r>
      <w:proofErr w:type="spellStart"/>
      <w:r w:rsidRPr="003C50EB">
        <w:rPr>
          <w:lang w:val="fr-FR"/>
        </w:rPr>
        <w:t>Arizpe</w:t>
      </w:r>
      <w:proofErr w:type="spellEnd"/>
      <w:r w:rsidRPr="003C50EB">
        <w:rPr>
          <w:lang w:val="fr-FR"/>
        </w:rPr>
        <w:t>.</w:t>
      </w:r>
    </w:p>
  </w:footnote>
  <w:footnote w:id="8">
    <w:p w14:paraId="57A0EF55"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Carrier, Daikin, Friedrich, Johnson Controls Monterrey, Johnson Controls Durango, Lennox, Mitsubishi, Nortek, Rheem Nuevo Laredo, Rheem Mexicali et Trane.</w:t>
      </w:r>
    </w:p>
  </w:footnote>
  <w:footnote w:id="9">
    <w:p w14:paraId="540A7315"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Normes de compétence EC0850 (Installation et maintenance des systèmes de réfrigération et de climatisation), EC0443 (Installation et maintenance des systèmes de climatisation et de réfrigération à usage commercial), EC0506 (Fourniture de services d’installation et de maintenance pour les systèmes de réfrigération contenant jusqu’à 25 tonnes de frigorigène), EC1389 (Fourniture de services de maintenance préventive et corrective pour les équipements de réfrigération autonome dont la charge maximale admissible est de 150 g de frigorigène HC) et EC0412 (Gestion écoénergétique dans les entreprises).</w:t>
      </w:r>
    </w:p>
  </w:footnote>
  <w:footnote w:id="10">
    <w:p w14:paraId="2FEDD95A"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Identificateurs de frigorigènes, bouteilles d’échantillonnage, collecteurs pour plusieurs HFC, vannes, raccords, clés et pompe à vide.</w:t>
      </w:r>
    </w:p>
  </w:footnote>
  <w:footnote w:id="11">
    <w:p w14:paraId="52B81AAD"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Dont, entre autres, une unité et des bouteilles de récupération, une pompe à vide, des détecteurs de fuites, des collecteurs, une balance, un ventilateur ATEX, de l’équipement de soudage, un thermomètre, un kit d’outils pour tubes et un multimètre.</w:t>
      </w:r>
    </w:p>
  </w:footnote>
  <w:footnote w:id="12">
    <w:p w14:paraId="7BE43589"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Dont, entre autres, une unité et des bouteilles de récupération et de recyclage, une pompe à vide, des détecteurs de fuites, un collecteur, des balances, de l’équipement de soudage, un thermomètre, un kit d’outils pour tubes et un multimètre.</w:t>
      </w:r>
    </w:p>
  </w:footnote>
  <w:footnote w:id="13">
    <w:p w14:paraId="7CE6CF0A"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Dont, entre autres, des stations de charge de frigorigène inflammable, des détecteurs à main, des outils pour sceller les tubes de procédé et des unités de récupération.</w:t>
      </w:r>
    </w:p>
  </w:footnote>
  <w:footnote w:id="14">
    <w:p w14:paraId="3DA19FA7"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En l’absence de lignes directrices sur les coûts de la réduction progressive des HFC, d’examiner les projets individuels d’investissement et la phase I des plans de mise en œuvre de l’Amendement de Kigali au cas par cas, sans créer de précédent applicable ni aux lignes directrices sur les coûts, ni à tout futur projet individuel d’investissement concernant les HFC, ni à la phase I des plans de mise en œuvre de l’Amendement de Kigali.</w:t>
      </w:r>
    </w:p>
  </w:footnote>
  <w:footnote w:id="15">
    <w:p w14:paraId="7C76AE98"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Niveaux et modalités de financement de la réduction progressive des HFC dans le secteur de l’entretien des équipements de réfrigération.</w:t>
      </w:r>
    </w:p>
  </w:footnote>
  <w:footnote w:id="16">
    <w:p w14:paraId="7014F0C1"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Décisions 81/64, 81/65 et 92/35.</w:t>
      </w:r>
    </w:p>
  </w:footnote>
  <w:footnote w:id="17">
    <w:p w14:paraId="6E651FE9"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Une lettre du 24 août 2023 du </w:t>
      </w:r>
      <w:proofErr w:type="gramStart"/>
      <w:r w:rsidRPr="003C50EB">
        <w:rPr>
          <w:lang w:val="fr-FR"/>
        </w:rPr>
        <w:t>Ministère de l’environnement</w:t>
      </w:r>
      <w:proofErr w:type="gramEnd"/>
      <w:r w:rsidRPr="003C50EB">
        <w:rPr>
          <w:lang w:val="fr-FR"/>
        </w:rPr>
        <w:t xml:space="preserve"> et des ressources naturelles du Mexique à l’ONUDI confirme que le Mexique possède un système juridique et institutionnel solide pour mettre en œuvre le mécanisme d’attribution de quotas d’importation de HFC au 1</w:t>
      </w:r>
      <w:r w:rsidRPr="003C50EB">
        <w:rPr>
          <w:vertAlign w:val="superscript"/>
          <w:lang w:val="fr-FR"/>
        </w:rPr>
        <w:t>er</w:t>
      </w:r>
      <w:r w:rsidRPr="003C50EB">
        <w:rPr>
          <w:lang w:val="fr-FR"/>
        </w:rPr>
        <w:t> janvier 2024, et que les instruments pertinents ont été publiés dans la gazette officielle de la fédération, et sont donc publiquement disponibles aux importateurs et au public.</w:t>
      </w:r>
    </w:p>
  </w:footnote>
  <w:footnote w:id="18">
    <w:p w14:paraId="38861AF7"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Installation et maintenance des systèmes de climatisation avec différentes charges de frigorigène (dont certaines contiennent des frigorigènes A2L) dans plusieurs applications du secteur de la réfrigération et de la climatisation, et services de maintenance préventive et corrective aux systèmes de climatisation mobile pour différentes catégories de véhicules.</w:t>
      </w:r>
    </w:p>
  </w:footnote>
  <w:footnote w:id="19">
    <w:p w14:paraId="0BC5502C" w14:textId="77777777" w:rsidR="00AF3A37" w:rsidRPr="003C50EB" w:rsidRDefault="00AF3A37" w:rsidP="00AF3A37">
      <w:pPr>
        <w:rPr>
          <w:sz w:val="20"/>
          <w:szCs w:val="20"/>
          <w:lang w:val="fr-FR"/>
        </w:rPr>
      </w:pPr>
      <w:r w:rsidRPr="003C50EB">
        <w:rPr>
          <w:sz w:val="20"/>
          <w:szCs w:val="20"/>
          <w:vertAlign w:val="superscript"/>
          <w:lang w:val="fr-FR"/>
        </w:rPr>
        <w:footnoteRef/>
      </w:r>
      <w:r w:rsidRPr="003C50EB">
        <w:rPr>
          <w:sz w:val="20"/>
          <w:lang w:val="fr-FR"/>
        </w:rPr>
        <w:t>Document sur le point de départ des réductions globales durables, à partir des discussions du groupe de contact sur les lignes directrices relatives aux coûts de la réduction progressive des HFC durant la 91</w:t>
      </w:r>
      <w:r w:rsidRPr="003C50EB">
        <w:rPr>
          <w:sz w:val="20"/>
          <w:vertAlign w:val="superscript"/>
          <w:lang w:val="fr-FR"/>
        </w:rPr>
        <w:t>e</w:t>
      </w:r>
      <w:r w:rsidRPr="003C50EB">
        <w:rPr>
          <w:sz w:val="20"/>
          <w:lang w:val="fr-FR"/>
        </w:rPr>
        <w:t> réunion (décision 91/64 a)).</w:t>
      </w:r>
    </w:p>
  </w:footnote>
  <w:footnote w:id="20">
    <w:p w14:paraId="2BA164AE"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L’assistance fournie dans le cadre du Fonds multilatéral pour la mise en œuvre des phases du PGEH comprend, en plus des réductions financées, un budget pour la coordination et le suivi du projet, s’élevant à entre 5 et 10 pour cent du coût de la phase, en fonction de la taille et des caractéristiques du pays.</w:t>
      </w:r>
    </w:p>
  </w:footnote>
  <w:footnote w:id="21">
    <w:p w14:paraId="69A01FA1"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Selon la lettre adressée le 24 août 2023 par le </w:t>
      </w:r>
      <w:proofErr w:type="gramStart"/>
      <w:r w:rsidRPr="003C50EB">
        <w:rPr>
          <w:lang w:val="fr-FR"/>
        </w:rPr>
        <w:t>Ministère de l’environnement</w:t>
      </w:r>
      <w:proofErr w:type="gramEnd"/>
      <w:r w:rsidRPr="003C50EB">
        <w:rPr>
          <w:lang w:val="fr-FR"/>
        </w:rPr>
        <w:t xml:space="preserve"> et des ressources naturelles du Mexique à l’ONUDI.</w:t>
      </w:r>
    </w:p>
  </w:footnote>
  <w:footnote w:id="22">
    <w:p w14:paraId="3EEA5B13"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Activités d’habilitation pour la réduction progressive des HFC au Mexique : réfrigérateurs et climatiseurs. Normes et technologies.</w:t>
      </w:r>
    </w:p>
  </w:footnote>
  <w:footnote w:id="23">
    <w:p w14:paraId="3FB4BDD8"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Comprenant notamment l’Association de normalisation et de certification (ANCE) ; l’Association des fabricants d’appareils domestiques ; l’Association des fabricants de l’industrie de la réfrigération ; l’Association des grands magasins et des magasins en libre-service (ANTAD) ; et l’Association des distributeurs de l’industrie de la réfrigération et de la climatisation (ANDIRA).</w:t>
      </w:r>
    </w:p>
  </w:footnote>
  <w:footnote w:id="24">
    <w:p w14:paraId="13E3EE6C" w14:textId="77777777" w:rsidR="00AF3A37" w:rsidRPr="003C50EB" w:rsidRDefault="00AF3A37" w:rsidP="00AF3A37">
      <w:pPr>
        <w:pStyle w:val="FootnoteText"/>
        <w:rPr>
          <w:lang w:val="fr-FR"/>
        </w:rPr>
      </w:pPr>
      <w:r w:rsidRPr="003C50EB">
        <w:rPr>
          <w:rStyle w:val="FootnoteReference"/>
          <w:lang w:val="fr-FR"/>
        </w:rPr>
        <w:footnoteRef/>
      </w:r>
      <w:r w:rsidRPr="003C50EB">
        <w:rPr>
          <w:lang w:val="fr-FR"/>
        </w:rPr>
        <w:t xml:space="preserve"> Ce marché alimentaire nourrit 20 millions de personnes et emploie directement 70 000 personnes ; sa surface totale est de 327 hectares.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E6EBE" w14:textId="2CFA9FAC" w:rsidR="00AF3A37" w:rsidRPr="0033525D" w:rsidRDefault="00AF3A37">
    <w:r>
      <w:fldChar w:fldCharType="begin"/>
    </w:r>
    <w:r>
      <w:instrText xml:space="preserve"> DOCPROPERTY "Document number"  \* MERGEFORMAT </w:instrText>
    </w:r>
    <w:r>
      <w:fldChar w:fldCharType="separate"/>
    </w:r>
    <w:r w:rsidR="005B758E">
      <w:t>UNEP/</w:t>
    </w:r>
    <w:proofErr w:type="spellStart"/>
    <w:r w:rsidR="005B758E">
      <w:t>OzL.Pro</w:t>
    </w:r>
    <w:proofErr w:type="spellEnd"/>
    <w:r w:rsidR="005B758E">
      <w:t>/ExCom/93/70</w:t>
    </w:r>
    <w:r>
      <w:fldChar w:fldCharType="end"/>
    </w:r>
  </w:p>
  <w:p w14:paraId="382B29C5" w14:textId="77777777" w:rsidR="00AF3A37" w:rsidRPr="0033525D" w:rsidRDefault="00AF3A37"/>
  <w:p w14:paraId="6AEE2DA0" w14:textId="77777777" w:rsidR="00AF3A37" w:rsidRPr="0033525D" w:rsidRDefault="00AF3A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 w:name="_Hlk153273753"/>
  <w:p w14:paraId="51634BEB" w14:textId="62940BC1" w:rsidR="00AF3A37" w:rsidRPr="0033525D" w:rsidRDefault="00AF3A37">
    <w:pPr>
      <w:jc w:val="right"/>
    </w:pPr>
    <w:r>
      <w:fldChar w:fldCharType="begin"/>
    </w:r>
    <w:r>
      <w:instrText xml:space="preserve"> DOCPROPERTY "Document number"  \* MERGEFORMAT </w:instrText>
    </w:r>
    <w:r>
      <w:fldChar w:fldCharType="separate"/>
    </w:r>
    <w:r w:rsidR="005B758E">
      <w:t>UNEP/</w:t>
    </w:r>
    <w:proofErr w:type="spellStart"/>
    <w:r w:rsidR="005B758E">
      <w:t>OzL.Pro</w:t>
    </w:r>
    <w:proofErr w:type="spellEnd"/>
    <w:r w:rsidR="005B758E">
      <w:t>/ExCom/93/70</w:t>
    </w:r>
    <w:r>
      <w:fldChar w:fldCharType="end"/>
    </w:r>
  </w:p>
  <w:bookmarkEnd w:id="23"/>
  <w:p w14:paraId="696453BB" w14:textId="77777777" w:rsidR="00AF3A37" w:rsidRPr="0033525D" w:rsidRDefault="00AF3A37" w:rsidP="00630F36">
    <w:pPr>
      <w:jc w:val="right"/>
    </w:pPr>
  </w:p>
  <w:p w14:paraId="48ED1336" w14:textId="77777777" w:rsidR="00AF3A37" w:rsidRPr="0033525D" w:rsidRDefault="00AF3A37"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C95F7" w14:textId="73DABECE" w:rsidR="00441083" w:rsidRDefault="00DB2922">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30D2253C" w14:textId="77777777" w:rsidR="00441083" w:rsidRDefault="00441083"/>
  <w:p w14:paraId="08EB360F" w14:textId="77777777" w:rsidR="00441083" w:rsidRDefault="004410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756F9" w14:textId="32D2F12E" w:rsidR="00441083" w:rsidRDefault="00DB2922">
    <w:pPr>
      <w:jc w:val="righ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23F04C80" w14:textId="77777777" w:rsidR="00441083" w:rsidRDefault="00441083"/>
  <w:p w14:paraId="54B38D43" w14:textId="77777777" w:rsidR="00441083" w:rsidRDefault="004410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4563C" w14:textId="4E457D7A" w:rsidR="00E22C87" w:rsidRDefault="00E22C87" w:rsidP="00E22C87">
    <w:pPr>
      <w:jc w:val="righ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24EFB96E" w14:textId="77777777" w:rsidR="00E22C87" w:rsidRPr="0033525D" w:rsidRDefault="00E22C87" w:rsidP="00E22C87">
    <w:pPr>
      <w:jc w:val="right"/>
    </w:pPr>
  </w:p>
  <w:p w14:paraId="57ACEC20" w14:textId="77777777" w:rsidR="00E22C87" w:rsidRDefault="00E22C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686E2" w14:textId="1A5D4906" w:rsidR="00AF3A37" w:rsidRPr="0033525D" w:rsidRDefault="00AF3A37">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5FA9FA1E" w14:textId="77777777" w:rsidR="00AF3A37" w:rsidRDefault="00AF3A37">
    <w:r>
      <w:t>Annex I</w:t>
    </w:r>
  </w:p>
  <w:p w14:paraId="16ED3934" w14:textId="77777777" w:rsidR="00AF3A37" w:rsidRPr="0033525D" w:rsidRDefault="00AF3A37"/>
  <w:p w14:paraId="25B82D60" w14:textId="77777777" w:rsidR="00AF3A37" w:rsidRPr="0033525D" w:rsidRDefault="00AF3A3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82306D" w14:textId="00345F13" w:rsidR="00AF3A37" w:rsidRPr="0033525D" w:rsidRDefault="00AF3A37">
    <w:pPr>
      <w:jc w:val="righ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31889C37" w14:textId="77777777" w:rsidR="00AF3A37" w:rsidRDefault="00AF3A37" w:rsidP="00513503">
    <w:pPr>
      <w:jc w:val="right"/>
    </w:pPr>
    <w:r>
      <w:t>Annex I</w:t>
    </w:r>
  </w:p>
  <w:p w14:paraId="60DDC2EB" w14:textId="77777777" w:rsidR="00AF3A37" w:rsidRPr="0033525D" w:rsidRDefault="00AF3A37" w:rsidP="00513503">
    <w:pPr>
      <w:jc w:val="right"/>
    </w:pPr>
  </w:p>
  <w:p w14:paraId="6B218376" w14:textId="77777777" w:rsidR="00AF3A37" w:rsidRPr="0033525D" w:rsidRDefault="00AF3A37" w:rsidP="0051350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1F432" w14:textId="713B3FE3" w:rsidR="00AF3A37" w:rsidRPr="001B41FF" w:rsidRDefault="00AF3A37" w:rsidP="0016050F">
    <w:pPr>
      <w:jc w:val="right"/>
    </w:pPr>
    <w:r>
      <w:fldChar w:fldCharType="begin"/>
    </w:r>
    <w:r>
      <w:instrText>DOCPROPERTY "Document number"  \* MERGEFORMAT</w:instrText>
    </w:r>
    <w:r>
      <w:fldChar w:fldCharType="separate"/>
    </w:r>
    <w:r w:rsidR="002C22CE">
      <w:t>UNEP/</w:t>
    </w:r>
    <w:proofErr w:type="spellStart"/>
    <w:r w:rsidR="002C22CE">
      <w:t>OzL.Pro</w:t>
    </w:r>
    <w:proofErr w:type="spellEnd"/>
    <w:r w:rsidR="002C22CE">
      <w:t>/ExCom/93/70</w:t>
    </w:r>
    <w:r>
      <w:fldChar w:fldCharType="end"/>
    </w:r>
  </w:p>
  <w:p w14:paraId="53E1C741" w14:textId="77777777" w:rsidR="00AF3A37" w:rsidRDefault="00AF3A37">
    <w:pPr>
      <w:pStyle w:val="Header"/>
      <w:jc w:val="right"/>
    </w:pPr>
    <w:r>
      <w:t>Annex I</w:t>
    </w:r>
  </w:p>
  <w:p w14:paraId="17A5DF15" w14:textId="77777777" w:rsidR="00AF3A37" w:rsidRDefault="00AF3A3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8FFCB" w14:textId="17CF8B6E" w:rsidR="00AF3A37" w:rsidRPr="0033525D" w:rsidRDefault="00AF3A37">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391A079B" w14:textId="3295029D" w:rsidR="00AF3A37" w:rsidRDefault="00AF3A37">
    <w:r>
      <w:t>Annex</w:t>
    </w:r>
    <w:r w:rsidR="00432F64">
      <w:t>e </w:t>
    </w:r>
    <w:r>
      <w:t>II</w:t>
    </w:r>
  </w:p>
  <w:p w14:paraId="36A29EB3" w14:textId="77777777" w:rsidR="00AF3A37" w:rsidRPr="0033525D" w:rsidRDefault="00AF3A37"/>
  <w:p w14:paraId="17AF0741" w14:textId="77777777" w:rsidR="00AF3A37" w:rsidRPr="0033525D" w:rsidRDefault="00AF3A3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82620" w14:textId="695BFAD5" w:rsidR="00AF3A37" w:rsidRDefault="00AF3A37">
    <w:pPr>
      <w:jc w:val="righ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091B7A83" w14:textId="4E158950" w:rsidR="00AF3A37" w:rsidRDefault="00AF3A37">
    <w:pPr>
      <w:jc w:val="right"/>
    </w:pPr>
    <w:r>
      <w:t>Annex</w:t>
    </w:r>
    <w:r w:rsidR="00432F64">
      <w:t>e </w:t>
    </w:r>
    <w:r>
      <w:t>II</w:t>
    </w:r>
  </w:p>
  <w:p w14:paraId="7E37A1BE" w14:textId="77777777" w:rsidR="00AF3A37" w:rsidRPr="0033525D" w:rsidRDefault="00AF3A37" w:rsidP="00D8436B">
    <w:pPr>
      <w:jc w:val="right"/>
    </w:pPr>
  </w:p>
  <w:p w14:paraId="3744F208" w14:textId="77777777" w:rsidR="00AF3A37" w:rsidRPr="0033525D" w:rsidRDefault="00AF3A37" w:rsidP="00D8436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59D54" w14:textId="4A56C35D" w:rsidR="00AF3A37" w:rsidRPr="001B41FF" w:rsidRDefault="00AF3A37" w:rsidP="0016050F">
    <w:pPr>
      <w:jc w:val="right"/>
    </w:pPr>
    <w:r>
      <w:fldChar w:fldCharType="begin"/>
    </w:r>
    <w:r>
      <w:instrText>DOCPROPERTY "Document number"  \* MERGEFORMAT</w:instrText>
    </w:r>
    <w:r>
      <w:fldChar w:fldCharType="separate"/>
    </w:r>
    <w:r w:rsidR="002C22CE">
      <w:t>UNEP/</w:t>
    </w:r>
    <w:proofErr w:type="spellStart"/>
    <w:r w:rsidR="002C22CE">
      <w:t>OzL.Pro</w:t>
    </w:r>
    <w:proofErr w:type="spellEnd"/>
    <w:r w:rsidR="002C22CE">
      <w:t>/ExCom/93/70</w:t>
    </w:r>
    <w:r>
      <w:fldChar w:fldCharType="end"/>
    </w:r>
  </w:p>
  <w:p w14:paraId="4F418917" w14:textId="7ECB48E9" w:rsidR="00AF3A37" w:rsidRDefault="00AF3A37">
    <w:pPr>
      <w:pStyle w:val="Header"/>
      <w:jc w:val="right"/>
    </w:pPr>
    <w:r>
      <w:t>Annex II</w:t>
    </w:r>
  </w:p>
  <w:p w14:paraId="6CE850AF" w14:textId="57B9116C" w:rsidR="00AF3A37" w:rsidRDefault="00AF3A37">
    <w:pPr>
      <w:pStyle w:val="Header"/>
      <w:jc w:val="right"/>
    </w:pPr>
  </w:p>
  <w:p w14:paraId="38739AF5" w14:textId="71DE4E7F" w:rsidR="00AF3A37" w:rsidRDefault="00AF3A3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E10B8" w14:textId="57308745" w:rsidR="00156D6A" w:rsidRPr="0033525D" w:rsidRDefault="00314103" w:rsidP="00DB0A36">
    <w:pPr>
      <w:jc w:val="lef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36746033" w14:textId="77777777" w:rsidR="00156D6A" w:rsidRDefault="00314103" w:rsidP="00DB0A36">
    <w:pPr>
      <w:jc w:val="left"/>
    </w:pPr>
    <w:r>
      <w:t>Annex III</w:t>
    </w:r>
  </w:p>
  <w:p w14:paraId="299B59F3" w14:textId="77777777" w:rsidR="00156D6A" w:rsidRPr="0033525D" w:rsidRDefault="00156D6A" w:rsidP="00DB0A36">
    <w:pPr>
      <w:jc w:val="left"/>
    </w:pPr>
  </w:p>
  <w:p w14:paraId="47D67573" w14:textId="77777777" w:rsidR="00156D6A" w:rsidRPr="0033525D" w:rsidRDefault="00156D6A" w:rsidP="00DB0A36">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30778" w14:textId="66D435B1" w:rsidR="00156D6A" w:rsidRPr="0033525D" w:rsidRDefault="00314103">
    <w:pPr>
      <w:jc w:val="right"/>
    </w:pPr>
    <w:r>
      <w:fldChar w:fldCharType="begin"/>
    </w:r>
    <w:r>
      <w:instrText xml:space="preserve"> DOCPROPERTY "Document number"  \* MERGEFORMAT </w:instrText>
    </w:r>
    <w:r>
      <w:fldChar w:fldCharType="separate"/>
    </w:r>
    <w:r w:rsidR="002C22CE">
      <w:t>UNEP/</w:t>
    </w:r>
    <w:proofErr w:type="spellStart"/>
    <w:r w:rsidR="002C22CE">
      <w:t>OzL.Pro</w:t>
    </w:r>
    <w:proofErr w:type="spellEnd"/>
    <w:r w:rsidR="002C22CE">
      <w:t>/ExCom/93/70</w:t>
    </w:r>
    <w:r>
      <w:fldChar w:fldCharType="end"/>
    </w:r>
  </w:p>
  <w:p w14:paraId="5ED288AB" w14:textId="77777777" w:rsidR="00156D6A" w:rsidRPr="0033525D" w:rsidRDefault="00314103" w:rsidP="00630F36">
    <w:pPr>
      <w:jc w:val="right"/>
    </w:pPr>
    <w:r>
      <w:t>Annex III</w:t>
    </w:r>
  </w:p>
  <w:p w14:paraId="4DD1EE8C" w14:textId="77777777" w:rsidR="00156D6A" w:rsidRDefault="00156D6A" w:rsidP="00630F36">
    <w:pPr>
      <w:pStyle w:val="Header"/>
      <w:jc w:val="right"/>
    </w:pPr>
  </w:p>
  <w:p w14:paraId="09B95651" w14:textId="77777777" w:rsidR="00156D6A" w:rsidRPr="0033525D" w:rsidRDefault="00156D6A" w:rsidP="00630F36">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C1BAB" w14:textId="77777777" w:rsidR="00156D6A" w:rsidRDefault="00156D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AC5ED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8"/>
  </w:num>
  <w:num w:numId="18" w16cid:durableId="2138986923">
    <w:abstractNumId w:val="19"/>
  </w:num>
  <w:num w:numId="19" w16cid:durableId="1656908234">
    <w:abstractNumId w:val="22"/>
  </w:num>
  <w:num w:numId="20" w16cid:durableId="364864071">
    <w:abstractNumId w:val="15"/>
  </w:num>
  <w:num w:numId="21" w16cid:durableId="965038582">
    <w:abstractNumId w:val="11"/>
  </w:num>
  <w:num w:numId="22" w16cid:durableId="2050958227">
    <w:abstractNumId w:val="12"/>
  </w:num>
  <w:num w:numId="23" w16cid:durableId="2081637436">
    <w:abstractNumId w:val="21"/>
  </w:num>
  <w:num w:numId="24" w16cid:durableId="1708261730">
    <w:abstractNumId w:val="17"/>
  </w:num>
  <w:num w:numId="25"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2458732">
    <w:abstractNumId w:val="13"/>
  </w:num>
  <w:num w:numId="28"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0085797">
    <w:abstractNumId w:val="16"/>
  </w:num>
  <w:num w:numId="42" w16cid:durableId="1244338943">
    <w:abstractNumId w:val="20"/>
  </w:num>
  <w:num w:numId="43" w16cid:durableId="1607158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75C1"/>
    <w:rsid w:val="0005110A"/>
    <w:rsid w:val="000844B1"/>
    <w:rsid w:val="000F1E18"/>
    <w:rsid w:val="000F28D7"/>
    <w:rsid w:val="000F6C8E"/>
    <w:rsid w:val="001043EE"/>
    <w:rsid w:val="001130AA"/>
    <w:rsid w:val="00117300"/>
    <w:rsid w:val="0013144E"/>
    <w:rsid w:val="00137888"/>
    <w:rsid w:val="00156D6A"/>
    <w:rsid w:val="00172B5E"/>
    <w:rsid w:val="00177D11"/>
    <w:rsid w:val="001A7720"/>
    <w:rsid w:val="001B7045"/>
    <w:rsid w:val="001C3D0C"/>
    <w:rsid w:val="001D4CE7"/>
    <w:rsid w:val="00265AF0"/>
    <w:rsid w:val="00283AC0"/>
    <w:rsid w:val="00297334"/>
    <w:rsid w:val="002C06D4"/>
    <w:rsid w:val="002C0CA1"/>
    <w:rsid w:val="002C22CE"/>
    <w:rsid w:val="002F0B57"/>
    <w:rsid w:val="003029F8"/>
    <w:rsid w:val="00314103"/>
    <w:rsid w:val="00346CC3"/>
    <w:rsid w:val="00365F17"/>
    <w:rsid w:val="003A0CA4"/>
    <w:rsid w:val="003B3614"/>
    <w:rsid w:val="003B7B94"/>
    <w:rsid w:val="003C4E97"/>
    <w:rsid w:val="003C50EB"/>
    <w:rsid w:val="003D6665"/>
    <w:rsid w:val="00401974"/>
    <w:rsid w:val="00403EDF"/>
    <w:rsid w:val="004170D1"/>
    <w:rsid w:val="00432F64"/>
    <w:rsid w:val="00441083"/>
    <w:rsid w:val="00444619"/>
    <w:rsid w:val="00463CF5"/>
    <w:rsid w:val="00483A2D"/>
    <w:rsid w:val="004B1B59"/>
    <w:rsid w:val="004C2C87"/>
    <w:rsid w:val="004E3A36"/>
    <w:rsid w:val="0052606F"/>
    <w:rsid w:val="005A5F1D"/>
    <w:rsid w:val="005A7F28"/>
    <w:rsid w:val="005B3CAD"/>
    <w:rsid w:val="005B4809"/>
    <w:rsid w:val="005B758E"/>
    <w:rsid w:val="005C278F"/>
    <w:rsid w:val="005F46FB"/>
    <w:rsid w:val="00605093"/>
    <w:rsid w:val="006112E4"/>
    <w:rsid w:val="006133C0"/>
    <w:rsid w:val="006C13D6"/>
    <w:rsid w:val="006E1D0E"/>
    <w:rsid w:val="006E435D"/>
    <w:rsid w:val="007034FA"/>
    <w:rsid w:val="0075581A"/>
    <w:rsid w:val="0075750B"/>
    <w:rsid w:val="0076053A"/>
    <w:rsid w:val="00775FBB"/>
    <w:rsid w:val="007D6212"/>
    <w:rsid w:val="007E642A"/>
    <w:rsid w:val="00820921"/>
    <w:rsid w:val="00822954"/>
    <w:rsid w:val="00843511"/>
    <w:rsid w:val="00847BDB"/>
    <w:rsid w:val="00893C43"/>
    <w:rsid w:val="008E770E"/>
    <w:rsid w:val="008F06E1"/>
    <w:rsid w:val="0091161A"/>
    <w:rsid w:val="00956C5C"/>
    <w:rsid w:val="00972E99"/>
    <w:rsid w:val="009A5180"/>
    <w:rsid w:val="009F1591"/>
    <w:rsid w:val="009F6617"/>
    <w:rsid w:val="009F709E"/>
    <w:rsid w:val="00A334D9"/>
    <w:rsid w:val="00A5077C"/>
    <w:rsid w:val="00A97E14"/>
    <w:rsid w:val="00AB41B3"/>
    <w:rsid w:val="00AC013C"/>
    <w:rsid w:val="00AE63D8"/>
    <w:rsid w:val="00AF3A37"/>
    <w:rsid w:val="00B04FA1"/>
    <w:rsid w:val="00B55AA4"/>
    <w:rsid w:val="00B811F2"/>
    <w:rsid w:val="00BC3C7D"/>
    <w:rsid w:val="00BC6373"/>
    <w:rsid w:val="00BF20D0"/>
    <w:rsid w:val="00C004D8"/>
    <w:rsid w:val="00C16851"/>
    <w:rsid w:val="00C16E3F"/>
    <w:rsid w:val="00C34C3E"/>
    <w:rsid w:val="00C35A9D"/>
    <w:rsid w:val="00C6443E"/>
    <w:rsid w:val="00C73D0F"/>
    <w:rsid w:val="00C9547D"/>
    <w:rsid w:val="00CA5BF6"/>
    <w:rsid w:val="00CC2B33"/>
    <w:rsid w:val="00CF515A"/>
    <w:rsid w:val="00D45DF9"/>
    <w:rsid w:val="00D7654A"/>
    <w:rsid w:val="00D959E7"/>
    <w:rsid w:val="00DB2922"/>
    <w:rsid w:val="00DB4E64"/>
    <w:rsid w:val="00DD3433"/>
    <w:rsid w:val="00E06308"/>
    <w:rsid w:val="00E22C87"/>
    <w:rsid w:val="00E348C6"/>
    <w:rsid w:val="00E543A6"/>
    <w:rsid w:val="00E54871"/>
    <w:rsid w:val="00E60D9C"/>
    <w:rsid w:val="00E94A0A"/>
    <w:rsid w:val="00EA3407"/>
    <w:rsid w:val="00EB2067"/>
    <w:rsid w:val="00EB6DA3"/>
    <w:rsid w:val="00EB7076"/>
    <w:rsid w:val="00F143BC"/>
    <w:rsid w:val="00F218B0"/>
    <w:rsid w:val="00F37A42"/>
    <w:rsid w:val="00F557F5"/>
    <w:rsid w:val="00F75FA1"/>
    <w:rsid w:val="00FA71AA"/>
    <w:rsid w:val="00FC09F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F3A37"/>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AF3A37"/>
    <w:pPr>
      <w:ind w:left="720"/>
      <w:contextualSpacing/>
    </w:pPr>
    <w:rPr>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F3A37"/>
    <w:rPr>
      <w:sz w:val="22"/>
      <w:szCs w:val="22"/>
      <w:lang w:val="fr-FR"/>
    </w:rPr>
  </w:style>
  <w:style w:type="paragraph" w:customStyle="1" w:styleId="Default">
    <w:name w:val="Default"/>
    <w:rsid w:val="00AF3A37"/>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AF3A37"/>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A37"/>
    <w:rPr>
      <w:sz w:val="22"/>
      <w:szCs w:val="22"/>
      <w:lang w:val="fr-FR"/>
    </w:rPr>
  </w:style>
  <w:style w:type="paragraph" w:styleId="NormalWeb">
    <w:name w:val="Normal (Web)"/>
    <w:basedOn w:val="Normal"/>
    <w:uiPriority w:val="99"/>
    <w:semiHidden/>
    <w:unhideWhenUsed/>
    <w:rsid w:val="00AF3A37"/>
    <w:pPr>
      <w:jc w:val="left"/>
    </w:pPr>
    <w:rPr>
      <w:rFonts w:eastAsiaTheme="minorHAnsi"/>
      <w:sz w:val="24"/>
      <w:szCs w:val="24"/>
      <w:lang w:val="fr-FR"/>
    </w:rPr>
  </w:style>
  <w:style w:type="paragraph" w:styleId="EndnoteText">
    <w:name w:val="endnote text"/>
    <w:basedOn w:val="Normal"/>
    <w:link w:val="EndnoteTextChar"/>
    <w:uiPriority w:val="99"/>
    <w:semiHidden/>
    <w:unhideWhenUsed/>
    <w:rsid w:val="00AF3A37"/>
    <w:rPr>
      <w:sz w:val="20"/>
      <w:szCs w:val="20"/>
      <w:lang w:val="fr-FR"/>
    </w:rPr>
  </w:style>
  <w:style w:type="character" w:customStyle="1" w:styleId="EndnoteTextChar">
    <w:name w:val="Endnote Text Char"/>
    <w:basedOn w:val="DefaultParagraphFont"/>
    <w:link w:val="EndnoteText"/>
    <w:uiPriority w:val="99"/>
    <w:semiHidden/>
    <w:rsid w:val="00AF3A37"/>
    <w:rPr>
      <w:lang w:val="fr-FR"/>
    </w:rPr>
  </w:style>
  <w:style w:type="character" w:styleId="EndnoteReference">
    <w:name w:val="endnote reference"/>
    <w:basedOn w:val="DefaultParagraphFont"/>
    <w:uiPriority w:val="99"/>
    <w:semiHidden/>
    <w:unhideWhenUsed/>
    <w:rsid w:val="00AF3A3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F3A37"/>
    <w:rPr>
      <w:sz w:val="22"/>
      <w:szCs w:val="22"/>
      <w:lang w:val="en-GB"/>
    </w:rPr>
  </w:style>
  <w:style w:type="character" w:customStyle="1" w:styleId="ui-provider">
    <w:name w:val="ui-provider"/>
    <w:basedOn w:val="DefaultParagraphFont"/>
    <w:rsid w:val="00AF3A37"/>
  </w:style>
  <w:style w:type="paragraph" w:styleId="Caption">
    <w:name w:val="caption"/>
    <w:basedOn w:val="Normal"/>
    <w:next w:val="Normal"/>
    <w:qFormat/>
    <w:rsid w:val="00AF3A37"/>
    <w:pPr>
      <w:spacing w:after="80"/>
      <w:jc w:val="center"/>
    </w:pPr>
    <w:rPr>
      <w:bCs/>
      <w:color w:val="7F7F7F" w:themeColor="text1" w:themeTint="80"/>
      <w:sz w:val="20"/>
      <w:lang w:val="fr-FR" w:eastAsia="es-MX"/>
    </w:rPr>
  </w:style>
  <w:style w:type="paragraph" w:customStyle="1" w:styleId="Footer1">
    <w:name w:val="Footer1"/>
    <w:basedOn w:val="Normal"/>
    <w:rsid w:val="00AF3A3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fr-FR"/>
    </w:rPr>
  </w:style>
  <w:style w:type="character" w:customStyle="1" w:styleId="SubtitleChar">
    <w:name w:val="Subtitle Char"/>
    <w:link w:val="Subtitle"/>
    <w:uiPriority w:val="11"/>
    <w:rsid w:val="00AF3A37"/>
    <w:rPr>
      <w:rFonts w:ascii="Arial" w:hAnsi="Arial" w:cs="Arial"/>
      <w:sz w:val="22"/>
      <w:szCs w:val="22"/>
      <w:lang w:val="en-GB"/>
    </w:rPr>
  </w:style>
  <w:style w:type="character" w:customStyle="1" w:styleId="cf01">
    <w:name w:val="cf01"/>
    <w:basedOn w:val="DefaultParagraphFont"/>
    <w:rsid w:val="00AF3A37"/>
    <w:rPr>
      <w:rFonts w:ascii="Segoe UI" w:hAnsi="Segoe UI" w:cs="Segoe UI" w:hint="default"/>
      <w:sz w:val="18"/>
      <w:szCs w:val="18"/>
    </w:rPr>
  </w:style>
  <w:style w:type="table" w:customStyle="1" w:styleId="8">
    <w:name w:val="8"/>
    <w:basedOn w:val="TableNormal"/>
    <w:rsid w:val="00AF3A37"/>
    <w:pPr>
      <w:jc w:val="both"/>
    </w:pPr>
    <w:rPr>
      <w:sz w:val="22"/>
      <w:szCs w:val="22"/>
      <w:lang w:val="fr-FR"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3.xml><?xml version="1.0" encoding="utf-8"?>
<ds:datastoreItem xmlns:ds="http://schemas.openxmlformats.org/officeDocument/2006/customXml" ds:itemID="{B9EFE72A-1C45-42AD-9375-E6AFCEF31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6B5CED-E021-4A72-B6C2-4FB2E903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F93-Template</Template>
  <TotalTime>166</TotalTime>
  <Pages>53</Pages>
  <Words>23618</Words>
  <Characters>134624</Characters>
  <Application>Microsoft Office Word</Application>
  <DocSecurity>0</DocSecurity>
  <Lines>1121</Lines>
  <Paragraphs>315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Mexique</vt:lpstr>
      <vt:lpstr/>
    </vt:vector>
  </TitlesOfParts>
  <Company>UNMFS</Company>
  <LinksUpToDate>false</LinksUpToDate>
  <CharactersWithSpaces>157927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Mexique</dc:title>
  <dc:creator>HBE</dc:creator>
  <cp:keywords>93rd Excom</cp:keywords>
  <cp:lastModifiedBy>Angela Xue He Yan</cp:lastModifiedBy>
  <cp:revision>53</cp:revision>
  <cp:lastPrinted>2001-05-26T16:40:00Z</cp:lastPrinted>
  <dcterms:created xsi:type="dcterms:W3CDTF">2023-09-13T14:18:00Z</dcterms:created>
  <dcterms:modified xsi:type="dcterms:W3CDTF">2024-06-27T12:55:00Z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UNEP/OzL.Pro/ExCom/93/70</vt:lpwstr>
  </property>
  <property fmtid="{D5CDD505-2E9C-101B-9397-08002B2CF9AE}" pid="3" name="Revision date">
    <vt:lpwstr>15/10/2023</vt:lpwstr>
  </property>
  <property fmtid="{D5CDD505-2E9C-101B-9397-08002B2CF9AE}" pid="4" name="ContentTypeId">
    <vt:lpwstr>0x010100C5F60F8E60516143877F7AC30EFBB2F3</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