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BE71C3" w14:paraId="7784494B" w14:textId="77777777" w:rsidTr="0018402B">
        <w:trPr>
          <w:trHeight w:val="720"/>
        </w:trPr>
        <w:tc>
          <w:tcPr>
            <w:tcW w:w="5387" w:type="dxa"/>
            <w:gridSpan w:val="2"/>
            <w:tcBorders>
              <w:bottom w:val="single" w:sz="18" w:space="0" w:color="auto"/>
            </w:tcBorders>
          </w:tcPr>
          <w:p w14:paraId="48827589" w14:textId="77777777" w:rsidR="001D5B23" w:rsidRPr="00ED0ED5" w:rsidRDefault="001D5B23"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D0ED5">
              <w:rPr>
                <w:rFonts w:ascii="Univers" w:hAnsi="Univers"/>
                <w:b/>
                <w:sz w:val="28"/>
                <w:szCs w:val="28"/>
              </w:rPr>
              <w:t>UNITED</w:t>
            </w:r>
            <w:r w:rsidRPr="00ED0ED5">
              <w:rPr>
                <w:rFonts w:ascii="Univers" w:hAnsi="Univers"/>
                <w:b/>
                <w:sz w:val="28"/>
                <w:szCs w:val="28"/>
              </w:rPr>
              <w:br/>
              <w:t>NATIONS</w:t>
            </w:r>
          </w:p>
        </w:tc>
        <w:tc>
          <w:tcPr>
            <w:tcW w:w="4545" w:type="dxa"/>
            <w:tcBorders>
              <w:bottom w:val="single" w:sz="18" w:space="0" w:color="auto"/>
            </w:tcBorders>
          </w:tcPr>
          <w:p w14:paraId="4FE3F6EA" w14:textId="77777777" w:rsidR="001D5B23" w:rsidRPr="00ED0ED5" w:rsidRDefault="001D5B23" w:rsidP="0018402B">
            <w:pPr>
              <w:jc w:val="right"/>
              <w:rPr>
                <w:sz w:val="52"/>
                <w:szCs w:val="52"/>
              </w:rPr>
            </w:pPr>
            <w:r w:rsidRPr="00ED0ED5">
              <w:rPr>
                <w:rFonts w:ascii="Univers Bold" w:hAnsi="Univers Bold"/>
                <w:b/>
                <w:sz w:val="72"/>
              </w:rPr>
              <w:t>EP</w:t>
            </w:r>
          </w:p>
        </w:tc>
      </w:tr>
      <w:tr w:rsidR="001D5B23" w:rsidRPr="00BE71C3" w14:paraId="66FB7348" w14:textId="77777777" w:rsidTr="00184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8FCBDBB" w14:textId="77777777" w:rsidR="001D5B23" w:rsidRPr="00ED0ED5" w:rsidRDefault="001D5B23" w:rsidP="0018402B">
            <w:pPr>
              <w:spacing w:before="120"/>
              <w:ind w:left="-9"/>
            </w:pPr>
            <w:r w:rsidRPr="00E665C6">
              <w:rPr>
                <w:noProof/>
                <w:lang w:eastAsia="zh-CN"/>
              </w:rPr>
              <mc:AlternateContent>
                <mc:Choice Requires="wpg">
                  <w:drawing>
                    <wp:inline distT="0" distB="0" distL="0" distR="0" wp14:anchorId="01D14731" wp14:editId="54A4CFAF">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6168881"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3076F9A" w14:textId="77777777" w:rsidR="001D5B23" w:rsidRPr="00ED0ED5" w:rsidRDefault="001D5B23"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D0ED5">
              <w:rPr>
                <w:rFonts w:ascii="Univers" w:hAnsi="Univers"/>
                <w:b/>
                <w:sz w:val="32"/>
                <w:szCs w:val="32"/>
              </w:rPr>
              <w:t>United Nations</w:t>
            </w:r>
          </w:p>
          <w:p w14:paraId="4F51110E" w14:textId="77777777" w:rsidR="001D5B23" w:rsidRPr="00ED0ED5" w:rsidRDefault="001D5B23"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D0ED5">
              <w:rPr>
                <w:rFonts w:ascii="Univers" w:hAnsi="Univers"/>
                <w:b/>
                <w:sz w:val="32"/>
                <w:szCs w:val="32"/>
              </w:rPr>
              <w:t>Environment</w:t>
            </w:r>
          </w:p>
          <w:p w14:paraId="74082312" w14:textId="77777777" w:rsidR="001D5B23" w:rsidRPr="00ED0ED5" w:rsidRDefault="001D5B23"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D0ED5">
              <w:rPr>
                <w:rFonts w:ascii="Univers" w:hAnsi="Univers"/>
                <w:b/>
                <w:sz w:val="32"/>
                <w:szCs w:val="32"/>
              </w:rPr>
              <w:t>Programme</w:t>
            </w:r>
          </w:p>
        </w:tc>
        <w:tc>
          <w:tcPr>
            <w:tcW w:w="4545" w:type="dxa"/>
            <w:tcBorders>
              <w:top w:val="nil"/>
              <w:left w:val="nil"/>
              <w:bottom w:val="single" w:sz="36" w:space="0" w:color="auto"/>
              <w:right w:val="nil"/>
            </w:tcBorders>
          </w:tcPr>
          <w:p w14:paraId="77366A56" w14:textId="77777777" w:rsidR="001D5B23" w:rsidRPr="00ED0ED5" w:rsidRDefault="001D5B23" w:rsidP="0018402B">
            <w:r w:rsidRPr="00ED0ED5">
              <w:t>Distr.</w:t>
            </w:r>
          </w:p>
          <w:p w14:paraId="7D9A6EBB" w14:textId="77777777" w:rsidR="001D5B23" w:rsidRPr="00ED0ED5" w:rsidRDefault="001D5B23" w:rsidP="0018402B">
            <w:r w:rsidRPr="00ED0ED5">
              <w:t>GENERAL</w:t>
            </w:r>
          </w:p>
          <w:p w14:paraId="28970820" w14:textId="77777777" w:rsidR="001D5B23" w:rsidRPr="00ED0ED5" w:rsidRDefault="001D5B23" w:rsidP="0018402B"/>
          <w:p w14:paraId="451F87C5" w14:textId="77777777" w:rsidR="001D5B23" w:rsidRPr="00ED0ED5" w:rsidRDefault="001D5B23" w:rsidP="0018402B"/>
          <w:p w14:paraId="65A869BB" w14:textId="5028287E" w:rsidR="001D5B23" w:rsidRPr="00ED0ED5" w:rsidRDefault="00492949" w:rsidP="0018402B">
            <w:r>
              <w:fldChar w:fldCharType="begin"/>
            </w:r>
            <w:r>
              <w:instrText xml:space="preserve"> DOCPROPERTY "Document number"  \* MERGEFORMAT </w:instrText>
            </w:r>
            <w:r>
              <w:fldChar w:fldCharType="separate"/>
            </w:r>
            <w:r w:rsidRPr="0015050D">
              <w:t>UNEP/</w:t>
            </w:r>
            <w:proofErr w:type="spellStart"/>
            <w:r w:rsidRPr="0015050D">
              <w:t>OzL.Pro</w:t>
            </w:r>
            <w:proofErr w:type="spellEnd"/>
            <w:r w:rsidRPr="0015050D">
              <w:t>/ExCom/96/48</w:t>
            </w:r>
            <w:r>
              <w:fldChar w:fldCharType="end"/>
            </w:r>
          </w:p>
          <w:p w14:paraId="08ED0A9F" w14:textId="5E684642" w:rsidR="001D5B23" w:rsidRPr="00ED0ED5" w:rsidRDefault="001D5B23" w:rsidP="0018402B">
            <w:r w:rsidRPr="00ED0ED5">
              <w:fldChar w:fldCharType="begin"/>
            </w:r>
            <w:r w:rsidRPr="00ED0ED5">
              <w:instrText xml:space="preserve"> DOCPROPERTY "Revision date" \@ "d MMMM YYYY"  \* MERGEFORMAT </w:instrText>
            </w:r>
            <w:r w:rsidRPr="00ED0ED5">
              <w:fldChar w:fldCharType="separate"/>
            </w:r>
            <w:r w:rsidR="008E37EC">
              <w:t>1 May 2025</w:t>
            </w:r>
            <w:r w:rsidRPr="00ED0ED5">
              <w:fldChar w:fldCharType="end"/>
            </w:r>
          </w:p>
          <w:p w14:paraId="08BD2785" w14:textId="77777777" w:rsidR="001D5B23" w:rsidRPr="00ED0ED5" w:rsidRDefault="001D5B23" w:rsidP="0018402B">
            <w:pPr>
              <w:rPr>
                <w:caps/>
              </w:rPr>
            </w:pPr>
          </w:p>
          <w:p w14:paraId="5BA1BDCE" w14:textId="77777777" w:rsidR="001D5B23" w:rsidRPr="00ED0ED5" w:rsidRDefault="001D5B23" w:rsidP="0018402B">
            <w:r w:rsidRPr="00ED0ED5">
              <w:t>ORIGINAL: ENGLISH</w:t>
            </w:r>
          </w:p>
        </w:tc>
      </w:tr>
    </w:tbl>
    <w:p w14:paraId="57827D20" w14:textId="0E719B0D" w:rsidR="001D5B23" w:rsidRPr="00ED0ED5" w:rsidRDefault="001D5B23" w:rsidP="001D5B23">
      <w:pPr>
        <w:jc w:val="left"/>
      </w:pPr>
      <w:r w:rsidRPr="00ED0ED5">
        <w:t>EXECUTIVE COMMITTEE OF</w:t>
      </w:r>
      <w:r w:rsidRPr="00ED0ED5">
        <w:br/>
      </w:r>
      <w:r w:rsidR="008A172B">
        <w:t xml:space="preserve"> </w:t>
      </w:r>
      <w:r w:rsidRPr="00ED0ED5">
        <w:t>THE MULTILATERAL FUND FOR THE</w:t>
      </w:r>
      <w:r w:rsidRPr="00ED0ED5">
        <w:br/>
      </w:r>
      <w:r w:rsidR="008A172B">
        <w:t xml:space="preserve"> </w:t>
      </w:r>
      <w:r w:rsidRPr="00ED0ED5">
        <w:t>IMPLEMENTATION OF THE MONTREAL PROTOCOL</w:t>
      </w:r>
      <w:r w:rsidRPr="00ED0ED5">
        <w:br/>
        <w:t>Ninety-</w:t>
      </w:r>
      <w:r w:rsidR="001E035A" w:rsidRPr="00ED0ED5">
        <w:t>six</w:t>
      </w:r>
      <w:r w:rsidRPr="00ED0ED5">
        <w:t>th Meeting</w:t>
      </w:r>
    </w:p>
    <w:p w14:paraId="44072B03" w14:textId="0FB869DD" w:rsidR="001D5B23" w:rsidRPr="00ED0ED5" w:rsidRDefault="001D5B23" w:rsidP="001D5B23">
      <w:pPr>
        <w:jc w:val="left"/>
      </w:pPr>
      <w:r w:rsidRPr="00ED0ED5">
        <w:t xml:space="preserve">Montreal, </w:t>
      </w:r>
      <w:r w:rsidR="001E035A" w:rsidRPr="00ED0ED5">
        <w:t>26</w:t>
      </w:r>
      <w:r w:rsidR="006E6822">
        <w:t>-</w:t>
      </w:r>
      <w:r w:rsidR="001E035A" w:rsidRPr="00ED0ED5">
        <w:t>30</w:t>
      </w:r>
      <w:r w:rsidRPr="00ED0ED5">
        <w:t xml:space="preserve"> </w:t>
      </w:r>
      <w:r w:rsidR="001E035A" w:rsidRPr="00ED0ED5">
        <w:t>May</w:t>
      </w:r>
      <w:r w:rsidRPr="00ED0ED5">
        <w:t xml:space="preserve"> 202</w:t>
      </w:r>
      <w:r w:rsidR="001E035A" w:rsidRPr="00ED0ED5">
        <w:t>5</w:t>
      </w:r>
    </w:p>
    <w:p w14:paraId="6209EBA1" w14:textId="7EF06443" w:rsidR="001D5B23" w:rsidRPr="00ED0ED5" w:rsidRDefault="001D5B23" w:rsidP="001D5B23">
      <w:pPr>
        <w:jc w:val="left"/>
      </w:pPr>
      <w:r w:rsidRPr="00ED0ED5">
        <w:t xml:space="preserve">Item </w:t>
      </w:r>
      <w:r w:rsidR="00492949" w:rsidRPr="0050609D">
        <w:t>9(c) and (d)</w:t>
      </w:r>
      <w:r w:rsidRPr="00ED0ED5">
        <w:t xml:space="preserve"> of the provisional agenda</w:t>
      </w:r>
      <w:r w:rsidRPr="00ED0ED5">
        <w:rPr>
          <w:rStyle w:val="FootnoteReference"/>
        </w:rPr>
        <w:footnoteReference w:id="2"/>
      </w:r>
    </w:p>
    <w:p w14:paraId="31A15BA7" w14:textId="77777777" w:rsidR="00C15867" w:rsidRPr="00ED0ED5" w:rsidRDefault="00C15867" w:rsidP="00CA59FB">
      <w:pPr>
        <w:jc w:val="left"/>
      </w:pPr>
    </w:p>
    <w:p w14:paraId="1645D92E" w14:textId="77777777" w:rsidR="00CF295F" w:rsidRPr="00ED0ED5" w:rsidRDefault="00CF295F" w:rsidP="00CF295F">
      <w:pPr>
        <w:jc w:val="center"/>
        <w:rPr>
          <w:b/>
          <w:color w:val="0070C0"/>
          <w:highlight w:val="lightGray"/>
        </w:rPr>
      </w:pPr>
    </w:p>
    <w:p w14:paraId="10A98671" w14:textId="188B74C4" w:rsidR="00CF295F" w:rsidRPr="00ED0ED5" w:rsidRDefault="00CF295F" w:rsidP="00CF295F">
      <w:pPr>
        <w:jc w:val="center"/>
      </w:pPr>
    </w:p>
    <w:p w14:paraId="52975087" w14:textId="77777777" w:rsidR="00CF295F" w:rsidRPr="00ED0ED5" w:rsidRDefault="00CF295F" w:rsidP="00CF295F"/>
    <w:p w14:paraId="5A1F688E" w14:textId="136AEDA6" w:rsidR="00EE0560" w:rsidRPr="00ED0ED5" w:rsidRDefault="00CF295F" w:rsidP="00EE0560">
      <w:pPr>
        <w:jc w:val="center"/>
        <w:rPr>
          <w:b/>
        </w:rPr>
      </w:pPr>
      <w:r w:rsidRPr="00ED0ED5">
        <w:rPr>
          <w:b/>
        </w:rPr>
        <w:t>PROJECT PROPOSAL</w:t>
      </w:r>
      <w:r w:rsidR="00462266" w:rsidRPr="00ED0ED5">
        <w:rPr>
          <w:b/>
        </w:rPr>
        <w:t>S</w:t>
      </w:r>
      <w:r w:rsidRPr="00ED0ED5">
        <w:rPr>
          <w:b/>
        </w:rPr>
        <w:t xml:space="preserve">: </w:t>
      </w:r>
      <w:r w:rsidR="00EE0560" w:rsidRPr="00ED0ED5">
        <w:rPr>
          <w:b/>
        </w:rPr>
        <w:t>MOROCCO</w:t>
      </w:r>
    </w:p>
    <w:p w14:paraId="1CCF71DF" w14:textId="01FAE3BC" w:rsidR="00CF295F" w:rsidRPr="00ED0ED5" w:rsidRDefault="00CF295F" w:rsidP="00EE0560">
      <w:pPr>
        <w:jc w:val="center"/>
      </w:pPr>
    </w:p>
    <w:p w14:paraId="5D50463C" w14:textId="77777777" w:rsidR="00CF295F" w:rsidRPr="00ED0ED5" w:rsidRDefault="00CF295F" w:rsidP="00CF295F"/>
    <w:p w14:paraId="6BA35DE9" w14:textId="082BA298" w:rsidR="00CF295F" w:rsidRPr="00ED0ED5" w:rsidRDefault="00CF295F" w:rsidP="00CF295F">
      <w:pPr>
        <w:ind w:firstLine="720"/>
      </w:pPr>
      <w:r w:rsidRPr="00ED0ED5">
        <w:t>This document consists of the comments and recommendation of the Secretariat on the following project proposa</w:t>
      </w:r>
      <w:r w:rsidR="0096652D" w:rsidRPr="00ED0ED5">
        <w:t>l</w:t>
      </w:r>
      <w:r w:rsidR="00462266" w:rsidRPr="00ED0ED5">
        <w:t>s</w:t>
      </w:r>
      <w:r w:rsidRPr="00ED0ED5">
        <w:t>:</w:t>
      </w:r>
    </w:p>
    <w:p w14:paraId="0D6DE69D" w14:textId="77777777" w:rsidR="00592C77" w:rsidRPr="00ED0ED5" w:rsidRDefault="00592C77" w:rsidP="00592C77">
      <w:pPr>
        <w:spacing w:before="240"/>
        <w:rPr>
          <w:u w:val="single"/>
        </w:rPr>
      </w:pPr>
      <w:r w:rsidRPr="00ED0ED5">
        <w:rPr>
          <w:u w:val="single"/>
        </w:rPr>
        <w:t>Phase-out</w:t>
      </w:r>
    </w:p>
    <w:p w14:paraId="4C34DCE4" w14:textId="77777777" w:rsidR="00592C77" w:rsidRPr="00ED0ED5" w:rsidRDefault="00592C77" w:rsidP="00592C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698"/>
        <w:gridCol w:w="2489"/>
      </w:tblGrid>
      <w:tr w:rsidR="00592C77" w:rsidRPr="00BE71C3" w14:paraId="38DD8B04" w14:textId="77777777" w:rsidTr="00590DE1">
        <w:tc>
          <w:tcPr>
            <w:tcW w:w="5103" w:type="dxa"/>
          </w:tcPr>
          <w:p w14:paraId="230AF816" w14:textId="77777777" w:rsidR="00592C77" w:rsidRPr="00ED0ED5" w:rsidRDefault="00592C77" w:rsidP="00592C77">
            <w:pPr>
              <w:pStyle w:val="ListParagraph"/>
              <w:numPr>
                <w:ilvl w:val="0"/>
                <w:numId w:val="10"/>
              </w:numPr>
              <w:ind w:hanging="830"/>
              <w:jc w:val="left"/>
              <w:rPr>
                <w:lang w:val="en-CA"/>
              </w:rPr>
            </w:pPr>
            <w:r w:rsidRPr="00ED0ED5">
              <w:rPr>
                <w:lang w:val="en-CA"/>
              </w:rPr>
              <w:t>HCFC phase-out management plan (stage II, fourth tranche)</w:t>
            </w:r>
          </w:p>
        </w:tc>
        <w:tc>
          <w:tcPr>
            <w:tcW w:w="1698" w:type="dxa"/>
          </w:tcPr>
          <w:p w14:paraId="76DC34FD" w14:textId="77777777" w:rsidR="00592C77" w:rsidRPr="00ED0ED5" w:rsidRDefault="00592C77" w:rsidP="00590DE1">
            <w:pPr>
              <w:jc w:val="right"/>
              <w:rPr>
                <w:highlight w:val="cyan"/>
              </w:rPr>
            </w:pPr>
            <w:r w:rsidRPr="00ED0ED5">
              <w:t xml:space="preserve">UNIDO </w:t>
            </w:r>
          </w:p>
        </w:tc>
        <w:tc>
          <w:tcPr>
            <w:tcW w:w="2489" w:type="dxa"/>
          </w:tcPr>
          <w:p w14:paraId="78E9B54F" w14:textId="77777777" w:rsidR="00592C77" w:rsidRPr="00ED0ED5" w:rsidRDefault="00592C77" w:rsidP="0018402B">
            <w:pPr>
              <w:jc w:val="right"/>
              <w:rPr>
                <w:highlight w:val="cyan"/>
              </w:rPr>
            </w:pPr>
            <w:r w:rsidRPr="00ED0ED5">
              <w:t xml:space="preserve">Blanket approval </w:t>
            </w:r>
          </w:p>
        </w:tc>
      </w:tr>
    </w:tbl>
    <w:p w14:paraId="19E9208A" w14:textId="25C0076E" w:rsidR="00F52F21" w:rsidRPr="00ED0ED5" w:rsidRDefault="00CF295F" w:rsidP="00CF295F">
      <w:pPr>
        <w:spacing w:before="240" w:after="240"/>
        <w:rPr>
          <w:u w:val="single"/>
        </w:rPr>
      </w:pPr>
      <w:r w:rsidRPr="00ED0ED5">
        <w:rPr>
          <w:u w:val="single"/>
        </w:rPr>
        <w:t>Phase-down</w:t>
      </w:r>
    </w:p>
    <w:tbl>
      <w:tblPr>
        <w:tblStyle w:val="TableGrid"/>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10"/>
        <w:gridCol w:w="2102"/>
      </w:tblGrid>
      <w:tr w:rsidR="00660D3C" w:rsidRPr="00BE71C3" w14:paraId="6E7B71A2" w14:textId="77777777" w:rsidTr="00590DE1">
        <w:trPr>
          <w:trHeight w:val="601"/>
        </w:trPr>
        <w:tc>
          <w:tcPr>
            <w:tcW w:w="5103" w:type="dxa"/>
            <w:shd w:val="clear" w:color="auto" w:fill="auto"/>
            <w:hideMark/>
          </w:tcPr>
          <w:p w14:paraId="6A59206F" w14:textId="77777777" w:rsidR="00660D3C" w:rsidRPr="00ED0ED5" w:rsidRDefault="00660D3C" w:rsidP="00F52F21">
            <w:pPr>
              <w:pStyle w:val="ListParagraph"/>
              <w:numPr>
                <w:ilvl w:val="0"/>
                <w:numId w:val="23"/>
              </w:numPr>
              <w:ind w:hanging="830"/>
              <w:jc w:val="left"/>
              <w:rPr>
                <w:lang w:val="en-CA"/>
              </w:rPr>
            </w:pPr>
            <w:r w:rsidRPr="00ED0ED5">
              <w:rPr>
                <w:lang w:val="en-CA"/>
              </w:rPr>
              <w:t>Kigali HFC implementation plan (</w:t>
            </w:r>
            <w:r w:rsidRPr="00ED0ED5">
              <w:rPr>
                <w:shd w:val="clear" w:color="auto" w:fill="FFFFFF" w:themeFill="background1"/>
                <w:lang w:val="en-CA"/>
              </w:rPr>
              <w:t>stage I, first tranche</w:t>
            </w:r>
            <w:r w:rsidRPr="00ED0ED5">
              <w:rPr>
                <w:lang w:val="en-CA"/>
              </w:rPr>
              <w:t>)</w:t>
            </w:r>
          </w:p>
        </w:tc>
        <w:tc>
          <w:tcPr>
            <w:tcW w:w="2410" w:type="dxa"/>
            <w:shd w:val="clear" w:color="auto" w:fill="auto"/>
            <w:hideMark/>
          </w:tcPr>
          <w:p w14:paraId="783E25E7" w14:textId="317D9277" w:rsidR="00660D3C" w:rsidRPr="00ED0ED5" w:rsidRDefault="00660D3C" w:rsidP="00590DE1">
            <w:pPr>
              <w:jc w:val="center"/>
            </w:pPr>
            <w:r w:rsidRPr="00ED0ED5">
              <w:t>UNIDO</w:t>
            </w:r>
          </w:p>
        </w:tc>
        <w:tc>
          <w:tcPr>
            <w:tcW w:w="2102" w:type="dxa"/>
            <w:shd w:val="clear" w:color="auto" w:fill="auto"/>
          </w:tcPr>
          <w:p w14:paraId="298CDE61" w14:textId="537C574E" w:rsidR="00660D3C" w:rsidRPr="00ED0ED5" w:rsidRDefault="00660D3C" w:rsidP="00660D3C">
            <w:r w:rsidRPr="00ED0ED5">
              <w:t>Individual consideration</w:t>
            </w:r>
          </w:p>
        </w:tc>
      </w:tr>
    </w:tbl>
    <w:p w14:paraId="1496690C" w14:textId="77777777" w:rsidR="004E7F9C" w:rsidRPr="00ED0ED5" w:rsidRDefault="004E7F9C" w:rsidP="000D0F57">
      <w:pPr>
        <w:jc w:val="center"/>
      </w:pPr>
    </w:p>
    <w:p w14:paraId="6948B1A5" w14:textId="77777777" w:rsidR="008C5738" w:rsidRPr="00ED0ED5" w:rsidRDefault="008C5738" w:rsidP="000D0F57">
      <w:pPr>
        <w:jc w:val="center"/>
      </w:pPr>
    </w:p>
    <w:p w14:paraId="24D4014D" w14:textId="77777777" w:rsidR="00BB2764" w:rsidRPr="00ED0ED5" w:rsidRDefault="00BB2764" w:rsidP="000D0F57">
      <w:pPr>
        <w:jc w:val="center"/>
      </w:pPr>
    </w:p>
    <w:p w14:paraId="7442B233" w14:textId="77777777" w:rsidR="008C5738" w:rsidRPr="00ED0ED5" w:rsidRDefault="004E7F9C" w:rsidP="000D0F57">
      <w:pPr>
        <w:pStyle w:val="StyleHeader4Para4Left0Firstline0"/>
        <w:numPr>
          <w:ilvl w:val="0"/>
          <w:numId w:val="0"/>
        </w:numPr>
        <w:tabs>
          <w:tab w:val="clear" w:pos="2880"/>
          <w:tab w:val="clear" w:pos="5760"/>
        </w:tabs>
        <w:jc w:val="left"/>
        <w:rPr>
          <w:b/>
          <w:sz w:val="22"/>
        </w:rPr>
      </w:pPr>
      <w:r w:rsidRPr="00ED0ED5">
        <w:rPr>
          <w:b/>
          <w:sz w:val="22"/>
        </w:rPr>
        <w:br w:type="page"/>
      </w:r>
    </w:p>
    <w:p w14:paraId="43075A74" w14:textId="77777777" w:rsidR="001B6330" w:rsidRPr="00EE4E09" w:rsidRDefault="001B6330" w:rsidP="001B6330">
      <w:pPr>
        <w:spacing w:after="120"/>
        <w:jc w:val="center"/>
        <w:rPr>
          <w:b/>
        </w:rPr>
      </w:pPr>
      <w:r w:rsidRPr="00EE4E09">
        <w:rPr>
          <w:b/>
        </w:rPr>
        <w:lastRenderedPageBreak/>
        <w:t>PROJECT EVALUATION SHEET – MULTI-YEAR PROJECTS</w:t>
      </w:r>
    </w:p>
    <w:p w14:paraId="0C25F04E" w14:textId="77777777" w:rsidR="001B6330" w:rsidRPr="00C2054F" w:rsidRDefault="001B6330" w:rsidP="001B6330">
      <w:pPr>
        <w:spacing w:after="200"/>
        <w:jc w:val="center"/>
        <w:rPr>
          <w:b/>
          <w:bCs/>
        </w:rPr>
      </w:pPr>
      <w:r w:rsidRPr="00C2054F">
        <w:rPr>
          <w:b/>
          <w:bCs/>
        </w:rPr>
        <w:t>Morocco</w:t>
      </w:r>
    </w:p>
    <w:tbl>
      <w:tblPr>
        <w:tblStyle w:val="TableGrid"/>
        <w:tblW w:w="10008" w:type="dxa"/>
        <w:tblLook w:val="04A0" w:firstRow="1" w:lastRow="0" w:firstColumn="1" w:lastColumn="0" w:noHBand="0" w:noVBand="1"/>
      </w:tblPr>
      <w:tblGrid>
        <w:gridCol w:w="2830"/>
        <w:gridCol w:w="2127"/>
        <w:gridCol w:w="2409"/>
        <w:gridCol w:w="2642"/>
      </w:tblGrid>
      <w:tr w:rsidR="001B6330" w:rsidRPr="00EE4E09" w14:paraId="3739B47A" w14:textId="77777777" w:rsidTr="00C2054F">
        <w:trPr>
          <w:trHeight w:val="240"/>
        </w:trPr>
        <w:tc>
          <w:tcPr>
            <w:tcW w:w="2830" w:type="dxa"/>
            <w:hideMark/>
          </w:tcPr>
          <w:p w14:paraId="2680A3D9" w14:textId="77777777" w:rsidR="001B6330" w:rsidRPr="006F135E" w:rsidRDefault="001B6330" w:rsidP="002F1DAB">
            <w:pPr>
              <w:jc w:val="left"/>
              <w:rPr>
                <w:b/>
                <w:sz w:val="20"/>
                <w:szCs w:val="20"/>
              </w:rPr>
            </w:pPr>
            <w:r w:rsidRPr="006F135E">
              <w:rPr>
                <w:b/>
                <w:sz w:val="20"/>
                <w:szCs w:val="20"/>
              </w:rPr>
              <w:t>(I) PROJECT TITLE</w:t>
            </w:r>
          </w:p>
        </w:tc>
        <w:tc>
          <w:tcPr>
            <w:tcW w:w="2127" w:type="dxa"/>
            <w:hideMark/>
          </w:tcPr>
          <w:p w14:paraId="301A888F" w14:textId="77777777" w:rsidR="001B6330" w:rsidRPr="006F135E" w:rsidRDefault="001B6330" w:rsidP="002F1DAB">
            <w:pPr>
              <w:jc w:val="center"/>
              <w:rPr>
                <w:b/>
                <w:sz w:val="20"/>
                <w:szCs w:val="20"/>
              </w:rPr>
            </w:pPr>
            <w:r w:rsidRPr="006F135E">
              <w:rPr>
                <w:b/>
                <w:sz w:val="20"/>
                <w:szCs w:val="20"/>
              </w:rPr>
              <w:t>AGENCY</w:t>
            </w:r>
          </w:p>
        </w:tc>
        <w:tc>
          <w:tcPr>
            <w:tcW w:w="2409" w:type="dxa"/>
            <w:hideMark/>
          </w:tcPr>
          <w:p w14:paraId="04F5AFCB" w14:textId="77777777" w:rsidR="001B6330" w:rsidRPr="006F135E" w:rsidRDefault="001B6330" w:rsidP="002F1DAB">
            <w:pPr>
              <w:jc w:val="center"/>
              <w:rPr>
                <w:b/>
                <w:sz w:val="20"/>
                <w:szCs w:val="20"/>
              </w:rPr>
            </w:pPr>
            <w:r w:rsidRPr="006F135E">
              <w:rPr>
                <w:b/>
                <w:sz w:val="20"/>
                <w:szCs w:val="20"/>
              </w:rPr>
              <w:t>MEETING APPROVED</w:t>
            </w:r>
          </w:p>
        </w:tc>
        <w:tc>
          <w:tcPr>
            <w:tcW w:w="2642" w:type="dxa"/>
            <w:hideMark/>
          </w:tcPr>
          <w:p w14:paraId="6065AA0E" w14:textId="77777777" w:rsidR="001B6330" w:rsidRPr="006F135E" w:rsidRDefault="001B6330" w:rsidP="002F1DAB">
            <w:pPr>
              <w:jc w:val="center"/>
              <w:rPr>
                <w:b/>
                <w:sz w:val="20"/>
                <w:szCs w:val="20"/>
              </w:rPr>
            </w:pPr>
            <w:r w:rsidRPr="006F135E">
              <w:rPr>
                <w:b/>
                <w:sz w:val="20"/>
                <w:szCs w:val="20"/>
              </w:rPr>
              <w:t>CONTROL MEASURE</w:t>
            </w:r>
          </w:p>
        </w:tc>
      </w:tr>
      <w:tr w:rsidR="001B6330" w:rsidRPr="00EE4E09" w14:paraId="5256EEFA" w14:textId="77777777" w:rsidTr="00C2054F">
        <w:trPr>
          <w:trHeight w:val="240"/>
        </w:trPr>
        <w:tc>
          <w:tcPr>
            <w:tcW w:w="2830" w:type="dxa"/>
            <w:vAlign w:val="center"/>
            <w:hideMark/>
          </w:tcPr>
          <w:p w14:paraId="3BCD7A8C" w14:textId="77777777" w:rsidR="001B6330" w:rsidRPr="006F135E" w:rsidRDefault="001B6330" w:rsidP="002F1DAB">
            <w:pPr>
              <w:jc w:val="center"/>
              <w:rPr>
                <w:sz w:val="20"/>
                <w:szCs w:val="20"/>
              </w:rPr>
            </w:pPr>
            <w:r w:rsidRPr="006F135E">
              <w:rPr>
                <w:sz w:val="20"/>
                <w:szCs w:val="20"/>
              </w:rPr>
              <w:t>HCFC phase-out plan (stage II)</w:t>
            </w:r>
          </w:p>
        </w:tc>
        <w:tc>
          <w:tcPr>
            <w:tcW w:w="2127" w:type="dxa"/>
            <w:vAlign w:val="center"/>
          </w:tcPr>
          <w:p w14:paraId="54E3189C" w14:textId="77777777" w:rsidR="001B6330" w:rsidRPr="006F135E" w:rsidRDefault="001B6330" w:rsidP="002F1DAB">
            <w:pPr>
              <w:jc w:val="center"/>
              <w:rPr>
                <w:sz w:val="20"/>
                <w:szCs w:val="20"/>
              </w:rPr>
            </w:pPr>
            <w:r w:rsidRPr="00EE4E09">
              <w:rPr>
                <w:color w:val="000000" w:themeColor="text1"/>
                <w:sz w:val="20"/>
                <w:szCs w:val="20"/>
              </w:rPr>
              <w:t>UNIDO (lead)</w:t>
            </w:r>
          </w:p>
        </w:tc>
        <w:tc>
          <w:tcPr>
            <w:tcW w:w="2409" w:type="dxa"/>
            <w:vAlign w:val="center"/>
          </w:tcPr>
          <w:p w14:paraId="27340B04" w14:textId="77777777" w:rsidR="001B6330" w:rsidRPr="006F135E" w:rsidRDefault="001B6330" w:rsidP="002F1DAB">
            <w:pPr>
              <w:jc w:val="center"/>
              <w:rPr>
                <w:sz w:val="20"/>
                <w:szCs w:val="20"/>
              </w:rPr>
            </w:pPr>
            <w:r w:rsidRPr="006F135E">
              <w:rPr>
                <w:sz w:val="20"/>
                <w:szCs w:val="20"/>
              </w:rPr>
              <w:t>88</w:t>
            </w:r>
            <w:r w:rsidRPr="006F135E">
              <w:rPr>
                <w:sz w:val="20"/>
                <w:szCs w:val="20"/>
                <w:vertAlign w:val="superscript"/>
              </w:rPr>
              <w:t>th</w:t>
            </w:r>
            <w:r w:rsidRPr="006F135E">
              <w:rPr>
                <w:sz w:val="20"/>
                <w:szCs w:val="20"/>
              </w:rPr>
              <w:t xml:space="preserve"> </w:t>
            </w:r>
          </w:p>
        </w:tc>
        <w:tc>
          <w:tcPr>
            <w:tcW w:w="2642" w:type="dxa"/>
            <w:vAlign w:val="center"/>
          </w:tcPr>
          <w:p w14:paraId="129752FA" w14:textId="77777777" w:rsidR="001B6330" w:rsidRPr="006F135E" w:rsidRDefault="001B6330" w:rsidP="002F1DAB">
            <w:pPr>
              <w:jc w:val="center"/>
              <w:rPr>
                <w:sz w:val="20"/>
                <w:szCs w:val="20"/>
              </w:rPr>
            </w:pPr>
            <w:r w:rsidRPr="006F135E">
              <w:rPr>
                <w:sz w:val="20"/>
                <w:szCs w:val="20"/>
              </w:rPr>
              <w:t>67.5% phase-out by 2025</w:t>
            </w:r>
          </w:p>
        </w:tc>
      </w:tr>
    </w:tbl>
    <w:p w14:paraId="6C1AC276" w14:textId="77777777" w:rsidR="001B6330" w:rsidRPr="00EE4E09" w:rsidRDefault="001B6330" w:rsidP="001B6330">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1B6330" w:rsidRPr="00EE4E09" w14:paraId="131C34CB" w14:textId="77777777" w:rsidTr="002F1DAB">
        <w:trPr>
          <w:trHeight w:val="43"/>
        </w:trPr>
        <w:tc>
          <w:tcPr>
            <w:tcW w:w="5200" w:type="dxa"/>
            <w:hideMark/>
          </w:tcPr>
          <w:p w14:paraId="59A31A4F" w14:textId="77777777" w:rsidR="001B6330" w:rsidRPr="006F135E" w:rsidRDefault="001B6330" w:rsidP="002F1DAB">
            <w:pPr>
              <w:jc w:val="left"/>
              <w:rPr>
                <w:b/>
                <w:sz w:val="20"/>
                <w:szCs w:val="20"/>
              </w:rPr>
            </w:pPr>
            <w:r w:rsidRPr="006F135E">
              <w:rPr>
                <w:b/>
                <w:sz w:val="20"/>
                <w:szCs w:val="20"/>
              </w:rPr>
              <w:t>(II) LATEST ARTICLE 7 DATA (Annex C, Group I)</w:t>
            </w:r>
          </w:p>
        </w:tc>
        <w:tc>
          <w:tcPr>
            <w:tcW w:w="2400" w:type="dxa"/>
            <w:hideMark/>
          </w:tcPr>
          <w:p w14:paraId="613522D6" w14:textId="77777777" w:rsidR="001B6330" w:rsidRPr="006F135E" w:rsidRDefault="001B6330" w:rsidP="002F1DAB">
            <w:pPr>
              <w:jc w:val="center"/>
              <w:rPr>
                <w:sz w:val="20"/>
                <w:szCs w:val="20"/>
              </w:rPr>
            </w:pPr>
            <w:r w:rsidRPr="006F135E">
              <w:rPr>
                <w:sz w:val="20"/>
                <w:szCs w:val="20"/>
              </w:rPr>
              <w:t xml:space="preserve">Year: 2023 </w:t>
            </w:r>
          </w:p>
        </w:tc>
        <w:tc>
          <w:tcPr>
            <w:tcW w:w="2400" w:type="dxa"/>
            <w:hideMark/>
          </w:tcPr>
          <w:p w14:paraId="4E865949" w14:textId="77777777" w:rsidR="001B6330" w:rsidRPr="006F135E" w:rsidRDefault="001B6330" w:rsidP="002F1DAB">
            <w:pPr>
              <w:jc w:val="right"/>
              <w:rPr>
                <w:sz w:val="20"/>
                <w:szCs w:val="20"/>
              </w:rPr>
            </w:pPr>
            <w:r w:rsidRPr="00EE4E09">
              <w:rPr>
                <w:sz w:val="20"/>
                <w:szCs w:val="20"/>
              </w:rPr>
              <w:t>17.30</w:t>
            </w:r>
            <w:r w:rsidRPr="006F135E">
              <w:rPr>
                <w:sz w:val="20"/>
                <w:szCs w:val="20"/>
              </w:rPr>
              <w:t xml:space="preserve"> ODP tonnes</w:t>
            </w:r>
          </w:p>
        </w:tc>
      </w:tr>
    </w:tbl>
    <w:p w14:paraId="3C21F91B" w14:textId="77777777" w:rsidR="001B6330" w:rsidRPr="00EE4E09" w:rsidRDefault="001B6330" w:rsidP="001B6330">
      <w:pPr>
        <w:jc w:val="center"/>
        <w:rPr>
          <w:sz w:val="18"/>
          <w:szCs w:val="18"/>
        </w:rPr>
      </w:pPr>
    </w:p>
    <w:tbl>
      <w:tblPr>
        <w:tblStyle w:val="TableGrid"/>
        <w:tblW w:w="10005" w:type="dxa"/>
        <w:tblLayout w:type="fixed"/>
        <w:tblLook w:val="04A0" w:firstRow="1" w:lastRow="0" w:firstColumn="1" w:lastColumn="0" w:noHBand="0" w:noVBand="1"/>
      </w:tblPr>
      <w:tblGrid>
        <w:gridCol w:w="1273"/>
        <w:gridCol w:w="882"/>
        <w:gridCol w:w="810"/>
        <w:gridCol w:w="900"/>
        <w:gridCol w:w="1440"/>
        <w:gridCol w:w="990"/>
        <w:gridCol w:w="900"/>
        <w:gridCol w:w="900"/>
        <w:gridCol w:w="551"/>
        <w:gridCol w:w="1359"/>
      </w:tblGrid>
      <w:tr w:rsidR="001B6330" w:rsidRPr="0086496D" w14:paraId="2C18887E" w14:textId="77777777" w:rsidTr="002F1DAB">
        <w:trPr>
          <w:trHeight w:val="249"/>
        </w:trPr>
        <w:tc>
          <w:tcPr>
            <w:tcW w:w="8095" w:type="dxa"/>
            <w:gridSpan w:val="8"/>
            <w:hideMark/>
          </w:tcPr>
          <w:p w14:paraId="7E5E64D6" w14:textId="77777777" w:rsidR="001B6330" w:rsidRPr="006F135E" w:rsidRDefault="001B6330" w:rsidP="002F1DAB">
            <w:pPr>
              <w:jc w:val="left"/>
              <w:rPr>
                <w:b/>
                <w:sz w:val="20"/>
                <w:szCs w:val="20"/>
              </w:rPr>
            </w:pPr>
            <w:r w:rsidRPr="006F135E">
              <w:rPr>
                <w:b/>
                <w:sz w:val="20"/>
                <w:szCs w:val="20"/>
              </w:rPr>
              <w:t>(III) LATEST COUNTRY PROGRAMME SECTORAL DATA (ODP tonnes)</w:t>
            </w:r>
          </w:p>
        </w:tc>
        <w:tc>
          <w:tcPr>
            <w:tcW w:w="1910" w:type="dxa"/>
            <w:gridSpan w:val="2"/>
            <w:hideMark/>
          </w:tcPr>
          <w:p w14:paraId="064F5264" w14:textId="77777777" w:rsidR="001B6330" w:rsidRPr="00C2054F" w:rsidRDefault="001B6330" w:rsidP="002F1DAB">
            <w:pPr>
              <w:jc w:val="right"/>
              <w:rPr>
                <w:bCs/>
                <w:sz w:val="20"/>
                <w:szCs w:val="20"/>
              </w:rPr>
            </w:pPr>
            <w:r w:rsidRPr="00C2054F">
              <w:rPr>
                <w:bCs/>
                <w:sz w:val="20"/>
                <w:szCs w:val="20"/>
              </w:rPr>
              <w:t>Year: 2023</w:t>
            </w:r>
          </w:p>
        </w:tc>
      </w:tr>
      <w:tr w:rsidR="001B6330" w:rsidRPr="0086496D" w14:paraId="532D9E45" w14:textId="77777777" w:rsidTr="002F1DAB">
        <w:trPr>
          <w:trHeight w:val="249"/>
        </w:trPr>
        <w:tc>
          <w:tcPr>
            <w:tcW w:w="1273" w:type="dxa"/>
            <w:vAlign w:val="center"/>
            <w:hideMark/>
          </w:tcPr>
          <w:p w14:paraId="44390C29" w14:textId="77777777" w:rsidR="001B6330" w:rsidRPr="006F135E" w:rsidRDefault="001B6330" w:rsidP="002F1DAB">
            <w:pPr>
              <w:jc w:val="center"/>
              <w:rPr>
                <w:sz w:val="20"/>
                <w:szCs w:val="20"/>
              </w:rPr>
            </w:pPr>
            <w:r w:rsidRPr="006F135E">
              <w:rPr>
                <w:sz w:val="20"/>
                <w:szCs w:val="20"/>
              </w:rPr>
              <w:t>Chemical</w:t>
            </w:r>
          </w:p>
        </w:tc>
        <w:tc>
          <w:tcPr>
            <w:tcW w:w="882" w:type="dxa"/>
            <w:vAlign w:val="center"/>
            <w:hideMark/>
          </w:tcPr>
          <w:p w14:paraId="5B94582F" w14:textId="77777777" w:rsidR="001B6330" w:rsidRPr="006F135E" w:rsidRDefault="001B6330" w:rsidP="002F1DAB">
            <w:pPr>
              <w:jc w:val="center"/>
              <w:rPr>
                <w:sz w:val="20"/>
                <w:szCs w:val="20"/>
              </w:rPr>
            </w:pPr>
            <w:r w:rsidRPr="006F135E">
              <w:rPr>
                <w:sz w:val="20"/>
                <w:szCs w:val="20"/>
              </w:rPr>
              <w:t>Aerosol</w:t>
            </w:r>
          </w:p>
        </w:tc>
        <w:tc>
          <w:tcPr>
            <w:tcW w:w="810" w:type="dxa"/>
            <w:vAlign w:val="center"/>
            <w:hideMark/>
          </w:tcPr>
          <w:p w14:paraId="6507F45D" w14:textId="77777777" w:rsidR="001B6330" w:rsidRPr="006F135E" w:rsidRDefault="001B6330" w:rsidP="002F1DAB">
            <w:pPr>
              <w:jc w:val="center"/>
              <w:rPr>
                <w:sz w:val="20"/>
                <w:szCs w:val="20"/>
              </w:rPr>
            </w:pPr>
            <w:r w:rsidRPr="006F135E">
              <w:rPr>
                <w:sz w:val="20"/>
                <w:szCs w:val="20"/>
              </w:rPr>
              <w:t>Foam</w:t>
            </w:r>
          </w:p>
        </w:tc>
        <w:tc>
          <w:tcPr>
            <w:tcW w:w="900" w:type="dxa"/>
            <w:vAlign w:val="center"/>
            <w:hideMark/>
          </w:tcPr>
          <w:p w14:paraId="7D368632" w14:textId="77777777" w:rsidR="001B6330" w:rsidRPr="006F135E" w:rsidRDefault="001B6330" w:rsidP="002F1DAB">
            <w:pPr>
              <w:jc w:val="center"/>
              <w:rPr>
                <w:sz w:val="20"/>
                <w:szCs w:val="20"/>
              </w:rPr>
            </w:pPr>
            <w:r w:rsidRPr="006F135E">
              <w:rPr>
                <w:sz w:val="20"/>
                <w:szCs w:val="20"/>
              </w:rPr>
              <w:t>Fire-fighting</w:t>
            </w:r>
          </w:p>
        </w:tc>
        <w:tc>
          <w:tcPr>
            <w:tcW w:w="2430" w:type="dxa"/>
            <w:gridSpan w:val="2"/>
            <w:vAlign w:val="center"/>
            <w:hideMark/>
          </w:tcPr>
          <w:p w14:paraId="2FC73A61" w14:textId="77777777" w:rsidR="001B6330" w:rsidRPr="006F135E" w:rsidRDefault="001B6330" w:rsidP="002F1DAB">
            <w:pPr>
              <w:jc w:val="center"/>
              <w:rPr>
                <w:sz w:val="20"/>
                <w:szCs w:val="20"/>
              </w:rPr>
            </w:pPr>
            <w:r w:rsidRPr="006F135E">
              <w:rPr>
                <w:sz w:val="20"/>
                <w:szCs w:val="20"/>
              </w:rPr>
              <w:t>Refrigeration</w:t>
            </w:r>
          </w:p>
        </w:tc>
        <w:tc>
          <w:tcPr>
            <w:tcW w:w="900" w:type="dxa"/>
            <w:vAlign w:val="center"/>
            <w:hideMark/>
          </w:tcPr>
          <w:p w14:paraId="09176BCA" w14:textId="77777777" w:rsidR="001B6330" w:rsidRPr="006F135E" w:rsidRDefault="001B6330" w:rsidP="002F1DAB">
            <w:pPr>
              <w:jc w:val="center"/>
              <w:rPr>
                <w:sz w:val="20"/>
                <w:szCs w:val="20"/>
              </w:rPr>
            </w:pPr>
            <w:r w:rsidRPr="006F135E">
              <w:rPr>
                <w:sz w:val="20"/>
                <w:szCs w:val="20"/>
              </w:rPr>
              <w:t>Solvent</w:t>
            </w:r>
          </w:p>
        </w:tc>
        <w:tc>
          <w:tcPr>
            <w:tcW w:w="900" w:type="dxa"/>
            <w:vAlign w:val="center"/>
            <w:hideMark/>
          </w:tcPr>
          <w:p w14:paraId="628EE1F9" w14:textId="77777777" w:rsidR="001B6330" w:rsidRPr="006F135E" w:rsidRDefault="001B6330" w:rsidP="002F1DAB">
            <w:pPr>
              <w:jc w:val="center"/>
              <w:rPr>
                <w:sz w:val="20"/>
                <w:szCs w:val="20"/>
              </w:rPr>
            </w:pPr>
            <w:r w:rsidRPr="006F135E">
              <w:rPr>
                <w:sz w:val="20"/>
                <w:szCs w:val="20"/>
              </w:rPr>
              <w:t>Process agent</w:t>
            </w:r>
          </w:p>
        </w:tc>
        <w:tc>
          <w:tcPr>
            <w:tcW w:w="551" w:type="dxa"/>
            <w:vAlign w:val="center"/>
            <w:hideMark/>
          </w:tcPr>
          <w:p w14:paraId="1E7FF323" w14:textId="77777777" w:rsidR="001B6330" w:rsidRPr="0086496D" w:rsidRDefault="001B6330" w:rsidP="002F1DAB">
            <w:pPr>
              <w:jc w:val="center"/>
              <w:rPr>
                <w:bCs/>
                <w:sz w:val="20"/>
                <w:szCs w:val="20"/>
              </w:rPr>
            </w:pPr>
            <w:r w:rsidRPr="0086496D">
              <w:rPr>
                <w:bCs/>
                <w:sz w:val="20"/>
                <w:szCs w:val="20"/>
              </w:rPr>
              <w:t>Lab use</w:t>
            </w:r>
          </w:p>
        </w:tc>
        <w:tc>
          <w:tcPr>
            <w:tcW w:w="1359" w:type="dxa"/>
            <w:vAlign w:val="center"/>
            <w:hideMark/>
          </w:tcPr>
          <w:p w14:paraId="2D9F4BD9" w14:textId="77777777" w:rsidR="001B6330" w:rsidRPr="0086496D" w:rsidRDefault="001B6330" w:rsidP="002F1DAB">
            <w:pPr>
              <w:jc w:val="center"/>
              <w:rPr>
                <w:bCs/>
                <w:sz w:val="20"/>
                <w:szCs w:val="20"/>
              </w:rPr>
            </w:pPr>
            <w:r w:rsidRPr="0086496D">
              <w:rPr>
                <w:bCs/>
                <w:sz w:val="20"/>
                <w:szCs w:val="20"/>
              </w:rPr>
              <w:t>Total sector consumption</w:t>
            </w:r>
          </w:p>
        </w:tc>
      </w:tr>
      <w:tr w:rsidR="001B6330" w:rsidRPr="0086496D" w14:paraId="787B547D" w14:textId="77777777" w:rsidTr="002F1DAB">
        <w:trPr>
          <w:trHeight w:val="249"/>
        </w:trPr>
        <w:tc>
          <w:tcPr>
            <w:tcW w:w="3865" w:type="dxa"/>
            <w:gridSpan w:val="4"/>
            <w:hideMark/>
          </w:tcPr>
          <w:p w14:paraId="181DA020" w14:textId="77777777" w:rsidR="001B6330" w:rsidRPr="006F135E" w:rsidRDefault="001B6330" w:rsidP="002F1DAB">
            <w:pPr>
              <w:jc w:val="center"/>
              <w:rPr>
                <w:sz w:val="20"/>
                <w:szCs w:val="20"/>
              </w:rPr>
            </w:pPr>
          </w:p>
        </w:tc>
        <w:tc>
          <w:tcPr>
            <w:tcW w:w="1440" w:type="dxa"/>
            <w:hideMark/>
          </w:tcPr>
          <w:p w14:paraId="4394A40C" w14:textId="77777777" w:rsidR="001B6330" w:rsidRPr="006F135E" w:rsidRDefault="001B6330" w:rsidP="002F1DAB">
            <w:pPr>
              <w:jc w:val="center"/>
              <w:rPr>
                <w:sz w:val="20"/>
                <w:szCs w:val="20"/>
              </w:rPr>
            </w:pPr>
            <w:r w:rsidRPr="006F135E">
              <w:rPr>
                <w:sz w:val="20"/>
                <w:szCs w:val="20"/>
              </w:rPr>
              <w:t>Manufacturing</w:t>
            </w:r>
          </w:p>
        </w:tc>
        <w:tc>
          <w:tcPr>
            <w:tcW w:w="990" w:type="dxa"/>
            <w:hideMark/>
          </w:tcPr>
          <w:p w14:paraId="38663195" w14:textId="77777777" w:rsidR="001B6330" w:rsidRPr="006F135E" w:rsidRDefault="001B6330" w:rsidP="002F1DAB">
            <w:pPr>
              <w:jc w:val="center"/>
              <w:rPr>
                <w:sz w:val="20"/>
                <w:szCs w:val="20"/>
              </w:rPr>
            </w:pPr>
            <w:r w:rsidRPr="006F135E">
              <w:rPr>
                <w:sz w:val="20"/>
                <w:szCs w:val="20"/>
              </w:rPr>
              <w:t>Servicing</w:t>
            </w:r>
          </w:p>
        </w:tc>
        <w:tc>
          <w:tcPr>
            <w:tcW w:w="3710" w:type="dxa"/>
            <w:gridSpan w:val="4"/>
          </w:tcPr>
          <w:p w14:paraId="4388F712" w14:textId="77777777" w:rsidR="001B6330" w:rsidRPr="0086496D" w:rsidRDefault="001B6330" w:rsidP="002F1DAB">
            <w:pPr>
              <w:jc w:val="center"/>
              <w:rPr>
                <w:bCs/>
                <w:sz w:val="20"/>
                <w:szCs w:val="20"/>
              </w:rPr>
            </w:pPr>
          </w:p>
        </w:tc>
      </w:tr>
      <w:tr w:rsidR="001B6330" w:rsidRPr="0086496D" w14:paraId="41E66A5E" w14:textId="77777777" w:rsidTr="002F1DAB">
        <w:trPr>
          <w:trHeight w:val="249"/>
        </w:trPr>
        <w:tc>
          <w:tcPr>
            <w:tcW w:w="1273" w:type="dxa"/>
            <w:hideMark/>
          </w:tcPr>
          <w:p w14:paraId="2E652F48" w14:textId="77777777" w:rsidR="001B6330" w:rsidRPr="006F135E" w:rsidRDefault="001B6330" w:rsidP="002F1DAB">
            <w:pPr>
              <w:ind w:left="32"/>
              <w:jc w:val="left"/>
              <w:rPr>
                <w:sz w:val="20"/>
                <w:szCs w:val="20"/>
              </w:rPr>
            </w:pPr>
            <w:r w:rsidRPr="006F135E">
              <w:rPr>
                <w:sz w:val="20"/>
                <w:szCs w:val="20"/>
              </w:rPr>
              <w:t>HCFC-22</w:t>
            </w:r>
          </w:p>
        </w:tc>
        <w:tc>
          <w:tcPr>
            <w:tcW w:w="882" w:type="dxa"/>
          </w:tcPr>
          <w:p w14:paraId="7AD397F9" w14:textId="206ABD21" w:rsidR="001B6330" w:rsidRPr="006F135E" w:rsidRDefault="001B6330" w:rsidP="002F1DAB">
            <w:pPr>
              <w:jc w:val="right"/>
              <w:rPr>
                <w:sz w:val="20"/>
                <w:szCs w:val="20"/>
              </w:rPr>
            </w:pPr>
          </w:p>
        </w:tc>
        <w:tc>
          <w:tcPr>
            <w:tcW w:w="810" w:type="dxa"/>
          </w:tcPr>
          <w:p w14:paraId="227A1BDA" w14:textId="77777777" w:rsidR="001B6330" w:rsidRPr="006F135E" w:rsidRDefault="001B6330" w:rsidP="002F1DAB">
            <w:pPr>
              <w:jc w:val="right"/>
              <w:rPr>
                <w:sz w:val="20"/>
                <w:szCs w:val="20"/>
              </w:rPr>
            </w:pPr>
          </w:p>
        </w:tc>
        <w:tc>
          <w:tcPr>
            <w:tcW w:w="900" w:type="dxa"/>
          </w:tcPr>
          <w:p w14:paraId="418B3F5B" w14:textId="77777777" w:rsidR="001B6330" w:rsidRPr="006F135E" w:rsidRDefault="001B6330" w:rsidP="002F1DAB">
            <w:pPr>
              <w:jc w:val="right"/>
              <w:rPr>
                <w:sz w:val="20"/>
                <w:szCs w:val="20"/>
              </w:rPr>
            </w:pPr>
          </w:p>
        </w:tc>
        <w:tc>
          <w:tcPr>
            <w:tcW w:w="1440" w:type="dxa"/>
          </w:tcPr>
          <w:p w14:paraId="160A52A3" w14:textId="77777777" w:rsidR="001B6330" w:rsidRPr="006F135E" w:rsidRDefault="001B6330" w:rsidP="002F1DAB">
            <w:pPr>
              <w:jc w:val="right"/>
              <w:rPr>
                <w:sz w:val="20"/>
                <w:szCs w:val="20"/>
              </w:rPr>
            </w:pPr>
          </w:p>
        </w:tc>
        <w:tc>
          <w:tcPr>
            <w:tcW w:w="990" w:type="dxa"/>
          </w:tcPr>
          <w:p w14:paraId="2511031F" w14:textId="27697695" w:rsidR="001B6330" w:rsidRPr="006F135E" w:rsidRDefault="002A42C5" w:rsidP="002F1DAB">
            <w:pPr>
              <w:jc w:val="right"/>
              <w:rPr>
                <w:sz w:val="20"/>
                <w:szCs w:val="20"/>
              </w:rPr>
            </w:pPr>
            <w:r>
              <w:rPr>
                <w:sz w:val="20"/>
                <w:szCs w:val="20"/>
              </w:rPr>
              <w:t>17.30</w:t>
            </w:r>
          </w:p>
        </w:tc>
        <w:tc>
          <w:tcPr>
            <w:tcW w:w="900" w:type="dxa"/>
          </w:tcPr>
          <w:p w14:paraId="18B16FD1" w14:textId="77777777" w:rsidR="001B6330" w:rsidRPr="006F135E" w:rsidRDefault="001B6330" w:rsidP="002F1DAB">
            <w:pPr>
              <w:jc w:val="right"/>
              <w:rPr>
                <w:sz w:val="20"/>
                <w:szCs w:val="20"/>
              </w:rPr>
            </w:pPr>
          </w:p>
        </w:tc>
        <w:tc>
          <w:tcPr>
            <w:tcW w:w="900" w:type="dxa"/>
          </w:tcPr>
          <w:p w14:paraId="6A1B5733" w14:textId="77777777" w:rsidR="001B6330" w:rsidRPr="006F135E" w:rsidRDefault="001B6330" w:rsidP="002F1DAB">
            <w:pPr>
              <w:jc w:val="right"/>
              <w:rPr>
                <w:sz w:val="20"/>
                <w:szCs w:val="20"/>
              </w:rPr>
            </w:pPr>
          </w:p>
        </w:tc>
        <w:tc>
          <w:tcPr>
            <w:tcW w:w="551" w:type="dxa"/>
          </w:tcPr>
          <w:p w14:paraId="35ED3B29" w14:textId="77777777" w:rsidR="001B6330" w:rsidRPr="0086496D" w:rsidRDefault="001B6330" w:rsidP="002F1DAB">
            <w:pPr>
              <w:jc w:val="right"/>
              <w:rPr>
                <w:bCs/>
                <w:sz w:val="20"/>
                <w:szCs w:val="20"/>
              </w:rPr>
            </w:pPr>
          </w:p>
        </w:tc>
        <w:tc>
          <w:tcPr>
            <w:tcW w:w="1359" w:type="dxa"/>
          </w:tcPr>
          <w:p w14:paraId="6903627E" w14:textId="13F6E994" w:rsidR="001B6330" w:rsidRPr="0086496D" w:rsidRDefault="002A42C5" w:rsidP="002F1DAB">
            <w:pPr>
              <w:jc w:val="right"/>
              <w:rPr>
                <w:bCs/>
                <w:sz w:val="20"/>
                <w:szCs w:val="20"/>
              </w:rPr>
            </w:pPr>
            <w:r>
              <w:rPr>
                <w:bCs/>
                <w:sz w:val="20"/>
                <w:szCs w:val="20"/>
              </w:rPr>
              <w:t>17.30</w:t>
            </w:r>
          </w:p>
        </w:tc>
      </w:tr>
      <w:tr w:rsidR="001B6330" w:rsidRPr="0086496D" w14:paraId="1C27D980" w14:textId="77777777" w:rsidTr="002F1DAB">
        <w:trPr>
          <w:trHeight w:val="249"/>
        </w:trPr>
        <w:tc>
          <w:tcPr>
            <w:tcW w:w="1273" w:type="dxa"/>
            <w:hideMark/>
          </w:tcPr>
          <w:p w14:paraId="3F8B75E2" w14:textId="77777777" w:rsidR="001B6330" w:rsidRPr="006F135E" w:rsidRDefault="001B6330" w:rsidP="002F1DAB">
            <w:pPr>
              <w:ind w:left="32"/>
              <w:jc w:val="left"/>
              <w:rPr>
                <w:sz w:val="20"/>
                <w:szCs w:val="20"/>
              </w:rPr>
            </w:pPr>
            <w:r w:rsidRPr="006F135E">
              <w:rPr>
                <w:sz w:val="20"/>
                <w:szCs w:val="20"/>
              </w:rPr>
              <w:t>HCFC-141b pre-blended polyols</w:t>
            </w:r>
          </w:p>
        </w:tc>
        <w:tc>
          <w:tcPr>
            <w:tcW w:w="882" w:type="dxa"/>
          </w:tcPr>
          <w:p w14:paraId="643641DB" w14:textId="77777777" w:rsidR="001B6330" w:rsidRPr="006F135E" w:rsidRDefault="001B6330" w:rsidP="002F1DAB">
            <w:pPr>
              <w:jc w:val="right"/>
              <w:rPr>
                <w:sz w:val="20"/>
                <w:szCs w:val="20"/>
              </w:rPr>
            </w:pPr>
          </w:p>
        </w:tc>
        <w:tc>
          <w:tcPr>
            <w:tcW w:w="810" w:type="dxa"/>
          </w:tcPr>
          <w:p w14:paraId="108957D6" w14:textId="746B2EC6" w:rsidR="001B6330" w:rsidRPr="006F135E" w:rsidRDefault="001B6330" w:rsidP="002F1DAB">
            <w:pPr>
              <w:jc w:val="right"/>
              <w:rPr>
                <w:sz w:val="20"/>
                <w:szCs w:val="20"/>
              </w:rPr>
            </w:pPr>
            <w:r w:rsidRPr="006F135E">
              <w:rPr>
                <w:sz w:val="20"/>
                <w:szCs w:val="20"/>
              </w:rPr>
              <w:t>1</w:t>
            </w:r>
            <w:r w:rsidR="002A42C5">
              <w:rPr>
                <w:sz w:val="20"/>
                <w:szCs w:val="20"/>
              </w:rPr>
              <w:t>1.47</w:t>
            </w:r>
          </w:p>
        </w:tc>
        <w:tc>
          <w:tcPr>
            <w:tcW w:w="900" w:type="dxa"/>
          </w:tcPr>
          <w:p w14:paraId="7FFB6815" w14:textId="77777777" w:rsidR="001B6330" w:rsidRPr="006F135E" w:rsidRDefault="001B6330" w:rsidP="002F1DAB">
            <w:pPr>
              <w:jc w:val="right"/>
              <w:rPr>
                <w:sz w:val="20"/>
                <w:szCs w:val="20"/>
              </w:rPr>
            </w:pPr>
          </w:p>
        </w:tc>
        <w:tc>
          <w:tcPr>
            <w:tcW w:w="1440" w:type="dxa"/>
          </w:tcPr>
          <w:p w14:paraId="6AD4E86F" w14:textId="77777777" w:rsidR="001B6330" w:rsidRPr="006F135E" w:rsidRDefault="001B6330" w:rsidP="002F1DAB">
            <w:pPr>
              <w:jc w:val="right"/>
              <w:rPr>
                <w:sz w:val="20"/>
                <w:szCs w:val="20"/>
              </w:rPr>
            </w:pPr>
          </w:p>
        </w:tc>
        <w:tc>
          <w:tcPr>
            <w:tcW w:w="990" w:type="dxa"/>
          </w:tcPr>
          <w:p w14:paraId="04E5DF71" w14:textId="77777777" w:rsidR="001B6330" w:rsidRPr="006F135E" w:rsidRDefault="001B6330" w:rsidP="002F1DAB">
            <w:pPr>
              <w:jc w:val="right"/>
              <w:rPr>
                <w:sz w:val="20"/>
                <w:szCs w:val="20"/>
              </w:rPr>
            </w:pPr>
          </w:p>
        </w:tc>
        <w:tc>
          <w:tcPr>
            <w:tcW w:w="900" w:type="dxa"/>
          </w:tcPr>
          <w:p w14:paraId="01B9A1EF" w14:textId="77777777" w:rsidR="001B6330" w:rsidRPr="006F135E" w:rsidRDefault="001B6330" w:rsidP="002F1DAB">
            <w:pPr>
              <w:jc w:val="right"/>
              <w:rPr>
                <w:sz w:val="20"/>
                <w:szCs w:val="20"/>
              </w:rPr>
            </w:pPr>
          </w:p>
        </w:tc>
        <w:tc>
          <w:tcPr>
            <w:tcW w:w="900" w:type="dxa"/>
          </w:tcPr>
          <w:p w14:paraId="498603EC" w14:textId="77777777" w:rsidR="001B6330" w:rsidRPr="006F135E" w:rsidRDefault="001B6330" w:rsidP="002F1DAB">
            <w:pPr>
              <w:jc w:val="right"/>
              <w:rPr>
                <w:sz w:val="20"/>
                <w:szCs w:val="20"/>
              </w:rPr>
            </w:pPr>
          </w:p>
        </w:tc>
        <w:tc>
          <w:tcPr>
            <w:tcW w:w="551" w:type="dxa"/>
          </w:tcPr>
          <w:p w14:paraId="3551541F" w14:textId="77777777" w:rsidR="001B6330" w:rsidRPr="0086496D" w:rsidRDefault="001B6330" w:rsidP="002F1DAB">
            <w:pPr>
              <w:jc w:val="right"/>
              <w:rPr>
                <w:bCs/>
                <w:sz w:val="20"/>
                <w:szCs w:val="20"/>
              </w:rPr>
            </w:pPr>
          </w:p>
        </w:tc>
        <w:tc>
          <w:tcPr>
            <w:tcW w:w="1359" w:type="dxa"/>
          </w:tcPr>
          <w:p w14:paraId="0C14FC83" w14:textId="4EEE6A60" w:rsidR="001B6330" w:rsidRPr="0086496D" w:rsidRDefault="002A42C5" w:rsidP="002F1DAB">
            <w:pPr>
              <w:jc w:val="right"/>
              <w:rPr>
                <w:bCs/>
                <w:sz w:val="20"/>
                <w:szCs w:val="20"/>
              </w:rPr>
            </w:pPr>
            <w:r>
              <w:rPr>
                <w:bCs/>
                <w:color w:val="000000" w:themeColor="text1"/>
                <w:sz w:val="20"/>
                <w:szCs w:val="20"/>
              </w:rPr>
              <w:t>11.47</w:t>
            </w:r>
          </w:p>
        </w:tc>
      </w:tr>
    </w:tbl>
    <w:p w14:paraId="3FCFC7E9" w14:textId="77777777" w:rsidR="001B6330" w:rsidRPr="00EE4E09" w:rsidRDefault="001B6330" w:rsidP="001B6330">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1B6330" w:rsidRPr="00EE4E09" w14:paraId="0AB14475" w14:textId="77777777" w:rsidTr="002F1DAB">
        <w:trPr>
          <w:trHeight w:val="276"/>
        </w:trPr>
        <w:tc>
          <w:tcPr>
            <w:tcW w:w="0" w:type="auto"/>
            <w:gridSpan w:val="4"/>
            <w:hideMark/>
          </w:tcPr>
          <w:p w14:paraId="21350944" w14:textId="77777777" w:rsidR="001B6330" w:rsidRPr="006F135E" w:rsidRDefault="001B6330" w:rsidP="002F1DAB">
            <w:pPr>
              <w:jc w:val="left"/>
              <w:rPr>
                <w:b/>
                <w:sz w:val="20"/>
                <w:szCs w:val="20"/>
              </w:rPr>
            </w:pPr>
            <w:r w:rsidRPr="006F135E">
              <w:rPr>
                <w:b/>
                <w:sz w:val="20"/>
                <w:szCs w:val="20"/>
              </w:rPr>
              <w:t>(IV) CONSUMPTION DATA (ODP tonnes)</w:t>
            </w:r>
          </w:p>
        </w:tc>
      </w:tr>
      <w:tr w:rsidR="001B6330" w:rsidRPr="00EE4E09" w14:paraId="7A47FE88" w14:textId="77777777" w:rsidTr="002F1DAB">
        <w:trPr>
          <w:trHeight w:val="276"/>
        </w:trPr>
        <w:tc>
          <w:tcPr>
            <w:tcW w:w="2405" w:type="dxa"/>
            <w:hideMark/>
          </w:tcPr>
          <w:p w14:paraId="4D9BEC4F" w14:textId="77777777" w:rsidR="001B6330" w:rsidRPr="006F135E" w:rsidRDefault="001B6330" w:rsidP="002F1DAB">
            <w:pPr>
              <w:jc w:val="center"/>
              <w:rPr>
                <w:sz w:val="20"/>
                <w:szCs w:val="20"/>
              </w:rPr>
            </w:pPr>
            <w:r w:rsidRPr="006F135E">
              <w:rPr>
                <w:sz w:val="20"/>
                <w:szCs w:val="20"/>
              </w:rPr>
              <w:t>2009–2010 baseline:</w:t>
            </w:r>
          </w:p>
        </w:tc>
        <w:tc>
          <w:tcPr>
            <w:tcW w:w="1701" w:type="dxa"/>
            <w:hideMark/>
          </w:tcPr>
          <w:p w14:paraId="71C56831" w14:textId="77777777" w:rsidR="001B6330" w:rsidRPr="006F135E" w:rsidRDefault="001B6330" w:rsidP="002F1DAB">
            <w:pPr>
              <w:jc w:val="right"/>
              <w:rPr>
                <w:sz w:val="20"/>
                <w:szCs w:val="20"/>
              </w:rPr>
            </w:pPr>
            <w:r w:rsidRPr="006F135E">
              <w:rPr>
                <w:sz w:val="20"/>
                <w:szCs w:val="20"/>
              </w:rPr>
              <w:t>51.35</w:t>
            </w:r>
          </w:p>
        </w:tc>
        <w:tc>
          <w:tcPr>
            <w:tcW w:w="4394" w:type="dxa"/>
            <w:hideMark/>
          </w:tcPr>
          <w:p w14:paraId="3D3B034E" w14:textId="77777777" w:rsidR="001B6330" w:rsidRPr="006F135E" w:rsidRDefault="001B6330" w:rsidP="002F1DAB">
            <w:pPr>
              <w:jc w:val="center"/>
              <w:rPr>
                <w:sz w:val="20"/>
                <w:szCs w:val="20"/>
              </w:rPr>
            </w:pPr>
            <w:r w:rsidRPr="006F135E">
              <w:rPr>
                <w:sz w:val="20"/>
                <w:szCs w:val="20"/>
              </w:rPr>
              <w:t>Starting point for sustained aggregate reductions:</w:t>
            </w:r>
          </w:p>
        </w:tc>
        <w:tc>
          <w:tcPr>
            <w:tcW w:w="1483" w:type="dxa"/>
            <w:hideMark/>
          </w:tcPr>
          <w:p w14:paraId="1BFAA992" w14:textId="77777777" w:rsidR="001B6330" w:rsidRPr="006F135E" w:rsidRDefault="001B6330" w:rsidP="002F1DAB">
            <w:pPr>
              <w:jc w:val="right"/>
              <w:rPr>
                <w:sz w:val="20"/>
                <w:szCs w:val="20"/>
              </w:rPr>
            </w:pPr>
            <w:r w:rsidRPr="00EE4E09">
              <w:rPr>
                <w:sz w:val="20"/>
                <w:szCs w:val="20"/>
              </w:rPr>
              <w:t>67.79</w:t>
            </w:r>
          </w:p>
        </w:tc>
      </w:tr>
      <w:tr w:rsidR="001B6330" w:rsidRPr="00EE4E09" w14:paraId="1577A044" w14:textId="77777777" w:rsidTr="002F1DAB">
        <w:trPr>
          <w:trHeight w:val="276"/>
        </w:trPr>
        <w:tc>
          <w:tcPr>
            <w:tcW w:w="0" w:type="auto"/>
            <w:gridSpan w:val="4"/>
            <w:hideMark/>
          </w:tcPr>
          <w:p w14:paraId="36FCA5F6" w14:textId="77777777" w:rsidR="001B6330" w:rsidRPr="006F135E" w:rsidRDefault="001B6330" w:rsidP="002F1DAB">
            <w:pPr>
              <w:ind w:left="316"/>
              <w:rPr>
                <w:b/>
                <w:sz w:val="20"/>
                <w:szCs w:val="20"/>
              </w:rPr>
            </w:pPr>
            <w:r w:rsidRPr="006F135E">
              <w:rPr>
                <w:b/>
                <w:sz w:val="20"/>
                <w:szCs w:val="20"/>
              </w:rPr>
              <w:t>CONSUMPTION ELIGIBLE FOR FUNDING</w:t>
            </w:r>
          </w:p>
        </w:tc>
      </w:tr>
      <w:tr w:rsidR="001B6330" w:rsidRPr="00EE4E09" w14:paraId="6B57E610" w14:textId="77777777" w:rsidTr="002F1DAB">
        <w:trPr>
          <w:trHeight w:val="276"/>
        </w:trPr>
        <w:tc>
          <w:tcPr>
            <w:tcW w:w="2405" w:type="dxa"/>
            <w:hideMark/>
          </w:tcPr>
          <w:p w14:paraId="294C18A3" w14:textId="77777777" w:rsidR="001B6330" w:rsidRPr="006F135E" w:rsidRDefault="001B6330" w:rsidP="002F1DAB">
            <w:pPr>
              <w:jc w:val="center"/>
              <w:rPr>
                <w:sz w:val="20"/>
                <w:szCs w:val="20"/>
              </w:rPr>
            </w:pPr>
            <w:r w:rsidRPr="006F135E">
              <w:rPr>
                <w:sz w:val="20"/>
                <w:szCs w:val="20"/>
              </w:rPr>
              <w:t>Already approved:</w:t>
            </w:r>
          </w:p>
        </w:tc>
        <w:tc>
          <w:tcPr>
            <w:tcW w:w="1701" w:type="dxa"/>
            <w:hideMark/>
          </w:tcPr>
          <w:p w14:paraId="6759E713" w14:textId="77777777" w:rsidR="001B6330" w:rsidRPr="006F135E" w:rsidRDefault="001B6330" w:rsidP="002F1DAB">
            <w:pPr>
              <w:jc w:val="right"/>
              <w:rPr>
                <w:sz w:val="20"/>
                <w:szCs w:val="20"/>
              </w:rPr>
            </w:pPr>
            <w:r w:rsidRPr="006F135E">
              <w:rPr>
                <w:sz w:val="20"/>
                <w:szCs w:val="20"/>
              </w:rPr>
              <w:t>51.10</w:t>
            </w:r>
          </w:p>
        </w:tc>
        <w:tc>
          <w:tcPr>
            <w:tcW w:w="4394" w:type="dxa"/>
            <w:hideMark/>
          </w:tcPr>
          <w:p w14:paraId="7F02B723" w14:textId="77777777" w:rsidR="001B6330" w:rsidRPr="006F135E" w:rsidRDefault="001B6330" w:rsidP="002F1DAB">
            <w:pPr>
              <w:jc w:val="center"/>
              <w:rPr>
                <w:i/>
                <w:sz w:val="20"/>
                <w:szCs w:val="20"/>
              </w:rPr>
            </w:pPr>
            <w:r w:rsidRPr="006F135E">
              <w:rPr>
                <w:sz w:val="20"/>
                <w:szCs w:val="20"/>
              </w:rPr>
              <w:t>Remaining:</w:t>
            </w:r>
          </w:p>
        </w:tc>
        <w:tc>
          <w:tcPr>
            <w:tcW w:w="1483" w:type="dxa"/>
            <w:hideMark/>
          </w:tcPr>
          <w:p w14:paraId="2638C7DB" w14:textId="77777777" w:rsidR="001B6330" w:rsidRPr="006F135E" w:rsidRDefault="001B6330" w:rsidP="002F1DAB">
            <w:pPr>
              <w:jc w:val="right"/>
              <w:rPr>
                <w:sz w:val="20"/>
                <w:szCs w:val="20"/>
              </w:rPr>
            </w:pPr>
            <w:r w:rsidRPr="006F135E">
              <w:rPr>
                <w:sz w:val="20"/>
                <w:szCs w:val="20"/>
              </w:rPr>
              <w:t>16.69</w:t>
            </w:r>
          </w:p>
        </w:tc>
      </w:tr>
    </w:tbl>
    <w:p w14:paraId="2621D4EC" w14:textId="77777777" w:rsidR="001B6330" w:rsidRPr="00EE4E09" w:rsidRDefault="001B6330" w:rsidP="001B6330">
      <w:pPr>
        <w:jc w:val="left"/>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1B6330" w:rsidRPr="00EE4E09" w14:paraId="71703CF0" w14:textId="77777777" w:rsidTr="002F1DAB">
        <w:trPr>
          <w:trHeight w:val="264"/>
        </w:trPr>
        <w:tc>
          <w:tcPr>
            <w:tcW w:w="2038" w:type="pct"/>
            <w:gridSpan w:val="2"/>
            <w:hideMark/>
          </w:tcPr>
          <w:p w14:paraId="7AF224CB" w14:textId="77777777" w:rsidR="001B6330" w:rsidRPr="006F135E" w:rsidRDefault="001B6330" w:rsidP="002F1DAB">
            <w:pPr>
              <w:jc w:val="left"/>
              <w:rPr>
                <w:b/>
                <w:sz w:val="20"/>
                <w:szCs w:val="20"/>
              </w:rPr>
            </w:pPr>
            <w:r w:rsidRPr="006F135E">
              <w:rPr>
                <w:b/>
                <w:sz w:val="20"/>
                <w:szCs w:val="20"/>
              </w:rPr>
              <w:t>(V) ENDORSED BUSINESS PLAN</w:t>
            </w:r>
          </w:p>
        </w:tc>
        <w:tc>
          <w:tcPr>
            <w:tcW w:w="731" w:type="pct"/>
            <w:vAlign w:val="center"/>
            <w:hideMark/>
          </w:tcPr>
          <w:p w14:paraId="367A6F64" w14:textId="77777777" w:rsidR="001B6330" w:rsidRPr="006F135E" w:rsidRDefault="001B6330" w:rsidP="002F1DAB">
            <w:pPr>
              <w:jc w:val="center"/>
              <w:rPr>
                <w:b/>
                <w:sz w:val="20"/>
                <w:szCs w:val="20"/>
              </w:rPr>
            </w:pPr>
            <w:r w:rsidRPr="006F135E">
              <w:rPr>
                <w:b/>
                <w:sz w:val="20"/>
                <w:szCs w:val="20"/>
              </w:rPr>
              <w:t>2025</w:t>
            </w:r>
          </w:p>
        </w:tc>
        <w:tc>
          <w:tcPr>
            <w:tcW w:w="731" w:type="pct"/>
            <w:vAlign w:val="center"/>
            <w:hideMark/>
          </w:tcPr>
          <w:p w14:paraId="12101BAF" w14:textId="77777777" w:rsidR="001B6330" w:rsidRPr="006F135E" w:rsidRDefault="001B6330" w:rsidP="002F1DAB">
            <w:pPr>
              <w:jc w:val="center"/>
              <w:rPr>
                <w:b/>
                <w:sz w:val="20"/>
                <w:szCs w:val="20"/>
              </w:rPr>
            </w:pPr>
            <w:r w:rsidRPr="006F135E">
              <w:rPr>
                <w:b/>
                <w:sz w:val="20"/>
                <w:szCs w:val="20"/>
              </w:rPr>
              <w:t>2026</w:t>
            </w:r>
          </w:p>
        </w:tc>
        <w:tc>
          <w:tcPr>
            <w:tcW w:w="731" w:type="pct"/>
            <w:vAlign w:val="center"/>
            <w:hideMark/>
          </w:tcPr>
          <w:p w14:paraId="0F02BF93" w14:textId="77777777" w:rsidR="001B6330" w:rsidRPr="006F135E" w:rsidRDefault="001B6330" w:rsidP="002F1DAB">
            <w:pPr>
              <w:jc w:val="center"/>
              <w:rPr>
                <w:b/>
                <w:sz w:val="20"/>
                <w:szCs w:val="20"/>
              </w:rPr>
            </w:pPr>
            <w:r w:rsidRPr="006F135E">
              <w:rPr>
                <w:b/>
                <w:sz w:val="20"/>
                <w:szCs w:val="20"/>
              </w:rPr>
              <w:t>2027</w:t>
            </w:r>
          </w:p>
        </w:tc>
        <w:tc>
          <w:tcPr>
            <w:tcW w:w="768" w:type="pct"/>
            <w:vAlign w:val="center"/>
            <w:hideMark/>
          </w:tcPr>
          <w:p w14:paraId="777C2A50" w14:textId="77777777" w:rsidR="001B6330" w:rsidRPr="006F135E" w:rsidRDefault="001B6330" w:rsidP="002F1DAB">
            <w:pPr>
              <w:jc w:val="center"/>
              <w:rPr>
                <w:b/>
                <w:sz w:val="20"/>
                <w:szCs w:val="20"/>
              </w:rPr>
            </w:pPr>
            <w:r w:rsidRPr="006F135E">
              <w:rPr>
                <w:b/>
                <w:sz w:val="20"/>
                <w:szCs w:val="20"/>
              </w:rPr>
              <w:t>Total</w:t>
            </w:r>
          </w:p>
        </w:tc>
      </w:tr>
      <w:tr w:rsidR="001B6330" w:rsidRPr="00EE4E09" w14:paraId="0D1E9397" w14:textId="77777777" w:rsidTr="002F1DAB">
        <w:trPr>
          <w:trHeight w:val="187"/>
        </w:trPr>
        <w:tc>
          <w:tcPr>
            <w:tcW w:w="709" w:type="pct"/>
            <w:vMerge w:val="restart"/>
            <w:vAlign w:val="center"/>
            <w:hideMark/>
          </w:tcPr>
          <w:p w14:paraId="79DEC962" w14:textId="77777777" w:rsidR="001B6330" w:rsidRPr="006F135E" w:rsidRDefault="001B6330" w:rsidP="002F1DAB">
            <w:pPr>
              <w:jc w:val="center"/>
              <w:rPr>
                <w:sz w:val="20"/>
                <w:szCs w:val="20"/>
              </w:rPr>
            </w:pPr>
            <w:r w:rsidRPr="00EE4E09">
              <w:rPr>
                <w:color w:val="000000" w:themeColor="text1"/>
                <w:sz w:val="20"/>
                <w:szCs w:val="20"/>
              </w:rPr>
              <w:t>UNIDO</w:t>
            </w:r>
          </w:p>
        </w:tc>
        <w:tc>
          <w:tcPr>
            <w:tcW w:w="1330" w:type="pct"/>
            <w:hideMark/>
          </w:tcPr>
          <w:p w14:paraId="72E09ABA" w14:textId="77777777" w:rsidR="001B6330" w:rsidRPr="006F135E" w:rsidRDefault="001B6330" w:rsidP="002F1DAB">
            <w:pPr>
              <w:jc w:val="left"/>
              <w:rPr>
                <w:sz w:val="20"/>
                <w:szCs w:val="20"/>
              </w:rPr>
            </w:pPr>
            <w:r w:rsidRPr="006F135E">
              <w:rPr>
                <w:sz w:val="20"/>
                <w:szCs w:val="20"/>
              </w:rPr>
              <w:t>ODS phase-out (ODP tonnes)</w:t>
            </w:r>
          </w:p>
        </w:tc>
        <w:tc>
          <w:tcPr>
            <w:tcW w:w="731" w:type="pct"/>
          </w:tcPr>
          <w:p w14:paraId="2D9CC197" w14:textId="77777777" w:rsidR="001B6330" w:rsidRPr="006F135E" w:rsidRDefault="001B6330" w:rsidP="002F1DAB">
            <w:pPr>
              <w:jc w:val="right"/>
              <w:rPr>
                <w:sz w:val="20"/>
                <w:szCs w:val="20"/>
              </w:rPr>
            </w:pPr>
            <w:r w:rsidRPr="006F135E">
              <w:rPr>
                <w:sz w:val="20"/>
                <w:szCs w:val="20"/>
              </w:rPr>
              <w:t>1.19</w:t>
            </w:r>
          </w:p>
        </w:tc>
        <w:tc>
          <w:tcPr>
            <w:tcW w:w="731" w:type="pct"/>
          </w:tcPr>
          <w:p w14:paraId="71BB869C" w14:textId="77777777" w:rsidR="001B6330" w:rsidRPr="006F135E" w:rsidRDefault="001B6330" w:rsidP="002F1DAB">
            <w:pPr>
              <w:jc w:val="right"/>
              <w:rPr>
                <w:sz w:val="20"/>
                <w:szCs w:val="20"/>
              </w:rPr>
            </w:pPr>
            <w:r w:rsidRPr="006F135E">
              <w:rPr>
                <w:sz w:val="20"/>
                <w:szCs w:val="20"/>
              </w:rPr>
              <w:t>0.00</w:t>
            </w:r>
          </w:p>
        </w:tc>
        <w:tc>
          <w:tcPr>
            <w:tcW w:w="731" w:type="pct"/>
          </w:tcPr>
          <w:p w14:paraId="4227F6D3" w14:textId="77777777" w:rsidR="001B6330" w:rsidRPr="006F135E" w:rsidRDefault="001B6330" w:rsidP="002F1DAB">
            <w:pPr>
              <w:jc w:val="right"/>
              <w:rPr>
                <w:sz w:val="20"/>
                <w:szCs w:val="20"/>
              </w:rPr>
            </w:pPr>
            <w:r w:rsidRPr="006F135E">
              <w:rPr>
                <w:sz w:val="20"/>
                <w:szCs w:val="20"/>
              </w:rPr>
              <w:t>0.00</w:t>
            </w:r>
          </w:p>
        </w:tc>
        <w:tc>
          <w:tcPr>
            <w:tcW w:w="768" w:type="pct"/>
          </w:tcPr>
          <w:p w14:paraId="1234C2B7" w14:textId="77777777" w:rsidR="001B6330" w:rsidRPr="006F135E" w:rsidRDefault="001B6330" w:rsidP="002F1DAB">
            <w:pPr>
              <w:jc w:val="right"/>
              <w:rPr>
                <w:sz w:val="20"/>
                <w:szCs w:val="20"/>
              </w:rPr>
            </w:pPr>
            <w:r w:rsidRPr="006F135E">
              <w:rPr>
                <w:sz w:val="20"/>
                <w:szCs w:val="20"/>
              </w:rPr>
              <w:t>1.19</w:t>
            </w:r>
          </w:p>
        </w:tc>
      </w:tr>
      <w:tr w:rsidR="001B6330" w:rsidRPr="00EE4E09" w14:paraId="2A40FF0B" w14:textId="77777777" w:rsidTr="002F1DAB">
        <w:trPr>
          <w:trHeight w:val="55"/>
        </w:trPr>
        <w:tc>
          <w:tcPr>
            <w:tcW w:w="709" w:type="pct"/>
            <w:vMerge/>
            <w:vAlign w:val="center"/>
            <w:hideMark/>
          </w:tcPr>
          <w:p w14:paraId="6910C8AB" w14:textId="77777777" w:rsidR="001B6330" w:rsidRPr="006F135E" w:rsidRDefault="001B6330" w:rsidP="002F1DAB">
            <w:pPr>
              <w:rPr>
                <w:sz w:val="20"/>
                <w:szCs w:val="20"/>
              </w:rPr>
            </w:pPr>
          </w:p>
        </w:tc>
        <w:tc>
          <w:tcPr>
            <w:tcW w:w="1330" w:type="pct"/>
            <w:hideMark/>
          </w:tcPr>
          <w:p w14:paraId="43EF2688" w14:textId="77777777" w:rsidR="001B6330" w:rsidRPr="006F135E" w:rsidRDefault="001B6330" w:rsidP="002F1DAB">
            <w:pPr>
              <w:jc w:val="left"/>
              <w:rPr>
                <w:sz w:val="20"/>
                <w:szCs w:val="20"/>
              </w:rPr>
            </w:pPr>
            <w:r w:rsidRPr="006F135E">
              <w:rPr>
                <w:sz w:val="20"/>
                <w:szCs w:val="20"/>
              </w:rPr>
              <w:t>Funding (US $)</w:t>
            </w:r>
          </w:p>
        </w:tc>
        <w:tc>
          <w:tcPr>
            <w:tcW w:w="731" w:type="pct"/>
          </w:tcPr>
          <w:p w14:paraId="48A60426" w14:textId="77777777" w:rsidR="001B6330" w:rsidRPr="006F135E" w:rsidRDefault="001B6330" w:rsidP="002F1DAB">
            <w:pPr>
              <w:jc w:val="right"/>
              <w:rPr>
                <w:sz w:val="20"/>
                <w:szCs w:val="20"/>
              </w:rPr>
            </w:pPr>
            <w:r w:rsidRPr="006F135E">
              <w:rPr>
                <w:sz w:val="20"/>
                <w:szCs w:val="20"/>
              </w:rPr>
              <w:t>84,564</w:t>
            </w:r>
          </w:p>
        </w:tc>
        <w:tc>
          <w:tcPr>
            <w:tcW w:w="731" w:type="pct"/>
          </w:tcPr>
          <w:p w14:paraId="23FA105B" w14:textId="77777777" w:rsidR="001B6330" w:rsidRPr="006F135E" w:rsidRDefault="001B6330" w:rsidP="002F1DAB">
            <w:pPr>
              <w:jc w:val="right"/>
              <w:rPr>
                <w:sz w:val="20"/>
                <w:szCs w:val="20"/>
              </w:rPr>
            </w:pPr>
            <w:r w:rsidRPr="006F135E">
              <w:rPr>
                <w:sz w:val="20"/>
                <w:szCs w:val="20"/>
              </w:rPr>
              <w:t>0</w:t>
            </w:r>
          </w:p>
        </w:tc>
        <w:tc>
          <w:tcPr>
            <w:tcW w:w="731" w:type="pct"/>
          </w:tcPr>
          <w:p w14:paraId="4B5231C6" w14:textId="77777777" w:rsidR="001B6330" w:rsidRPr="006F135E" w:rsidRDefault="001B6330" w:rsidP="002F1DAB">
            <w:pPr>
              <w:jc w:val="right"/>
              <w:rPr>
                <w:sz w:val="20"/>
                <w:szCs w:val="20"/>
              </w:rPr>
            </w:pPr>
            <w:r w:rsidRPr="006F135E">
              <w:rPr>
                <w:sz w:val="20"/>
                <w:szCs w:val="20"/>
              </w:rPr>
              <w:t>0</w:t>
            </w:r>
          </w:p>
        </w:tc>
        <w:tc>
          <w:tcPr>
            <w:tcW w:w="768" w:type="pct"/>
          </w:tcPr>
          <w:p w14:paraId="2B4C540B" w14:textId="77777777" w:rsidR="001B6330" w:rsidRPr="006F135E" w:rsidRDefault="001B6330" w:rsidP="002F1DAB">
            <w:pPr>
              <w:jc w:val="right"/>
              <w:rPr>
                <w:sz w:val="20"/>
                <w:szCs w:val="20"/>
              </w:rPr>
            </w:pPr>
            <w:r w:rsidRPr="006F135E">
              <w:rPr>
                <w:sz w:val="20"/>
                <w:szCs w:val="20"/>
              </w:rPr>
              <w:t>84,564</w:t>
            </w:r>
          </w:p>
        </w:tc>
      </w:tr>
    </w:tbl>
    <w:p w14:paraId="1A8502B2" w14:textId="77777777" w:rsidR="001B6330" w:rsidRPr="00EE4E09" w:rsidRDefault="001B6330" w:rsidP="001B6330">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1417"/>
        <w:gridCol w:w="1418"/>
        <w:gridCol w:w="958"/>
        <w:gridCol w:w="958"/>
        <w:gridCol w:w="958"/>
        <w:gridCol w:w="958"/>
        <w:gridCol w:w="958"/>
        <w:gridCol w:w="959"/>
      </w:tblGrid>
      <w:tr w:rsidR="001B6330" w:rsidRPr="00EE4E09" w14:paraId="23E325BE" w14:textId="77777777" w:rsidTr="002F1DAB">
        <w:trPr>
          <w:trHeight w:val="286"/>
        </w:trPr>
        <w:tc>
          <w:tcPr>
            <w:tcW w:w="4250" w:type="dxa"/>
            <w:gridSpan w:val="3"/>
            <w:tcBorders>
              <w:top w:val="single" w:sz="2" w:space="0" w:color="auto"/>
              <w:left w:val="single" w:sz="2" w:space="0" w:color="auto"/>
              <w:bottom w:val="single" w:sz="2" w:space="0" w:color="auto"/>
              <w:right w:val="single" w:sz="2" w:space="0" w:color="auto"/>
            </w:tcBorders>
            <w:hideMark/>
          </w:tcPr>
          <w:p w14:paraId="7BC514E4" w14:textId="77777777" w:rsidR="001B6330" w:rsidRPr="006F135E" w:rsidRDefault="001B6330" w:rsidP="002F1DAB">
            <w:pPr>
              <w:spacing w:before="20" w:after="20"/>
              <w:ind w:left="38"/>
              <w:jc w:val="left"/>
              <w:rPr>
                <w:b/>
                <w:sz w:val="20"/>
                <w:szCs w:val="20"/>
              </w:rPr>
            </w:pPr>
            <w:r w:rsidRPr="006F135E">
              <w:rPr>
                <w:b/>
                <w:sz w:val="20"/>
                <w:szCs w:val="20"/>
              </w:rPr>
              <w:t>(VI) PROJECT DATA</w:t>
            </w:r>
          </w:p>
        </w:tc>
        <w:tc>
          <w:tcPr>
            <w:tcW w:w="958" w:type="dxa"/>
            <w:tcBorders>
              <w:top w:val="single" w:sz="2" w:space="0" w:color="auto"/>
              <w:left w:val="single" w:sz="2" w:space="0" w:color="auto"/>
              <w:bottom w:val="single" w:sz="2" w:space="0" w:color="auto"/>
              <w:right w:val="single" w:sz="2" w:space="0" w:color="auto"/>
            </w:tcBorders>
            <w:hideMark/>
          </w:tcPr>
          <w:p w14:paraId="52BF71CD" w14:textId="77777777" w:rsidR="001B6330" w:rsidRPr="006F135E" w:rsidRDefault="001B6330" w:rsidP="002F1DAB">
            <w:pPr>
              <w:spacing w:before="20" w:after="20"/>
              <w:ind w:left="38"/>
              <w:jc w:val="center"/>
              <w:rPr>
                <w:b/>
                <w:sz w:val="20"/>
                <w:szCs w:val="20"/>
              </w:rPr>
            </w:pPr>
            <w:r w:rsidRPr="006F135E">
              <w:rPr>
                <w:b/>
                <w:sz w:val="20"/>
                <w:szCs w:val="20"/>
              </w:rPr>
              <w:t>2021</w:t>
            </w:r>
          </w:p>
        </w:tc>
        <w:tc>
          <w:tcPr>
            <w:tcW w:w="958" w:type="dxa"/>
            <w:tcBorders>
              <w:top w:val="single" w:sz="2" w:space="0" w:color="auto"/>
              <w:left w:val="single" w:sz="2" w:space="0" w:color="auto"/>
              <w:bottom w:val="single" w:sz="2" w:space="0" w:color="auto"/>
              <w:right w:val="single" w:sz="2" w:space="0" w:color="auto"/>
            </w:tcBorders>
            <w:hideMark/>
          </w:tcPr>
          <w:p w14:paraId="157DB2CC" w14:textId="77777777" w:rsidR="001B6330" w:rsidRPr="006F135E" w:rsidRDefault="001B6330" w:rsidP="002F1DAB">
            <w:pPr>
              <w:spacing w:before="20" w:after="20"/>
              <w:jc w:val="center"/>
              <w:rPr>
                <w:b/>
                <w:sz w:val="20"/>
                <w:szCs w:val="20"/>
              </w:rPr>
            </w:pPr>
            <w:r w:rsidRPr="006F135E">
              <w:rPr>
                <w:b/>
                <w:sz w:val="20"/>
                <w:szCs w:val="20"/>
              </w:rPr>
              <w:t>2022</w:t>
            </w:r>
          </w:p>
        </w:tc>
        <w:tc>
          <w:tcPr>
            <w:tcW w:w="958" w:type="dxa"/>
            <w:tcBorders>
              <w:top w:val="single" w:sz="2" w:space="0" w:color="auto"/>
              <w:left w:val="single" w:sz="2" w:space="0" w:color="auto"/>
              <w:bottom w:val="single" w:sz="2" w:space="0" w:color="auto"/>
              <w:right w:val="single" w:sz="2" w:space="0" w:color="auto"/>
            </w:tcBorders>
            <w:hideMark/>
          </w:tcPr>
          <w:p w14:paraId="1240F01D" w14:textId="77777777" w:rsidR="001B6330" w:rsidRPr="006F135E" w:rsidRDefault="001B6330" w:rsidP="002F1DAB">
            <w:pPr>
              <w:spacing w:before="20" w:after="20"/>
              <w:jc w:val="center"/>
              <w:rPr>
                <w:b/>
                <w:sz w:val="20"/>
                <w:szCs w:val="20"/>
              </w:rPr>
            </w:pPr>
            <w:r w:rsidRPr="006F135E">
              <w:rPr>
                <w:b/>
                <w:sz w:val="20"/>
                <w:szCs w:val="20"/>
              </w:rPr>
              <w:t>2023</w:t>
            </w:r>
          </w:p>
        </w:tc>
        <w:tc>
          <w:tcPr>
            <w:tcW w:w="958" w:type="dxa"/>
            <w:tcBorders>
              <w:top w:val="single" w:sz="2" w:space="0" w:color="auto"/>
              <w:left w:val="single" w:sz="2" w:space="0" w:color="auto"/>
              <w:bottom w:val="single" w:sz="2" w:space="0" w:color="auto"/>
              <w:right w:val="single" w:sz="2" w:space="0" w:color="auto"/>
            </w:tcBorders>
            <w:hideMark/>
          </w:tcPr>
          <w:p w14:paraId="60483E42" w14:textId="77777777" w:rsidR="001B6330" w:rsidRPr="006F135E" w:rsidRDefault="001B6330" w:rsidP="002F1DAB">
            <w:pPr>
              <w:spacing w:before="20" w:after="20"/>
              <w:jc w:val="center"/>
              <w:rPr>
                <w:b/>
                <w:sz w:val="20"/>
                <w:szCs w:val="20"/>
              </w:rPr>
            </w:pPr>
            <w:r w:rsidRPr="006F135E">
              <w:rPr>
                <w:b/>
                <w:sz w:val="20"/>
                <w:szCs w:val="20"/>
              </w:rPr>
              <w:t>2024</w:t>
            </w:r>
          </w:p>
        </w:tc>
        <w:tc>
          <w:tcPr>
            <w:tcW w:w="958" w:type="dxa"/>
            <w:tcBorders>
              <w:top w:val="single" w:sz="2" w:space="0" w:color="auto"/>
              <w:left w:val="single" w:sz="2" w:space="0" w:color="auto"/>
              <w:bottom w:val="single" w:sz="2" w:space="0" w:color="auto"/>
              <w:right w:val="single" w:sz="2" w:space="0" w:color="auto"/>
            </w:tcBorders>
            <w:hideMark/>
          </w:tcPr>
          <w:p w14:paraId="4E894CE2" w14:textId="77777777" w:rsidR="001B6330" w:rsidRPr="006F135E" w:rsidRDefault="001B6330" w:rsidP="002F1DAB">
            <w:pPr>
              <w:spacing w:before="20" w:after="20"/>
              <w:jc w:val="center"/>
              <w:rPr>
                <w:b/>
                <w:sz w:val="20"/>
                <w:szCs w:val="20"/>
              </w:rPr>
            </w:pPr>
            <w:r w:rsidRPr="006F135E">
              <w:rPr>
                <w:b/>
                <w:sz w:val="20"/>
                <w:szCs w:val="20"/>
              </w:rPr>
              <w:t>2025</w:t>
            </w:r>
          </w:p>
        </w:tc>
        <w:tc>
          <w:tcPr>
            <w:tcW w:w="959" w:type="dxa"/>
            <w:tcBorders>
              <w:top w:val="single" w:sz="2" w:space="0" w:color="auto"/>
              <w:left w:val="single" w:sz="2" w:space="0" w:color="auto"/>
              <w:bottom w:val="single" w:sz="2" w:space="0" w:color="auto"/>
              <w:right w:val="single" w:sz="2" w:space="0" w:color="auto"/>
            </w:tcBorders>
            <w:hideMark/>
          </w:tcPr>
          <w:p w14:paraId="04574AF4" w14:textId="77777777" w:rsidR="001B6330" w:rsidRPr="006F135E" w:rsidRDefault="001B6330" w:rsidP="002F1DAB">
            <w:pPr>
              <w:spacing w:before="20" w:after="20"/>
              <w:jc w:val="center"/>
              <w:rPr>
                <w:b/>
                <w:sz w:val="20"/>
                <w:szCs w:val="20"/>
              </w:rPr>
            </w:pPr>
            <w:r w:rsidRPr="006F135E">
              <w:rPr>
                <w:b/>
                <w:sz w:val="20"/>
                <w:szCs w:val="20"/>
              </w:rPr>
              <w:t>Total</w:t>
            </w:r>
          </w:p>
        </w:tc>
      </w:tr>
      <w:tr w:rsidR="001B6330" w:rsidRPr="00EE4E09" w14:paraId="10ACA74D" w14:textId="77777777" w:rsidTr="00C2054F">
        <w:trPr>
          <w:trHeight w:val="237"/>
        </w:trPr>
        <w:tc>
          <w:tcPr>
            <w:tcW w:w="4250" w:type="dxa"/>
            <w:gridSpan w:val="3"/>
            <w:tcBorders>
              <w:top w:val="single" w:sz="2" w:space="0" w:color="auto"/>
              <w:left w:val="single" w:sz="2" w:space="0" w:color="auto"/>
              <w:bottom w:val="single" w:sz="2" w:space="0" w:color="auto"/>
              <w:right w:val="single" w:sz="2" w:space="0" w:color="auto"/>
            </w:tcBorders>
            <w:hideMark/>
          </w:tcPr>
          <w:p w14:paraId="5C2BBF37" w14:textId="77777777" w:rsidR="001B6330" w:rsidRPr="006F135E" w:rsidRDefault="001B6330" w:rsidP="002F1DAB">
            <w:pPr>
              <w:spacing w:before="20" w:after="20"/>
              <w:ind w:left="38"/>
              <w:jc w:val="left"/>
              <w:rPr>
                <w:sz w:val="20"/>
                <w:szCs w:val="20"/>
              </w:rPr>
            </w:pPr>
            <w:r w:rsidRPr="006F135E">
              <w:rPr>
                <w:sz w:val="20"/>
                <w:szCs w:val="20"/>
              </w:rPr>
              <w:t>Montreal Protocol consumption limits (ODP tonnes)</w:t>
            </w:r>
          </w:p>
        </w:tc>
        <w:tc>
          <w:tcPr>
            <w:tcW w:w="958" w:type="dxa"/>
            <w:tcBorders>
              <w:top w:val="single" w:sz="2" w:space="0" w:color="auto"/>
              <w:left w:val="single" w:sz="2" w:space="0" w:color="auto"/>
              <w:bottom w:val="single" w:sz="2" w:space="0" w:color="auto"/>
              <w:right w:val="single" w:sz="2" w:space="0" w:color="auto"/>
            </w:tcBorders>
          </w:tcPr>
          <w:p w14:paraId="15538EFA" w14:textId="77777777" w:rsidR="001B6330" w:rsidRPr="006F135E" w:rsidRDefault="001B6330" w:rsidP="00257BDA">
            <w:pPr>
              <w:spacing w:before="20" w:after="20"/>
              <w:ind w:left="38"/>
              <w:jc w:val="right"/>
              <w:rPr>
                <w:sz w:val="20"/>
                <w:szCs w:val="20"/>
              </w:rPr>
            </w:pPr>
            <w:r w:rsidRPr="00EE4E09">
              <w:rPr>
                <w:color w:val="000000"/>
                <w:sz w:val="20"/>
                <w:szCs w:val="20"/>
              </w:rPr>
              <w:t>33.38</w:t>
            </w:r>
          </w:p>
        </w:tc>
        <w:tc>
          <w:tcPr>
            <w:tcW w:w="958" w:type="dxa"/>
            <w:tcBorders>
              <w:top w:val="single" w:sz="2" w:space="0" w:color="auto"/>
              <w:left w:val="single" w:sz="2" w:space="0" w:color="auto"/>
              <w:bottom w:val="single" w:sz="2" w:space="0" w:color="auto"/>
              <w:right w:val="single" w:sz="2" w:space="0" w:color="auto"/>
            </w:tcBorders>
          </w:tcPr>
          <w:p w14:paraId="41A0D92C" w14:textId="77777777" w:rsidR="001B6330" w:rsidRPr="006F135E" w:rsidRDefault="001B6330" w:rsidP="00257BDA">
            <w:pPr>
              <w:spacing w:before="20" w:after="20"/>
              <w:jc w:val="right"/>
              <w:rPr>
                <w:sz w:val="20"/>
                <w:szCs w:val="20"/>
              </w:rPr>
            </w:pPr>
            <w:r w:rsidRPr="00EE4E09">
              <w:rPr>
                <w:color w:val="000000"/>
                <w:sz w:val="20"/>
                <w:szCs w:val="20"/>
              </w:rPr>
              <w:t>33.38</w:t>
            </w:r>
          </w:p>
        </w:tc>
        <w:tc>
          <w:tcPr>
            <w:tcW w:w="958" w:type="dxa"/>
            <w:tcBorders>
              <w:top w:val="single" w:sz="2" w:space="0" w:color="auto"/>
              <w:left w:val="single" w:sz="2" w:space="0" w:color="auto"/>
              <w:bottom w:val="single" w:sz="2" w:space="0" w:color="auto"/>
              <w:right w:val="single" w:sz="2" w:space="0" w:color="auto"/>
            </w:tcBorders>
          </w:tcPr>
          <w:p w14:paraId="52B84A58" w14:textId="77777777" w:rsidR="001B6330" w:rsidRPr="006F135E" w:rsidRDefault="001B6330" w:rsidP="00257BDA">
            <w:pPr>
              <w:spacing w:before="20" w:after="20"/>
              <w:jc w:val="right"/>
              <w:rPr>
                <w:sz w:val="20"/>
                <w:szCs w:val="20"/>
              </w:rPr>
            </w:pPr>
            <w:r w:rsidRPr="00EE4E09">
              <w:rPr>
                <w:color w:val="000000"/>
                <w:sz w:val="20"/>
                <w:szCs w:val="20"/>
              </w:rPr>
              <w:t>33.38</w:t>
            </w:r>
          </w:p>
        </w:tc>
        <w:tc>
          <w:tcPr>
            <w:tcW w:w="958" w:type="dxa"/>
            <w:tcBorders>
              <w:top w:val="single" w:sz="2" w:space="0" w:color="auto"/>
              <w:left w:val="single" w:sz="2" w:space="0" w:color="auto"/>
              <w:bottom w:val="single" w:sz="2" w:space="0" w:color="auto"/>
              <w:right w:val="single" w:sz="2" w:space="0" w:color="auto"/>
            </w:tcBorders>
          </w:tcPr>
          <w:p w14:paraId="0308F840" w14:textId="77777777" w:rsidR="001B6330" w:rsidRPr="006F135E" w:rsidRDefault="001B6330" w:rsidP="00257BDA">
            <w:pPr>
              <w:spacing w:before="20" w:after="20"/>
              <w:jc w:val="right"/>
              <w:rPr>
                <w:sz w:val="20"/>
                <w:szCs w:val="20"/>
              </w:rPr>
            </w:pPr>
            <w:r w:rsidRPr="00EE4E09">
              <w:rPr>
                <w:color w:val="000000"/>
                <w:sz w:val="20"/>
                <w:szCs w:val="20"/>
              </w:rPr>
              <w:t>33.38</w:t>
            </w:r>
          </w:p>
        </w:tc>
        <w:tc>
          <w:tcPr>
            <w:tcW w:w="958" w:type="dxa"/>
            <w:tcBorders>
              <w:top w:val="single" w:sz="2" w:space="0" w:color="auto"/>
              <w:left w:val="single" w:sz="2" w:space="0" w:color="auto"/>
              <w:bottom w:val="single" w:sz="2" w:space="0" w:color="auto"/>
              <w:right w:val="single" w:sz="2" w:space="0" w:color="auto"/>
            </w:tcBorders>
          </w:tcPr>
          <w:p w14:paraId="0A286068" w14:textId="77777777" w:rsidR="001B6330" w:rsidRPr="006F135E" w:rsidRDefault="001B6330" w:rsidP="00257BDA">
            <w:pPr>
              <w:spacing w:before="20" w:after="20"/>
              <w:jc w:val="right"/>
              <w:rPr>
                <w:sz w:val="20"/>
                <w:szCs w:val="20"/>
              </w:rPr>
            </w:pPr>
            <w:r w:rsidRPr="00EE4E09">
              <w:rPr>
                <w:color w:val="000000"/>
                <w:sz w:val="20"/>
                <w:szCs w:val="20"/>
              </w:rPr>
              <w:t>16.69</w:t>
            </w:r>
          </w:p>
        </w:tc>
        <w:tc>
          <w:tcPr>
            <w:tcW w:w="959" w:type="dxa"/>
            <w:tcBorders>
              <w:top w:val="single" w:sz="2" w:space="0" w:color="auto"/>
              <w:left w:val="single" w:sz="2" w:space="0" w:color="auto"/>
              <w:bottom w:val="single" w:sz="2" w:space="0" w:color="auto"/>
              <w:right w:val="single" w:sz="2" w:space="0" w:color="auto"/>
            </w:tcBorders>
            <w:hideMark/>
          </w:tcPr>
          <w:p w14:paraId="4A072F41" w14:textId="77777777" w:rsidR="001B6330" w:rsidRPr="006F135E" w:rsidRDefault="001B6330" w:rsidP="00257BDA">
            <w:pPr>
              <w:spacing w:before="20" w:after="20"/>
              <w:jc w:val="right"/>
              <w:rPr>
                <w:sz w:val="20"/>
                <w:szCs w:val="20"/>
              </w:rPr>
            </w:pPr>
            <w:r w:rsidRPr="006F135E">
              <w:rPr>
                <w:sz w:val="20"/>
                <w:szCs w:val="20"/>
              </w:rPr>
              <w:t>n/a</w:t>
            </w:r>
          </w:p>
        </w:tc>
      </w:tr>
      <w:tr w:rsidR="001B6330" w:rsidRPr="00EE4E09" w14:paraId="5DA4F680" w14:textId="77777777" w:rsidTr="00C2054F">
        <w:trPr>
          <w:trHeight w:val="273"/>
        </w:trPr>
        <w:tc>
          <w:tcPr>
            <w:tcW w:w="4250" w:type="dxa"/>
            <w:gridSpan w:val="3"/>
            <w:tcBorders>
              <w:top w:val="single" w:sz="2" w:space="0" w:color="auto"/>
              <w:left w:val="single" w:sz="2" w:space="0" w:color="auto"/>
              <w:bottom w:val="single" w:sz="2" w:space="0" w:color="auto"/>
              <w:right w:val="single" w:sz="2" w:space="0" w:color="auto"/>
            </w:tcBorders>
            <w:hideMark/>
          </w:tcPr>
          <w:p w14:paraId="4A9ADF3B" w14:textId="77777777" w:rsidR="001B6330" w:rsidRPr="006F135E" w:rsidRDefault="001B6330" w:rsidP="002F1DAB">
            <w:pPr>
              <w:spacing w:before="20" w:after="20"/>
              <w:ind w:left="38"/>
              <w:jc w:val="left"/>
              <w:rPr>
                <w:sz w:val="20"/>
                <w:szCs w:val="20"/>
              </w:rPr>
            </w:pPr>
            <w:r w:rsidRPr="006F135E">
              <w:rPr>
                <w:sz w:val="20"/>
                <w:szCs w:val="20"/>
              </w:rPr>
              <w:t>Maximum allowable consumption (ODP tonnes)</w:t>
            </w:r>
          </w:p>
        </w:tc>
        <w:tc>
          <w:tcPr>
            <w:tcW w:w="958" w:type="dxa"/>
            <w:tcBorders>
              <w:top w:val="single" w:sz="2" w:space="0" w:color="auto"/>
              <w:left w:val="single" w:sz="2" w:space="0" w:color="auto"/>
              <w:bottom w:val="single" w:sz="2" w:space="0" w:color="auto"/>
              <w:right w:val="single" w:sz="2" w:space="0" w:color="auto"/>
            </w:tcBorders>
          </w:tcPr>
          <w:p w14:paraId="3272C55B" w14:textId="77777777" w:rsidR="001B6330" w:rsidRPr="006F135E" w:rsidRDefault="001B6330" w:rsidP="00257BDA">
            <w:pPr>
              <w:spacing w:before="20" w:after="20"/>
              <w:ind w:left="38"/>
              <w:jc w:val="right"/>
              <w:rPr>
                <w:sz w:val="20"/>
                <w:szCs w:val="20"/>
              </w:rPr>
            </w:pPr>
            <w:r w:rsidRPr="00EE4E09">
              <w:rPr>
                <w:color w:val="000000"/>
                <w:sz w:val="20"/>
                <w:szCs w:val="20"/>
              </w:rPr>
              <w:t>33.38</w:t>
            </w:r>
          </w:p>
        </w:tc>
        <w:tc>
          <w:tcPr>
            <w:tcW w:w="958" w:type="dxa"/>
            <w:tcBorders>
              <w:top w:val="single" w:sz="2" w:space="0" w:color="auto"/>
              <w:left w:val="single" w:sz="2" w:space="0" w:color="auto"/>
              <w:bottom w:val="single" w:sz="2" w:space="0" w:color="auto"/>
              <w:right w:val="single" w:sz="2" w:space="0" w:color="auto"/>
            </w:tcBorders>
          </w:tcPr>
          <w:p w14:paraId="780A159D" w14:textId="77777777" w:rsidR="001B6330" w:rsidRPr="006F135E" w:rsidRDefault="001B6330" w:rsidP="00257BDA">
            <w:pPr>
              <w:spacing w:before="20" w:after="20"/>
              <w:jc w:val="right"/>
              <w:rPr>
                <w:sz w:val="20"/>
                <w:szCs w:val="20"/>
              </w:rPr>
            </w:pPr>
            <w:r w:rsidRPr="00EE4E09">
              <w:rPr>
                <w:color w:val="000000"/>
                <w:sz w:val="20"/>
                <w:szCs w:val="20"/>
              </w:rPr>
              <w:t>25.33</w:t>
            </w:r>
          </w:p>
        </w:tc>
        <w:tc>
          <w:tcPr>
            <w:tcW w:w="958" w:type="dxa"/>
            <w:tcBorders>
              <w:top w:val="single" w:sz="2" w:space="0" w:color="auto"/>
              <w:left w:val="single" w:sz="2" w:space="0" w:color="auto"/>
              <w:bottom w:val="single" w:sz="2" w:space="0" w:color="auto"/>
              <w:right w:val="single" w:sz="2" w:space="0" w:color="auto"/>
            </w:tcBorders>
          </w:tcPr>
          <w:p w14:paraId="35EC14E8" w14:textId="77777777" w:rsidR="001B6330" w:rsidRPr="006F135E" w:rsidRDefault="001B6330" w:rsidP="00257BDA">
            <w:pPr>
              <w:spacing w:before="20" w:after="20"/>
              <w:jc w:val="right"/>
              <w:rPr>
                <w:sz w:val="20"/>
                <w:szCs w:val="20"/>
              </w:rPr>
            </w:pPr>
            <w:r w:rsidRPr="00EE4E09">
              <w:rPr>
                <w:color w:val="000000"/>
                <w:sz w:val="20"/>
                <w:szCs w:val="20"/>
              </w:rPr>
              <w:t>25.33</w:t>
            </w:r>
          </w:p>
        </w:tc>
        <w:tc>
          <w:tcPr>
            <w:tcW w:w="958" w:type="dxa"/>
            <w:tcBorders>
              <w:top w:val="single" w:sz="2" w:space="0" w:color="auto"/>
              <w:left w:val="single" w:sz="2" w:space="0" w:color="auto"/>
              <w:bottom w:val="single" w:sz="2" w:space="0" w:color="auto"/>
              <w:right w:val="single" w:sz="2" w:space="0" w:color="auto"/>
            </w:tcBorders>
          </w:tcPr>
          <w:p w14:paraId="3CEADF46" w14:textId="77777777" w:rsidR="001B6330" w:rsidRPr="006F135E" w:rsidRDefault="001B6330" w:rsidP="00257BDA">
            <w:pPr>
              <w:spacing w:before="20" w:after="20"/>
              <w:jc w:val="right"/>
              <w:rPr>
                <w:sz w:val="20"/>
                <w:szCs w:val="20"/>
              </w:rPr>
            </w:pPr>
            <w:r w:rsidRPr="00EE4E09">
              <w:rPr>
                <w:color w:val="000000"/>
                <w:sz w:val="20"/>
                <w:szCs w:val="20"/>
              </w:rPr>
              <w:t>25.33</w:t>
            </w:r>
          </w:p>
        </w:tc>
        <w:tc>
          <w:tcPr>
            <w:tcW w:w="958" w:type="dxa"/>
            <w:tcBorders>
              <w:top w:val="single" w:sz="2" w:space="0" w:color="auto"/>
              <w:left w:val="single" w:sz="2" w:space="0" w:color="auto"/>
              <w:bottom w:val="single" w:sz="2" w:space="0" w:color="auto"/>
              <w:right w:val="single" w:sz="2" w:space="0" w:color="auto"/>
            </w:tcBorders>
          </w:tcPr>
          <w:p w14:paraId="198455DA" w14:textId="77777777" w:rsidR="001B6330" w:rsidRPr="006F135E" w:rsidRDefault="001B6330" w:rsidP="00257BDA">
            <w:pPr>
              <w:spacing w:before="20" w:after="20"/>
              <w:jc w:val="right"/>
              <w:rPr>
                <w:sz w:val="20"/>
                <w:szCs w:val="20"/>
              </w:rPr>
            </w:pPr>
            <w:r w:rsidRPr="00EE4E09">
              <w:rPr>
                <w:color w:val="000000"/>
                <w:sz w:val="20"/>
                <w:szCs w:val="20"/>
              </w:rPr>
              <w:t>16.69</w:t>
            </w:r>
          </w:p>
        </w:tc>
        <w:tc>
          <w:tcPr>
            <w:tcW w:w="959" w:type="dxa"/>
            <w:tcBorders>
              <w:top w:val="single" w:sz="2" w:space="0" w:color="auto"/>
              <w:left w:val="single" w:sz="2" w:space="0" w:color="auto"/>
              <w:bottom w:val="single" w:sz="2" w:space="0" w:color="auto"/>
              <w:right w:val="single" w:sz="2" w:space="0" w:color="auto"/>
            </w:tcBorders>
            <w:hideMark/>
          </w:tcPr>
          <w:p w14:paraId="04DE425F" w14:textId="77777777" w:rsidR="001B6330" w:rsidRPr="006F135E" w:rsidRDefault="001B6330" w:rsidP="00257BDA">
            <w:pPr>
              <w:spacing w:before="20" w:after="20"/>
              <w:jc w:val="right"/>
              <w:rPr>
                <w:sz w:val="20"/>
                <w:szCs w:val="20"/>
              </w:rPr>
            </w:pPr>
            <w:r w:rsidRPr="006F135E">
              <w:rPr>
                <w:sz w:val="20"/>
                <w:szCs w:val="20"/>
              </w:rPr>
              <w:t>n/a</w:t>
            </w:r>
          </w:p>
        </w:tc>
      </w:tr>
      <w:tr w:rsidR="001B6330" w:rsidRPr="00EE4E09" w14:paraId="2B197AA2" w14:textId="77777777" w:rsidTr="00C2054F">
        <w:trPr>
          <w:trHeight w:val="237"/>
        </w:trPr>
        <w:tc>
          <w:tcPr>
            <w:tcW w:w="1415" w:type="dxa"/>
            <w:vMerge w:val="restart"/>
            <w:tcBorders>
              <w:top w:val="single" w:sz="2" w:space="0" w:color="auto"/>
              <w:left w:val="single" w:sz="4" w:space="0" w:color="auto"/>
              <w:bottom w:val="single" w:sz="4" w:space="0" w:color="auto"/>
              <w:right w:val="single" w:sz="4" w:space="0" w:color="auto"/>
            </w:tcBorders>
            <w:vAlign w:val="center"/>
            <w:hideMark/>
          </w:tcPr>
          <w:p w14:paraId="1C916AFD" w14:textId="77777777" w:rsidR="001B6330" w:rsidRPr="006F135E" w:rsidRDefault="001B6330" w:rsidP="002F1DAB">
            <w:pPr>
              <w:spacing w:before="20" w:after="20"/>
              <w:ind w:left="38" w:right="-82"/>
              <w:jc w:val="left"/>
              <w:rPr>
                <w:sz w:val="20"/>
                <w:szCs w:val="20"/>
              </w:rPr>
            </w:pPr>
            <w:r w:rsidRPr="006F135E">
              <w:rPr>
                <w:sz w:val="20"/>
                <w:szCs w:val="20"/>
              </w:rPr>
              <w:t>Funding agreed in principle (US $)</w:t>
            </w:r>
          </w:p>
        </w:tc>
        <w:tc>
          <w:tcPr>
            <w:tcW w:w="1417" w:type="dxa"/>
            <w:vMerge w:val="restart"/>
            <w:tcBorders>
              <w:top w:val="single" w:sz="2" w:space="0" w:color="auto"/>
              <w:left w:val="single" w:sz="4" w:space="0" w:color="auto"/>
              <w:bottom w:val="single" w:sz="4" w:space="0" w:color="auto"/>
              <w:right w:val="single" w:sz="4" w:space="0" w:color="auto"/>
            </w:tcBorders>
            <w:vAlign w:val="center"/>
            <w:hideMark/>
          </w:tcPr>
          <w:p w14:paraId="11C22143" w14:textId="77777777" w:rsidR="001B6330" w:rsidRPr="006F135E" w:rsidRDefault="001B6330" w:rsidP="002F1DAB">
            <w:pPr>
              <w:spacing w:before="20" w:after="20"/>
              <w:ind w:left="38"/>
              <w:jc w:val="center"/>
              <w:rPr>
                <w:sz w:val="20"/>
                <w:szCs w:val="20"/>
              </w:rPr>
            </w:pPr>
            <w:r w:rsidRPr="00EE4E09">
              <w:rPr>
                <w:color w:val="000000" w:themeColor="text1"/>
                <w:sz w:val="20"/>
                <w:szCs w:val="20"/>
              </w:rPr>
              <w:t>UNIDO</w:t>
            </w:r>
          </w:p>
        </w:tc>
        <w:tc>
          <w:tcPr>
            <w:tcW w:w="1418" w:type="dxa"/>
            <w:tcBorders>
              <w:top w:val="single" w:sz="2" w:space="0" w:color="auto"/>
              <w:left w:val="single" w:sz="4" w:space="0" w:color="auto"/>
              <w:bottom w:val="single" w:sz="4" w:space="0" w:color="auto"/>
              <w:right w:val="single" w:sz="4" w:space="0" w:color="auto"/>
            </w:tcBorders>
            <w:hideMark/>
          </w:tcPr>
          <w:p w14:paraId="5F82C767" w14:textId="77777777" w:rsidR="001B6330" w:rsidRPr="006F135E" w:rsidRDefault="001B6330" w:rsidP="002F1DAB">
            <w:pPr>
              <w:spacing w:before="20" w:after="20"/>
              <w:ind w:left="38"/>
              <w:jc w:val="left"/>
              <w:rPr>
                <w:sz w:val="20"/>
                <w:szCs w:val="20"/>
              </w:rPr>
            </w:pPr>
            <w:r w:rsidRPr="006F135E">
              <w:rPr>
                <w:sz w:val="20"/>
                <w:szCs w:val="20"/>
              </w:rPr>
              <w:t>Project costs</w:t>
            </w:r>
          </w:p>
        </w:tc>
        <w:tc>
          <w:tcPr>
            <w:tcW w:w="958" w:type="dxa"/>
            <w:tcBorders>
              <w:top w:val="single" w:sz="2" w:space="0" w:color="auto"/>
              <w:left w:val="single" w:sz="4" w:space="0" w:color="auto"/>
              <w:bottom w:val="single" w:sz="4" w:space="0" w:color="auto"/>
              <w:right w:val="single" w:sz="4" w:space="0" w:color="auto"/>
            </w:tcBorders>
          </w:tcPr>
          <w:p w14:paraId="37289FDF" w14:textId="77777777" w:rsidR="001B6330" w:rsidRPr="006F135E" w:rsidRDefault="001B6330" w:rsidP="00257BDA">
            <w:pPr>
              <w:spacing w:before="20" w:after="20"/>
              <w:ind w:left="38"/>
              <w:jc w:val="right"/>
              <w:rPr>
                <w:color w:val="000000"/>
                <w:sz w:val="20"/>
                <w:szCs w:val="20"/>
                <w:lang w:eastAsia="en-CA"/>
              </w:rPr>
            </w:pPr>
            <w:r w:rsidRPr="00EE4E09">
              <w:rPr>
                <w:sz w:val="20"/>
                <w:szCs w:val="20"/>
              </w:rPr>
              <w:t>370,000</w:t>
            </w:r>
          </w:p>
        </w:tc>
        <w:tc>
          <w:tcPr>
            <w:tcW w:w="958" w:type="dxa"/>
            <w:tcBorders>
              <w:top w:val="single" w:sz="2" w:space="0" w:color="auto"/>
              <w:left w:val="single" w:sz="4" w:space="0" w:color="auto"/>
              <w:bottom w:val="single" w:sz="4" w:space="0" w:color="auto"/>
              <w:right w:val="single" w:sz="4" w:space="0" w:color="auto"/>
            </w:tcBorders>
          </w:tcPr>
          <w:p w14:paraId="2C8A059B"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344,500</w:t>
            </w:r>
          </w:p>
        </w:tc>
        <w:tc>
          <w:tcPr>
            <w:tcW w:w="958" w:type="dxa"/>
            <w:tcBorders>
              <w:top w:val="single" w:sz="2" w:space="0" w:color="auto"/>
              <w:left w:val="single" w:sz="4" w:space="0" w:color="auto"/>
              <w:bottom w:val="single" w:sz="4" w:space="0" w:color="auto"/>
              <w:right w:val="single" w:sz="4" w:space="0" w:color="auto"/>
            </w:tcBorders>
          </w:tcPr>
          <w:p w14:paraId="4605CBBF"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305,000</w:t>
            </w:r>
          </w:p>
        </w:tc>
        <w:tc>
          <w:tcPr>
            <w:tcW w:w="958" w:type="dxa"/>
            <w:tcBorders>
              <w:top w:val="single" w:sz="2" w:space="0" w:color="auto"/>
              <w:left w:val="single" w:sz="4" w:space="0" w:color="auto"/>
              <w:bottom w:val="single" w:sz="4" w:space="0" w:color="auto"/>
              <w:right w:val="single" w:sz="4" w:space="0" w:color="auto"/>
            </w:tcBorders>
          </w:tcPr>
          <w:p w14:paraId="67664051"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2" w:space="0" w:color="auto"/>
              <w:left w:val="single" w:sz="4" w:space="0" w:color="auto"/>
              <w:bottom w:val="single" w:sz="4" w:space="0" w:color="auto"/>
              <w:right w:val="single" w:sz="4" w:space="0" w:color="auto"/>
            </w:tcBorders>
          </w:tcPr>
          <w:p w14:paraId="58BE4CC6"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79,032</w:t>
            </w:r>
          </w:p>
        </w:tc>
        <w:tc>
          <w:tcPr>
            <w:tcW w:w="959" w:type="dxa"/>
            <w:tcBorders>
              <w:top w:val="single" w:sz="2" w:space="0" w:color="auto"/>
              <w:left w:val="single" w:sz="4" w:space="0" w:color="auto"/>
              <w:bottom w:val="single" w:sz="4" w:space="0" w:color="auto"/>
              <w:right w:val="single" w:sz="4" w:space="0" w:color="auto"/>
            </w:tcBorders>
          </w:tcPr>
          <w:p w14:paraId="1794309B" w14:textId="77777777" w:rsidR="001B6330" w:rsidRPr="006F135E" w:rsidRDefault="001B6330" w:rsidP="00257BDA">
            <w:pPr>
              <w:spacing w:before="20" w:after="20"/>
              <w:jc w:val="right"/>
              <w:rPr>
                <w:color w:val="000000"/>
                <w:sz w:val="20"/>
                <w:szCs w:val="20"/>
                <w:lang w:eastAsia="en-CA"/>
              </w:rPr>
            </w:pPr>
            <w:r w:rsidRPr="00EE4E09">
              <w:rPr>
                <w:sz w:val="20"/>
                <w:szCs w:val="20"/>
              </w:rPr>
              <w:t>1,098,532</w:t>
            </w:r>
          </w:p>
        </w:tc>
      </w:tr>
      <w:tr w:rsidR="001B6330" w:rsidRPr="00EE4E09" w14:paraId="53CF13F1" w14:textId="77777777" w:rsidTr="00C2054F">
        <w:trPr>
          <w:trHeight w:val="50"/>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0B8267E8" w14:textId="77777777" w:rsidR="001B6330" w:rsidRPr="006F135E" w:rsidRDefault="001B6330" w:rsidP="002F1DAB">
            <w:pPr>
              <w:spacing w:before="20" w:after="20"/>
              <w:ind w:left="38"/>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4D8D499" w14:textId="77777777" w:rsidR="001B6330" w:rsidRPr="006F135E" w:rsidRDefault="001B6330" w:rsidP="002F1DAB">
            <w:pPr>
              <w:spacing w:before="20" w:after="20"/>
              <w:ind w:left="3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2D60B698" w14:textId="77777777" w:rsidR="001B6330" w:rsidRPr="006F135E" w:rsidRDefault="001B6330" w:rsidP="002F1DAB">
            <w:pPr>
              <w:spacing w:before="20" w:after="20"/>
              <w:ind w:left="38"/>
              <w:jc w:val="left"/>
              <w:rPr>
                <w:sz w:val="20"/>
                <w:szCs w:val="20"/>
              </w:rPr>
            </w:pPr>
            <w:r w:rsidRPr="006F135E">
              <w:rPr>
                <w:sz w:val="20"/>
                <w:szCs w:val="20"/>
              </w:rPr>
              <w:t>Support costs</w:t>
            </w:r>
          </w:p>
        </w:tc>
        <w:tc>
          <w:tcPr>
            <w:tcW w:w="958" w:type="dxa"/>
            <w:tcBorders>
              <w:top w:val="single" w:sz="4" w:space="0" w:color="auto"/>
              <w:left w:val="single" w:sz="4" w:space="0" w:color="auto"/>
              <w:bottom w:val="single" w:sz="4" w:space="0" w:color="auto"/>
              <w:right w:val="single" w:sz="4" w:space="0" w:color="auto"/>
            </w:tcBorders>
          </w:tcPr>
          <w:p w14:paraId="7249A3DB" w14:textId="77777777" w:rsidR="001B6330" w:rsidRPr="006F135E" w:rsidRDefault="001B6330" w:rsidP="00257BDA">
            <w:pPr>
              <w:spacing w:before="20" w:after="20"/>
              <w:ind w:left="38"/>
              <w:jc w:val="right"/>
              <w:rPr>
                <w:color w:val="000000"/>
                <w:sz w:val="20"/>
                <w:szCs w:val="20"/>
                <w:lang w:eastAsia="en-CA"/>
              </w:rPr>
            </w:pPr>
            <w:r w:rsidRPr="00EE4E09">
              <w:rPr>
                <w:sz w:val="20"/>
                <w:szCs w:val="20"/>
              </w:rPr>
              <w:t>25,900</w:t>
            </w:r>
          </w:p>
        </w:tc>
        <w:tc>
          <w:tcPr>
            <w:tcW w:w="958" w:type="dxa"/>
            <w:tcBorders>
              <w:top w:val="single" w:sz="4" w:space="0" w:color="auto"/>
              <w:left w:val="single" w:sz="4" w:space="0" w:color="auto"/>
              <w:bottom w:val="single" w:sz="4" w:space="0" w:color="auto"/>
              <w:right w:val="single" w:sz="4" w:space="0" w:color="auto"/>
            </w:tcBorders>
          </w:tcPr>
          <w:p w14:paraId="0E200312"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24,115</w:t>
            </w:r>
          </w:p>
        </w:tc>
        <w:tc>
          <w:tcPr>
            <w:tcW w:w="958" w:type="dxa"/>
            <w:tcBorders>
              <w:top w:val="single" w:sz="4" w:space="0" w:color="auto"/>
              <w:left w:val="single" w:sz="4" w:space="0" w:color="auto"/>
              <w:bottom w:val="single" w:sz="4" w:space="0" w:color="auto"/>
              <w:right w:val="single" w:sz="4" w:space="0" w:color="auto"/>
            </w:tcBorders>
          </w:tcPr>
          <w:p w14:paraId="7D227C69"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21,350</w:t>
            </w:r>
          </w:p>
        </w:tc>
        <w:tc>
          <w:tcPr>
            <w:tcW w:w="958" w:type="dxa"/>
            <w:tcBorders>
              <w:top w:val="single" w:sz="4" w:space="0" w:color="auto"/>
              <w:left w:val="single" w:sz="4" w:space="0" w:color="auto"/>
              <w:bottom w:val="single" w:sz="4" w:space="0" w:color="auto"/>
              <w:right w:val="single" w:sz="4" w:space="0" w:color="auto"/>
            </w:tcBorders>
          </w:tcPr>
          <w:p w14:paraId="2F0BD529"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73FD5A09"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5,532</w:t>
            </w:r>
          </w:p>
        </w:tc>
        <w:tc>
          <w:tcPr>
            <w:tcW w:w="959" w:type="dxa"/>
            <w:tcBorders>
              <w:top w:val="single" w:sz="4" w:space="0" w:color="auto"/>
              <w:left w:val="single" w:sz="4" w:space="0" w:color="auto"/>
              <w:bottom w:val="single" w:sz="4" w:space="0" w:color="auto"/>
              <w:right w:val="single" w:sz="4" w:space="0" w:color="auto"/>
            </w:tcBorders>
          </w:tcPr>
          <w:p w14:paraId="59740ACC" w14:textId="77777777" w:rsidR="001B6330" w:rsidRPr="006F135E" w:rsidRDefault="001B6330" w:rsidP="00257BDA">
            <w:pPr>
              <w:spacing w:before="20" w:after="20"/>
              <w:jc w:val="right"/>
              <w:rPr>
                <w:color w:val="000000"/>
                <w:sz w:val="20"/>
                <w:szCs w:val="20"/>
                <w:lang w:eastAsia="en-CA"/>
              </w:rPr>
            </w:pPr>
            <w:r w:rsidRPr="00EE4E09">
              <w:rPr>
                <w:sz w:val="20"/>
                <w:szCs w:val="20"/>
              </w:rPr>
              <w:t>76,897</w:t>
            </w:r>
          </w:p>
        </w:tc>
      </w:tr>
      <w:tr w:rsidR="001B6330" w:rsidRPr="00EE4E09" w14:paraId="707FB295" w14:textId="77777777" w:rsidTr="00C2054F">
        <w:trPr>
          <w:trHeight w:val="108"/>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3CEA9A" w14:textId="77777777" w:rsidR="001B6330" w:rsidRPr="006F135E" w:rsidRDefault="001B6330" w:rsidP="002F1DAB">
            <w:pPr>
              <w:spacing w:before="20" w:after="20"/>
              <w:ind w:left="38"/>
              <w:jc w:val="left"/>
              <w:rPr>
                <w:sz w:val="20"/>
                <w:szCs w:val="20"/>
              </w:rPr>
            </w:pPr>
            <w:r w:rsidRPr="006F135E">
              <w:rPr>
                <w:sz w:val="20"/>
                <w:szCs w:val="20"/>
              </w:rPr>
              <w:t>Funds approved by ExCom (US $)</w:t>
            </w:r>
          </w:p>
        </w:tc>
        <w:tc>
          <w:tcPr>
            <w:tcW w:w="1418" w:type="dxa"/>
            <w:tcBorders>
              <w:top w:val="single" w:sz="4" w:space="0" w:color="auto"/>
              <w:left w:val="single" w:sz="4" w:space="0" w:color="auto"/>
              <w:bottom w:val="single" w:sz="4" w:space="0" w:color="auto"/>
              <w:right w:val="single" w:sz="4" w:space="0" w:color="auto"/>
            </w:tcBorders>
            <w:hideMark/>
          </w:tcPr>
          <w:p w14:paraId="1E00FEEC" w14:textId="77777777" w:rsidR="001B6330" w:rsidRPr="006F135E" w:rsidRDefault="001B6330" w:rsidP="002F1DAB">
            <w:pPr>
              <w:spacing w:before="20" w:after="20"/>
              <w:ind w:left="38"/>
              <w:jc w:val="left"/>
              <w:rPr>
                <w:sz w:val="20"/>
                <w:szCs w:val="20"/>
              </w:rPr>
            </w:pPr>
            <w:r w:rsidRPr="006F135E">
              <w:rPr>
                <w:sz w:val="20"/>
                <w:szCs w:val="20"/>
              </w:rPr>
              <w:t>Project costs</w:t>
            </w:r>
          </w:p>
        </w:tc>
        <w:tc>
          <w:tcPr>
            <w:tcW w:w="958" w:type="dxa"/>
            <w:tcBorders>
              <w:top w:val="single" w:sz="4" w:space="0" w:color="auto"/>
              <w:left w:val="single" w:sz="4" w:space="0" w:color="auto"/>
              <w:bottom w:val="single" w:sz="4" w:space="0" w:color="auto"/>
              <w:right w:val="single" w:sz="4" w:space="0" w:color="auto"/>
            </w:tcBorders>
          </w:tcPr>
          <w:p w14:paraId="27406992" w14:textId="77777777" w:rsidR="001B6330" w:rsidRPr="006F135E" w:rsidRDefault="001B6330" w:rsidP="00257BDA">
            <w:pPr>
              <w:spacing w:before="20" w:after="20"/>
              <w:ind w:left="38"/>
              <w:jc w:val="right"/>
              <w:rPr>
                <w:color w:val="000000"/>
                <w:sz w:val="20"/>
                <w:szCs w:val="20"/>
                <w:lang w:eastAsia="en-CA"/>
              </w:rPr>
            </w:pPr>
            <w:r w:rsidRPr="00EE4E09">
              <w:rPr>
                <w:color w:val="000000"/>
                <w:sz w:val="20"/>
                <w:szCs w:val="20"/>
              </w:rPr>
              <w:t>370,000</w:t>
            </w:r>
          </w:p>
        </w:tc>
        <w:tc>
          <w:tcPr>
            <w:tcW w:w="958" w:type="dxa"/>
            <w:tcBorders>
              <w:top w:val="single" w:sz="4" w:space="0" w:color="auto"/>
              <w:left w:val="single" w:sz="4" w:space="0" w:color="auto"/>
              <w:bottom w:val="single" w:sz="4" w:space="0" w:color="auto"/>
              <w:right w:val="single" w:sz="4" w:space="0" w:color="auto"/>
            </w:tcBorders>
          </w:tcPr>
          <w:p w14:paraId="6D1EC49A"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344,500</w:t>
            </w:r>
          </w:p>
        </w:tc>
        <w:tc>
          <w:tcPr>
            <w:tcW w:w="958" w:type="dxa"/>
            <w:tcBorders>
              <w:top w:val="single" w:sz="4" w:space="0" w:color="auto"/>
              <w:left w:val="single" w:sz="4" w:space="0" w:color="auto"/>
              <w:bottom w:val="single" w:sz="4" w:space="0" w:color="auto"/>
              <w:right w:val="single" w:sz="4" w:space="0" w:color="auto"/>
            </w:tcBorders>
          </w:tcPr>
          <w:p w14:paraId="50693B7C"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305,000</w:t>
            </w:r>
          </w:p>
        </w:tc>
        <w:tc>
          <w:tcPr>
            <w:tcW w:w="958" w:type="dxa"/>
            <w:tcBorders>
              <w:top w:val="single" w:sz="4" w:space="0" w:color="auto"/>
              <w:left w:val="single" w:sz="4" w:space="0" w:color="auto"/>
              <w:bottom w:val="single" w:sz="4" w:space="0" w:color="auto"/>
              <w:right w:val="single" w:sz="4" w:space="0" w:color="auto"/>
            </w:tcBorders>
          </w:tcPr>
          <w:p w14:paraId="701BE17B"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78A618ED"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17173602" w14:textId="77777777" w:rsidR="001B6330" w:rsidRPr="006F135E" w:rsidRDefault="001B6330" w:rsidP="00257BDA">
            <w:pPr>
              <w:spacing w:before="20" w:after="20"/>
              <w:jc w:val="right"/>
              <w:rPr>
                <w:color w:val="000000"/>
                <w:sz w:val="20"/>
                <w:szCs w:val="20"/>
                <w:lang w:eastAsia="en-CA"/>
              </w:rPr>
            </w:pPr>
            <w:r w:rsidRPr="00EE4E09">
              <w:rPr>
                <w:sz w:val="20"/>
                <w:szCs w:val="20"/>
              </w:rPr>
              <w:t>1,019,500</w:t>
            </w:r>
          </w:p>
        </w:tc>
      </w:tr>
      <w:tr w:rsidR="001B6330" w:rsidRPr="00EE4E09" w14:paraId="17A31F96" w14:textId="77777777" w:rsidTr="00C2054F">
        <w:trPr>
          <w:trHeight w:val="85"/>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6DF2DF62" w14:textId="77777777" w:rsidR="001B6330" w:rsidRPr="006F135E" w:rsidRDefault="001B6330" w:rsidP="002F1DAB">
            <w:pPr>
              <w:spacing w:before="20" w:after="20"/>
              <w:ind w:left="38"/>
              <w:jc w:val="left"/>
              <w:rPr>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1970AA1D" w14:textId="77777777" w:rsidR="001B6330" w:rsidRPr="006F135E" w:rsidRDefault="001B6330" w:rsidP="002F1DAB">
            <w:pPr>
              <w:spacing w:before="20" w:after="20"/>
              <w:ind w:left="38"/>
              <w:jc w:val="left"/>
              <w:rPr>
                <w:sz w:val="20"/>
                <w:szCs w:val="20"/>
              </w:rPr>
            </w:pPr>
            <w:r w:rsidRPr="006F135E">
              <w:rPr>
                <w:sz w:val="20"/>
                <w:szCs w:val="20"/>
              </w:rPr>
              <w:t>Support costs</w:t>
            </w:r>
          </w:p>
        </w:tc>
        <w:tc>
          <w:tcPr>
            <w:tcW w:w="958" w:type="dxa"/>
            <w:tcBorders>
              <w:top w:val="single" w:sz="4" w:space="0" w:color="auto"/>
              <w:left w:val="single" w:sz="4" w:space="0" w:color="auto"/>
              <w:bottom w:val="single" w:sz="4" w:space="0" w:color="auto"/>
              <w:right w:val="single" w:sz="4" w:space="0" w:color="auto"/>
            </w:tcBorders>
          </w:tcPr>
          <w:p w14:paraId="123AE996" w14:textId="77777777" w:rsidR="001B6330" w:rsidRPr="006F135E" w:rsidRDefault="001B6330" w:rsidP="00257BDA">
            <w:pPr>
              <w:spacing w:before="20" w:after="20"/>
              <w:ind w:left="38"/>
              <w:jc w:val="right"/>
              <w:rPr>
                <w:color w:val="000000"/>
                <w:sz w:val="20"/>
                <w:szCs w:val="20"/>
                <w:lang w:eastAsia="en-CA"/>
              </w:rPr>
            </w:pPr>
            <w:r w:rsidRPr="00EE4E09">
              <w:rPr>
                <w:color w:val="000000"/>
                <w:sz w:val="20"/>
                <w:szCs w:val="20"/>
              </w:rPr>
              <w:t>25,900</w:t>
            </w:r>
          </w:p>
        </w:tc>
        <w:tc>
          <w:tcPr>
            <w:tcW w:w="958" w:type="dxa"/>
            <w:tcBorders>
              <w:top w:val="single" w:sz="4" w:space="0" w:color="auto"/>
              <w:left w:val="single" w:sz="4" w:space="0" w:color="auto"/>
              <w:bottom w:val="single" w:sz="4" w:space="0" w:color="auto"/>
              <w:right w:val="single" w:sz="4" w:space="0" w:color="auto"/>
            </w:tcBorders>
          </w:tcPr>
          <w:p w14:paraId="791FEB2B"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24,115</w:t>
            </w:r>
          </w:p>
        </w:tc>
        <w:tc>
          <w:tcPr>
            <w:tcW w:w="958" w:type="dxa"/>
            <w:tcBorders>
              <w:top w:val="single" w:sz="4" w:space="0" w:color="auto"/>
              <w:left w:val="single" w:sz="4" w:space="0" w:color="auto"/>
              <w:bottom w:val="single" w:sz="4" w:space="0" w:color="auto"/>
              <w:right w:val="single" w:sz="4" w:space="0" w:color="auto"/>
            </w:tcBorders>
          </w:tcPr>
          <w:p w14:paraId="588DBBFE"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21,350</w:t>
            </w:r>
          </w:p>
        </w:tc>
        <w:tc>
          <w:tcPr>
            <w:tcW w:w="958" w:type="dxa"/>
            <w:tcBorders>
              <w:top w:val="single" w:sz="4" w:space="0" w:color="auto"/>
              <w:left w:val="single" w:sz="4" w:space="0" w:color="auto"/>
              <w:bottom w:val="single" w:sz="4" w:space="0" w:color="auto"/>
              <w:right w:val="single" w:sz="4" w:space="0" w:color="auto"/>
            </w:tcBorders>
          </w:tcPr>
          <w:p w14:paraId="5071E45A"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3C522BCF"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3767793E" w14:textId="77777777" w:rsidR="001B6330" w:rsidRPr="006F135E" w:rsidRDefault="001B6330" w:rsidP="00257BDA">
            <w:pPr>
              <w:spacing w:before="20" w:after="20"/>
              <w:jc w:val="right"/>
              <w:rPr>
                <w:color w:val="000000"/>
                <w:sz w:val="20"/>
                <w:szCs w:val="20"/>
                <w:lang w:eastAsia="en-CA"/>
              </w:rPr>
            </w:pPr>
            <w:r w:rsidRPr="00EE4E09">
              <w:rPr>
                <w:sz w:val="20"/>
                <w:szCs w:val="20"/>
              </w:rPr>
              <w:t>71,365</w:t>
            </w:r>
          </w:p>
        </w:tc>
      </w:tr>
      <w:tr w:rsidR="001B6330" w:rsidRPr="00EE4E09" w14:paraId="01D33A8D" w14:textId="77777777" w:rsidTr="00C2054F">
        <w:trPr>
          <w:trHeight w:val="41"/>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FF6BB9" w14:textId="77777777" w:rsidR="001B6330" w:rsidRPr="006F135E" w:rsidRDefault="001B6330" w:rsidP="002F1DAB">
            <w:pPr>
              <w:spacing w:before="20" w:after="20"/>
              <w:ind w:left="38" w:right="-85"/>
              <w:jc w:val="left"/>
              <w:rPr>
                <w:sz w:val="20"/>
                <w:szCs w:val="20"/>
              </w:rPr>
            </w:pPr>
            <w:r w:rsidRPr="006F135E">
              <w:rPr>
                <w:sz w:val="20"/>
                <w:szCs w:val="20"/>
              </w:rPr>
              <w:t>Total funds recommended for approval at this meeting (US $)</w:t>
            </w:r>
          </w:p>
        </w:tc>
        <w:tc>
          <w:tcPr>
            <w:tcW w:w="1418" w:type="dxa"/>
            <w:tcBorders>
              <w:top w:val="single" w:sz="4" w:space="0" w:color="auto"/>
              <w:left w:val="single" w:sz="4" w:space="0" w:color="auto"/>
              <w:bottom w:val="single" w:sz="4" w:space="0" w:color="auto"/>
              <w:right w:val="single" w:sz="4" w:space="0" w:color="auto"/>
            </w:tcBorders>
            <w:hideMark/>
          </w:tcPr>
          <w:p w14:paraId="4CD474D1" w14:textId="77777777" w:rsidR="001B6330" w:rsidRPr="006F135E" w:rsidRDefault="001B6330" w:rsidP="002F1DAB">
            <w:pPr>
              <w:spacing w:before="20" w:after="20"/>
              <w:ind w:left="38"/>
              <w:jc w:val="left"/>
              <w:rPr>
                <w:sz w:val="20"/>
                <w:szCs w:val="20"/>
              </w:rPr>
            </w:pPr>
            <w:r w:rsidRPr="006F135E">
              <w:rPr>
                <w:sz w:val="20"/>
                <w:szCs w:val="20"/>
              </w:rPr>
              <w:t>Project costs</w:t>
            </w:r>
          </w:p>
        </w:tc>
        <w:tc>
          <w:tcPr>
            <w:tcW w:w="958" w:type="dxa"/>
            <w:tcBorders>
              <w:top w:val="single" w:sz="4" w:space="0" w:color="auto"/>
              <w:left w:val="single" w:sz="4" w:space="0" w:color="auto"/>
              <w:bottom w:val="single" w:sz="4" w:space="0" w:color="auto"/>
              <w:right w:val="single" w:sz="4" w:space="0" w:color="auto"/>
            </w:tcBorders>
          </w:tcPr>
          <w:p w14:paraId="0D926340" w14:textId="77777777" w:rsidR="001B6330" w:rsidRPr="006F135E" w:rsidRDefault="001B6330" w:rsidP="00257BDA">
            <w:pPr>
              <w:spacing w:before="20" w:after="20"/>
              <w:ind w:left="38"/>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43F64240"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59586D56"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30675F26"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08BA05A8"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79,032</w:t>
            </w:r>
          </w:p>
        </w:tc>
        <w:tc>
          <w:tcPr>
            <w:tcW w:w="959" w:type="dxa"/>
            <w:tcBorders>
              <w:top w:val="single" w:sz="4" w:space="0" w:color="auto"/>
              <w:left w:val="single" w:sz="4" w:space="0" w:color="auto"/>
              <w:bottom w:val="single" w:sz="4" w:space="0" w:color="auto"/>
              <w:right w:val="single" w:sz="4" w:space="0" w:color="auto"/>
            </w:tcBorders>
          </w:tcPr>
          <w:p w14:paraId="6377B121"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79,032</w:t>
            </w:r>
          </w:p>
        </w:tc>
      </w:tr>
      <w:tr w:rsidR="001B6330" w:rsidRPr="00EE4E09" w14:paraId="6F4B488B" w14:textId="77777777" w:rsidTr="00C2054F">
        <w:trPr>
          <w:trHeight w:val="41"/>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1F79D47E" w14:textId="77777777" w:rsidR="001B6330" w:rsidRPr="006F135E" w:rsidRDefault="001B6330" w:rsidP="002F1DAB">
            <w:pPr>
              <w:spacing w:before="20" w:after="20"/>
              <w:ind w:left="38"/>
              <w:rPr>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1FD9B221" w14:textId="77777777" w:rsidR="001B6330" w:rsidRPr="006F135E" w:rsidRDefault="001B6330" w:rsidP="002F1DAB">
            <w:pPr>
              <w:spacing w:before="20" w:after="20"/>
              <w:ind w:left="38"/>
              <w:jc w:val="left"/>
              <w:rPr>
                <w:sz w:val="20"/>
                <w:szCs w:val="20"/>
              </w:rPr>
            </w:pPr>
            <w:r w:rsidRPr="006F135E">
              <w:rPr>
                <w:sz w:val="20"/>
                <w:szCs w:val="20"/>
              </w:rPr>
              <w:t>Support costs</w:t>
            </w:r>
          </w:p>
        </w:tc>
        <w:tc>
          <w:tcPr>
            <w:tcW w:w="958" w:type="dxa"/>
            <w:tcBorders>
              <w:top w:val="single" w:sz="4" w:space="0" w:color="auto"/>
              <w:left w:val="single" w:sz="4" w:space="0" w:color="auto"/>
              <w:bottom w:val="single" w:sz="4" w:space="0" w:color="auto"/>
              <w:right w:val="single" w:sz="4" w:space="0" w:color="auto"/>
            </w:tcBorders>
          </w:tcPr>
          <w:p w14:paraId="7D9369FC" w14:textId="77777777" w:rsidR="001B6330" w:rsidRPr="006F135E" w:rsidRDefault="001B6330" w:rsidP="00257BDA">
            <w:pPr>
              <w:spacing w:before="20" w:after="20"/>
              <w:ind w:left="38"/>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1B55EC20"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4A50399A"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02BEA8B5" w14:textId="77777777" w:rsidR="001B6330" w:rsidRPr="006F135E" w:rsidRDefault="001B6330" w:rsidP="00257BDA">
            <w:pPr>
              <w:spacing w:before="20" w:after="20"/>
              <w:jc w:val="right"/>
              <w:rPr>
                <w:color w:val="000000"/>
                <w:sz w:val="20"/>
                <w:szCs w:val="20"/>
                <w:lang w:eastAsia="en-CA"/>
              </w:rPr>
            </w:pPr>
            <w:r w:rsidRPr="006F135E">
              <w:rPr>
                <w:color w:val="000000"/>
                <w:sz w:val="20"/>
                <w:szCs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675AE079"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5,532</w:t>
            </w:r>
          </w:p>
        </w:tc>
        <w:tc>
          <w:tcPr>
            <w:tcW w:w="959" w:type="dxa"/>
            <w:tcBorders>
              <w:top w:val="single" w:sz="4" w:space="0" w:color="auto"/>
              <w:left w:val="single" w:sz="4" w:space="0" w:color="auto"/>
              <w:bottom w:val="single" w:sz="4" w:space="0" w:color="auto"/>
              <w:right w:val="single" w:sz="4" w:space="0" w:color="auto"/>
            </w:tcBorders>
          </w:tcPr>
          <w:p w14:paraId="24626F0F" w14:textId="77777777" w:rsidR="001B6330" w:rsidRPr="006F135E" w:rsidRDefault="001B6330" w:rsidP="00257BDA">
            <w:pPr>
              <w:spacing w:before="20" w:after="20"/>
              <w:jc w:val="right"/>
              <w:rPr>
                <w:color w:val="000000"/>
                <w:sz w:val="20"/>
                <w:szCs w:val="20"/>
                <w:lang w:eastAsia="en-CA"/>
              </w:rPr>
            </w:pPr>
            <w:r w:rsidRPr="00EE4E09">
              <w:rPr>
                <w:color w:val="000000"/>
                <w:sz w:val="20"/>
                <w:szCs w:val="20"/>
              </w:rPr>
              <w:t>5,532</w:t>
            </w:r>
          </w:p>
        </w:tc>
      </w:tr>
    </w:tbl>
    <w:p w14:paraId="362B023E" w14:textId="77777777" w:rsidR="001B6330" w:rsidRPr="00EE4E09" w:rsidRDefault="001B6330" w:rsidP="001B6330">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1B6330" w:rsidRPr="00EE4E09" w14:paraId="084E9BFF" w14:textId="77777777" w:rsidTr="002F1DAB">
        <w:trPr>
          <w:trHeight w:val="42"/>
        </w:trPr>
        <w:tc>
          <w:tcPr>
            <w:tcW w:w="3825" w:type="dxa"/>
            <w:vAlign w:val="center"/>
            <w:hideMark/>
          </w:tcPr>
          <w:p w14:paraId="2B01E735" w14:textId="77777777" w:rsidR="001B6330" w:rsidRPr="006F135E" w:rsidRDefault="001B6330" w:rsidP="002F1DAB">
            <w:pPr>
              <w:spacing w:after="60"/>
              <w:jc w:val="left"/>
              <w:rPr>
                <w:b/>
                <w:sz w:val="20"/>
                <w:szCs w:val="20"/>
              </w:rPr>
            </w:pPr>
            <w:r w:rsidRPr="006F135E">
              <w:rPr>
                <w:b/>
                <w:sz w:val="20"/>
                <w:szCs w:val="20"/>
              </w:rPr>
              <w:t>Secretariat's recommendation:</w:t>
            </w:r>
          </w:p>
        </w:tc>
        <w:tc>
          <w:tcPr>
            <w:tcW w:w="6175" w:type="dxa"/>
            <w:hideMark/>
          </w:tcPr>
          <w:p w14:paraId="030F9833" w14:textId="77777777" w:rsidR="001B6330" w:rsidRPr="006F135E" w:rsidRDefault="001B6330" w:rsidP="002F1DAB">
            <w:pPr>
              <w:spacing w:after="60"/>
              <w:jc w:val="center"/>
              <w:rPr>
                <w:sz w:val="20"/>
                <w:szCs w:val="20"/>
              </w:rPr>
            </w:pPr>
            <w:r w:rsidRPr="006F135E">
              <w:rPr>
                <w:sz w:val="20"/>
                <w:szCs w:val="20"/>
              </w:rPr>
              <w:t>Blanket approval</w:t>
            </w:r>
            <w:r w:rsidRPr="006F135E">
              <w:rPr>
                <w:b/>
                <w:bCs/>
                <w:sz w:val="20"/>
                <w:szCs w:val="20"/>
              </w:rPr>
              <w:t xml:space="preserve"> </w:t>
            </w:r>
          </w:p>
        </w:tc>
      </w:tr>
    </w:tbl>
    <w:p w14:paraId="4AC33358" w14:textId="77777777" w:rsidR="001B6330" w:rsidRPr="00EE4E09" w:rsidRDefault="001B6330" w:rsidP="001B6330">
      <w:r w:rsidRPr="00EE4E09">
        <w:br w:type="page"/>
      </w:r>
    </w:p>
    <w:p w14:paraId="3D95A029" w14:textId="77777777" w:rsidR="001B6330" w:rsidRPr="00EE4E09" w:rsidRDefault="001B6330" w:rsidP="001B6330">
      <w:pPr>
        <w:keepNext/>
        <w:spacing w:after="240"/>
        <w:jc w:val="center"/>
        <w:rPr>
          <w:b/>
        </w:rPr>
      </w:pPr>
      <w:r w:rsidRPr="00EE4E09">
        <w:rPr>
          <w:b/>
        </w:rPr>
        <w:lastRenderedPageBreak/>
        <w:t>PROJECT DESCRIPTION</w:t>
      </w:r>
    </w:p>
    <w:p w14:paraId="302E1059" w14:textId="77777777" w:rsidR="001B6330" w:rsidRPr="00EE4E09" w:rsidRDefault="001B6330" w:rsidP="001B6330">
      <w:pPr>
        <w:pStyle w:val="Heading1"/>
      </w:pPr>
      <w:r w:rsidRPr="00EE4E09">
        <w:t>On behalf of the Government of Morocco, UNIDO as the designated implementing agency, has submitted a request for funding for the fourth and final tranche of stage II of the HCFC phase-out management plan (</w:t>
      </w:r>
      <w:proofErr w:type="spellStart"/>
      <w:r w:rsidRPr="00EE4E09">
        <w:t>HPMP</w:t>
      </w:r>
      <w:proofErr w:type="spellEnd"/>
      <w:r w:rsidRPr="00EE4E09">
        <w:t>), in the amount of US $79,032, plus agency support costs of US $5,532.</w:t>
      </w:r>
      <w:r w:rsidRPr="00EE4E09">
        <w:rPr>
          <w:rStyle w:val="FootnoteReference"/>
        </w:rPr>
        <w:footnoteReference w:id="3"/>
      </w:r>
      <w:r w:rsidRPr="00EE4E09">
        <w:t xml:space="preserve"> The submission includes a progress report on the implementation of the third tranche, the verification report on HCFC consumption for 2023 to 2024, and the tranche implementation plan for 2025 to 2026.</w:t>
      </w:r>
    </w:p>
    <w:p w14:paraId="7235FCCC" w14:textId="77777777" w:rsidR="001B6330" w:rsidRPr="00EE4E09" w:rsidRDefault="001B6330" w:rsidP="001B6330">
      <w:pPr>
        <w:keepNext/>
        <w:spacing w:after="240"/>
        <w:rPr>
          <w:u w:val="single"/>
        </w:rPr>
      </w:pPr>
      <w:r w:rsidRPr="00EE4E09">
        <w:rPr>
          <w:u w:val="single"/>
        </w:rPr>
        <w:t>Report on HCFC consumption</w:t>
      </w:r>
    </w:p>
    <w:p w14:paraId="1C300F7A" w14:textId="77777777" w:rsidR="001B6330" w:rsidRPr="00EE4E09" w:rsidRDefault="001B6330" w:rsidP="001B6330">
      <w:pPr>
        <w:pStyle w:val="Heading1"/>
      </w:pPr>
      <w:r w:rsidRPr="00EE4E09">
        <w:t>The Government of Morocco reported a consumption of 17.30 ODP tonnes of HCFCs in 2023, which is 66 per cent below the country’s HCFC baseline for compliance. The Article 7 data for 2024 has not been reported yet. The 2020–2024 HCFC consumption is shown in table 1.</w:t>
      </w:r>
    </w:p>
    <w:p w14:paraId="7ACE8E6A" w14:textId="77777777" w:rsidR="001B6330" w:rsidRPr="00EE4E09" w:rsidRDefault="001B6330" w:rsidP="001B6330">
      <w:pPr>
        <w:rPr>
          <w:b/>
        </w:rPr>
      </w:pPr>
      <w:r w:rsidRPr="00EE4E09">
        <w:rPr>
          <w:b/>
        </w:rPr>
        <w:t>Table 1. HCFC consumption in Morocco (2020–2024 Article 7 data)</w:t>
      </w:r>
    </w:p>
    <w:tbl>
      <w:tblPr>
        <w:tblpPr w:leftFromText="180" w:rightFromText="180" w:vertAnchor="text" w:tblpY="1"/>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3990"/>
        <w:gridCol w:w="863"/>
        <w:gridCol w:w="865"/>
        <w:gridCol w:w="865"/>
        <w:gridCol w:w="866"/>
        <w:gridCol w:w="866"/>
        <w:gridCol w:w="1125"/>
      </w:tblGrid>
      <w:tr w:rsidR="001B6330" w:rsidRPr="00EE4E09" w14:paraId="39696168" w14:textId="77777777" w:rsidTr="002F1DAB">
        <w:trPr>
          <w:trHeight w:val="29"/>
          <w:tblHeader/>
        </w:trPr>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13A6334" w14:textId="77777777" w:rsidR="001B6330" w:rsidRPr="00EE4E09" w:rsidRDefault="001B6330" w:rsidP="002F1DAB">
            <w:pPr>
              <w:widowControl w:val="0"/>
              <w:jc w:val="center"/>
              <w:rPr>
                <w:b/>
                <w:bCs/>
                <w:color w:val="000000"/>
                <w:sz w:val="20"/>
                <w:szCs w:val="20"/>
              </w:rPr>
            </w:pPr>
            <w:r w:rsidRPr="00EE4E09">
              <w:rPr>
                <w:b/>
                <w:bCs/>
                <w:color w:val="000000"/>
                <w:sz w:val="20"/>
                <w:szCs w:val="20"/>
              </w:rPr>
              <w:t>HCFC</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17FCB4E9" w14:textId="77777777" w:rsidR="001B6330" w:rsidRPr="00EE4E09" w:rsidRDefault="001B6330" w:rsidP="002F1DAB">
            <w:pPr>
              <w:widowControl w:val="0"/>
              <w:jc w:val="center"/>
              <w:rPr>
                <w:b/>
                <w:bCs/>
                <w:color w:val="000000"/>
                <w:sz w:val="20"/>
                <w:szCs w:val="20"/>
              </w:rPr>
            </w:pPr>
            <w:r w:rsidRPr="00EE4E09">
              <w:rPr>
                <w:b/>
                <w:bCs/>
                <w:color w:val="000000"/>
                <w:sz w:val="20"/>
                <w:szCs w:val="20"/>
              </w:rPr>
              <w:t>2020</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54B4FB27" w14:textId="77777777" w:rsidR="001B6330" w:rsidRPr="00EE4E09" w:rsidRDefault="001B6330" w:rsidP="002F1DAB">
            <w:pPr>
              <w:widowControl w:val="0"/>
              <w:jc w:val="center"/>
              <w:rPr>
                <w:b/>
                <w:bCs/>
                <w:color w:val="000000"/>
                <w:sz w:val="20"/>
                <w:szCs w:val="20"/>
              </w:rPr>
            </w:pPr>
            <w:r w:rsidRPr="00EE4E09">
              <w:rPr>
                <w:b/>
                <w:bCs/>
                <w:color w:val="000000"/>
                <w:sz w:val="20"/>
                <w:szCs w:val="20"/>
              </w:rPr>
              <w:t>2021</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3E13DCF6" w14:textId="77777777" w:rsidR="001B6330" w:rsidRPr="00EE4E09" w:rsidRDefault="001B6330" w:rsidP="002F1DAB">
            <w:pPr>
              <w:widowControl w:val="0"/>
              <w:jc w:val="center"/>
              <w:rPr>
                <w:b/>
                <w:bCs/>
                <w:color w:val="000000"/>
                <w:sz w:val="20"/>
                <w:szCs w:val="20"/>
              </w:rPr>
            </w:pPr>
            <w:r w:rsidRPr="00EE4E09">
              <w:rPr>
                <w:b/>
                <w:bCs/>
                <w:color w:val="000000"/>
                <w:sz w:val="20"/>
                <w:szCs w:val="20"/>
              </w:rPr>
              <w:t>2022</w:t>
            </w:r>
          </w:p>
        </w:tc>
        <w:tc>
          <w:tcPr>
            <w:tcW w:w="466" w:type="pct"/>
            <w:tcBorders>
              <w:top w:val="single" w:sz="4" w:space="0" w:color="auto"/>
              <w:left w:val="single" w:sz="4" w:space="0" w:color="auto"/>
              <w:bottom w:val="single" w:sz="4" w:space="0" w:color="auto"/>
              <w:right w:val="single" w:sz="4" w:space="0" w:color="auto"/>
            </w:tcBorders>
          </w:tcPr>
          <w:p w14:paraId="1B10A262" w14:textId="77777777" w:rsidR="001B6330" w:rsidRPr="00EE4E09" w:rsidRDefault="001B6330" w:rsidP="002F1DAB">
            <w:pPr>
              <w:widowControl w:val="0"/>
              <w:jc w:val="center"/>
              <w:rPr>
                <w:b/>
                <w:bCs/>
                <w:color w:val="000000"/>
                <w:sz w:val="20"/>
                <w:szCs w:val="20"/>
              </w:rPr>
            </w:pPr>
            <w:r w:rsidRPr="00EE4E09">
              <w:rPr>
                <w:b/>
                <w:bCs/>
                <w:color w:val="000000"/>
                <w:sz w:val="20"/>
                <w:szCs w:val="20"/>
              </w:rPr>
              <w:t>2023</w:t>
            </w:r>
          </w:p>
        </w:tc>
        <w:tc>
          <w:tcPr>
            <w:tcW w:w="466" w:type="pct"/>
            <w:tcBorders>
              <w:top w:val="single" w:sz="4" w:space="0" w:color="auto"/>
              <w:left w:val="single" w:sz="4" w:space="0" w:color="auto"/>
              <w:bottom w:val="single" w:sz="4" w:space="0" w:color="auto"/>
              <w:right w:val="single" w:sz="4" w:space="0" w:color="auto"/>
            </w:tcBorders>
          </w:tcPr>
          <w:p w14:paraId="68325B59" w14:textId="77777777" w:rsidR="001B6330" w:rsidRPr="00EE4E09" w:rsidRDefault="001B6330" w:rsidP="002F1DAB">
            <w:pPr>
              <w:widowControl w:val="0"/>
              <w:jc w:val="center"/>
              <w:rPr>
                <w:b/>
                <w:bCs/>
                <w:color w:val="000000"/>
                <w:sz w:val="20"/>
                <w:szCs w:val="20"/>
              </w:rPr>
            </w:pPr>
            <w:r w:rsidRPr="00EE4E09">
              <w:rPr>
                <w:b/>
                <w:bCs/>
                <w:color w:val="000000"/>
                <w:sz w:val="20"/>
                <w:szCs w:val="20"/>
              </w:rPr>
              <w:t>2024*</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EE745B0" w14:textId="77777777" w:rsidR="001B6330" w:rsidRPr="00EE4E09" w:rsidRDefault="001B6330" w:rsidP="002F1DAB">
            <w:pPr>
              <w:widowControl w:val="0"/>
              <w:jc w:val="center"/>
              <w:rPr>
                <w:b/>
                <w:bCs/>
                <w:color w:val="000000"/>
                <w:sz w:val="20"/>
                <w:szCs w:val="20"/>
              </w:rPr>
            </w:pPr>
            <w:r w:rsidRPr="00EE4E09">
              <w:rPr>
                <w:b/>
                <w:bCs/>
                <w:color w:val="000000"/>
                <w:sz w:val="20"/>
                <w:szCs w:val="20"/>
              </w:rPr>
              <w:t>Baseline</w:t>
            </w:r>
          </w:p>
        </w:tc>
      </w:tr>
      <w:tr w:rsidR="001B6330" w:rsidRPr="00EE4E09" w14:paraId="6A41F8F8" w14:textId="77777777" w:rsidTr="002F1DAB">
        <w:trPr>
          <w:trHeight w:val="29"/>
        </w:trPr>
        <w:tc>
          <w:tcPr>
            <w:tcW w:w="5000" w:type="pct"/>
            <w:gridSpan w:val="7"/>
            <w:tcBorders>
              <w:top w:val="single" w:sz="4" w:space="0" w:color="auto"/>
            </w:tcBorders>
            <w:shd w:val="clear" w:color="auto" w:fill="auto"/>
            <w:noWrap/>
            <w:tcMar>
              <w:left w:w="43" w:type="dxa"/>
              <w:right w:w="43" w:type="dxa"/>
            </w:tcMar>
            <w:vAlign w:val="center"/>
            <w:hideMark/>
          </w:tcPr>
          <w:p w14:paraId="1ACA9EFC" w14:textId="77777777" w:rsidR="001B6330" w:rsidRPr="00EE4E09" w:rsidRDefault="001B6330" w:rsidP="002F1DAB">
            <w:pPr>
              <w:widowControl w:val="0"/>
              <w:ind w:left="98"/>
              <w:jc w:val="left"/>
              <w:rPr>
                <w:b/>
                <w:bCs/>
                <w:color w:val="000000"/>
                <w:sz w:val="20"/>
                <w:szCs w:val="20"/>
              </w:rPr>
            </w:pPr>
            <w:r w:rsidRPr="00EE4E09">
              <w:rPr>
                <w:b/>
                <w:bCs/>
                <w:color w:val="000000"/>
                <w:sz w:val="20"/>
                <w:szCs w:val="20"/>
              </w:rPr>
              <w:t>Metric tonnes (mt)</w:t>
            </w:r>
          </w:p>
        </w:tc>
      </w:tr>
      <w:tr w:rsidR="001B6330" w:rsidRPr="00EE4E09" w14:paraId="75312D99" w14:textId="77777777" w:rsidTr="00C2054F">
        <w:trPr>
          <w:trHeight w:val="29"/>
        </w:trPr>
        <w:tc>
          <w:tcPr>
            <w:tcW w:w="2120" w:type="pct"/>
            <w:shd w:val="clear" w:color="auto" w:fill="auto"/>
            <w:noWrap/>
            <w:tcMar>
              <w:left w:w="43" w:type="dxa"/>
              <w:right w:w="43" w:type="dxa"/>
            </w:tcMar>
            <w:vAlign w:val="center"/>
            <w:hideMark/>
          </w:tcPr>
          <w:p w14:paraId="7FF9309C" w14:textId="77777777" w:rsidR="001B6330" w:rsidRPr="00EE4E09" w:rsidRDefault="001B6330" w:rsidP="002F1DAB">
            <w:pPr>
              <w:widowControl w:val="0"/>
              <w:ind w:left="98"/>
              <w:jc w:val="left"/>
              <w:rPr>
                <w:color w:val="000000"/>
                <w:sz w:val="20"/>
                <w:szCs w:val="20"/>
              </w:rPr>
            </w:pPr>
            <w:r w:rsidRPr="00EE4E09">
              <w:rPr>
                <w:color w:val="000000"/>
                <w:sz w:val="20"/>
                <w:szCs w:val="20"/>
              </w:rPr>
              <w:t>HCFC-22</w:t>
            </w:r>
          </w:p>
        </w:tc>
        <w:tc>
          <w:tcPr>
            <w:tcW w:w="466" w:type="pct"/>
            <w:shd w:val="clear" w:color="auto" w:fill="auto"/>
            <w:noWrap/>
          </w:tcPr>
          <w:p w14:paraId="15CACDCE"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459.22</w:t>
            </w:r>
          </w:p>
        </w:tc>
        <w:tc>
          <w:tcPr>
            <w:tcW w:w="466" w:type="pct"/>
            <w:shd w:val="clear" w:color="auto" w:fill="auto"/>
            <w:noWrap/>
          </w:tcPr>
          <w:p w14:paraId="20461880"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320.41</w:t>
            </w:r>
          </w:p>
        </w:tc>
        <w:tc>
          <w:tcPr>
            <w:tcW w:w="466" w:type="pct"/>
            <w:shd w:val="clear" w:color="auto" w:fill="auto"/>
            <w:noWrap/>
          </w:tcPr>
          <w:p w14:paraId="3C26B6F9"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360.72</w:t>
            </w:r>
          </w:p>
        </w:tc>
        <w:tc>
          <w:tcPr>
            <w:tcW w:w="466" w:type="pct"/>
          </w:tcPr>
          <w:p w14:paraId="34464B72"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314.55</w:t>
            </w:r>
          </w:p>
        </w:tc>
        <w:tc>
          <w:tcPr>
            <w:tcW w:w="466" w:type="pct"/>
          </w:tcPr>
          <w:p w14:paraId="07C917DA"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312.69</w:t>
            </w:r>
          </w:p>
        </w:tc>
        <w:tc>
          <w:tcPr>
            <w:tcW w:w="550" w:type="pct"/>
            <w:shd w:val="clear" w:color="auto" w:fill="auto"/>
            <w:noWrap/>
          </w:tcPr>
          <w:p w14:paraId="48A4CBF4" w14:textId="208A0D12" w:rsidR="001B6330" w:rsidRPr="00EE4E09" w:rsidRDefault="00E952A3" w:rsidP="00C2054F">
            <w:pPr>
              <w:widowControl w:val="0"/>
              <w:tabs>
                <w:tab w:val="left" w:pos="430"/>
              </w:tabs>
              <w:ind w:left="-137" w:right="161"/>
              <w:jc w:val="center"/>
              <w:rPr>
                <w:color w:val="000000"/>
                <w:sz w:val="20"/>
                <w:szCs w:val="20"/>
              </w:rPr>
            </w:pPr>
            <w:r>
              <w:rPr>
                <w:color w:val="000000"/>
                <w:sz w:val="20"/>
                <w:szCs w:val="20"/>
              </w:rPr>
              <w:t xml:space="preserve">    </w:t>
            </w:r>
            <w:r w:rsidR="001B6330" w:rsidRPr="00EE4E09">
              <w:rPr>
                <w:color w:val="000000"/>
                <w:sz w:val="20"/>
                <w:szCs w:val="20"/>
              </w:rPr>
              <w:t>705.45</w:t>
            </w:r>
          </w:p>
        </w:tc>
      </w:tr>
      <w:tr w:rsidR="001B6330" w:rsidRPr="00EE4E09" w14:paraId="6D2904B8" w14:textId="77777777" w:rsidTr="00C2054F">
        <w:trPr>
          <w:trHeight w:val="29"/>
        </w:trPr>
        <w:tc>
          <w:tcPr>
            <w:tcW w:w="2120" w:type="pct"/>
            <w:shd w:val="clear" w:color="auto" w:fill="auto"/>
            <w:noWrap/>
            <w:tcMar>
              <w:left w:w="43" w:type="dxa"/>
              <w:right w:w="43" w:type="dxa"/>
            </w:tcMar>
            <w:hideMark/>
          </w:tcPr>
          <w:p w14:paraId="7AAF3E3D" w14:textId="77777777" w:rsidR="001B6330" w:rsidRPr="00EE4E09" w:rsidRDefault="001B6330" w:rsidP="002F1DAB">
            <w:pPr>
              <w:ind w:left="98"/>
              <w:jc w:val="left"/>
              <w:rPr>
                <w:rFonts w:eastAsiaTheme="minorHAnsi"/>
                <w:b/>
                <w:color w:val="000000"/>
                <w:sz w:val="20"/>
                <w:szCs w:val="20"/>
              </w:rPr>
            </w:pPr>
            <w:r w:rsidRPr="00EE4E09">
              <w:rPr>
                <w:b/>
                <w:color w:val="000000"/>
                <w:sz w:val="20"/>
                <w:szCs w:val="20"/>
              </w:rPr>
              <w:t>Total (mt)</w:t>
            </w:r>
          </w:p>
        </w:tc>
        <w:tc>
          <w:tcPr>
            <w:tcW w:w="466" w:type="pct"/>
            <w:shd w:val="clear" w:color="auto" w:fill="auto"/>
            <w:noWrap/>
          </w:tcPr>
          <w:p w14:paraId="2FF3AD83"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459.22</w:t>
            </w:r>
          </w:p>
        </w:tc>
        <w:tc>
          <w:tcPr>
            <w:tcW w:w="466" w:type="pct"/>
            <w:shd w:val="clear" w:color="auto" w:fill="auto"/>
            <w:noWrap/>
          </w:tcPr>
          <w:p w14:paraId="32543E1A"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320.41</w:t>
            </w:r>
          </w:p>
        </w:tc>
        <w:tc>
          <w:tcPr>
            <w:tcW w:w="466" w:type="pct"/>
            <w:shd w:val="clear" w:color="auto" w:fill="auto"/>
            <w:noWrap/>
          </w:tcPr>
          <w:p w14:paraId="64DF382C"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360.72</w:t>
            </w:r>
          </w:p>
        </w:tc>
        <w:tc>
          <w:tcPr>
            <w:tcW w:w="466" w:type="pct"/>
          </w:tcPr>
          <w:p w14:paraId="627AC9D2"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314.55</w:t>
            </w:r>
          </w:p>
        </w:tc>
        <w:tc>
          <w:tcPr>
            <w:tcW w:w="466" w:type="pct"/>
          </w:tcPr>
          <w:p w14:paraId="1B9D7554"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312.69</w:t>
            </w:r>
          </w:p>
        </w:tc>
        <w:tc>
          <w:tcPr>
            <w:tcW w:w="550" w:type="pct"/>
            <w:shd w:val="clear" w:color="auto" w:fill="auto"/>
            <w:noWrap/>
          </w:tcPr>
          <w:p w14:paraId="02AACA8C" w14:textId="77777777" w:rsidR="001B6330" w:rsidRPr="00EE4E09" w:rsidRDefault="001B6330" w:rsidP="00E952A3">
            <w:pPr>
              <w:widowControl w:val="0"/>
              <w:tabs>
                <w:tab w:val="left" w:pos="430"/>
              </w:tabs>
              <w:ind w:left="-137" w:right="107"/>
              <w:jc w:val="right"/>
              <w:rPr>
                <w:b/>
                <w:bCs/>
                <w:color w:val="000000"/>
                <w:sz w:val="20"/>
                <w:szCs w:val="20"/>
              </w:rPr>
            </w:pPr>
            <w:r w:rsidRPr="00EE4E09">
              <w:rPr>
                <w:b/>
                <w:bCs/>
                <w:color w:val="000000"/>
                <w:sz w:val="20"/>
                <w:szCs w:val="20"/>
              </w:rPr>
              <w:t>819.54</w:t>
            </w:r>
            <w:r w:rsidRPr="00EE4E09">
              <w:rPr>
                <w:color w:val="000000"/>
                <w:sz w:val="20"/>
                <w:szCs w:val="20"/>
                <w:vertAlign w:val="superscript"/>
              </w:rPr>
              <w:t>**</w:t>
            </w:r>
          </w:p>
        </w:tc>
      </w:tr>
      <w:tr w:rsidR="001B6330" w:rsidRPr="00EE4E09" w14:paraId="2C2FE744" w14:textId="77777777" w:rsidTr="00C2054F">
        <w:trPr>
          <w:trHeight w:val="29"/>
        </w:trPr>
        <w:tc>
          <w:tcPr>
            <w:tcW w:w="2120" w:type="pct"/>
            <w:shd w:val="clear" w:color="auto" w:fill="auto"/>
            <w:noWrap/>
            <w:tcMar>
              <w:left w:w="43" w:type="dxa"/>
              <w:right w:w="43" w:type="dxa"/>
            </w:tcMar>
            <w:hideMark/>
          </w:tcPr>
          <w:p w14:paraId="59A6F8F6" w14:textId="77777777" w:rsidR="001B6330" w:rsidRPr="00EE4E09" w:rsidRDefault="001B6330" w:rsidP="002F1DAB">
            <w:pPr>
              <w:ind w:left="98"/>
              <w:jc w:val="center"/>
              <w:rPr>
                <w:b/>
                <w:bCs/>
                <w:color w:val="000000"/>
                <w:sz w:val="20"/>
                <w:szCs w:val="20"/>
              </w:rPr>
            </w:pPr>
            <w:r w:rsidRPr="00EE4E09">
              <w:rPr>
                <w:color w:val="000000"/>
                <w:sz w:val="20"/>
                <w:szCs w:val="20"/>
              </w:rPr>
              <w:t>HCFC</w:t>
            </w:r>
            <w:r w:rsidRPr="00EE4E09">
              <w:rPr>
                <w:color w:val="000000"/>
                <w:sz w:val="20"/>
                <w:szCs w:val="20"/>
              </w:rPr>
              <w:noBreakHyphen/>
              <w:t>141b in imported pre</w:t>
            </w:r>
            <w:r w:rsidRPr="00EE4E09">
              <w:rPr>
                <w:color w:val="000000"/>
                <w:sz w:val="20"/>
                <w:szCs w:val="20"/>
              </w:rPr>
              <w:noBreakHyphen/>
              <w:t>blended polyols</w:t>
            </w:r>
            <w:r w:rsidRPr="00EE4E09">
              <w:rPr>
                <w:color w:val="000000"/>
                <w:sz w:val="20"/>
                <w:szCs w:val="20"/>
                <w:vertAlign w:val="superscript"/>
              </w:rPr>
              <w:t>***</w:t>
            </w:r>
          </w:p>
        </w:tc>
        <w:tc>
          <w:tcPr>
            <w:tcW w:w="466" w:type="pct"/>
            <w:shd w:val="clear" w:color="auto" w:fill="auto"/>
            <w:noWrap/>
          </w:tcPr>
          <w:p w14:paraId="75A9D858" w14:textId="77777777" w:rsidR="001B6330" w:rsidRPr="00EE4E09" w:rsidRDefault="001B6330" w:rsidP="009B6CA9">
            <w:pPr>
              <w:tabs>
                <w:tab w:val="left" w:pos="430"/>
              </w:tabs>
              <w:ind w:left="-137" w:right="63"/>
              <w:jc w:val="right"/>
              <w:rPr>
                <w:sz w:val="20"/>
                <w:szCs w:val="20"/>
              </w:rPr>
            </w:pPr>
            <w:r w:rsidRPr="00EE4E09">
              <w:rPr>
                <w:color w:val="000000"/>
                <w:sz w:val="20"/>
                <w:szCs w:val="20"/>
              </w:rPr>
              <w:t>104.30</w:t>
            </w:r>
          </w:p>
        </w:tc>
        <w:tc>
          <w:tcPr>
            <w:tcW w:w="466" w:type="pct"/>
            <w:shd w:val="clear" w:color="auto" w:fill="auto"/>
            <w:noWrap/>
          </w:tcPr>
          <w:p w14:paraId="0FDDA627" w14:textId="77777777" w:rsidR="001B6330" w:rsidRPr="00EE4E09" w:rsidRDefault="001B6330" w:rsidP="009B6CA9">
            <w:pPr>
              <w:tabs>
                <w:tab w:val="left" w:pos="430"/>
              </w:tabs>
              <w:ind w:left="-137" w:right="63"/>
              <w:jc w:val="right"/>
              <w:rPr>
                <w:sz w:val="20"/>
                <w:szCs w:val="20"/>
              </w:rPr>
            </w:pPr>
            <w:r w:rsidRPr="00EE4E09">
              <w:rPr>
                <w:color w:val="000000"/>
                <w:sz w:val="20"/>
                <w:szCs w:val="20"/>
              </w:rPr>
              <w:t>104.30</w:t>
            </w:r>
          </w:p>
        </w:tc>
        <w:tc>
          <w:tcPr>
            <w:tcW w:w="466" w:type="pct"/>
            <w:shd w:val="clear" w:color="auto" w:fill="auto"/>
            <w:noWrap/>
          </w:tcPr>
          <w:p w14:paraId="453BD526" w14:textId="77777777" w:rsidR="001B6330" w:rsidRPr="00EE4E09" w:rsidRDefault="001B6330" w:rsidP="009B6CA9">
            <w:pPr>
              <w:tabs>
                <w:tab w:val="left" w:pos="430"/>
              </w:tabs>
              <w:ind w:left="-137" w:right="63"/>
              <w:jc w:val="right"/>
              <w:rPr>
                <w:color w:val="000000"/>
                <w:sz w:val="20"/>
                <w:szCs w:val="20"/>
              </w:rPr>
            </w:pPr>
            <w:r w:rsidRPr="00EE4E09">
              <w:rPr>
                <w:sz w:val="20"/>
                <w:szCs w:val="20"/>
              </w:rPr>
              <w:t>104.30</w:t>
            </w:r>
          </w:p>
        </w:tc>
        <w:tc>
          <w:tcPr>
            <w:tcW w:w="466" w:type="pct"/>
          </w:tcPr>
          <w:p w14:paraId="236CE860" w14:textId="77777777" w:rsidR="001B6330" w:rsidRPr="00EE4E09" w:rsidRDefault="001B6330" w:rsidP="009B6CA9">
            <w:pPr>
              <w:tabs>
                <w:tab w:val="left" w:pos="430"/>
              </w:tabs>
              <w:ind w:left="-137" w:right="63"/>
              <w:jc w:val="right"/>
              <w:rPr>
                <w:color w:val="000000"/>
                <w:sz w:val="20"/>
                <w:szCs w:val="20"/>
              </w:rPr>
            </w:pPr>
            <w:r w:rsidRPr="00EE4E09">
              <w:rPr>
                <w:sz w:val="20"/>
                <w:szCs w:val="20"/>
              </w:rPr>
              <w:t>104.30</w:t>
            </w:r>
          </w:p>
        </w:tc>
        <w:tc>
          <w:tcPr>
            <w:tcW w:w="466" w:type="pct"/>
          </w:tcPr>
          <w:p w14:paraId="241B6EFD" w14:textId="25D82318" w:rsidR="001B6330" w:rsidRPr="00EE4E09" w:rsidRDefault="001B6330" w:rsidP="009B6CA9">
            <w:pPr>
              <w:tabs>
                <w:tab w:val="left" w:pos="430"/>
              </w:tabs>
              <w:ind w:left="-137" w:right="63"/>
              <w:jc w:val="right"/>
              <w:rPr>
                <w:sz w:val="20"/>
                <w:szCs w:val="20"/>
              </w:rPr>
            </w:pPr>
            <w:r w:rsidRPr="00EE4E09">
              <w:rPr>
                <w:sz w:val="20"/>
                <w:szCs w:val="20"/>
              </w:rPr>
              <w:t>104.3</w:t>
            </w:r>
            <w:r w:rsidR="00EC107F">
              <w:rPr>
                <w:sz w:val="20"/>
                <w:szCs w:val="20"/>
              </w:rPr>
              <w:t>0</w:t>
            </w:r>
          </w:p>
        </w:tc>
        <w:tc>
          <w:tcPr>
            <w:tcW w:w="550" w:type="pct"/>
            <w:shd w:val="clear" w:color="auto" w:fill="auto"/>
            <w:noWrap/>
          </w:tcPr>
          <w:p w14:paraId="4B7D97A8" w14:textId="3ECF63FC" w:rsidR="001B6330" w:rsidRPr="00EE4E09" w:rsidRDefault="001B6330" w:rsidP="00E952A3">
            <w:pPr>
              <w:tabs>
                <w:tab w:val="left" w:pos="430"/>
              </w:tabs>
              <w:ind w:left="-137" w:right="-19"/>
              <w:jc w:val="right"/>
              <w:rPr>
                <w:sz w:val="20"/>
                <w:szCs w:val="20"/>
              </w:rPr>
            </w:pPr>
            <w:r w:rsidRPr="00EE4E09">
              <w:rPr>
                <w:sz w:val="20"/>
                <w:szCs w:val="20"/>
              </w:rPr>
              <w:t>71.82</w:t>
            </w:r>
            <w:r w:rsidRPr="00251A47">
              <w:rPr>
                <w:sz w:val="20"/>
                <w:szCs w:val="20"/>
                <w:vertAlign w:val="superscript"/>
              </w:rPr>
              <w:t>****</w:t>
            </w:r>
          </w:p>
        </w:tc>
      </w:tr>
      <w:tr w:rsidR="001B6330" w:rsidRPr="00EE4E09" w14:paraId="455D5017" w14:textId="77777777" w:rsidTr="002F1DAB">
        <w:trPr>
          <w:trHeight w:val="29"/>
        </w:trPr>
        <w:tc>
          <w:tcPr>
            <w:tcW w:w="5000" w:type="pct"/>
            <w:gridSpan w:val="7"/>
            <w:shd w:val="clear" w:color="auto" w:fill="auto"/>
            <w:noWrap/>
            <w:tcMar>
              <w:left w:w="43" w:type="dxa"/>
              <w:right w:w="43" w:type="dxa"/>
            </w:tcMar>
            <w:hideMark/>
          </w:tcPr>
          <w:p w14:paraId="44C7F05F" w14:textId="77777777" w:rsidR="001B6330" w:rsidRPr="00EE4E09" w:rsidRDefault="001B6330" w:rsidP="002F1DAB">
            <w:pPr>
              <w:widowControl w:val="0"/>
              <w:ind w:left="98"/>
              <w:jc w:val="left"/>
              <w:rPr>
                <w:color w:val="000000"/>
                <w:sz w:val="20"/>
                <w:szCs w:val="20"/>
              </w:rPr>
            </w:pPr>
            <w:r w:rsidRPr="00EE4E09">
              <w:rPr>
                <w:b/>
                <w:bCs/>
                <w:color w:val="000000"/>
                <w:sz w:val="20"/>
                <w:szCs w:val="20"/>
              </w:rPr>
              <w:t>ODP tonnes</w:t>
            </w:r>
          </w:p>
        </w:tc>
      </w:tr>
      <w:tr w:rsidR="001B6330" w:rsidRPr="00EE4E09" w14:paraId="7ED2F4F2" w14:textId="77777777" w:rsidTr="00C2054F">
        <w:trPr>
          <w:trHeight w:val="29"/>
        </w:trPr>
        <w:tc>
          <w:tcPr>
            <w:tcW w:w="2120" w:type="pct"/>
            <w:shd w:val="clear" w:color="auto" w:fill="auto"/>
            <w:noWrap/>
            <w:tcMar>
              <w:left w:w="43" w:type="dxa"/>
              <w:right w:w="43" w:type="dxa"/>
            </w:tcMar>
            <w:vAlign w:val="center"/>
            <w:hideMark/>
          </w:tcPr>
          <w:p w14:paraId="27D66B8E" w14:textId="77777777" w:rsidR="001B6330" w:rsidRPr="00EE4E09" w:rsidRDefault="001B6330" w:rsidP="002F1DAB">
            <w:pPr>
              <w:widowControl w:val="0"/>
              <w:ind w:left="98"/>
              <w:jc w:val="left"/>
              <w:rPr>
                <w:color w:val="000000"/>
                <w:sz w:val="20"/>
                <w:szCs w:val="20"/>
              </w:rPr>
            </w:pPr>
            <w:r w:rsidRPr="00EE4E09">
              <w:rPr>
                <w:color w:val="000000"/>
                <w:sz w:val="20"/>
                <w:szCs w:val="20"/>
              </w:rPr>
              <w:t>HCFC-22</w:t>
            </w:r>
          </w:p>
        </w:tc>
        <w:tc>
          <w:tcPr>
            <w:tcW w:w="466" w:type="pct"/>
            <w:shd w:val="clear" w:color="auto" w:fill="auto"/>
            <w:noWrap/>
          </w:tcPr>
          <w:p w14:paraId="67E90152"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25.26</w:t>
            </w:r>
          </w:p>
        </w:tc>
        <w:tc>
          <w:tcPr>
            <w:tcW w:w="466" w:type="pct"/>
            <w:shd w:val="clear" w:color="auto" w:fill="auto"/>
            <w:noWrap/>
          </w:tcPr>
          <w:p w14:paraId="70E4A5B7"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17.62</w:t>
            </w:r>
          </w:p>
        </w:tc>
        <w:tc>
          <w:tcPr>
            <w:tcW w:w="466" w:type="pct"/>
            <w:shd w:val="clear" w:color="auto" w:fill="auto"/>
            <w:noWrap/>
          </w:tcPr>
          <w:p w14:paraId="0EB65226"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19.84</w:t>
            </w:r>
          </w:p>
        </w:tc>
        <w:tc>
          <w:tcPr>
            <w:tcW w:w="466" w:type="pct"/>
          </w:tcPr>
          <w:p w14:paraId="037A283E" w14:textId="77777777" w:rsidR="001B6330" w:rsidRPr="00EE4E09" w:rsidRDefault="001B6330" w:rsidP="009B6CA9">
            <w:pPr>
              <w:widowControl w:val="0"/>
              <w:ind w:left="-279" w:right="63"/>
              <w:jc w:val="right"/>
              <w:rPr>
                <w:color w:val="000000"/>
                <w:sz w:val="20"/>
                <w:szCs w:val="20"/>
              </w:rPr>
            </w:pPr>
            <w:r w:rsidRPr="00EE4E09">
              <w:rPr>
                <w:color w:val="000000"/>
                <w:sz w:val="20"/>
                <w:szCs w:val="20"/>
              </w:rPr>
              <w:t>17.30</w:t>
            </w:r>
          </w:p>
        </w:tc>
        <w:tc>
          <w:tcPr>
            <w:tcW w:w="466" w:type="pct"/>
          </w:tcPr>
          <w:p w14:paraId="00667AFD" w14:textId="77777777" w:rsidR="001B6330" w:rsidRPr="00EE4E09" w:rsidRDefault="001B6330" w:rsidP="009B6CA9">
            <w:pPr>
              <w:widowControl w:val="0"/>
              <w:ind w:left="-279" w:right="63"/>
              <w:jc w:val="right"/>
              <w:rPr>
                <w:color w:val="000000"/>
                <w:sz w:val="20"/>
                <w:szCs w:val="20"/>
              </w:rPr>
            </w:pPr>
            <w:r w:rsidRPr="00EE4E09">
              <w:rPr>
                <w:color w:val="000000"/>
                <w:sz w:val="20"/>
                <w:szCs w:val="20"/>
              </w:rPr>
              <w:t>17.20</w:t>
            </w:r>
          </w:p>
        </w:tc>
        <w:tc>
          <w:tcPr>
            <w:tcW w:w="550" w:type="pct"/>
            <w:shd w:val="clear" w:color="auto" w:fill="auto"/>
            <w:noWrap/>
          </w:tcPr>
          <w:p w14:paraId="7688F2AE" w14:textId="766A4219" w:rsidR="001B6330" w:rsidRPr="00EE4E09" w:rsidRDefault="006F6DD2" w:rsidP="00C2054F">
            <w:pPr>
              <w:widowControl w:val="0"/>
              <w:ind w:left="-279" w:right="161"/>
              <w:jc w:val="center"/>
              <w:rPr>
                <w:color w:val="000000"/>
                <w:sz w:val="20"/>
                <w:szCs w:val="20"/>
              </w:rPr>
            </w:pPr>
            <w:r>
              <w:rPr>
                <w:color w:val="000000"/>
                <w:sz w:val="20"/>
                <w:szCs w:val="20"/>
              </w:rPr>
              <w:t xml:space="preserve">       </w:t>
            </w:r>
            <w:r w:rsidR="001B6330" w:rsidRPr="00EE4E09">
              <w:rPr>
                <w:color w:val="000000"/>
                <w:sz w:val="20"/>
                <w:szCs w:val="20"/>
              </w:rPr>
              <w:t>38.80</w:t>
            </w:r>
          </w:p>
        </w:tc>
      </w:tr>
      <w:tr w:rsidR="001B6330" w:rsidRPr="00EE4E09" w14:paraId="74A2D93A" w14:textId="77777777" w:rsidTr="00C2054F">
        <w:trPr>
          <w:trHeight w:val="29"/>
        </w:trPr>
        <w:tc>
          <w:tcPr>
            <w:tcW w:w="2120" w:type="pct"/>
            <w:shd w:val="clear" w:color="auto" w:fill="auto"/>
            <w:noWrap/>
            <w:tcMar>
              <w:left w:w="43" w:type="dxa"/>
              <w:right w:w="43" w:type="dxa"/>
            </w:tcMar>
            <w:hideMark/>
          </w:tcPr>
          <w:p w14:paraId="7E0BDA2D" w14:textId="77777777" w:rsidR="001B6330" w:rsidRPr="00EE4E09" w:rsidRDefault="001B6330" w:rsidP="002F1DAB">
            <w:pPr>
              <w:ind w:left="98"/>
              <w:jc w:val="left"/>
              <w:rPr>
                <w:rFonts w:eastAsiaTheme="minorHAnsi"/>
                <w:b/>
                <w:sz w:val="20"/>
                <w:szCs w:val="20"/>
              </w:rPr>
            </w:pPr>
            <w:r w:rsidRPr="00EE4E09">
              <w:rPr>
                <w:b/>
                <w:sz w:val="20"/>
                <w:szCs w:val="20"/>
              </w:rPr>
              <w:t>Total (ODP tonnes)</w:t>
            </w:r>
          </w:p>
        </w:tc>
        <w:tc>
          <w:tcPr>
            <w:tcW w:w="466" w:type="pct"/>
            <w:shd w:val="clear" w:color="auto" w:fill="auto"/>
            <w:noWrap/>
          </w:tcPr>
          <w:p w14:paraId="27BDF0B4"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25.26</w:t>
            </w:r>
          </w:p>
        </w:tc>
        <w:tc>
          <w:tcPr>
            <w:tcW w:w="466" w:type="pct"/>
            <w:shd w:val="clear" w:color="auto" w:fill="auto"/>
            <w:noWrap/>
          </w:tcPr>
          <w:p w14:paraId="3CC7E2B6" w14:textId="77777777" w:rsidR="001B6330" w:rsidRPr="00EE4E09" w:rsidRDefault="001B6330" w:rsidP="009B6CA9">
            <w:pPr>
              <w:widowControl w:val="0"/>
              <w:tabs>
                <w:tab w:val="left" w:pos="430"/>
              </w:tabs>
              <w:ind w:left="-137" w:right="63"/>
              <w:jc w:val="right"/>
              <w:rPr>
                <w:b/>
                <w:bCs/>
                <w:color w:val="000000"/>
                <w:sz w:val="20"/>
                <w:szCs w:val="20"/>
              </w:rPr>
            </w:pPr>
            <w:r w:rsidRPr="00EE4E09">
              <w:rPr>
                <w:b/>
                <w:bCs/>
                <w:color w:val="000000"/>
                <w:sz w:val="20"/>
                <w:szCs w:val="20"/>
              </w:rPr>
              <w:t>17.62</w:t>
            </w:r>
          </w:p>
        </w:tc>
        <w:tc>
          <w:tcPr>
            <w:tcW w:w="466" w:type="pct"/>
            <w:shd w:val="clear" w:color="auto" w:fill="auto"/>
            <w:noWrap/>
          </w:tcPr>
          <w:p w14:paraId="5B51383B" w14:textId="77777777" w:rsidR="001B6330" w:rsidRPr="00EE4E09" w:rsidRDefault="001B6330" w:rsidP="009B6CA9">
            <w:pPr>
              <w:widowControl w:val="0"/>
              <w:tabs>
                <w:tab w:val="left" w:pos="430"/>
              </w:tabs>
              <w:ind w:left="-137" w:right="63"/>
              <w:jc w:val="right"/>
              <w:rPr>
                <w:b/>
                <w:bCs/>
                <w:color w:val="000000"/>
                <w:sz w:val="20"/>
                <w:szCs w:val="20"/>
              </w:rPr>
            </w:pPr>
            <w:r w:rsidRPr="00EE4E09">
              <w:rPr>
                <w:b/>
                <w:color w:val="000000"/>
                <w:sz w:val="20"/>
                <w:szCs w:val="20"/>
              </w:rPr>
              <w:t>19.84</w:t>
            </w:r>
          </w:p>
        </w:tc>
        <w:tc>
          <w:tcPr>
            <w:tcW w:w="466" w:type="pct"/>
          </w:tcPr>
          <w:p w14:paraId="55E720A6" w14:textId="77777777" w:rsidR="001B6330" w:rsidRPr="00EE4E09" w:rsidRDefault="001B6330" w:rsidP="009B6CA9">
            <w:pPr>
              <w:ind w:left="-279" w:right="63"/>
              <w:jc w:val="right"/>
              <w:rPr>
                <w:b/>
                <w:bCs/>
                <w:color w:val="000000"/>
                <w:sz w:val="20"/>
                <w:szCs w:val="20"/>
              </w:rPr>
            </w:pPr>
            <w:r w:rsidRPr="00EE4E09">
              <w:rPr>
                <w:b/>
                <w:color w:val="000000"/>
                <w:sz w:val="20"/>
                <w:szCs w:val="20"/>
              </w:rPr>
              <w:t>17.30</w:t>
            </w:r>
          </w:p>
        </w:tc>
        <w:tc>
          <w:tcPr>
            <w:tcW w:w="466" w:type="pct"/>
          </w:tcPr>
          <w:p w14:paraId="1EDC6BC1" w14:textId="77777777" w:rsidR="001B6330" w:rsidRPr="00EE4E09" w:rsidRDefault="001B6330" w:rsidP="009B6CA9">
            <w:pPr>
              <w:ind w:left="-279" w:right="63"/>
              <w:jc w:val="right"/>
              <w:rPr>
                <w:b/>
                <w:bCs/>
                <w:color w:val="000000"/>
                <w:sz w:val="20"/>
                <w:szCs w:val="20"/>
              </w:rPr>
            </w:pPr>
            <w:r w:rsidRPr="00EE4E09">
              <w:rPr>
                <w:b/>
                <w:bCs/>
                <w:color w:val="000000"/>
                <w:sz w:val="20"/>
                <w:szCs w:val="20"/>
              </w:rPr>
              <w:t>17.20</w:t>
            </w:r>
          </w:p>
        </w:tc>
        <w:tc>
          <w:tcPr>
            <w:tcW w:w="550" w:type="pct"/>
            <w:shd w:val="clear" w:color="auto" w:fill="auto"/>
            <w:noWrap/>
          </w:tcPr>
          <w:p w14:paraId="091E90BA" w14:textId="677F5BB3" w:rsidR="001B6330" w:rsidRPr="00EE4E09" w:rsidRDefault="00E952A3" w:rsidP="00C2054F">
            <w:pPr>
              <w:ind w:left="-279" w:right="107"/>
              <w:jc w:val="center"/>
              <w:rPr>
                <w:rFonts w:eastAsiaTheme="minorHAnsi"/>
                <w:b/>
                <w:bCs/>
                <w:color w:val="000000"/>
                <w:sz w:val="20"/>
                <w:szCs w:val="20"/>
              </w:rPr>
            </w:pPr>
            <w:r>
              <w:rPr>
                <w:b/>
                <w:bCs/>
                <w:color w:val="000000"/>
                <w:sz w:val="20"/>
                <w:szCs w:val="20"/>
              </w:rPr>
              <w:t xml:space="preserve">        </w:t>
            </w:r>
            <w:r w:rsidR="001B6330" w:rsidRPr="00EE4E09">
              <w:rPr>
                <w:b/>
                <w:bCs/>
                <w:color w:val="000000"/>
                <w:sz w:val="20"/>
                <w:szCs w:val="20"/>
              </w:rPr>
              <w:t>51.35</w:t>
            </w:r>
            <w:r w:rsidR="001B6330" w:rsidRPr="00EE4E09">
              <w:rPr>
                <w:color w:val="000000"/>
                <w:sz w:val="20"/>
                <w:szCs w:val="20"/>
                <w:vertAlign w:val="superscript"/>
              </w:rPr>
              <w:t>*</w:t>
            </w:r>
            <w:r w:rsidR="00EC45DC">
              <w:rPr>
                <w:color w:val="000000"/>
                <w:sz w:val="20"/>
                <w:szCs w:val="20"/>
                <w:vertAlign w:val="superscript"/>
              </w:rPr>
              <w:t>*</w:t>
            </w:r>
          </w:p>
        </w:tc>
      </w:tr>
      <w:tr w:rsidR="001B6330" w:rsidRPr="00EE4E09" w14:paraId="1EC4D7C3" w14:textId="77777777" w:rsidTr="00C2054F">
        <w:trPr>
          <w:trHeight w:val="29"/>
        </w:trPr>
        <w:tc>
          <w:tcPr>
            <w:tcW w:w="2120" w:type="pct"/>
            <w:shd w:val="clear" w:color="auto" w:fill="auto"/>
            <w:noWrap/>
            <w:tcMar>
              <w:left w:w="43" w:type="dxa"/>
              <w:right w:w="43" w:type="dxa"/>
            </w:tcMar>
            <w:hideMark/>
          </w:tcPr>
          <w:p w14:paraId="267485FA" w14:textId="77777777" w:rsidR="001B6330" w:rsidRPr="00EE4E09" w:rsidRDefault="001B6330" w:rsidP="002F1DAB">
            <w:pPr>
              <w:ind w:left="98"/>
              <w:jc w:val="left"/>
              <w:rPr>
                <w:color w:val="000000"/>
                <w:sz w:val="20"/>
                <w:szCs w:val="20"/>
              </w:rPr>
            </w:pPr>
            <w:r w:rsidRPr="00EE4E09">
              <w:rPr>
                <w:color w:val="000000"/>
                <w:sz w:val="20"/>
                <w:szCs w:val="20"/>
              </w:rPr>
              <w:t>HCFC</w:t>
            </w:r>
            <w:r w:rsidRPr="00EE4E09">
              <w:rPr>
                <w:color w:val="000000"/>
                <w:sz w:val="20"/>
                <w:szCs w:val="20"/>
              </w:rPr>
              <w:noBreakHyphen/>
              <w:t>141b in imported pre</w:t>
            </w:r>
            <w:r w:rsidRPr="00EE4E09">
              <w:rPr>
                <w:color w:val="000000"/>
                <w:sz w:val="20"/>
                <w:szCs w:val="20"/>
              </w:rPr>
              <w:noBreakHyphen/>
              <w:t>blended polyols</w:t>
            </w:r>
            <w:r w:rsidRPr="00EE4E09">
              <w:rPr>
                <w:color w:val="000000"/>
                <w:sz w:val="20"/>
                <w:szCs w:val="20"/>
                <w:vertAlign w:val="superscript"/>
              </w:rPr>
              <w:t>***</w:t>
            </w:r>
          </w:p>
        </w:tc>
        <w:tc>
          <w:tcPr>
            <w:tcW w:w="466" w:type="pct"/>
            <w:shd w:val="clear" w:color="auto" w:fill="auto"/>
            <w:noWrap/>
          </w:tcPr>
          <w:p w14:paraId="5F447DB1" w14:textId="77777777" w:rsidR="001B6330" w:rsidRPr="00EE4E09" w:rsidRDefault="001B6330" w:rsidP="009B6CA9">
            <w:pPr>
              <w:widowControl w:val="0"/>
              <w:tabs>
                <w:tab w:val="left" w:pos="430"/>
              </w:tabs>
              <w:ind w:left="-137" w:right="63"/>
              <w:jc w:val="right"/>
              <w:rPr>
                <w:color w:val="000000"/>
                <w:sz w:val="20"/>
                <w:szCs w:val="20"/>
              </w:rPr>
            </w:pPr>
            <w:r w:rsidRPr="00EE4E09">
              <w:rPr>
                <w:sz w:val="20"/>
                <w:szCs w:val="20"/>
              </w:rPr>
              <w:t>11.47</w:t>
            </w:r>
          </w:p>
        </w:tc>
        <w:tc>
          <w:tcPr>
            <w:tcW w:w="466" w:type="pct"/>
            <w:shd w:val="clear" w:color="auto" w:fill="auto"/>
            <w:noWrap/>
          </w:tcPr>
          <w:p w14:paraId="6196E024" w14:textId="77777777" w:rsidR="001B6330" w:rsidRPr="00EE4E09" w:rsidRDefault="001B6330" w:rsidP="009B6CA9">
            <w:pPr>
              <w:widowControl w:val="0"/>
              <w:tabs>
                <w:tab w:val="left" w:pos="430"/>
              </w:tabs>
              <w:ind w:left="-137" w:right="63"/>
              <w:jc w:val="right"/>
              <w:rPr>
                <w:color w:val="000000"/>
                <w:sz w:val="20"/>
                <w:szCs w:val="20"/>
              </w:rPr>
            </w:pPr>
            <w:r w:rsidRPr="00EE4E09">
              <w:rPr>
                <w:color w:val="000000"/>
                <w:sz w:val="20"/>
                <w:szCs w:val="20"/>
              </w:rPr>
              <w:t>11.47</w:t>
            </w:r>
          </w:p>
        </w:tc>
        <w:tc>
          <w:tcPr>
            <w:tcW w:w="466" w:type="pct"/>
            <w:shd w:val="clear" w:color="auto" w:fill="auto"/>
            <w:noWrap/>
          </w:tcPr>
          <w:p w14:paraId="7421B40B" w14:textId="77777777" w:rsidR="001B6330" w:rsidRPr="00EE4E09" w:rsidRDefault="001B6330" w:rsidP="009B6CA9">
            <w:pPr>
              <w:widowControl w:val="0"/>
              <w:tabs>
                <w:tab w:val="left" w:pos="430"/>
              </w:tabs>
              <w:ind w:left="-137" w:right="63"/>
              <w:jc w:val="right"/>
              <w:rPr>
                <w:color w:val="000000"/>
                <w:sz w:val="20"/>
                <w:szCs w:val="20"/>
              </w:rPr>
            </w:pPr>
            <w:r w:rsidRPr="00EE4E09">
              <w:rPr>
                <w:rFonts w:eastAsiaTheme="minorHAnsi"/>
                <w:color w:val="000000"/>
                <w:sz w:val="20"/>
                <w:szCs w:val="20"/>
              </w:rPr>
              <w:t>11.47</w:t>
            </w:r>
          </w:p>
        </w:tc>
        <w:tc>
          <w:tcPr>
            <w:tcW w:w="466" w:type="pct"/>
          </w:tcPr>
          <w:p w14:paraId="4C050A93" w14:textId="09DB3793" w:rsidR="001B6330" w:rsidRPr="008E37EC" w:rsidRDefault="0098612A" w:rsidP="009B6CA9">
            <w:pPr>
              <w:ind w:left="-279" w:right="63"/>
              <w:jc w:val="right"/>
              <w:rPr>
                <w:color w:val="000000"/>
                <w:sz w:val="20"/>
                <w:szCs w:val="20"/>
              </w:rPr>
            </w:pPr>
            <w:r w:rsidRPr="008E37EC">
              <w:rPr>
                <w:rFonts w:eastAsiaTheme="minorHAnsi"/>
                <w:color w:val="000000"/>
                <w:sz w:val="20"/>
                <w:szCs w:val="20"/>
              </w:rPr>
              <w:t>11.47</w:t>
            </w:r>
          </w:p>
        </w:tc>
        <w:tc>
          <w:tcPr>
            <w:tcW w:w="466" w:type="pct"/>
          </w:tcPr>
          <w:p w14:paraId="7873778D" w14:textId="39EFB1FC" w:rsidR="001B6330" w:rsidRPr="008E37EC" w:rsidRDefault="0098612A" w:rsidP="009B6CA9">
            <w:pPr>
              <w:ind w:left="-279" w:right="63"/>
              <w:jc w:val="right"/>
              <w:rPr>
                <w:rFonts w:eastAsiaTheme="minorHAnsi"/>
                <w:color w:val="000000"/>
                <w:sz w:val="20"/>
                <w:szCs w:val="20"/>
              </w:rPr>
            </w:pPr>
            <w:r w:rsidRPr="008E37EC">
              <w:rPr>
                <w:rFonts w:eastAsiaTheme="minorHAnsi"/>
                <w:color w:val="000000"/>
                <w:sz w:val="20"/>
                <w:szCs w:val="20"/>
              </w:rPr>
              <w:t>11.47</w:t>
            </w:r>
          </w:p>
        </w:tc>
        <w:tc>
          <w:tcPr>
            <w:tcW w:w="550" w:type="pct"/>
            <w:shd w:val="clear" w:color="auto" w:fill="auto"/>
            <w:noWrap/>
          </w:tcPr>
          <w:p w14:paraId="00BE4760" w14:textId="741D1D2C" w:rsidR="001B6330" w:rsidRPr="00EE4E09" w:rsidRDefault="00E952A3" w:rsidP="00C2054F">
            <w:pPr>
              <w:ind w:left="-279" w:right="-19"/>
              <w:jc w:val="center"/>
              <w:rPr>
                <w:rFonts w:eastAsiaTheme="minorHAnsi"/>
                <w:color w:val="000000"/>
                <w:sz w:val="20"/>
                <w:szCs w:val="20"/>
              </w:rPr>
            </w:pPr>
            <w:r>
              <w:rPr>
                <w:sz w:val="20"/>
                <w:szCs w:val="20"/>
              </w:rPr>
              <w:t xml:space="preserve">         </w:t>
            </w:r>
            <w:r w:rsidR="001B6330" w:rsidRPr="00EE4E09">
              <w:rPr>
                <w:sz w:val="20"/>
                <w:szCs w:val="20"/>
              </w:rPr>
              <w:t>7.90</w:t>
            </w:r>
            <w:r w:rsidR="001B6330" w:rsidRPr="00EE4E09">
              <w:rPr>
                <w:rFonts w:eastAsiaTheme="minorHAnsi"/>
                <w:color w:val="000000"/>
                <w:sz w:val="20"/>
                <w:szCs w:val="20"/>
                <w:vertAlign w:val="superscript"/>
              </w:rPr>
              <w:t>****</w:t>
            </w:r>
          </w:p>
        </w:tc>
      </w:tr>
    </w:tbl>
    <w:p w14:paraId="00961BED" w14:textId="77777777" w:rsidR="001B6330" w:rsidRPr="00EE4E09" w:rsidRDefault="001B6330" w:rsidP="001B6330">
      <w:pPr>
        <w:rPr>
          <w:sz w:val="18"/>
          <w:szCs w:val="18"/>
          <w:vertAlign w:val="superscript"/>
        </w:rPr>
      </w:pPr>
      <w:r w:rsidRPr="00EE4E09">
        <w:rPr>
          <w:sz w:val="18"/>
          <w:szCs w:val="18"/>
          <w:vertAlign w:val="superscript"/>
        </w:rPr>
        <w:t>*</w:t>
      </w:r>
      <w:r w:rsidRPr="00EE4E09">
        <w:rPr>
          <w:sz w:val="18"/>
          <w:szCs w:val="18"/>
        </w:rPr>
        <w:t xml:space="preserve"> Data from the verification report</w:t>
      </w:r>
    </w:p>
    <w:p w14:paraId="19BA080A" w14:textId="77777777" w:rsidR="001B6330" w:rsidRPr="00EE4E09" w:rsidRDefault="001B6330" w:rsidP="001B6330">
      <w:pPr>
        <w:rPr>
          <w:sz w:val="18"/>
          <w:szCs w:val="18"/>
        </w:rPr>
      </w:pPr>
      <w:r w:rsidRPr="00EE4E09">
        <w:rPr>
          <w:sz w:val="18"/>
          <w:szCs w:val="18"/>
          <w:vertAlign w:val="superscript"/>
        </w:rPr>
        <w:t>**</w:t>
      </w:r>
      <w:r w:rsidRPr="00EE4E09">
        <w:rPr>
          <w:sz w:val="18"/>
          <w:szCs w:val="18"/>
        </w:rPr>
        <w:t xml:space="preserve"> The baseline includes 114.09 mt (12.55 ODP tonnes) of HCFC-141b, consumption of which has been zero since 2014</w:t>
      </w:r>
    </w:p>
    <w:p w14:paraId="10D3148F" w14:textId="77777777" w:rsidR="001B6330" w:rsidRPr="00EE4E09" w:rsidRDefault="001B6330" w:rsidP="001B6330">
      <w:pPr>
        <w:rPr>
          <w:strike/>
          <w:sz w:val="18"/>
          <w:szCs w:val="18"/>
        </w:rPr>
      </w:pPr>
      <w:r w:rsidRPr="00EE4E09">
        <w:rPr>
          <w:sz w:val="18"/>
          <w:szCs w:val="18"/>
          <w:vertAlign w:val="superscript"/>
        </w:rPr>
        <w:t>***</w:t>
      </w:r>
      <w:r w:rsidRPr="00EE4E09">
        <w:rPr>
          <w:sz w:val="18"/>
          <w:szCs w:val="18"/>
        </w:rPr>
        <w:t xml:space="preserve"> Country programme (CP) data</w:t>
      </w:r>
    </w:p>
    <w:p w14:paraId="0CC859AA" w14:textId="77777777" w:rsidR="001B6330" w:rsidRPr="00EE4E09" w:rsidRDefault="001B6330" w:rsidP="001B6330">
      <w:pPr>
        <w:rPr>
          <w:sz w:val="18"/>
          <w:szCs w:val="18"/>
        </w:rPr>
      </w:pPr>
      <w:r w:rsidRPr="00EE4E09">
        <w:rPr>
          <w:sz w:val="18"/>
          <w:szCs w:val="18"/>
          <w:vertAlign w:val="superscript"/>
        </w:rPr>
        <w:t>****</w:t>
      </w:r>
      <w:r w:rsidRPr="00EE4E09">
        <w:rPr>
          <w:sz w:val="18"/>
          <w:szCs w:val="18"/>
        </w:rPr>
        <w:t xml:space="preserve"> Average consumption between 2007 and 2009</w:t>
      </w:r>
    </w:p>
    <w:p w14:paraId="7D248C92" w14:textId="6D14D95B" w:rsidR="001B6330" w:rsidRPr="00EE4E09" w:rsidRDefault="001B6330" w:rsidP="001B6330">
      <w:pPr>
        <w:pStyle w:val="Heading1"/>
        <w:spacing w:before="240"/>
      </w:pPr>
      <w:r w:rsidRPr="00EE4E09">
        <w:t xml:space="preserve">The HCFC consumption in Morocco has continued to decline due to the activities implemented under the </w:t>
      </w:r>
      <w:proofErr w:type="spellStart"/>
      <w:r w:rsidRPr="00EE4E09">
        <w:t>HPMP</w:t>
      </w:r>
      <w:proofErr w:type="spellEnd"/>
      <w:r w:rsidRPr="00EE4E09">
        <w:t>, particularly the ban on the import of HCFC-141b (pure) since 2015, and the introduction of alternative technologies. The reduction in 2021 was due to economic instability in the country and the impact of the COVID</w:t>
      </w:r>
      <w:r w:rsidRPr="00EE4E09">
        <w:noBreakHyphen/>
        <w:t>19 pandemic, while the increase in 2022 reflected the recovery of economic activities from the pandemic. The use of HCFC</w:t>
      </w:r>
      <w:r w:rsidRPr="00EE4E09">
        <w:noBreakHyphen/>
        <w:t xml:space="preserve">141b contained in imported pre-blended polyols is </w:t>
      </w:r>
      <w:r w:rsidR="00C91885">
        <w:t>an</w:t>
      </w:r>
      <w:r w:rsidRPr="00EE4E09">
        <w:t xml:space="preserve"> estimate</w:t>
      </w:r>
      <w:r w:rsidR="008B1A7C">
        <w:t xml:space="preserve"> only</w:t>
      </w:r>
      <w:r w:rsidRPr="00EE4E09">
        <w:t xml:space="preserve"> but has remained at a stable level since 2020. A planned ban is to be enforced once the project for phasing out HCFC</w:t>
      </w:r>
      <w:r w:rsidRPr="00EE4E09">
        <w:noBreakHyphen/>
        <w:t>141b contained in imported pre-blended polyols is complete.</w:t>
      </w:r>
    </w:p>
    <w:p w14:paraId="7E31B79E" w14:textId="77777777" w:rsidR="001B6330" w:rsidRPr="00EE4E09" w:rsidRDefault="001B6330" w:rsidP="001B6330">
      <w:pPr>
        <w:keepNext/>
        <w:spacing w:after="240"/>
        <w:rPr>
          <w:i/>
        </w:rPr>
      </w:pPr>
      <w:r w:rsidRPr="00EE4E09">
        <w:rPr>
          <w:i/>
        </w:rPr>
        <w:t>Country programme implementation report</w:t>
      </w:r>
    </w:p>
    <w:p w14:paraId="545E2EE5" w14:textId="77777777" w:rsidR="001B6330" w:rsidRPr="00EE4E09" w:rsidRDefault="001B6330" w:rsidP="001B6330">
      <w:pPr>
        <w:pStyle w:val="Heading1"/>
        <w:keepNext/>
        <w:rPr>
          <w:i/>
        </w:rPr>
      </w:pPr>
      <w:r w:rsidRPr="00EE4E09">
        <w:t>The Government of Morocco reported HCFC sector consumption data under the 2023 country programme (CP) implementation report that is consistent with the data reported under Article 7 of the Montreal Protocol.</w:t>
      </w:r>
    </w:p>
    <w:p w14:paraId="3C39E2D4" w14:textId="77777777" w:rsidR="001B6330" w:rsidRPr="00EE4E09" w:rsidRDefault="001B6330" w:rsidP="001B6330">
      <w:pPr>
        <w:pStyle w:val="Heading1"/>
        <w:keepNext/>
        <w:numPr>
          <w:ilvl w:val="0"/>
          <w:numId w:val="0"/>
        </w:numPr>
        <w:rPr>
          <w:i/>
        </w:rPr>
      </w:pPr>
      <w:r w:rsidRPr="00EE4E09">
        <w:rPr>
          <w:i/>
        </w:rPr>
        <w:t xml:space="preserve">Verification report </w:t>
      </w:r>
    </w:p>
    <w:p w14:paraId="13BFBE7A" w14:textId="63C48B4C" w:rsidR="001B6330" w:rsidRPr="00EE4E09" w:rsidRDefault="001B6330" w:rsidP="001B6330">
      <w:pPr>
        <w:pStyle w:val="Heading1"/>
        <w:keepNext/>
      </w:pPr>
      <w:r w:rsidRPr="00EE4E09">
        <w:t>The verification report confirmed that the Government was implementing a licensing and quota system for HCFC imports and exports and that the total consumption of HCFCs reported under Article 7 of the Montreal Protocol for 2023 was correct, with a consumption of 312.</w:t>
      </w:r>
      <w:r w:rsidR="00DE75BE">
        <w:t>6</w:t>
      </w:r>
      <w:r w:rsidRPr="00EE4E09">
        <w:t xml:space="preserve">9 mt of HCFC-22 in 2024 (as shown in table 1 above). The verification concluded that the Government of Morocco has an operational licensing and quota system for HCFC imports and </w:t>
      </w:r>
      <w:r w:rsidR="00824322" w:rsidRPr="00EE4E09">
        <w:t>exports and</w:t>
      </w:r>
      <w:r w:rsidRPr="00EE4E09">
        <w:t xml:space="preserve"> is in compliance with the maximum allowable consumption targets in the Agreement with the Executive Committee. The report </w:t>
      </w:r>
      <w:r w:rsidRPr="00EE4E09">
        <w:lastRenderedPageBreak/>
        <w:t>recommendations mainly include closely</w:t>
      </w:r>
      <w:r w:rsidRPr="00EE4E09" w:rsidDel="00DC10C9">
        <w:t xml:space="preserve"> </w:t>
      </w:r>
      <w:r w:rsidRPr="00EE4E09">
        <w:t xml:space="preserve">monitoring the imports for 2025 to ensure compliance, as the quota is very close to the maximum allowable consumption; updating HCFC-22 import statistics regularly on the public platform; and strengthening export-data reporting. </w:t>
      </w:r>
    </w:p>
    <w:p w14:paraId="3DFB1188" w14:textId="77777777" w:rsidR="001B6330" w:rsidRPr="00EE4E09" w:rsidRDefault="001B6330" w:rsidP="001B6330">
      <w:pPr>
        <w:pStyle w:val="Heading1"/>
        <w:keepNext/>
        <w:numPr>
          <w:ilvl w:val="0"/>
          <w:numId w:val="0"/>
        </w:numPr>
        <w:rPr>
          <w:u w:val="single"/>
        </w:rPr>
      </w:pPr>
      <w:r w:rsidRPr="00EE4E09">
        <w:rPr>
          <w:u w:val="single"/>
        </w:rPr>
        <w:t>Progress report on the implementation of the third tranche of stage II of the HCFC phase</w:t>
      </w:r>
      <w:r w:rsidRPr="00EE4E09">
        <w:rPr>
          <w:u w:val="single"/>
        </w:rPr>
        <w:noBreakHyphen/>
        <w:t>out management plan</w:t>
      </w:r>
    </w:p>
    <w:p w14:paraId="63DC659F" w14:textId="77777777" w:rsidR="001B6330" w:rsidRPr="00EE4E09" w:rsidRDefault="001B6330" w:rsidP="001B6330">
      <w:pPr>
        <w:keepNext/>
        <w:spacing w:after="240"/>
        <w:rPr>
          <w:i/>
        </w:rPr>
      </w:pPr>
      <w:r w:rsidRPr="00EE4E09">
        <w:rPr>
          <w:i/>
        </w:rPr>
        <w:t>Legal framework</w:t>
      </w:r>
    </w:p>
    <w:p w14:paraId="19336F16" w14:textId="0B1C2238" w:rsidR="001B6330" w:rsidRPr="00EE4E09" w:rsidRDefault="001B6330" w:rsidP="001B6330">
      <w:pPr>
        <w:pStyle w:val="Heading1"/>
        <w:rPr>
          <w:iCs/>
        </w:rPr>
      </w:pPr>
      <w:r w:rsidRPr="00EE4E09">
        <w:t>The Government of Morocco has been implementing the licensing and quota system to control the import of HCFCs. An electronic licensing system and a ban on HCFC</w:t>
      </w:r>
      <w:r w:rsidRPr="00EE4E09">
        <w:noBreakHyphen/>
        <w:t xml:space="preserve">141b (pure) have been implemented since 2015. Morocco ratified the Kigali Amendment on 22 April 2022 and has submitted its Kigali </w:t>
      </w:r>
      <w:r w:rsidR="00B16D19">
        <w:t xml:space="preserve">HFC </w:t>
      </w:r>
      <w:r w:rsidRPr="00EE4E09">
        <w:t>implementation plan to this meeting</w:t>
      </w:r>
      <w:r w:rsidR="002E08DA">
        <w:t xml:space="preserve">, </w:t>
      </w:r>
      <w:r w:rsidR="001A663C">
        <w:t xml:space="preserve">which is presented in paragraphs </w:t>
      </w:r>
      <w:r w:rsidR="00A01716">
        <w:t>29</w:t>
      </w:r>
      <w:r w:rsidR="001A663C">
        <w:t xml:space="preserve"> to </w:t>
      </w:r>
      <w:r w:rsidR="00F62619">
        <w:t>7</w:t>
      </w:r>
      <w:r w:rsidR="00A01716">
        <w:t>6</w:t>
      </w:r>
      <w:r w:rsidR="001A663C">
        <w:t xml:space="preserve"> below</w:t>
      </w:r>
      <w:r w:rsidRPr="00EE4E09">
        <w:t xml:space="preserve">. </w:t>
      </w:r>
    </w:p>
    <w:p w14:paraId="65396F2A" w14:textId="3317E97E" w:rsidR="001B6330" w:rsidRPr="00EE4E09" w:rsidRDefault="001B6330" w:rsidP="001B6330">
      <w:pPr>
        <w:pStyle w:val="Heading1"/>
      </w:pPr>
      <w:r w:rsidRPr="00EE4E09">
        <w:t>The Government has completed the development of the tariff codes for specialized HCFC-22-based equipment. The tariff code will be transferred to the customs department and applied in 2025 to facilitate the implementation of the licensing system for HCFC-22-based equipment. A draft code of practice for the RAC servicing sector has been produced and is expected to be approved by the relevant authority in the second quarter of 2025. The establishment of a certification system for RAC technicians is in progress. The National Ozone Unit (NOU) held a workshop and five work meetings with key stakeholders including the National entity for standardization (</w:t>
      </w:r>
      <w:proofErr w:type="spellStart"/>
      <w:r w:rsidRPr="00EE4E09">
        <w:t>IMANOR</w:t>
      </w:r>
      <w:proofErr w:type="spellEnd"/>
      <w:r w:rsidRPr="00EE4E09">
        <w:t>), the National office for professional training (</w:t>
      </w:r>
      <w:proofErr w:type="spellStart"/>
      <w:r w:rsidRPr="00EE4E09">
        <w:t>OFPPT</w:t>
      </w:r>
      <w:proofErr w:type="spellEnd"/>
      <w:r w:rsidRPr="00EE4E09">
        <w:t>), the local RAC association (</w:t>
      </w:r>
      <w:proofErr w:type="spellStart"/>
      <w:r w:rsidRPr="00EE4E09">
        <w:t>AMPF</w:t>
      </w:r>
      <w:proofErr w:type="spellEnd"/>
      <w:r w:rsidRPr="00EE4E09">
        <w:t>), the National agency for energy efficiency (AMEE), and representatives of the private sector. The certification system is expected to be in operation from 2026.</w:t>
      </w:r>
    </w:p>
    <w:p w14:paraId="676A85BB" w14:textId="77777777" w:rsidR="001B6330" w:rsidRPr="00EE4E09" w:rsidRDefault="001B6330" w:rsidP="001B6330">
      <w:pPr>
        <w:keepNext/>
        <w:spacing w:after="240"/>
        <w:rPr>
          <w:iCs/>
        </w:rPr>
      </w:pPr>
      <w:r w:rsidRPr="00EE4E09">
        <w:rPr>
          <w:i/>
        </w:rPr>
        <w:t xml:space="preserve">Manufacturing sector </w:t>
      </w:r>
    </w:p>
    <w:p w14:paraId="7C995137" w14:textId="0620CEE2" w:rsidR="001B6330" w:rsidRPr="00EE4E09" w:rsidRDefault="001B6330" w:rsidP="001B6330">
      <w:pPr>
        <w:pStyle w:val="Heading1"/>
      </w:pPr>
      <w:r w:rsidRPr="00EE4E09">
        <w:t>Stage II includes an umbrella project for the phase-out of HCFC-141b contained in pre-blended polyols in the manufacture of polyurethane (PU) rigid foam</w:t>
      </w:r>
      <w:r w:rsidR="00AC33B8">
        <w:t xml:space="preserve"> </w:t>
      </w:r>
      <w:r w:rsidR="00AC33B8" w:rsidRPr="00EE4E09">
        <w:t>in four enterprises (</w:t>
      </w:r>
      <w:proofErr w:type="spellStart"/>
      <w:r w:rsidR="00AC33B8" w:rsidRPr="00EE4E09">
        <w:t>Métaux</w:t>
      </w:r>
      <w:proofErr w:type="spellEnd"/>
      <w:r w:rsidR="00AC33B8" w:rsidRPr="00EE4E09">
        <w:t xml:space="preserve"> </w:t>
      </w:r>
      <w:proofErr w:type="spellStart"/>
      <w:r w:rsidR="00AC33B8" w:rsidRPr="00EE4E09">
        <w:t>Profilage</w:t>
      </w:r>
      <w:proofErr w:type="spellEnd"/>
      <w:r w:rsidR="00AC33B8" w:rsidRPr="00EE4E09">
        <w:t xml:space="preserve"> Isolation (</w:t>
      </w:r>
      <w:proofErr w:type="spellStart"/>
      <w:r w:rsidR="00AC33B8" w:rsidRPr="00EE4E09">
        <w:t>MPI</w:t>
      </w:r>
      <w:proofErr w:type="spellEnd"/>
      <w:r w:rsidR="00AC33B8" w:rsidRPr="00EE4E09">
        <w:t xml:space="preserve">), CF </w:t>
      </w:r>
      <w:proofErr w:type="spellStart"/>
      <w:r w:rsidR="00AC33B8" w:rsidRPr="00EE4E09">
        <w:t>Loudaya</w:t>
      </w:r>
      <w:proofErr w:type="spellEnd"/>
      <w:r w:rsidR="00AC33B8" w:rsidRPr="00EE4E09">
        <w:t xml:space="preserve">, </w:t>
      </w:r>
      <w:proofErr w:type="spellStart"/>
      <w:r w:rsidR="00AC33B8" w:rsidRPr="00EE4E09">
        <w:t>Indisol</w:t>
      </w:r>
      <w:proofErr w:type="spellEnd"/>
      <w:r w:rsidR="00AC33B8" w:rsidRPr="00EE4E09">
        <w:t>, and Roto Moulage du Sud (RMS))</w:t>
      </w:r>
      <w:r w:rsidRPr="00EE4E09">
        <w:t xml:space="preserve">. The implementation of the project is progressing. The contract was signed with </w:t>
      </w:r>
      <w:proofErr w:type="spellStart"/>
      <w:r w:rsidRPr="00EE4E09">
        <w:t>MPI</w:t>
      </w:r>
      <w:proofErr w:type="spellEnd"/>
      <w:r w:rsidRPr="00EE4E09">
        <w:t xml:space="preserve"> for the conversion of the manufacturing line, a technology provider was selected, and equipment is expected to be delivered by mid-2025. The conversion is expected to be completed by the end of 2025. A study tour for the other three smaller manufacturers is being organized as part of the technical assistance to be provided and is expected to be concluded in 2025.</w:t>
      </w:r>
    </w:p>
    <w:p w14:paraId="20CD959B" w14:textId="77777777" w:rsidR="001B6330" w:rsidRPr="00EE4E09" w:rsidRDefault="001B6330" w:rsidP="001B6330">
      <w:pPr>
        <w:keepNext/>
        <w:spacing w:after="240"/>
        <w:rPr>
          <w:i/>
        </w:rPr>
      </w:pPr>
      <w:r w:rsidRPr="00EE4E09">
        <w:rPr>
          <w:i/>
        </w:rPr>
        <w:t>Refrigeration servicing sector</w:t>
      </w:r>
    </w:p>
    <w:p w14:paraId="09F12112" w14:textId="33AD79A3" w:rsidR="001B6330" w:rsidRPr="00EE4E09" w:rsidRDefault="001B6330" w:rsidP="001B6330">
      <w:pPr>
        <w:pStyle w:val="Heading1"/>
      </w:pPr>
      <w:r w:rsidRPr="00EE4E09">
        <w:t>A draft of updated training manuals on good practices incorporating the new codes of practice for the certification system has been produced, reviewed by experts and is expected to be validated in the first half of 2025. The purchased tools and equipment have been delivered to six training centres. Four train-the-trainer sessions have been held for a total of 54 trainers (</w:t>
      </w:r>
      <w:r w:rsidR="00544388">
        <w:t>including</w:t>
      </w:r>
      <w:r w:rsidRPr="00EE4E09">
        <w:t xml:space="preserve"> six women). A total of 29 trainers (</w:t>
      </w:r>
      <w:r w:rsidR="00544388">
        <w:t xml:space="preserve">including </w:t>
      </w:r>
      <w:r w:rsidRPr="00EE4E09">
        <w:t xml:space="preserve">one woman) received certification on the European F-gas regulation during two certification sessions. These candidates will be trainers in the future Moroccan certification system once it comes into force. </w:t>
      </w:r>
    </w:p>
    <w:p w14:paraId="028E6724" w14:textId="3A574B00" w:rsidR="001B6330" w:rsidRPr="00EE4E09" w:rsidRDefault="001B6330" w:rsidP="001B6330">
      <w:pPr>
        <w:pStyle w:val="Heading1"/>
      </w:pPr>
      <w:r w:rsidRPr="00EE4E09">
        <w:t>A first draft of the study for the introduction of a recovery, recycling and reclamation (</w:t>
      </w:r>
      <w:proofErr w:type="spellStart"/>
      <w:r w:rsidRPr="00EE4E09">
        <w:t>RRR</w:t>
      </w:r>
      <w:proofErr w:type="spellEnd"/>
      <w:r w:rsidRPr="00EE4E09">
        <w:t>) system was finalized in November 2024 and the final version of the study is expected in 2025. A study tour to Helsinki, Finland was organized in 2023 for the local expert responsible for the study and a representative of the NOU staff</w:t>
      </w:r>
      <w:r w:rsidR="00F41EF1">
        <w:t>. The tour</w:t>
      </w:r>
      <w:r w:rsidRPr="00EE4E09">
        <w:t xml:space="preserve"> includ</w:t>
      </w:r>
      <w:r w:rsidR="00F41EF1">
        <w:t>ed</w:t>
      </w:r>
      <w:r w:rsidRPr="00EE4E09">
        <w:t xml:space="preserve"> visits to a </w:t>
      </w:r>
      <w:proofErr w:type="spellStart"/>
      <w:r w:rsidRPr="00EE4E09">
        <w:t>RRR</w:t>
      </w:r>
      <w:proofErr w:type="spellEnd"/>
      <w:r w:rsidRPr="00EE4E09">
        <w:t xml:space="preserve"> facility</w:t>
      </w:r>
      <w:r w:rsidR="00F41EF1">
        <w:t xml:space="preserve">, </w:t>
      </w:r>
      <w:r w:rsidRPr="00EE4E09">
        <w:t>a destruction facility</w:t>
      </w:r>
      <w:r w:rsidR="00BA1B46">
        <w:t>,</w:t>
      </w:r>
      <w:r w:rsidRPr="00EE4E09">
        <w:t xml:space="preserve"> and a meeting with representatives of the Finnish </w:t>
      </w:r>
      <w:r w:rsidR="00F41EF1">
        <w:t>M</w:t>
      </w:r>
      <w:r w:rsidRPr="00EE4E09">
        <w:t xml:space="preserve">inistry of </w:t>
      </w:r>
      <w:r w:rsidR="00F41EF1">
        <w:t>E</w:t>
      </w:r>
      <w:r w:rsidRPr="00EE4E09">
        <w:t xml:space="preserve">nvironment. The experience and knowledge gained from the study tour have been incorporated into the first draft of the study </w:t>
      </w:r>
      <w:r w:rsidR="00033FDC">
        <w:t>on</w:t>
      </w:r>
      <w:r w:rsidR="00312B56">
        <w:t xml:space="preserve"> implementing a</w:t>
      </w:r>
      <w:r w:rsidRPr="00EE4E09">
        <w:t xml:space="preserve"> </w:t>
      </w:r>
      <w:proofErr w:type="spellStart"/>
      <w:r w:rsidRPr="00EE4E09">
        <w:t>RRR</w:t>
      </w:r>
      <w:proofErr w:type="spellEnd"/>
      <w:r w:rsidR="00033FDC">
        <w:t xml:space="preserve"> </w:t>
      </w:r>
      <w:r w:rsidR="00312B56">
        <w:t xml:space="preserve">system </w:t>
      </w:r>
      <w:r w:rsidR="00033FDC">
        <w:t>in Morocco</w:t>
      </w:r>
      <w:r w:rsidRPr="00EE4E09">
        <w:t xml:space="preserve">. </w:t>
      </w:r>
    </w:p>
    <w:p w14:paraId="2C177B03" w14:textId="768CA42A" w:rsidR="001B6330" w:rsidRPr="00EE4E09" w:rsidRDefault="001B6330" w:rsidP="001B6330">
      <w:pPr>
        <w:pStyle w:val="Heading1"/>
      </w:pPr>
      <w:r w:rsidRPr="00EE4E09">
        <w:lastRenderedPageBreak/>
        <w:t>Events were organized for World Refrigeration Day in 2023 and 2024, which were attended by 380</w:t>
      </w:r>
      <w:r w:rsidR="00CC55AD">
        <w:t> </w:t>
      </w:r>
      <w:r w:rsidRPr="00EE4E09">
        <w:t xml:space="preserve">national and international representatives from the RAC sector (10 per cent </w:t>
      </w:r>
      <w:r w:rsidR="00312B56">
        <w:t xml:space="preserve">were </w:t>
      </w:r>
      <w:r w:rsidRPr="00EE4E09">
        <w:t>women). In 2024, a side event was organized on women in the refrigeration sector. An awareness</w:t>
      </w:r>
      <w:r w:rsidRPr="00EE4E09">
        <w:noBreakHyphen/>
        <w:t>raising event was also organized for 50 people in collaboration with the Moroccan Association of Refrigeration Professionals, focusing on women’s involvement in the HCFC phase-out and the activities in the RAC sector.</w:t>
      </w:r>
    </w:p>
    <w:p w14:paraId="1BD6FF01" w14:textId="33ACF435" w:rsidR="001B6330" w:rsidRPr="00EE4E09" w:rsidRDefault="001B6330" w:rsidP="001B6330">
      <w:pPr>
        <w:pStyle w:val="Heading1"/>
      </w:pPr>
      <w:r w:rsidRPr="00EE4E09">
        <w:t>Other activities planned for the tranche includ</w:t>
      </w:r>
      <w:r w:rsidR="00E734C8">
        <w:t>ing</w:t>
      </w:r>
      <w:r w:rsidRPr="00EE4E09">
        <w:t xml:space="preserve"> training 250 RAC servicing technicians; purchasing 50 sets of recovery </w:t>
      </w:r>
      <w:r w:rsidR="00344EDD" w:rsidRPr="00EE4E09">
        <w:t>machines and</w:t>
      </w:r>
      <w:r w:rsidRPr="00EE4E09">
        <w:t xml:space="preserve"> preparing a survey on the use of refrigerants in the fisheries</w:t>
      </w:r>
      <w:r w:rsidR="00061882">
        <w:t xml:space="preserve"> sector</w:t>
      </w:r>
      <w:r w:rsidR="00E734C8">
        <w:t>,</w:t>
      </w:r>
      <w:r w:rsidRPr="00EE4E09">
        <w:t xml:space="preserve"> will be conducted during the fourth tranche</w:t>
      </w:r>
      <w:r w:rsidR="000348E5">
        <w:t xml:space="preserve"> implementation</w:t>
      </w:r>
      <w:r w:rsidRPr="00EE4E09">
        <w:t xml:space="preserve">. </w:t>
      </w:r>
    </w:p>
    <w:p w14:paraId="22019CD6" w14:textId="77777777" w:rsidR="001B6330" w:rsidRPr="00EE4E09" w:rsidRDefault="001B6330" w:rsidP="001B6330">
      <w:pPr>
        <w:keepNext/>
        <w:spacing w:after="240"/>
        <w:rPr>
          <w:i/>
        </w:rPr>
      </w:pPr>
      <w:r w:rsidRPr="00EE4E09">
        <w:rPr>
          <w:i/>
        </w:rPr>
        <w:t>Project implementation and monitoring</w:t>
      </w:r>
    </w:p>
    <w:p w14:paraId="32EA7E8E" w14:textId="6C4ADA0C" w:rsidR="001B6330" w:rsidRPr="00EE4E09" w:rsidRDefault="001B6330" w:rsidP="001B6330">
      <w:pPr>
        <w:pStyle w:val="Heading1"/>
        <w:keepNext/>
      </w:pPr>
      <w:r w:rsidRPr="00EE4E09">
        <w:t xml:space="preserve">Project coordination and management </w:t>
      </w:r>
      <w:r w:rsidR="00880064" w:rsidRPr="00EE4E09">
        <w:t>for which US $40,000 had been allocated</w:t>
      </w:r>
      <w:r w:rsidR="00880064">
        <w:t xml:space="preserve"> in the third tranche,</w:t>
      </w:r>
      <w:r w:rsidR="00A33FCF">
        <w:t xml:space="preserve"> </w:t>
      </w:r>
      <w:r w:rsidRPr="00EE4E09">
        <w:t>have been performed by the NOU with the support of an international expert in the implementation of activities</w:t>
      </w:r>
      <w:r w:rsidR="00A33FCF">
        <w:t xml:space="preserve">. </w:t>
      </w:r>
      <w:r w:rsidR="00480D74">
        <w:t xml:space="preserve">As of </w:t>
      </w:r>
      <w:r w:rsidR="00527D38">
        <w:t>March 2025,</w:t>
      </w:r>
      <w:r w:rsidR="00480D74">
        <w:t xml:space="preserve"> the</w:t>
      </w:r>
      <w:r w:rsidRPr="00EE4E09">
        <w:t xml:space="preserve"> amount of US $30,230 was disbursed (US $17,230 for staff and consultant; US $4,000 for travel; US $3,000 for meetings; and US $6,000 for verification report). </w:t>
      </w:r>
    </w:p>
    <w:p w14:paraId="6905EBFE" w14:textId="77777777" w:rsidR="001B6330" w:rsidRPr="00EE4E09" w:rsidRDefault="001B6330" w:rsidP="001B6330">
      <w:pPr>
        <w:pStyle w:val="Heading1"/>
        <w:keepNext/>
        <w:numPr>
          <w:ilvl w:val="0"/>
          <w:numId w:val="0"/>
        </w:numPr>
      </w:pPr>
      <w:r w:rsidRPr="00EE4E09">
        <w:rPr>
          <w:u w:val="single"/>
        </w:rPr>
        <w:t>Level of fund disbursement</w:t>
      </w:r>
      <w:r w:rsidRPr="00EE4E09">
        <w:t xml:space="preserve"> </w:t>
      </w:r>
    </w:p>
    <w:p w14:paraId="233B6A62" w14:textId="58FEA2B0" w:rsidR="001B6330" w:rsidRPr="008E37EC" w:rsidRDefault="001B6330" w:rsidP="001B6330">
      <w:pPr>
        <w:pStyle w:val="Heading1"/>
      </w:pPr>
      <w:r w:rsidRPr="008E37EC">
        <w:t>As of March 2025, of the US $1,019,500 approved so far</w:t>
      </w:r>
      <w:r w:rsidR="00F758A6" w:rsidRPr="008E37EC">
        <w:t>,</w:t>
      </w:r>
      <w:r w:rsidR="00386286" w:rsidRPr="008E37EC">
        <w:t xml:space="preserve"> </w:t>
      </w:r>
      <w:r w:rsidR="005658EB" w:rsidRPr="008E37EC">
        <w:t xml:space="preserve">including </w:t>
      </w:r>
      <w:r w:rsidR="00943C4C" w:rsidRPr="008E37EC">
        <w:t>an umbrella project for the phase-out of HCFC-141b contained in pre-blended polyols approved at the 9</w:t>
      </w:r>
      <w:r w:rsidR="00E651C2" w:rsidRPr="008E37EC">
        <w:t>1</w:t>
      </w:r>
      <w:r w:rsidR="00E651C2" w:rsidRPr="008E37EC">
        <w:rPr>
          <w:vertAlign w:val="superscript"/>
        </w:rPr>
        <w:t>st</w:t>
      </w:r>
      <w:r w:rsidR="00943C4C" w:rsidRPr="008E37EC">
        <w:t xml:space="preserve"> meeting</w:t>
      </w:r>
      <w:r w:rsidR="00990935" w:rsidRPr="008E37EC">
        <w:t xml:space="preserve"> a</w:t>
      </w:r>
      <w:r w:rsidR="001159C1" w:rsidRPr="008E37EC">
        <w:t>s</w:t>
      </w:r>
      <w:r w:rsidR="00990935" w:rsidRPr="008E37EC">
        <w:t xml:space="preserve"> the second tranche</w:t>
      </w:r>
      <w:r w:rsidR="00E86871" w:rsidRPr="008E37EC">
        <w:t xml:space="preserve"> of the </w:t>
      </w:r>
      <w:proofErr w:type="spellStart"/>
      <w:r w:rsidR="00D8569A" w:rsidRPr="008E37EC">
        <w:t>HPMP</w:t>
      </w:r>
      <w:proofErr w:type="spellEnd"/>
      <w:r w:rsidRPr="008E37EC">
        <w:t xml:space="preserve">, US $377,605 had been disbursed, as shown in table 2. The balance of US $641,895 will be disbursed </w:t>
      </w:r>
      <w:r w:rsidR="00D87047" w:rsidRPr="008E37EC">
        <w:t>from</w:t>
      </w:r>
      <w:r w:rsidRPr="008E37EC">
        <w:t xml:space="preserve"> 2025 to 2026.</w:t>
      </w:r>
    </w:p>
    <w:p w14:paraId="396CF5C9" w14:textId="77777777" w:rsidR="001B6330" w:rsidRPr="00EE4E09" w:rsidRDefault="001B6330" w:rsidP="001B6330">
      <w:pPr>
        <w:keepNext/>
        <w:rPr>
          <w:b/>
        </w:rPr>
      </w:pPr>
      <w:r w:rsidRPr="00EE4E09">
        <w:rPr>
          <w:b/>
        </w:rPr>
        <w:t>Table 2. Financial report of stage II</w:t>
      </w:r>
      <w:r w:rsidRPr="00EE4E09">
        <w:t xml:space="preserve"> </w:t>
      </w:r>
      <w:r w:rsidRPr="00EE4E09">
        <w:rPr>
          <w:b/>
        </w:rPr>
        <w:t xml:space="preserve">of the </w:t>
      </w:r>
      <w:proofErr w:type="spellStart"/>
      <w:r w:rsidRPr="00EE4E09">
        <w:rPr>
          <w:b/>
        </w:rPr>
        <w:t>HPMP</w:t>
      </w:r>
      <w:proofErr w:type="spellEnd"/>
      <w:r w:rsidRPr="00EE4E09">
        <w:rPr>
          <w:b/>
        </w:rPr>
        <w:t xml:space="preserve"> for Morocco (US $)</w:t>
      </w:r>
    </w:p>
    <w:tbl>
      <w:tblPr>
        <w:tblW w:w="5048" w:type="pct"/>
        <w:tblLook w:val="04A0" w:firstRow="1" w:lastRow="0" w:firstColumn="1" w:lastColumn="0" w:noHBand="0" w:noVBand="1"/>
      </w:tblPr>
      <w:tblGrid>
        <w:gridCol w:w="2442"/>
        <w:gridCol w:w="1643"/>
        <w:gridCol w:w="1643"/>
        <w:gridCol w:w="2111"/>
        <w:gridCol w:w="1601"/>
      </w:tblGrid>
      <w:tr w:rsidR="001B6330" w:rsidRPr="00EE4E09" w14:paraId="6C0D09A4" w14:textId="77777777" w:rsidTr="00C2054F">
        <w:trPr>
          <w:trHeight w:val="310"/>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241E051A" w14:textId="77777777" w:rsidR="001B6330" w:rsidRPr="00EE4E09" w:rsidRDefault="001B6330" w:rsidP="002F1DAB">
            <w:pPr>
              <w:keepNext/>
              <w:jc w:val="center"/>
              <w:rPr>
                <w:b/>
                <w:color w:val="000000"/>
                <w:sz w:val="20"/>
                <w:szCs w:val="20"/>
                <w:lang w:eastAsia="en-CA"/>
              </w:rPr>
            </w:pPr>
            <w:r w:rsidRPr="00EE4E09">
              <w:rPr>
                <w:b/>
                <w:color w:val="000000"/>
                <w:sz w:val="20"/>
                <w:szCs w:val="20"/>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EB66B32" w14:textId="77777777" w:rsidR="001B6330" w:rsidRPr="00EE4E09" w:rsidRDefault="001B6330" w:rsidP="002F1DAB">
            <w:pPr>
              <w:keepNext/>
              <w:jc w:val="center"/>
              <w:rPr>
                <w:b/>
                <w:color w:val="000000"/>
                <w:sz w:val="20"/>
                <w:szCs w:val="20"/>
                <w:lang w:eastAsia="en-CA"/>
              </w:rPr>
            </w:pPr>
            <w:r w:rsidRPr="00EE4E09">
              <w:rPr>
                <w:b/>
                <w:color w:val="000000"/>
                <w:sz w:val="20"/>
                <w:szCs w:val="20"/>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3B3236" w14:textId="77777777" w:rsidR="001B6330" w:rsidRPr="00EE4E09" w:rsidRDefault="001B6330" w:rsidP="002F1DAB">
            <w:pPr>
              <w:keepNext/>
              <w:jc w:val="center"/>
              <w:rPr>
                <w:b/>
                <w:color w:val="000000"/>
                <w:sz w:val="20"/>
                <w:szCs w:val="20"/>
                <w:lang w:eastAsia="en-CA"/>
              </w:rPr>
            </w:pPr>
            <w:r w:rsidRPr="00EE4E09">
              <w:rPr>
                <w:b/>
                <w:color w:val="000000"/>
                <w:sz w:val="20"/>
                <w:szCs w:val="20"/>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01FB50" w14:textId="77777777" w:rsidR="001B6330" w:rsidRPr="00EE4E09" w:rsidRDefault="001B6330" w:rsidP="002F1DAB">
            <w:pPr>
              <w:keepNext/>
              <w:jc w:val="center"/>
              <w:rPr>
                <w:b/>
                <w:color w:val="000000"/>
                <w:sz w:val="20"/>
                <w:szCs w:val="20"/>
                <w:lang w:eastAsia="en-CA"/>
              </w:rPr>
            </w:pPr>
            <w:r w:rsidRPr="00EE4E09">
              <w:rPr>
                <w:b/>
                <w:color w:val="000000"/>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581300A8" w14:textId="77777777" w:rsidR="001B6330" w:rsidRPr="00EE4E09" w:rsidRDefault="001B6330" w:rsidP="002F1DAB">
            <w:pPr>
              <w:keepNext/>
              <w:jc w:val="center"/>
              <w:rPr>
                <w:b/>
                <w:color w:val="000000"/>
                <w:sz w:val="20"/>
                <w:szCs w:val="20"/>
                <w:highlight w:val="green"/>
                <w:lang w:eastAsia="en-CA"/>
              </w:rPr>
            </w:pPr>
            <w:r w:rsidRPr="00EE4E09">
              <w:rPr>
                <w:b/>
                <w:color w:val="000000"/>
                <w:sz w:val="20"/>
                <w:szCs w:val="20"/>
                <w:lang w:eastAsia="en-CA"/>
              </w:rPr>
              <w:t>Fund balance</w:t>
            </w:r>
          </w:p>
        </w:tc>
      </w:tr>
      <w:tr w:rsidR="001B6330" w:rsidRPr="00EE4E09" w14:paraId="6529811B" w14:textId="77777777" w:rsidTr="002F1DA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B37C5E6" w14:textId="77777777" w:rsidR="001B6330" w:rsidRPr="00EE4E09" w:rsidRDefault="001B6330" w:rsidP="002F1DAB">
            <w:pPr>
              <w:jc w:val="left"/>
              <w:rPr>
                <w:color w:val="000000"/>
                <w:sz w:val="20"/>
                <w:szCs w:val="20"/>
                <w:lang w:eastAsia="en-CA"/>
              </w:rPr>
            </w:pPr>
            <w:r w:rsidRPr="00EE4E09">
              <w:rPr>
                <w:color w:val="000000"/>
                <w:sz w:val="20"/>
                <w:szCs w:val="20"/>
                <w:lang w:eastAsia="en-CA"/>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5AFE2FE" w14:textId="77777777" w:rsidR="001B6330" w:rsidRPr="00EE4E09" w:rsidRDefault="001B6330" w:rsidP="002F1DAB">
            <w:pPr>
              <w:jc w:val="right"/>
              <w:rPr>
                <w:color w:val="000000"/>
                <w:sz w:val="20"/>
                <w:szCs w:val="20"/>
                <w:lang w:eastAsia="en-CA"/>
              </w:rPr>
            </w:pPr>
            <w:r w:rsidRPr="00EE4E09">
              <w:rPr>
                <w:color w:val="000000"/>
                <w:sz w:val="20"/>
                <w:szCs w:val="20"/>
              </w:rPr>
              <w:t>370,000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7A40D54" w14:textId="77777777" w:rsidR="001B6330" w:rsidRPr="00EE4E09" w:rsidRDefault="001B6330" w:rsidP="002F1DAB">
            <w:pPr>
              <w:jc w:val="right"/>
              <w:rPr>
                <w:color w:val="000000"/>
                <w:sz w:val="20"/>
                <w:szCs w:val="20"/>
                <w:lang w:eastAsia="en-CA"/>
              </w:rPr>
            </w:pPr>
            <w:r w:rsidRPr="00EE4E09">
              <w:rPr>
                <w:color w:val="000000"/>
                <w:sz w:val="20"/>
                <w:szCs w:val="20"/>
              </w:rPr>
              <w:t>237,875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A02E4D" w14:textId="77777777" w:rsidR="001B6330" w:rsidRPr="00EE4E09" w:rsidRDefault="001B6330" w:rsidP="002F1DAB">
            <w:pPr>
              <w:jc w:val="center"/>
              <w:rPr>
                <w:color w:val="000000"/>
                <w:sz w:val="20"/>
                <w:szCs w:val="20"/>
                <w:lang w:eastAsia="en-CA"/>
              </w:rPr>
            </w:pPr>
            <w:r w:rsidRPr="00EE4E09">
              <w:rPr>
                <w:color w:val="000000"/>
                <w:sz w:val="20"/>
                <w:szCs w:val="20"/>
                <w:lang w:eastAsia="en-CA"/>
              </w:rPr>
              <w:t>64</w:t>
            </w:r>
          </w:p>
        </w:tc>
        <w:tc>
          <w:tcPr>
            <w:tcW w:w="954" w:type="pct"/>
            <w:tcBorders>
              <w:top w:val="nil"/>
              <w:left w:val="nil"/>
              <w:bottom w:val="single" w:sz="4" w:space="0" w:color="auto"/>
              <w:right w:val="single" w:sz="4" w:space="0" w:color="auto"/>
            </w:tcBorders>
          </w:tcPr>
          <w:p w14:paraId="3B1D1132" w14:textId="77777777" w:rsidR="001B6330" w:rsidRPr="00EE4E09" w:rsidRDefault="001B6330" w:rsidP="002F1DAB">
            <w:pPr>
              <w:jc w:val="center"/>
              <w:rPr>
                <w:color w:val="000000"/>
                <w:sz w:val="20"/>
                <w:szCs w:val="20"/>
                <w:highlight w:val="green"/>
                <w:lang w:eastAsia="en-CA"/>
              </w:rPr>
            </w:pPr>
            <w:r w:rsidRPr="00EE4E09">
              <w:rPr>
                <w:sz w:val="20"/>
                <w:szCs w:val="20"/>
              </w:rPr>
              <w:t>132,125</w:t>
            </w:r>
          </w:p>
        </w:tc>
      </w:tr>
      <w:tr w:rsidR="001B6330" w:rsidRPr="00EE4E09" w14:paraId="2E3FCD50" w14:textId="77777777" w:rsidTr="002F1DA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4ACFC4" w14:textId="7580C8DF" w:rsidR="001B6330" w:rsidRPr="00EE4E09" w:rsidRDefault="001B6330" w:rsidP="002F1DAB">
            <w:pPr>
              <w:jc w:val="left"/>
              <w:rPr>
                <w:color w:val="000000"/>
                <w:sz w:val="20"/>
                <w:szCs w:val="20"/>
                <w:lang w:eastAsia="en-CA"/>
              </w:rPr>
            </w:pPr>
            <w:r w:rsidRPr="00EE4E09">
              <w:rPr>
                <w:color w:val="000000"/>
                <w:sz w:val="20"/>
                <w:szCs w:val="20"/>
                <w:lang w:eastAsia="en-CA"/>
              </w:rPr>
              <w:t>Second (</w:t>
            </w:r>
            <w:r w:rsidR="00F131B9">
              <w:rPr>
                <w:color w:val="000000"/>
                <w:sz w:val="20"/>
                <w:szCs w:val="20"/>
                <w:lang w:eastAsia="en-CA"/>
              </w:rPr>
              <w:t>i</w:t>
            </w:r>
            <w:r w:rsidRPr="00EE4E09">
              <w:rPr>
                <w:color w:val="000000"/>
                <w:sz w:val="20"/>
                <w:szCs w:val="20"/>
                <w:lang w:eastAsia="en-CA"/>
              </w:rPr>
              <w:t>nvestment project)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5113558" w14:textId="77777777" w:rsidR="001B6330" w:rsidRPr="00EE4E09" w:rsidRDefault="001B6330" w:rsidP="002F1DAB">
            <w:pPr>
              <w:jc w:val="right"/>
              <w:rPr>
                <w:color w:val="000000"/>
                <w:sz w:val="20"/>
                <w:szCs w:val="20"/>
                <w:lang w:eastAsia="en-CA"/>
              </w:rPr>
            </w:pPr>
            <w:r w:rsidRPr="00EE4E09">
              <w:rPr>
                <w:color w:val="000000"/>
                <w:sz w:val="20"/>
                <w:szCs w:val="20"/>
              </w:rPr>
              <w:t>344,500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385213" w14:textId="77777777" w:rsidR="001B6330" w:rsidRPr="00EE4E09" w:rsidRDefault="001B6330" w:rsidP="002F1DAB">
            <w:pPr>
              <w:jc w:val="right"/>
              <w:rPr>
                <w:color w:val="000000"/>
                <w:sz w:val="20"/>
                <w:szCs w:val="20"/>
                <w:lang w:eastAsia="en-CA"/>
              </w:rPr>
            </w:pPr>
            <w:r w:rsidRPr="00EE4E09">
              <w:rPr>
                <w:color w:val="000000"/>
                <w:sz w:val="20"/>
                <w:szCs w:val="20"/>
              </w:rPr>
              <w:t>64,500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B18C53" w14:textId="77777777" w:rsidR="001B6330" w:rsidRPr="00EE4E09" w:rsidRDefault="001B6330" w:rsidP="002F1DAB">
            <w:pPr>
              <w:jc w:val="center"/>
              <w:rPr>
                <w:color w:val="000000"/>
                <w:sz w:val="20"/>
                <w:szCs w:val="20"/>
                <w:lang w:eastAsia="en-CA"/>
              </w:rPr>
            </w:pPr>
            <w:r w:rsidRPr="00EE4E09">
              <w:rPr>
                <w:color w:val="000000"/>
                <w:sz w:val="20"/>
                <w:szCs w:val="20"/>
                <w:lang w:eastAsia="en-CA"/>
              </w:rPr>
              <w:t>19</w:t>
            </w:r>
          </w:p>
        </w:tc>
        <w:tc>
          <w:tcPr>
            <w:tcW w:w="954" w:type="pct"/>
            <w:tcBorders>
              <w:top w:val="nil"/>
              <w:left w:val="nil"/>
              <w:bottom w:val="single" w:sz="4" w:space="0" w:color="auto"/>
              <w:right w:val="single" w:sz="4" w:space="0" w:color="auto"/>
            </w:tcBorders>
          </w:tcPr>
          <w:p w14:paraId="75613BCB" w14:textId="77777777" w:rsidR="001B6330" w:rsidRPr="00EE4E09" w:rsidRDefault="001B6330" w:rsidP="002F1DAB">
            <w:pPr>
              <w:jc w:val="center"/>
              <w:rPr>
                <w:color w:val="000000"/>
                <w:sz w:val="20"/>
                <w:szCs w:val="20"/>
                <w:highlight w:val="green"/>
                <w:lang w:eastAsia="en-CA"/>
              </w:rPr>
            </w:pPr>
            <w:r w:rsidRPr="00EE4E09">
              <w:rPr>
                <w:sz w:val="20"/>
                <w:szCs w:val="20"/>
              </w:rPr>
              <w:t>280,000</w:t>
            </w:r>
          </w:p>
        </w:tc>
      </w:tr>
      <w:tr w:rsidR="001B6330" w:rsidRPr="00EE4E09" w14:paraId="2C1FEAAA" w14:textId="77777777" w:rsidTr="002F1DA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0B4458F" w14:textId="77777777" w:rsidR="001B6330" w:rsidRPr="00EE4E09" w:rsidRDefault="001B6330" w:rsidP="002F1DAB">
            <w:pPr>
              <w:jc w:val="left"/>
              <w:rPr>
                <w:color w:val="000000"/>
                <w:sz w:val="20"/>
                <w:szCs w:val="20"/>
                <w:lang w:eastAsia="en-CA"/>
              </w:rPr>
            </w:pPr>
            <w:r w:rsidRPr="00EE4E09">
              <w:rPr>
                <w:color w:val="000000"/>
                <w:sz w:val="20"/>
                <w:szCs w:val="20"/>
                <w:lang w:eastAsia="en-CA"/>
              </w:rPr>
              <w:t>Third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EDD746F" w14:textId="77777777" w:rsidR="001B6330" w:rsidRPr="00EE4E09" w:rsidRDefault="001B6330" w:rsidP="002F1DAB">
            <w:pPr>
              <w:jc w:val="right"/>
              <w:rPr>
                <w:color w:val="000000"/>
                <w:sz w:val="20"/>
                <w:szCs w:val="20"/>
                <w:lang w:eastAsia="en-CA"/>
              </w:rPr>
            </w:pPr>
            <w:r w:rsidRPr="00EE4E09">
              <w:rPr>
                <w:color w:val="000000"/>
                <w:sz w:val="20"/>
                <w:szCs w:val="20"/>
              </w:rPr>
              <w:t>305,000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0C8BF56" w14:textId="77777777" w:rsidR="001B6330" w:rsidRPr="00EE4E09" w:rsidRDefault="001B6330" w:rsidP="002F1DAB">
            <w:pPr>
              <w:jc w:val="right"/>
              <w:rPr>
                <w:color w:val="000000"/>
                <w:sz w:val="20"/>
                <w:szCs w:val="20"/>
                <w:lang w:eastAsia="en-CA"/>
              </w:rPr>
            </w:pPr>
            <w:r w:rsidRPr="00EE4E09">
              <w:rPr>
                <w:color w:val="000000"/>
                <w:sz w:val="20"/>
                <w:szCs w:val="20"/>
              </w:rPr>
              <w:t>75,230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610736" w14:textId="77777777" w:rsidR="001B6330" w:rsidRPr="00EE4E09" w:rsidRDefault="001B6330" w:rsidP="002F1DAB">
            <w:pPr>
              <w:jc w:val="center"/>
              <w:rPr>
                <w:color w:val="000000"/>
                <w:sz w:val="20"/>
                <w:szCs w:val="20"/>
                <w:lang w:eastAsia="en-CA"/>
              </w:rPr>
            </w:pPr>
            <w:r w:rsidRPr="00EE4E09">
              <w:rPr>
                <w:color w:val="000000"/>
                <w:sz w:val="20"/>
                <w:szCs w:val="20"/>
                <w:lang w:eastAsia="en-CA"/>
              </w:rPr>
              <w:t>25</w:t>
            </w:r>
          </w:p>
        </w:tc>
        <w:tc>
          <w:tcPr>
            <w:tcW w:w="954" w:type="pct"/>
            <w:tcBorders>
              <w:top w:val="nil"/>
              <w:left w:val="nil"/>
              <w:bottom w:val="single" w:sz="4" w:space="0" w:color="auto"/>
              <w:right w:val="single" w:sz="4" w:space="0" w:color="auto"/>
            </w:tcBorders>
          </w:tcPr>
          <w:p w14:paraId="255E423D" w14:textId="77777777" w:rsidR="001B6330" w:rsidRPr="00EE4E09" w:rsidRDefault="001B6330" w:rsidP="002F1DAB">
            <w:pPr>
              <w:jc w:val="center"/>
              <w:rPr>
                <w:color w:val="000000"/>
                <w:sz w:val="20"/>
                <w:szCs w:val="20"/>
                <w:highlight w:val="green"/>
                <w:lang w:eastAsia="en-CA"/>
              </w:rPr>
            </w:pPr>
            <w:r w:rsidRPr="00EE4E09">
              <w:rPr>
                <w:sz w:val="20"/>
                <w:szCs w:val="20"/>
              </w:rPr>
              <w:t>229,770</w:t>
            </w:r>
          </w:p>
        </w:tc>
      </w:tr>
      <w:tr w:rsidR="001B6330" w:rsidRPr="00EE4E09" w14:paraId="61468670" w14:textId="77777777" w:rsidTr="002F1DA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F7A4F14" w14:textId="77777777" w:rsidR="001B6330" w:rsidRPr="00EE4E09" w:rsidRDefault="001B6330" w:rsidP="002F1DAB">
            <w:pPr>
              <w:jc w:val="left"/>
              <w:rPr>
                <w:b/>
                <w:color w:val="000000"/>
                <w:sz w:val="20"/>
                <w:szCs w:val="20"/>
                <w:lang w:eastAsia="en-CA"/>
              </w:rPr>
            </w:pPr>
            <w:r w:rsidRPr="00EE4E09">
              <w:rPr>
                <w:b/>
                <w:color w:val="000000"/>
                <w:sz w:val="20"/>
                <w:szCs w:val="20"/>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2388B81" w14:textId="77777777" w:rsidR="001B6330" w:rsidRPr="00EE4E09" w:rsidRDefault="001B6330" w:rsidP="002F1DAB">
            <w:pPr>
              <w:jc w:val="right"/>
              <w:rPr>
                <w:b/>
                <w:bCs/>
                <w:color w:val="000000"/>
                <w:sz w:val="20"/>
                <w:szCs w:val="20"/>
                <w:lang w:eastAsia="en-CA"/>
              </w:rPr>
            </w:pPr>
            <w:r w:rsidRPr="00EE4E09">
              <w:rPr>
                <w:b/>
                <w:bCs/>
                <w:color w:val="000000"/>
                <w:sz w:val="20"/>
                <w:szCs w:val="20"/>
              </w:rPr>
              <w:t>1,019,500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E4CBA83" w14:textId="77777777" w:rsidR="001B6330" w:rsidRPr="00EE4E09" w:rsidRDefault="001B6330" w:rsidP="002F1DAB">
            <w:pPr>
              <w:jc w:val="right"/>
              <w:rPr>
                <w:b/>
                <w:bCs/>
                <w:color w:val="000000"/>
                <w:sz w:val="20"/>
                <w:szCs w:val="20"/>
                <w:lang w:eastAsia="en-CA"/>
              </w:rPr>
            </w:pPr>
            <w:r w:rsidRPr="00EE4E09">
              <w:rPr>
                <w:b/>
                <w:bCs/>
                <w:color w:val="000000"/>
                <w:sz w:val="20"/>
                <w:szCs w:val="20"/>
              </w:rPr>
              <w:t>377,605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9C2E19" w14:textId="77777777" w:rsidR="001B6330" w:rsidRPr="00EE4E09" w:rsidRDefault="001B6330" w:rsidP="002F1DAB">
            <w:pPr>
              <w:jc w:val="center"/>
              <w:rPr>
                <w:b/>
                <w:bCs/>
                <w:color w:val="000000"/>
                <w:sz w:val="20"/>
                <w:szCs w:val="20"/>
                <w:lang w:eastAsia="en-CA"/>
              </w:rPr>
            </w:pPr>
            <w:r w:rsidRPr="00EE4E09">
              <w:rPr>
                <w:b/>
                <w:bCs/>
                <w:color w:val="000000"/>
                <w:sz w:val="20"/>
                <w:szCs w:val="20"/>
                <w:lang w:eastAsia="en-CA"/>
              </w:rPr>
              <w:t>37</w:t>
            </w:r>
          </w:p>
        </w:tc>
        <w:tc>
          <w:tcPr>
            <w:tcW w:w="954" w:type="pct"/>
            <w:tcBorders>
              <w:top w:val="nil"/>
              <w:left w:val="nil"/>
              <w:bottom w:val="single" w:sz="4" w:space="0" w:color="auto"/>
              <w:right w:val="single" w:sz="4" w:space="0" w:color="auto"/>
            </w:tcBorders>
          </w:tcPr>
          <w:p w14:paraId="62A14E52" w14:textId="77777777" w:rsidR="001B6330" w:rsidRPr="00EE4E09" w:rsidRDefault="001B6330" w:rsidP="002F1DAB">
            <w:pPr>
              <w:jc w:val="center"/>
              <w:rPr>
                <w:b/>
                <w:bCs/>
                <w:color w:val="000000"/>
                <w:sz w:val="20"/>
                <w:szCs w:val="20"/>
                <w:highlight w:val="green"/>
                <w:lang w:eastAsia="en-CA"/>
              </w:rPr>
            </w:pPr>
            <w:r w:rsidRPr="00EE4E09">
              <w:rPr>
                <w:b/>
                <w:bCs/>
                <w:sz w:val="20"/>
                <w:szCs w:val="20"/>
              </w:rPr>
              <w:t>641,895</w:t>
            </w:r>
          </w:p>
        </w:tc>
      </w:tr>
    </w:tbl>
    <w:p w14:paraId="69A0710B" w14:textId="77777777" w:rsidR="001B6330" w:rsidRPr="00EE4E09" w:rsidRDefault="001B6330" w:rsidP="001B6330">
      <w:pPr>
        <w:rPr>
          <w:highlight w:val="magenta"/>
        </w:rPr>
      </w:pPr>
    </w:p>
    <w:p w14:paraId="4B1DA496" w14:textId="77777777" w:rsidR="001B6330" w:rsidRPr="00EE4E09" w:rsidRDefault="001B6330" w:rsidP="001B6330">
      <w:pPr>
        <w:keepNext/>
        <w:spacing w:after="240"/>
        <w:rPr>
          <w:u w:val="single"/>
        </w:rPr>
      </w:pPr>
      <w:r w:rsidRPr="00EE4E09">
        <w:rPr>
          <w:u w:val="single"/>
        </w:rPr>
        <w:t>Implementation plan for the fourth and final tranche of stage II of the HCFC phase</w:t>
      </w:r>
      <w:r w:rsidRPr="00EE4E09">
        <w:rPr>
          <w:u w:val="single"/>
        </w:rPr>
        <w:noBreakHyphen/>
        <w:t>out management plan</w:t>
      </w:r>
    </w:p>
    <w:p w14:paraId="4B3FF66B" w14:textId="77777777" w:rsidR="001B6330" w:rsidRPr="00EE4E09" w:rsidRDefault="001B6330" w:rsidP="001B6330">
      <w:pPr>
        <w:pStyle w:val="Heading1"/>
      </w:pPr>
      <w:bookmarkStart w:id="0" w:name="_Hlk126934425"/>
      <w:bookmarkStart w:id="1" w:name="_Hlk126663552"/>
      <w:r w:rsidRPr="00EE4E09">
        <w:t>With the funding of the final tranche, the following activities will be implemented by UNIDO between June 2025 and December 2026:</w:t>
      </w:r>
    </w:p>
    <w:p w14:paraId="6FDD3E3C" w14:textId="77777777" w:rsidR="001B6330" w:rsidRPr="00EE4E09" w:rsidRDefault="001B6330" w:rsidP="001B6330">
      <w:pPr>
        <w:pStyle w:val="Heading2"/>
        <w:widowControl/>
      </w:pPr>
      <w:r w:rsidRPr="00EE4E09">
        <w:t>Training 200 RAC technicians (with a target of 20 per cent women) in good servicing practices for managing and handling refrigerants, leakage control, refrigerant recovery, and servicing equipment using flammable refrigerants (US $65,000); and</w:t>
      </w:r>
    </w:p>
    <w:p w14:paraId="15A97C0F" w14:textId="77777777" w:rsidR="001B6330" w:rsidRPr="00EE4E09" w:rsidRDefault="001B6330" w:rsidP="001B6330">
      <w:pPr>
        <w:pStyle w:val="Heading2"/>
        <w:widowControl/>
      </w:pPr>
      <w:r w:rsidRPr="00EE4E09">
        <w:t>Project monitoring, coordination and reporting (US $14,032), which will be allocated for a consultant (US $6,000), travel (US $2,032), and verification report (US $6,000).</w:t>
      </w:r>
    </w:p>
    <w:p w14:paraId="22091375" w14:textId="376AEE66" w:rsidR="001B6330" w:rsidRPr="00EE4E09" w:rsidRDefault="001B6330" w:rsidP="001B6330">
      <w:pPr>
        <w:pStyle w:val="Heading1"/>
      </w:pPr>
      <w:r w:rsidRPr="00EE4E09">
        <w:t xml:space="preserve">The activities that have been planned for the previous tranches </w:t>
      </w:r>
      <w:r w:rsidR="00AE562C">
        <w:t xml:space="preserve">that </w:t>
      </w:r>
      <w:r w:rsidRPr="00EE4E09">
        <w:t xml:space="preserve">have not been completed will continuously be implemented </w:t>
      </w:r>
      <w:r w:rsidR="00AE562C">
        <w:t>during</w:t>
      </w:r>
      <w:r w:rsidRPr="00EE4E09">
        <w:t xml:space="preserve"> the fourth tranche with the funding balance</w:t>
      </w:r>
      <w:r w:rsidR="00AE562C">
        <w:t>s</w:t>
      </w:r>
      <w:r w:rsidRPr="00EE4E09">
        <w:t xml:space="preserve"> from the previous tranches. </w:t>
      </w:r>
      <w:r w:rsidR="00FC1397">
        <w:t>A</w:t>
      </w:r>
      <w:r w:rsidRPr="00EE4E09">
        <w:t>ctivities for the umbrella project in the foam sector</w:t>
      </w:r>
      <w:r w:rsidR="00071348">
        <w:t xml:space="preserve"> include </w:t>
      </w:r>
      <w:r w:rsidRPr="00EE4E09">
        <w:t xml:space="preserve">delivery and installation of equipment at </w:t>
      </w:r>
      <w:proofErr w:type="spellStart"/>
      <w:r w:rsidRPr="00EE4E09">
        <w:t>MPI</w:t>
      </w:r>
      <w:proofErr w:type="spellEnd"/>
      <w:r w:rsidRPr="00EE4E09">
        <w:t>, test</w:t>
      </w:r>
      <w:r w:rsidR="00071348">
        <w:t xml:space="preserve"> </w:t>
      </w:r>
      <w:r w:rsidRPr="00EE4E09">
        <w:t>trial</w:t>
      </w:r>
      <w:r w:rsidR="00951452">
        <w:t>,</w:t>
      </w:r>
      <w:r w:rsidRPr="00EE4E09">
        <w:t xml:space="preserve"> and commissioning of the converted line</w:t>
      </w:r>
      <w:r w:rsidR="00951452">
        <w:t xml:space="preserve">, and </w:t>
      </w:r>
      <w:r w:rsidRPr="00EE4E09">
        <w:t>completing technical assistance to the other three foam enterprises</w:t>
      </w:r>
      <w:r w:rsidR="00023C92">
        <w:t>. In the servicing sector remaining activities include</w:t>
      </w:r>
      <w:r w:rsidRPr="00EE4E09">
        <w:t xml:space="preserve"> extending the licensing system to HCFC-based </w:t>
      </w:r>
      <w:r w:rsidR="00464848">
        <w:t>air-conditioning (</w:t>
      </w:r>
      <w:r w:rsidRPr="00EE4E09">
        <w:t>AC</w:t>
      </w:r>
      <w:r w:rsidR="00464848">
        <w:t>)</w:t>
      </w:r>
      <w:r w:rsidRPr="00EE4E09">
        <w:t xml:space="preserve"> equipment; finalizing the codes of practice and training manuals; providing continuous training of technicians; implementing the certification scheme; training customs officers; finalizing the purchase of recovery machines and tools for the </w:t>
      </w:r>
      <w:proofErr w:type="spellStart"/>
      <w:r w:rsidRPr="00EE4E09">
        <w:t>RRR</w:t>
      </w:r>
      <w:proofErr w:type="spellEnd"/>
      <w:r w:rsidRPr="00EE4E09">
        <w:t xml:space="preserve"> centre and </w:t>
      </w:r>
      <w:r w:rsidRPr="00EE4E09">
        <w:lastRenderedPageBreak/>
        <w:t xml:space="preserve">network; and conducting a survey on the use of refrigerants in the fisheries sector. The progress in the implementation of these activities will be reported on a yearly basis until their completion. </w:t>
      </w:r>
    </w:p>
    <w:bookmarkEnd w:id="0"/>
    <w:bookmarkEnd w:id="1"/>
    <w:p w14:paraId="513C3855" w14:textId="77777777" w:rsidR="001B6330" w:rsidRPr="00EE4E09" w:rsidRDefault="001B6330" w:rsidP="001B6330">
      <w:pPr>
        <w:keepNext/>
        <w:keepLines/>
        <w:spacing w:before="360" w:after="240"/>
        <w:jc w:val="center"/>
        <w:rPr>
          <w:b/>
        </w:rPr>
      </w:pPr>
      <w:r w:rsidRPr="00EE4E09">
        <w:rPr>
          <w:b/>
        </w:rPr>
        <w:t>SECRETARIAT’S COMMENTS AND RECOMMENDATION</w:t>
      </w:r>
    </w:p>
    <w:p w14:paraId="0E4A0400" w14:textId="77777777" w:rsidR="001B6330" w:rsidRPr="00EE4E09" w:rsidRDefault="001B6330" w:rsidP="001B6330">
      <w:pPr>
        <w:keepNext/>
        <w:keepLines/>
        <w:rPr>
          <w:b/>
        </w:rPr>
      </w:pPr>
      <w:r w:rsidRPr="00EE4E09">
        <w:rPr>
          <w:b/>
        </w:rPr>
        <w:t>COMMENTS</w:t>
      </w:r>
    </w:p>
    <w:p w14:paraId="488835C9" w14:textId="77777777" w:rsidR="001B6330" w:rsidRPr="00EE4E09" w:rsidRDefault="001B6330" w:rsidP="001B6330">
      <w:pPr>
        <w:keepNext/>
        <w:keepLines/>
        <w:spacing w:before="240" w:after="240"/>
      </w:pPr>
      <w:r w:rsidRPr="00EE4E09">
        <w:rPr>
          <w:u w:val="single"/>
        </w:rPr>
        <w:t>Report on HCFC consumption and verification</w:t>
      </w:r>
    </w:p>
    <w:p w14:paraId="2C844C4B" w14:textId="696199CB" w:rsidR="001B6330" w:rsidRPr="00EE4E09" w:rsidRDefault="001B6330" w:rsidP="001B6330">
      <w:pPr>
        <w:pStyle w:val="Heading1"/>
      </w:pPr>
      <w:r w:rsidRPr="00EE4E09">
        <w:t xml:space="preserve">Regarding </w:t>
      </w:r>
      <w:r w:rsidR="00180365">
        <w:t xml:space="preserve">the </w:t>
      </w:r>
      <w:r w:rsidRPr="00EE4E09">
        <w:t>implementation of the recommendations from the verification report, UNIDO clarified that the Government will strengthen the operational licencing and quota system to ensure continued compliance and prevent any risk of exceeding the consumption limit. Regarding</w:t>
      </w:r>
      <w:r w:rsidR="004164FE">
        <w:t xml:space="preserve"> </w:t>
      </w:r>
      <w:r w:rsidR="003511FE">
        <w:t xml:space="preserve">regularly </w:t>
      </w:r>
      <w:r w:rsidR="004164FE">
        <w:t>updating</w:t>
      </w:r>
      <w:r w:rsidRPr="00EE4E09">
        <w:t xml:space="preserve"> the HCFC-22 import data</w:t>
      </w:r>
      <w:r w:rsidR="005C1BEB">
        <w:t xml:space="preserve"> on the public platform</w:t>
      </w:r>
      <w:r w:rsidRPr="00EE4E09">
        <w:t xml:space="preserve">, the NOU will coordinate with customs for proper action. In addition, the NOU will work with the Department of Foreign Trade to monitor the HCFC exports more closely to avoid inconsistencies in the export data from different sources. </w:t>
      </w:r>
    </w:p>
    <w:p w14:paraId="6A6F9EC7" w14:textId="77777777" w:rsidR="001B6330" w:rsidRPr="00EE4E09" w:rsidRDefault="001B6330" w:rsidP="001B6330">
      <w:pPr>
        <w:keepNext/>
        <w:keepLines/>
        <w:spacing w:before="240" w:after="240"/>
        <w:rPr>
          <w:u w:val="single"/>
        </w:rPr>
      </w:pPr>
      <w:r w:rsidRPr="00EE4E09">
        <w:rPr>
          <w:u w:val="single"/>
        </w:rPr>
        <w:t>Progress report on the implementation of the third tranche of stage II of the HCFC phase</w:t>
      </w:r>
      <w:r w:rsidRPr="00EE4E09">
        <w:rPr>
          <w:u w:val="single"/>
        </w:rPr>
        <w:noBreakHyphen/>
        <w:t>out management plan</w:t>
      </w:r>
    </w:p>
    <w:p w14:paraId="572B27B6" w14:textId="77777777" w:rsidR="001B6330" w:rsidRPr="00EE4E09" w:rsidRDefault="001B6330" w:rsidP="001B6330">
      <w:pPr>
        <w:keepNext/>
        <w:keepLines/>
        <w:spacing w:before="240" w:after="240"/>
        <w:rPr>
          <w:i/>
        </w:rPr>
      </w:pPr>
      <w:r w:rsidRPr="00EE4E09">
        <w:rPr>
          <w:i/>
        </w:rPr>
        <w:t>Legal framework</w:t>
      </w:r>
    </w:p>
    <w:p w14:paraId="2D9F4EC7" w14:textId="77777777" w:rsidR="001B6330" w:rsidRPr="00EE4E09" w:rsidRDefault="001B6330" w:rsidP="001B6330">
      <w:pPr>
        <w:pStyle w:val="Heading1"/>
      </w:pPr>
      <w:r w:rsidRPr="00EE4E09">
        <w:t>The Government of Morocco has already issued HCFC import quotas for 2025 at 16.56 ODP tonnes, which is lower than the Montreal Protocol control targets.</w:t>
      </w:r>
    </w:p>
    <w:p w14:paraId="539E0414" w14:textId="77777777" w:rsidR="001B6330" w:rsidRPr="00EE4E09" w:rsidRDefault="001B6330" w:rsidP="001B6330">
      <w:pPr>
        <w:pStyle w:val="Heading1"/>
      </w:pPr>
      <w:r w:rsidRPr="00EE4E09">
        <w:t>A discussion was held on controlling the import of HCFC-22-based equipment. It was clarified that Morocco has established a licensing system for the import of HCFC-22-based domestic and small commercial refrigeration equipment. There have been no imports of this type of equipment in the last few years. The Government is planning to extend the licensing system to HCFC-22-based AC units.</w:t>
      </w:r>
    </w:p>
    <w:p w14:paraId="675CA26A" w14:textId="02FD6012" w:rsidR="009D2E92" w:rsidRPr="009D2E92" w:rsidRDefault="001B6330" w:rsidP="008D3926">
      <w:pPr>
        <w:pStyle w:val="Heading1"/>
      </w:pPr>
      <w:r w:rsidRPr="00EE4E09">
        <w:rPr>
          <w:color w:val="000000" w:themeColor="text1"/>
        </w:rPr>
        <w:t xml:space="preserve">The foam umbrella project is </w:t>
      </w:r>
      <w:r w:rsidR="00EA0C99" w:rsidRPr="008E37EC">
        <w:rPr>
          <w:color w:val="000000" w:themeColor="text1"/>
        </w:rPr>
        <w:t xml:space="preserve">delayed </w:t>
      </w:r>
      <w:r w:rsidR="002B1E57" w:rsidRPr="008E37EC">
        <w:rPr>
          <w:color w:val="000000" w:themeColor="text1"/>
        </w:rPr>
        <w:t xml:space="preserve">because the </w:t>
      </w:r>
      <w:r w:rsidR="0049564C" w:rsidRPr="008E37EC">
        <w:rPr>
          <w:color w:val="000000" w:themeColor="text1"/>
        </w:rPr>
        <w:t xml:space="preserve">enterprise </w:t>
      </w:r>
      <w:r w:rsidR="002B1E57" w:rsidRPr="008E37EC">
        <w:rPr>
          <w:color w:val="000000" w:themeColor="text1"/>
        </w:rPr>
        <w:t xml:space="preserve">had to undertake </w:t>
      </w:r>
      <w:r w:rsidR="00D8569A" w:rsidRPr="008E37EC">
        <w:rPr>
          <w:color w:val="000000" w:themeColor="text1"/>
        </w:rPr>
        <w:t>groundwork</w:t>
      </w:r>
      <w:r w:rsidR="002B1E57" w:rsidRPr="008E37EC">
        <w:rPr>
          <w:color w:val="000000" w:themeColor="text1"/>
        </w:rPr>
        <w:t xml:space="preserve"> in its facility to enlarge the production line </w:t>
      </w:r>
      <w:r w:rsidR="00E21B16" w:rsidRPr="008E37EC">
        <w:rPr>
          <w:color w:val="000000" w:themeColor="text1"/>
        </w:rPr>
        <w:t>to</w:t>
      </w:r>
      <w:r w:rsidR="002B1E57" w:rsidRPr="008E37EC">
        <w:rPr>
          <w:color w:val="000000" w:themeColor="text1"/>
        </w:rPr>
        <w:t xml:space="preserve"> optimize the production process</w:t>
      </w:r>
      <w:r w:rsidR="00AB0F61" w:rsidRPr="008E37EC">
        <w:rPr>
          <w:color w:val="000000" w:themeColor="text1"/>
        </w:rPr>
        <w:t>.</w:t>
      </w:r>
      <w:r w:rsidR="002B1E57" w:rsidRPr="008E37EC">
        <w:rPr>
          <w:color w:val="000000" w:themeColor="text1"/>
        </w:rPr>
        <w:t xml:space="preserve"> </w:t>
      </w:r>
      <w:r w:rsidR="00A20025" w:rsidRPr="008E37EC">
        <w:rPr>
          <w:rStyle w:val="Style1"/>
          <w:sz w:val="22"/>
        </w:rPr>
        <w:t xml:space="preserve">These works have taken </w:t>
      </w:r>
      <w:r w:rsidR="00BE16DC" w:rsidRPr="008E37EC">
        <w:rPr>
          <w:rStyle w:val="Style1"/>
          <w:sz w:val="22"/>
        </w:rPr>
        <w:t xml:space="preserve">some time </w:t>
      </w:r>
      <w:r w:rsidR="00A20025" w:rsidRPr="008E37EC">
        <w:rPr>
          <w:rStyle w:val="Style1"/>
          <w:sz w:val="22"/>
        </w:rPr>
        <w:t>to be completed.</w:t>
      </w:r>
      <w:r w:rsidR="00A20025" w:rsidRPr="008E37EC">
        <w:rPr>
          <w:color w:val="000000" w:themeColor="text1"/>
        </w:rPr>
        <w:t xml:space="preserve"> </w:t>
      </w:r>
      <w:r w:rsidR="008D3926" w:rsidRPr="008E37EC">
        <w:rPr>
          <w:color w:val="000000" w:themeColor="text1"/>
        </w:rPr>
        <w:t xml:space="preserve">Nevertheless, </w:t>
      </w:r>
      <w:r w:rsidR="00DF4784" w:rsidRPr="008E37EC">
        <w:rPr>
          <w:color w:val="000000" w:themeColor="text1"/>
        </w:rPr>
        <w:t xml:space="preserve">the conversion is </w:t>
      </w:r>
      <w:r w:rsidR="00BE16DC" w:rsidRPr="008E37EC">
        <w:rPr>
          <w:color w:val="000000" w:themeColor="text1"/>
        </w:rPr>
        <w:t>progressing and is</w:t>
      </w:r>
      <w:r w:rsidR="00BE16DC">
        <w:rPr>
          <w:color w:val="000000" w:themeColor="text1"/>
        </w:rPr>
        <w:t xml:space="preserve"> </w:t>
      </w:r>
      <w:r w:rsidRPr="00EE4E09">
        <w:rPr>
          <w:color w:val="000000" w:themeColor="text1"/>
        </w:rPr>
        <w:t>expected to be completed by the end of 2025. A discussion was held on establishing a ban on the import of HCFC-141b</w:t>
      </w:r>
      <w:r w:rsidR="00E14DD1">
        <w:rPr>
          <w:color w:val="000000" w:themeColor="text1"/>
        </w:rPr>
        <w:t xml:space="preserve"> in</w:t>
      </w:r>
      <w:r w:rsidRPr="00EE4E09">
        <w:rPr>
          <w:color w:val="000000" w:themeColor="text1"/>
        </w:rPr>
        <w:t xml:space="preserve"> pre-blended polyols after completion of the </w:t>
      </w:r>
      <w:r w:rsidR="00C74244">
        <w:rPr>
          <w:color w:val="000000" w:themeColor="text1"/>
        </w:rPr>
        <w:t>project</w:t>
      </w:r>
      <w:r w:rsidR="00CE785D">
        <w:rPr>
          <w:color w:val="000000" w:themeColor="text1"/>
        </w:rPr>
        <w:t xml:space="preserve"> in line with decision 91/54(c)(</w:t>
      </w:r>
      <w:proofErr w:type="spellStart"/>
      <w:r w:rsidR="00CE785D">
        <w:rPr>
          <w:color w:val="000000" w:themeColor="text1"/>
        </w:rPr>
        <w:t>i</w:t>
      </w:r>
      <w:proofErr w:type="spellEnd"/>
      <w:r w:rsidR="00CE785D">
        <w:rPr>
          <w:color w:val="000000" w:themeColor="text1"/>
        </w:rPr>
        <w:t>)</w:t>
      </w:r>
      <w:r w:rsidRPr="00EE4E09">
        <w:rPr>
          <w:color w:val="000000" w:themeColor="text1"/>
        </w:rPr>
        <w:t>.</w:t>
      </w:r>
      <w:r w:rsidR="00A51750">
        <w:rPr>
          <w:rStyle w:val="FootnoteReference"/>
          <w:color w:val="000000" w:themeColor="text1"/>
        </w:rPr>
        <w:footnoteReference w:id="4"/>
      </w:r>
      <w:r w:rsidRPr="00EE4E09">
        <w:rPr>
          <w:color w:val="000000" w:themeColor="text1"/>
        </w:rPr>
        <w:t xml:space="preserve"> UNIDO reported that t</w:t>
      </w:r>
      <w:r w:rsidRPr="00EE4E09">
        <w:t xml:space="preserve">he Government has initiated internal discussions on establishing such a ban. A </w:t>
      </w:r>
      <w:r w:rsidR="00F37B67">
        <w:t>harmo</w:t>
      </w:r>
      <w:r w:rsidR="00A3395C">
        <w:t xml:space="preserve">nised systems </w:t>
      </w:r>
      <w:r w:rsidRPr="00EE4E09">
        <w:t>code has been assigned to the polyols containing HCFC-141b and will be used for the enforcement of the future ban.</w:t>
      </w:r>
    </w:p>
    <w:p w14:paraId="18FC14BB" w14:textId="77777777" w:rsidR="001B6330" w:rsidRPr="00EE4E09" w:rsidRDefault="001B6330" w:rsidP="001B6330">
      <w:pPr>
        <w:keepNext/>
        <w:widowControl w:val="0"/>
        <w:spacing w:after="240"/>
        <w:rPr>
          <w:i/>
        </w:rPr>
      </w:pPr>
      <w:r w:rsidRPr="00EE4E09">
        <w:rPr>
          <w:i/>
        </w:rPr>
        <w:t>Refrigeration servicing sector</w:t>
      </w:r>
    </w:p>
    <w:p w14:paraId="28C879EC" w14:textId="0CED9DDE" w:rsidR="001B6330" w:rsidRPr="00EE4E09" w:rsidRDefault="001B6330" w:rsidP="001B6330">
      <w:pPr>
        <w:pStyle w:val="Heading1"/>
      </w:pPr>
      <w:r w:rsidRPr="008E37EC">
        <w:t xml:space="preserve">The Secretariat noted that </w:t>
      </w:r>
      <w:r w:rsidR="0098701D" w:rsidRPr="008E37EC">
        <w:t xml:space="preserve">there is </w:t>
      </w:r>
      <w:r w:rsidR="00E6497A" w:rsidRPr="008E37EC">
        <w:t xml:space="preserve">a </w:t>
      </w:r>
      <w:r w:rsidR="0098701D" w:rsidRPr="008E37EC">
        <w:t xml:space="preserve">delay in implementation </w:t>
      </w:r>
      <w:r w:rsidR="00EB4149" w:rsidRPr="008E37EC">
        <w:t>for several reasons</w:t>
      </w:r>
      <w:r w:rsidR="00327642" w:rsidRPr="008E37EC">
        <w:t>, including</w:t>
      </w:r>
      <w:r w:rsidR="00EC1188" w:rsidRPr="008E37EC">
        <w:t xml:space="preserve"> </w:t>
      </w:r>
      <w:r w:rsidR="00FE770F" w:rsidRPr="008E37EC">
        <w:rPr>
          <w:lang w:val="en-GB"/>
        </w:rPr>
        <w:t xml:space="preserve">difficulties </w:t>
      </w:r>
      <w:r w:rsidR="00DE7FA3" w:rsidRPr="008E37EC">
        <w:rPr>
          <w:lang w:val="en-GB"/>
        </w:rPr>
        <w:t xml:space="preserve">in </w:t>
      </w:r>
      <w:r w:rsidR="00FE770F" w:rsidRPr="008E37EC">
        <w:rPr>
          <w:lang w:val="en-GB"/>
        </w:rPr>
        <w:t>coordinat</w:t>
      </w:r>
      <w:r w:rsidR="00DE7FA3" w:rsidRPr="008E37EC">
        <w:rPr>
          <w:lang w:val="en-GB"/>
        </w:rPr>
        <w:t>ing</w:t>
      </w:r>
      <w:r w:rsidR="00FE770F" w:rsidRPr="008E37EC">
        <w:rPr>
          <w:lang w:val="en-GB"/>
        </w:rPr>
        <w:t xml:space="preserve"> the training of customs officers with </w:t>
      </w:r>
      <w:r w:rsidR="00D8569A" w:rsidRPr="008E37EC">
        <w:rPr>
          <w:lang w:val="en-GB"/>
        </w:rPr>
        <w:t xml:space="preserve">the </w:t>
      </w:r>
      <w:r w:rsidR="00FE770F" w:rsidRPr="008E37EC">
        <w:rPr>
          <w:lang w:val="en-GB"/>
        </w:rPr>
        <w:t>customs authority</w:t>
      </w:r>
      <w:r w:rsidR="00285C7F" w:rsidRPr="008E37EC">
        <w:rPr>
          <w:lang w:val="en-GB"/>
        </w:rPr>
        <w:t xml:space="preserve"> </w:t>
      </w:r>
      <w:r w:rsidR="009B1E8C" w:rsidRPr="008E37EC">
        <w:rPr>
          <w:lang w:val="en-GB"/>
        </w:rPr>
        <w:t>due to</w:t>
      </w:r>
      <w:r w:rsidR="00285C7F" w:rsidRPr="008E37EC">
        <w:rPr>
          <w:lang w:val="en-GB"/>
        </w:rPr>
        <w:t xml:space="preserve"> institutional changes; </w:t>
      </w:r>
      <w:r w:rsidR="00AF6BF6" w:rsidRPr="008E37EC">
        <w:rPr>
          <w:lang w:val="en-GB"/>
        </w:rPr>
        <w:t xml:space="preserve">difficulties in identifying a </w:t>
      </w:r>
      <w:r w:rsidR="00B92695" w:rsidRPr="008E37EC">
        <w:rPr>
          <w:lang w:val="en-GB"/>
        </w:rPr>
        <w:t xml:space="preserve">national expert for </w:t>
      </w:r>
      <w:r w:rsidR="00D8569A" w:rsidRPr="008E37EC">
        <w:rPr>
          <w:lang w:val="en-GB"/>
        </w:rPr>
        <w:t xml:space="preserve">the </w:t>
      </w:r>
      <w:r w:rsidR="00B92695" w:rsidRPr="008E37EC">
        <w:rPr>
          <w:lang w:val="en-GB"/>
        </w:rPr>
        <w:t xml:space="preserve">survey </w:t>
      </w:r>
      <w:r w:rsidR="00D8569A" w:rsidRPr="008E37EC">
        <w:rPr>
          <w:lang w:val="en-GB"/>
        </w:rPr>
        <w:t>in</w:t>
      </w:r>
      <w:r w:rsidR="00B92695" w:rsidRPr="008E37EC">
        <w:rPr>
          <w:lang w:val="en-GB"/>
        </w:rPr>
        <w:t xml:space="preserve"> the fisheries sector; </w:t>
      </w:r>
      <w:r w:rsidR="00E870BC" w:rsidRPr="008E37EC">
        <w:rPr>
          <w:lang w:val="en-GB"/>
        </w:rPr>
        <w:t>and</w:t>
      </w:r>
      <w:r w:rsidR="00FF728B" w:rsidRPr="008E37EC">
        <w:rPr>
          <w:lang w:val="en-GB"/>
        </w:rPr>
        <w:t xml:space="preserve"> </w:t>
      </w:r>
      <w:r w:rsidR="008602E3" w:rsidRPr="008E37EC">
        <w:rPr>
          <w:lang w:val="en-GB"/>
        </w:rPr>
        <w:t xml:space="preserve">the study on the </w:t>
      </w:r>
      <w:proofErr w:type="spellStart"/>
      <w:r w:rsidR="008602E3" w:rsidRPr="008E37EC">
        <w:rPr>
          <w:lang w:val="en-GB"/>
        </w:rPr>
        <w:t>RRR</w:t>
      </w:r>
      <w:proofErr w:type="spellEnd"/>
      <w:r w:rsidR="008602E3" w:rsidRPr="008E37EC">
        <w:rPr>
          <w:lang w:val="en-GB"/>
        </w:rPr>
        <w:t xml:space="preserve"> </w:t>
      </w:r>
      <w:r w:rsidR="00D8569A" w:rsidRPr="008E37EC">
        <w:rPr>
          <w:lang w:val="en-GB"/>
        </w:rPr>
        <w:t xml:space="preserve">taking </w:t>
      </w:r>
      <w:r w:rsidR="008602E3" w:rsidRPr="008E37EC">
        <w:rPr>
          <w:lang w:val="en-GB"/>
        </w:rPr>
        <w:t>longer than originally planned, because the expert in charge of the study has been involved in the preparation of the KIP</w:t>
      </w:r>
      <w:r w:rsidR="00633E6E" w:rsidRPr="008E37EC">
        <w:rPr>
          <w:lang w:val="en-GB"/>
        </w:rPr>
        <w:t xml:space="preserve"> </w:t>
      </w:r>
      <w:r w:rsidR="008602E3" w:rsidRPr="008E37EC">
        <w:rPr>
          <w:lang w:val="en-GB"/>
        </w:rPr>
        <w:t>submitted to the 96</w:t>
      </w:r>
      <w:r w:rsidR="008602E3" w:rsidRPr="008E37EC">
        <w:rPr>
          <w:vertAlign w:val="superscript"/>
          <w:lang w:val="en-GB"/>
        </w:rPr>
        <w:t>th</w:t>
      </w:r>
      <w:r w:rsidR="008602E3" w:rsidRPr="008E37EC">
        <w:rPr>
          <w:lang w:val="en-GB"/>
        </w:rPr>
        <w:t xml:space="preserve"> meeting</w:t>
      </w:r>
      <w:r w:rsidR="00633E6E" w:rsidRPr="008E37EC">
        <w:rPr>
          <w:lang w:val="en-GB"/>
        </w:rPr>
        <w:t xml:space="preserve">. </w:t>
      </w:r>
      <w:r w:rsidR="00F509DB" w:rsidRPr="008E37EC">
        <w:rPr>
          <w:lang w:val="en-GB"/>
        </w:rPr>
        <w:t xml:space="preserve">As a </w:t>
      </w:r>
      <w:r w:rsidR="00434953" w:rsidRPr="008E37EC">
        <w:rPr>
          <w:lang w:val="en-GB"/>
        </w:rPr>
        <w:t>result,</w:t>
      </w:r>
      <w:r w:rsidR="00F509DB" w:rsidRPr="008E37EC">
        <w:rPr>
          <w:lang w:val="en-GB"/>
        </w:rPr>
        <w:t xml:space="preserve"> </w:t>
      </w:r>
      <w:r w:rsidR="00F10990" w:rsidRPr="008E37EC">
        <w:rPr>
          <w:lang w:val="en-GB"/>
        </w:rPr>
        <w:t>several</w:t>
      </w:r>
      <w:r w:rsidR="00F509DB" w:rsidRPr="008E37EC">
        <w:rPr>
          <w:lang w:val="en-GB"/>
        </w:rPr>
        <w:t xml:space="preserve"> </w:t>
      </w:r>
      <w:r w:rsidR="00295B2B" w:rsidRPr="008E37EC">
        <w:t xml:space="preserve">activities </w:t>
      </w:r>
      <w:r w:rsidR="00994A6D" w:rsidRPr="008E37EC">
        <w:t xml:space="preserve">in </w:t>
      </w:r>
      <w:r w:rsidR="00D8569A" w:rsidRPr="008E37EC">
        <w:t xml:space="preserve">the </w:t>
      </w:r>
      <w:r w:rsidR="00994A6D" w:rsidRPr="008E37EC">
        <w:t xml:space="preserve">previous tranche </w:t>
      </w:r>
      <w:r w:rsidR="007855FF" w:rsidRPr="008E37EC">
        <w:t>will continu</w:t>
      </w:r>
      <w:r w:rsidR="00F10990" w:rsidRPr="008E37EC">
        <w:t>e</w:t>
      </w:r>
      <w:r w:rsidR="007855FF" w:rsidRPr="008E37EC">
        <w:t xml:space="preserve"> to be </w:t>
      </w:r>
      <w:r w:rsidR="007F2513" w:rsidRPr="008E37EC">
        <w:t>implemented in the fourth tranche</w:t>
      </w:r>
      <w:r w:rsidR="00AA2795" w:rsidRPr="008E37EC">
        <w:t>.</w:t>
      </w:r>
      <w:r w:rsidR="00F509DB" w:rsidRPr="008E37EC">
        <w:t xml:space="preserve"> </w:t>
      </w:r>
      <w:r w:rsidR="00511C1C" w:rsidRPr="008E37EC">
        <w:t>Notwithstanding the delay, t</w:t>
      </w:r>
      <w:r w:rsidR="00AA2795" w:rsidRPr="008E37EC">
        <w:t>he Secretariat noted that</w:t>
      </w:r>
      <w:r w:rsidR="00F15824" w:rsidRPr="008E37EC">
        <w:t xml:space="preserve"> </w:t>
      </w:r>
      <w:r w:rsidRPr="008E37EC">
        <w:t xml:space="preserve">progress has been made in several </w:t>
      </w:r>
      <w:r w:rsidR="00807A53" w:rsidRPr="008E37EC">
        <w:t>activities</w:t>
      </w:r>
      <w:r w:rsidRPr="008E37EC">
        <w:t xml:space="preserve">, including the establishment of a regulatory framework to control HCFC-based equipment, development of the codes of practice, establishment of </w:t>
      </w:r>
      <w:r w:rsidR="001744D1" w:rsidRPr="008E37EC">
        <w:t xml:space="preserve">a </w:t>
      </w:r>
      <w:r w:rsidRPr="008E37EC">
        <w:t>mandatory certification system, training of trainers</w:t>
      </w:r>
      <w:r w:rsidR="002E6997" w:rsidRPr="008E37EC">
        <w:t>.</w:t>
      </w:r>
      <w:r w:rsidRPr="008E37EC">
        <w:t xml:space="preserve"> </w:t>
      </w:r>
      <w:r w:rsidR="00897431" w:rsidRPr="008E37EC">
        <w:t xml:space="preserve"> UNIDO has </w:t>
      </w:r>
      <w:r w:rsidR="002E6997" w:rsidRPr="008E37EC">
        <w:t xml:space="preserve">also </w:t>
      </w:r>
      <w:r w:rsidR="00897431" w:rsidRPr="008E37EC">
        <w:t xml:space="preserve">confirmed that stage II </w:t>
      </w:r>
      <w:r w:rsidR="00D8569A" w:rsidRPr="008E37EC">
        <w:t xml:space="preserve">of the </w:t>
      </w:r>
      <w:proofErr w:type="spellStart"/>
      <w:r w:rsidR="00D8569A" w:rsidRPr="008E37EC">
        <w:t>HPMP</w:t>
      </w:r>
      <w:proofErr w:type="spellEnd"/>
      <w:r w:rsidR="00D8569A" w:rsidRPr="008E37EC">
        <w:t xml:space="preserve"> </w:t>
      </w:r>
      <w:r w:rsidR="00897431" w:rsidRPr="008E37EC">
        <w:t xml:space="preserve">for Morocco will be completed by 31 December 2026 as established in paragraph 14 of the Agreement. </w:t>
      </w:r>
      <w:r w:rsidR="009F0F3C" w:rsidRPr="008E37EC">
        <w:t>To continu</w:t>
      </w:r>
      <w:r w:rsidR="007B5E51" w:rsidRPr="008E37EC">
        <w:t>e</w:t>
      </w:r>
      <w:r w:rsidR="009F0F3C" w:rsidRPr="008E37EC">
        <w:t xml:space="preserve"> monitor</w:t>
      </w:r>
      <w:r w:rsidR="007B5E51" w:rsidRPr="008E37EC">
        <w:t>ing</w:t>
      </w:r>
      <w:r w:rsidR="009F0F3C" w:rsidRPr="008E37EC">
        <w:t xml:space="preserve"> the implementation of the </w:t>
      </w:r>
      <w:r w:rsidR="0014312A" w:rsidRPr="008E37EC">
        <w:t xml:space="preserve">remaining </w:t>
      </w:r>
      <w:r w:rsidR="009F0F3C" w:rsidRPr="008E37EC">
        <w:t xml:space="preserve">activities </w:t>
      </w:r>
      <w:r w:rsidR="0014312A" w:rsidRPr="008E37EC">
        <w:t xml:space="preserve">in stage II of the </w:t>
      </w:r>
      <w:proofErr w:type="spellStart"/>
      <w:r w:rsidR="0014312A" w:rsidRPr="008E37EC">
        <w:t>HPMP</w:t>
      </w:r>
      <w:proofErr w:type="spellEnd"/>
      <w:r w:rsidR="0014312A" w:rsidRPr="008E37EC">
        <w:t xml:space="preserve">, the Secretariat </w:t>
      </w:r>
      <w:r w:rsidR="006C3E1A" w:rsidRPr="008E37EC">
        <w:lastRenderedPageBreak/>
        <w:t>recommend</w:t>
      </w:r>
      <w:r w:rsidR="000761F3" w:rsidRPr="008E37EC">
        <w:t>s</w:t>
      </w:r>
      <w:r w:rsidR="006C3E1A" w:rsidRPr="008E37EC">
        <w:t xml:space="preserve"> to the Executive Committee </w:t>
      </w:r>
      <w:r w:rsidR="000761F3" w:rsidRPr="008E37EC">
        <w:t>to r</w:t>
      </w:r>
      <w:r w:rsidR="006C3E1A" w:rsidRPr="008E37EC">
        <w:t xml:space="preserve">equest the Government and UNIDO to submit on a yearly basis, progress reports on the implementation of </w:t>
      </w:r>
      <w:r w:rsidR="007863E9" w:rsidRPr="008E37EC">
        <w:t xml:space="preserve">all </w:t>
      </w:r>
      <w:r w:rsidR="006C3E1A" w:rsidRPr="008E37EC">
        <w:t xml:space="preserve">the </w:t>
      </w:r>
      <w:r w:rsidR="00277830" w:rsidRPr="008E37EC">
        <w:t xml:space="preserve">remaining activities </w:t>
      </w:r>
      <w:r w:rsidR="00025494" w:rsidRPr="008E37EC">
        <w:t xml:space="preserve">in </w:t>
      </w:r>
      <w:r w:rsidR="0046012D" w:rsidRPr="008E37EC">
        <w:t xml:space="preserve">the approved </w:t>
      </w:r>
      <w:r w:rsidR="00025494" w:rsidRPr="008E37EC">
        <w:t xml:space="preserve">tranches </w:t>
      </w:r>
      <w:r w:rsidR="00277830" w:rsidRPr="008E37EC">
        <w:t xml:space="preserve">and the </w:t>
      </w:r>
      <w:r w:rsidR="006C3E1A" w:rsidRPr="008E37EC">
        <w:t>work programme associated with the final tranche through completion of the project, verification reports until approval of stage III, and the project completion report to the first meeting of the Executive Committee in 2027</w:t>
      </w:r>
      <w:r w:rsidR="00366D70" w:rsidRPr="008E37EC">
        <w:t>.</w:t>
      </w:r>
      <w:r w:rsidR="00251A47" w:rsidRPr="008E37EC">
        <w:t xml:space="preserve"> </w:t>
      </w:r>
      <w:r w:rsidRPr="008E37EC">
        <w:t>Noting</w:t>
      </w:r>
      <w:r w:rsidRPr="00EE4E09">
        <w:t xml:space="preserve"> that the study for the introduction of a </w:t>
      </w:r>
      <w:proofErr w:type="spellStart"/>
      <w:r w:rsidRPr="00EE4E09">
        <w:t>RRR</w:t>
      </w:r>
      <w:proofErr w:type="spellEnd"/>
      <w:r w:rsidRPr="00EE4E09">
        <w:t xml:space="preserve"> system is nearly complete, a discussion was held about whether a regulatory framework will be established to support the </w:t>
      </w:r>
      <w:proofErr w:type="spellStart"/>
      <w:r w:rsidRPr="00EE4E09">
        <w:t>RRR</w:t>
      </w:r>
      <w:proofErr w:type="spellEnd"/>
      <w:r w:rsidRPr="00EE4E09">
        <w:t xml:space="preserve"> system. UNIDO clarified that the results of the study will be incorporated into the </w:t>
      </w:r>
      <w:proofErr w:type="spellStart"/>
      <w:r w:rsidRPr="00EE4E09">
        <w:t>HPMP</w:t>
      </w:r>
      <w:proofErr w:type="spellEnd"/>
      <w:r w:rsidRPr="00EE4E09">
        <w:t xml:space="preserve"> and will contribute to the further development of the </w:t>
      </w:r>
      <w:proofErr w:type="spellStart"/>
      <w:r w:rsidRPr="00EE4E09">
        <w:t>RRR</w:t>
      </w:r>
      <w:proofErr w:type="spellEnd"/>
      <w:r w:rsidRPr="00EE4E09">
        <w:t xml:space="preserve"> network. The Government is considering requesting funding to develop an inventory and an action plan for the management of used and/or unwanted controlled substances, where a regulatory framework could be considered as part of the action plan for the operation of the </w:t>
      </w:r>
      <w:proofErr w:type="spellStart"/>
      <w:r w:rsidRPr="00EE4E09">
        <w:t>RRR</w:t>
      </w:r>
      <w:proofErr w:type="spellEnd"/>
      <w:r w:rsidRPr="00EE4E09">
        <w:t xml:space="preserve"> programme. </w:t>
      </w:r>
    </w:p>
    <w:p w14:paraId="2DFA1BF1" w14:textId="77777777" w:rsidR="001B6330" w:rsidRDefault="001B6330" w:rsidP="001B6330">
      <w:pPr>
        <w:pStyle w:val="Heading1"/>
        <w:rPr>
          <w:color w:val="000000" w:themeColor="text1"/>
        </w:rPr>
      </w:pPr>
      <w:r w:rsidRPr="00EE4E09">
        <w:rPr>
          <w:color w:val="000000" w:themeColor="text1"/>
        </w:rPr>
        <w:t xml:space="preserve">During a discussion on the link between the training of technicians and their certification, UNIDO explained that the training of technicians under the </w:t>
      </w:r>
      <w:proofErr w:type="spellStart"/>
      <w:r w:rsidRPr="00EE4E09">
        <w:rPr>
          <w:color w:val="000000" w:themeColor="text1"/>
        </w:rPr>
        <w:t>HPMP</w:t>
      </w:r>
      <w:proofErr w:type="spellEnd"/>
      <w:r w:rsidRPr="00EE4E09">
        <w:rPr>
          <w:color w:val="000000" w:themeColor="text1"/>
        </w:rPr>
        <w:t xml:space="preserve"> will provide skills in good servicing practices. The trained technicians will then be eligible to participate in the certification activity to be conducted under stage I of the KIP.   </w:t>
      </w:r>
    </w:p>
    <w:p w14:paraId="6F0EB1C8" w14:textId="77777777" w:rsidR="001B6330" w:rsidRPr="00EE4E09" w:rsidRDefault="001B6330" w:rsidP="001B6330">
      <w:pPr>
        <w:keepNext/>
        <w:spacing w:after="240"/>
        <w:rPr>
          <w:u w:val="single"/>
        </w:rPr>
      </w:pPr>
      <w:r w:rsidRPr="00EE4E09">
        <w:rPr>
          <w:u w:val="single"/>
        </w:rPr>
        <w:t>Gender policy implementation</w:t>
      </w:r>
    </w:p>
    <w:p w14:paraId="21C73F91" w14:textId="52DFCE59" w:rsidR="001B6330" w:rsidRPr="00EE4E09" w:rsidRDefault="001B6330" w:rsidP="001B6330">
      <w:pPr>
        <w:pStyle w:val="Heading1"/>
        <w:rPr>
          <w:i/>
        </w:rPr>
      </w:pPr>
      <w:r w:rsidRPr="00EE4E09">
        <w:t xml:space="preserve">The operational policy on gender mainstreaming for Multilateral Fund-supported projects has been incorporated into the activities of stage II of the </w:t>
      </w:r>
      <w:proofErr w:type="spellStart"/>
      <w:r w:rsidRPr="00EE4E09">
        <w:t>HPMP</w:t>
      </w:r>
      <w:proofErr w:type="spellEnd"/>
      <w:r w:rsidRPr="00EE4E09">
        <w:t>. The recruitment of experts and project staff has aimed to have gender balance, although the recruitment of women has been challenging. The inclusion of women was also ensured in the first train-the-trainers session in which 12 per cent of the participants were women, and the workshop on the certification system included seven women out of a total of 25</w:t>
      </w:r>
      <w:r w:rsidR="006A6900">
        <w:t> </w:t>
      </w:r>
      <w:r w:rsidRPr="00EE4E09">
        <w:t>participants. Awareness raising on gender mainstreaming has been undertaken as part of regular communication with the NOU and the Moroccan Association of Refrigeration Professionals and through promotion at special events such as World Refrigeration Day in 2023 and 2024. Further efforts and activities will be undertaken under the fourth tranche to continue to encourage the participation of women in the RAC sector.</w:t>
      </w:r>
    </w:p>
    <w:p w14:paraId="6B3591E7" w14:textId="77777777" w:rsidR="001B6330" w:rsidRPr="006F135E" w:rsidRDefault="001B6330" w:rsidP="001B6330">
      <w:pPr>
        <w:pStyle w:val="NormalWeb"/>
        <w:keepNext/>
        <w:spacing w:after="240"/>
        <w:rPr>
          <w:sz w:val="22"/>
          <w:szCs w:val="22"/>
          <w:u w:val="single"/>
          <w:lang w:val="en-CA"/>
        </w:rPr>
      </w:pPr>
      <w:r w:rsidRPr="006F135E">
        <w:rPr>
          <w:sz w:val="22"/>
          <w:szCs w:val="22"/>
          <w:u w:val="single"/>
          <w:lang w:val="en-CA"/>
        </w:rPr>
        <w:t>Sustainability of the HCFC phase-out and assessment of risks</w:t>
      </w:r>
    </w:p>
    <w:p w14:paraId="012B4043" w14:textId="6FA3AAD1" w:rsidR="001B6330" w:rsidRPr="00EE4E09" w:rsidRDefault="001B6330" w:rsidP="001B6330">
      <w:pPr>
        <w:pStyle w:val="Heading1"/>
      </w:pPr>
      <w:r w:rsidRPr="00EE4E09">
        <w:t xml:space="preserve">The sustainability of the HCFC phase-out achieved through the </w:t>
      </w:r>
      <w:proofErr w:type="spellStart"/>
      <w:r w:rsidRPr="00EE4E09">
        <w:t>HPMP</w:t>
      </w:r>
      <w:proofErr w:type="spellEnd"/>
      <w:r w:rsidRPr="00EE4E09">
        <w:t xml:space="preserve"> is mainly assured by the legal and institutional arrangements to control the imports of HCFCs, in bulk and contained in equipment, through the licensing and quota system. In addition, the certification of RAC technicians and companies to formalize the sector will ensure a correct application of good practices, resulting in sustained emission reduction. The establishment of a </w:t>
      </w:r>
      <w:proofErr w:type="spellStart"/>
      <w:r w:rsidRPr="00EE4E09">
        <w:t>RRR</w:t>
      </w:r>
      <w:proofErr w:type="spellEnd"/>
      <w:r w:rsidRPr="00EE4E09">
        <w:t xml:space="preserve"> system will optimize the use of refrigerants and generate additional </w:t>
      </w:r>
      <w:r w:rsidRPr="008E37EC">
        <w:t>environmental benefits. The phase-out of HCFCs in the foam sector through manufacturing-line conversion will eliminate the use of HCFC-141b in the country to achieve sustained HCFC consumption reduction. Moreover, the awareness-raising activities on HCFC phase-out and on the promotion of low</w:t>
      </w:r>
      <w:r w:rsidR="00F11586" w:rsidRPr="008E37EC">
        <w:noBreakHyphen/>
      </w:r>
      <w:r w:rsidR="00E50D35" w:rsidRPr="008E37EC">
        <w:t>global</w:t>
      </w:r>
      <w:r w:rsidR="00F11586" w:rsidRPr="008E37EC">
        <w:noBreakHyphen/>
      </w:r>
      <w:r w:rsidR="00E50D35" w:rsidRPr="008E37EC">
        <w:t>warming-potential (</w:t>
      </w:r>
      <w:r w:rsidRPr="008E37EC">
        <w:t>GWP</w:t>
      </w:r>
      <w:r w:rsidR="00E50D35" w:rsidRPr="008E37EC">
        <w:t>)</w:t>
      </w:r>
      <w:r w:rsidRPr="00EE4E09">
        <w:t xml:space="preserve"> alternatives among manufacturers, RAC technicians and equipment owners will support the leap from HCFCs to low-GWP alternatives. All these activities will ensure the sustainability of the results of the </w:t>
      </w:r>
      <w:proofErr w:type="spellStart"/>
      <w:r w:rsidRPr="00EE4E09">
        <w:t>HPMP</w:t>
      </w:r>
      <w:proofErr w:type="spellEnd"/>
      <w:r w:rsidRPr="00EE4E09">
        <w:t xml:space="preserve">. </w:t>
      </w:r>
    </w:p>
    <w:p w14:paraId="734CE8D5" w14:textId="60FD5659" w:rsidR="001B6330" w:rsidRPr="00EE4E09" w:rsidRDefault="001B6330" w:rsidP="001B6330">
      <w:pPr>
        <w:pStyle w:val="Heading1"/>
      </w:pPr>
      <w:r w:rsidRPr="00EE4E09">
        <w:t xml:space="preserve">The risks to the successful implementation of the </w:t>
      </w:r>
      <w:proofErr w:type="spellStart"/>
      <w:r w:rsidRPr="00EE4E09">
        <w:t>HPMP</w:t>
      </w:r>
      <w:proofErr w:type="spellEnd"/>
      <w:r w:rsidRPr="00EE4E09">
        <w:t xml:space="preserve"> may include delays in implementation and compliance-related risks, as the quota issued for 2025 is very close to the target for the year. The Government has planned customs officers training and awareness-raising activities to strengthen the licensing and quota system. The NOU</w:t>
      </w:r>
      <w:r w:rsidR="00295DB8">
        <w:t>,</w:t>
      </w:r>
      <w:r w:rsidRPr="00EE4E09">
        <w:t xml:space="preserve"> with the support of UNIDO</w:t>
      </w:r>
      <w:r w:rsidR="00295DB8">
        <w:t>,</w:t>
      </w:r>
      <w:r w:rsidRPr="00EE4E09">
        <w:t xml:space="preserve"> will also closely monitor the imports and implementation progress to ensure compliance with the targets in the Agreement and successful implementation of the programme.</w:t>
      </w:r>
    </w:p>
    <w:p w14:paraId="688D30CF" w14:textId="77777777" w:rsidR="001B6330" w:rsidRPr="005269A9" w:rsidRDefault="001B6330" w:rsidP="001B6330">
      <w:pPr>
        <w:keepNext/>
        <w:spacing w:before="240" w:after="240"/>
        <w:rPr>
          <w:u w:val="single"/>
        </w:rPr>
      </w:pPr>
      <w:r w:rsidRPr="005269A9">
        <w:rPr>
          <w:u w:val="single"/>
        </w:rPr>
        <w:lastRenderedPageBreak/>
        <w:t>Conclusion</w:t>
      </w:r>
    </w:p>
    <w:p w14:paraId="0B965D21" w14:textId="1C008502" w:rsidR="001B6330" w:rsidRPr="005269A9" w:rsidRDefault="001B6330" w:rsidP="001B6330">
      <w:pPr>
        <w:pStyle w:val="Heading1"/>
        <w:rPr>
          <w:u w:val="single"/>
        </w:rPr>
      </w:pPr>
      <w:r w:rsidRPr="005269A9">
        <w:t xml:space="preserve">Morocco has achieved the control targets in its Agreement with the Executive Committee and under the Montreal Protocol. The country is enforcing a licensing and quota system to control the import of HCFCs and has established a licensing system for the import of HCFC-22-based residential and small standalone commercial refrigeration equipment, which it will extend to AC systems. The ban on the import of HCFC-141b contained in pre-blended polyols has been planned and will be enforced once the conversion project for phasing out HCFC-141b pre-blended polyols has been completed. The codes of practice and training manuals have been developed, and </w:t>
      </w:r>
      <w:r w:rsidR="00B14524" w:rsidRPr="005269A9">
        <w:t xml:space="preserve">the </w:t>
      </w:r>
      <w:r w:rsidRPr="005269A9">
        <w:t xml:space="preserve">technician certification </w:t>
      </w:r>
      <w:r w:rsidR="00A87E11" w:rsidRPr="005269A9">
        <w:t xml:space="preserve">scheme </w:t>
      </w:r>
      <w:r w:rsidRPr="005269A9">
        <w:t xml:space="preserve">is being </w:t>
      </w:r>
      <w:r w:rsidR="00A87E11" w:rsidRPr="005269A9">
        <w:t xml:space="preserve">established and will be </w:t>
      </w:r>
      <w:r w:rsidRPr="005269A9">
        <w:t xml:space="preserve">implemented. Procurement of additional equipment and tools to support refrigerant recovery, re-use and reclamation is in progress to support the establishment of a </w:t>
      </w:r>
      <w:proofErr w:type="spellStart"/>
      <w:r w:rsidRPr="005269A9">
        <w:t>RRR</w:t>
      </w:r>
      <w:proofErr w:type="spellEnd"/>
      <w:r w:rsidRPr="005269A9">
        <w:t xml:space="preserve"> network. The disbursement of the third tranche is at 25 per cent with the overall disbursement of all approved funding at 37 per cent.</w:t>
      </w:r>
      <w:r w:rsidR="00AC179C" w:rsidRPr="005269A9">
        <w:t xml:space="preserve"> Stage III will be submitted to the </w:t>
      </w:r>
      <w:r w:rsidR="001A2AD2" w:rsidRPr="005269A9">
        <w:t>second meeting in 2026.</w:t>
      </w:r>
    </w:p>
    <w:p w14:paraId="227F6BFE" w14:textId="77777777" w:rsidR="001B6330" w:rsidRPr="00EE4E09" w:rsidRDefault="001B6330" w:rsidP="001B6330">
      <w:pPr>
        <w:keepNext/>
        <w:spacing w:before="360" w:after="240"/>
        <w:rPr>
          <w:b/>
        </w:rPr>
      </w:pPr>
      <w:r w:rsidRPr="00EE4E09">
        <w:rPr>
          <w:b/>
        </w:rPr>
        <w:t>RECOMMENDATION</w:t>
      </w:r>
    </w:p>
    <w:p w14:paraId="0D5EC12C" w14:textId="77777777" w:rsidR="001B6330" w:rsidRPr="00EE4E09" w:rsidRDefault="001B6330" w:rsidP="001B6330">
      <w:pPr>
        <w:pStyle w:val="Heading1"/>
        <w:keepNext/>
      </w:pPr>
      <w:bookmarkStart w:id="2" w:name="_Hlk122622077"/>
      <w:r w:rsidRPr="00EE4E09">
        <w:t xml:space="preserve">The Fund Secretariat recommends that the Executive Committee: </w:t>
      </w:r>
    </w:p>
    <w:p w14:paraId="07257CEB" w14:textId="77777777" w:rsidR="001B6330" w:rsidRPr="00EE4E09" w:rsidRDefault="001B6330" w:rsidP="001B6330">
      <w:pPr>
        <w:pStyle w:val="Heading2"/>
        <w:widowControl/>
      </w:pPr>
      <w:r w:rsidRPr="00EE4E09">
        <w:t>Note the progress report on the implementation of the third tranche of stage II of the HCFC phase-out management plan (</w:t>
      </w:r>
      <w:proofErr w:type="spellStart"/>
      <w:r w:rsidRPr="00EE4E09">
        <w:t>HPMP</w:t>
      </w:r>
      <w:proofErr w:type="spellEnd"/>
      <w:r w:rsidRPr="00EE4E09">
        <w:t>) for Morocco; and</w:t>
      </w:r>
    </w:p>
    <w:p w14:paraId="4436053C" w14:textId="4EC8CEC3" w:rsidR="001B6330" w:rsidRPr="005269A9" w:rsidRDefault="001B6330" w:rsidP="001B6330">
      <w:pPr>
        <w:pStyle w:val="Heading2"/>
        <w:widowControl/>
      </w:pPr>
      <w:r w:rsidRPr="00EE4E09">
        <w:t xml:space="preserve">Request the Government of Morocco and UNIDO to </w:t>
      </w:r>
      <w:r w:rsidRPr="005269A9">
        <w:t xml:space="preserve">submit </w:t>
      </w:r>
      <w:r w:rsidR="00FD7230" w:rsidRPr="005269A9">
        <w:t xml:space="preserve">on a yearly basis, </w:t>
      </w:r>
      <w:r w:rsidRPr="005269A9">
        <w:t xml:space="preserve">a progress report on the implementation of </w:t>
      </w:r>
      <w:r w:rsidR="0046012D" w:rsidRPr="005269A9">
        <w:t xml:space="preserve">all the remaining activities in the </w:t>
      </w:r>
      <w:r w:rsidR="006776CC" w:rsidRPr="005269A9">
        <w:t xml:space="preserve">previously </w:t>
      </w:r>
      <w:r w:rsidR="0046012D" w:rsidRPr="005269A9">
        <w:t xml:space="preserve">approved tranches </w:t>
      </w:r>
      <w:r w:rsidR="006776CC" w:rsidRPr="005269A9">
        <w:t xml:space="preserve">and </w:t>
      </w:r>
      <w:r w:rsidRPr="005269A9">
        <w:t>the work programmes associated with the final tranche</w:t>
      </w:r>
      <w:r w:rsidR="006776CC" w:rsidRPr="005269A9">
        <w:t xml:space="preserve"> through completion of the project, verification reports until approval of stage III, and the project completion report to the first meeting of the Executive Committee in 2027</w:t>
      </w:r>
      <w:r w:rsidRPr="005269A9">
        <w:t>.</w:t>
      </w:r>
    </w:p>
    <w:p w14:paraId="67739BAC" w14:textId="77777777" w:rsidR="001B6330" w:rsidRPr="00EE4E09" w:rsidRDefault="001B6330" w:rsidP="001B6330">
      <w:pPr>
        <w:pStyle w:val="Heading1"/>
      </w:pPr>
      <w:r w:rsidRPr="00EE4E09">
        <w:t xml:space="preserve">The Fund Secretariat further recommends blanket approval of the fourth and final tranche of stage II of the </w:t>
      </w:r>
      <w:proofErr w:type="spellStart"/>
      <w:r w:rsidRPr="00EE4E09">
        <w:t>HPMP</w:t>
      </w:r>
      <w:proofErr w:type="spellEnd"/>
      <w:r w:rsidRPr="00EE4E09">
        <w:t xml:space="preserve"> for Morocco and the corresponding 2025–2026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6330" w:rsidRPr="00EE4E09" w14:paraId="01127F56" w14:textId="77777777" w:rsidTr="002F1DAB">
        <w:trPr>
          <w:tblHeader/>
        </w:trPr>
        <w:tc>
          <w:tcPr>
            <w:tcW w:w="293" w:type="pct"/>
          </w:tcPr>
          <w:p w14:paraId="5927FD42" w14:textId="77777777" w:rsidR="001B6330" w:rsidRPr="00EE4E09" w:rsidRDefault="001B6330" w:rsidP="002F1DAB">
            <w:pPr>
              <w:keepNext/>
              <w:jc w:val="center"/>
              <w:rPr>
                <w:b/>
                <w:bCs/>
                <w:sz w:val="20"/>
                <w:szCs w:val="20"/>
              </w:rPr>
            </w:pPr>
          </w:p>
        </w:tc>
        <w:tc>
          <w:tcPr>
            <w:tcW w:w="2337" w:type="pct"/>
          </w:tcPr>
          <w:p w14:paraId="6E2BBCC4" w14:textId="77777777" w:rsidR="001B6330" w:rsidRPr="00EE4E09" w:rsidRDefault="001B6330" w:rsidP="002F1DAB">
            <w:pPr>
              <w:keepNext/>
              <w:jc w:val="center"/>
              <w:rPr>
                <w:b/>
                <w:bCs/>
                <w:sz w:val="20"/>
                <w:szCs w:val="20"/>
              </w:rPr>
            </w:pPr>
            <w:r w:rsidRPr="00EE4E09">
              <w:rPr>
                <w:b/>
                <w:bCs/>
                <w:sz w:val="20"/>
                <w:szCs w:val="20"/>
              </w:rPr>
              <w:t>Project title</w:t>
            </w:r>
          </w:p>
        </w:tc>
        <w:tc>
          <w:tcPr>
            <w:tcW w:w="790" w:type="pct"/>
            <w:tcMar>
              <w:left w:w="29" w:type="dxa"/>
              <w:right w:w="29" w:type="dxa"/>
            </w:tcMar>
          </w:tcPr>
          <w:p w14:paraId="1EF5ABB5" w14:textId="77777777" w:rsidR="001B6330" w:rsidRPr="00EE4E09" w:rsidRDefault="001B6330" w:rsidP="002F1DAB">
            <w:pPr>
              <w:keepNext/>
              <w:jc w:val="center"/>
              <w:rPr>
                <w:b/>
                <w:bCs/>
                <w:sz w:val="20"/>
                <w:szCs w:val="20"/>
              </w:rPr>
            </w:pPr>
            <w:r w:rsidRPr="00EE4E09">
              <w:rPr>
                <w:b/>
                <w:bCs/>
                <w:sz w:val="20"/>
                <w:szCs w:val="20"/>
              </w:rPr>
              <w:t>Project funding (US $)</w:t>
            </w:r>
          </w:p>
        </w:tc>
        <w:tc>
          <w:tcPr>
            <w:tcW w:w="747" w:type="pct"/>
            <w:tcMar>
              <w:left w:w="29" w:type="dxa"/>
              <w:right w:w="29" w:type="dxa"/>
            </w:tcMar>
          </w:tcPr>
          <w:p w14:paraId="51C90603" w14:textId="77777777" w:rsidR="001B6330" w:rsidRPr="00EE4E09" w:rsidRDefault="001B6330" w:rsidP="002F1DAB">
            <w:pPr>
              <w:keepNext/>
              <w:jc w:val="center"/>
              <w:rPr>
                <w:b/>
                <w:bCs/>
                <w:sz w:val="20"/>
                <w:szCs w:val="20"/>
              </w:rPr>
            </w:pPr>
            <w:r w:rsidRPr="00EE4E09">
              <w:rPr>
                <w:b/>
                <w:bCs/>
                <w:sz w:val="20"/>
                <w:szCs w:val="20"/>
              </w:rPr>
              <w:t>Support costs (US $)</w:t>
            </w:r>
          </w:p>
        </w:tc>
        <w:tc>
          <w:tcPr>
            <w:tcW w:w="833" w:type="pct"/>
            <w:tcBorders>
              <w:bottom w:val="single" w:sz="4" w:space="0" w:color="auto"/>
            </w:tcBorders>
            <w:tcMar>
              <w:left w:w="29" w:type="dxa"/>
              <w:right w:w="29" w:type="dxa"/>
            </w:tcMar>
          </w:tcPr>
          <w:p w14:paraId="27F870F7" w14:textId="77777777" w:rsidR="001B6330" w:rsidRPr="00EE4E09" w:rsidRDefault="001B6330" w:rsidP="002F1DAB">
            <w:pPr>
              <w:keepNext/>
              <w:jc w:val="center"/>
              <w:rPr>
                <w:b/>
                <w:bCs/>
                <w:sz w:val="20"/>
                <w:szCs w:val="20"/>
              </w:rPr>
            </w:pPr>
            <w:r w:rsidRPr="00EE4E09">
              <w:rPr>
                <w:b/>
                <w:bCs/>
                <w:sz w:val="20"/>
                <w:szCs w:val="20"/>
              </w:rPr>
              <w:t>Implementing agency</w:t>
            </w:r>
          </w:p>
        </w:tc>
      </w:tr>
      <w:tr w:rsidR="001B6330" w:rsidRPr="00EE4E09" w14:paraId="5F737943" w14:textId="77777777" w:rsidTr="002F1DAB">
        <w:tc>
          <w:tcPr>
            <w:tcW w:w="293" w:type="pct"/>
          </w:tcPr>
          <w:p w14:paraId="3DABC449" w14:textId="77777777" w:rsidR="001B6330" w:rsidRPr="00EE4E09" w:rsidRDefault="001B6330" w:rsidP="002F1DAB">
            <w:pPr>
              <w:keepNext/>
              <w:rPr>
                <w:sz w:val="20"/>
                <w:szCs w:val="20"/>
              </w:rPr>
            </w:pPr>
            <w:r w:rsidRPr="00EE4E09">
              <w:rPr>
                <w:sz w:val="20"/>
                <w:szCs w:val="20"/>
              </w:rPr>
              <w:t>(a)</w:t>
            </w:r>
          </w:p>
        </w:tc>
        <w:tc>
          <w:tcPr>
            <w:tcW w:w="2337" w:type="pct"/>
          </w:tcPr>
          <w:p w14:paraId="0195E749" w14:textId="77777777" w:rsidR="001B6330" w:rsidRPr="00EE4E09" w:rsidRDefault="001B6330" w:rsidP="002F1DAB">
            <w:pPr>
              <w:keepNext/>
              <w:jc w:val="left"/>
              <w:rPr>
                <w:sz w:val="20"/>
                <w:szCs w:val="20"/>
              </w:rPr>
            </w:pPr>
            <w:r w:rsidRPr="00EE4E09">
              <w:rPr>
                <w:sz w:val="20"/>
                <w:szCs w:val="20"/>
              </w:rPr>
              <w:t>HCFC phase-out management plan (stage II, fourth tranche)</w:t>
            </w:r>
          </w:p>
        </w:tc>
        <w:tc>
          <w:tcPr>
            <w:tcW w:w="790" w:type="pct"/>
            <w:vAlign w:val="center"/>
          </w:tcPr>
          <w:p w14:paraId="6ED69463" w14:textId="77777777" w:rsidR="001B6330" w:rsidRPr="00EE4E09" w:rsidRDefault="001B6330" w:rsidP="002F1DAB">
            <w:pPr>
              <w:keepNext/>
              <w:jc w:val="right"/>
              <w:rPr>
                <w:sz w:val="20"/>
                <w:szCs w:val="20"/>
              </w:rPr>
            </w:pPr>
            <w:r w:rsidRPr="00EE4E09">
              <w:rPr>
                <w:sz w:val="20"/>
                <w:szCs w:val="20"/>
              </w:rPr>
              <w:t>79,032</w:t>
            </w:r>
          </w:p>
        </w:tc>
        <w:tc>
          <w:tcPr>
            <w:tcW w:w="747" w:type="pct"/>
            <w:vAlign w:val="center"/>
          </w:tcPr>
          <w:p w14:paraId="39079500" w14:textId="77777777" w:rsidR="001B6330" w:rsidRPr="00EE4E09" w:rsidRDefault="001B6330" w:rsidP="002F1DAB">
            <w:pPr>
              <w:keepNext/>
              <w:jc w:val="right"/>
              <w:rPr>
                <w:sz w:val="20"/>
                <w:szCs w:val="20"/>
              </w:rPr>
            </w:pPr>
            <w:r w:rsidRPr="00EE4E09">
              <w:rPr>
                <w:sz w:val="20"/>
                <w:szCs w:val="20"/>
              </w:rPr>
              <w:t>5,532</w:t>
            </w:r>
          </w:p>
        </w:tc>
        <w:tc>
          <w:tcPr>
            <w:tcW w:w="833" w:type="pct"/>
            <w:tcBorders>
              <w:top w:val="single" w:sz="4" w:space="0" w:color="auto"/>
            </w:tcBorders>
            <w:vAlign w:val="center"/>
          </w:tcPr>
          <w:p w14:paraId="72EBE9C1" w14:textId="77777777" w:rsidR="001B6330" w:rsidRPr="00EE4E09" w:rsidRDefault="001B6330" w:rsidP="002F1DAB">
            <w:pPr>
              <w:keepNext/>
              <w:jc w:val="center"/>
              <w:rPr>
                <w:sz w:val="20"/>
                <w:szCs w:val="20"/>
              </w:rPr>
            </w:pPr>
            <w:r w:rsidRPr="00EE4E09">
              <w:rPr>
                <w:sz w:val="20"/>
                <w:szCs w:val="20"/>
              </w:rPr>
              <w:t>UNIDO</w:t>
            </w:r>
          </w:p>
        </w:tc>
      </w:tr>
      <w:bookmarkEnd w:id="2"/>
    </w:tbl>
    <w:p w14:paraId="59949522" w14:textId="2FB161F2" w:rsidR="00B03A74" w:rsidRPr="00ED0ED5" w:rsidRDefault="00B03A74" w:rsidP="007E05CF">
      <w:pPr>
        <w:spacing w:after="120"/>
        <w:jc w:val="center"/>
        <w:rPr>
          <w:b/>
        </w:rPr>
      </w:pPr>
      <w:r w:rsidRPr="00ED0ED5">
        <w:rPr>
          <w:b/>
        </w:rPr>
        <w:br w:type="page"/>
      </w:r>
    </w:p>
    <w:p w14:paraId="3DBB3674" w14:textId="0C6D3F26" w:rsidR="0070038F" w:rsidRPr="00ED0ED5" w:rsidRDefault="0070038F" w:rsidP="007E05CF">
      <w:pPr>
        <w:spacing w:after="120"/>
        <w:jc w:val="center"/>
        <w:rPr>
          <w:b/>
        </w:rPr>
      </w:pPr>
      <w:r w:rsidRPr="00ED0ED5">
        <w:rPr>
          <w:b/>
        </w:rPr>
        <w:lastRenderedPageBreak/>
        <w:t>PROJECT EVALUATION SHEET – MULTI-YEAR PROJECTS</w:t>
      </w:r>
    </w:p>
    <w:p w14:paraId="5224D795" w14:textId="5EBCCFAE" w:rsidR="0070038F" w:rsidRPr="00ED0ED5" w:rsidRDefault="00EE0560" w:rsidP="00671CBC">
      <w:pPr>
        <w:spacing w:after="200"/>
        <w:jc w:val="center"/>
        <w:rPr>
          <w:b/>
        </w:rPr>
      </w:pPr>
      <w:r w:rsidRPr="00ED0ED5">
        <w:rPr>
          <w:b/>
        </w:rPr>
        <w:t>Morocco</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BE71C3" w14:paraId="3F888F04" w14:textId="77777777" w:rsidTr="009774CB">
        <w:trPr>
          <w:trHeight w:val="248"/>
        </w:trPr>
        <w:tc>
          <w:tcPr>
            <w:tcW w:w="2275" w:type="pct"/>
            <w:shd w:val="clear" w:color="auto" w:fill="auto"/>
          </w:tcPr>
          <w:p w14:paraId="6A6F47FE" w14:textId="77777777" w:rsidR="0070038F" w:rsidRPr="00ED0ED5" w:rsidRDefault="0070038F" w:rsidP="009774CB">
            <w:pPr>
              <w:rPr>
                <w:b/>
                <w:sz w:val="20"/>
              </w:rPr>
            </w:pPr>
            <w:r w:rsidRPr="00ED0ED5">
              <w:rPr>
                <w:b/>
                <w:sz w:val="20"/>
              </w:rPr>
              <w:t>PROJECT TITLE</w:t>
            </w:r>
          </w:p>
        </w:tc>
        <w:tc>
          <w:tcPr>
            <w:tcW w:w="2725" w:type="pct"/>
            <w:shd w:val="clear" w:color="auto" w:fill="auto"/>
          </w:tcPr>
          <w:p w14:paraId="4A29C572" w14:textId="77777777" w:rsidR="0070038F" w:rsidRPr="00ED0ED5" w:rsidRDefault="0070038F" w:rsidP="009774CB">
            <w:pPr>
              <w:jc w:val="center"/>
              <w:rPr>
                <w:b/>
                <w:sz w:val="20"/>
              </w:rPr>
            </w:pPr>
            <w:r w:rsidRPr="00ED0ED5">
              <w:rPr>
                <w:b/>
                <w:sz w:val="20"/>
              </w:rPr>
              <w:t>AGENCY</w:t>
            </w:r>
          </w:p>
        </w:tc>
      </w:tr>
      <w:tr w:rsidR="0070038F" w:rsidRPr="00BE71C3" w14:paraId="03573CF8" w14:textId="77777777" w:rsidTr="009774CB">
        <w:trPr>
          <w:trHeight w:val="40"/>
        </w:trPr>
        <w:tc>
          <w:tcPr>
            <w:tcW w:w="2275" w:type="pct"/>
            <w:shd w:val="clear" w:color="auto" w:fill="auto"/>
            <w:vAlign w:val="center"/>
          </w:tcPr>
          <w:p w14:paraId="74E355CE" w14:textId="77777777" w:rsidR="0070038F" w:rsidRPr="00ED0ED5" w:rsidRDefault="0070038F" w:rsidP="009774CB">
            <w:pPr>
              <w:jc w:val="center"/>
              <w:rPr>
                <w:color w:val="000000" w:themeColor="text1"/>
                <w:sz w:val="20"/>
              </w:rPr>
            </w:pPr>
            <w:r w:rsidRPr="00ED0ED5">
              <w:rPr>
                <w:color w:val="000000" w:themeColor="text1"/>
                <w:sz w:val="20"/>
              </w:rPr>
              <w:t>Kigali HFC implementation plan (stage I)</w:t>
            </w:r>
          </w:p>
        </w:tc>
        <w:tc>
          <w:tcPr>
            <w:tcW w:w="2725" w:type="pct"/>
            <w:shd w:val="clear" w:color="auto" w:fill="auto"/>
            <w:vAlign w:val="center"/>
          </w:tcPr>
          <w:p w14:paraId="505FB95E" w14:textId="530F69F2" w:rsidR="0070038F" w:rsidRPr="00ED0ED5" w:rsidRDefault="00EE0560" w:rsidP="009774CB">
            <w:pPr>
              <w:jc w:val="center"/>
              <w:rPr>
                <w:color w:val="000000" w:themeColor="text1"/>
                <w:sz w:val="20"/>
              </w:rPr>
            </w:pPr>
            <w:r w:rsidRPr="00ED0ED5">
              <w:rPr>
                <w:color w:val="000000" w:themeColor="text1"/>
                <w:sz w:val="20"/>
              </w:rPr>
              <w:t>UNIDO</w:t>
            </w:r>
            <w:r w:rsidR="0070038F" w:rsidRPr="00ED0ED5">
              <w:rPr>
                <w:color w:val="000000" w:themeColor="text1"/>
                <w:sz w:val="20"/>
              </w:rPr>
              <w:t xml:space="preserve"> (lead)</w:t>
            </w:r>
          </w:p>
        </w:tc>
      </w:tr>
    </w:tbl>
    <w:p w14:paraId="44CAA633" w14:textId="77777777" w:rsidR="0070038F" w:rsidRPr="00ED0ED5"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1"/>
        <w:gridCol w:w="1273"/>
        <w:gridCol w:w="1417"/>
        <w:gridCol w:w="2409"/>
      </w:tblGrid>
      <w:tr w:rsidR="0070038F" w:rsidRPr="00BE71C3" w14:paraId="7AC7463F" w14:textId="77777777" w:rsidTr="003B3F1A">
        <w:trPr>
          <w:trHeight w:val="77"/>
        </w:trPr>
        <w:tc>
          <w:tcPr>
            <w:tcW w:w="2273" w:type="pct"/>
            <w:shd w:val="clear" w:color="auto" w:fill="auto"/>
          </w:tcPr>
          <w:p w14:paraId="2D56BD88" w14:textId="77777777" w:rsidR="0070038F" w:rsidRPr="00ED0ED5" w:rsidRDefault="0070038F" w:rsidP="009774CB">
            <w:pPr>
              <w:jc w:val="left"/>
              <w:rPr>
                <w:b/>
                <w:sz w:val="20"/>
              </w:rPr>
            </w:pPr>
            <w:r w:rsidRPr="00ED0ED5">
              <w:rPr>
                <w:b/>
                <w:sz w:val="20"/>
              </w:rPr>
              <w:t>LATEST ARTICLE 7 DATA (Annex F)</w:t>
            </w:r>
          </w:p>
        </w:tc>
        <w:tc>
          <w:tcPr>
            <w:tcW w:w="681" w:type="pct"/>
            <w:shd w:val="clear" w:color="auto" w:fill="auto"/>
          </w:tcPr>
          <w:p w14:paraId="73B1DD6D" w14:textId="1B965114" w:rsidR="0070038F" w:rsidRPr="00ED0ED5" w:rsidRDefault="0070038F" w:rsidP="000D0F57">
            <w:pPr>
              <w:ind w:right="-247"/>
              <w:jc w:val="left"/>
              <w:rPr>
                <w:sz w:val="20"/>
              </w:rPr>
            </w:pPr>
            <w:r w:rsidRPr="00ED0ED5">
              <w:rPr>
                <w:b/>
                <w:bCs/>
                <w:sz w:val="20"/>
              </w:rPr>
              <w:t>Year:</w:t>
            </w:r>
            <w:r w:rsidRPr="00ED0ED5">
              <w:rPr>
                <w:sz w:val="20"/>
              </w:rPr>
              <w:t xml:space="preserve"> </w:t>
            </w:r>
            <w:r w:rsidRPr="00ED0ED5">
              <w:rPr>
                <w:color w:val="000000" w:themeColor="text1"/>
                <w:sz w:val="20"/>
              </w:rPr>
              <w:t>202</w:t>
            </w:r>
            <w:r w:rsidR="001E035A" w:rsidRPr="00ED0ED5">
              <w:rPr>
                <w:color w:val="000000" w:themeColor="text1"/>
                <w:sz w:val="20"/>
              </w:rPr>
              <w:t>3</w:t>
            </w:r>
          </w:p>
        </w:tc>
        <w:tc>
          <w:tcPr>
            <w:tcW w:w="758" w:type="pct"/>
            <w:shd w:val="clear" w:color="auto" w:fill="auto"/>
          </w:tcPr>
          <w:p w14:paraId="09888255" w14:textId="5A7A7285" w:rsidR="0070038F" w:rsidRPr="00ED0ED5" w:rsidRDefault="007826DC" w:rsidP="009774CB">
            <w:pPr>
              <w:ind w:left="-109"/>
              <w:jc w:val="right"/>
              <w:rPr>
                <w:sz w:val="20"/>
              </w:rPr>
            </w:pPr>
            <w:r>
              <w:rPr>
                <w:color w:val="000000" w:themeColor="text1"/>
                <w:sz w:val="20"/>
              </w:rPr>
              <w:t>2,</w:t>
            </w:r>
            <w:r w:rsidR="001250F6">
              <w:rPr>
                <w:color w:val="000000" w:themeColor="text1"/>
                <w:sz w:val="20"/>
              </w:rPr>
              <w:t>496.40</w:t>
            </w:r>
            <w:r w:rsidR="0070038F" w:rsidRPr="00ED0ED5">
              <w:rPr>
                <w:color w:val="000000" w:themeColor="text1"/>
                <w:sz w:val="20"/>
              </w:rPr>
              <w:t xml:space="preserve"> </w:t>
            </w:r>
            <w:r w:rsidR="0070038F" w:rsidRPr="00ED0ED5">
              <w:rPr>
                <w:sz w:val="20"/>
              </w:rPr>
              <w:t>mt</w:t>
            </w:r>
          </w:p>
        </w:tc>
        <w:tc>
          <w:tcPr>
            <w:tcW w:w="1288" w:type="pct"/>
            <w:shd w:val="clear" w:color="auto" w:fill="auto"/>
          </w:tcPr>
          <w:p w14:paraId="54FCA15D" w14:textId="5D8C5811" w:rsidR="0070038F" w:rsidRPr="00ED0ED5" w:rsidRDefault="001250F6" w:rsidP="003B3F1A">
            <w:pPr>
              <w:ind w:left="-110" w:right="33"/>
              <w:jc w:val="right"/>
              <w:rPr>
                <w:sz w:val="20"/>
              </w:rPr>
            </w:pPr>
            <w:r>
              <w:rPr>
                <w:sz w:val="20"/>
              </w:rPr>
              <w:t>6</w:t>
            </w:r>
            <w:r w:rsidR="000A5134" w:rsidRPr="00ED0ED5">
              <w:rPr>
                <w:sz w:val="20"/>
              </w:rPr>
              <w:t>,</w:t>
            </w:r>
            <w:r>
              <w:rPr>
                <w:sz w:val="20"/>
              </w:rPr>
              <w:t>270,836</w:t>
            </w:r>
            <w:r w:rsidR="000A5134" w:rsidRPr="00ED0ED5">
              <w:rPr>
                <w:sz w:val="20"/>
              </w:rPr>
              <w:t xml:space="preserve"> </w:t>
            </w:r>
            <w:r w:rsidR="0070038F" w:rsidRPr="00ED0ED5">
              <w:rPr>
                <w:sz w:val="20"/>
              </w:rPr>
              <w:t>CO</w:t>
            </w:r>
            <w:r w:rsidR="0070038F" w:rsidRPr="00ED0ED5">
              <w:rPr>
                <w:sz w:val="20"/>
                <w:vertAlign w:val="subscript"/>
              </w:rPr>
              <w:t>2</w:t>
            </w:r>
            <w:r w:rsidR="0070038F" w:rsidRPr="00ED0ED5">
              <w:rPr>
                <w:sz w:val="20"/>
              </w:rPr>
              <w:t>-eq tonnes</w:t>
            </w:r>
          </w:p>
        </w:tc>
      </w:tr>
    </w:tbl>
    <w:p w14:paraId="49DEDA71" w14:textId="77777777" w:rsidR="0070038F" w:rsidRPr="00ED0ED5"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BE71C3" w14:paraId="10A3EB96" w14:textId="77777777" w:rsidTr="009774CB">
        <w:trPr>
          <w:trHeight w:val="250"/>
        </w:trPr>
        <w:tc>
          <w:tcPr>
            <w:tcW w:w="5000" w:type="pct"/>
            <w:gridSpan w:val="10"/>
            <w:shd w:val="clear" w:color="auto" w:fill="auto"/>
          </w:tcPr>
          <w:p w14:paraId="056F0F20" w14:textId="77777777" w:rsidR="0070038F" w:rsidRPr="00ED0ED5" w:rsidRDefault="0070038F" w:rsidP="009774CB">
            <w:pPr>
              <w:spacing w:after="60"/>
              <w:ind w:right="33"/>
              <w:jc w:val="left"/>
              <w:rPr>
                <w:b/>
                <w:sz w:val="20"/>
                <w:highlight w:val="cyan"/>
              </w:rPr>
            </w:pPr>
            <w:r w:rsidRPr="00DA743E">
              <w:rPr>
                <w:b/>
                <w:sz w:val="20"/>
              </w:rPr>
              <w:t>SECTORAL HFC CONSUMPTION DATA (CO</w:t>
            </w:r>
            <w:r w:rsidRPr="00DA743E">
              <w:rPr>
                <w:b/>
                <w:sz w:val="20"/>
                <w:vertAlign w:val="subscript"/>
              </w:rPr>
              <w:t>2</w:t>
            </w:r>
            <w:r w:rsidRPr="00DA743E">
              <w:rPr>
                <w:b/>
                <w:sz w:val="20"/>
              </w:rPr>
              <w:t>-eq tonnes) AND ACTIVITIES</w:t>
            </w:r>
          </w:p>
        </w:tc>
      </w:tr>
      <w:tr w:rsidR="0070038F" w:rsidRPr="00BE71C3" w14:paraId="53B0642D" w14:textId="77777777" w:rsidTr="009774CB">
        <w:trPr>
          <w:trHeight w:val="96"/>
        </w:trPr>
        <w:tc>
          <w:tcPr>
            <w:tcW w:w="756" w:type="pct"/>
            <w:vMerge w:val="restart"/>
            <w:shd w:val="clear" w:color="auto" w:fill="auto"/>
            <w:tcMar>
              <w:left w:w="85" w:type="dxa"/>
              <w:right w:w="85" w:type="dxa"/>
            </w:tcMar>
            <w:vAlign w:val="center"/>
          </w:tcPr>
          <w:p w14:paraId="7B918C5D" w14:textId="77777777" w:rsidR="0070038F" w:rsidRPr="00ED0ED5" w:rsidRDefault="0070038F" w:rsidP="009774CB">
            <w:pPr>
              <w:jc w:val="center"/>
              <w:rPr>
                <w:sz w:val="20"/>
              </w:rPr>
            </w:pPr>
          </w:p>
        </w:tc>
        <w:tc>
          <w:tcPr>
            <w:tcW w:w="454" w:type="pct"/>
            <w:vMerge w:val="restart"/>
            <w:shd w:val="clear" w:color="auto" w:fill="auto"/>
            <w:tcMar>
              <w:left w:w="85" w:type="dxa"/>
              <w:right w:w="85" w:type="dxa"/>
            </w:tcMar>
            <w:vAlign w:val="center"/>
          </w:tcPr>
          <w:p w14:paraId="19C2D8CE" w14:textId="77777777" w:rsidR="0070038F" w:rsidRPr="00ED0ED5" w:rsidRDefault="0070038F" w:rsidP="009774CB">
            <w:pPr>
              <w:jc w:val="center"/>
              <w:rPr>
                <w:sz w:val="20"/>
              </w:rPr>
            </w:pPr>
            <w:r w:rsidRPr="00ED0ED5">
              <w:rPr>
                <w:sz w:val="20"/>
              </w:rPr>
              <w:t>Aerosol</w:t>
            </w:r>
          </w:p>
        </w:tc>
        <w:tc>
          <w:tcPr>
            <w:tcW w:w="379" w:type="pct"/>
            <w:vMerge w:val="restart"/>
            <w:shd w:val="clear" w:color="auto" w:fill="auto"/>
            <w:tcMar>
              <w:left w:w="85" w:type="dxa"/>
              <w:right w:w="85" w:type="dxa"/>
            </w:tcMar>
            <w:vAlign w:val="center"/>
          </w:tcPr>
          <w:p w14:paraId="6304049E" w14:textId="77777777" w:rsidR="0070038F" w:rsidRPr="00ED0ED5" w:rsidRDefault="0070038F" w:rsidP="009774CB">
            <w:pPr>
              <w:jc w:val="center"/>
              <w:rPr>
                <w:sz w:val="20"/>
              </w:rPr>
            </w:pPr>
            <w:r w:rsidRPr="00ED0ED5">
              <w:rPr>
                <w:sz w:val="20"/>
              </w:rPr>
              <w:t>Foam</w:t>
            </w:r>
          </w:p>
        </w:tc>
        <w:tc>
          <w:tcPr>
            <w:tcW w:w="530" w:type="pct"/>
            <w:vMerge w:val="restart"/>
            <w:shd w:val="clear" w:color="auto" w:fill="auto"/>
            <w:tcMar>
              <w:left w:w="85" w:type="dxa"/>
              <w:right w:w="85" w:type="dxa"/>
            </w:tcMar>
            <w:vAlign w:val="center"/>
          </w:tcPr>
          <w:p w14:paraId="2C31FA91" w14:textId="77777777" w:rsidR="0070038F" w:rsidRPr="00ED0ED5" w:rsidRDefault="0070038F" w:rsidP="009774CB">
            <w:pPr>
              <w:jc w:val="center"/>
              <w:rPr>
                <w:sz w:val="20"/>
              </w:rPr>
            </w:pPr>
            <w:r w:rsidRPr="00ED0ED5">
              <w:rPr>
                <w:sz w:val="20"/>
              </w:rPr>
              <w:t>Fire-fighting</w:t>
            </w:r>
          </w:p>
        </w:tc>
        <w:tc>
          <w:tcPr>
            <w:tcW w:w="2051" w:type="pct"/>
            <w:gridSpan w:val="4"/>
            <w:shd w:val="clear" w:color="auto" w:fill="auto"/>
            <w:tcMar>
              <w:left w:w="85" w:type="dxa"/>
              <w:right w:w="85" w:type="dxa"/>
            </w:tcMar>
            <w:vAlign w:val="center"/>
          </w:tcPr>
          <w:p w14:paraId="14664600" w14:textId="77777777" w:rsidR="0070038F" w:rsidRPr="00ED0ED5" w:rsidRDefault="0070038F" w:rsidP="009774CB">
            <w:pPr>
              <w:jc w:val="center"/>
              <w:rPr>
                <w:sz w:val="20"/>
              </w:rPr>
            </w:pPr>
            <w:r w:rsidRPr="00ED0ED5">
              <w:rPr>
                <w:sz w:val="20"/>
              </w:rPr>
              <w:t>AC and refrigeration</w:t>
            </w:r>
          </w:p>
        </w:tc>
        <w:tc>
          <w:tcPr>
            <w:tcW w:w="454" w:type="pct"/>
            <w:vMerge w:val="restart"/>
            <w:shd w:val="clear" w:color="auto" w:fill="auto"/>
            <w:tcMar>
              <w:left w:w="85" w:type="dxa"/>
              <w:right w:w="85" w:type="dxa"/>
            </w:tcMar>
            <w:vAlign w:val="center"/>
          </w:tcPr>
          <w:p w14:paraId="32981FC1" w14:textId="77777777" w:rsidR="0070038F" w:rsidRPr="00ED0ED5" w:rsidRDefault="0070038F" w:rsidP="009774CB">
            <w:pPr>
              <w:ind w:left="-26"/>
              <w:jc w:val="center"/>
              <w:rPr>
                <w:sz w:val="20"/>
              </w:rPr>
            </w:pPr>
            <w:r w:rsidRPr="00ED0ED5">
              <w:rPr>
                <w:sz w:val="20"/>
              </w:rPr>
              <w:t>Solvent</w:t>
            </w:r>
          </w:p>
        </w:tc>
        <w:tc>
          <w:tcPr>
            <w:tcW w:w="376" w:type="pct"/>
            <w:vMerge w:val="restart"/>
            <w:shd w:val="clear" w:color="auto" w:fill="auto"/>
            <w:tcMar>
              <w:left w:w="85" w:type="dxa"/>
              <w:right w:w="85" w:type="dxa"/>
            </w:tcMar>
            <w:vAlign w:val="center"/>
          </w:tcPr>
          <w:p w14:paraId="1106F9F8" w14:textId="77777777" w:rsidR="0070038F" w:rsidRPr="00ED0ED5" w:rsidRDefault="0070038F" w:rsidP="009774CB">
            <w:pPr>
              <w:jc w:val="center"/>
              <w:rPr>
                <w:sz w:val="20"/>
              </w:rPr>
            </w:pPr>
            <w:r w:rsidRPr="00ED0ED5">
              <w:rPr>
                <w:sz w:val="20"/>
              </w:rPr>
              <w:t>Other</w:t>
            </w:r>
          </w:p>
        </w:tc>
      </w:tr>
      <w:tr w:rsidR="0070038F" w:rsidRPr="00BE71C3" w14:paraId="22C809B0" w14:textId="77777777" w:rsidTr="009774CB">
        <w:trPr>
          <w:trHeight w:val="96"/>
        </w:trPr>
        <w:tc>
          <w:tcPr>
            <w:tcW w:w="756" w:type="pct"/>
            <w:vMerge/>
            <w:shd w:val="clear" w:color="auto" w:fill="auto"/>
            <w:tcMar>
              <w:left w:w="85" w:type="dxa"/>
              <w:right w:w="85" w:type="dxa"/>
            </w:tcMar>
            <w:vAlign w:val="center"/>
          </w:tcPr>
          <w:p w14:paraId="30FFFE52" w14:textId="77777777" w:rsidR="0070038F" w:rsidRPr="00BE71C3" w:rsidRDefault="0070038F" w:rsidP="009774CB">
            <w:pPr>
              <w:jc w:val="center"/>
              <w:rPr>
                <w:sz w:val="20"/>
              </w:rPr>
            </w:pPr>
          </w:p>
        </w:tc>
        <w:tc>
          <w:tcPr>
            <w:tcW w:w="454" w:type="pct"/>
            <w:vMerge/>
            <w:shd w:val="clear" w:color="auto" w:fill="auto"/>
            <w:tcMar>
              <w:left w:w="85" w:type="dxa"/>
              <w:right w:w="85" w:type="dxa"/>
            </w:tcMar>
            <w:vAlign w:val="center"/>
          </w:tcPr>
          <w:p w14:paraId="67CC5FCF" w14:textId="77777777" w:rsidR="0070038F" w:rsidRPr="00BE71C3" w:rsidRDefault="0070038F" w:rsidP="009774CB">
            <w:pPr>
              <w:jc w:val="center"/>
              <w:rPr>
                <w:sz w:val="20"/>
              </w:rPr>
            </w:pPr>
          </w:p>
        </w:tc>
        <w:tc>
          <w:tcPr>
            <w:tcW w:w="379" w:type="pct"/>
            <w:vMerge/>
            <w:shd w:val="clear" w:color="auto" w:fill="auto"/>
            <w:tcMar>
              <w:left w:w="85" w:type="dxa"/>
              <w:right w:w="85" w:type="dxa"/>
            </w:tcMar>
            <w:vAlign w:val="center"/>
          </w:tcPr>
          <w:p w14:paraId="2684881B" w14:textId="77777777" w:rsidR="0070038F" w:rsidRPr="00BE71C3" w:rsidRDefault="0070038F" w:rsidP="009774CB">
            <w:pPr>
              <w:jc w:val="center"/>
              <w:rPr>
                <w:sz w:val="20"/>
              </w:rPr>
            </w:pPr>
          </w:p>
        </w:tc>
        <w:tc>
          <w:tcPr>
            <w:tcW w:w="530" w:type="pct"/>
            <w:vMerge/>
            <w:shd w:val="clear" w:color="auto" w:fill="auto"/>
            <w:tcMar>
              <w:left w:w="85" w:type="dxa"/>
              <w:right w:w="85" w:type="dxa"/>
            </w:tcMar>
            <w:vAlign w:val="center"/>
          </w:tcPr>
          <w:p w14:paraId="4566299B" w14:textId="77777777" w:rsidR="0070038F" w:rsidRPr="00BE71C3" w:rsidRDefault="0070038F" w:rsidP="009774CB">
            <w:pPr>
              <w:jc w:val="center"/>
              <w:rPr>
                <w:sz w:val="20"/>
              </w:rPr>
            </w:pPr>
          </w:p>
        </w:tc>
        <w:tc>
          <w:tcPr>
            <w:tcW w:w="1519" w:type="pct"/>
            <w:gridSpan w:val="3"/>
            <w:shd w:val="clear" w:color="auto" w:fill="auto"/>
            <w:tcMar>
              <w:left w:w="85" w:type="dxa"/>
              <w:right w:w="85" w:type="dxa"/>
            </w:tcMar>
            <w:vAlign w:val="center"/>
          </w:tcPr>
          <w:p w14:paraId="7B57092E" w14:textId="3E4F7691" w:rsidR="0070038F" w:rsidRPr="00ED0ED5" w:rsidRDefault="0070038F" w:rsidP="009774CB">
            <w:pPr>
              <w:jc w:val="center"/>
              <w:rPr>
                <w:sz w:val="20"/>
              </w:rPr>
            </w:pPr>
            <w:r w:rsidRPr="00ED0ED5">
              <w:rPr>
                <w:sz w:val="20"/>
              </w:rPr>
              <w:t>Manufacturin</w:t>
            </w:r>
            <w:r w:rsidRPr="005269A9">
              <w:rPr>
                <w:sz w:val="20"/>
              </w:rPr>
              <w:t>g</w:t>
            </w:r>
            <w:r w:rsidR="002438C9" w:rsidRPr="005269A9">
              <w:rPr>
                <w:sz w:val="20"/>
              </w:rPr>
              <w:t>**</w:t>
            </w:r>
          </w:p>
        </w:tc>
        <w:tc>
          <w:tcPr>
            <w:tcW w:w="532" w:type="pct"/>
            <w:vMerge w:val="restart"/>
            <w:shd w:val="clear" w:color="auto" w:fill="auto"/>
            <w:tcMar>
              <w:left w:w="85" w:type="dxa"/>
              <w:right w:w="85" w:type="dxa"/>
            </w:tcMar>
            <w:vAlign w:val="center"/>
          </w:tcPr>
          <w:p w14:paraId="55081CCD" w14:textId="77777777" w:rsidR="0070038F" w:rsidRPr="00ED0ED5" w:rsidRDefault="0070038F" w:rsidP="009774CB">
            <w:pPr>
              <w:jc w:val="center"/>
              <w:rPr>
                <w:sz w:val="20"/>
              </w:rPr>
            </w:pPr>
            <w:r w:rsidRPr="00ED0ED5">
              <w:rPr>
                <w:sz w:val="20"/>
              </w:rPr>
              <w:t>Servicing</w:t>
            </w:r>
          </w:p>
        </w:tc>
        <w:tc>
          <w:tcPr>
            <w:tcW w:w="454" w:type="pct"/>
            <w:vMerge/>
            <w:shd w:val="clear" w:color="auto" w:fill="auto"/>
            <w:tcMar>
              <w:left w:w="85" w:type="dxa"/>
              <w:right w:w="85" w:type="dxa"/>
            </w:tcMar>
            <w:vAlign w:val="center"/>
          </w:tcPr>
          <w:p w14:paraId="3345BE50" w14:textId="77777777" w:rsidR="0070038F" w:rsidRPr="00BE71C3" w:rsidRDefault="0070038F" w:rsidP="009774CB">
            <w:pPr>
              <w:jc w:val="center"/>
              <w:rPr>
                <w:sz w:val="20"/>
              </w:rPr>
            </w:pPr>
          </w:p>
        </w:tc>
        <w:tc>
          <w:tcPr>
            <w:tcW w:w="376" w:type="pct"/>
            <w:vMerge/>
            <w:shd w:val="clear" w:color="auto" w:fill="auto"/>
            <w:tcMar>
              <w:left w:w="85" w:type="dxa"/>
              <w:right w:w="85" w:type="dxa"/>
            </w:tcMar>
            <w:vAlign w:val="center"/>
          </w:tcPr>
          <w:p w14:paraId="15A2D4BD" w14:textId="77777777" w:rsidR="0070038F" w:rsidRPr="00BE71C3" w:rsidRDefault="0070038F" w:rsidP="009774CB">
            <w:pPr>
              <w:jc w:val="center"/>
              <w:rPr>
                <w:sz w:val="20"/>
              </w:rPr>
            </w:pPr>
          </w:p>
        </w:tc>
      </w:tr>
      <w:tr w:rsidR="0070038F" w:rsidRPr="00BE71C3" w14:paraId="2A841B48" w14:textId="77777777" w:rsidTr="009774CB">
        <w:trPr>
          <w:trHeight w:val="96"/>
        </w:trPr>
        <w:tc>
          <w:tcPr>
            <w:tcW w:w="756" w:type="pct"/>
            <w:vMerge/>
            <w:shd w:val="clear" w:color="auto" w:fill="auto"/>
            <w:tcMar>
              <w:left w:w="85" w:type="dxa"/>
              <w:right w:w="85" w:type="dxa"/>
            </w:tcMar>
            <w:vAlign w:val="center"/>
          </w:tcPr>
          <w:p w14:paraId="6F287329" w14:textId="77777777" w:rsidR="0070038F" w:rsidRPr="00BE71C3" w:rsidRDefault="0070038F" w:rsidP="009774CB">
            <w:pPr>
              <w:jc w:val="center"/>
              <w:rPr>
                <w:sz w:val="20"/>
              </w:rPr>
            </w:pPr>
          </w:p>
        </w:tc>
        <w:tc>
          <w:tcPr>
            <w:tcW w:w="454" w:type="pct"/>
            <w:vMerge/>
            <w:shd w:val="clear" w:color="auto" w:fill="auto"/>
            <w:tcMar>
              <w:left w:w="85" w:type="dxa"/>
              <w:right w:w="85" w:type="dxa"/>
            </w:tcMar>
            <w:vAlign w:val="center"/>
          </w:tcPr>
          <w:p w14:paraId="7DD6DE02" w14:textId="77777777" w:rsidR="0070038F" w:rsidRPr="00BE71C3" w:rsidRDefault="0070038F" w:rsidP="009774CB">
            <w:pPr>
              <w:jc w:val="center"/>
              <w:rPr>
                <w:sz w:val="20"/>
              </w:rPr>
            </w:pPr>
          </w:p>
        </w:tc>
        <w:tc>
          <w:tcPr>
            <w:tcW w:w="379" w:type="pct"/>
            <w:vMerge/>
            <w:shd w:val="clear" w:color="auto" w:fill="auto"/>
            <w:tcMar>
              <w:left w:w="85" w:type="dxa"/>
              <w:right w:w="85" w:type="dxa"/>
            </w:tcMar>
            <w:vAlign w:val="center"/>
          </w:tcPr>
          <w:p w14:paraId="370FE525" w14:textId="77777777" w:rsidR="0070038F" w:rsidRPr="00BE71C3" w:rsidRDefault="0070038F" w:rsidP="009774CB">
            <w:pPr>
              <w:jc w:val="center"/>
              <w:rPr>
                <w:sz w:val="20"/>
              </w:rPr>
            </w:pPr>
          </w:p>
        </w:tc>
        <w:tc>
          <w:tcPr>
            <w:tcW w:w="530" w:type="pct"/>
            <w:vMerge/>
            <w:shd w:val="clear" w:color="auto" w:fill="auto"/>
            <w:tcMar>
              <w:left w:w="85" w:type="dxa"/>
              <w:right w:w="85" w:type="dxa"/>
            </w:tcMar>
            <w:vAlign w:val="center"/>
          </w:tcPr>
          <w:p w14:paraId="77D67E00" w14:textId="77777777" w:rsidR="0070038F" w:rsidRPr="00BE71C3" w:rsidRDefault="0070038F" w:rsidP="009774CB">
            <w:pPr>
              <w:jc w:val="center"/>
              <w:rPr>
                <w:sz w:val="20"/>
              </w:rPr>
            </w:pPr>
          </w:p>
        </w:tc>
        <w:tc>
          <w:tcPr>
            <w:tcW w:w="683" w:type="pct"/>
            <w:shd w:val="clear" w:color="auto" w:fill="auto"/>
            <w:tcMar>
              <w:left w:w="85" w:type="dxa"/>
              <w:right w:w="85" w:type="dxa"/>
            </w:tcMar>
            <w:vAlign w:val="center"/>
          </w:tcPr>
          <w:p w14:paraId="7AACC3BA" w14:textId="77777777" w:rsidR="0070038F" w:rsidRPr="00ED0ED5" w:rsidRDefault="0070038F" w:rsidP="009774CB">
            <w:pPr>
              <w:jc w:val="center"/>
              <w:rPr>
                <w:sz w:val="20"/>
              </w:rPr>
            </w:pPr>
            <w:r w:rsidRPr="00ED0ED5">
              <w:rPr>
                <w:sz w:val="20"/>
              </w:rPr>
              <w:t>Refrigeration</w:t>
            </w:r>
          </w:p>
        </w:tc>
        <w:tc>
          <w:tcPr>
            <w:tcW w:w="418" w:type="pct"/>
            <w:shd w:val="clear" w:color="auto" w:fill="auto"/>
            <w:tcMar>
              <w:left w:w="85" w:type="dxa"/>
              <w:right w:w="85" w:type="dxa"/>
            </w:tcMar>
            <w:vAlign w:val="center"/>
          </w:tcPr>
          <w:p w14:paraId="50DDAEFB" w14:textId="77777777" w:rsidR="0070038F" w:rsidRPr="00ED0ED5" w:rsidRDefault="0070038F" w:rsidP="009774CB">
            <w:pPr>
              <w:jc w:val="center"/>
              <w:rPr>
                <w:sz w:val="20"/>
              </w:rPr>
            </w:pPr>
            <w:r w:rsidRPr="00ED0ED5">
              <w:rPr>
                <w:sz w:val="20"/>
              </w:rPr>
              <w:t>AC</w:t>
            </w:r>
          </w:p>
        </w:tc>
        <w:tc>
          <w:tcPr>
            <w:tcW w:w="418" w:type="pct"/>
            <w:shd w:val="clear" w:color="auto" w:fill="auto"/>
            <w:vAlign w:val="center"/>
          </w:tcPr>
          <w:p w14:paraId="638EA920" w14:textId="77777777" w:rsidR="0070038F" w:rsidRPr="00ED0ED5" w:rsidRDefault="0070038F" w:rsidP="009774CB">
            <w:pPr>
              <w:jc w:val="center"/>
              <w:rPr>
                <w:sz w:val="20"/>
              </w:rPr>
            </w:pPr>
            <w:r w:rsidRPr="00ED0ED5">
              <w:rPr>
                <w:sz w:val="20"/>
              </w:rPr>
              <w:t>Other</w:t>
            </w:r>
          </w:p>
        </w:tc>
        <w:tc>
          <w:tcPr>
            <w:tcW w:w="532" w:type="pct"/>
            <w:vMerge/>
            <w:shd w:val="clear" w:color="auto" w:fill="auto"/>
            <w:tcMar>
              <w:left w:w="85" w:type="dxa"/>
              <w:right w:w="85" w:type="dxa"/>
            </w:tcMar>
            <w:vAlign w:val="center"/>
          </w:tcPr>
          <w:p w14:paraId="72FB1793" w14:textId="77777777" w:rsidR="0070038F" w:rsidRPr="00BE71C3" w:rsidRDefault="0070038F" w:rsidP="009774CB">
            <w:pPr>
              <w:jc w:val="center"/>
              <w:rPr>
                <w:sz w:val="20"/>
              </w:rPr>
            </w:pPr>
          </w:p>
        </w:tc>
        <w:tc>
          <w:tcPr>
            <w:tcW w:w="454" w:type="pct"/>
            <w:vMerge/>
            <w:shd w:val="clear" w:color="auto" w:fill="auto"/>
            <w:tcMar>
              <w:left w:w="85" w:type="dxa"/>
              <w:right w:w="85" w:type="dxa"/>
            </w:tcMar>
            <w:vAlign w:val="center"/>
          </w:tcPr>
          <w:p w14:paraId="25C45246" w14:textId="77777777" w:rsidR="0070038F" w:rsidRPr="00BE71C3" w:rsidRDefault="0070038F" w:rsidP="009774CB">
            <w:pPr>
              <w:jc w:val="center"/>
              <w:rPr>
                <w:sz w:val="20"/>
              </w:rPr>
            </w:pPr>
          </w:p>
        </w:tc>
        <w:tc>
          <w:tcPr>
            <w:tcW w:w="376" w:type="pct"/>
            <w:vMerge/>
            <w:shd w:val="clear" w:color="auto" w:fill="auto"/>
            <w:tcMar>
              <w:left w:w="85" w:type="dxa"/>
              <w:right w:w="85" w:type="dxa"/>
            </w:tcMar>
            <w:vAlign w:val="center"/>
          </w:tcPr>
          <w:p w14:paraId="7795023F" w14:textId="77777777" w:rsidR="0070038F" w:rsidRPr="00BE71C3" w:rsidRDefault="0070038F" w:rsidP="009774CB">
            <w:pPr>
              <w:jc w:val="center"/>
              <w:rPr>
                <w:sz w:val="20"/>
              </w:rPr>
            </w:pPr>
          </w:p>
        </w:tc>
      </w:tr>
      <w:tr w:rsidR="001D135E" w:rsidRPr="00BE71C3" w14:paraId="4E6D9001" w14:textId="77777777" w:rsidTr="009774CB">
        <w:trPr>
          <w:trHeight w:val="121"/>
        </w:trPr>
        <w:tc>
          <w:tcPr>
            <w:tcW w:w="756" w:type="pct"/>
            <w:shd w:val="clear" w:color="auto" w:fill="auto"/>
          </w:tcPr>
          <w:p w14:paraId="1044CB9E" w14:textId="4F97301C" w:rsidR="001D135E" w:rsidRPr="00ED0ED5" w:rsidRDefault="001D135E" w:rsidP="001D135E">
            <w:pPr>
              <w:jc w:val="left"/>
              <w:rPr>
                <w:sz w:val="20"/>
              </w:rPr>
            </w:pPr>
            <w:r w:rsidRPr="00ED0ED5">
              <w:rPr>
                <w:sz w:val="20"/>
              </w:rPr>
              <w:t>Latest CP report (2023)</w:t>
            </w:r>
          </w:p>
        </w:tc>
        <w:tc>
          <w:tcPr>
            <w:tcW w:w="454" w:type="pct"/>
            <w:shd w:val="clear" w:color="auto" w:fill="auto"/>
            <w:vAlign w:val="center"/>
          </w:tcPr>
          <w:p w14:paraId="3A441BE7" w14:textId="14127C9B" w:rsidR="001D135E" w:rsidRPr="00ED0ED5" w:rsidRDefault="001D135E" w:rsidP="001D135E">
            <w:pPr>
              <w:ind w:left="-113"/>
              <w:jc w:val="right"/>
              <w:rPr>
                <w:sz w:val="20"/>
              </w:rPr>
            </w:pPr>
            <w:r w:rsidRPr="00ED0ED5">
              <w:rPr>
                <w:sz w:val="20"/>
                <w:szCs w:val="20"/>
              </w:rPr>
              <w:t>0.00</w:t>
            </w:r>
          </w:p>
        </w:tc>
        <w:tc>
          <w:tcPr>
            <w:tcW w:w="379" w:type="pct"/>
            <w:shd w:val="clear" w:color="auto" w:fill="auto"/>
            <w:vAlign w:val="center"/>
          </w:tcPr>
          <w:p w14:paraId="61EF4CE6" w14:textId="6E907171" w:rsidR="001D135E" w:rsidRPr="00ED0ED5" w:rsidRDefault="00023C17" w:rsidP="001D135E">
            <w:pPr>
              <w:ind w:left="-120"/>
              <w:jc w:val="right"/>
              <w:rPr>
                <w:sz w:val="20"/>
              </w:rPr>
            </w:pPr>
            <w:r w:rsidRPr="00ED0ED5">
              <w:rPr>
                <w:sz w:val="20"/>
                <w:szCs w:val="20"/>
              </w:rPr>
              <w:t>25,740</w:t>
            </w:r>
          </w:p>
        </w:tc>
        <w:tc>
          <w:tcPr>
            <w:tcW w:w="530" w:type="pct"/>
            <w:shd w:val="clear" w:color="auto" w:fill="auto"/>
            <w:vAlign w:val="center"/>
          </w:tcPr>
          <w:p w14:paraId="3466078B" w14:textId="48C0E99B" w:rsidR="001D135E" w:rsidRPr="00ED0ED5" w:rsidRDefault="00F1303A" w:rsidP="001D135E">
            <w:pPr>
              <w:ind w:left="-110"/>
              <w:jc w:val="right"/>
              <w:rPr>
                <w:sz w:val="20"/>
              </w:rPr>
            </w:pPr>
            <w:r w:rsidRPr="00ED0ED5">
              <w:rPr>
                <w:sz w:val="20"/>
              </w:rPr>
              <w:t>708</w:t>
            </w:r>
          </w:p>
        </w:tc>
        <w:tc>
          <w:tcPr>
            <w:tcW w:w="683" w:type="pct"/>
            <w:shd w:val="clear" w:color="auto" w:fill="auto"/>
            <w:vAlign w:val="center"/>
          </w:tcPr>
          <w:p w14:paraId="493C403A" w14:textId="24859E0D" w:rsidR="001D135E" w:rsidRPr="00ED0ED5" w:rsidRDefault="00F1303A" w:rsidP="001D135E">
            <w:pPr>
              <w:ind w:left="-108"/>
              <w:jc w:val="right"/>
              <w:rPr>
                <w:sz w:val="20"/>
              </w:rPr>
            </w:pPr>
            <w:r w:rsidRPr="00ED0ED5">
              <w:rPr>
                <w:sz w:val="20"/>
                <w:szCs w:val="20"/>
              </w:rPr>
              <w:t>163,348</w:t>
            </w:r>
          </w:p>
        </w:tc>
        <w:tc>
          <w:tcPr>
            <w:tcW w:w="418" w:type="pct"/>
            <w:shd w:val="clear" w:color="auto" w:fill="auto"/>
            <w:vAlign w:val="center"/>
          </w:tcPr>
          <w:p w14:paraId="2778DE05" w14:textId="3259C42D" w:rsidR="001D135E" w:rsidRPr="00ED0ED5" w:rsidRDefault="001D135E" w:rsidP="001D135E">
            <w:pPr>
              <w:ind w:left="-106"/>
              <w:jc w:val="right"/>
              <w:rPr>
                <w:sz w:val="20"/>
              </w:rPr>
            </w:pPr>
            <w:r w:rsidRPr="00ED0ED5">
              <w:rPr>
                <w:sz w:val="20"/>
                <w:szCs w:val="20"/>
              </w:rPr>
              <w:t>0.00</w:t>
            </w:r>
          </w:p>
        </w:tc>
        <w:tc>
          <w:tcPr>
            <w:tcW w:w="418" w:type="pct"/>
            <w:shd w:val="clear" w:color="auto" w:fill="auto"/>
            <w:vAlign w:val="center"/>
          </w:tcPr>
          <w:p w14:paraId="62EA1D56" w14:textId="38C7CE83" w:rsidR="001D135E" w:rsidRPr="00ED0ED5" w:rsidRDefault="001D135E" w:rsidP="001D135E">
            <w:pPr>
              <w:ind w:left="-106"/>
              <w:jc w:val="right"/>
              <w:rPr>
                <w:sz w:val="20"/>
              </w:rPr>
            </w:pPr>
            <w:r w:rsidRPr="00ED0ED5">
              <w:rPr>
                <w:sz w:val="20"/>
                <w:szCs w:val="20"/>
              </w:rPr>
              <w:t>0.00</w:t>
            </w:r>
          </w:p>
        </w:tc>
        <w:tc>
          <w:tcPr>
            <w:tcW w:w="532" w:type="pct"/>
            <w:shd w:val="clear" w:color="auto" w:fill="auto"/>
            <w:vAlign w:val="center"/>
          </w:tcPr>
          <w:p w14:paraId="4A745CEF" w14:textId="18889871" w:rsidR="001D135E" w:rsidRPr="00ED0ED5" w:rsidRDefault="006423BF" w:rsidP="001D135E">
            <w:pPr>
              <w:ind w:left="-110"/>
              <w:jc w:val="right"/>
              <w:rPr>
                <w:sz w:val="20"/>
              </w:rPr>
            </w:pPr>
            <w:r w:rsidRPr="00BE71C3">
              <w:rPr>
                <w:sz w:val="20"/>
                <w:szCs w:val="20"/>
              </w:rPr>
              <w:t>6,081,050</w:t>
            </w:r>
          </w:p>
        </w:tc>
        <w:tc>
          <w:tcPr>
            <w:tcW w:w="454" w:type="pct"/>
            <w:shd w:val="clear" w:color="auto" w:fill="auto"/>
            <w:vAlign w:val="center"/>
          </w:tcPr>
          <w:p w14:paraId="6D1E1DDB" w14:textId="0ECA212D" w:rsidR="001D135E" w:rsidRPr="00ED0ED5" w:rsidRDefault="001D135E" w:rsidP="001D135E">
            <w:pPr>
              <w:ind w:left="-108"/>
              <w:jc w:val="right"/>
              <w:rPr>
                <w:sz w:val="20"/>
              </w:rPr>
            </w:pPr>
            <w:r w:rsidRPr="00ED0ED5">
              <w:rPr>
                <w:sz w:val="20"/>
                <w:szCs w:val="20"/>
              </w:rPr>
              <w:t>0.00</w:t>
            </w:r>
          </w:p>
        </w:tc>
        <w:tc>
          <w:tcPr>
            <w:tcW w:w="376" w:type="pct"/>
            <w:shd w:val="clear" w:color="auto" w:fill="auto"/>
            <w:vAlign w:val="center"/>
          </w:tcPr>
          <w:p w14:paraId="376C3D04" w14:textId="7B676ED2" w:rsidR="001D135E" w:rsidRPr="00ED0ED5" w:rsidRDefault="001D135E" w:rsidP="001D135E">
            <w:pPr>
              <w:ind w:left="-114" w:right="-10"/>
              <w:jc w:val="right"/>
              <w:rPr>
                <w:sz w:val="20"/>
              </w:rPr>
            </w:pPr>
            <w:r w:rsidRPr="00ED0ED5">
              <w:rPr>
                <w:sz w:val="20"/>
                <w:szCs w:val="20"/>
              </w:rPr>
              <w:t>0.00</w:t>
            </w:r>
          </w:p>
        </w:tc>
      </w:tr>
      <w:tr w:rsidR="001D135E" w:rsidRPr="00BE71C3" w14:paraId="4D94B16A" w14:textId="77777777" w:rsidTr="009774CB">
        <w:trPr>
          <w:trHeight w:val="250"/>
        </w:trPr>
        <w:tc>
          <w:tcPr>
            <w:tcW w:w="756" w:type="pct"/>
            <w:shd w:val="clear" w:color="auto" w:fill="auto"/>
          </w:tcPr>
          <w:p w14:paraId="5C3A5020" w14:textId="77777777" w:rsidR="001D135E" w:rsidRPr="00ED0ED5" w:rsidRDefault="001D135E" w:rsidP="001D135E">
            <w:pPr>
              <w:ind w:right="-108"/>
              <w:jc w:val="left"/>
              <w:rPr>
                <w:color w:val="000000" w:themeColor="text1"/>
                <w:sz w:val="20"/>
              </w:rPr>
            </w:pPr>
            <w:r w:rsidRPr="00ED0ED5">
              <w:rPr>
                <w:color w:val="000000" w:themeColor="text1"/>
                <w:sz w:val="20"/>
              </w:rPr>
              <w:t>KIP stage I activities as agreed (Y/N)</w:t>
            </w:r>
          </w:p>
        </w:tc>
        <w:tc>
          <w:tcPr>
            <w:tcW w:w="454" w:type="pct"/>
            <w:shd w:val="clear" w:color="auto" w:fill="auto"/>
            <w:vAlign w:val="center"/>
          </w:tcPr>
          <w:p w14:paraId="4420CCB1" w14:textId="67BB0790" w:rsidR="001D135E" w:rsidRPr="00ED0ED5" w:rsidRDefault="006423BF" w:rsidP="001D135E">
            <w:pPr>
              <w:jc w:val="center"/>
              <w:rPr>
                <w:sz w:val="20"/>
              </w:rPr>
            </w:pPr>
            <w:r w:rsidRPr="00ED0ED5">
              <w:rPr>
                <w:sz w:val="20"/>
              </w:rPr>
              <w:t>N</w:t>
            </w:r>
          </w:p>
        </w:tc>
        <w:tc>
          <w:tcPr>
            <w:tcW w:w="379" w:type="pct"/>
            <w:shd w:val="clear" w:color="auto" w:fill="auto"/>
            <w:vAlign w:val="center"/>
          </w:tcPr>
          <w:p w14:paraId="39597FD0" w14:textId="4A136653" w:rsidR="001D135E" w:rsidRPr="00ED0ED5" w:rsidRDefault="001D135E" w:rsidP="001D135E">
            <w:pPr>
              <w:jc w:val="center"/>
              <w:rPr>
                <w:sz w:val="20"/>
              </w:rPr>
            </w:pPr>
            <w:r w:rsidRPr="00ED0ED5">
              <w:rPr>
                <w:sz w:val="20"/>
              </w:rPr>
              <w:t>N</w:t>
            </w:r>
          </w:p>
        </w:tc>
        <w:tc>
          <w:tcPr>
            <w:tcW w:w="530" w:type="pct"/>
            <w:shd w:val="clear" w:color="auto" w:fill="auto"/>
            <w:vAlign w:val="center"/>
          </w:tcPr>
          <w:p w14:paraId="39891C6A" w14:textId="54A1B93A" w:rsidR="001D135E" w:rsidRPr="00ED0ED5" w:rsidRDefault="006423BF" w:rsidP="001D135E">
            <w:pPr>
              <w:jc w:val="center"/>
              <w:rPr>
                <w:sz w:val="20"/>
              </w:rPr>
            </w:pPr>
            <w:r w:rsidRPr="00ED0ED5">
              <w:rPr>
                <w:sz w:val="20"/>
              </w:rPr>
              <w:t>N</w:t>
            </w:r>
          </w:p>
        </w:tc>
        <w:tc>
          <w:tcPr>
            <w:tcW w:w="683" w:type="pct"/>
            <w:shd w:val="clear" w:color="auto" w:fill="auto"/>
            <w:vAlign w:val="center"/>
          </w:tcPr>
          <w:p w14:paraId="5C13DDC8" w14:textId="654957B1" w:rsidR="001D135E" w:rsidRPr="00ED0ED5" w:rsidRDefault="001D135E" w:rsidP="001D135E">
            <w:pPr>
              <w:jc w:val="center"/>
              <w:rPr>
                <w:sz w:val="20"/>
              </w:rPr>
            </w:pPr>
            <w:r w:rsidRPr="00ED0ED5">
              <w:rPr>
                <w:sz w:val="20"/>
                <w:szCs w:val="20"/>
              </w:rPr>
              <w:t>*</w:t>
            </w:r>
          </w:p>
        </w:tc>
        <w:tc>
          <w:tcPr>
            <w:tcW w:w="418" w:type="pct"/>
            <w:shd w:val="clear" w:color="auto" w:fill="auto"/>
            <w:vAlign w:val="center"/>
          </w:tcPr>
          <w:p w14:paraId="0130223E" w14:textId="2FC284CD" w:rsidR="001D135E" w:rsidRPr="00ED0ED5" w:rsidRDefault="006423BF" w:rsidP="001D135E">
            <w:pPr>
              <w:jc w:val="center"/>
              <w:rPr>
                <w:sz w:val="20"/>
              </w:rPr>
            </w:pPr>
            <w:r w:rsidRPr="00ED0ED5">
              <w:rPr>
                <w:sz w:val="20"/>
              </w:rPr>
              <w:t>N</w:t>
            </w:r>
          </w:p>
        </w:tc>
        <w:tc>
          <w:tcPr>
            <w:tcW w:w="418" w:type="pct"/>
            <w:shd w:val="clear" w:color="auto" w:fill="auto"/>
            <w:vAlign w:val="center"/>
          </w:tcPr>
          <w:p w14:paraId="2E9E5D2C" w14:textId="02751561" w:rsidR="001D135E" w:rsidRPr="00ED0ED5" w:rsidRDefault="006423BF" w:rsidP="001D135E">
            <w:pPr>
              <w:jc w:val="center"/>
              <w:rPr>
                <w:sz w:val="20"/>
              </w:rPr>
            </w:pPr>
            <w:r w:rsidRPr="00ED0ED5">
              <w:rPr>
                <w:sz w:val="20"/>
              </w:rPr>
              <w:t>N</w:t>
            </w:r>
          </w:p>
        </w:tc>
        <w:tc>
          <w:tcPr>
            <w:tcW w:w="532" w:type="pct"/>
            <w:shd w:val="clear" w:color="auto" w:fill="auto"/>
            <w:vAlign w:val="center"/>
          </w:tcPr>
          <w:p w14:paraId="0C6920C1" w14:textId="49B5FD76" w:rsidR="001D135E" w:rsidRPr="00ED0ED5" w:rsidRDefault="001D135E" w:rsidP="001D135E">
            <w:pPr>
              <w:jc w:val="center"/>
              <w:rPr>
                <w:sz w:val="20"/>
              </w:rPr>
            </w:pPr>
            <w:r w:rsidRPr="00ED0ED5">
              <w:rPr>
                <w:sz w:val="20"/>
              </w:rPr>
              <w:t>Y</w:t>
            </w:r>
          </w:p>
        </w:tc>
        <w:tc>
          <w:tcPr>
            <w:tcW w:w="454" w:type="pct"/>
            <w:shd w:val="clear" w:color="auto" w:fill="auto"/>
            <w:vAlign w:val="center"/>
          </w:tcPr>
          <w:p w14:paraId="381A3AD5" w14:textId="5AC58788" w:rsidR="001D135E" w:rsidRPr="00ED0ED5" w:rsidRDefault="006423BF" w:rsidP="001D135E">
            <w:pPr>
              <w:jc w:val="center"/>
              <w:rPr>
                <w:sz w:val="20"/>
              </w:rPr>
            </w:pPr>
            <w:r w:rsidRPr="00ED0ED5">
              <w:rPr>
                <w:sz w:val="20"/>
              </w:rPr>
              <w:t>N</w:t>
            </w:r>
          </w:p>
        </w:tc>
        <w:tc>
          <w:tcPr>
            <w:tcW w:w="376" w:type="pct"/>
            <w:shd w:val="clear" w:color="auto" w:fill="auto"/>
            <w:vAlign w:val="center"/>
          </w:tcPr>
          <w:p w14:paraId="614FCDBD" w14:textId="4D8F9280" w:rsidR="001D135E" w:rsidRPr="00ED0ED5" w:rsidRDefault="006423BF" w:rsidP="001D135E">
            <w:pPr>
              <w:jc w:val="center"/>
              <w:rPr>
                <w:sz w:val="20"/>
              </w:rPr>
            </w:pPr>
            <w:r w:rsidRPr="00ED0ED5">
              <w:rPr>
                <w:sz w:val="20"/>
              </w:rPr>
              <w:t>N</w:t>
            </w:r>
          </w:p>
        </w:tc>
      </w:tr>
    </w:tbl>
    <w:p w14:paraId="638A24B6" w14:textId="44F9C744" w:rsidR="00E147BF" w:rsidRPr="005269A9" w:rsidRDefault="00E147BF" w:rsidP="00597784">
      <w:pPr>
        <w:ind w:right="4"/>
        <w:jc w:val="left"/>
        <w:rPr>
          <w:sz w:val="18"/>
          <w:szCs w:val="18"/>
        </w:rPr>
      </w:pPr>
      <w:r w:rsidRPr="00ED0ED5">
        <w:rPr>
          <w:sz w:val="18"/>
          <w:szCs w:val="18"/>
        </w:rPr>
        <w:t>* The conversion of two production lines from HFC-134a to R</w:t>
      </w:r>
      <w:r w:rsidR="006423BF" w:rsidRPr="00BE71C3">
        <w:rPr>
          <w:sz w:val="18"/>
          <w:szCs w:val="18"/>
        </w:rPr>
        <w:t>-</w:t>
      </w:r>
      <w:r w:rsidRPr="00ED0ED5">
        <w:rPr>
          <w:sz w:val="18"/>
          <w:szCs w:val="18"/>
        </w:rPr>
        <w:t xml:space="preserve">600a in one enterprise (“MANAR”) manufacturing domestic refrigeration </w:t>
      </w:r>
      <w:r w:rsidR="006423BF" w:rsidRPr="00BE71C3">
        <w:rPr>
          <w:sz w:val="18"/>
          <w:szCs w:val="18"/>
        </w:rPr>
        <w:t>equipment, with an associated reduction of 36,684 CO</w:t>
      </w:r>
      <w:r w:rsidR="006423BF" w:rsidRPr="00BE71C3">
        <w:rPr>
          <w:sz w:val="18"/>
          <w:szCs w:val="18"/>
          <w:vertAlign w:val="subscript"/>
        </w:rPr>
        <w:t>2</w:t>
      </w:r>
      <w:r w:rsidR="006423BF" w:rsidRPr="00BE71C3">
        <w:rPr>
          <w:sz w:val="18"/>
          <w:szCs w:val="18"/>
        </w:rPr>
        <w:t xml:space="preserve">-eq tonnes, </w:t>
      </w:r>
      <w:r w:rsidRPr="00ED0ED5">
        <w:rPr>
          <w:sz w:val="18"/>
          <w:szCs w:val="18"/>
        </w:rPr>
        <w:t>was approved at the 95</w:t>
      </w:r>
      <w:r w:rsidRPr="00ED0ED5">
        <w:rPr>
          <w:sz w:val="18"/>
          <w:szCs w:val="18"/>
          <w:vertAlign w:val="superscript"/>
        </w:rPr>
        <w:t>th</w:t>
      </w:r>
      <w:r w:rsidRPr="00ED0ED5">
        <w:rPr>
          <w:sz w:val="18"/>
          <w:szCs w:val="18"/>
        </w:rPr>
        <w:t xml:space="preserve"> meeting under </w:t>
      </w:r>
      <w:r w:rsidRPr="005269A9">
        <w:rPr>
          <w:sz w:val="18"/>
          <w:szCs w:val="18"/>
        </w:rPr>
        <w:t>decision</w:t>
      </w:r>
      <w:r w:rsidR="00595EE3" w:rsidRPr="005269A9">
        <w:rPr>
          <w:sz w:val="18"/>
          <w:szCs w:val="18"/>
        </w:rPr>
        <w:t> </w:t>
      </w:r>
      <w:r w:rsidRPr="005269A9">
        <w:rPr>
          <w:sz w:val="18"/>
          <w:szCs w:val="18"/>
        </w:rPr>
        <w:t xml:space="preserve">95/68 in the amount of US $352,985, plus agency support costs of US $24,709. </w:t>
      </w:r>
    </w:p>
    <w:p w14:paraId="5107FBC3" w14:textId="2136776A" w:rsidR="004F22F2" w:rsidRPr="004F22F2" w:rsidRDefault="004F22F2" w:rsidP="004F22F2">
      <w:pPr>
        <w:ind w:right="4"/>
        <w:jc w:val="left"/>
        <w:rPr>
          <w:sz w:val="18"/>
          <w:szCs w:val="18"/>
        </w:rPr>
      </w:pPr>
      <w:r w:rsidRPr="005269A9">
        <w:rPr>
          <w:sz w:val="18"/>
          <w:szCs w:val="18"/>
        </w:rPr>
        <w:t xml:space="preserve">**The HFC-134a used in </w:t>
      </w:r>
      <w:r w:rsidR="00295E51" w:rsidRPr="005269A9">
        <w:rPr>
          <w:sz w:val="18"/>
          <w:szCs w:val="18"/>
        </w:rPr>
        <w:t xml:space="preserve">car </w:t>
      </w:r>
      <w:r w:rsidRPr="005269A9">
        <w:rPr>
          <w:sz w:val="18"/>
          <w:szCs w:val="18"/>
        </w:rPr>
        <w:t xml:space="preserve">manufacturing is included in </w:t>
      </w:r>
      <w:r w:rsidR="00295E51" w:rsidRPr="005269A9">
        <w:rPr>
          <w:sz w:val="18"/>
          <w:szCs w:val="18"/>
        </w:rPr>
        <w:t>refrigeration manufacturing</w:t>
      </w:r>
      <w:r w:rsidR="00DA743E" w:rsidRPr="005269A9">
        <w:rPr>
          <w:sz w:val="18"/>
          <w:szCs w:val="18"/>
        </w:rPr>
        <w:t xml:space="preserve">. </w:t>
      </w:r>
      <w:r w:rsidR="00197B47" w:rsidRPr="005269A9">
        <w:rPr>
          <w:sz w:val="18"/>
          <w:szCs w:val="18"/>
        </w:rPr>
        <w:t xml:space="preserve">In 2023 the </w:t>
      </w:r>
      <w:r w:rsidR="00274191" w:rsidRPr="005269A9">
        <w:rPr>
          <w:sz w:val="18"/>
          <w:szCs w:val="18"/>
        </w:rPr>
        <w:t xml:space="preserve">HFC-134a used in car manufacturing is </w:t>
      </w:r>
      <w:r w:rsidR="00320C44" w:rsidRPr="005269A9">
        <w:rPr>
          <w:sz w:val="18"/>
          <w:szCs w:val="18"/>
        </w:rPr>
        <w:t xml:space="preserve">87.32 mt or </w:t>
      </w:r>
      <w:r w:rsidR="00251FA9" w:rsidRPr="005269A9">
        <w:rPr>
          <w:sz w:val="18"/>
          <w:szCs w:val="18"/>
        </w:rPr>
        <w:t>124,868</w:t>
      </w:r>
      <w:r w:rsidR="00C5255C" w:rsidRPr="005269A9">
        <w:rPr>
          <w:sz w:val="18"/>
          <w:szCs w:val="18"/>
        </w:rPr>
        <w:t xml:space="preserve"> CO</w:t>
      </w:r>
      <w:r w:rsidR="00C5255C" w:rsidRPr="005269A9">
        <w:rPr>
          <w:sz w:val="18"/>
          <w:szCs w:val="18"/>
          <w:vertAlign w:val="subscript"/>
        </w:rPr>
        <w:t>2</w:t>
      </w:r>
      <w:r w:rsidR="00C5255C" w:rsidRPr="005269A9">
        <w:rPr>
          <w:sz w:val="18"/>
          <w:szCs w:val="18"/>
        </w:rPr>
        <w:t>-eq tonnes.</w:t>
      </w:r>
    </w:p>
    <w:p w14:paraId="1C2C4055" w14:textId="3A523A99" w:rsidR="004F22F2" w:rsidRPr="00ED0ED5" w:rsidRDefault="004F22F2" w:rsidP="00597784">
      <w:pPr>
        <w:ind w:right="4"/>
        <w:jc w:val="left"/>
        <w:rPr>
          <w:sz w:val="18"/>
          <w:szCs w:val="18"/>
          <w:highlight w:val="cy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BE71C3" w14:paraId="4E099A93" w14:textId="77777777" w:rsidTr="009774CB">
        <w:trPr>
          <w:trHeight w:val="186"/>
        </w:trPr>
        <w:tc>
          <w:tcPr>
            <w:tcW w:w="3030" w:type="pct"/>
            <w:shd w:val="clear" w:color="auto" w:fill="auto"/>
            <w:tcMar>
              <w:top w:w="17" w:type="dxa"/>
              <w:left w:w="108" w:type="dxa"/>
              <w:bottom w:w="17" w:type="dxa"/>
              <w:right w:w="108" w:type="dxa"/>
            </w:tcMar>
          </w:tcPr>
          <w:p w14:paraId="75F5C2FC" w14:textId="4D92F7D4" w:rsidR="0070038F" w:rsidRPr="00ED0ED5" w:rsidRDefault="0070038F" w:rsidP="009774CB">
            <w:pPr>
              <w:keepNext/>
              <w:suppressAutoHyphens/>
              <w:ind w:right="-95"/>
              <w:jc w:val="left"/>
              <w:rPr>
                <w:b/>
                <w:caps/>
                <w:sz w:val="20"/>
                <w:szCs w:val="20"/>
              </w:rPr>
            </w:pPr>
            <w:r w:rsidRPr="00ED0ED5">
              <w:rPr>
                <w:b/>
                <w:caps/>
                <w:sz w:val="20"/>
              </w:rPr>
              <w:t>Average 2020</w:t>
            </w:r>
            <w:r w:rsidR="0018402B" w:rsidRPr="00ED0ED5">
              <w:rPr>
                <w:b/>
                <w:caps/>
                <w:sz w:val="20"/>
              </w:rPr>
              <w:t>–</w:t>
            </w:r>
            <w:r w:rsidRPr="00ED0ED5">
              <w:rPr>
                <w:b/>
                <w:caps/>
                <w:sz w:val="20"/>
              </w:rPr>
              <w:t>2022 HFC consumption in servicing</w:t>
            </w:r>
            <w:r w:rsidR="002C2CC1">
              <w:rPr>
                <w:b/>
                <w:caps/>
                <w:sz w:val="20"/>
              </w:rPr>
              <w:t xml:space="preserve"> (</w:t>
            </w:r>
            <w:r w:rsidR="002C2CC1" w:rsidRPr="005269A9">
              <w:rPr>
                <w:b/>
                <w:caps/>
                <w:sz w:val="20"/>
              </w:rPr>
              <w:t xml:space="preserve">revised </w:t>
            </w:r>
            <w:r w:rsidR="00FE5110" w:rsidRPr="005269A9">
              <w:rPr>
                <w:b/>
                <w:caps/>
                <w:sz w:val="20"/>
              </w:rPr>
              <w:t xml:space="preserve">SURVEY </w:t>
            </w:r>
            <w:r w:rsidR="002C2CC1" w:rsidRPr="005269A9">
              <w:rPr>
                <w:b/>
                <w:caps/>
                <w:sz w:val="20"/>
              </w:rPr>
              <w:t>data)</w:t>
            </w:r>
          </w:p>
        </w:tc>
        <w:tc>
          <w:tcPr>
            <w:tcW w:w="758" w:type="pct"/>
            <w:shd w:val="clear" w:color="auto" w:fill="auto"/>
          </w:tcPr>
          <w:p w14:paraId="70464756" w14:textId="1AC2F40D" w:rsidR="0070038F" w:rsidRPr="00ED0ED5" w:rsidRDefault="009431EA" w:rsidP="009774CB">
            <w:pPr>
              <w:keepNext/>
              <w:suppressAutoHyphens/>
              <w:ind w:right="116"/>
              <w:jc w:val="right"/>
              <w:rPr>
                <w:bCs/>
                <w:sz w:val="20"/>
                <w:szCs w:val="20"/>
              </w:rPr>
            </w:pPr>
            <w:r w:rsidRPr="00BE71C3">
              <w:rPr>
                <w:bCs/>
                <w:sz w:val="20"/>
              </w:rPr>
              <w:t>1</w:t>
            </w:r>
            <w:r w:rsidR="00163320">
              <w:rPr>
                <w:bCs/>
                <w:sz w:val="20"/>
              </w:rPr>
              <w:t>,</w:t>
            </w:r>
            <w:r w:rsidRPr="00BE71C3">
              <w:rPr>
                <w:bCs/>
                <w:sz w:val="20"/>
              </w:rPr>
              <w:t>340</w:t>
            </w:r>
            <w:r w:rsidR="00917169" w:rsidRPr="00BE71C3">
              <w:rPr>
                <w:bCs/>
                <w:sz w:val="20"/>
              </w:rPr>
              <w:t>.17</w:t>
            </w:r>
            <w:r w:rsidR="00A15CEF">
              <w:rPr>
                <w:bCs/>
                <w:sz w:val="20"/>
              </w:rPr>
              <w:t xml:space="preserve"> </w:t>
            </w:r>
            <w:r w:rsidR="0070038F" w:rsidRPr="00ED0ED5">
              <w:rPr>
                <w:bCs/>
                <w:sz w:val="20"/>
              </w:rPr>
              <w:t>mt</w:t>
            </w:r>
          </w:p>
        </w:tc>
        <w:tc>
          <w:tcPr>
            <w:tcW w:w="1212" w:type="pct"/>
            <w:shd w:val="clear" w:color="auto" w:fill="auto"/>
          </w:tcPr>
          <w:p w14:paraId="532BAFF1" w14:textId="6B013E7A" w:rsidR="0070038F" w:rsidRPr="00ED0ED5" w:rsidRDefault="004F2D7D" w:rsidP="009774CB">
            <w:pPr>
              <w:keepNext/>
              <w:tabs>
                <w:tab w:val="left" w:pos="720"/>
              </w:tabs>
              <w:suppressAutoHyphens/>
              <w:ind w:right="116"/>
              <w:jc w:val="right"/>
              <w:rPr>
                <w:sz w:val="20"/>
                <w:szCs w:val="20"/>
              </w:rPr>
            </w:pPr>
            <w:r>
              <w:rPr>
                <w:color w:val="000000" w:themeColor="text1"/>
                <w:sz w:val="20"/>
              </w:rPr>
              <w:t>3,599,062</w:t>
            </w:r>
            <w:r w:rsidR="0070038F" w:rsidRPr="00ED0ED5">
              <w:rPr>
                <w:color w:val="000000" w:themeColor="text1"/>
                <w:sz w:val="20"/>
              </w:rPr>
              <w:t xml:space="preserve"> </w:t>
            </w:r>
            <w:r w:rsidR="0070038F" w:rsidRPr="00ED0ED5">
              <w:rPr>
                <w:sz w:val="20"/>
              </w:rPr>
              <w:t>CO</w:t>
            </w:r>
            <w:r w:rsidR="0070038F" w:rsidRPr="00ED0ED5">
              <w:rPr>
                <w:sz w:val="20"/>
                <w:vertAlign w:val="subscript"/>
              </w:rPr>
              <w:t>2</w:t>
            </w:r>
            <w:r w:rsidR="0070038F" w:rsidRPr="00ED0ED5">
              <w:rPr>
                <w:sz w:val="20"/>
              </w:rPr>
              <w:t>-eq tonnes</w:t>
            </w:r>
          </w:p>
        </w:tc>
      </w:tr>
    </w:tbl>
    <w:p w14:paraId="617BD410" w14:textId="77777777" w:rsidR="0070038F" w:rsidRPr="00ED0ED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BE71C3" w14:paraId="3DA74B00" w14:textId="77777777" w:rsidTr="009774CB">
        <w:trPr>
          <w:trHeight w:val="86"/>
          <w:tblHeader/>
        </w:trPr>
        <w:tc>
          <w:tcPr>
            <w:tcW w:w="2042" w:type="pct"/>
            <w:shd w:val="clear" w:color="auto" w:fill="auto"/>
            <w:tcMar>
              <w:top w:w="17" w:type="dxa"/>
              <w:left w:w="108" w:type="dxa"/>
              <w:bottom w:w="17" w:type="dxa"/>
              <w:right w:w="108" w:type="dxa"/>
            </w:tcMar>
            <w:vAlign w:val="center"/>
          </w:tcPr>
          <w:p w14:paraId="668361C5" w14:textId="50B8116A" w:rsidR="0070038F" w:rsidRPr="00ED0ED5" w:rsidRDefault="0070038F" w:rsidP="009774CB">
            <w:pPr>
              <w:keepNext/>
              <w:suppressAutoHyphens/>
              <w:jc w:val="left"/>
              <w:rPr>
                <w:b/>
                <w:bCs/>
                <w:sz w:val="20"/>
                <w:szCs w:val="20"/>
              </w:rPr>
            </w:pPr>
            <w:r w:rsidRPr="00ED0ED5">
              <w:rPr>
                <w:b/>
                <w:sz w:val="20"/>
              </w:rPr>
              <w:t>BASELINE CONSUMPTION DATA (CO</w:t>
            </w:r>
            <w:r w:rsidRPr="00ED0ED5">
              <w:rPr>
                <w:b/>
                <w:sz w:val="20"/>
                <w:vertAlign w:val="subscript"/>
              </w:rPr>
              <w:t>2</w:t>
            </w:r>
            <w:r w:rsidRPr="00ED0ED5">
              <w:rPr>
                <w:b/>
                <w:sz w:val="20"/>
              </w:rPr>
              <w:noBreakHyphen/>
              <w:t>eq </w:t>
            </w:r>
            <w:r w:rsidRPr="005269A9">
              <w:rPr>
                <w:b/>
                <w:sz w:val="20"/>
              </w:rPr>
              <w:t>tonnes)</w:t>
            </w:r>
            <w:r w:rsidR="00FE5110" w:rsidRPr="005269A9">
              <w:rPr>
                <w:b/>
                <w:sz w:val="20"/>
              </w:rPr>
              <w:t xml:space="preserve"> (Article 7 data)</w:t>
            </w:r>
          </w:p>
        </w:tc>
        <w:tc>
          <w:tcPr>
            <w:tcW w:w="739" w:type="pct"/>
            <w:shd w:val="clear" w:color="auto" w:fill="auto"/>
            <w:vAlign w:val="center"/>
          </w:tcPr>
          <w:p w14:paraId="594ABB59" w14:textId="77777777" w:rsidR="0070038F" w:rsidRPr="00ED0ED5" w:rsidRDefault="0070038F" w:rsidP="009774CB">
            <w:pPr>
              <w:keepNext/>
              <w:suppressAutoHyphens/>
              <w:jc w:val="center"/>
              <w:rPr>
                <w:b/>
                <w:bCs/>
                <w:sz w:val="20"/>
                <w:szCs w:val="20"/>
              </w:rPr>
            </w:pPr>
            <w:r w:rsidRPr="00ED0ED5">
              <w:rPr>
                <w:b/>
                <w:bCs/>
                <w:sz w:val="20"/>
                <w:szCs w:val="20"/>
              </w:rPr>
              <w:t>2020</w:t>
            </w:r>
          </w:p>
        </w:tc>
        <w:tc>
          <w:tcPr>
            <w:tcW w:w="705" w:type="pct"/>
            <w:shd w:val="clear" w:color="auto" w:fill="auto"/>
            <w:tcMar>
              <w:top w:w="17" w:type="dxa"/>
              <w:left w:w="108" w:type="dxa"/>
              <w:bottom w:w="17" w:type="dxa"/>
              <w:right w:w="108" w:type="dxa"/>
            </w:tcMar>
            <w:vAlign w:val="center"/>
          </w:tcPr>
          <w:p w14:paraId="23023E0B" w14:textId="77777777" w:rsidR="0070038F" w:rsidRPr="00ED0ED5" w:rsidRDefault="0070038F" w:rsidP="009774CB">
            <w:pPr>
              <w:keepNext/>
              <w:suppressAutoHyphens/>
              <w:jc w:val="center"/>
              <w:rPr>
                <w:b/>
                <w:bCs/>
                <w:sz w:val="20"/>
                <w:szCs w:val="20"/>
              </w:rPr>
            </w:pPr>
            <w:r w:rsidRPr="00ED0ED5">
              <w:rPr>
                <w:b/>
                <w:bCs/>
                <w:sz w:val="20"/>
                <w:szCs w:val="20"/>
              </w:rPr>
              <w:t>2021</w:t>
            </w:r>
          </w:p>
        </w:tc>
        <w:tc>
          <w:tcPr>
            <w:tcW w:w="682" w:type="pct"/>
            <w:shd w:val="clear" w:color="auto" w:fill="auto"/>
            <w:tcMar>
              <w:top w:w="17" w:type="dxa"/>
              <w:left w:w="108" w:type="dxa"/>
              <w:bottom w:w="17" w:type="dxa"/>
              <w:right w:w="108" w:type="dxa"/>
            </w:tcMar>
            <w:vAlign w:val="center"/>
          </w:tcPr>
          <w:p w14:paraId="2812F760" w14:textId="77777777" w:rsidR="0070038F" w:rsidRPr="00ED0ED5" w:rsidRDefault="0070038F" w:rsidP="009774CB">
            <w:pPr>
              <w:keepNext/>
              <w:suppressAutoHyphens/>
              <w:jc w:val="center"/>
              <w:rPr>
                <w:b/>
                <w:bCs/>
                <w:sz w:val="20"/>
                <w:szCs w:val="20"/>
              </w:rPr>
            </w:pPr>
            <w:r w:rsidRPr="00ED0ED5">
              <w:rPr>
                <w:b/>
                <w:bCs/>
                <w:sz w:val="20"/>
                <w:szCs w:val="20"/>
              </w:rPr>
              <w:t>2022</w:t>
            </w:r>
          </w:p>
        </w:tc>
        <w:tc>
          <w:tcPr>
            <w:tcW w:w="832" w:type="pct"/>
            <w:shd w:val="clear" w:color="auto" w:fill="auto"/>
            <w:tcMar>
              <w:top w:w="17" w:type="dxa"/>
              <w:left w:w="108" w:type="dxa"/>
              <w:bottom w:w="17" w:type="dxa"/>
              <w:right w:w="108" w:type="dxa"/>
            </w:tcMar>
            <w:vAlign w:val="center"/>
          </w:tcPr>
          <w:p w14:paraId="7AA8ED5F" w14:textId="77777777" w:rsidR="0070038F" w:rsidRPr="00ED0ED5" w:rsidRDefault="0070038F" w:rsidP="009774CB">
            <w:pPr>
              <w:keepNext/>
              <w:suppressAutoHyphens/>
              <w:jc w:val="center"/>
              <w:rPr>
                <w:b/>
                <w:bCs/>
                <w:sz w:val="20"/>
                <w:szCs w:val="20"/>
              </w:rPr>
            </w:pPr>
            <w:r w:rsidRPr="00ED0ED5">
              <w:rPr>
                <w:b/>
                <w:bCs/>
                <w:sz w:val="20"/>
                <w:szCs w:val="20"/>
              </w:rPr>
              <w:t>Average 2020</w:t>
            </w:r>
            <w:r w:rsidRPr="00ED0ED5">
              <w:rPr>
                <w:b/>
                <w:bCs/>
                <w:sz w:val="20"/>
                <w:szCs w:val="20"/>
              </w:rPr>
              <w:noBreakHyphen/>
              <w:t>2022</w:t>
            </w:r>
          </w:p>
        </w:tc>
      </w:tr>
      <w:tr w:rsidR="005F7746" w:rsidRPr="00BE71C3" w14:paraId="424AC108" w14:textId="77777777" w:rsidTr="009774CB">
        <w:trPr>
          <w:trHeight w:val="22"/>
        </w:trPr>
        <w:tc>
          <w:tcPr>
            <w:tcW w:w="2042" w:type="pct"/>
            <w:shd w:val="clear" w:color="auto" w:fill="auto"/>
            <w:tcMar>
              <w:top w:w="17" w:type="dxa"/>
              <w:left w:w="108" w:type="dxa"/>
              <w:bottom w:w="17" w:type="dxa"/>
              <w:right w:w="108" w:type="dxa"/>
            </w:tcMar>
          </w:tcPr>
          <w:p w14:paraId="55F511A5" w14:textId="3153AD8B" w:rsidR="005F7746" w:rsidRPr="00ED0ED5" w:rsidRDefault="005F7746" w:rsidP="005F7746">
            <w:pPr>
              <w:keepNext/>
              <w:suppressAutoHyphens/>
              <w:rPr>
                <w:sz w:val="20"/>
                <w:szCs w:val="20"/>
              </w:rPr>
            </w:pPr>
            <w:r w:rsidRPr="00ED0ED5">
              <w:rPr>
                <w:sz w:val="20"/>
                <w:szCs w:val="20"/>
              </w:rPr>
              <w:t>HFC annual consumption</w:t>
            </w:r>
          </w:p>
        </w:tc>
        <w:tc>
          <w:tcPr>
            <w:tcW w:w="739" w:type="pct"/>
            <w:shd w:val="clear" w:color="auto" w:fill="auto"/>
          </w:tcPr>
          <w:p w14:paraId="35B2CE32" w14:textId="3729CC98" w:rsidR="005F7746" w:rsidRPr="00ED0ED5" w:rsidRDefault="005F7746" w:rsidP="005F7746">
            <w:pPr>
              <w:keepNext/>
              <w:suppressAutoHyphens/>
              <w:ind w:right="147"/>
              <w:jc w:val="right"/>
              <w:rPr>
                <w:sz w:val="20"/>
                <w:szCs w:val="20"/>
                <w:highlight w:val="yellow"/>
              </w:rPr>
            </w:pPr>
            <w:r w:rsidRPr="00594BCC">
              <w:rPr>
                <w:sz w:val="20"/>
                <w:szCs w:val="20"/>
              </w:rPr>
              <w:t xml:space="preserve"> 1,687,148 </w:t>
            </w:r>
          </w:p>
        </w:tc>
        <w:tc>
          <w:tcPr>
            <w:tcW w:w="705" w:type="pct"/>
            <w:shd w:val="clear" w:color="auto" w:fill="auto"/>
            <w:tcMar>
              <w:top w:w="17" w:type="dxa"/>
              <w:left w:w="108" w:type="dxa"/>
              <w:bottom w:w="17" w:type="dxa"/>
              <w:right w:w="108" w:type="dxa"/>
            </w:tcMar>
          </w:tcPr>
          <w:p w14:paraId="279D132E" w14:textId="599AA395" w:rsidR="005F7746" w:rsidRPr="00ED0ED5" w:rsidRDefault="005F7746" w:rsidP="005F7746">
            <w:pPr>
              <w:keepNext/>
              <w:suppressAutoHyphens/>
              <w:ind w:right="38"/>
              <w:jc w:val="right"/>
              <w:rPr>
                <w:sz w:val="20"/>
                <w:szCs w:val="20"/>
                <w:highlight w:val="yellow"/>
              </w:rPr>
            </w:pPr>
            <w:r w:rsidRPr="00594BCC">
              <w:rPr>
                <w:sz w:val="20"/>
                <w:szCs w:val="20"/>
              </w:rPr>
              <w:t xml:space="preserve"> 1,475,421 </w:t>
            </w:r>
          </w:p>
        </w:tc>
        <w:tc>
          <w:tcPr>
            <w:tcW w:w="682" w:type="pct"/>
            <w:shd w:val="clear" w:color="auto" w:fill="auto"/>
            <w:tcMar>
              <w:top w:w="17" w:type="dxa"/>
              <w:left w:w="108" w:type="dxa"/>
              <w:bottom w:w="17" w:type="dxa"/>
              <w:right w:w="108" w:type="dxa"/>
            </w:tcMar>
          </w:tcPr>
          <w:p w14:paraId="4FF59C55" w14:textId="1C826618" w:rsidR="005F7746" w:rsidRPr="00ED0ED5" w:rsidRDefault="005F7746" w:rsidP="005F7746">
            <w:pPr>
              <w:keepNext/>
              <w:suppressAutoHyphens/>
              <w:ind w:right="34"/>
              <w:jc w:val="right"/>
              <w:rPr>
                <w:sz w:val="20"/>
                <w:szCs w:val="20"/>
                <w:highlight w:val="yellow"/>
              </w:rPr>
            </w:pPr>
            <w:r w:rsidRPr="00594BCC">
              <w:rPr>
                <w:sz w:val="20"/>
                <w:szCs w:val="20"/>
              </w:rPr>
              <w:t xml:space="preserve"> 590,302 </w:t>
            </w:r>
          </w:p>
        </w:tc>
        <w:tc>
          <w:tcPr>
            <w:tcW w:w="832" w:type="pct"/>
            <w:shd w:val="clear" w:color="auto" w:fill="auto"/>
            <w:tcMar>
              <w:top w:w="17" w:type="dxa"/>
              <w:left w:w="108" w:type="dxa"/>
              <w:bottom w:w="17" w:type="dxa"/>
              <w:right w:w="108" w:type="dxa"/>
            </w:tcMar>
          </w:tcPr>
          <w:p w14:paraId="1C7B53CE" w14:textId="2468F2D6" w:rsidR="005F7746" w:rsidRPr="00ED0ED5" w:rsidRDefault="00C22AF9" w:rsidP="005F7746">
            <w:pPr>
              <w:keepNext/>
              <w:suppressAutoHyphens/>
              <w:ind w:right="33"/>
              <w:jc w:val="right"/>
              <w:rPr>
                <w:sz w:val="20"/>
                <w:szCs w:val="20"/>
                <w:highlight w:val="yellow"/>
              </w:rPr>
            </w:pPr>
            <w:r w:rsidRPr="00ED0ED5">
              <w:rPr>
                <w:color w:val="000000" w:themeColor="text1"/>
                <w:sz w:val="20"/>
                <w:szCs w:val="20"/>
              </w:rPr>
              <w:t>1,250,957</w:t>
            </w:r>
          </w:p>
        </w:tc>
      </w:tr>
      <w:tr w:rsidR="0070038F" w:rsidRPr="00BE71C3" w14:paraId="530D9F0C" w14:textId="77777777" w:rsidTr="009774CB">
        <w:trPr>
          <w:trHeight w:val="161"/>
        </w:trPr>
        <w:tc>
          <w:tcPr>
            <w:tcW w:w="4168" w:type="pct"/>
            <w:gridSpan w:val="4"/>
            <w:shd w:val="clear" w:color="auto" w:fill="auto"/>
            <w:tcMar>
              <w:top w:w="17" w:type="dxa"/>
              <w:left w:w="108" w:type="dxa"/>
              <w:bottom w:w="17" w:type="dxa"/>
              <w:right w:w="108" w:type="dxa"/>
            </w:tcMar>
          </w:tcPr>
          <w:p w14:paraId="48DC166A" w14:textId="77777777" w:rsidR="0070038F" w:rsidRPr="00ED0ED5" w:rsidRDefault="0070038F" w:rsidP="009774CB">
            <w:pPr>
              <w:keepNext/>
              <w:suppressAutoHyphens/>
              <w:ind w:right="116"/>
              <w:jc w:val="left"/>
              <w:rPr>
                <w:sz w:val="20"/>
                <w:szCs w:val="20"/>
              </w:rPr>
            </w:pPr>
            <w:r w:rsidRPr="00ED0ED5">
              <w:rPr>
                <w:sz w:val="20"/>
                <w:szCs w:val="20"/>
              </w:rPr>
              <w:t>HCFC baseline (65%)</w:t>
            </w:r>
          </w:p>
        </w:tc>
        <w:tc>
          <w:tcPr>
            <w:tcW w:w="832" w:type="pct"/>
            <w:shd w:val="clear" w:color="auto" w:fill="auto"/>
          </w:tcPr>
          <w:p w14:paraId="3E54B76D" w14:textId="57DC5EB0" w:rsidR="0070038F" w:rsidRPr="00ED0ED5" w:rsidRDefault="00C22AF9" w:rsidP="009774CB">
            <w:pPr>
              <w:keepNext/>
              <w:suppressAutoHyphens/>
              <w:ind w:right="116"/>
              <w:jc w:val="right"/>
              <w:rPr>
                <w:sz w:val="20"/>
                <w:szCs w:val="20"/>
                <w:highlight w:val="yellow"/>
              </w:rPr>
            </w:pPr>
            <w:r w:rsidRPr="00ED0ED5">
              <w:rPr>
                <w:sz w:val="20"/>
                <w:szCs w:val="20"/>
              </w:rPr>
              <w:t>883,563</w:t>
            </w:r>
          </w:p>
        </w:tc>
      </w:tr>
      <w:tr w:rsidR="0070038F" w:rsidRPr="00BE71C3" w14:paraId="679970F7" w14:textId="77777777" w:rsidTr="009774CB">
        <w:trPr>
          <w:trHeight w:val="22"/>
        </w:trPr>
        <w:tc>
          <w:tcPr>
            <w:tcW w:w="4168" w:type="pct"/>
            <w:gridSpan w:val="4"/>
            <w:shd w:val="clear" w:color="auto" w:fill="auto"/>
            <w:tcMar>
              <w:top w:w="17" w:type="dxa"/>
              <w:left w:w="108" w:type="dxa"/>
              <w:bottom w:w="17" w:type="dxa"/>
              <w:right w:w="108" w:type="dxa"/>
            </w:tcMar>
          </w:tcPr>
          <w:p w14:paraId="4C9B7004" w14:textId="77777777" w:rsidR="0070038F" w:rsidRPr="00ED0ED5" w:rsidRDefault="0070038F" w:rsidP="009774CB">
            <w:pPr>
              <w:keepNext/>
              <w:suppressAutoHyphens/>
              <w:ind w:right="116"/>
              <w:jc w:val="left"/>
              <w:rPr>
                <w:b/>
                <w:bCs/>
                <w:sz w:val="20"/>
                <w:szCs w:val="20"/>
              </w:rPr>
            </w:pPr>
            <w:r w:rsidRPr="00ED0ED5">
              <w:rPr>
                <w:sz w:val="20"/>
                <w:szCs w:val="20"/>
              </w:rPr>
              <w:t>HFC baseline</w:t>
            </w:r>
          </w:p>
        </w:tc>
        <w:tc>
          <w:tcPr>
            <w:tcW w:w="832" w:type="pct"/>
            <w:shd w:val="clear" w:color="auto" w:fill="auto"/>
          </w:tcPr>
          <w:p w14:paraId="02252F6F" w14:textId="039AA9A9" w:rsidR="0070038F" w:rsidRPr="00ED0ED5" w:rsidRDefault="00C22AF9" w:rsidP="009774CB">
            <w:pPr>
              <w:keepNext/>
              <w:suppressAutoHyphens/>
              <w:ind w:right="116"/>
              <w:jc w:val="right"/>
              <w:rPr>
                <w:b/>
                <w:bCs/>
                <w:sz w:val="20"/>
                <w:szCs w:val="20"/>
                <w:highlight w:val="yellow"/>
              </w:rPr>
            </w:pPr>
            <w:r w:rsidRPr="00ED0ED5">
              <w:rPr>
                <w:color w:val="000000" w:themeColor="text1"/>
                <w:sz w:val="20"/>
              </w:rPr>
              <w:t>2,134,520</w:t>
            </w:r>
          </w:p>
        </w:tc>
      </w:tr>
    </w:tbl>
    <w:p w14:paraId="048FA40E" w14:textId="57D59F48" w:rsidR="0070038F" w:rsidRPr="00ED0ED5" w:rsidRDefault="0070038F" w:rsidP="001F6EA7">
      <w:pPr>
        <w:jc w:val="left"/>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BE71C3" w14:paraId="1DF40E01" w14:textId="77777777" w:rsidTr="009774CB">
        <w:trPr>
          <w:trHeight w:val="22"/>
        </w:trPr>
        <w:tc>
          <w:tcPr>
            <w:tcW w:w="5000" w:type="pct"/>
            <w:gridSpan w:val="2"/>
            <w:shd w:val="clear" w:color="auto" w:fill="auto"/>
            <w:tcMar>
              <w:top w:w="17" w:type="dxa"/>
              <w:left w:w="108" w:type="dxa"/>
              <w:bottom w:w="17" w:type="dxa"/>
              <w:right w:w="108" w:type="dxa"/>
            </w:tcMar>
          </w:tcPr>
          <w:p w14:paraId="15955BEB" w14:textId="77777777" w:rsidR="0070038F" w:rsidRPr="00ED0ED5" w:rsidRDefault="0070038F" w:rsidP="009774CB">
            <w:pPr>
              <w:keepNext/>
              <w:suppressAutoHyphens/>
              <w:ind w:right="116"/>
              <w:jc w:val="left"/>
              <w:rPr>
                <w:sz w:val="20"/>
                <w:szCs w:val="20"/>
                <w:highlight w:val="cyan"/>
              </w:rPr>
            </w:pPr>
            <w:r w:rsidRPr="00ED0ED5">
              <w:rPr>
                <w:b/>
                <w:bCs/>
                <w:sz w:val="20"/>
                <w:szCs w:val="20"/>
              </w:rPr>
              <w:t>HFC CONSUMPTION ELIGIBLE FOR FUNDING</w:t>
            </w:r>
          </w:p>
        </w:tc>
      </w:tr>
      <w:tr w:rsidR="0070038F" w:rsidRPr="00BE71C3" w14:paraId="182DEB63" w14:textId="77777777" w:rsidTr="009774CB">
        <w:trPr>
          <w:trHeight w:val="22"/>
        </w:trPr>
        <w:tc>
          <w:tcPr>
            <w:tcW w:w="3484" w:type="pct"/>
            <w:shd w:val="clear" w:color="auto" w:fill="auto"/>
            <w:tcMar>
              <w:top w:w="17" w:type="dxa"/>
              <w:left w:w="108" w:type="dxa"/>
              <w:bottom w:w="17" w:type="dxa"/>
              <w:right w:w="108" w:type="dxa"/>
            </w:tcMar>
          </w:tcPr>
          <w:p w14:paraId="36CA08B7" w14:textId="77777777" w:rsidR="0070038F" w:rsidRPr="00ED0ED5" w:rsidRDefault="0070038F" w:rsidP="009774CB">
            <w:pPr>
              <w:keepNext/>
              <w:suppressAutoHyphens/>
              <w:ind w:right="55"/>
              <w:jc w:val="left"/>
              <w:rPr>
                <w:sz w:val="20"/>
                <w:szCs w:val="20"/>
              </w:rPr>
            </w:pPr>
            <w:r w:rsidRPr="00ED0ED5">
              <w:rPr>
                <w:sz w:val="20"/>
                <w:szCs w:val="20"/>
              </w:rPr>
              <w:t>Starting point for sustained aggregate reductions</w:t>
            </w:r>
          </w:p>
        </w:tc>
        <w:tc>
          <w:tcPr>
            <w:tcW w:w="1516" w:type="pct"/>
            <w:shd w:val="clear" w:color="auto" w:fill="auto"/>
            <w:vAlign w:val="center"/>
          </w:tcPr>
          <w:p w14:paraId="7FBD31D6" w14:textId="65416D8E" w:rsidR="0070038F" w:rsidRPr="00ED0ED5" w:rsidRDefault="0070038F" w:rsidP="009774CB">
            <w:pPr>
              <w:keepNext/>
              <w:suppressAutoHyphens/>
              <w:ind w:right="116"/>
              <w:jc w:val="right"/>
              <w:rPr>
                <w:b/>
                <w:bCs/>
                <w:sz w:val="20"/>
                <w:szCs w:val="20"/>
              </w:rPr>
            </w:pPr>
            <w:r w:rsidRPr="00ED0ED5">
              <w:rPr>
                <w:sz w:val="20"/>
                <w:szCs w:val="20"/>
              </w:rPr>
              <w:t>TBD</w:t>
            </w:r>
          </w:p>
        </w:tc>
      </w:tr>
      <w:tr w:rsidR="0070038F" w:rsidRPr="00BE71C3" w14:paraId="507811E0" w14:textId="77777777" w:rsidTr="009774CB">
        <w:trPr>
          <w:trHeight w:val="22"/>
        </w:trPr>
        <w:tc>
          <w:tcPr>
            <w:tcW w:w="3484" w:type="pct"/>
            <w:shd w:val="clear" w:color="auto" w:fill="auto"/>
            <w:tcMar>
              <w:top w:w="17" w:type="dxa"/>
              <w:left w:w="108" w:type="dxa"/>
              <w:bottom w:w="17" w:type="dxa"/>
              <w:right w:w="108" w:type="dxa"/>
            </w:tcMar>
          </w:tcPr>
          <w:p w14:paraId="34ABE632" w14:textId="77777777" w:rsidR="0070038F" w:rsidRPr="00ED0ED5" w:rsidRDefault="0070038F" w:rsidP="009774CB">
            <w:pPr>
              <w:keepNext/>
              <w:suppressAutoHyphens/>
              <w:ind w:right="55"/>
              <w:jc w:val="left"/>
              <w:rPr>
                <w:b/>
                <w:bCs/>
                <w:sz w:val="20"/>
                <w:szCs w:val="20"/>
              </w:rPr>
            </w:pPr>
            <w:r w:rsidRPr="00ED0ED5">
              <w:rPr>
                <w:sz w:val="20"/>
                <w:szCs w:val="20"/>
              </w:rPr>
              <w:t>Previously approved HFC phase-down investment projects</w:t>
            </w:r>
          </w:p>
        </w:tc>
        <w:tc>
          <w:tcPr>
            <w:tcW w:w="1516" w:type="pct"/>
            <w:shd w:val="clear" w:color="auto" w:fill="auto"/>
          </w:tcPr>
          <w:p w14:paraId="41AACC9A" w14:textId="5A889F8A" w:rsidR="0070038F" w:rsidRPr="00ED0ED5" w:rsidRDefault="0070038F" w:rsidP="009774CB">
            <w:pPr>
              <w:keepNext/>
              <w:suppressAutoHyphens/>
              <w:ind w:right="116"/>
              <w:jc w:val="right"/>
              <w:rPr>
                <w:b/>
                <w:bCs/>
                <w:sz w:val="20"/>
                <w:szCs w:val="20"/>
              </w:rPr>
            </w:pPr>
            <w:r w:rsidRPr="00ED0ED5">
              <w:rPr>
                <w:sz w:val="20"/>
                <w:szCs w:val="20"/>
              </w:rPr>
              <w:t xml:space="preserve">Yes </w:t>
            </w:r>
          </w:p>
        </w:tc>
      </w:tr>
      <w:tr w:rsidR="0070038F" w:rsidRPr="00BE71C3" w14:paraId="11074A6E" w14:textId="77777777" w:rsidTr="009774CB">
        <w:trPr>
          <w:trHeight w:val="221"/>
        </w:trPr>
        <w:tc>
          <w:tcPr>
            <w:tcW w:w="3484" w:type="pct"/>
            <w:shd w:val="clear" w:color="auto" w:fill="auto"/>
            <w:tcMar>
              <w:top w:w="17" w:type="dxa"/>
              <w:left w:w="108" w:type="dxa"/>
              <w:bottom w:w="17" w:type="dxa"/>
              <w:right w:w="108" w:type="dxa"/>
            </w:tcMar>
          </w:tcPr>
          <w:p w14:paraId="2952A7BA" w14:textId="720442D7" w:rsidR="0070038F" w:rsidRPr="00ED0ED5" w:rsidRDefault="0070038F" w:rsidP="009774CB">
            <w:pPr>
              <w:keepNext/>
              <w:suppressAutoHyphens/>
              <w:ind w:right="172"/>
              <w:jc w:val="left"/>
              <w:rPr>
                <w:sz w:val="20"/>
                <w:szCs w:val="20"/>
              </w:rPr>
            </w:pPr>
            <w:r w:rsidRPr="00ED0ED5">
              <w:rPr>
                <w:sz w:val="20"/>
                <w:szCs w:val="20"/>
              </w:rPr>
              <w:t>Aggregate reductions from previously approved projects (C</w:t>
            </w:r>
            <w:r w:rsidRPr="00ED0ED5">
              <w:rPr>
                <w:sz w:val="20"/>
              </w:rPr>
              <w:t>O</w:t>
            </w:r>
            <w:r w:rsidRPr="00ED0ED5">
              <w:rPr>
                <w:sz w:val="20"/>
                <w:vertAlign w:val="subscript"/>
              </w:rPr>
              <w:t>2</w:t>
            </w:r>
            <w:r w:rsidRPr="00ED0ED5">
              <w:rPr>
                <w:sz w:val="20"/>
              </w:rPr>
              <w:noBreakHyphen/>
              <w:t>eq tonnes)</w:t>
            </w:r>
          </w:p>
        </w:tc>
        <w:tc>
          <w:tcPr>
            <w:tcW w:w="1516" w:type="pct"/>
            <w:shd w:val="clear" w:color="auto" w:fill="auto"/>
          </w:tcPr>
          <w:p w14:paraId="62F94CE1" w14:textId="22908A83" w:rsidR="0070038F" w:rsidRPr="00ED0ED5" w:rsidRDefault="004533A9" w:rsidP="009774CB">
            <w:pPr>
              <w:ind w:right="116"/>
              <w:jc w:val="right"/>
              <w:rPr>
                <w:sz w:val="20"/>
                <w:szCs w:val="20"/>
              </w:rPr>
            </w:pPr>
            <w:r w:rsidRPr="00ED0ED5">
              <w:rPr>
                <w:sz w:val="20"/>
                <w:szCs w:val="20"/>
              </w:rPr>
              <w:t>36,684</w:t>
            </w:r>
          </w:p>
        </w:tc>
      </w:tr>
    </w:tbl>
    <w:p w14:paraId="5FBF06A5" w14:textId="77777777" w:rsidR="0070038F" w:rsidRPr="00ED0ED5" w:rsidRDefault="0070038F" w:rsidP="0070038F">
      <w:pPr>
        <w:jc w:val="center"/>
        <w:rPr>
          <w:sz w:val="10"/>
          <w:szCs w:val="10"/>
        </w:rPr>
      </w:pPr>
    </w:p>
    <w:tbl>
      <w:tblPr>
        <w:tblStyle w:val="TableGrid"/>
        <w:tblW w:w="5000" w:type="pct"/>
        <w:tblLayout w:type="fixed"/>
        <w:tblCellMar>
          <w:left w:w="57" w:type="dxa"/>
          <w:right w:w="57" w:type="dxa"/>
        </w:tblCellMar>
        <w:tblLook w:val="04A0" w:firstRow="1" w:lastRow="0" w:firstColumn="1" w:lastColumn="0" w:noHBand="0" w:noVBand="1"/>
      </w:tblPr>
      <w:tblGrid>
        <w:gridCol w:w="1130"/>
        <w:gridCol w:w="715"/>
        <w:gridCol w:w="993"/>
        <w:gridCol w:w="931"/>
        <w:gridCol w:w="931"/>
        <w:gridCol w:w="931"/>
        <w:gridCol w:w="931"/>
        <w:gridCol w:w="931"/>
        <w:gridCol w:w="931"/>
        <w:gridCol w:w="926"/>
      </w:tblGrid>
      <w:tr w:rsidR="00F877B4" w:rsidRPr="00DA743E" w14:paraId="65813E39" w14:textId="6D9BEABB" w:rsidTr="00DA743E">
        <w:trPr>
          <w:trHeight w:val="209"/>
        </w:trPr>
        <w:tc>
          <w:tcPr>
            <w:tcW w:w="1517" w:type="pct"/>
            <w:gridSpan w:val="3"/>
            <w:shd w:val="clear" w:color="auto" w:fill="auto"/>
          </w:tcPr>
          <w:p w14:paraId="4ADCC8DB" w14:textId="0B14559D" w:rsidR="00CC07E4" w:rsidRPr="00DA743E" w:rsidRDefault="00CC07E4" w:rsidP="005900D0">
            <w:pPr>
              <w:contextualSpacing/>
              <w:jc w:val="left"/>
              <w:rPr>
                <w:b/>
                <w:sz w:val="18"/>
                <w:szCs w:val="18"/>
              </w:rPr>
            </w:pPr>
            <w:r w:rsidRPr="00DA743E">
              <w:rPr>
                <w:b/>
                <w:sz w:val="18"/>
                <w:szCs w:val="18"/>
              </w:rPr>
              <w:t>PROJECT DATA AS AGREED</w:t>
            </w:r>
          </w:p>
        </w:tc>
        <w:tc>
          <w:tcPr>
            <w:tcW w:w="498" w:type="pct"/>
            <w:shd w:val="clear" w:color="auto" w:fill="auto"/>
          </w:tcPr>
          <w:p w14:paraId="13124C22" w14:textId="44D178ED" w:rsidR="00CC07E4" w:rsidRPr="00DA743E" w:rsidRDefault="00CC07E4" w:rsidP="00454580">
            <w:pPr>
              <w:contextualSpacing/>
              <w:jc w:val="center"/>
              <w:rPr>
                <w:b/>
                <w:sz w:val="18"/>
                <w:szCs w:val="18"/>
              </w:rPr>
            </w:pPr>
            <w:r w:rsidRPr="00DA743E">
              <w:rPr>
                <w:b/>
                <w:sz w:val="18"/>
                <w:szCs w:val="18"/>
              </w:rPr>
              <w:t>2025*</w:t>
            </w:r>
          </w:p>
        </w:tc>
        <w:tc>
          <w:tcPr>
            <w:tcW w:w="498" w:type="pct"/>
            <w:shd w:val="clear" w:color="auto" w:fill="auto"/>
          </w:tcPr>
          <w:p w14:paraId="3FFF6E45" w14:textId="77777777" w:rsidR="00CC07E4" w:rsidRPr="00DA743E" w:rsidRDefault="00CC07E4" w:rsidP="00454580">
            <w:pPr>
              <w:contextualSpacing/>
              <w:jc w:val="center"/>
              <w:rPr>
                <w:b/>
                <w:sz w:val="18"/>
                <w:szCs w:val="18"/>
              </w:rPr>
            </w:pPr>
            <w:r w:rsidRPr="00DA743E">
              <w:rPr>
                <w:b/>
                <w:sz w:val="18"/>
                <w:szCs w:val="18"/>
              </w:rPr>
              <w:t>2026</w:t>
            </w:r>
          </w:p>
        </w:tc>
        <w:tc>
          <w:tcPr>
            <w:tcW w:w="498" w:type="pct"/>
            <w:shd w:val="clear" w:color="auto" w:fill="auto"/>
          </w:tcPr>
          <w:p w14:paraId="45363691" w14:textId="77777777" w:rsidR="00CC07E4" w:rsidRPr="00DA743E" w:rsidRDefault="00CC07E4" w:rsidP="00454580">
            <w:pPr>
              <w:contextualSpacing/>
              <w:jc w:val="center"/>
              <w:rPr>
                <w:b/>
                <w:sz w:val="18"/>
                <w:szCs w:val="18"/>
              </w:rPr>
            </w:pPr>
            <w:r w:rsidRPr="00DA743E">
              <w:rPr>
                <w:b/>
                <w:sz w:val="18"/>
                <w:szCs w:val="18"/>
              </w:rPr>
              <w:t>2027</w:t>
            </w:r>
          </w:p>
        </w:tc>
        <w:tc>
          <w:tcPr>
            <w:tcW w:w="498" w:type="pct"/>
            <w:shd w:val="clear" w:color="auto" w:fill="auto"/>
          </w:tcPr>
          <w:p w14:paraId="4BD828EC" w14:textId="77777777" w:rsidR="00CC07E4" w:rsidRPr="00DA743E" w:rsidRDefault="00CC07E4" w:rsidP="00454580">
            <w:pPr>
              <w:contextualSpacing/>
              <w:jc w:val="center"/>
              <w:rPr>
                <w:b/>
                <w:sz w:val="18"/>
                <w:szCs w:val="18"/>
              </w:rPr>
            </w:pPr>
            <w:r w:rsidRPr="00DA743E">
              <w:rPr>
                <w:b/>
                <w:sz w:val="18"/>
                <w:szCs w:val="18"/>
              </w:rPr>
              <w:t>2028</w:t>
            </w:r>
          </w:p>
        </w:tc>
        <w:tc>
          <w:tcPr>
            <w:tcW w:w="498" w:type="pct"/>
            <w:shd w:val="clear" w:color="auto" w:fill="auto"/>
          </w:tcPr>
          <w:p w14:paraId="3EA6D42E" w14:textId="77777777" w:rsidR="00CC07E4" w:rsidRPr="00DA743E" w:rsidRDefault="00CC07E4" w:rsidP="00454580">
            <w:pPr>
              <w:contextualSpacing/>
              <w:jc w:val="center"/>
              <w:rPr>
                <w:b/>
                <w:sz w:val="18"/>
                <w:szCs w:val="18"/>
              </w:rPr>
            </w:pPr>
            <w:r w:rsidRPr="00DA743E">
              <w:rPr>
                <w:b/>
                <w:sz w:val="18"/>
                <w:szCs w:val="18"/>
              </w:rPr>
              <w:t>2029</w:t>
            </w:r>
          </w:p>
        </w:tc>
        <w:tc>
          <w:tcPr>
            <w:tcW w:w="498" w:type="pct"/>
            <w:shd w:val="clear" w:color="auto" w:fill="auto"/>
          </w:tcPr>
          <w:p w14:paraId="2126B883" w14:textId="2FE27EFF" w:rsidR="00CC07E4" w:rsidRPr="00DA743E" w:rsidRDefault="00CC07E4" w:rsidP="00454580">
            <w:pPr>
              <w:contextualSpacing/>
              <w:jc w:val="center"/>
              <w:rPr>
                <w:b/>
                <w:sz w:val="18"/>
                <w:szCs w:val="18"/>
              </w:rPr>
            </w:pPr>
            <w:r w:rsidRPr="00DA743E">
              <w:rPr>
                <w:b/>
                <w:sz w:val="18"/>
                <w:szCs w:val="18"/>
              </w:rPr>
              <w:t>2030</w:t>
            </w:r>
          </w:p>
        </w:tc>
        <w:tc>
          <w:tcPr>
            <w:tcW w:w="496" w:type="pct"/>
            <w:shd w:val="clear" w:color="auto" w:fill="auto"/>
          </w:tcPr>
          <w:p w14:paraId="1188F87B" w14:textId="68C480A4" w:rsidR="00CC07E4" w:rsidRPr="00DA743E" w:rsidRDefault="00CC07E4" w:rsidP="00454580">
            <w:pPr>
              <w:contextualSpacing/>
              <w:jc w:val="center"/>
              <w:rPr>
                <w:b/>
                <w:sz w:val="18"/>
                <w:szCs w:val="18"/>
              </w:rPr>
            </w:pPr>
            <w:r w:rsidRPr="00DA743E">
              <w:rPr>
                <w:b/>
                <w:sz w:val="18"/>
                <w:szCs w:val="18"/>
              </w:rPr>
              <w:t>Total</w:t>
            </w:r>
          </w:p>
        </w:tc>
      </w:tr>
      <w:tr w:rsidR="00F877B4" w:rsidRPr="00DA743E" w14:paraId="19FE7ED3" w14:textId="404E15B0" w:rsidTr="00DA743E">
        <w:trPr>
          <w:trHeight w:val="115"/>
        </w:trPr>
        <w:tc>
          <w:tcPr>
            <w:tcW w:w="604" w:type="pct"/>
            <w:vMerge w:val="restart"/>
            <w:shd w:val="clear" w:color="auto" w:fill="auto"/>
            <w:vAlign w:val="center"/>
          </w:tcPr>
          <w:p w14:paraId="70F561E2" w14:textId="77777777" w:rsidR="00CC07E4" w:rsidRPr="00DA743E" w:rsidRDefault="00CC07E4" w:rsidP="005900D0">
            <w:pPr>
              <w:tabs>
                <w:tab w:val="left" w:pos="8280"/>
              </w:tabs>
              <w:spacing w:after="60"/>
              <w:contextualSpacing/>
              <w:jc w:val="left"/>
              <w:rPr>
                <w:sz w:val="18"/>
                <w:szCs w:val="18"/>
              </w:rPr>
            </w:pPr>
            <w:r w:rsidRPr="00DA743E">
              <w:rPr>
                <w:sz w:val="18"/>
                <w:szCs w:val="18"/>
              </w:rPr>
              <w:t>Consumption (CO</w:t>
            </w:r>
            <w:r w:rsidRPr="00DA743E">
              <w:rPr>
                <w:sz w:val="18"/>
                <w:szCs w:val="18"/>
                <w:vertAlign w:val="subscript"/>
              </w:rPr>
              <w:t>2</w:t>
            </w:r>
            <w:r w:rsidRPr="00DA743E">
              <w:rPr>
                <w:sz w:val="18"/>
                <w:szCs w:val="18"/>
              </w:rPr>
              <w:noBreakHyphen/>
              <w:t>eq </w:t>
            </w:r>
          </w:p>
          <w:p w14:paraId="26023D1B" w14:textId="213B09D8" w:rsidR="00CC07E4" w:rsidRPr="00DA743E" w:rsidRDefault="00CC07E4" w:rsidP="005900D0">
            <w:pPr>
              <w:tabs>
                <w:tab w:val="left" w:pos="8280"/>
              </w:tabs>
              <w:spacing w:after="60"/>
              <w:contextualSpacing/>
              <w:jc w:val="left"/>
              <w:rPr>
                <w:sz w:val="18"/>
                <w:szCs w:val="18"/>
              </w:rPr>
            </w:pPr>
            <w:r w:rsidRPr="00DA743E">
              <w:rPr>
                <w:sz w:val="18"/>
                <w:szCs w:val="18"/>
              </w:rPr>
              <w:t>tonnes)</w:t>
            </w:r>
          </w:p>
        </w:tc>
        <w:tc>
          <w:tcPr>
            <w:tcW w:w="913" w:type="pct"/>
            <w:gridSpan w:val="2"/>
            <w:shd w:val="clear" w:color="auto" w:fill="auto"/>
            <w:vAlign w:val="bottom"/>
          </w:tcPr>
          <w:p w14:paraId="3EEF0103" w14:textId="77777777" w:rsidR="00CC07E4" w:rsidRPr="00DA743E" w:rsidRDefault="00CC07E4" w:rsidP="005900D0">
            <w:pPr>
              <w:tabs>
                <w:tab w:val="left" w:pos="8280"/>
              </w:tabs>
              <w:spacing w:after="60"/>
              <w:ind w:right="-108"/>
              <w:contextualSpacing/>
              <w:jc w:val="left"/>
              <w:rPr>
                <w:sz w:val="18"/>
                <w:szCs w:val="18"/>
              </w:rPr>
            </w:pPr>
            <w:r w:rsidRPr="00DA743E">
              <w:rPr>
                <w:sz w:val="18"/>
                <w:szCs w:val="18"/>
              </w:rPr>
              <w:t>Montreal Protocol limits</w:t>
            </w:r>
          </w:p>
        </w:tc>
        <w:tc>
          <w:tcPr>
            <w:tcW w:w="498" w:type="pct"/>
            <w:shd w:val="clear" w:color="auto" w:fill="auto"/>
          </w:tcPr>
          <w:p w14:paraId="72069F83" w14:textId="5952066D" w:rsidR="00CC07E4" w:rsidRPr="00DA743E" w:rsidRDefault="00F877B4" w:rsidP="0081243F">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0322531D" w14:textId="22BF91F4" w:rsidR="00CC07E4" w:rsidRPr="00DA743E" w:rsidRDefault="00F877B4" w:rsidP="0081243F">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56DB3003" w14:textId="0CBC1CDD" w:rsidR="00CC07E4" w:rsidRPr="00DA743E" w:rsidRDefault="00F877B4" w:rsidP="0081243F">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31CDD0F0" w14:textId="407EFE2F" w:rsidR="00CC07E4" w:rsidRPr="00DA743E" w:rsidRDefault="00F877B4" w:rsidP="0081243F">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3FD55C9B" w14:textId="3F950BC2" w:rsidR="00CC07E4" w:rsidRPr="00DA743E" w:rsidRDefault="00F877B4" w:rsidP="0081243F">
            <w:pPr>
              <w:tabs>
                <w:tab w:val="left" w:pos="8280"/>
              </w:tabs>
              <w:spacing w:after="60"/>
              <w:contextualSpacing/>
              <w:jc w:val="right"/>
              <w:rPr>
                <w:sz w:val="18"/>
                <w:szCs w:val="18"/>
              </w:rPr>
            </w:pPr>
            <w:r w:rsidRPr="00DA743E">
              <w:rPr>
                <w:sz w:val="18"/>
                <w:szCs w:val="18"/>
              </w:rPr>
              <w:t>1,921,068</w:t>
            </w:r>
          </w:p>
        </w:tc>
        <w:tc>
          <w:tcPr>
            <w:tcW w:w="498" w:type="pct"/>
            <w:shd w:val="clear" w:color="auto" w:fill="auto"/>
          </w:tcPr>
          <w:p w14:paraId="774E82D8" w14:textId="52455BA9" w:rsidR="00CC07E4" w:rsidRPr="00DA743E" w:rsidRDefault="00F877B4" w:rsidP="0081243F">
            <w:pPr>
              <w:tabs>
                <w:tab w:val="left" w:pos="8280"/>
              </w:tabs>
              <w:spacing w:after="60"/>
              <w:contextualSpacing/>
              <w:jc w:val="right"/>
              <w:rPr>
                <w:sz w:val="18"/>
                <w:szCs w:val="18"/>
              </w:rPr>
            </w:pPr>
            <w:r w:rsidRPr="00DA743E">
              <w:rPr>
                <w:sz w:val="18"/>
                <w:szCs w:val="18"/>
              </w:rPr>
              <w:t>1,921,068</w:t>
            </w:r>
          </w:p>
        </w:tc>
        <w:tc>
          <w:tcPr>
            <w:tcW w:w="496" w:type="pct"/>
            <w:shd w:val="clear" w:color="auto" w:fill="auto"/>
          </w:tcPr>
          <w:p w14:paraId="0EA2D4A3" w14:textId="02815BB4" w:rsidR="00CC07E4" w:rsidRPr="00DA743E" w:rsidRDefault="00CC07E4" w:rsidP="0081243F">
            <w:pPr>
              <w:tabs>
                <w:tab w:val="left" w:pos="8280"/>
              </w:tabs>
              <w:spacing w:after="60"/>
              <w:contextualSpacing/>
              <w:jc w:val="right"/>
              <w:rPr>
                <w:sz w:val="18"/>
                <w:szCs w:val="18"/>
              </w:rPr>
            </w:pPr>
            <w:r w:rsidRPr="00DA743E">
              <w:rPr>
                <w:sz w:val="18"/>
                <w:szCs w:val="18"/>
              </w:rPr>
              <w:t>n/a</w:t>
            </w:r>
          </w:p>
        </w:tc>
      </w:tr>
      <w:tr w:rsidR="00076128" w:rsidRPr="00DA743E" w14:paraId="176F2231" w14:textId="71DA48DB" w:rsidTr="00DA743E">
        <w:trPr>
          <w:trHeight w:val="44"/>
        </w:trPr>
        <w:tc>
          <w:tcPr>
            <w:tcW w:w="604" w:type="pct"/>
            <w:vMerge/>
            <w:shd w:val="clear" w:color="auto" w:fill="auto"/>
          </w:tcPr>
          <w:p w14:paraId="39C76644" w14:textId="77777777" w:rsidR="00076128" w:rsidRPr="00DA743E" w:rsidRDefault="00076128" w:rsidP="00076128">
            <w:pPr>
              <w:tabs>
                <w:tab w:val="left" w:pos="8280"/>
              </w:tabs>
              <w:spacing w:after="60"/>
              <w:contextualSpacing/>
              <w:jc w:val="left"/>
              <w:rPr>
                <w:sz w:val="18"/>
                <w:szCs w:val="18"/>
              </w:rPr>
            </w:pPr>
          </w:p>
        </w:tc>
        <w:tc>
          <w:tcPr>
            <w:tcW w:w="913" w:type="pct"/>
            <w:gridSpan w:val="2"/>
            <w:shd w:val="clear" w:color="auto" w:fill="auto"/>
            <w:vAlign w:val="bottom"/>
          </w:tcPr>
          <w:p w14:paraId="31AB1073" w14:textId="77777777" w:rsidR="00076128" w:rsidRPr="00DA743E" w:rsidRDefault="00076128" w:rsidP="00076128">
            <w:pPr>
              <w:tabs>
                <w:tab w:val="left" w:pos="8280"/>
              </w:tabs>
              <w:spacing w:after="60"/>
              <w:contextualSpacing/>
              <w:jc w:val="left"/>
              <w:rPr>
                <w:sz w:val="18"/>
                <w:szCs w:val="18"/>
              </w:rPr>
            </w:pPr>
            <w:r w:rsidRPr="00DA743E">
              <w:rPr>
                <w:sz w:val="18"/>
                <w:szCs w:val="18"/>
              </w:rPr>
              <w:t>Maximum allowable</w:t>
            </w:r>
          </w:p>
        </w:tc>
        <w:tc>
          <w:tcPr>
            <w:tcW w:w="498" w:type="pct"/>
            <w:shd w:val="clear" w:color="auto" w:fill="auto"/>
          </w:tcPr>
          <w:p w14:paraId="0AA2EC24" w14:textId="2D00ADAE" w:rsidR="00076128" w:rsidRPr="00DA743E" w:rsidRDefault="00076128" w:rsidP="00076128">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2749C4D2" w14:textId="0E13BD10" w:rsidR="00076128" w:rsidRPr="00DA743E" w:rsidRDefault="00076128" w:rsidP="00076128">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5410786A" w14:textId="2648C1EA" w:rsidR="00076128" w:rsidRPr="00DA743E" w:rsidRDefault="00076128" w:rsidP="00076128">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16E86954" w14:textId="50440333" w:rsidR="00076128" w:rsidRPr="00DA743E" w:rsidRDefault="00076128" w:rsidP="00076128">
            <w:pPr>
              <w:tabs>
                <w:tab w:val="left" w:pos="8280"/>
              </w:tabs>
              <w:spacing w:after="60"/>
              <w:contextualSpacing/>
              <w:jc w:val="right"/>
              <w:rPr>
                <w:sz w:val="18"/>
                <w:szCs w:val="18"/>
              </w:rPr>
            </w:pPr>
            <w:r w:rsidRPr="00DA743E">
              <w:rPr>
                <w:sz w:val="18"/>
                <w:szCs w:val="18"/>
              </w:rPr>
              <w:t>2,134,520</w:t>
            </w:r>
          </w:p>
        </w:tc>
        <w:tc>
          <w:tcPr>
            <w:tcW w:w="498" w:type="pct"/>
            <w:shd w:val="clear" w:color="auto" w:fill="auto"/>
          </w:tcPr>
          <w:p w14:paraId="6D1D87CA" w14:textId="5C3BA985" w:rsidR="00076128" w:rsidRPr="00DA743E" w:rsidRDefault="00076128" w:rsidP="00076128">
            <w:pPr>
              <w:tabs>
                <w:tab w:val="left" w:pos="8280"/>
              </w:tabs>
              <w:spacing w:after="60"/>
              <w:contextualSpacing/>
              <w:jc w:val="right"/>
              <w:rPr>
                <w:sz w:val="18"/>
                <w:szCs w:val="18"/>
              </w:rPr>
            </w:pPr>
            <w:r w:rsidRPr="00DA743E">
              <w:rPr>
                <w:sz w:val="18"/>
                <w:szCs w:val="18"/>
              </w:rPr>
              <w:t>1,921,068</w:t>
            </w:r>
          </w:p>
        </w:tc>
        <w:tc>
          <w:tcPr>
            <w:tcW w:w="498" w:type="pct"/>
            <w:shd w:val="clear" w:color="auto" w:fill="auto"/>
          </w:tcPr>
          <w:p w14:paraId="20EF4D24" w14:textId="77E34607" w:rsidR="00076128" w:rsidRPr="00DA743E" w:rsidRDefault="00076128" w:rsidP="00076128">
            <w:pPr>
              <w:tabs>
                <w:tab w:val="left" w:pos="8280"/>
              </w:tabs>
              <w:spacing w:after="60"/>
              <w:contextualSpacing/>
              <w:jc w:val="right"/>
              <w:rPr>
                <w:sz w:val="18"/>
                <w:szCs w:val="18"/>
              </w:rPr>
            </w:pPr>
            <w:r w:rsidRPr="00DA743E">
              <w:rPr>
                <w:sz w:val="18"/>
                <w:szCs w:val="18"/>
              </w:rPr>
              <w:t>1,489,248</w:t>
            </w:r>
          </w:p>
        </w:tc>
        <w:tc>
          <w:tcPr>
            <w:tcW w:w="496" w:type="pct"/>
            <w:shd w:val="clear" w:color="auto" w:fill="auto"/>
          </w:tcPr>
          <w:p w14:paraId="5E29FFE7" w14:textId="37A7CB87" w:rsidR="00076128" w:rsidRPr="00DA743E" w:rsidRDefault="00076128" w:rsidP="00076128">
            <w:pPr>
              <w:tabs>
                <w:tab w:val="left" w:pos="8280"/>
              </w:tabs>
              <w:spacing w:after="60"/>
              <w:contextualSpacing/>
              <w:jc w:val="right"/>
              <w:rPr>
                <w:sz w:val="18"/>
                <w:szCs w:val="18"/>
              </w:rPr>
            </w:pPr>
            <w:r w:rsidRPr="00DA743E">
              <w:rPr>
                <w:sz w:val="18"/>
                <w:szCs w:val="18"/>
              </w:rPr>
              <w:t>n/a</w:t>
            </w:r>
          </w:p>
        </w:tc>
      </w:tr>
      <w:tr w:rsidR="00F877B4" w:rsidRPr="00DA743E" w14:paraId="78829019" w14:textId="74908EEC" w:rsidTr="00DA743E">
        <w:trPr>
          <w:trHeight w:val="44"/>
        </w:trPr>
        <w:tc>
          <w:tcPr>
            <w:tcW w:w="604" w:type="pct"/>
            <w:vMerge/>
            <w:shd w:val="clear" w:color="auto" w:fill="auto"/>
          </w:tcPr>
          <w:p w14:paraId="6551CCF8" w14:textId="77777777" w:rsidR="00CC07E4" w:rsidRPr="00DA743E" w:rsidRDefault="00CC07E4" w:rsidP="005900D0">
            <w:pPr>
              <w:tabs>
                <w:tab w:val="left" w:pos="8280"/>
              </w:tabs>
              <w:spacing w:after="60"/>
              <w:contextualSpacing/>
              <w:jc w:val="left"/>
              <w:rPr>
                <w:sz w:val="18"/>
                <w:szCs w:val="18"/>
              </w:rPr>
            </w:pPr>
          </w:p>
        </w:tc>
        <w:tc>
          <w:tcPr>
            <w:tcW w:w="913" w:type="pct"/>
            <w:gridSpan w:val="2"/>
            <w:shd w:val="clear" w:color="auto" w:fill="auto"/>
            <w:vAlign w:val="bottom"/>
          </w:tcPr>
          <w:p w14:paraId="0E3144E0" w14:textId="337E9092" w:rsidR="00CC07E4" w:rsidRPr="00DA743E" w:rsidRDefault="00A7245F" w:rsidP="005900D0">
            <w:pPr>
              <w:tabs>
                <w:tab w:val="left" w:pos="8280"/>
              </w:tabs>
              <w:spacing w:after="60"/>
              <w:ind w:right="-108"/>
              <w:contextualSpacing/>
              <w:jc w:val="left"/>
              <w:rPr>
                <w:sz w:val="18"/>
                <w:szCs w:val="18"/>
              </w:rPr>
            </w:pPr>
            <w:r w:rsidRPr="00DA743E">
              <w:rPr>
                <w:sz w:val="18"/>
                <w:szCs w:val="18"/>
              </w:rPr>
              <w:t>Reduction from baseline</w:t>
            </w:r>
            <w:r w:rsidR="00CC07E4" w:rsidRPr="00DA743E">
              <w:rPr>
                <w:sz w:val="18"/>
                <w:szCs w:val="18"/>
              </w:rPr>
              <w:t xml:space="preserve"> (%)</w:t>
            </w:r>
          </w:p>
        </w:tc>
        <w:tc>
          <w:tcPr>
            <w:tcW w:w="498" w:type="pct"/>
            <w:shd w:val="clear" w:color="auto" w:fill="auto"/>
          </w:tcPr>
          <w:p w14:paraId="132C05BE" w14:textId="0D4D1711" w:rsidR="00CC07E4" w:rsidRPr="00DA743E" w:rsidRDefault="00036856"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1AE4FEA0" w14:textId="48661D7E" w:rsidR="00CC07E4" w:rsidRPr="00DA743E" w:rsidRDefault="00036856"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5E09073B" w14:textId="359923BA" w:rsidR="00CC07E4" w:rsidRPr="00DA743E" w:rsidRDefault="00036856"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1B674ABD" w14:textId="3C33B5F7" w:rsidR="00CC07E4" w:rsidRPr="00DA743E" w:rsidRDefault="00036856"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64AAE224" w14:textId="752720DE" w:rsidR="00CC07E4" w:rsidRPr="00DA743E" w:rsidRDefault="00A7245F" w:rsidP="0081243F">
            <w:pPr>
              <w:tabs>
                <w:tab w:val="left" w:pos="8280"/>
              </w:tabs>
              <w:spacing w:after="60"/>
              <w:contextualSpacing/>
              <w:jc w:val="right"/>
              <w:rPr>
                <w:sz w:val="18"/>
                <w:szCs w:val="18"/>
              </w:rPr>
            </w:pPr>
            <w:r w:rsidRPr="00DA743E">
              <w:rPr>
                <w:sz w:val="18"/>
                <w:szCs w:val="18"/>
              </w:rPr>
              <w:t>10</w:t>
            </w:r>
          </w:p>
        </w:tc>
        <w:tc>
          <w:tcPr>
            <w:tcW w:w="498" w:type="pct"/>
            <w:shd w:val="clear" w:color="auto" w:fill="auto"/>
          </w:tcPr>
          <w:p w14:paraId="0AB262BD" w14:textId="32201F86" w:rsidR="00CC07E4" w:rsidRPr="00DA743E" w:rsidRDefault="00895DB9" w:rsidP="0081243F">
            <w:pPr>
              <w:tabs>
                <w:tab w:val="left" w:pos="8280"/>
              </w:tabs>
              <w:spacing w:after="60"/>
              <w:contextualSpacing/>
              <w:jc w:val="right"/>
              <w:rPr>
                <w:sz w:val="18"/>
                <w:szCs w:val="18"/>
              </w:rPr>
            </w:pPr>
            <w:r w:rsidRPr="00DA743E">
              <w:rPr>
                <w:sz w:val="18"/>
                <w:szCs w:val="18"/>
              </w:rPr>
              <w:t>30</w:t>
            </w:r>
          </w:p>
        </w:tc>
        <w:tc>
          <w:tcPr>
            <w:tcW w:w="496" w:type="pct"/>
            <w:shd w:val="clear" w:color="auto" w:fill="auto"/>
          </w:tcPr>
          <w:p w14:paraId="68C7F85B" w14:textId="3B37CA4B" w:rsidR="00CC07E4" w:rsidRPr="00DA743E" w:rsidRDefault="00CC07E4" w:rsidP="0081243F">
            <w:pPr>
              <w:tabs>
                <w:tab w:val="left" w:pos="8280"/>
              </w:tabs>
              <w:spacing w:after="60"/>
              <w:contextualSpacing/>
              <w:jc w:val="right"/>
              <w:rPr>
                <w:sz w:val="18"/>
                <w:szCs w:val="18"/>
              </w:rPr>
            </w:pPr>
            <w:r w:rsidRPr="00DA743E">
              <w:rPr>
                <w:sz w:val="18"/>
                <w:szCs w:val="18"/>
              </w:rPr>
              <w:t>n/a</w:t>
            </w:r>
          </w:p>
        </w:tc>
      </w:tr>
      <w:tr w:rsidR="00F877B4" w:rsidRPr="00DA743E" w14:paraId="0FB45F06" w14:textId="069BCF09" w:rsidTr="00DA743E">
        <w:trPr>
          <w:trHeight w:val="44"/>
        </w:trPr>
        <w:tc>
          <w:tcPr>
            <w:tcW w:w="604" w:type="pct"/>
            <w:vMerge w:val="restart"/>
            <w:shd w:val="clear" w:color="auto" w:fill="auto"/>
            <w:vAlign w:val="center"/>
          </w:tcPr>
          <w:p w14:paraId="19E3C8F7" w14:textId="77777777" w:rsidR="0081243F" w:rsidRPr="00DA743E" w:rsidRDefault="0081243F" w:rsidP="0081243F">
            <w:pPr>
              <w:tabs>
                <w:tab w:val="left" w:pos="8280"/>
              </w:tabs>
              <w:spacing w:after="60"/>
              <w:ind w:right="-110"/>
              <w:contextualSpacing/>
              <w:jc w:val="left"/>
              <w:rPr>
                <w:sz w:val="18"/>
                <w:szCs w:val="18"/>
              </w:rPr>
            </w:pPr>
            <w:r w:rsidRPr="00DA743E">
              <w:rPr>
                <w:sz w:val="18"/>
                <w:szCs w:val="18"/>
              </w:rPr>
              <w:t>Amounts recommended in principle (US $)</w:t>
            </w:r>
          </w:p>
        </w:tc>
        <w:tc>
          <w:tcPr>
            <w:tcW w:w="382" w:type="pct"/>
            <w:vMerge w:val="restart"/>
            <w:shd w:val="clear" w:color="auto" w:fill="auto"/>
            <w:vAlign w:val="center"/>
          </w:tcPr>
          <w:p w14:paraId="52A16C2B" w14:textId="494E25E8" w:rsidR="0081243F" w:rsidRPr="00DA743E" w:rsidRDefault="0081243F" w:rsidP="0081243F">
            <w:pPr>
              <w:tabs>
                <w:tab w:val="left" w:pos="8280"/>
              </w:tabs>
              <w:spacing w:after="60"/>
              <w:ind w:left="-110" w:right="-112"/>
              <w:contextualSpacing/>
              <w:jc w:val="center"/>
              <w:rPr>
                <w:sz w:val="18"/>
                <w:szCs w:val="18"/>
              </w:rPr>
            </w:pPr>
            <w:r w:rsidRPr="00DA743E">
              <w:rPr>
                <w:color w:val="000000" w:themeColor="text1"/>
                <w:sz w:val="18"/>
                <w:szCs w:val="18"/>
              </w:rPr>
              <w:t>UNIDO</w:t>
            </w:r>
          </w:p>
        </w:tc>
        <w:tc>
          <w:tcPr>
            <w:tcW w:w="531" w:type="pct"/>
            <w:shd w:val="clear" w:color="auto" w:fill="auto"/>
            <w:vAlign w:val="center"/>
          </w:tcPr>
          <w:p w14:paraId="15BF8F8E" w14:textId="77777777" w:rsidR="0081243F" w:rsidRPr="00DA743E" w:rsidRDefault="0081243F" w:rsidP="0081243F">
            <w:pPr>
              <w:tabs>
                <w:tab w:val="left" w:pos="8280"/>
              </w:tabs>
              <w:spacing w:after="60"/>
              <w:contextualSpacing/>
              <w:jc w:val="left"/>
              <w:rPr>
                <w:sz w:val="18"/>
                <w:szCs w:val="18"/>
              </w:rPr>
            </w:pPr>
            <w:r w:rsidRPr="00DA743E">
              <w:rPr>
                <w:sz w:val="18"/>
                <w:szCs w:val="18"/>
              </w:rPr>
              <w:t>Project costs</w:t>
            </w:r>
          </w:p>
        </w:tc>
        <w:tc>
          <w:tcPr>
            <w:tcW w:w="498" w:type="pct"/>
            <w:shd w:val="clear" w:color="auto" w:fill="auto"/>
          </w:tcPr>
          <w:p w14:paraId="70F2FD92" w14:textId="0D1F1E25" w:rsidR="0081243F" w:rsidRPr="00DA743E" w:rsidRDefault="0081243F" w:rsidP="0081243F">
            <w:pPr>
              <w:tabs>
                <w:tab w:val="left" w:pos="8280"/>
              </w:tabs>
              <w:spacing w:after="60"/>
              <w:contextualSpacing/>
              <w:jc w:val="right"/>
              <w:rPr>
                <w:sz w:val="18"/>
                <w:szCs w:val="18"/>
              </w:rPr>
            </w:pPr>
            <w:r w:rsidRPr="00DA743E">
              <w:rPr>
                <w:sz w:val="18"/>
                <w:szCs w:val="18"/>
              </w:rPr>
              <w:t>537,350</w:t>
            </w:r>
          </w:p>
        </w:tc>
        <w:tc>
          <w:tcPr>
            <w:tcW w:w="498" w:type="pct"/>
            <w:shd w:val="clear" w:color="auto" w:fill="auto"/>
          </w:tcPr>
          <w:p w14:paraId="34F6B2B7" w14:textId="1193130E"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073645EB" w14:textId="77777777" w:rsidR="0081243F" w:rsidRPr="00DA743E" w:rsidRDefault="0081243F" w:rsidP="0081243F">
            <w:pPr>
              <w:tabs>
                <w:tab w:val="left" w:pos="8280"/>
              </w:tabs>
              <w:spacing w:after="60"/>
              <w:contextualSpacing/>
              <w:jc w:val="right"/>
              <w:rPr>
                <w:color w:val="000000"/>
                <w:sz w:val="18"/>
                <w:szCs w:val="18"/>
              </w:rPr>
            </w:pPr>
            <w:r w:rsidRPr="00DA743E">
              <w:rPr>
                <w:color w:val="000000"/>
                <w:sz w:val="18"/>
                <w:szCs w:val="18"/>
              </w:rPr>
              <w:t>598,125</w:t>
            </w:r>
          </w:p>
          <w:p w14:paraId="7732E6E0" w14:textId="77777777" w:rsidR="0081243F" w:rsidRPr="00DA743E" w:rsidRDefault="0081243F" w:rsidP="0081243F">
            <w:pPr>
              <w:tabs>
                <w:tab w:val="left" w:pos="8280"/>
              </w:tabs>
              <w:spacing w:after="60"/>
              <w:contextualSpacing/>
              <w:jc w:val="right"/>
              <w:rPr>
                <w:sz w:val="18"/>
                <w:szCs w:val="18"/>
              </w:rPr>
            </w:pPr>
          </w:p>
        </w:tc>
        <w:tc>
          <w:tcPr>
            <w:tcW w:w="498" w:type="pct"/>
            <w:shd w:val="clear" w:color="auto" w:fill="auto"/>
          </w:tcPr>
          <w:p w14:paraId="76D01BC1" w14:textId="5BA748AE"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28C5A909" w14:textId="45D9817E"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41F283BA" w14:textId="52014FFA" w:rsidR="0081243F" w:rsidRPr="00DA743E" w:rsidRDefault="0081243F" w:rsidP="0081243F">
            <w:pPr>
              <w:tabs>
                <w:tab w:val="left" w:pos="8280"/>
              </w:tabs>
              <w:spacing w:after="60"/>
              <w:contextualSpacing/>
              <w:jc w:val="right"/>
              <w:rPr>
                <w:sz w:val="18"/>
                <w:szCs w:val="18"/>
              </w:rPr>
            </w:pPr>
            <w:r w:rsidRPr="00DA743E">
              <w:rPr>
                <w:color w:val="000000"/>
                <w:sz w:val="18"/>
                <w:szCs w:val="18"/>
              </w:rPr>
              <w:t>135,850</w:t>
            </w:r>
          </w:p>
        </w:tc>
        <w:tc>
          <w:tcPr>
            <w:tcW w:w="496" w:type="pct"/>
            <w:shd w:val="clear" w:color="auto" w:fill="auto"/>
          </w:tcPr>
          <w:p w14:paraId="226248D0" w14:textId="44281B44" w:rsidR="0081243F" w:rsidRPr="00DA743E" w:rsidRDefault="0081243F" w:rsidP="0081243F">
            <w:pPr>
              <w:tabs>
                <w:tab w:val="left" w:pos="8280"/>
              </w:tabs>
              <w:spacing w:after="60"/>
              <w:contextualSpacing/>
              <w:jc w:val="right"/>
              <w:rPr>
                <w:sz w:val="18"/>
                <w:szCs w:val="18"/>
              </w:rPr>
            </w:pPr>
            <w:r w:rsidRPr="00DA743E">
              <w:rPr>
                <w:sz w:val="18"/>
                <w:szCs w:val="18"/>
              </w:rPr>
              <w:t>1,271,325</w:t>
            </w:r>
          </w:p>
        </w:tc>
      </w:tr>
      <w:tr w:rsidR="00F877B4" w:rsidRPr="00DA743E" w14:paraId="01808C25" w14:textId="51649ADD" w:rsidTr="00DA743E">
        <w:trPr>
          <w:trHeight w:val="44"/>
        </w:trPr>
        <w:tc>
          <w:tcPr>
            <w:tcW w:w="604" w:type="pct"/>
            <w:vMerge/>
            <w:shd w:val="clear" w:color="auto" w:fill="auto"/>
          </w:tcPr>
          <w:p w14:paraId="2B4FBF9E" w14:textId="77777777" w:rsidR="0081243F" w:rsidRPr="00DA743E" w:rsidRDefault="0081243F" w:rsidP="0081243F">
            <w:pPr>
              <w:tabs>
                <w:tab w:val="left" w:pos="8280"/>
              </w:tabs>
              <w:spacing w:after="60"/>
              <w:contextualSpacing/>
              <w:jc w:val="left"/>
              <w:rPr>
                <w:sz w:val="18"/>
                <w:szCs w:val="18"/>
              </w:rPr>
            </w:pPr>
          </w:p>
        </w:tc>
        <w:tc>
          <w:tcPr>
            <w:tcW w:w="382" w:type="pct"/>
            <w:vMerge/>
            <w:shd w:val="clear" w:color="auto" w:fill="auto"/>
            <w:vAlign w:val="center"/>
          </w:tcPr>
          <w:p w14:paraId="2D76D735" w14:textId="77777777" w:rsidR="0081243F" w:rsidRPr="00DA743E" w:rsidRDefault="0081243F" w:rsidP="0081243F">
            <w:pPr>
              <w:tabs>
                <w:tab w:val="left" w:pos="8280"/>
              </w:tabs>
              <w:spacing w:after="60"/>
              <w:ind w:left="-249" w:right="-246"/>
              <w:contextualSpacing/>
              <w:jc w:val="left"/>
              <w:rPr>
                <w:sz w:val="18"/>
                <w:szCs w:val="18"/>
              </w:rPr>
            </w:pPr>
          </w:p>
        </w:tc>
        <w:tc>
          <w:tcPr>
            <w:tcW w:w="531" w:type="pct"/>
            <w:shd w:val="clear" w:color="auto" w:fill="auto"/>
            <w:vAlign w:val="center"/>
          </w:tcPr>
          <w:p w14:paraId="432AD8AE" w14:textId="77777777" w:rsidR="0081243F" w:rsidRPr="00DA743E" w:rsidRDefault="0081243F" w:rsidP="0081243F">
            <w:pPr>
              <w:tabs>
                <w:tab w:val="left" w:pos="8280"/>
              </w:tabs>
              <w:spacing w:after="60"/>
              <w:contextualSpacing/>
              <w:jc w:val="left"/>
              <w:rPr>
                <w:sz w:val="18"/>
                <w:szCs w:val="18"/>
              </w:rPr>
            </w:pPr>
            <w:r w:rsidRPr="00DA743E">
              <w:rPr>
                <w:sz w:val="18"/>
                <w:szCs w:val="18"/>
              </w:rPr>
              <w:t>Support costs</w:t>
            </w:r>
          </w:p>
        </w:tc>
        <w:tc>
          <w:tcPr>
            <w:tcW w:w="498" w:type="pct"/>
            <w:shd w:val="clear" w:color="auto" w:fill="auto"/>
          </w:tcPr>
          <w:p w14:paraId="042A2C2F" w14:textId="244874EE" w:rsidR="0081243F" w:rsidRPr="00DA743E" w:rsidRDefault="0081243F" w:rsidP="0081243F">
            <w:pPr>
              <w:tabs>
                <w:tab w:val="left" w:pos="8280"/>
              </w:tabs>
              <w:spacing w:after="60"/>
              <w:contextualSpacing/>
              <w:jc w:val="right"/>
              <w:rPr>
                <w:sz w:val="18"/>
                <w:szCs w:val="18"/>
              </w:rPr>
            </w:pPr>
            <w:r w:rsidRPr="00DA743E">
              <w:rPr>
                <w:sz w:val="18"/>
                <w:szCs w:val="18"/>
              </w:rPr>
              <w:t>37,61</w:t>
            </w:r>
            <w:r w:rsidRPr="00DA743E" w:rsidDel="00076128">
              <w:rPr>
                <w:sz w:val="18"/>
                <w:szCs w:val="18"/>
              </w:rPr>
              <w:t>4</w:t>
            </w:r>
          </w:p>
          <w:p w14:paraId="5DC76F8A" w14:textId="5E181A0D" w:rsidR="00076128" w:rsidRPr="00DA743E" w:rsidRDefault="00076128" w:rsidP="0081243F">
            <w:pPr>
              <w:tabs>
                <w:tab w:val="left" w:pos="8280"/>
              </w:tabs>
              <w:spacing w:after="60"/>
              <w:contextualSpacing/>
              <w:jc w:val="right"/>
              <w:rPr>
                <w:sz w:val="18"/>
                <w:szCs w:val="18"/>
              </w:rPr>
            </w:pPr>
          </w:p>
        </w:tc>
        <w:tc>
          <w:tcPr>
            <w:tcW w:w="498" w:type="pct"/>
            <w:shd w:val="clear" w:color="auto" w:fill="auto"/>
          </w:tcPr>
          <w:p w14:paraId="470EE34A" w14:textId="524EACBE"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213265C7" w14:textId="4824F57A" w:rsidR="0081243F" w:rsidRPr="00DA743E" w:rsidRDefault="0081243F" w:rsidP="0081243F">
            <w:pPr>
              <w:tabs>
                <w:tab w:val="left" w:pos="8280"/>
              </w:tabs>
              <w:spacing w:after="60"/>
              <w:contextualSpacing/>
              <w:jc w:val="right"/>
              <w:rPr>
                <w:sz w:val="18"/>
                <w:szCs w:val="18"/>
              </w:rPr>
            </w:pPr>
            <w:r w:rsidRPr="00DA743E">
              <w:rPr>
                <w:color w:val="000000"/>
                <w:sz w:val="18"/>
                <w:szCs w:val="18"/>
              </w:rPr>
              <w:t>41,869</w:t>
            </w:r>
          </w:p>
        </w:tc>
        <w:tc>
          <w:tcPr>
            <w:tcW w:w="498" w:type="pct"/>
            <w:shd w:val="clear" w:color="auto" w:fill="auto"/>
          </w:tcPr>
          <w:p w14:paraId="2577393E" w14:textId="3B9C28D5"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69DBD0F8" w14:textId="44498894"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30ECA4F1" w14:textId="17660649" w:rsidR="0081243F" w:rsidRPr="00DA743E" w:rsidRDefault="0081243F" w:rsidP="0081243F">
            <w:pPr>
              <w:tabs>
                <w:tab w:val="left" w:pos="8280"/>
              </w:tabs>
              <w:spacing w:after="60"/>
              <w:contextualSpacing/>
              <w:jc w:val="right"/>
              <w:rPr>
                <w:sz w:val="18"/>
                <w:szCs w:val="18"/>
              </w:rPr>
            </w:pPr>
            <w:r w:rsidRPr="00DA743E">
              <w:rPr>
                <w:color w:val="000000"/>
                <w:sz w:val="18"/>
                <w:szCs w:val="18"/>
              </w:rPr>
              <w:t>9,510</w:t>
            </w:r>
          </w:p>
        </w:tc>
        <w:tc>
          <w:tcPr>
            <w:tcW w:w="496" w:type="pct"/>
            <w:shd w:val="clear" w:color="auto" w:fill="auto"/>
          </w:tcPr>
          <w:p w14:paraId="1B95FE48" w14:textId="5A8C59F5" w:rsidR="0081243F" w:rsidRPr="00DA743E" w:rsidRDefault="0081243F" w:rsidP="0081243F">
            <w:pPr>
              <w:tabs>
                <w:tab w:val="left" w:pos="8280"/>
              </w:tabs>
              <w:spacing w:after="60"/>
              <w:contextualSpacing/>
              <w:jc w:val="right"/>
              <w:rPr>
                <w:sz w:val="18"/>
                <w:szCs w:val="18"/>
              </w:rPr>
            </w:pPr>
            <w:r w:rsidRPr="00DA743E">
              <w:rPr>
                <w:sz w:val="18"/>
                <w:szCs w:val="18"/>
              </w:rPr>
              <w:t>88,99</w:t>
            </w:r>
            <w:r w:rsidRPr="00DA743E" w:rsidDel="00076128">
              <w:rPr>
                <w:sz w:val="18"/>
                <w:szCs w:val="18"/>
              </w:rPr>
              <w:t>3</w:t>
            </w:r>
          </w:p>
        </w:tc>
      </w:tr>
      <w:tr w:rsidR="00F877B4" w:rsidRPr="00DA743E" w14:paraId="662D7354" w14:textId="6E9414C4" w:rsidTr="00DA743E">
        <w:trPr>
          <w:trHeight w:val="302"/>
        </w:trPr>
        <w:tc>
          <w:tcPr>
            <w:tcW w:w="604" w:type="pct"/>
            <w:vMerge/>
            <w:shd w:val="clear" w:color="auto" w:fill="auto"/>
            <w:vAlign w:val="center"/>
          </w:tcPr>
          <w:p w14:paraId="6EF077DC" w14:textId="77777777" w:rsidR="0081243F" w:rsidRPr="00DA743E" w:rsidRDefault="0081243F" w:rsidP="0081243F">
            <w:pPr>
              <w:tabs>
                <w:tab w:val="left" w:pos="8280"/>
              </w:tabs>
              <w:spacing w:after="60"/>
              <w:contextualSpacing/>
              <w:jc w:val="left"/>
              <w:rPr>
                <w:sz w:val="18"/>
                <w:szCs w:val="18"/>
              </w:rPr>
            </w:pPr>
          </w:p>
        </w:tc>
        <w:tc>
          <w:tcPr>
            <w:tcW w:w="913" w:type="pct"/>
            <w:gridSpan w:val="2"/>
            <w:shd w:val="clear" w:color="auto" w:fill="auto"/>
          </w:tcPr>
          <w:p w14:paraId="1A331887" w14:textId="77777777" w:rsidR="0081243F" w:rsidRPr="00DA743E" w:rsidRDefault="0081243F" w:rsidP="0081243F">
            <w:pPr>
              <w:tabs>
                <w:tab w:val="left" w:pos="8280"/>
              </w:tabs>
              <w:spacing w:after="60"/>
              <w:ind w:right="-219"/>
              <w:contextualSpacing/>
              <w:jc w:val="left"/>
              <w:rPr>
                <w:sz w:val="18"/>
                <w:szCs w:val="18"/>
              </w:rPr>
            </w:pPr>
            <w:r w:rsidRPr="00DA743E">
              <w:rPr>
                <w:sz w:val="18"/>
                <w:szCs w:val="18"/>
              </w:rPr>
              <w:t>Total project costs</w:t>
            </w:r>
          </w:p>
        </w:tc>
        <w:tc>
          <w:tcPr>
            <w:tcW w:w="498" w:type="pct"/>
            <w:shd w:val="clear" w:color="auto" w:fill="auto"/>
          </w:tcPr>
          <w:p w14:paraId="3540B235" w14:textId="0FDD4434" w:rsidR="0081243F" w:rsidRPr="00DA743E" w:rsidRDefault="0081243F" w:rsidP="0081243F">
            <w:pPr>
              <w:tabs>
                <w:tab w:val="left" w:pos="8280"/>
              </w:tabs>
              <w:spacing w:after="60"/>
              <w:contextualSpacing/>
              <w:jc w:val="right"/>
              <w:rPr>
                <w:sz w:val="18"/>
                <w:szCs w:val="18"/>
              </w:rPr>
            </w:pPr>
            <w:r w:rsidRPr="00DA743E">
              <w:rPr>
                <w:sz w:val="18"/>
                <w:szCs w:val="18"/>
              </w:rPr>
              <w:t>537,350</w:t>
            </w:r>
          </w:p>
        </w:tc>
        <w:tc>
          <w:tcPr>
            <w:tcW w:w="498" w:type="pct"/>
            <w:shd w:val="clear" w:color="auto" w:fill="auto"/>
          </w:tcPr>
          <w:p w14:paraId="0E0179D1" w14:textId="2F45D8C1"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69AB033E" w14:textId="0D47E534" w:rsidR="0081243F" w:rsidRPr="00DA743E" w:rsidRDefault="0081243F" w:rsidP="00F877B4">
            <w:pPr>
              <w:tabs>
                <w:tab w:val="left" w:pos="8280"/>
              </w:tabs>
              <w:spacing w:after="60"/>
              <w:contextualSpacing/>
              <w:jc w:val="right"/>
              <w:rPr>
                <w:sz w:val="18"/>
                <w:szCs w:val="18"/>
              </w:rPr>
            </w:pPr>
            <w:r w:rsidRPr="00DA743E">
              <w:rPr>
                <w:color w:val="000000"/>
                <w:sz w:val="18"/>
                <w:szCs w:val="18"/>
              </w:rPr>
              <w:t>598,125</w:t>
            </w:r>
          </w:p>
        </w:tc>
        <w:tc>
          <w:tcPr>
            <w:tcW w:w="498" w:type="pct"/>
            <w:shd w:val="clear" w:color="auto" w:fill="auto"/>
          </w:tcPr>
          <w:p w14:paraId="60A843D4" w14:textId="70D74EB7"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323F01D8" w14:textId="54096C62"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36368F8A" w14:textId="119A0A8A" w:rsidR="0081243F" w:rsidRPr="00DA743E" w:rsidRDefault="0081243F" w:rsidP="0081243F">
            <w:pPr>
              <w:tabs>
                <w:tab w:val="left" w:pos="8280"/>
              </w:tabs>
              <w:spacing w:after="60"/>
              <w:contextualSpacing/>
              <w:jc w:val="right"/>
              <w:rPr>
                <w:sz w:val="18"/>
                <w:szCs w:val="18"/>
              </w:rPr>
            </w:pPr>
            <w:r w:rsidRPr="00DA743E">
              <w:rPr>
                <w:color w:val="000000"/>
                <w:sz w:val="18"/>
                <w:szCs w:val="18"/>
              </w:rPr>
              <w:t>135,850</w:t>
            </w:r>
          </w:p>
        </w:tc>
        <w:tc>
          <w:tcPr>
            <w:tcW w:w="496" w:type="pct"/>
            <w:shd w:val="clear" w:color="auto" w:fill="auto"/>
          </w:tcPr>
          <w:p w14:paraId="41EDA115" w14:textId="586141BD" w:rsidR="0081243F" w:rsidRPr="00DA743E" w:rsidRDefault="0081243F" w:rsidP="0081243F">
            <w:pPr>
              <w:tabs>
                <w:tab w:val="left" w:pos="8280"/>
              </w:tabs>
              <w:spacing w:after="60"/>
              <w:contextualSpacing/>
              <w:jc w:val="right"/>
              <w:rPr>
                <w:sz w:val="18"/>
                <w:szCs w:val="18"/>
              </w:rPr>
            </w:pPr>
            <w:r w:rsidRPr="00DA743E">
              <w:rPr>
                <w:sz w:val="18"/>
                <w:szCs w:val="18"/>
              </w:rPr>
              <w:t>1,271,325</w:t>
            </w:r>
          </w:p>
        </w:tc>
      </w:tr>
      <w:tr w:rsidR="00F877B4" w:rsidRPr="00DA743E" w14:paraId="3CDB1ADA" w14:textId="6FF4F658" w:rsidTr="00DA743E">
        <w:trPr>
          <w:trHeight w:val="194"/>
        </w:trPr>
        <w:tc>
          <w:tcPr>
            <w:tcW w:w="604" w:type="pct"/>
            <w:vMerge/>
            <w:shd w:val="clear" w:color="auto" w:fill="auto"/>
          </w:tcPr>
          <w:p w14:paraId="2EF5F31A" w14:textId="77777777" w:rsidR="0081243F" w:rsidRPr="00DA743E" w:rsidRDefault="0081243F" w:rsidP="0081243F">
            <w:pPr>
              <w:tabs>
                <w:tab w:val="left" w:pos="8280"/>
              </w:tabs>
              <w:spacing w:after="60"/>
              <w:contextualSpacing/>
              <w:jc w:val="left"/>
              <w:rPr>
                <w:sz w:val="18"/>
                <w:szCs w:val="18"/>
              </w:rPr>
            </w:pPr>
          </w:p>
        </w:tc>
        <w:tc>
          <w:tcPr>
            <w:tcW w:w="913" w:type="pct"/>
            <w:gridSpan w:val="2"/>
            <w:shd w:val="clear" w:color="auto" w:fill="auto"/>
          </w:tcPr>
          <w:p w14:paraId="2C7BF44E" w14:textId="77777777" w:rsidR="0081243F" w:rsidRPr="00DA743E" w:rsidRDefault="0081243F" w:rsidP="0081243F">
            <w:pPr>
              <w:tabs>
                <w:tab w:val="left" w:pos="8280"/>
              </w:tabs>
              <w:spacing w:after="60"/>
              <w:ind w:right="-219"/>
              <w:contextualSpacing/>
              <w:jc w:val="left"/>
              <w:rPr>
                <w:sz w:val="18"/>
                <w:szCs w:val="18"/>
              </w:rPr>
            </w:pPr>
            <w:r w:rsidRPr="00DA743E">
              <w:rPr>
                <w:sz w:val="18"/>
                <w:szCs w:val="18"/>
              </w:rPr>
              <w:t>Total support costs</w:t>
            </w:r>
          </w:p>
        </w:tc>
        <w:tc>
          <w:tcPr>
            <w:tcW w:w="498" w:type="pct"/>
            <w:shd w:val="clear" w:color="auto" w:fill="auto"/>
          </w:tcPr>
          <w:p w14:paraId="2A580F3B" w14:textId="3A1778DD" w:rsidR="0081243F" w:rsidRPr="00DA743E" w:rsidRDefault="0081243F" w:rsidP="0081243F">
            <w:pPr>
              <w:tabs>
                <w:tab w:val="left" w:pos="8280"/>
              </w:tabs>
              <w:spacing w:after="60"/>
              <w:contextualSpacing/>
              <w:jc w:val="right"/>
              <w:rPr>
                <w:sz w:val="18"/>
                <w:szCs w:val="18"/>
              </w:rPr>
            </w:pPr>
            <w:r w:rsidRPr="00DA743E">
              <w:rPr>
                <w:sz w:val="18"/>
                <w:szCs w:val="18"/>
              </w:rPr>
              <w:t>37,614</w:t>
            </w:r>
          </w:p>
        </w:tc>
        <w:tc>
          <w:tcPr>
            <w:tcW w:w="498" w:type="pct"/>
            <w:shd w:val="clear" w:color="auto" w:fill="auto"/>
          </w:tcPr>
          <w:p w14:paraId="0F4D1B6F" w14:textId="259934E3"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1C22325D" w14:textId="54707DD1" w:rsidR="0081243F" w:rsidRPr="00DA743E" w:rsidRDefault="0081243F" w:rsidP="0081243F">
            <w:pPr>
              <w:tabs>
                <w:tab w:val="left" w:pos="8280"/>
              </w:tabs>
              <w:spacing w:after="60"/>
              <w:contextualSpacing/>
              <w:jc w:val="right"/>
              <w:rPr>
                <w:sz w:val="18"/>
                <w:szCs w:val="18"/>
              </w:rPr>
            </w:pPr>
            <w:r w:rsidRPr="00DA743E">
              <w:rPr>
                <w:color w:val="000000"/>
                <w:sz w:val="18"/>
                <w:szCs w:val="18"/>
              </w:rPr>
              <w:t>41,869</w:t>
            </w:r>
          </w:p>
        </w:tc>
        <w:tc>
          <w:tcPr>
            <w:tcW w:w="498" w:type="pct"/>
            <w:shd w:val="clear" w:color="auto" w:fill="auto"/>
          </w:tcPr>
          <w:p w14:paraId="66F2E6BC" w14:textId="0EF3AC6F"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0F8AA90B" w14:textId="088FC48C" w:rsidR="0081243F"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5583D04E" w14:textId="5D930EFF" w:rsidR="0081243F" w:rsidRPr="00DA743E" w:rsidRDefault="0081243F" w:rsidP="0081243F">
            <w:pPr>
              <w:tabs>
                <w:tab w:val="left" w:pos="8280"/>
              </w:tabs>
              <w:spacing w:after="60"/>
              <w:contextualSpacing/>
              <w:jc w:val="right"/>
              <w:rPr>
                <w:sz w:val="18"/>
                <w:szCs w:val="18"/>
              </w:rPr>
            </w:pPr>
            <w:r w:rsidRPr="00DA743E">
              <w:rPr>
                <w:color w:val="000000"/>
                <w:sz w:val="18"/>
                <w:szCs w:val="18"/>
              </w:rPr>
              <w:t>9,510</w:t>
            </w:r>
          </w:p>
        </w:tc>
        <w:tc>
          <w:tcPr>
            <w:tcW w:w="496" w:type="pct"/>
            <w:shd w:val="clear" w:color="auto" w:fill="auto"/>
          </w:tcPr>
          <w:p w14:paraId="239B7A2B" w14:textId="6EF1D81B" w:rsidR="0081243F" w:rsidRPr="00DA743E" w:rsidRDefault="0081243F" w:rsidP="0081243F">
            <w:pPr>
              <w:tabs>
                <w:tab w:val="left" w:pos="8280"/>
              </w:tabs>
              <w:spacing w:after="60"/>
              <w:contextualSpacing/>
              <w:jc w:val="right"/>
              <w:rPr>
                <w:sz w:val="18"/>
                <w:szCs w:val="18"/>
              </w:rPr>
            </w:pPr>
            <w:r w:rsidRPr="00DA743E">
              <w:rPr>
                <w:sz w:val="18"/>
                <w:szCs w:val="18"/>
              </w:rPr>
              <w:t>88,993</w:t>
            </w:r>
          </w:p>
        </w:tc>
      </w:tr>
      <w:tr w:rsidR="00F877B4" w:rsidRPr="00DA743E" w14:paraId="3810780F" w14:textId="5CF5BC52" w:rsidTr="00DA743E">
        <w:trPr>
          <w:trHeight w:val="224"/>
        </w:trPr>
        <w:tc>
          <w:tcPr>
            <w:tcW w:w="604" w:type="pct"/>
            <w:vMerge/>
            <w:shd w:val="clear" w:color="auto" w:fill="auto"/>
          </w:tcPr>
          <w:p w14:paraId="27D0D884" w14:textId="77777777" w:rsidR="00931545" w:rsidRPr="00DA743E" w:rsidRDefault="00931545" w:rsidP="00931545">
            <w:pPr>
              <w:tabs>
                <w:tab w:val="left" w:pos="8280"/>
              </w:tabs>
              <w:spacing w:after="60"/>
              <w:contextualSpacing/>
              <w:jc w:val="left"/>
              <w:rPr>
                <w:sz w:val="18"/>
                <w:szCs w:val="18"/>
              </w:rPr>
            </w:pPr>
          </w:p>
        </w:tc>
        <w:tc>
          <w:tcPr>
            <w:tcW w:w="913" w:type="pct"/>
            <w:gridSpan w:val="2"/>
            <w:shd w:val="clear" w:color="auto" w:fill="auto"/>
          </w:tcPr>
          <w:p w14:paraId="120F12FA" w14:textId="77777777" w:rsidR="00931545" w:rsidRPr="00DA743E" w:rsidRDefault="00931545" w:rsidP="00931545">
            <w:pPr>
              <w:tabs>
                <w:tab w:val="left" w:pos="8280"/>
              </w:tabs>
              <w:spacing w:after="60"/>
              <w:ind w:right="-219"/>
              <w:contextualSpacing/>
              <w:jc w:val="left"/>
              <w:rPr>
                <w:sz w:val="18"/>
                <w:szCs w:val="18"/>
              </w:rPr>
            </w:pPr>
            <w:r w:rsidRPr="00DA743E">
              <w:rPr>
                <w:sz w:val="18"/>
                <w:szCs w:val="18"/>
              </w:rPr>
              <w:t>Total funds</w:t>
            </w:r>
          </w:p>
        </w:tc>
        <w:tc>
          <w:tcPr>
            <w:tcW w:w="498" w:type="pct"/>
            <w:shd w:val="clear" w:color="auto" w:fill="auto"/>
          </w:tcPr>
          <w:p w14:paraId="6757BE2F" w14:textId="74ED53B9" w:rsidR="00931545" w:rsidRPr="00DA743E" w:rsidRDefault="00931545" w:rsidP="0081243F">
            <w:pPr>
              <w:tabs>
                <w:tab w:val="left" w:pos="8280"/>
              </w:tabs>
              <w:spacing w:after="60"/>
              <w:contextualSpacing/>
              <w:jc w:val="right"/>
              <w:rPr>
                <w:sz w:val="18"/>
                <w:szCs w:val="18"/>
              </w:rPr>
            </w:pPr>
            <w:r w:rsidRPr="00DA743E">
              <w:rPr>
                <w:sz w:val="18"/>
                <w:szCs w:val="18"/>
              </w:rPr>
              <w:t>574,96</w:t>
            </w:r>
            <w:r w:rsidRPr="00DA743E" w:rsidDel="00076128">
              <w:rPr>
                <w:sz w:val="18"/>
                <w:szCs w:val="18"/>
              </w:rPr>
              <w:t>4</w:t>
            </w:r>
          </w:p>
        </w:tc>
        <w:tc>
          <w:tcPr>
            <w:tcW w:w="498" w:type="pct"/>
            <w:shd w:val="clear" w:color="auto" w:fill="auto"/>
          </w:tcPr>
          <w:p w14:paraId="2C280836" w14:textId="75039C6F" w:rsidR="00931545" w:rsidRPr="00DA743E" w:rsidRDefault="00F877B4"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16CFD21E" w14:textId="7A978E2B" w:rsidR="00931545" w:rsidRPr="00DA743E" w:rsidRDefault="00931545" w:rsidP="0081243F">
            <w:pPr>
              <w:tabs>
                <w:tab w:val="left" w:pos="8280"/>
              </w:tabs>
              <w:spacing w:after="60"/>
              <w:contextualSpacing/>
              <w:jc w:val="right"/>
              <w:rPr>
                <w:sz w:val="18"/>
                <w:szCs w:val="18"/>
              </w:rPr>
            </w:pPr>
            <w:r w:rsidRPr="00DA743E">
              <w:rPr>
                <w:color w:val="000000"/>
                <w:sz w:val="18"/>
                <w:szCs w:val="18"/>
              </w:rPr>
              <w:t>639,994</w:t>
            </w:r>
          </w:p>
        </w:tc>
        <w:tc>
          <w:tcPr>
            <w:tcW w:w="498" w:type="pct"/>
            <w:shd w:val="clear" w:color="auto" w:fill="auto"/>
          </w:tcPr>
          <w:p w14:paraId="3DBC7BDA" w14:textId="352ACBCF" w:rsidR="00931545"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02E82175" w14:textId="0E73D347" w:rsidR="00931545" w:rsidRPr="00DA743E" w:rsidRDefault="0081243F" w:rsidP="0081243F">
            <w:pPr>
              <w:tabs>
                <w:tab w:val="left" w:pos="8280"/>
              </w:tabs>
              <w:spacing w:after="60"/>
              <w:contextualSpacing/>
              <w:jc w:val="right"/>
              <w:rPr>
                <w:sz w:val="18"/>
                <w:szCs w:val="18"/>
              </w:rPr>
            </w:pPr>
            <w:r w:rsidRPr="00DA743E">
              <w:rPr>
                <w:sz w:val="18"/>
                <w:szCs w:val="18"/>
              </w:rPr>
              <w:t>0</w:t>
            </w:r>
          </w:p>
        </w:tc>
        <w:tc>
          <w:tcPr>
            <w:tcW w:w="498" w:type="pct"/>
            <w:shd w:val="clear" w:color="auto" w:fill="auto"/>
          </w:tcPr>
          <w:p w14:paraId="1E582F04" w14:textId="1FA0077B" w:rsidR="00931545" w:rsidRPr="00DA743E" w:rsidRDefault="00396284" w:rsidP="00594BCC">
            <w:pPr>
              <w:jc w:val="right"/>
              <w:rPr>
                <w:sz w:val="18"/>
                <w:szCs w:val="18"/>
                <w:highlight w:val="cyan"/>
              </w:rPr>
            </w:pPr>
            <w:r w:rsidRPr="00DA743E">
              <w:rPr>
                <w:color w:val="000000"/>
                <w:sz w:val="18"/>
                <w:szCs w:val="18"/>
              </w:rPr>
              <w:t>145,360</w:t>
            </w:r>
          </w:p>
        </w:tc>
        <w:tc>
          <w:tcPr>
            <w:tcW w:w="496" w:type="pct"/>
            <w:shd w:val="clear" w:color="auto" w:fill="auto"/>
          </w:tcPr>
          <w:p w14:paraId="5A467519" w14:textId="641556DE" w:rsidR="00931545" w:rsidRPr="00DA743E" w:rsidRDefault="0081243F" w:rsidP="00B57C6F">
            <w:pPr>
              <w:jc w:val="right"/>
              <w:rPr>
                <w:sz w:val="18"/>
                <w:szCs w:val="18"/>
                <w:highlight w:val="cyan"/>
              </w:rPr>
            </w:pPr>
            <w:r w:rsidRPr="00DA743E">
              <w:rPr>
                <w:sz w:val="18"/>
                <w:szCs w:val="18"/>
              </w:rPr>
              <w:t>1,360,318</w:t>
            </w:r>
          </w:p>
        </w:tc>
      </w:tr>
    </w:tbl>
    <w:p w14:paraId="4F088F24" w14:textId="1089A1E4" w:rsidR="0070038F" w:rsidRPr="00ED0ED5" w:rsidRDefault="004533A9" w:rsidP="0070038F">
      <w:pPr>
        <w:ind w:right="-561"/>
        <w:jc w:val="left"/>
        <w:rPr>
          <w:sz w:val="18"/>
          <w:szCs w:val="18"/>
        </w:rPr>
      </w:pPr>
      <w:r w:rsidRPr="00ED0ED5">
        <w:rPr>
          <w:sz w:val="18"/>
          <w:szCs w:val="18"/>
        </w:rPr>
        <w:t>*</w:t>
      </w:r>
      <w:r w:rsidR="0070038F" w:rsidRPr="00ED0ED5">
        <w:rPr>
          <w:sz w:val="18"/>
          <w:szCs w:val="18"/>
        </w:rPr>
        <w:t>Recommended for approval at the present meeting</w:t>
      </w:r>
    </w:p>
    <w:p w14:paraId="166837D7" w14:textId="77777777" w:rsidR="0070038F" w:rsidRPr="00ED0ED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366"/>
        <w:gridCol w:w="1984"/>
      </w:tblGrid>
      <w:tr w:rsidR="0070038F" w:rsidRPr="00BE71C3" w14:paraId="5A738D35" w14:textId="77777777" w:rsidTr="00594BCC">
        <w:trPr>
          <w:trHeight w:val="63"/>
        </w:trPr>
        <w:tc>
          <w:tcPr>
            <w:tcW w:w="7366" w:type="dxa"/>
          </w:tcPr>
          <w:p w14:paraId="3732EBD4" w14:textId="1759D366" w:rsidR="0070038F" w:rsidRPr="00ED0ED5" w:rsidRDefault="0070038F" w:rsidP="000D0F57">
            <w:pPr>
              <w:spacing w:line="276" w:lineRule="auto"/>
              <w:ind w:right="-561"/>
              <w:contextualSpacing/>
              <w:jc w:val="left"/>
              <w:rPr>
                <w:sz w:val="20"/>
                <w:szCs w:val="20"/>
              </w:rPr>
            </w:pPr>
            <w:r w:rsidRPr="00ED0ED5">
              <w:rPr>
                <w:sz w:val="20"/>
                <w:szCs w:val="20"/>
              </w:rPr>
              <w:t xml:space="preserve">Reduction from </w:t>
            </w:r>
            <w:r w:rsidR="00CC793C" w:rsidRPr="00ED0ED5">
              <w:rPr>
                <w:sz w:val="20"/>
                <w:szCs w:val="20"/>
              </w:rPr>
              <w:t>remaining consumption eligible for funding</w:t>
            </w:r>
            <w:r w:rsidR="00407D60" w:rsidRPr="00ED0ED5">
              <w:rPr>
                <w:sz w:val="20"/>
                <w:szCs w:val="20"/>
              </w:rPr>
              <w:t xml:space="preserve"> in</w:t>
            </w:r>
            <w:r w:rsidR="00CC793C" w:rsidRPr="00ED0ED5">
              <w:rPr>
                <w:sz w:val="20"/>
                <w:szCs w:val="20"/>
              </w:rPr>
              <w:t xml:space="preserve"> </w:t>
            </w:r>
            <w:r w:rsidRPr="00ED0ED5">
              <w:rPr>
                <w:sz w:val="20"/>
                <w:szCs w:val="20"/>
              </w:rPr>
              <w:t xml:space="preserve">stage I </w:t>
            </w:r>
            <w:r w:rsidR="00407D60" w:rsidRPr="00ED0ED5">
              <w:rPr>
                <w:sz w:val="20"/>
                <w:szCs w:val="20"/>
              </w:rPr>
              <w:t>(</w:t>
            </w:r>
            <w:r w:rsidRPr="00ED0ED5">
              <w:rPr>
                <w:sz w:val="20"/>
                <w:szCs w:val="20"/>
              </w:rPr>
              <w:t>CO</w:t>
            </w:r>
            <w:r w:rsidRPr="00ED0ED5">
              <w:rPr>
                <w:sz w:val="20"/>
                <w:szCs w:val="20"/>
                <w:vertAlign w:val="subscript"/>
              </w:rPr>
              <w:t>2</w:t>
            </w:r>
            <w:r w:rsidRPr="00ED0ED5">
              <w:rPr>
                <w:sz w:val="20"/>
                <w:szCs w:val="20"/>
              </w:rPr>
              <w:noBreakHyphen/>
              <w:t xml:space="preserve">eq </w:t>
            </w:r>
            <w:r w:rsidR="00237F6F" w:rsidRPr="00ED0ED5">
              <w:rPr>
                <w:sz w:val="20"/>
                <w:szCs w:val="20"/>
              </w:rPr>
              <w:t>tonnes)</w:t>
            </w:r>
            <w:r w:rsidR="00237F6F">
              <w:rPr>
                <w:sz w:val="20"/>
                <w:szCs w:val="20"/>
              </w:rPr>
              <w:t>*</w:t>
            </w:r>
          </w:p>
        </w:tc>
        <w:tc>
          <w:tcPr>
            <w:tcW w:w="1984" w:type="dxa"/>
          </w:tcPr>
          <w:p w14:paraId="378DEAC0" w14:textId="58245A50" w:rsidR="0070038F" w:rsidRPr="00ED0ED5" w:rsidRDefault="001A7855" w:rsidP="00594BCC">
            <w:pPr>
              <w:spacing w:line="276" w:lineRule="auto"/>
              <w:ind w:right="33"/>
              <w:jc w:val="right"/>
              <w:rPr>
                <w:sz w:val="20"/>
                <w:szCs w:val="20"/>
              </w:rPr>
            </w:pPr>
            <w:r w:rsidRPr="00ED0ED5">
              <w:rPr>
                <w:sz w:val="20"/>
                <w:szCs w:val="20"/>
              </w:rPr>
              <w:t>64</w:t>
            </w:r>
            <w:r w:rsidR="00F14C69" w:rsidRPr="00ED0ED5">
              <w:rPr>
                <w:sz w:val="20"/>
                <w:szCs w:val="20"/>
              </w:rPr>
              <w:t>5</w:t>
            </w:r>
            <w:r w:rsidRPr="00BE71C3">
              <w:rPr>
                <w:sz w:val="20"/>
                <w:szCs w:val="20"/>
              </w:rPr>
              <w:t>,272</w:t>
            </w:r>
          </w:p>
        </w:tc>
      </w:tr>
    </w:tbl>
    <w:p w14:paraId="5F572336" w14:textId="38C88919" w:rsidR="00E21119" w:rsidRPr="00ED0ED5" w:rsidRDefault="00E21119" w:rsidP="00E21119">
      <w:pPr>
        <w:ind w:right="-561"/>
        <w:jc w:val="left"/>
        <w:rPr>
          <w:sz w:val="18"/>
          <w:szCs w:val="18"/>
        </w:rPr>
      </w:pPr>
      <w:r w:rsidRPr="00883F53">
        <w:rPr>
          <w:sz w:val="18"/>
          <w:szCs w:val="18"/>
        </w:rPr>
        <w:t>*</w:t>
      </w:r>
      <w:r w:rsidRPr="00ED0ED5">
        <w:rPr>
          <w:sz w:val="18"/>
          <w:szCs w:val="18"/>
        </w:rPr>
        <w:t xml:space="preserve"> Includes the reduction of 36,684 CO</w:t>
      </w:r>
      <w:r w:rsidRPr="003830CC">
        <w:rPr>
          <w:sz w:val="18"/>
          <w:szCs w:val="18"/>
          <w:vertAlign w:val="subscript"/>
        </w:rPr>
        <w:t>2</w:t>
      </w:r>
      <w:r w:rsidRPr="00ED0ED5">
        <w:rPr>
          <w:sz w:val="18"/>
          <w:szCs w:val="18"/>
        </w:rPr>
        <w:noBreakHyphen/>
        <w:t>eq tonnes from previously approved</w:t>
      </w:r>
      <w:r w:rsidR="00E147BF" w:rsidRPr="00ED0ED5">
        <w:rPr>
          <w:sz w:val="18"/>
          <w:szCs w:val="18"/>
        </w:rPr>
        <w:t xml:space="preserve"> HFC investment</w:t>
      </w:r>
      <w:r w:rsidRPr="00ED0ED5">
        <w:rPr>
          <w:sz w:val="18"/>
          <w:szCs w:val="18"/>
        </w:rPr>
        <w:t xml:space="preserve"> project</w:t>
      </w:r>
    </w:p>
    <w:p w14:paraId="79E84976" w14:textId="77777777" w:rsidR="00E21119" w:rsidRPr="00ED0ED5" w:rsidRDefault="00E21119"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70038F" w:rsidRPr="00BE71C3" w14:paraId="1A3A279C" w14:textId="77777777" w:rsidTr="000D0F57">
        <w:trPr>
          <w:trHeight w:hRule="exact" w:val="238"/>
        </w:trPr>
        <w:tc>
          <w:tcPr>
            <w:tcW w:w="2348" w:type="pct"/>
            <w:shd w:val="clear" w:color="auto" w:fill="auto"/>
          </w:tcPr>
          <w:p w14:paraId="10C3652D" w14:textId="77777777" w:rsidR="0070038F" w:rsidRPr="00ED0ED5" w:rsidRDefault="0070038F" w:rsidP="009774CB">
            <w:pPr>
              <w:jc w:val="left"/>
              <w:rPr>
                <w:b/>
                <w:color w:val="000000" w:themeColor="text1"/>
                <w:sz w:val="20"/>
              </w:rPr>
            </w:pPr>
            <w:r w:rsidRPr="00ED0ED5">
              <w:rPr>
                <w:b/>
                <w:color w:val="000000" w:themeColor="text1"/>
                <w:sz w:val="20"/>
              </w:rPr>
              <w:t>Secretariat's recommendation:</w:t>
            </w:r>
          </w:p>
        </w:tc>
        <w:tc>
          <w:tcPr>
            <w:tcW w:w="2652" w:type="pct"/>
            <w:shd w:val="clear" w:color="auto" w:fill="auto"/>
          </w:tcPr>
          <w:p w14:paraId="330D2466" w14:textId="6BA3A5EB" w:rsidR="0070038F" w:rsidRPr="00ED0ED5" w:rsidRDefault="0070038F" w:rsidP="009774CB">
            <w:pPr>
              <w:jc w:val="center"/>
              <w:rPr>
                <w:color w:val="000000" w:themeColor="text1"/>
                <w:sz w:val="20"/>
              </w:rPr>
            </w:pPr>
            <w:r w:rsidRPr="00ED0ED5">
              <w:rPr>
                <w:color w:val="000000" w:themeColor="text1"/>
                <w:sz w:val="20"/>
              </w:rPr>
              <w:t xml:space="preserve">Individual consideration </w:t>
            </w:r>
          </w:p>
        </w:tc>
      </w:tr>
    </w:tbl>
    <w:p w14:paraId="440E5B3F" w14:textId="77777777" w:rsidR="0070038F" w:rsidRPr="00ED0ED5" w:rsidRDefault="0070038F" w:rsidP="0070038F">
      <w:pPr>
        <w:jc w:val="left"/>
        <w:rPr>
          <w:b/>
          <w:sz w:val="10"/>
          <w:szCs w:val="10"/>
        </w:rPr>
      </w:pPr>
      <w:r w:rsidRPr="00ED0ED5">
        <w:rPr>
          <w:b/>
          <w:sz w:val="10"/>
          <w:szCs w:val="10"/>
        </w:rPr>
        <w:br w:type="page"/>
      </w:r>
    </w:p>
    <w:p w14:paraId="75CF55FA" w14:textId="77777777" w:rsidR="0070038F" w:rsidRPr="00ED0ED5" w:rsidRDefault="0070038F" w:rsidP="00CD65FA">
      <w:pPr>
        <w:tabs>
          <w:tab w:val="left" w:pos="2880"/>
          <w:tab w:val="left" w:pos="5760"/>
        </w:tabs>
        <w:spacing w:before="240" w:after="240"/>
        <w:jc w:val="center"/>
        <w:rPr>
          <w:b/>
        </w:rPr>
      </w:pPr>
      <w:r w:rsidRPr="00ED0ED5">
        <w:rPr>
          <w:b/>
        </w:rPr>
        <w:lastRenderedPageBreak/>
        <w:t>PROJECT DESCRIPTION</w:t>
      </w:r>
    </w:p>
    <w:p w14:paraId="2E224CB6" w14:textId="77777777" w:rsidR="0070038F" w:rsidRPr="00ED0ED5" w:rsidRDefault="0070038F" w:rsidP="00CD65FA">
      <w:pPr>
        <w:pStyle w:val="Heading1"/>
      </w:pPr>
      <w:r w:rsidRPr="00ED0ED5">
        <w:t>The present document contains the following sections:</w:t>
      </w:r>
    </w:p>
    <w:p w14:paraId="74E5A360" w14:textId="0264176D" w:rsidR="0070038F" w:rsidRPr="00ED0ED5" w:rsidRDefault="0070038F" w:rsidP="00CD65FA">
      <w:pPr>
        <w:pStyle w:val="ListParagraph"/>
        <w:numPr>
          <w:ilvl w:val="0"/>
          <w:numId w:val="11"/>
        </w:numPr>
        <w:spacing w:before="240" w:after="240"/>
        <w:ind w:left="1276" w:hanging="567"/>
        <w:contextualSpacing w:val="0"/>
        <w:rPr>
          <w:lang w:val="en-CA"/>
        </w:rPr>
      </w:pPr>
      <w:r w:rsidRPr="00ED0ED5">
        <w:rPr>
          <w:lang w:val="en-CA"/>
        </w:rPr>
        <w:t xml:space="preserve">Summary of the proposal as </w:t>
      </w:r>
      <w:r w:rsidR="006A7310" w:rsidRPr="00ED0ED5">
        <w:rPr>
          <w:lang w:val="en-CA"/>
        </w:rPr>
        <w:t>submitted</w:t>
      </w:r>
    </w:p>
    <w:p w14:paraId="5DB5C110" w14:textId="259AE626" w:rsidR="00151658" w:rsidRPr="00ED0ED5" w:rsidRDefault="00151658" w:rsidP="00151658">
      <w:pPr>
        <w:pStyle w:val="ListParagraph"/>
        <w:numPr>
          <w:ilvl w:val="0"/>
          <w:numId w:val="11"/>
        </w:numPr>
        <w:spacing w:before="240" w:after="240"/>
        <w:ind w:left="1276" w:hanging="567"/>
        <w:contextualSpacing w:val="0"/>
        <w:rPr>
          <w:lang w:val="en-CA"/>
        </w:rPr>
      </w:pPr>
      <w:r w:rsidRPr="00ED0ED5">
        <w:rPr>
          <w:lang w:val="en-CA"/>
        </w:rPr>
        <w:t>Background: Status of implementation of the HCFC phase-out management plan and previous HFC-related activities</w:t>
      </w:r>
    </w:p>
    <w:p w14:paraId="748C553F" w14:textId="768625E1" w:rsidR="0070038F" w:rsidRPr="00ED0ED5" w:rsidRDefault="0070038F" w:rsidP="00CD65FA">
      <w:pPr>
        <w:pStyle w:val="ListParagraph"/>
        <w:numPr>
          <w:ilvl w:val="0"/>
          <w:numId w:val="11"/>
        </w:numPr>
        <w:spacing w:before="240" w:after="240"/>
        <w:ind w:left="1276" w:hanging="567"/>
        <w:contextualSpacing w:val="0"/>
        <w:rPr>
          <w:lang w:val="en-CA"/>
        </w:rPr>
      </w:pPr>
      <w:r w:rsidRPr="00ED0ED5">
        <w:rPr>
          <w:lang w:val="en-CA"/>
        </w:rPr>
        <w:t xml:space="preserve">HFC consumption </w:t>
      </w:r>
      <w:r w:rsidR="00D21A41" w:rsidRPr="00ED0ED5">
        <w:rPr>
          <w:lang w:val="en-CA"/>
        </w:rPr>
        <w:t>o</w:t>
      </w:r>
      <w:r w:rsidRPr="00ED0ED5">
        <w:rPr>
          <w:lang w:val="en-CA"/>
        </w:rPr>
        <w:t>verview</w:t>
      </w:r>
      <w:r w:rsidR="00D21A41" w:rsidRPr="00ED0ED5">
        <w:rPr>
          <w:lang w:val="en-CA"/>
        </w:rPr>
        <w:t>:</w:t>
      </w:r>
      <w:r w:rsidRPr="00ED0ED5">
        <w:rPr>
          <w:lang w:val="en-CA"/>
        </w:rPr>
        <w:t xml:space="preserve"> HFC consumption levels, trends</w:t>
      </w:r>
      <w:r w:rsidR="00D21A41" w:rsidRPr="00ED0ED5">
        <w:rPr>
          <w:lang w:val="en-CA"/>
        </w:rPr>
        <w:t>,</w:t>
      </w:r>
      <w:r w:rsidRPr="00ED0ED5">
        <w:rPr>
          <w:lang w:val="en-CA"/>
        </w:rPr>
        <w:t xml:space="preserve"> and </w:t>
      </w:r>
      <w:r w:rsidR="00D21A41" w:rsidRPr="00ED0ED5">
        <w:rPr>
          <w:lang w:val="en-CA"/>
        </w:rPr>
        <w:t>consumption by sector</w:t>
      </w:r>
    </w:p>
    <w:p w14:paraId="46AF4C9F" w14:textId="6EFA3D78" w:rsidR="0070038F" w:rsidRPr="00ED0ED5" w:rsidRDefault="0070038F" w:rsidP="00CD65FA">
      <w:pPr>
        <w:pStyle w:val="ListParagraph"/>
        <w:numPr>
          <w:ilvl w:val="0"/>
          <w:numId w:val="11"/>
        </w:numPr>
        <w:spacing w:before="240" w:after="240"/>
        <w:ind w:left="1276" w:hanging="567"/>
        <w:contextualSpacing w:val="0"/>
        <w:rPr>
          <w:lang w:val="en-CA"/>
        </w:rPr>
      </w:pPr>
      <w:r w:rsidRPr="00ED0ED5">
        <w:rPr>
          <w:lang w:val="en-CA"/>
        </w:rPr>
        <w:t>Stage I of the Kigali HFC implementation plan, as submitted:</w:t>
      </w:r>
      <w:r w:rsidR="00741343" w:rsidRPr="00ED0ED5">
        <w:rPr>
          <w:lang w:val="en-CA"/>
        </w:rPr>
        <w:t xml:space="preserve"> Regulatory framework, phase</w:t>
      </w:r>
      <w:r w:rsidR="00741343" w:rsidRPr="00ED0ED5">
        <w:rPr>
          <w:lang w:val="en-CA"/>
        </w:rPr>
        <w:noBreakHyphen/>
        <w:t>down</w:t>
      </w:r>
      <w:r w:rsidRPr="00ED0ED5">
        <w:rPr>
          <w:lang w:val="en-CA"/>
        </w:rPr>
        <w:t xml:space="preserve"> strategy</w:t>
      </w:r>
      <w:r w:rsidR="00741343" w:rsidRPr="00ED0ED5">
        <w:rPr>
          <w:lang w:val="en-CA"/>
        </w:rPr>
        <w:t>,</w:t>
      </w:r>
      <w:r w:rsidRPr="00ED0ED5">
        <w:rPr>
          <w:lang w:val="en-CA"/>
        </w:rPr>
        <w:t xml:space="preserve"> </w:t>
      </w:r>
      <w:r w:rsidR="00741343" w:rsidRPr="00ED0ED5">
        <w:rPr>
          <w:lang w:val="en-CA"/>
        </w:rPr>
        <w:t xml:space="preserve">total stage cost, </w:t>
      </w:r>
      <w:r w:rsidRPr="00ED0ED5">
        <w:rPr>
          <w:lang w:val="en-CA"/>
        </w:rPr>
        <w:t xml:space="preserve">and implementation </w:t>
      </w:r>
      <w:r w:rsidR="00741343" w:rsidRPr="00ED0ED5">
        <w:rPr>
          <w:lang w:val="en-CA"/>
        </w:rPr>
        <w:t xml:space="preserve">plan </w:t>
      </w:r>
      <w:r w:rsidRPr="00ED0ED5">
        <w:rPr>
          <w:lang w:val="en-CA"/>
        </w:rPr>
        <w:t>for the first tranche</w:t>
      </w:r>
    </w:p>
    <w:p w14:paraId="4E1B379E" w14:textId="77777777" w:rsidR="0070038F" w:rsidRPr="00ED0ED5" w:rsidRDefault="0070038F" w:rsidP="00CD65FA">
      <w:pPr>
        <w:pStyle w:val="ListParagraph"/>
        <w:numPr>
          <w:ilvl w:val="0"/>
          <w:numId w:val="11"/>
        </w:numPr>
        <w:spacing w:before="240" w:after="240"/>
        <w:ind w:left="1276" w:hanging="567"/>
        <w:contextualSpacing w:val="0"/>
        <w:rPr>
          <w:lang w:val="en-CA"/>
        </w:rPr>
      </w:pPr>
      <w:r w:rsidRPr="00ED0ED5">
        <w:rPr>
          <w:lang w:val="en-CA"/>
        </w:rPr>
        <w:t>Secretariat’s comments, including the agreed cost of activities</w:t>
      </w:r>
    </w:p>
    <w:p w14:paraId="053189A9" w14:textId="77777777" w:rsidR="0070038F" w:rsidRPr="00ED0ED5" w:rsidRDefault="0070038F" w:rsidP="00CD65FA">
      <w:pPr>
        <w:pStyle w:val="ListParagraph"/>
        <w:numPr>
          <w:ilvl w:val="0"/>
          <w:numId w:val="11"/>
        </w:numPr>
        <w:spacing w:before="240" w:after="240"/>
        <w:ind w:left="1276" w:hanging="567"/>
        <w:contextualSpacing w:val="0"/>
        <w:rPr>
          <w:lang w:val="en-CA"/>
        </w:rPr>
      </w:pPr>
      <w:r w:rsidRPr="00ED0ED5">
        <w:rPr>
          <w:lang w:val="en-CA"/>
        </w:rPr>
        <w:t>Recommendation</w:t>
      </w:r>
    </w:p>
    <w:p w14:paraId="587AC307" w14:textId="77777777" w:rsidR="0070038F" w:rsidRPr="00ED0ED5" w:rsidRDefault="0070038F" w:rsidP="003803CC">
      <w:pPr>
        <w:pStyle w:val="Heading1"/>
        <w:keepNext/>
        <w:numPr>
          <w:ilvl w:val="0"/>
          <w:numId w:val="0"/>
        </w:numPr>
        <w:rPr>
          <w:b/>
          <w:bCs/>
        </w:rPr>
      </w:pPr>
      <w:r w:rsidRPr="00ED0ED5">
        <w:rPr>
          <w:b/>
          <w:bCs/>
        </w:rPr>
        <w:t>I.</w:t>
      </w:r>
      <w:r w:rsidR="00A73D1D" w:rsidRPr="00ED0ED5">
        <w:rPr>
          <w:b/>
          <w:bCs/>
        </w:rPr>
        <w:tab/>
      </w:r>
      <w:r w:rsidRPr="00ED0ED5">
        <w:rPr>
          <w:b/>
          <w:bCs/>
        </w:rPr>
        <w:t>Summary of the proposal as submitted</w:t>
      </w:r>
    </w:p>
    <w:p w14:paraId="7898CAF1" w14:textId="49E1EAED" w:rsidR="0070038F" w:rsidRPr="00ED0ED5" w:rsidRDefault="00FC2196" w:rsidP="00CD65FA">
      <w:pPr>
        <w:pStyle w:val="Heading1"/>
      </w:pPr>
      <w:r w:rsidRPr="00ED0ED5">
        <w:t>On</w:t>
      </w:r>
      <w:r w:rsidR="0070038F" w:rsidRPr="00ED0ED5">
        <w:t xml:space="preserve"> behalf of the Government of </w:t>
      </w:r>
      <w:r w:rsidR="00EE0560" w:rsidRPr="00ED0ED5">
        <w:t>Morocco</w:t>
      </w:r>
      <w:r w:rsidR="0070038F" w:rsidRPr="00ED0ED5">
        <w:t xml:space="preserve">, </w:t>
      </w:r>
      <w:r w:rsidR="00EE0560" w:rsidRPr="00ED0ED5">
        <w:t>UNIDO</w:t>
      </w:r>
      <w:r w:rsidR="0070038F" w:rsidRPr="00ED0ED5">
        <w:t xml:space="preserve"> as the designated implementing agency</w:t>
      </w:r>
      <w:r w:rsidR="006225ED" w:rsidRPr="00ED0ED5">
        <w:t>,</w:t>
      </w:r>
      <w:r w:rsidR="0070038F" w:rsidRPr="00ED0ED5">
        <w:t xml:space="preserve"> has submitted a request for stage I of the Kigali HFC implementation plan (KIP), in the amount of US $</w:t>
      </w:r>
      <w:r w:rsidR="00B46B35" w:rsidRPr="00ED0ED5">
        <w:t>1,271,325</w:t>
      </w:r>
      <w:r w:rsidR="0070038F" w:rsidRPr="00ED0ED5">
        <w:t>, plus agency support costs of US $</w:t>
      </w:r>
      <w:r w:rsidR="00677DEE" w:rsidRPr="00ED0ED5">
        <w:t>88,993</w:t>
      </w:r>
      <w:r w:rsidR="0070038F" w:rsidRPr="00ED0ED5">
        <w:t>, as originally submitted.</w:t>
      </w:r>
      <w:r w:rsidR="0070038F" w:rsidRPr="00ED0ED5">
        <w:rPr>
          <w:vertAlign w:val="superscript"/>
        </w:rPr>
        <w:footnoteReference w:id="5"/>
      </w:r>
    </w:p>
    <w:p w14:paraId="18AE72DE" w14:textId="4D0389A5" w:rsidR="0070038F" w:rsidRPr="00ED0ED5" w:rsidRDefault="0070038F" w:rsidP="00CD65FA">
      <w:pPr>
        <w:pStyle w:val="Heading1"/>
      </w:pPr>
      <w:r w:rsidRPr="00ED0ED5">
        <w:t xml:space="preserve">The implementation of stage I of the KIP will assist the Government of </w:t>
      </w:r>
      <w:r w:rsidR="00EE0560" w:rsidRPr="00ED0ED5">
        <w:t>Morocco</w:t>
      </w:r>
      <w:r w:rsidRPr="00ED0ED5">
        <w:t xml:space="preserve"> in meeting the target of 10 per cent reduction from its HFC baseline consumption by 1 January 2029</w:t>
      </w:r>
      <w:r w:rsidR="000C4F55" w:rsidRPr="00ED0ED5">
        <w:t xml:space="preserve"> and </w:t>
      </w:r>
      <w:r w:rsidR="007D04C5" w:rsidRPr="00ED0ED5">
        <w:t>a reduction of 26.45 per</w:t>
      </w:r>
      <w:r w:rsidR="007D0E33" w:rsidRPr="00ED0ED5">
        <w:t xml:space="preserve"> cent</w:t>
      </w:r>
      <w:r w:rsidR="003B4473" w:rsidRPr="00ED0ED5">
        <w:t xml:space="preserve"> of its </w:t>
      </w:r>
      <w:r w:rsidR="00BD4257" w:rsidRPr="00ED0ED5">
        <w:t xml:space="preserve">established </w:t>
      </w:r>
      <w:r w:rsidR="003B4473" w:rsidRPr="00ED0ED5">
        <w:t xml:space="preserve">HFC </w:t>
      </w:r>
      <w:r w:rsidR="007D04C5" w:rsidRPr="00ED0ED5">
        <w:t>baseline</w:t>
      </w:r>
      <w:r w:rsidR="0015211F" w:rsidRPr="00ED0ED5">
        <w:t xml:space="preserve"> by 2030</w:t>
      </w:r>
      <w:r w:rsidR="00016FEA" w:rsidRPr="00ED0ED5">
        <w:t>, as ori</w:t>
      </w:r>
      <w:r w:rsidR="00DE0223" w:rsidRPr="00BE71C3">
        <w:t>ginally submitted</w:t>
      </w:r>
      <w:r w:rsidR="003B4473" w:rsidRPr="00ED0ED5">
        <w:t>.</w:t>
      </w:r>
      <w:r w:rsidR="003B4473" w:rsidRPr="00ED0ED5">
        <w:rPr>
          <w:rStyle w:val="FootnoteReference"/>
        </w:rPr>
        <w:footnoteReference w:id="6"/>
      </w:r>
      <w:r w:rsidR="007D04C5" w:rsidRPr="00ED0ED5">
        <w:t xml:space="preserve"> </w:t>
      </w:r>
    </w:p>
    <w:p w14:paraId="7779771A" w14:textId="5B32CD33" w:rsidR="0070038F" w:rsidRPr="00ED0ED5" w:rsidRDefault="0070038F" w:rsidP="00CD65FA">
      <w:pPr>
        <w:pStyle w:val="Heading1"/>
      </w:pPr>
      <w:r w:rsidRPr="00ED0ED5">
        <w:t>The first tranche of stage I of the KIP being requested at this meeting amounts to US $</w:t>
      </w:r>
      <w:r w:rsidR="006761C9" w:rsidRPr="00ED0ED5">
        <w:t>537,350</w:t>
      </w:r>
      <w:r w:rsidRPr="00ED0ED5">
        <w:t>, plus agency support costs of US $</w:t>
      </w:r>
      <w:r w:rsidR="006761C9" w:rsidRPr="00ED0ED5">
        <w:t>37,61</w:t>
      </w:r>
      <w:r w:rsidR="00E61B44">
        <w:t>4</w:t>
      </w:r>
      <w:r w:rsidRPr="00ED0ED5">
        <w:t xml:space="preserve"> for </w:t>
      </w:r>
      <w:r w:rsidR="00EE0560" w:rsidRPr="00ED0ED5">
        <w:t>UNIDO</w:t>
      </w:r>
      <w:r w:rsidRPr="00ED0ED5">
        <w:t xml:space="preserve">, as originally submitted, for the period of </w:t>
      </w:r>
      <w:r w:rsidR="00C94DFE" w:rsidRPr="00ED0ED5">
        <w:t>June</w:t>
      </w:r>
      <w:r w:rsidRPr="00ED0ED5">
        <w:t xml:space="preserve"> 202</w:t>
      </w:r>
      <w:r w:rsidR="00BE79CE" w:rsidRPr="00ED0ED5">
        <w:t>5</w:t>
      </w:r>
      <w:r w:rsidRPr="00ED0ED5">
        <w:t xml:space="preserve"> to </w:t>
      </w:r>
      <w:r w:rsidR="004F7846" w:rsidRPr="00ED0ED5">
        <w:t>December</w:t>
      </w:r>
      <w:r w:rsidR="00C94DFE" w:rsidRPr="00ED0ED5">
        <w:t xml:space="preserve"> 2027</w:t>
      </w:r>
      <w:r w:rsidRPr="00ED0ED5">
        <w:t xml:space="preserve">. </w:t>
      </w:r>
    </w:p>
    <w:p w14:paraId="6095FC99" w14:textId="28B8A145" w:rsidR="003435A3" w:rsidRPr="00ED0ED5" w:rsidRDefault="0070038F" w:rsidP="003435A3">
      <w:pPr>
        <w:keepNext/>
        <w:spacing w:after="240"/>
        <w:rPr>
          <w:b/>
        </w:rPr>
      </w:pPr>
      <w:r w:rsidRPr="00ED0ED5">
        <w:rPr>
          <w:b/>
        </w:rPr>
        <w:t>II.</w:t>
      </w:r>
      <w:r w:rsidR="002B17B3" w:rsidRPr="00ED0ED5">
        <w:rPr>
          <w:b/>
        </w:rPr>
        <w:tab/>
      </w:r>
      <w:r w:rsidR="003435A3" w:rsidRPr="00ED0ED5">
        <w:rPr>
          <w:b/>
        </w:rPr>
        <w:t>Background</w:t>
      </w:r>
    </w:p>
    <w:p w14:paraId="7508719D" w14:textId="77777777" w:rsidR="003435A3" w:rsidRPr="00ED0ED5" w:rsidRDefault="003435A3" w:rsidP="003435A3">
      <w:pPr>
        <w:keepNext/>
        <w:spacing w:after="240"/>
        <w:rPr>
          <w:bCs/>
          <w:u w:val="single"/>
        </w:rPr>
      </w:pPr>
      <w:r w:rsidRPr="00ED0ED5">
        <w:rPr>
          <w:bCs/>
          <w:u w:val="single"/>
        </w:rPr>
        <w:t>Status of implementation of the HCFC phase-out management plan</w:t>
      </w:r>
    </w:p>
    <w:p w14:paraId="5FFB93C9" w14:textId="77677A4D" w:rsidR="003435A3" w:rsidRPr="00ED0ED5" w:rsidRDefault="003435A3" w:rsidP="003435A3">
      <w:pPr>
        <w:pStyle w:val="Heading1"/>
      </w:pPr>
      <w:r w:rsidRPr="00ED0ED5">
        <w:t xml:space="preserve">Table </w:t>
      </w:r>
      <w:r w:rsidR="00AC49CE" w:rsidRPr="00ED0ED5">
        <w:t>1</w:t>
      </w:r>
      <w:r w:rsidRPr="00ED0ED5">
        <w:t xml:space="preserve"> presents information on the HCFC phase-out management plan (</w:t>
      </w:r>
      <w:proofErr w:type="spellStart"/>
      <w:r w:rsidRPr="00ED0ED5">
        <w:t>HPMP</w:t>
      </w:r>
      <w:proofErr w:type="spellEnd"/>
      <w:r w:rsidRPr="00ED0ED5">
        <w:t xml:space="preserve">) in </w:t>
      </w:r>
      <w:r w:rsidR="00AC49CE" w:rsidRPr="00ED0ED5">
        <w:t>Morocco</w:t>
      </w:r>
      <w:r w:rsidRPr="00ED0ED5">
        <w:t xml:space="preserve"> as of</w:t>
      </w:r>
      <w:r w:rsidR="008A172B">
        <w:t xml:space="preserve"> </w:t>
      </w:r>
      <w:r w:rsidR="00722168" w:rsidRPr="00ED0ED5">
        <w:t>February</w:t>
      </w:r>
      <w:r w:rsidRPr="00ED0ED5">
        <w:t> 2025.</w:t>
      </w:r>
    </w:p>
    <w:p w14:paraId="51617AAF" w14:textId="6E9B7AB0" w:rsidR="003435A3" w:rsidRPr="00ED0ED5" w:rsidRDefault="003435A3" w:rsidP="003435A3">
      <w:pPr>
        <w:keepNext/>
      </w:pPr>
      <w:r w:rsidRPr="00ED0ED5">
        <w:rPr>
          <w:b/>
        </w:rPr>
        <w:t xml:space="preserve">Table </w:t>
      </w:r>
      <w:r w:rsidR="00722168" w:rsidRPr="00ED0ED5">
        <w:rPr>
          <w:b/>
        </w:rPr>
        <w:t>1</w:t>
      </w:r>
      <w:r w:rsidRPr="00ED0ED5">
        <w:rPr>
          <w:b/>
        </w:rPr>
        <w:t xml:space="preserve">. </w:t>
      </w:r>
      <w:proofErr w:type="spellStart"/>
      <w:r w:rsidRPr="00ED0ED5">
        <w:rPr>
          <w:b/>
        </w:rPr>
        <w:t>H</w:t>
      </w:r>
      <w:r w:rsidRPr="00ED0ED5">
        <w:rPr>
          <w:b/>
          <w:bCs/>
        </w:rPr>
        <w:t>PMP</w:t>
      </w:r>
      <w:proofErr w:type="spellEnd"/>
      <w:r w:rsidRPr="00ED0ED5">
        <w:rPr>
          <w:b/>
          <w:bCs/>
        </w:rPr>
        <w:t xml:space="preserve"> implementation status for </w:t>
      </w:r>
      <w:r w:rsidR="00AC49CE" w:rsidRPr="00ED0ED5">
        <w:rPr>
          <w:b/>
          <w:bCs/>
        </w:rPr>
        <w:t>Morocco</w:t>
      </w:r>
      <w:r w:rsidRPr="00ED0ED5">
        <w:rPr>
          <w:b/>
          <w:bCs/>
        </w:rPr>
        <w:t xml:space="preserve"> </w:t>
      </w:r>
    </w:p>
    <w:tbl>
      <w:tblPr>
        <w:tblStyle w:val="TableGrid"/>
        <w:tblW w:w="5000" w:type="pct"/>
        <w:tblLook w:val="04A0" w:firstRow="1" w:lastRow="0" w:firstColumn="1" w:lastColumn="0" w:noHBand="0" w:noVBand="1"/>
      </w:tblPr>
      <w:tblGrid>
        <w:gridCol w:w="4958"/>
        <w:gridCol w:w="2268"/>
        <w:gridCol w:w="2124"/>
      </w:tblGrid>
      <w:tr w:rsidR="000444F6" w:rsidRPr="00BE71C3" w14:paraId="7970D441" w14:textId="77777777" w:rsidTr="00E75BFA">
        <w:trPr>
          <w:trHeight w:val="257"/>
          <w:tblHeader/>
        </w:trPr>
        <w:tc>
          <w:tcPr>
            <w:tcW w:w="2651" w:type="pct"/>
          </w:tcPr>
          <w:p w14:paraId="23AC5E4C" w14:textId="77777777" w:rsidR="000444F6" w:rsidRPr="00ED0ED5" w:rsidRDefault="000444F6" w:rsidP="0018402B">
            <w:pPr>
              <w:jc w:val="center"/>
              <w:rPr>
                <w:b/>
                <w:bCs/>
                <w:sz w:val="20"/>
                <w:szCs w:val="20"/>
              </w:rPr>
            </w:pPr>
          </w:p>
        </w:tc>
        <w:tc>
          <w:tcPr>
            <w:tcW w:w="1213" w:type="pct"/>
          </w:tcPr>
          <w:p w14:paraId="26AA5178" w14:textId="77777777" w:rsidR="000444F6" w:rsidRPr="00ED0ED5" w:rsidRDefault="000444F6" w:rsidP="0018402B">
            <w:pPr>
              <w:jc w:val="center"/>
              <w:rPr>
                <w:b/>
                <w:bCs/>
                <w:sz w:val="20"/>
                <w:szCs w:val="20"/>
              </w:rPr>
            </w:pPr>
            <w:r w:rsidRPr="00ED0ED5">
              <w:rPr>
                <w:b/>
                <w:bCs/>
                <w:sz w:val="20"/>
                <w:szCs w:val="20"/>
              </w:rPr>
              <w:t>Stage I</w:t>
            </w:r>
          </w:p>
        </w:tc>
        <w:tc>
          <w:tcPr>
            <w:tcW w:w="1136" w:type="pct"/>
          </w:tcPr>
          <w:p w14:paraId="6F04237C" w14:textId="77777777" w:rsidR="000444F6" w:rsidRPr="00ED0ED5" w:rsidRDefault="000444F6" w:rsidP="0018402B">
            <w:pPr>
              <w:jc w:val="center"/>
              <w:rPr>
                <w:b/>
                <w:bCs/>
                <w:sz w:val="20"/>
                <w:szCs w:val="20"/>
              </w:rPr>
            </w:pPr>
            <w:r w:rsidRPr="00ED0ED5">
              <w:rPr>
                <w:b/>
                <w:bCs/>
                <w:sz w:val="20"/>
                <w:szCs w:val="20"/>
              </w:rPr>
              <w:t>Stage II</w:t>
            </w:r>
          </w:p>
        </w:tc>
      </w:tr>
      <w:tr w:rsidR="000444F6" w:rsidRPr="00BE71C3" w14:paraId="62AC9511" w14:textId="77777777" w:rsidTr="00E75BFA">
        <w:trPr>
          <w:trHeight w:val="206"/>
        </w:trPr>
        <w:tc>
          <w:tcPr>
            <w:tcW w:w="2651" w:type="pct"/>
          </w:tcPr>
          <w:p w14:paraId="788BBBE5" w14:textId="472B1203" w:rsidR="000444F6" w:rsidRPr="00ED0ED5" w:rsidRDefault="000444F6" w:rsidP="000444F6">
            <w:pPr>
              <w:jc w:val="left"/>
              <w:rPr>
                <w:sz w:val="20"/>
                <w:szCs w:val="20"/>
              </w:rPr>
            </w:pPr>
            <w:r w:rsidRPr="00ED0ED5">
              <w:rPr>
                <w:sz w:val="20"/>
                <w:szCs w:val="20"/>
              </w:rPr>
              <w:t xml:space="preserve">Meeting when </w:t>
            </w:r>
            <w:proofErr w:type="spellStart"/>
            <w:r w:rsidRPr="00ED0ED5">
              <w:rPr>
                <w:sz w:val="20"/>
                <w:szCs w:val="20"/>
              </w:rPr>
              <w:t>HPMP</w:t>
            </w:r>
            <w:proofErr w:type="spellEnd"/>
            <w:r w:rsidRPr="00ED0ED5">
              <w:rPr>
                <w:sz w:val="20"/>
                <w:szCs w:val="20"/>
              </w:rPr>
              <w:t xml:space="preserve"> was approved/updated</w:t>
            </w:r>
          </w:p>
        </w:tc>
        <w:tc>
          <w:tcPr>
            <w:tcW w:w="1213" w:type="pct"/>
            <w:vAlign w:val="center"/>
          </w:tcPr>
          <w:p w14:paraId="23B42AD1" w14:textId="177A11F0" w:rsidR="000444F6" w:rsidRPr="00ED0ED5" w:rsidRDefault="000444F6" w:rsidP="0018402B">
            <w:pPr>
              <w:jc w:val="center"/>
              <w:rPr>
                <w:sz w:val="20"/>
                <w:szCs w:val="20"/>
              </w:rPr>
            </w:pPr>
            <w:r w:rsidRPr="00ED0ED5">
              <w:rPr>
                <w:sz w:val="20"/>
                <w:szCs w:val="20"/>
              </w:rPr>
              <w:t>65</w:t>
            </w:r>
            <w:r w:rsidRPr="00ED0ED5">
              <w:rPr>
                <w:sz w:val="20"/>
                <w:szCs w:val="20"/>
                <w:vertAlign w:val="superscript"/>
              </w:rPr>
              <w:t>th</w:t>
            </w:r>
            <w:r w:rsidR="00CC6AFE" w:rsidRPr="00ED0ED5">
              <w:rPr>
                <w:sz w:val="20"/>
                <w:szCs w:val="20"/>
              </w:rPr>
              <w:t>/83</w:t>
            </w:r>
            <w:r w:rsidR="00CC6AFE" w:rsidRPr="00ED0ED5">
              <w:rPr>
                <w:sz w:val="20"/>
                <w:szCs w:val="20"/>
                <w:vertAlign w:val="superscript"/>
              </w:rPr>
              <w:t>rd</w:t>
            </w:r>
            <w:r w:rsidR="00CC6AFE" w:rsidRPr="00ED0ED5">
              <w:rPr>
                <w:sz w:val="20"/>
                <w:szCs w:val="20"/>
              </w:rPr>
              <w:t xml:space="preserve"> </w:t>
            </w:r>
          </w:p>
        </w:tc>
        <w:tc>
          <w:tcPr>
            <w:tcW w:w="1136" w:type="pct"/>
            <w:vAlign w:val="center"/>
          </w:tcPr>
          <w:p w14:paraId="51DB59AF" w14:textId="2376142A" w:rsidR="000444F6" w:rsidRPr="00ED0ED5" w:rsidRDefault="000444F6" w:rsidP="0018402B">
            <w:pPr>
              <w:jc w:val="center"/>
              <w:rPr>
                <w:sz w:val="20"/>
                <w:szCs w:val="20"/>
              </w:rPr>
            </w:pPr>
            <w:r w:rsidRPr="00ED0ED5">
              <w:rPr>
                <w:sz w:val="20"/>
                <w:szCs w:val="20"/>
              </w:rPr>
              <w:t>88</w:t>
            </w:r>
            <w:r w:rsidRPr="00ED0ED5">
              <w:rPr>
                <w:sz w:val="20"/>
                <w:szCs w:val="20"/>
                <w:vertAlign w:val="superscript"/>
              </w:rPr>
              <w:t>th</w:t>
            </w:r>
            <w:r w:rsidR="00FF73FB" w:rsidRPr="00ED0ED5">
              <w:rPr>
                <w:sz w:val="20"/>
                <w:szCs w:val="20"/>
              </w:rPr>
              <w:t>/91</w:t>
            </w:r>
            <w:r w:rsidR="00FF73FB" w:rsidRPr="00ED0ED5">
              <w:rPr>
                <w:sz w:val="20"/>
                <w:szCs w:val="20"/>
                <w:vertAlign w:val="superscript"/>
              </w:rPr>
              <w:t>st</w:t>
            </w:r>
            <w:r w:rsidR="00FF73FB" w:rsidRPr="00ED0ED5">
              <w:rPr>
                <w:sz w:val="20"/>
                <w:szCs w:val="20"/>
              </w:rPr>
              <w:t xml:space="preserve"> </w:t>
            </w:r>
          </w:p>
        </w:tc>
      </w:tr>
      <w:tr w:rsidR="000444F6" w:rsidRPr="00BE71C3" w14:paraId="7966A317" w14:textId="77777777" w:rsidTr="00E75BFA">
        <w:trPr>
          <w:trHeight w:val="257"/>
        </w:trPr>
        <w:tc>
          <w:tcPr>
            <w:tcW w:w="2651" w:type="pct"/>
          </w:tcPr>
          <w:p w14:paraId="11DF8A17" w14:textId="77777777" w:rsidR="000444F6" w:rsidRPr="00ED0ED5" w:rsidRDefault="000444F6" w:rsidP="000444F6">
            <w:pPr>
              <w:jc w:val="left"/>
              <w:rPr>
                <w:sz w:val="20"/>
                <w:szCs w:val="20"/>
              </w:rPr>
            </w:pPr>
            <w:r w:rsidRPr="00ED0ED5">
              <w:rPr>
                <w:sz w:val="20"/>
                <w:szCs w:val="20"/>
              </w:rPr>
              <w:t>Reduction from baseline</w:t>
            </w:r>
          </w:p>
        </w:tc>
        <w:tc>
          <w:tcPr>
            <w:tcW w:w="1213" w:type="pct"/>
            <w:vAlign w:val="center"/>
          </w:tcPr>
          <w:p w14:paraId="47C150D3" w14:textId="2E1969A4" w:rsidR="000444F6" w:rsidRPr="00ED0ED5" w:rsidRDefault="00476DD5" w:rsidP="0018402B">
            <w:pPr>
              <w:jc w:val="center"/>
              <w:rPr>
                <w:sz w:val="20"/>
                <w:szCs w:val="20"/>
              </w:rPr>
            </w:pPr>
            <w:r w:rsidRPr="00ED0ED5">
              <w:rPr>
                <w:sz w:val="20"/>
                <w:szCs w:val="20"/>
              </w:rPr>
              <w:t>20</w:t>
            </w:r>
            <w:r w:rsidR="000444F6" w:rsidRPr="00ED0ED5">
              <w:rPr>
                <w:sz w:val="20"/>
                <w:szCs w:val="20"/>
              </w:rPr>
              <w:t xml:space="preserve">% by </w:t>
            </w:r>
            <w:r w:rsidRPr="00ED0ED5">
              <w:rPr>
                <w:sz w:val="20"/>
                <w:szCs w:val="20"/>
              </w:rPr>
              <w:t>20</w:t>
            </w:r>
            <w:r w:rsidR="00B87510" w:rsidRPr="00ED0ED5">
              <w:rPr>
                <w:sz w:val="20"/>
                <w:szCs w:val="20"/>
              </w:rPr>
              <w:t>20</w:t>
            </w:r>
          </w:p>
        </w:tc>
        <w:tc>
          <w:tcPr>
            <w:tcW w:w="1136" w:type="pct"/>
            <w:vAlign w:val="center"/>
          </w:tcPr>
          <w:p w14:paraId="5E467888" w14:textId="5BE09264" w:rsidR="000444F6" w:rsidRPr="00ED0ED5" w:rsidRDefault="00476DD5" w:rsidP="0018402B">
            <w:pPr>
              <w:jc w:val="center"/>
              <w:rPr>
                <w:sz w:val="20"/>
                <w:szCs w:val="20"/>
              </w:rPr>
            </w:pPr>
            <w:r w:rsidRPr="00ED0ED5">
              <w:rPr>
                <w:sz w:val="20"/>
                <w:szCs w:val="20"/>
              </w:rPr>
              <w:t>67.5</w:t>
            </w:r>
            <w:r w:rsidR="000444F6" w:rsidRPr="00ED0ED5">
              <w:rPr>
                <w:sz w:val="20"/>
                <w:szCs w:val="20"/>
              </w:rPr>
              <w:t xml:space="preserve">% by </w:t>
            </w:r>
            <w:r w:rsidRPr="00ED0ED5">
              <w:rPr>
                <w:sz w:val="20"/>
                <w:szCs w:val="20"/>
              </w:rPr>
              <w:t>2025</w:t>
            </w:r>
            <w:r w:rsidR="00804C7F" w:rsidRPr="00ED0ED5">
              <w:rPr>
                <w:sz w:val="20"/>
                <w:szCs w:val="20"/>
              </w:rPr>
              <w:t xml:space="preserve"> </w:t>
            </w:r>
          </w:p>
        </w:tc>
      </w:tr>
      <w:tr w:rsidR="000444F6" w:rsidRPr="00BE71C3" w14:paraId="44601B5D" w14:textId="77777777" w:rsidTr="00E75BFA">
        <w:trPr>
          <w:trHeight w:val="257"/>
        </w:trPr>
        <w:tc>
          <w:tcPr>
            <w:tcW w:w="2651" w:type="pct"/>
          </w:tcPr>
          <w:p w14:paraId="718B9ADE" w14:textId="77777777" w:rsidR="000444F6" w:rsidRPr="00ED0ED5" w:rsidRDefault="000444F6" w:rsidP="000444F6">
            <w:pPr>
              <w:jc w:val="left"/>
              <w:rPr>
                <w:b/>
                <w:bCs/>
                <w:sz w:val="20"/>
                <w:szCs w:val="20"/>
              </w:rPr>
            </w:pPr>
            <w:r w:rsidRPr="00ED0ED5">
              <w:rPr>
                <w:b/>
                <w:bCs/>
                <w:sz w:val="20"/>
                <w:szCs w:val="20"/>
              </w:rPr>
              <w:t>Total project cost (US $)</w:t>
            </w:r>
          </w:p>
        </w:tc>
        <w:tc>
          <w:tcPr>
            <w:tcW w:w="1213" w:type="pct"/>
            <w:vAlign w:val="center"/>
          </w:tcPr>
          <w:p w14:paraId="13C13E0C" w14:textId="0447A4B2" w:rsidR="000444F6" w:rsidRPr="00ED0ED5" w:rsidRDefault="0071009E" w:rsidP="0018402B">
            <w:pPr>
              <w:jc w:val="center"/>
              <w:rPr>
                <w:sz w:val="20"/>
                <w:szCs w:val="20"/>
              </w:rPr>
            </w:pPr>
            <w:r w:rsidRPr="00ED0ED5">
              <w:rPr>
                <w:sz w:val="20"/>
                <w:szCs w:val="20"/>
              </w:rPr>
              <w:t>1,286,740</w:t>
            </w:r>
          </w:p>
        </w:tc>
        <w:tc>
          <w:tcPr>
            <w:tcW w:w="1136" w:type="pct"/>
          </w:tcPr>
          <w:p w14:paraId="77760E86" w14:textId="12DEF41B" w:rsidR="000444F6" w:rsidRPr="00ED0ED5" w:rsidRDefault="0071009E" w:rsidP="0018402B">
            <w:pPr>
              <w:jc w:val="center"/>
              <w:rPr>
                <w:sz w:val="20"/>
                <w:szCs w:val="20"/>
              </w:rPr>
            </w:pPr>
            <w:r w:rsidRPr="00ED0ED5">
              <w:rPr>
                <w:sz w:val="20"/>
                <w:szCs w:val="20"/>
              </w:rPr>
              <w:t>1,098,532</w:t>
            </w:r>
          </w:p>
        </w:tc>
      </w:tr>
      <w:tr w:rsidR="000444F6" w:rsidRPr="00BE71C3" w14:paraId="575292DA" w14:textId="77777777" w:rsidTr="005269A9">
        <w:trPr>
          <w:trHeight w:val="186"/>
        </w:trPr>
        <w:tc>
          <w:tcPr>
            <w:tcW w:w="2651" w:type="pct"/>
          </w:tcPr>
          <w:p w14:paraId="3606A00B" w14:textId="77777777" w:rsidR="000444F6" w:rsidRPr="00ED0ED5" w:rsidRDefault="000444F6" w:rsidP="000444F6">
            <w:pPr>
              <w:jc w:val="left"/>
              <w:rPr>
                <w:b/>
                <w:bCs/>
                <w:sz w:val="20"/>
                <w:szCs w:val="20"/>
              </w:rPr>
            </w:pPr>
            <w:r w:rsidRPr="00ED0ED5">
              <w:rPr>
                <w:b/>
                <w:bCs/>
                <w:sz w:val="20"/>
                <w:szCs w:val="20"/>
              </w:rPr>
              <w:t>Date of completion (actual/planned)</w:t>
            </w:r>
          </w:p>
        </w:tc>
        <w:tc>
          <w:tcPr>
            <w:tcW w:w="1213" w:type="pct"/>
          </w:tcPr>
          <w:p w14:paraId="373696FF" w14:textId="1DBC72F7" w:rsidR="000444F6" w:rsidRPr="00ED0ED5" w:rsidRDefault="00815DC2" w:rsidP="0018402B">
            <w:pPr>
              <w:jc w:val="center"/>
              <w:rPr>
                <w:sz w:val="20"/>
                <w:szCs w:val="20"/>
                <w:highlight w:val="cyan"/>
              </w:rPr>
            </w:pPr>
            <w:r w:rsidRPr="00ED0ED5">
              <w:rPr>
                <w:sz w:val="20"/>
                <w:szCs w:val="20"/>
              </w:rPr>
              <w:t>31 December 2021</w:t>
            </w:r>
          </w:p>
        </w:tc>
        <w:tc>
          <w:tcPr>
            <w:tcW w:w="1136" w:type="pct"/>
          </w:tcPr>
          <w:p w14:paraId="444B75AD" w14:textId="3D817BE8" w:rsidR="000444F6" w:rsidRPr="00ED0ED5" w:rsidRDefault="00815DC2" w:rsidP="0018402B">
            <w:pPr>
              <w:jc w:val="center"/>
              <w:rPr>
                <w:sz w:val="20"/>
                <w:szCs w:val="20"/>
                <w:highlight w:val="cyan"/>
              </w:rPr>
            </w:pPr>
            <w:r w:rsidRPr="00ED0ED5">
              <w:rPr>
                <w:sz w:val="20"/>
                <w:szCs w:val="20"/>
              </w:rPr>
              <w:t>31 December 2026</w:t>
            </w:r>
          </w:p>
        </w:tc>
      </w:tr>
    </w:tbl>
    <w:p w14:paraId="15D8A0DF" w14:textId="335BDAAB" w:rsidR="003435A3" w:rsidRPr="00ED0ED5" w:rsidRDefault="003435A3" w:rsidP="003435A3">
      <w:pPr>
        <w:pStyle w:val="Heading1"/>
        <w:keepNext/>
        <w:numPr>
          <w:ilvl w:val="0"/>
          <w:numId w:val="0"/>
        </w:numPr>
        <w:tabs>
          <w:tab w:val="num" w:pos="709"/>
        </w:tabs>
        <w:spacing w:before="240"/>
      </w:pPr>
      <w:r w:rsidRPr="00ED0ED5">
        <w:rPr>
          <w:u w:val="single"/>
        </w:rPr>
        <w:lastRenderedPageBreak/>
        <w:t>Status of implementation of previous HFC-related activities</w:t>
      </w:r>
      <w:r w:rsidRPr="00ED0ED5">
        <w:t xml:space="preserve"> </w:t>
      </w:r>
    </w:p>
    <w:p w14:paraId="48A3F1EB" w14:textId="6F0B887C" w:rsidR="003435A3" w:rsidRPr="00ED0ED5" w:rsidRDefault="003435A3" w:rsidP="003435A3">
      <w:pPr>
        <w:pStyle w:val="Heading1"/>
      </w:pPr>
      <w:r w:rsidRPr="00ED0ED5">
        <w:t xml:space="preserve">Table </w:t>
      </w:r>
      <w:r w:rsidR="00815DC2" w:rsidRPr="00ED0ED5">
        <w:t>2</w:t>
      </w:r>
      <w:r w:rsidRPr="00ED0ED5">
        <w:t xml:space="preserve"> presents an overview of activities implemented in </w:t>
      </w:r>
      <w:r w:rsidR="00AC49CE" w:rsidRPr="00ED0ED5">
        <w:t>Morocco</w:t>
      </w:r>
      <w:r w:rsidRPr="00ED0ED5">
        <w:t xml:space="preserve"> in the context of the Kigali Amendment that have been funded by the Multilateral Fund.</w:t>
      </w:r>
    </w:p>
    <w:p w14:paraId="54849F09" w14:textId="603DCC71" w:rsidR="003435A3" w:rsidRPr="00ED0ED5" w:rsidRDefault="003435A3" w:rsidP="003435A3">
      <w:pPr>
        <w:pStyle w:val="Heading1"/>
        <w:keepNext/>
        <w:numPr>
          <w:ilvl w:val="0"/>
          <w:numId w:val="0"/>
        </w:numPr>
        <w:spacing w:after="0"/>
      </w:pPr>
      <w:r w:rsidRPr="00ED0ED5">
        <w:rPr>
          <w:b/>
          <w:bCs/>
        </w:rPr>
        <w:t xml:space="preserve">Table </w:t>
      </w:r>
      <w:r w:rsidR="00815DC2" w:rsidRPr="00ED0ED5">
        <w:rPr>
          <w:b/>
          <w:bCs/>
        </w:rPr>
        <w:t>2</w:t>
      </w:r>
      <w:r w:rsidRPr="00ED0ED5">
        <w:rPr>
          <w:b/>
          <w:bCs/>
        </w:rPr>
        <w:t xml:space="preserve">. Previously approved HFC-related activities in </w:t>
      </w:r>
      <w:r w:rsidR="00AC49CE" w:rsidRPr="00ED0ED5">
        <w:rPr>
          <w:b/>
          <w:bCs/>
        </w:rPr>
        <w:t>Morocco</w:t>
      </w:r>
      <w:r w:rsidRPr="00ED0ED5">
        <w:rPr>
          <w:b/>
          <w:bCs/>
        </w:rPr>
        <w:t xml:space="preserve"> </w:t>
      </w:r>
    </w:p>
    <w:tbl>
      <w:tblPr>
        <w:tblStyle w:val="TableGrid"/>
        <w:tblW w:w="5000" w:type="pct"/>
        <w:tblLook w:val="04A0" w:firstRow="1" w:lastRow="0" w:firstColumn="1" w:lastColumn="0" w:noHBand="0" w:noVBand="1"/>
      </w:tblPr>
      <w:tblGrid>
        <w:gridCol w:w="968"/>
        <w:gridCol w:w="4393"/>
        <w:gridCol w:w="1416"/>
        <w:gridCol w:w="1047"/>
        <w:gridCol w:w="1526"/>
      </w:tblGrid>
      <w:tr w:rsidR="003435A3" w:rsidRPr="00BE71C3" w14:paraId="1F8B071C" w14:textId="77777777" w:rsidTr="00883F53">
        <w:tc>
          <w:tcPr>
            <w:tcW w:w="518" w:type="pct"/>
            <w:vAlign w:val="center"/>
          </w:tcPr>
          <w:p w14:paraId="7ED5EDDD" w14:textId="77777777" w:rsidR="003435A3" w:rsidRPr="00ED0ED5" w:rsidRDefault="003435A3" w:rsidP="0018402B">
            <w:pPr>
              <w:ind w:left="-109" w:right="-72"/>
              <w:jc w:val="center"/>
              <w:rPr>
                <w:b/>
                <w:sz w:val="20"/>
                <w:szCs w:val="20"/>
                <w:highlight w:val="cyan"/>
              </w:rPr>
            </w:pPr>
            <w:r w:rsidRPr="00ED0ED5">
              <w:rPr>
                <w:b/>
                <w:sz w:val="20"/>
                <w:szCs w:val="20"/>
              </w:rPr>
              <w:t>Approval meeting</w:t>
            </w:r>
          </w:p>
        </w:tc>
        <w:tc>
          <w:tcPr>
            <w:tcW w:w="2349" w:type="pct"/>
            <w:vAlign w:val="center"/>
          </w:tcPr>
          <w:p w14:paraId="70133011" w14:textId="77777777" w:rsidR="003435A3" w:rsidRPr="00ED0ED5" w:rsidRDefault="003435A3" w:rsidP="0018402B">
            <w:pPr>
              <w:keepNext/>
              <w:jc w:val="center"/>
              <w:rPr>
                <w:b/>
                <w:bCs/>
                <w:sz w:val="20"/>
                <w:szCs w:val="20"/>
              </w:rPr>
            </w:pPr>
            <w:r w:rsidRPr="00ED0ED5">
              <w:rPr>
                <w:b/>
                <w:bCs/>
                <w:sz w:val="20"/>
                <w:szCs w:val="20"/>
              </w:rPr>
              <w:t>Project title</w:t>
            </w:r>
          </w:p>
        </w:tc>
        <w:tc>
          <w:tcPr>
            <w:tcW w:w="757" w:type="pct"/>
            <w:vAlign w:val="center"/>
          </w:tcPr>
          <w:p w14:paraId="2B27F4E3" w14:textId="77777777" w:rsidR="003435A3" w:rsidRPr="00ED0ED5" w:rsidRDefault="003435A3" w:rsidP="0018402B">
            <w:pPr>
              <w:keepNext/>
              <w:jc w:val="center"/>
              <w:rPr>
                <w:b/>
                <w:bCs/>
                <w:sz w:val="20"/>
                <w:szCs w:val="20"/>
              </w:rPr>
            </w:pPr>
            <w:r w:rsidRPr="00ED0ED5">
              <w:rPr>
                <w:b/>
                <w:bCs/>
                <w:sz w:val="20"/>
                <w:szCs w:val="20"/>
              </w:rPr>
              <w:t>Implementing agency</w:t>
            </w:r>
          </w:p>
        </w:tc>
        <w:tc>
          <w:tcPr>
            <w:tcW w:w="560" w:type="pct"/>
            <w:vAlign w:val="center"/>
          </w:tcPr>
          <w:p w14:paraId="36EA73EB" w14:textId="77777777" w:rsidR="003435A3" w:rsidRPr="00ED0ED5" w:rsidRDefault="003435A3" w:rsidP="0018402B">
            <w:pPr>
              <w:keepNext/>
              <w:jc w:val="center"/>
              <w:rPr>
                <w:b/>
                <w:bCs/>
                <w:sz w:val="20"/>
                <w:szCs w:val="20"/>
              </w:rPr>
            </w:pPr>
            <w:r w:rsidRPr="00ED0ED5">
              <w:rPr>
                <w:b/>
                <w:bCs/>
                <w:sz w:val="20"/>
                <w:szCs w:val="20"/>
              </w:rPr>
              <w:t>Cost (US $)</w:t>
            </w:r>
          </w:p>
        </w:tc>
        <w:tc>
          <w:tcPr>
            <w:tcW w:w="816" w:type="pct"/>
            <w:vAlign w:val="center"/>
          </w:tcPr>
          <w:p w14:paraId="5B6DD4D6" w14:textId="77777777" w:rsidR="003435A3" w:rsidRPr="00ED0ED5" w:rsidRDefault="003435A3" w:rsidP="0018402B">
            <w:pPr>
              <w:keepNext/>
              <w:jc w:val="center"/>
              <w:rPr>
                <w:b/>
                <w:bCs/>
                <w:sz w:val="20"/>
                <w:szCs w:val="20"/>
              </w:rPr>
            </w:pPr>
            <w:r w:rsidRPr="00ED0ED5">
              <w:rPr>
                <w:b/>
                <w:bCs/>
                <w:sz w:val="20"/>
                <w:szCs w:val="20"/>
              </w:rPr>
              <w:t>Date of completion</w:t>
            </w:r>
          </w:p>
        </w:tc>
      </w:tr>
      <w:tr w:rsidR="003435A3" w:rsidRPr="00BE71C3" w14:paraId="4EED0E2A" w14:textId="77777777" w:rsidTr="00883F53">
        <w:tc>
          <w:tcPr>
            <w:tcW w:w="518" w:type="pct"/>
          </w:tcPr>
          <w:p w14:paraId="339C9032" w14:textId="3D569075" w:rsidR="003435A3" w:rsidRPr="00ED0ED5" w:rsidRDefault="00BE5FEA" w:rsidP="0018402B">
            <w:pPr>
              <w:ind w:left="-109" w:right="-72"/>
              <w:jc w:val="center"/>
              <w:rPr>
                <w:sz w:val="20"/>
                <w:szCs w:val="20"/>
              </w:rPr>
            </w:pPr>
            <w:r w:rsidRPr="00ED0ED5">
              <w:rPr>
                <w:sz w:val="20"/>
                <w:szCs w:val="20"/>
              </w:rPr>
              <w:t>75</w:t>
            </w:r>
            <w:r w:rsidRPr="00ED0ED5">
              <w:rPr>
                <w:sz w:val="20"/>
                <w:szCs w:val="20"/>
                <w:vertAlign w:val="superscript"/>
              </w:rPr>
              <w:t>th</w:t>
            </w:r>
          </w:p>
        </w:tc>
        <w:tc>
          <w:tcPr>
            <w:tcW w:w="2349" w:type="pct"/>
            <w:shd w:val="clear" w:color="auto" w:fill="auto"/>
          </w:tcPr>
          <w:p w14:paraId="18548B88" w14:textId="02ECEA3D" w:rsidR="003435A3" w:rsidRPr="00ED0ED5" w:rsidRDefault="003435A3" w:rsidP="0018402B">
            <w:pPr>
              <w:jc w:val="left"/>
              <w:rPr>
                <w:sz w:val="20"/>
                <w:szCs w:val="20"/>
              </w:rPr>
            </w:pPr>
            <w:r w:rsidRPr="00ED0ED5">
              <w:rPr>
                <w:sz w:val="20"/>
                <w:szCs w:val="20"/>
              </w:rPr>
              <w:t>Survey of ODS alternatives</w:t>
            </w:r>
          </w:p>
        </w:tc>
        <w:tc>
          <w:tcPr>
            <w:tcW w:w="757" w:type="pct"/>
            <w:shd w:val="clear" w:color="auto" w:fill="auto"/>
          </w:tcPr>
          <w:p w14:paraId="7E79B12D" w14:textId="3392610F" w:rsidR="003435A3" w:rsidRPr="00ED0ED5" w:rsidRDefault="00B91E93" w:rsidP="0018402B">
            <w:pPr>
              <w:jc w:val="center"/>
              <w:rPr>
                <w:sz w:val="20"/>
                <w:szCs w:val="20"/>
              </w:rPr>
            </w:pPr>
            <w:r w:rsidRPr="00ED0ED5">
              <w:rPr>
                <w:sz w:val="20"/>
                <w:szCs w:val="20"/>
              </w:rPr>
              <w:t>UNEP</w:t>
            </w:r>
          </w:p>
        </w:tc>
        <w:tc>
          <w:tcPr>
            <w:tcW w:w="560" w:type="pct"/>
            <w:shd w:val="clear" w:color="auto" w:fill="auto"/>
          </w:tcPr>
          <w:p w14:paraId="1D8F0436" w14:textId="3B16AC0D" w:rsidR="003435A3" w:rsidRPr="00ED0ED5" w:rsidRDefault="0043736D" w:rsidP="0018402B">
            <w:pPr>
              <w:ind w:left="-129" w:right="55"/>
              <w:jc w:val="right"/>
              <w:rPr>
                <w:sz w:val="20"/>
                <w:szCs w:val="20"/>
              </w:rPr>
            </w:pPr>
            <w:r w:rsidRPr="00ED0ED5">
              <w:rPr>
                <w:sz w:val="20"/>
                <w:szCs w:val="20"/>
              </w:rPr>
              <w:t>110,000</w:t>
            </w:r>
          </w:p>
        </w:tc>
        <w:tc>
          <w:tcPr>
            <w:tcW w:w="816" w:type="pct"/>
            <w:shd w:val="clear" w:color="auto" w:fill="auto"/>
          </w:tcPr>
          <w:p w14:paraId="12A13EA5" w14:textId="763F5420" w:rsidR="003435A3" w:rsidRPr="00ED0ED5" w:rsidRDefault="00021C20" w:rsidP="0018402B">
            <w:pPr>
              <w:jc w:val="center"/>
              <w:rPr>
                <w:sz w:val="20"/>
                <w:szCs w:val="20"/>
              </w:rPr>
            </w:pPr>
            <w:r w:rsidRPr="00ED0ED5">
              <w:rPr>
                <w:sz w:val="20"/>
                <w:szCs w:val="20"/>
              </w:rPr>
              <w:t>December 2016</w:t>
            </w:r>
          </w:p>
        </w:tc>
      </w:tr>
      <w:tr w:rsidR="003435A3" w:rsidRPr="00BE71C3" w14:paraId="4BDD553E" w14:textId="77777777" w:rsidTr="00883F53">
        <w:tc>
          <w:tcPr>
            <w:tcW w:w="518" w:type="pct"/>
          </w:tcPr>
          <w:p w14:paraId="7745535F" w14:textId="5DA08DE4" w:rsidR="003435A3" w:rsidRPr="00ED0ED5" w:rsidRDefault="00BE5FEA" w:rsidP="0018402B">
            <w:pPr>
              <w:ind w:left="-109" w:right="-72"/>
              <w:jc w:val="center"/>
              <w:rPr>
                <w:sz w:val="20"/>
                <w:szCs w:val="20"/>
              </w:rPr>
            </w:pPr>
            <w:r w:rsidRPr="00ED0ED5">
              <w:rPr>
                <w:sz w:val="20"/>
                <w:szCs w:val="20"/>
              </w:rPr>
              <w:t>81</w:t>
            </w:r>
            <w:r w:rsidRPr="00ED0ED5">
              <w:rPr>
                <w:sz w:val="20"/>
                <w:szCs w:val="20"/>
                <w:vertAlign w:val="superscript"/>
              </w:rPr>
              <w:t>st</w:t>
            </w:r>
            <w:r w:rsidRPr="00ED0ED5">
              <w:rPr>
                <w:sz w:val="20"/>
                <w:szCs w:val="20"/>
              </w:rPr>
              <w:t xml:space="preserve"> </w:t>
            </w:r>
          </w:p>
        </w:tc>
        <w:tc>
          <w:tcPr>
            <w:tcW w:w="2349" w:type="pct"/>
            <w:shd w:val="clear" w:color="auto" w:fill="auto"/>
          </w:tcPr>
          <w:p w14:paraId="399C55DA" w14:textId="1014A439" w:rsidR="003435A3" w:rsidRPr="00ED0ED5" w:rsidRDefault="003435A3" w:rsidP="0018402B">
            <w:pPr>
              <w:jc w:val="left"/>
              <w:rPr>
                <w:sz w:val="20"/>
                <w:szCs w:val="20"/>
              </w:rPr>
            </w:pPr>
            <w:r w:rsidRPr="00ED0ED5">
              <w:rPr>
                <w:sz w:val="20"/>
                <w:szCs w:val="20"/>
              </w:rPr>
              <w:t>Enabling activities for HFC phase-down</w:t>
            </w:r>
          </w:p>
        </w:tc>
        <w:tc>
          <w:tcPr>
            <w:tcW w:w="757" w:type="pct"/>
            <w:shd w:val="clear" w:color="auto" w:fill="auto"/>
          </w:tcPr>
          <w:p w14:paraId="3D966D3A" w14:textId="5AEEC90F" w:rsidR="003435A3" w:rsidRPr="00ED0ED5" w:rsidRDefault="00B91E93" w:rsidP="0018402B">
            <w:pPr>
              <w:jc w:val="center"/>
              <w:rPr>
                <w:sz w:val="20"/>
                <w:szCs w:val="20"/>
              </w:rPr>
            </w:pPr>
            <w:r w:rsidRPr="00ED0ED5">
              <w:rPr>
                <w:sz w:val="20"/>
                <w:szCs w:val="20"/>
              </w:rPr>
              <w:t>UNIDO</w:t>
            </w:r>
          </w:p>
        </w:tc>
        <w:tc>
          <w:tcPr>
            <w:tcW w:w="560" w:type="pct"/>
            <w:shd w:val="clear" w:color="auto" w:fill="auto"/>
          </w:tcPr>
          <w:p w14:paraId="4EE92C87" w14:textId="0774CEE7" w:rsidR="003435A3" w:rsidRPr="00ED0ED5" w:rsidRDefault="0043736D" w:rsidP="0018402B">
            <w:pPr>
              <w:ind w:left="-129" w:right="55"/>
              <w:jc w:val="right"/>
              <w:rPr>
                <w:sz w:val="20"/>
                <w:szCs w:val="20"/>
              </w:rPr>
            </w:pPr>
            <w:r w:rsidRPr="00ED0ED5">
              <w:rPr>
                <w:sz w:val="20"/>
                <w:szCs w:val="20"/>
              </w:rPr>
              <w:t>150,000</w:t>
            </w:r>
          </w:p>
        </w:tc>
        <w:tc>
          <w:tcPr>
            <w:tcW w:w="816" w:type="pct"/>
            <w:shd w:val="clear" w:color="auto" w:fill="auto"/>
          </w:tcPr>
          <w:p w14:paraId="625E0471" w14:textId="261EABA0" w:rsidR="003435A3" w:rsidRPr="00ED0ED5" w:rsidRDefault="00021C20" w:rsidP="0018402B">
            <w:pPr>
              <w:jc w:val="center"/>
              <w:rPr>
                <w:sz w:val="20"/>
                <w:szCs w:val="20"/>
              </w:rPr>
            </w:pPr>
            <w:r w:rsidRPr="00ED0ED5">
              <w:rPr>
                <w:sz w:val="20"/>
                <w:szCs w:val="20"/>
              </w:rPr>
              <w:t>December 2022</w:t>
            </w:r>
          </w:p>
        </w:tc>
      </w:tr>
      <w:tr w:rsidR="003435A3" w:rsidRPr="00BE71C3" w14:paraId="69B32CC8" w14:textId="77777777" w:rsidTr="00883F53">
        <w:tc>
          <w:tcPr>
            <w:tcW w:w="518" w:type="pct"/>
          </w:tcPr>
          <w:p w14:paraId="051BFE79" w14:textId="44FD20AC" w:rsidR="003435A3" w:rsidRPr="00ED0ED5" w:rsidRDefault="00BE5FEA" w:rsidP="0018402B">
            <w:pPr>
              <w:ind w:left="-109" w:right="-72"/>
              <w:jc w:val="center"/>
              <w:rPr>
                <w:sz w:val="20"/>
                <w:szCs w:val="20"/>
              </w:rPr>
            </w:pPr>
            <w:r w:rsidRPr="00ED0ED5">
              <w:rPr>
                <w:sz w:val="20"/>
                <w:szCs w:val="20"/>
              </w:rPr>
              <w:t>95</w:t>
            </w:r>
            <w:r w:rsidRPr="00ED0ED5">
              <w:rPr>
                <w:sz w:val="20"/>
                <w:szCs w:val="20"/>
                <w:vertAlign w:val="superscript"/>
              </w:rPr>
              <w:t>th</w:t>
            </w:r>
            <w:r w:rsidRPr="00ED0ED5">
              <w:rPr>
                <w:sz w:val="20"/>
                <w:szCs w:val="20"/>
              </w:rPr>
              <w:t xml:space="preserve"> </w:t>
            </w:r>
          </w:p>
        </w:tc>
        <w:tc>
          <w:tcPr>
            <w:tcW w:w="2349" w:type="pct"/>
            <w:shd w:val="clear" w:color="auto" w:fill="auto"/>
          </w:tcPr>
          <w:p w14:paraId="1DFE1E5B" w14:textId="6BDF3BD4" w:rsidR="003435A3" w:rsidRPr="00ED0ED5" w:rsidRDefault="00B91E93" w:rsidP="0018402B">
            <w:pPr>
              <w:jc w:val="left"/>
              <w:rPr>
                <w:sz w:val="20"/>
                <w:szCs w:val="20"/>
              </w:rPr>
            </w:pPr>
            <w:r w:rsidRPr="00ED0ED5">
              <w:rPr>
                <w:sz w:val="20"/>
                <w:szCs w:val="20"/>
              </w:rPr>
              <w:t>Conversion of two production lines in one enterprise (MANAR) manufacturing domestic refrigeration equipment from HFC-134a to R-600a</w:t>
            </w:r>
          </w:p>
        </w:tc>
        <w:tc>
          <w:tcPr>
            <w:tcW w:w="757" w:type="pct"/>
            <w:shd w:val="clear" w:color="auto" w:fill="auto"/>
          </w:tcPr>
          <w:p w14:paraId="38DF5DF4" w14:textId="0770D89E" w:rsidR="003435A3" w:rsidRPr="00ED0ED5" w:rsidRDefault="0043736D" w:rsidP="0018402B">
            <w:pPr>
              <w:jc w:val="center"/>
              <w:rPr>
                <w:sz w:val="20"/>
                <w:szCs w:val="20"/>
              </w:rPr>
            </w:pPr>
            <w:r w:rsidRPr="00ED0ED5">
              <w:rPr>
                <w:sz w:val="20"/>
                <w:szCs w:val="20"/>
              </w:rPr>
              <w:t>UNIDO</w:t>
            </w:r>
          </w:p>
        </w:tc>
        <w:tc>
          <w:tcPr>
            <w:tcW w:w="560" w:type="pct"/>
            <w:shd w:val="clear" w:color="auto" w:fill="auto"/>
          </w:tcPr>
          <w:p w14:paraId="6C242BC2" w14:textId="73CB4732" w:rsidR="003435A3" w:rsidRPr="00ED0ED5" w:rsidRDefault="0043736D" w:rsidP="0018402B">
            <w:pPr>
              <w:ind w:left="-129" w:right="55"/>
              <w:jc w:val="right"/>
              <w:rPr>
                <w:sz w:val="20"/>
                <w:szCs w:val="20"/>
              </w:rPr>
            </w:pPr>
            <w:r w:rsidRPr="00ED0ED5">
              <w:rPr>
                <w:sz w:val="20"/>
                <w:szCs w:val="20"/>
              </w:rPr>
              <w:t>352,985</w:t>
            </w:r>
          </w:p>
        </w:tc>
        <w:tc>
          <w:tcPr>
            <w:tcW w:w="816" w:type="pct"/>
            <w:shd w:val="clear" w:color="auto" w:fill="auto"/>
          </w:tcPr>
          <w:p w14:paraId="42AFB4AD" w14:textId="0330F4D4" w:rsidR="003435A3" w:rsidRPr="00ED0ED5" w:rsidRDefault="00021C20" w:rsidP="0018402B">
            <w:pPr>
              <w:jc w:val="center"/>
              <w:rPr>
                <w:sz w:val="20"/>
                <w:szCs w:val="20"/>
              </w:rPr>
            </w:pPr>
            <w:r w:rsidRPr="00ED0ED5">
              <w:rPr>
                <w:sz w:val="20"/>
                <w:szCs w:val="20"/>
              </w:rPr>
              <w:t>Ongoing</w:t>
            </w:r>
          </w:p>
        </w:tc>
      </w:tr>
    </w:tbl>
    <w:p w14:paraId="4DFAAEC7" w14:textId="77777777" w:rsidR="00914A58" w:rsidRPr="00ED0ED5" w:rsidRDefault="00914A58" w:rsidP="00914A58">
      <w:pPr>
        <w:keepNext/>
        <w:spacing w:before="240" w:after="240"/>
        <w:outlineLvl w:val="0"/>
        <w:rPr>
          <w:b/>
          <w:bCs/>
        </w:rPr>
      </w:pPr>
      <w:r w:rsidRPr="00ED0ED5">
        <w:rPr>
          <w:b/>
          <w:bCs/>
        </w:rPr>
        <w:t>III.</w:t>
      </w:r>
      <w:r w:rsidRPr="00ED0ED5">
        <w:rPr>
          <w:b/>
          <w:bCs/>
        </w:rPr>
        <w:tab/>
        <w:t>HFC consumption overview</w:t>
      </w:r>
    </w:p>
    <w:p w14:paraId="64187003" w14:textId="77777777" w:rsidR="0070038F" w:rsidRPr="00ED0ED5" w:rsidRDefault="0070038F" w:rsidP="003803CC">
      <w:pPr>
        <w:keepNext/>
        <w:spacing w:before="240" w:after="240"/>
        <w:outlineLvl w:val="0"/>
        <w:rPr>
          <w:u w:val="single"/>
        </w:rPr>
      </w:pPr>
      <w:r w:rsidRPr="00ED0ED5">
        <w:rPr>
          <w:u w:val="single"/>
        </w:rPr>
        <w:t>HFC consumption levels</w:t>
      </w:r>
    </w:p>
    <w:p w14:paraId="188E04CD" w14:textId="404C58CE" w:rsidR="0070038F" w:rsidRPr="00ED0ED5" w:rsidRDefault="00EE0560" w:rsidP="003803CC">
      <w:pPr>
        <w:pStyle w:val="Heading1"/>
      </w:pPr>
      <w:r w:rsidRPr="00ED0ED5">
        <w:t>Morocco</w:t>
      </w:r>
      <w:r w:rsidR="0070038F" w:rsidRPr="00ED0ED5">
        <w:t xml:space="preserve"> </w:t>
      </w:r>
      <w:r w:rsidR="00710CDE" w:rsidRPr="00ED0ED5">
        <w:t>only</w:t>
      </w:r>
      <w:r w:rsidR="0070038F" w:rsidRPr="00ED0ED5">
        <w:t xml:space="preserve"> imports HFCs for use in the </w:t>
      </w:r>
      <w:r w:rsidR="00DC548F" w:rsidRPr="00ED0ED5">
        <w:t xml:space="preserve">servicing sector and in the </w:t>
      </w:r>
      <w:r w:rsidR="00B74073" w:rsidRPr="00ED0ED5">
        <w:t xml:space="preserve">manufacturing sectors for polyurethane </w:t>
      </w:r>
      <w:r w:rsidR="00C81CAB" w:rsidRPr="00ED0ED5">
        <w:t xml:space="preserve">(PU) </w:t>
      </w:r>
      <w:r w:rsidR="00DC548F" w:rsidRPr="00ED0ED5">
        <w:t>foam</w:t>
      </w:r>
      <w:r w:rsidR="00E54056" w:rsidRPr="00ED0ED5">
        <w:t>,</w:t>
      </w:r>
      <w:r w:rsidR="00DC548F" w:rsidRPr="00ED0ED5">
        <w:t xml:space="preserve"> </w:t>
      </w:r>
      <w:r w:rsidR="00B74073" w:rsidRPr="00ED0ED5">
        <w:t>dome</w:t>
      </w:r>
      <w:r w:rsidR="0023640A" w:rsidRPr="00ED0ED5">
        <w:t>stic refrigeration</w:t>
      </w:r>
      <w:r w:rsidR="00E54056" w:rsidRPr="00ED0ED5">
        <w:t>,</w:t>
      </w:r>
      <w:r w:rsidR="00DE7C18" w:rsidRPr="00ED0ED5">
        <w:t xml:space="preserve"> </w:t>
      </w:r>
      <w:r w:rsidR="00977219" w:rsidRPr="00BE71C3">
        <w:t>mobile air-conditioning</w:t>
      </w:r>
      <w:r w:rsidR="0051662E" w:rsidRPr="00BE71C3">
        <w:t xml:space="preserve"> (MAC)</w:t>
      </w:r>
      <w:r w:rsidR="00994F90" w:rsidRPr="00BE71C3">
        <w:t>,</w:t>
      </w:r>
      <w:r w:rsidR="00E36C4E" w:rsidRPr="00ED0ED5">
        <w:t xml:space="preserve"> and </w:t>
      </w:r>
      <w:r w:rsidR="00E54056" w:rsidRPr="00ED0ED5">
        <w:t xml:space="preserve">commercial refrigeration and air-conditioning </w:t>
      </w:r>
      <w:r w:rsidR="00E36C4E" w:rsidRPr="00ED0ED5">
        <w:t xml:space="preserve">(AC) </w:t>
      </w:r>
      <w:r w:rsidR="00E54056" w:rsidRPr="00ED0ED5">
        <w:t>units</w:t>
      </w:r>
      <w:r w:rsidR="0070038F" w:rsidRPr="00ED0ED5">
        <w:t>. The most consumed substances in 202</w:t>
      </w:r>
      <w:r w:rsidR="0023640A" w:rsidRPr="00ED0ED5">
        <w:t>3</w:t>
      </w:r>
      <w:r w:rsidR="0070038F" w:rsidRPr="00ED0ED5">
        <w:t xml:space="preserve"> were</w:t>
      </w:r>
      <w:r w:rsidR="00214688" w:rsidRPr="00ED0ED5">
        <w:t xml:space="preserve"> </w:t>
      </w:r>
      <w:r w:rsidR="00EA098F" w:rsidRPr="00ED0ED5">
        <w:t xml:space="preserve">R-404A </w:t>
      </w:r>
      <w:r w:rsidR="0070038F" w:rsidRPr="00ED0ED5">
        <w:t>(</w:t>
      </w:r>
      <w:r w:rsidR="00EA098F" w:rsidRPr="00ED0ED5">
        <w:t>5</w:t>
      </w:r>
      <w:r w:rsidR="00F81701" w:rsidRPr="00BE71C3">
        <w:t>4.5</w:t>
      </w:r>
      <w:r w:rsidR="0070038F" w:rsidRPr="00ED0ED5">
        <w:t> per cent of total HFC consumption in CO</w:t>
      </w:r>
      <w:r w:rsidR="0070038F" w:rsidRPr="00ED0ED5">
        <w:rPr>
          <w:vertAlign w:val="subscript"/>
        </w:rPr>
        <w:t>2</w:t>
      </w:r>
      <w:r w:rsidR="0070038F" w:rsidRPr="00ED0ED5">
        <w:noBreakHyphen/>
        <w:t>equivalent (CO</w:t>
      </w:r>
      <w:r w:rsidR="0070038F" w:rsidRPr="00ED0ED5">
        <w:rPr>
          <w:vertAlign w:val="subscript"/>
        </w:rPr>
        <w:t>2</w:t>
      </w:r>
      <w:r w:rsidR="0070038F" w:rsidRPr="00ED0ED5">
        <w:noBreakHyphen/>
        <w:t xml:space="preserve">eq) tonnes), </w:t>
      </w:r>
      <w:r w:rsidR="00EA098F" w:rsidRPr="00ED0ED5">
        <w:t xml:space="preserve">HFC-134a </w:t>
      </w:r>
      <w:r w:rsidR="0070038F" w:rsidRPr="00ED0ED5">
        <w:t>(</w:t>
      </w:r>
      <w:r w:rsidR="00EA098F" w:rsidRPr="00ED0ED5">
        <w:t>2</w:t>
      </w:r>
      <w:r w:rsidR="00F81701" w:rsidRPr="00BE71C3">
        <w:t>2.8</w:t>
      </w:r>
      <w:r w:rsidR="008A172B">
        <w:t xml:space="preserve"> </w:t>
      </w:r>
      <w:r w:rsidR="0070038F" w:rsidRPr="00ED0ED5">
        <w:t>per cent),</w:t>
      </w:r>
      <w:r w:rsidR="00FD01FA" w:rsidRPr="00ED0ED5">
        <w:t xml:space="preserve"> R-410A </w:t>
      </w:r>
      <w:r w:rsidR="0070038F" w:rsidRPr="00ED0ED5">
        <w:t>(</w:t>
      </w:r>
      <w:r w:rsidR="00FD01FA" w:rsidRPr="00ED0ED5">
        <w:t>1</w:t>
      </w:r>
      <w:r w:rsidR="00F81701" w:rsidRPr="00BE71C3">
        <w:t>1.9</w:t>
      </w:r>
      <w:r w:rsidR="00FD01FA" w:rsidRPr="00ED0ED5">
        <w:t xml:space="preserve"> </w:t>
      </w:r>
      <w:r w:rsidR="0070038F" w:rsidRPr="00ED0ED5">
        <w:t>per cent)</w:t>
      </w:r>
      <w:r w:rsidR="00512FDA" w:rsidRPr="00BE71C3">
        <w:t>,</w:t>
      </w:r>
      <w:r w:rsidR="00650F54" w:rsidRPr="00BE71C3">
        <w:t xml:space="preserve"> R-507A (4.3 per cent), </w:t>
      </w:r>
      <w:r w:rsidR="001B7A51" w:rsidRPr="00BE71C3">
        <w:t>R-407C (3.4 per cent)</w:t>
      </w:r>
      <w:r w:rsidR="001C2291" w:rsidRPr="00BE71C3">
        <w:t>, HFC-23 (1.2 per cent</w:t>
      </w:r>
      <w:r w:rsidR="0070038F" w:rsidRPr="00BE71C3">
        <w:t>)</w:t>
      </w:r>
      <w:r w:rsidR="00156514" w:rsidRPr="00ED0ED5">
        <w:t xml:space="preserve"> </w:t>
      </w:r>
      <w:r w:rsidR="0070038F" w:rsidRPr="00ED0ED5">
        <w:t>and other HFCs (</w:t>
      </w:r>
      <w:r w:rsidR="001C2291" w:rsidRPr="00BE71C3">
        <w:t>2</w:t>
      </w:r>
      <w:r w:rsidR="00536686" w:rsidRPr="00ED0ED5">
        <w:t xml:space="preserve"> </w:t>
      </w:r>
      <w:r w:rsidR="0070038F" w:rsidRPr="00ED0ED5">
        <w:t>per cent). Table </w:t>
      </w:r>
      <w:r w:rsidR="00880118" w:rsidRPr="00ED0ED5">
        <w:t>3</w:t>
      </w:r>
      <w:r w:rsidR="0070038F" w:rsidRPr="00ED0ED5">
        <w:t xml:space="preserve"> presents the country’s HFC consumption as reported to the Ozone Secretariat under Article 7 of the Montreal Protocol.</w:t>
      </w:r>
      <w:r w:rsidR="00976067" w:rsidRPr="00ED0ED5">
        <w:t xml:space="preserve"> The Government also provided the 2024 estimated consumption based on preliminary data.</w:t>
      </w:r>
    </w:p>
    <w:p w14:paraId="1B5ADA8E" w14:textId="5AF0ED72" w:rsidR="0070038F" w:rsidRPr="00ED0ED5" w:rsidRDefault="0070038F" w:rsidP="006A3364">
      <w:pPr>
        <w:pStyle w:val="Heading1"/>
        <w:keepNext/>
        <w:numPr>
          <w:ilvl w:val="0"/>
          <w:numId w:val="0"/>
        </w:numPr>
        <w:spacing w:after="0"/>
      </w:pPr>
      <w:r w:rsidRPr="00ED0ED5">
        <w:rPr>
          <w:b/>
          <w:bCs/>
        </w:rPr>
        <w:t>Table </w:t>
      </w:r>
      <w:r w:rsidR="00880118" w:rsidRPr="00ED0ED5">
        <w:rPr>
          <w:b/>
          <w:bCs/>
        </w:rPr>
        <w:t>3</w:t>
      </w:r>
      <w:r w:rsidRPr="00ED0ED5">
        <w:rPr>
          <w:b/>
          <w:bCs/>
        </w:rPr>
        <w:t xml:space="preserve">. HFC consumption in </w:t>
      </w:r>
      <w:r w:rsidR="00EE0560" w:rsidRPr="00ED0ED5">
        <w:rPr>
          <w:b/>
          <w:bCs/>
        </w:rPr>
        <w:t>Morocco</w:t>
      </w:r>
      <w:r w:rsidRPr="00ED0ED5">
        <w:rPr>
          <w:b/>
          <w:bCs/>
        </w:rPr>
        <w:t xml:space="preserve"> (20</w:t>
      </w:r>
      <w:r w:rsidR="00BE79CE" w:rsidRPr="00ED0ED5">
        <w:rPr>
          <w:b/>
          <w:bCs/>
        </w:rPr>
        <w:t>20</w:t>
      </w:r>
      <w:r w:rsidRPr="00ED0ED5">
        <w:rPr>
          <w:b/>
          <w:bCs/>
        </w:rPr>
        <w:t>–202</w:t>
      </w:r>
      <w:r w:rsidR="00330ED0" w:rsidRPr="00ED0ED5">
        <w:rPr>
          <w:b/>
          <w:bCs/>
        </w:rPr>
        <w:t>4</w:t>
      </w:r>
      <w:r w:rsidRPr="00ED0ED5">
        <w:rPr>
          <w:b/>
          <w:bCs/>
        </w:rPr>
        <w:t xml:space="preserve"> Article 7 data)</w:t>
      </w:r>
      <w:r w:rsidRPr="00ED0ED5">
        <w:t xml:space="preserve"> </w:t>
      </w:r>
    </w:p>
    <w:tbl>
      <w:tblPr>
        <w:tblStyle w:val="TableGrid"/>
        <w:tblW w:w="5040" w:type="pct"/>
        <w:tblLayout w:type="fixed"/>
        <w:tblLook w:val="04A0" w:firstRow="1" w:lastRow="0" w:firstColumn="1" w:lastColumn="0" w:noHBand="0" w:noVBand="1"/>
      </w:tblPr>
      <w:tblGrid>
        <w:gridCol w:w="1570"/>
        <w:gridCol w:w="1238"/>
        <w:gridCol w:w="1327"/>
        <w:gridCol w:w="13"/>
        <w:gridCol w:w="1333"/>
        <w:gridCol w:w="8"/>
        <w:gridCol w:w="1342"/>
        <w:gridCol w:w="1350"/>
        <w:gridCol w:w="1244"/>
      </w:tblGrid>
      <w:tr w:rsidR="00F77350" w:rsidRPr="00BE71C3" w14:paraId="3D83E2AD" w14:textId="77777777" w:rsidTr="009A2B1E">
        <w:trPr>
          <w:trHeight w:val="80"/>
          <w:tblHeader/>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77F4844" w14:textId="77777777" w:rsidR="0070038F" w:rsidRPr="00ED0ED5" w:rsidRDefault="0070038F" w:rsidP="009A2B1E">
            <w:pPr>
              <w:keepNext/>
              <w:keepLines/>
              <w:tabs>
                <w:tab w:val="left" w:pos="3141"/>
              </w:tabs>
              <w:suppressAutoHyphens/>
              <w:rPr>
                <w:b/>
                <w:bCs/>
                <w:sz w:val="20"/>
                <w:szCs w:val="20"/>
              </w:rPr>
            </w:pPr>
            <w:r w:rsidRPr="00ED0ED5">
              <w:rPr>
                <w:b/>
                <w:bCs/>
                <w:sz w:val="20"/>
                <w:szCs w:val="20"/>
              </w:rPr>
              <w:t>HFC</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904018A" w14:textId="77777777" w:rsidR="0070038F" w:rsidRPr="00ED0ED5" w:rsidRDefault="0070038F" w:rsidP="009A2B1E">
            <w:pPr>
              <w:keepNext/>
              <w:keepLines/>
              <w:tabs>
                <w:tab w:val="left" w:pos="3141"/>
              </w:tabs>
              <w:suppressAutoHyphens/>
              <w:jc w:val="center"/>
              <w:rPr>
                <w:b/>
                <w:bCs/>
                <w:sz w:val="20"/>
                <w:szCs w:val="20"/>
              </w:rPr>
            </w:pPr>
            <w:r w:rsidRPr="00ED0ED5">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9BBE4BF" w14:textId="2EE5DE61" w:rsidR="0070038F" w:rsidRPr="00ED0ED5" w:rsidRDefault="0070038F" w:rsidP="009A2B1E">
            <w:pPr>
              <w:keepNext/>
              <w:keepLines/>
              <w:tabs>
                <w:tab w:val="left" w:pos="3141"/>
              </w:tabs>
              <w:suppressAutoHyphens/>
              <w:jc w:val="center"/>
              <w:rPr>
                <w:b/>
                <w:bCs/>
                <w:sz w:val="20"/>
                <w:szCs w:val="20"/>
              </w:rPr>
            </w:pPr>
            <w:r w:rsidRPr="00ED0ED5">
              <w:rPr>
                <w:b/>
                <w:bCs/>
                <w:sz w:val="20"/>
                <w:szCs w:val="20"/>
              </w:rPr>
              <w:t>20</w:t>
            </w:r>
            <w:r w:rsidR="00BE79CE" w:rsidRPr="00ED0ED5">
              <w:rPr>
                <w:b/>
                <w:bCs/>
                <w:sz w:val="20"/>
                <w:szCs w:val="20"/>
              </w:rPr>
              <w:t>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14:paraId="68435684" w14:textId="65259583" w:rsidR="0070038F" w:rsidRPr="00ED0ED5" w:rsidRDefault="0070038F" w:rsidP="009A2B1E">
            <w:pPr>
              <w:keepNext/>
              <w:keepLines/>
              <w:tabs>
                <w:tab w:val="left" w:pos="3141"/>
              </w:tabs>
              <w:suppressAutoHyphens/>
              <w:jc w:val="center"/>
              <w:rPr>
                <w:b/>
                <w:bCs/>
                <w:sz w:val="20"/>
                <w:szCs w:val="20"/>
              </w:rPr>
            </w:pPr>
            <w:r w:rsidRPr="00ED0ED5">
              <w:rPr>
                <w:b/>
                <w:bCs/>
                <w:sz w:val="20"/>
                <w:szCs w:val="20"/>
              </w:rPr>
              <w:t>202</w:t>
            </w:r>
            <w:r w:rsidR="00BE79CE" w:rsidRPr="00ED0ED5">
              <w:rPr>
                <w:b/>
                <w:bCs/>
                <w:sz w:val="20"/>
                <w:szCs w:val="20"/>
              </w:rPr>
              <w:t>1</w:t>
            </w:r>
          </w:p>
        </w:tc>
        <w:tc>
          <w:tcPr>
            <w:tcW w:w="716" w:type="pct"/>
            <w:gridSpan w:val="2"/>
            <w:tcBorders>
              <w:top w:val="single" w:sz="4" w:space="0" w:color="auto"/>
              <w:left w:val="single" w:sz="4" w:space="0" w:color="auto"/>
              <w:bottom w:val="single" w:sz="4" w:space="0" w:color="auto"/>
              <w:right w:val="single" w:sz="4" w:space="0" w:color="auto"/>
            </w:tcBorders>
            <w:shd w:val="clear" w:color="auto" w:fill="auto"/>
          </w:tcPr>
          <w:p w14:paraId="7A5AEBB4" w14:textId="77EF43D6" w:rsidR="0070038F" w:rsidRPr="00ED0ED5" w:rsidRDefault="0070038F" w:rsidP="009A2B1E">
            <w:pPr>
              <w:keepNext/>
              <w:keepLines/>
              <w:tabs>
                <w:tab w:val="left" w:pos="3141"/>
              </w:tabs>
              <w:suppressAutoHyphens/>
              <w:jc w:val="center"/>
              <w:rPr>
                <w:b/>
                <w:bCs/>
                <w:sz w:val="20"/>
                <w:szCs w:val="20"/>
              </w:rPr>
            </w:pPr>
            <w:r w:rsidRPr="00ED0ED5">
              <w:rPr>
                <w:b/>
                <w:sz w:val="20"/>
                <w:szCs w:val="20"/>
              </w:rPr>
              <w:t>202</w:t>
            </w:r>
            <w:r w:rsidR="00BE79CE" w:rsidRPr="00ED0ED5">
              <w:rPr>
                <w:b/>
                <w:sz w:val="20"/>
                <w:szCs w:val="20"/>
              </w:rPr>
              <w:t>2</w:t>
            </w:r>
          </w:p>
        </w:tc>
        <w:tc>
          <w:tcPr>
            <w:tcW w:w="716" w:type="pct"/>
            <w:tcBorders>
              <w:top w:val="single" w:sz="4" w:space="0" w:color="auto"/>
              <w:left w:val="single" w:sz="4" w:space="0" w:color="auto"/>
              <w:bottom w:val="single" w:sz="4" w:space="0" w:color="auto"/>
              <w:right w:val="single" w:sz="4" w:space="0" w:color="auto"/>
            </w:tcBorders>
          </w:tcPr>
          <w:p w14:paraId="0D114BDC" w14:textId="76EF4EA0" w:rsidR="0070038F" w:rsidRPr="00ED0ED5" w:rsidRDefault="0070038F" w:rsidP="009A2B1E">
            <w:pPr>
              <w:keepNext/>
              <w:keepLines/>
              <w:tabs>
                <w:tab w:val="left" w:pos="3141"/>
              </w:tabs>
              <w:suppressAutoHyphens/>
              <w:jc w:val="center"/>
              <w:rPr>
                <w:b/>
                <w:bCs/>
                <w:sz w:val="20"/>
                <w:szCs w:val="20"/>
              </w:rPr>
            </w:pPr>
            <w:r w:rsidRPr="00ED0ED5">
              <w:rPr>
                <w:b/>
                <w:sz w:val="20"/>
                <w:szCs w:val="20"/>
              </w:rPr>
              <w:t>202</w:t>
            </w:r>
            <w:r w:rsidR="00BE79CE" w:rsidRPr="00ED0ED5">
              <w:rPr>
                <w:b/>
                <w:sz w:val="20"/>
                <w:szCs w:val="20"/>
              </w:rPr>
              <w:t>3</w:t>
            </w:r>
          </w:p>
        </w:tc>
        <w:tc>
          <w:tcPr>
            <w:tcW w:w="660" w:type="pct"/>
            <w:tcBorders>
              <w:top w:val="single" w:sz="4" w:space="0" w:color="auto"/>
              <w:left w:val="single" w:sz="4" w:space="0" w:color="auto"/>
              <w:bottom w:val="single" w:sz="4" w:space="0" w:color="auto"/>
              <w:right w:val="single" w:sz="4" w:space="0" w:color="auto"/>
            </w:tcBorders>
          </w:tcPr>
          <w:p w14:paraId="6B97E6F3" w14:textId="6C404A53" w:rsidR="0070038F" w:rsidRPr="00ED0ED5" w:rsidRDefault="0070038F" w:rsidP="009A2B1E">
            <w:pPr>
              <w:keepNext/>
              <w:keepLines/>
              <w:tabs>
                <w:tab w:val="left" w:pos="3141"/>
              </w:tabs>
              <w:suppressAutoHyphens/>
              <w:ind w:left="-157" w:right="-105"/>
              <w:jc w:val="center"/>
              <w:rPr>
                <w:b/>
                <w:bCs/>
                <w:sz w:val="20"/>
                <w:szCs w:val="20"/>
                <w:highlight w:val="cyan"/>
              </w:rPr>
            </w:pPr>
            <w:r w:rsidRPr="00ED0ED5">
              <w:rPr>
                <w:b/>
                <w:bCs/>
                <w:sz w:val="20"/>
                <w:szCs w:val="20"/>
              </w:rPr>
              <w:t>202</w:t>
            </w:r>
            <w:r w:rsidR="00BE79CE" w:rsidRPr="00ED0ED5">
              <w:rPr>
                <w:b/>
                <w:bCs/>
                <w:sz w:val="20"/>
                <w:szCs w:val="20"/>
              </w:rPr>
              <w:t>4</w:t>
            </w:r>
            <w:r w:rsidRPr="00ED0ED5">
              <w:rPr>
                <w:b/>
                <w:bCs/>
                <w:sz w:val="20"/>
                <w:szCs w:val="20"/>
              </w:rPr>
              <w:t>*</w:t>
            </w:r>
          </w:p>
        </w:tc>
      </w:tr>
      <w:tr w:rsidR="0070038F" w:rsidRPr="00BE71C3" w14:paraId="01A01645" w14:textId="77777777" w:rsidTr="00F77350">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079BDDFE" w14:textId="77777777" w:rsidR="0070038F" w:rsidRPr="00ED0ED5" w:rsidRDefault="0070038F" w:rsidP="00F77350">
            <w:pPr>
              <w:keepNext/>
              <w:keepLines/>
              <w:tabs>
                <w:tab w:val="left" w:pos="3141"/>
              </w:tabs>
              <w:suppressAutoHyphens/>
              <w:jc w:val="left"/>
              <w:rPr>
                <w:sz w:val="20"/>
                <w:szCs w:val="20"/>
              </w:rPr>
            </w:pPr>
            <w:r w:rsidRPr="00ED0ED5">
              <w:rPr>
                <w:b/>
                <w:bCs/>
                <w:sz w:val="20"/>
                <w:szCs w:val="20"/>
              </w:rPr>
              <w:t>Metric tonnes (mt)</w:t>
            </w:r>
          </w:p>
        </w:tc>
      </w:tr>
      <w:tr w:rsidR="0040278F" w:rsidRPr="00BE71C3" w14:paraId="317AB22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221511F" w14:textId="43A90173" w:rsidR="0040278F" w:rsidRPr="00BE71C3" w:rsidRDefault="0040278F" w:rsidP="0040278F">
            <w:pPr>
              <w:keepNext/>
              <w:keepLines/>
              <w:tabs>
                <w:tab w:val="left" w:pos="3141"/>
              </w:tabs>
              <w:suppressAutoHyphens/>
              <w:jc w:val="left"/>
              <w:rPr>
                <w:sz w:val="20"/>
                <w:szCs w:val="20"/>
              </w:rPr>
            </w:pPr>
            <w:r w:rsidRPr="00BE71C3">
              <w:rPr>
                <w:sz w:val="20"/>
                <w:szCs w:val="20"/>
              </w:rPr>
              <w:t>HFC-23</w:t>
            </w:r>
          </w:p>
        </w:tc>
        <w:tc>
          <w:tcPr>
            <w:tcW w:w="657" w:type="pct"/>
            <w:tcBorders>
              <w:top w:val="nil"/>
              <w:left w:val="single" w:sz="4" w:space="0" w:color="auto"/>
              <w:bottom w:val="single" w:sz="4" w:space="0" w:color="auto"/>
              <w:right w:val="single" w:sz="4" w:space="0" w:color="auto"/>
            </w:tcBorders>
            <w:shd w:val="clear" w:color="auto" w:fill="auto"/>
          </w:tcPr>
          <w:p w14:paraId="3331F970" w14:textId="45A96DF9" w:rsidR="0040278F" w:rsidRPr="00BE71C3" w:rsidRDefault="0040278F" w:rsidP="0040278F">
            <w:pPr>
              <w:keepNext/>
              <w:keepLines/>
              <w:tabs>
                <w:tab w:val="left" w:pos="3141"/>
              </w:tabs>
              <w:suppressAutoHyphens/>
              <w:jc w:val="right"/>
              <w:rPr>
                <w:color w:val="000000"/>
                <w:sz w:val="20"/>
                <w:szCs w:val="20"/>
              </w:rPr>
            </w:pPr>
            <w:r w:rsidRPr="00BE71C3">
              <w:rPr>
                <w:color w:val="000000"/>
                <w:sz w:val="20"/>
                <w:szCs w:val="20"/>
              </w:rPr>
              <w:t>14,800</w:t>
            </w:r>
          </w:p>
        </w:tc>
        <w:tc>
          <w:tcPr>
            <w:tcW w:w="711" w:type="pct"/>
            <w:gridSpan w:val="2"/>
            <w:tcBorders>
              <w:top w:val="nil"/>
              <w:left w:val="nil"/>
              <w:bottom w:val="single" w:sz="4" w:space="0" w:color="auto"/>
              <w:right w:val="single" w:sz="4" w:space="0" w:color="auto"/>
            </w:tcBorders>
            <w:shd w:val="clear" w:color="auto" w:fill="auto"/>
          </w:tcPr>
          <w:p w14:paraId="1F3B1C19" w14:textId="0FECB117" w:rsidR="0040278F" w:rsidRPr="00BE71C3" w:rsidRDefault="0040278F" w:rsidP="0040278F">
            <w:pPr>
              <w:keepNext/>
              <w:keepLines/>
              <w:tabs>
                <w:tab w:val="left" w:pos="3141"/>
              </w:tabs>
              <w:suppressAutoHyphens/>
              <w:jc w:val="right"/>
              <w:rPr>
                <w:color w:val="000000"/>
                <w:sz w:val="20"/>
                <w:szCs w:val="20"/>
              </w:rPr>
            </w:pPr>
            <w:r w:rsidRPr="00BE71C3">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39B1BFD4" w14:textId="06528BB6" w:rsidR="0040278F" w:rsidRPr="00BE71C3" w:rsidRDefault="0040278F" w:rsidP="0040278F">
            <w:pPr>
              <w:keepNext/>
              <w:keepLines/>
              <w:tabs>
                <w:tab w:val="left" w:pos="3141"/>
              </w:tabs>
              <w:suppressAutoHyphens/>
              <w:jc w:val="right"/>
              <w:rPr>
                <w:color w:val="000000"/>
                <w:sz w:val="20"/>
                <w:szCs w:val="20"/>
              </w:rPr>
            </w:pPr>
            <w:r w:rsidRPr="00BE71C3">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7318EC33" w14:textId="27C67C1E" w:rsidR="0040278F" w:rsidRPr="00BE71C3" w:rsidRDefault="0040278F" w:rsidP="0040278F">
            <w:pPr>
              <w:keepNext/>
              <w:keepLines/>
              <w:tabs>
                <w:tab w:val="left" w:pos="3141"/>
              </w:tabs>
              <w:suppressAutoHyphens/>
              <w:jc w:val="right"/>
              <w:rPr>
                <w:color w:val="000000"/>
                <w:sz w:val="20"/>
                <w:szCs w:val="20"/>
              </w:rPr>
            </w:pPr>
            <w:r w:rsidRPr="00BE71C3">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1E2A459C" w14:textId="04944AD1" w:rsidR="0040278F" w:rsidRPr="00BE71C3" w:rsidRDefault="0040278F" w:rsidP="0040278F">
            <w:pPr>
              <w:keepNext/>
              <w:keepLines/>
              <w:tabs>
                <w:tab w:val="left" w:pos="3141"/>
              </w:tabs>
              <w:suppressAutoHyphens/>
              <w:jc w:val="right"/>
              <w:rPr>
                <w:color w:val="000000"/>
                <w:sz w:val="20"/>
                <w:szCs w:val="20"/>
              </w:rPr>
            </w:pPr>
            <w:r w:rsidRPr="00BE71C3">
              <w:rPr>
                <w:color w:val="000000"/>
                <w:sz w:val="20"/>
                <w:szCs w:val="20"/>
              </w:rPr>
              <w:t>5.07</w:t>
            </w:r>
          </w:p>
        </w:tc>
        <w:tc>
          <w:tcPr>
            <w:tcW w:w="660" w:type="pct"/>
            <w:tcBorders>
              <w:top w:val="single" w:sz="4" w:space="0" w:color="auto"/>
              <w:left w:val="single" w:sz="4" w:space="0" w:color="auto"/>
              <w:bottom w:val="single" w:sz="4" w:space="0" w:color="auto"/>
              <w:right w:val="single" w:sz="4" w:space="0" w:color="auto"/>
            </w:tcBorders>
          </w:tcPr>
          <w:p w14:paraId="56BD267F" w14:textId="4806E514" w:rsidR="0040278F" w:rsidRPr="00BE71C3" w:rsidRDefault="0040278F" w:rsidP="0040278F">
            <w:pPr>
              <w:keepNext/>
              <w:keepLines/>
              <w:tabs>
                <w:tab w:val="left" w:pos="3141"/>
              </w:tabs>
              <w:suppressAutoHyphens/>
              <w:jc w:val="right"/>
              <w:rPr>
                <w:sz w:val="20"/>
                <w:szCs w:val="20"/>
              </w:rPr>
            </w:pPr>
            <w:r w:rsidRPr="00BE71C3">
              <w:rPr>
                <w:sz w:val="20"/>
                <w:szCs w:val="20"/>
              </w:rPr>
              <w:t>0.00</w:t>
            </w:r>
          </w:p>
        </w:tc>
      </w:tr>
      <w:tr w:rsidR="005B0A22" w:rsidRPr="00BE71C3" w14:paraId="2A3147A9"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E62C71B" w14:textId="526C3711" w:rsidR="009F3B0F" w:rsidRPr="00ED0ED5" w:rsidRDefault="005D38D6" w:rsidP="00F77350">
            <w:pPr>
              <w:keepNext/>
              <w:keepLines/>
              <w:tabs>
                <w:tab w:val="left" w:pos="3141"/>
              </w:tabs>
              <w:suppressAutoHyphens/>
              <w:jc w:val="left"/>
              <w:rPr>
                <w:sz w:val="20"/>
                <w:szCs w:val="20"/>
              </w:rPr>
            </w:pPr>
            <w:r w:rsidRPr="00BE71C3">
              <w:rPr>
                <w:sz w:val="20"/>
                <w:szCs w:val="20"/>
              </w:rPr>
              <w:t>HFC-32</w:t>
            </w:r>
          </w:p>
        </w:tc>
        <w:tc>
          <w:tcPr>
            <w:tcW w:w="657" w:type="pct"/>
            <w:tcBorders>
              <w:top w:val="nil"/>
              <w:left w:val="single" w:sz="4" w:space="0" w:color="auto"/>
              <w:bottom w:val="single" w:sz="4" w:space="0" w:color="auto"/>
              <w:right w:val="single" w:sz="4" w:space="0" w:color="auto"/>
            </w:tcBorders>
            <w:shd w:val="clear" w:color="auto" w:fill="auto"/>
          </w:tcPr>
          <w:p w14:paraId="3E7D3FC9" w14:textId="1C897360" w:rsidR="009F3B0F" w:rsidRPr="00ED0ED5" w:rsidRDefault="005D38D6" w:rsidP="00AD35C4">
            <w:pPr>
              <w:keepNext/>
              <w:keepLines/>
              <w:tabs>
                <w:tab w:val="left" w:pos="3141"/>
              </w:tabs>
              <w:suppressAutoHyphens/>
              <w:jc w:val="right"/>
              <w:rPr>
                <w:sz w:val="20"/>
                <w:szCs w:val="20"/>
              </w:rPr>
            </w:pPr>
            <w:r w:rsidRPr="00ED0ED5">
              <w:rPr>
                <w:color w:val="000000"/>
                <w:sz w:val="20"/>
                <w:szCs w:val="20"/>
              </w:rPr>
              <w:t>675</w:t>
            </w:r>
          </w:p>
        </w:tc>
        <w:tc>
          <w:tcPr>
            <w:tcW w:w="711" w:type="pct"/>
            <w:gridSpan w:val="2"/>
            <w:tcBorders>
              <w:top w:val="nil"/>
              <w:left w:val="nil"/>
              <w:bottom w:val="single" w:sz="4" w:space="0" w:color="auto"/>
              <w:right w:val="single" w:sz="4" w:space="0" w:color="auto"/>
            </w:tcBorders>
            <w:shd w:val="clear" w:color="auto" w:fill="auto"/>
          </w:tcPr>
          <w:p w14:paraId="6604C7DA" w14:textId="601BE870" w:rsidR="009F3B0F" w:rsidRPr="00ED0ED5" w:rsidRDefault="005D38D6" w:rsidP="00AD35C4">
            <w:pPr>
              <w:keepNext/>
              <w:keepLines/>
              <w:tabs>
                <w:tab w:val="left" w:pos="3141"/>
              </w:tabs>
              <w:suppressAutoHyphens/>
              <w:jc w:val="right"/>
              <w:rPr>
                <w:color w:val="000000"/>
                <w:sz w:val="20"/>
                <w:szCs w:val="20"/>
              </w:rPr>
            </w:pPr>
            <w:r w:rsidRPr="00ED0ED5">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6073DB1F" w14:textId="29B1043B" w:rsidR="009F3B0F" w:rsidRPr="00ED0ED5" w:rsidRDefault="005D38D6" w:rsidP="00AD35C4">
            <w:pPr>
              <w:keepNext/>
              <w:keepLines/>
              <w:tabs>
                <w:tab w:val="left" w:pos="3141"/>
              </w:tabs>
              <w:suppressAutoHyphens/>
              <w:jc w:val="right"/>
              <w:rPr>
                <w:color w:val="000000"/>
                <w:sz w:val="20"/>
                <w:szCs w:val="20"/>
              </w:rPr>
            </w:pPr>
            <w:r w:rsidRPr="00ED0ED5">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57AA27CD" w14:textId="06FC025C" w:rsidR="009F3B0F" w:rsidRPr="00ED0ED5" w:rsidRDefault="005D38D6" w:rsidP="00AD35C4">
            <w:pPr>
              <w:keepNext/>
              <w:keepLines/>
              <w:tabs>
                <w:tab w:val="left" w:pos="3141"/>
              </w:tabs>
              <w:suppressAutoHyphens/>
              <w:jc w:val="right"/>
              <w:rPr>
                <w:color w:val="000000"/>
                <w:sz w:val="20"/>
                <w:szCs w:val="20"/>
              </w:rPr>
            </w:pPr>
            <w:r w:rsidRPr="00ED0ED5">
              <w:rPr>
                <w:color w:val="000000"/>
                <w:sz w:val="20"/>
                <w:szCs w:val="20"/>
              </w:rPr>
              <w:t>6.88</w:t>
            </w:r>
          </w:p>
        </w:tc>
        <w:tc>
          <w:tcPr>
            <w:tcW w:w="716" w:type="pct"/>
            <w:tcBorders>
              <w:top w:val="nil"/>
              <w:left w:val="nil"/>
              <w:bottom w:val="single" w:sz="4" w:space="0" w:color="auto"/>
              <w:right w:val="single" w:sz="4" w:space="0" w:color="auto"/>
            </w:tcBorders>
            <w:shd w:val="clear" w:color="auto" w:fill="auto"/>
          </w:tcPr>
          <w:p w14:paraId="35C5C0C2" w14:textId="0CF33C5F" w:rsidR="009F3B0F" w:rsidRPr="00ED0ED5" w:rsidRDefault="005D38D6" w:rsidP="00AD35C4">
            <w:pPr>
              <w:keepNext/>
              <w:keepLines/>
              <w:tabs>
                <w:tab w:val="left" w:pos="3141"/>
              </w:tabs>
              <w:suppressAutoHyphens/>
              <w:jc w:val="right"/>
              <w:rPr>
                <w:color w:val="000000"/>
                <w:sz w:val="20"/>
                <w:szCs w:val="20"/>
              </w:rPr>
            </w:pPr>
            <w:r w:rsidRPr="00ED0ED5">
              <w:rPr>
                <w:color w:val="000000"/>
                <w:sz w:val="20"/>
                <w:szCs w:val="20"/>
              </w:rPr>
              <w:t>22.00</w:t>
            </w:r>
          </w:p>
        </w:tc>
        <w:tc>
          <w:tcPr>
            <w:tcW w:w="660" w:type="pct"/>
            <w:tcBorders>
              <w:top w:val="single" w:sz="4" w:space="0" w:color="auto"/>
              <w:left w:val="single" w:sz="4" w:space="0" w:color="auto"/>
              <w:bottom w:val="single" w:sz="4" w:space="0" w:color="auto"/>
              <w:right w:val="single" w:sz="4" w:space="0" w:color="auto"/>
            </w:tcBorders>
          </w:tcPr>
          <w:p w14:paraId="7E80B1C8" w14:textId="6A5FBDC9" w:rsidR="009F3B0F" w:rsidRPr="00ED0ED5" w:rsidRDefault="005D38D6" w:rsidP="00AD35C4">
            <w:pPr>
              <w:keepNext/>
              <w:keepLines/>
              <w:tabs>
                <w:tab w:val="left" w:pos="3141"/>
              </w:tabs>
              <w:suppressAutoHyphens/>
              <w:jc w:val="right"/>
              <w:rPr>
                <w:sz w:val="20"/>
                <w:szCs w:val="20"/>
              </w:rPr>
            </w:pPr>
            <w:r w:rsidRPr="00ED0ED5">
              <w:rPr>
                <w:sz w:val="20"/>
                <w:szCs w:val="20"/>
              </w:rPr>
              <w:t>20.00</w:t>
            </w:r>
          </w:p>
        </w:tc>
      </w:tr>
      <w:tr w:rsidR="005B0A22" w:rsidRPr="00BE71C3" w14:paraId="7404E6B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319C9697" w14:textId="56E395B9" w:rsidR="009F3B0F" w:rsidRPr="00ED0ED5" w:rsidRDefault="009F3B0F" w:rsidP="00F77350">
            <w:pPr>
              <w:keepNext/>
              <w:keepLines/>
              <w:tabs>
                <w:tab w:val="left" w:pos="3141"/>
              </w:tabs>
              <w:suppressAutoHyphens/>
              <w:jc w:val="left"/>
              <w:rPr>
                <w:sz w:val="20"/>
                <w:szCs w:val="20"/>
              </w:rPr>
            </w:pPr>
            <w:r w:rsidRPr="00ED0ED5">
              <w:rPr>
                <w:sz w:val="20"/>
                <w:szCs w:val="20"/>
              </w:rPr>
              <w:t>HFC-134a</w:t>
            </w:r>
          </w:p>
        </w:tc>
        <w:tc>
          <w:tcPr>
            <w:tcW w:w="657" w:type="pct"/>
            <w:tcBorders>
              <w:top w:val="nil"/>
              <w:left w:val="single" w:sz="4" w:space="0" w:color="auto"/>
              <w:bottom w:val="single" w:sz="4" w:space="0" w:color="auto"/>
              <w:right w:val="single" w:sz="4" w:space="0" w:color="auto"/>
            </w:tcBorders>
            <w:shd w:val="clear" w:color="auto" w:fill="auto"/>
          </w:tcPr>
          <w:p w14:paraId="5F49F386" w14:textId="527B2B69"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1,430</w:t>
            </w:r>
          </w:p>
        </w:tc>
        <w:tc>
          <w:tcPr>
            <w:tcW w:w="711" w:type="pct"/>
            <w:gridSpan w:val="2"/>
            <w:tcBorders>
              <w:top w:val="nil"/>
              <w:left w:val="nil"/>
              <w:bottom w:val="single" w:sz="4" w:space="0" w:color="auto"/>
              <w:right w:val="single" w:sz="4" w:space="0" w:color="auto"/>
            </w:tcBorders>
            <w:shd w:val="clear" w:color="auto" w:fill="auto"/>
          </w:tcPr>
          <w:p w14:paraId="33103F43" w14:textId="1959EE76" w:rsidR="009F3B0F" w:rsidRPr="00ED0ED5" w:rsidRDefault="009F3B0F" w:rsidP="00AD35C4">
            <w:pPr>
              <w:keepNext/>
              <w:keepLines/>
              <w:tabs>
                <w:tab w:val="left" w:pos="3141"/>
              </w:tabs>
              <w:suppressAutoHyphens/>
              <w:jc w:val="right"/>
              <w:rPr>
                <w:sz w:val="20"/>
                <w:szCs w:val="20"/>
              </w:rPr>
            </w:pPr>
            <w:r w:rsidRPr="00ED0ED5">
              <w:rPr>
                <w:color w:val="000000"/>
                <w:sz w:val="20"/>
                <w:szCs w:val="20"/>
              </w:rPr>
              <w:t>357.25</w:t>
            </w:r>
          </w:p>
        </w:tc>
        <w:tc>
          <w:tcPr>
            <w:tcW w:w="711" w:type="pct"/>
            <w:gridSpan w:val="2"/>
            <w:tcBorders>
              <w:top w:val="nil"/>
              <w:left w:val="nil"/>
              <w:bottom w:val="single" w:sz="4" w:space="0" w:color="auto"/>
              <w:right w:val="single" w:sz="4" w:space="0" w:color="auto"/>
            </w:tcBorders>
            <w:shd w:val="clear" w:color="auto" w:fill="auto"/>
          </w:tcPr>
          <w:p w14:paraId="1157B02E" w14:textId="2A1DE8C1" w:rsidR="009F3B0F" w:rsidRPr="00ED0ED5" w:rsidRDefault="009F3B0F" w:rsidP="00AD35C4">
            <w:pPr>
              <w:keepNext/>
              <w:keepLines/>
              <w:tabs>
                <w:tab w:val="left" w:pos="3141"/>
              </w:tabs>
              <w:suppressAutoHyphens/>
              <w:jc w:val="right"/>
              <w:rPr>
                <w:sz w:val="20"/>
                <w:szCs w:val="20"/>
              </w:rPr>
            </w:pPr>
            <w:r w:rsidRPr="00ED0ED5">
              <w:rPr>
                <w:color w:val="000000"/>
                <w:sz w:val="20"/>
                <w:szCs w:val="20"/>
              </w:rPr>
              <w:t>312.42</w:t>
            </w:r>
          </w:p>
        </w:tc>
        <w:tc>
          <w:tcPr>
            <w:tcW w:w="712" w:type="pct"/>
            <w:tcBorders>
              <w:top w:val="nil"/>
              <w:left w:val="nil"/>
              <w:bottom w:val="single" w:sz="4" w:space="0" w:color="auto"/>
              <w:right w:val="single" w:sz="4" w:space="0" w:color="auto"/>
            </w:tcBorders>
            <w:shd w:val="clear" w:color="auto" w:fill="auto"/>
          </w:tcPr>
          <w:p w14:paraId="6C0E8915" w14:textId="5876FD51" w:rsidR="009F3B0F" w:rsidRPr="00ED0ED5" w:rsidRDefault="009F3B0F" w:rsidP="00AD35C4">
            <w:pPr>
              <w:keepNext/>
              <w:keepLines/>
              <w:tabs>
                <w:tab w:val="left" w:pos="3141"/>
              </w:tabs>
              <w:suppressAutoHyphens/>
              <w:jc w:val="right"/>
              <w:rPr>
                <w:sz w:val="20"/>
                <w:szCs w:val="20"/>
              </w:rPr>
            </w:pPr>
            <w:r w:rsidRPr="00ED0ED5">
              <w:rPr>
                <w:color w:val="000000"/>
                <w:sz w:val="20"/>
                <w:szCs w:val="20"/>
              </w:rPr>
              <w:t>359.32</w:t>
            </w:r>
          </w:p>
        </w:tc>
        <w:tc>
          <w:tcPr>
            <w:tcW w:w="716" w:type="pct"/>
            <w:tcBorders>
              <w:top w:val="nil"/>
              <w:left w:val="nil"/>
              <w:bottom w:val="single" w:sz="4" w:space="0" w:color="auto"/>
              <w:right w:val="single" w:sz="4" w:space="0" w:color="auto"/>
            </w:tcBorders>
            <w:shd w:val="clear" w:color="auto" w:fill="auto"/>
          </w:tcPr>
          <w:p w14:paraId="04ADE990" w14:textId="7600A77A" w:rsidR="009F3B0F" w:rsidRPr="00ED0ED5" w:rsidRDefault="0040278F" w:rsidP="00AD35C4">
            <w:pPr>
              <w:keepNext/>
              <w:keepLines/>
              <w:tabs>
                <w:tab w:val="left" w:pos="3141"/>
              </w:tabs>
              <w:suppressAutoHyphens/>
              <w:jc w:val="right"/>
              <w:rPr>
                <w:sz w:val="20"/>
                <w:szCs w:val="20"/>
              </w:rPr>
            </w:pPr>
            <w:r w:rsidRPr="00ED0ED5">
              <w:rPr>
                <w:color w:val="000000"/>
                <w:sz w:val="20"/>
                <w:szCs w:val="20"/>
              </w:rPr>
              <w:t>998.01</w:t>
            </w:r>
          </w:p>
        </w:tc>
        <w:tc>
          <w:tcPr>
            <w:tcW w:w="660" w:type="pct"/>
            <w:tcBorders>
              <w:top w:val="single" w:sz="4" w:space="0" w:color="auto"/>
              <w:left w:val="single" w:sz="4" w:space="0" w:color="auto"/>
              <w:bottom w:val="single" w:sz="4" w:space="0" w:color="auto"/>
              <w:right w:val="single" w:sz="4" w:space="0" w:color="auto"/>
            </w:tcBorders>
          </w:tcPr>
          <w:p w14:paraId="1EE5E167" w14:textId="1FDB9FBC" w:rsidR="009F3B0F" w:rsidRPr="00ED0ED5" w:rsidRDefault="0002143E" w:rsidP="00AD35C4">
            <w:pPr>
              <w:keepNext/>
              <w:keepLines/>
              <w:tabs>
                <w:tab w:val="left" w:pos="3141"/>
              </w:tabs>
              <w:suppressAutoHyphens/>
              <w:jc w:val="right"/>
              <w:rPr>
                <w:sz w:val="20"/>
                <w:szCs w:val="20"/>
              </w:rPr>
            </w:pPr>
            <w:r w:rsidRPr="00ED0ED5">
              <w:rPr>
                <w:sz w:val="20"/>
                <w:szCs w:val="20"/>
              </w:rPr>
              <w:t>372.65</w:t>
            </w:r>
          </w:p>
        </w:tc>
      </w:tr>
      <w:tr w:rsidR="005B0A22" w:rsidRPr="00BE71C3" w14:paraId="6E68E7FF"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B13BA17" w14:textId="130B1144" w:rsidR="009F3B0F" w:rsidRPr="00ED0ED5" w:rsidRDefault="009F3B0F" w:rsidP="00F77350">
            <w:pPr>
              <w:keepNext/>
              <w:keepLines/>
              <w:tabs>
                <w:tab w:val="left" w:pos="3141"/>
              </w:tabs>
              <w:suppressAutoHyphens/>
              <w:jc w:val="left"/>
              <w:rPr>
                <w:sz w:val="20"/>
                <w:szCs w:val="20"/>
              </w:rPr>
            </w:pPr>
            <w:r w:rsidRPr="00ED0ED5">
              <w:rPr>
                <w:sz w:val="20"/>
                <w:szCs w:val="20"/>
              </w:rPr>
              <w:t>R-404A</w:t>
            </w:r>
          </w:p>
        </w:tc>
        <w:tc>
          <w:tcPr>
            <w:tcW w:w="657" w:type="pct"/>
            <w:tcBorders>
              <w:top w:val="nil"/>
              <w:left w:val="single" w:sz="4" w:space="0" w:color="auto"/>
              <w:bottom w:val="single" w:sz="4" w:space="0" w:color="auto"/>
              <w:right w:val="single" w:sz="4" w:space="0" w:color="auto"/>
            </w:tcBorders>
            <w:shd w:val="clear" w:color="auto" w:fill="auto"/>
          </w:tcPr>
          <w:p w14:paraId="3ED70CCD" w14:textId="7A516BC4" w:rsidR="009F3B0F" w:rsidRPr="00ED0ED5" w:rsidRDefault="009F3B0F" w:rsidP="00AD35C4">
            <w:pPr>
              <w:keepNext/>
              <w:keepLines/>
              <w:suppressAutoHyphens/>
              <w:jc w:val="right"/>
              <w:rPr>
                <w:sz w:val="20"/>
                <w:szCs w:val="20"/>
              </w:rPr>
            </w:pPr>
            <w:r w:rsidRPr="00ED0ED5">
              <w:rPr>
                <w:color w:val="000000"/>
                <w:sz w:val="20"/>
                <w:szCs w:val="20"/>
              </w:rPr>
              <w:t>3,922</w:t>
            </w:r>
          </w:p>
        </w:tc>
        <w:tc>
          <w:tcPr>
            <w:tcW w:w="711" w:type="pct"/>
            <w:gridSpan w:val="2"/>
            <w:tcBorders>
              <w:top w:val="nil"/>
              <w:left w:val="nil"/>
              <w:bottom w:val="single" w:sz="4" w:space="0" w:color="auto"/>
              <w:right w:val="single" w:sz="4" w:space="0" w:color="auto"/>
            </w:tcBorders>
            <w:shd w:val="clear" w:color="auto" w:fill="auto"/>
          </w:tcPr>
          <w:p w14:paraId="5B12E578" w14:textId="2755945A" w:rsidR="009F3B0F" w:rsidRPr="00ED0ED5" w:rsidRDefault="009F3B0F" w:rsidP="00AD35C4">
            <w:pPr>
              <w:keepNext/>
              <w:keepLines/>
              <w:tabs>
                <w:tab w:val="left" w:pos="3141"/>
              </w:tabs>
              <w:suppressAutoHyphens/>
              <w:jc w:val="right"/>
              <w:rPr>
                <w:sz w:val="20"/>
                <w:szCs w:val="20"/>
              </w:rPr>
            </w:pPr>
            <w:r w:rsidRPr="00ED0ED5">
              <w:rPr>
                <w:color w:val="000000"/>
                <w:sz w:val="20"/>
                <w:szCs w:val="20"/>
              </w:rPr>
              <w:t>271.06</w:t>
            </w:r>
          </w:p>
        </w:tc>
        <w:tc>
          <w:tcPr>
            <w:tcW w:w="711" w:type="pct"/>
            <w:gridSpan w:val="2"/>
            <w:tcBorders>
              <w:top w:val="nil"/>
              <w:left w:val="nil"/>
              <w:bottom w:val="single" w:sz="4" w:space="0" w:color="auto"/>
              <w:right w:val="single" w:sz="4" w:space="0" w:color="auto"/>
            </w:tcBorders>
            <w:shd w:val="clear" w:color="auto" w:fill="auto"/>
          </w:tcPr>
          <w:p w14:paraId="7EFA13FE" w14:textId="19291AFD" w:rsidR="009F3B0F" w:rsidRPr="00ED0ED5" w:rsidRDefault="009F3B0F" w:rsidP="00AD35C4">
            <w:pPr>
              <w:keepNext/>
              <w:keepLines/>
              <w:tabs>
                <w:tab w:val="left" w:pos="3141"/>
              </w:tabs>
              <w:suppressAutoHyphens/>
              <w:jc w:val="right"/>
              <w:rPr>
                <w:sz w:val="20"/>
                <w:szCs w:val="20"/>
              </w:rPr>
            </w:pPr>
            <w:r w:rsidRPr="00ED0ED5">
              <w:rPr>
                <w:color w:val="000000"/>
                <w:sz w:val="20"/>
                <w:szCs w:val="20"/>
              </w:rPr>
              <w:t>237.05</w:t>
            </w:r>
          </w:p>
        </w:tc>
        <w:tc>
          <w:tcPr>
            <w:tcW w:w="712" w:type="pct"/>
            <w:tcBorders>
              <w:top w:val="nil"/>
              <w:left w:val="nil"/>
              <w:bottom w:val="single" w:sz="4" w:space="0" w:color="auto"/>
              <w:right w:val="single" w:sz="4" w:space="0" w:color="auto"/>
            </w:tcBorders>
            <w:shd w:val="clear" w:color="auto" w:fill="auto"/>
          </w:tcPr>
          <w:p w14:paraId="5ADDEA96" w14:textId="58FD0AAA" w:rsidR="009F3B0F" w:rsidRPr="00ED0ED5" w:rsidRDefault="009F3B0F" w:rsidP="00AD35C4">
            <w:pPr>
              <w:keepNext/>
              <w:keepLines/>
              <w:tabs>
                <w:tab w:val="left" w:pos="3141"/>
              </w:tabs>
              <w:suppressAutoHyphens/>
              <w:jc w:val="right"/>
              <w:rPr>
                <w:sz w:val="20"/>
                <w:szCs w:val="20"/>
              </w:rPr>
            </w:pPr>
            <w:r w:rsidRPr="00ED0ED5">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0E7D6B51" w14:textId="1225DCE6" w:rsidR="009F3B0F" w:rsidRPr="00ED0ED5" w:rsidRDefault="0040278F" w:rsidP="00AD35C4">
            <w:pPr>
              <w:keepNext/>
              <w:keepLines/>
              <w:tabs>
                <w:tab w:val="left" w:pos="3141"/>
              </w:tabs>
              <w:suppressAutoHyphens/>
              <w:jc w:val="right"/>
              <w:rPr>
                <w:sz w:val="20"/>
                <w:szCs w:val="20"/>
              </w:rPr>
            </w:pPr>
            <w:r w:rsidRPr="00ED0ED5">
              <w:rPr>
                <w:color w:val="000000"/>
                <w:sz w:val="20"/>
                <w:szCs w:val="20"/>
              </w:rPr>
              <w:t>871.99</w:t>
            </w:r>
          </w:p>
        </w:tc>
        <w:tc>
          <w:tcPr>
            <w:tcW w:w="660" w:type="pct"/>
            <w:tcBorders>
              <w:top w:val="single" w:sz="4" w:space="0" w:color="auto"/>
              <w:left w:val="single" w:sz="4" w:space="0" w:color="auto"/>
              <w:bottom w:val="single" w:sz="4" w:space="0" w:color="auto"/>
              <w:right w:val="single" w:sz="4" w:space="0" w:color="auto"/>
            </w:tcBorders>
          </w:tcPr>
          <w:p w14:paraId="7C8AA856" w14:textId="460CA353" w:rsidR="00090FD5" w:rsidRPr="00ED0ED5" w:rsidRDefault="00090FD5" w:rsidP="00090FD5">
            <w:pPr>
              <w:keepNext/>
              <w:keepLines/>
              <w:tabs>
                <w:tab w:val="left" w:pos="3141"/>
              </w:tabs>
              <w:suppressAutoHyphens/>
              <w:jc w:val="right"/>
              <w:rPr>
                <w:sz w:val="20"/>
                <w:szCs w:val="20"/>
              </w:rPr>
            </w:pPr>
            <w:r w:rsidRPr="00ED0ED5">
              <w:rPr>
                <w:sz w:val="20"/>
                <w:szCs w:val="20"/>
              </w:rPr>
              <w:t>266.1</w:t>
            </w:r>
            <w:r w:rsidR="00E22ED4" w:rsidRPr="00ED0ED5">
              <w:rPr>
                <w:sz w:val="20"/>
                <w:szCs w:val="20"/>
              </w:rPr>
              <w:t>2</w:t>
            </w:r>
          </w:p>
        </w:tc>
      </w:tr>
      <w:tr w:rsidR="005B0A22" w:rsidRPr="00BE71C3" w14:paraId="55C74BCD"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B3A8BDC" w14:textId="6BA51987" w:rsidR="009F3B0F" w:rsidRPr="00ED0ED5" w:rsidRDefault="009F3B0F" w:rsidP="00F77350">
            <w:pPr>
              <w:keepNext/>
              <w:keepLines/>
              <w:tabs>
                <w:tab w:val="left" w:pos="3141"/>
              </w:tabs>
              <w:suppressAutoHyphens/>
              <w:jc w:val="left"/>
              <w:rPr>
                <w:sz w:val="20"/>
                <w:szCs w:val="20"/>
              </w:rPr>
            </w:pPr>
            <w:r w:rsidRPr="00ED0ED5">
              <w:rPr>
                <w:sz w:val="20"/>
                <w:szCs w:val="20"/>
              </w:rPr>
              <w:t>R-407C</w:t>
            </w:r>
          </w:p>
        </w:tc>
        <w:tc>
          <w:tcPr>
            <w:tcW w:w="657" w:type="pct"/>
            <w:tcBorders>
              <w:top w:val="nil"/>
              <w:left w:val="single" w:sz="4" w:space="0" w:color="auto"/>
              <w:bottom w:val="single" w:sz="4" w:space="0" w:color="auto"/>
              <w:right w:val="single" w:sz="4" w:space="0" w:color="auto"/>
            </w:tcBorders>
            <w:shd w:val="clear" w:color="auto" w:fill="auto"/>
          </w:tcPr>
          <w:p w14:paraId="6014224E" w14:textId="3D78B9AF"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1,774</w:t>
            </w:r>
          </w:p>
        </w:tc>
        <w:tc>
          <w:tcPr>
            <w:tcW w:w="711" w:type="pct"/>
            <w:gridSpan w:val="2"/>
            <w:tcBorders>
              <w:top w:val="nil"/>
              <w:left w:val="nil"/>
              <w:bottom w:val="single" w:sz="4" w:space="0" w:color="auto"/>
              <w:right w:val="single" w:sz="4" w:space="0" w:color="auto"/>
            </w:tcBorders>
            <w:shd w:val="clear" w:color="auto" w:fill="auto"/>
          </w:tcPr>
          <w:p w14:paraId="7F74EAB1" w14:textId="49F523E9"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48.81</w:t>
            </w:r>
          </w:p>
        </w:tc>
        <w:tc>
          <w:tcPr>
            <w:tcW w:w="711" w:type="pct"/>
            <w:gridSpan w:val="2"/>
            <w:tcBorders>
              <w:top w:val="nil"/>
              <w:left w:val="nil"/>
              <w:bottom w:val="single" w:sz="4" w:space="0" w:color="auto"/>
              <w:right w:val="single" w:sz="4" w:space="0" w:color="auto"/>
            </w:tcBorders>
            <w:shd w:val="clear" w:color="auto" w:fill="auto"/>
          </w:tcPr>
          <w:p w14:paraId="435C78C5" w14:textId="5C6F7304"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42.69</w:t>
            </w:r>
          </w:p>
        </w:tc>
        <w:tc>
          <w:tcPr>
            <w:tcW w:w="712" w:type="pct"/>
            <w:tcBorders>
              <w:top w:val="nil"/>
              <w:left w:val="nil"/>
              <w:bottom w:val="single" w:sz="4" w:space="0" w:color="auto"/>
              <w:right w:val="single" w:sz="4" w:space="0" w:color="auto"/>
            </w:tcBorders>
            <w:shd w:val="clear" w:color="auto" w:fill="auto"/>
          </w:tcPr>
          <w:p w14:paraId="4D91E9C5" w14:textId="5F581E1C"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71C1F9FD" w14:textId="5198147B" w:rsidR="009F3B0F" w:rsidRPr="00ED0ED5" w:rsidRDefault="0040278F" w:rsidP="00AD35C4">
            <w:pPr>
              <w:keepNext/>
              <w:keepLines/>
              <w:tabs>
                <w:tab w:val="left" w:pos="3141"/>
              </w:tabs>
              <w:suppressAutoHyphens/>
              <w:jc w:val="right"/>
              <w:rPr>
                <w:color w:val="000000"/>
                <w:sz w:val="20"/>
                <w:szCs w:val="20"/>
              </w:rPr>
            </w:pPr>
            <w:r w:rsidRPr="00ED0ED5">
              <w:rPr>
                <w:color w:val="000000"/>
                <w:sz w:val="20"/>
                <w:szCs w:val="20"/>
              </w:rPr>
              <w:t>118.78</w:t>
            </w:r>
          </w:p>
        </w:tc>
        <w:tc>
          <w:tcPr>
            <w:tcW w:w="660" w:type="pct"/>
            <w:tcBorders>
              <w:top w:val="single" w:sz="4" w:space="0" w:color="auto"/>
              <w:left w:val="single" w:sz="4" w:space="0" w:color="auto"/>
              <w:bottom w:val="single" w:sz="4" w:space="0" w:color="auto"/>
              <w:right w:val="single" w:sz="4" w:space="0" w:color="auto"/>
            </w:tcBorders>
          </w:tcPr>
          <w:p w14:paraId="39A04D6E" w14:textId="0B74B063" w:rsidR="009F3B0F" w:rsidRPr="00ED0ED5" w:rsidRDefault="00090FD5" w:rsidP="00AD35C4">
            <w:pPr>
              <w:keepNext/>
              <w:keepLines/>
              <w:tabs>
                <w:tab w:val="left" w:pos="3141"/>
              </w:tabs>
              <w:suppressAutoHyphens/>
              <w:jc w:val="right"/>
              <w:rPr>
                <w:sz w:val="20"/>
                <w:szCs w:val="20"/>
              </w:rPr>
            </w:pPr>
            <w:r w:rsidRPr="00ED0ED5">
              <w:rPr>
                <w:sz w:val="20"/>
                <w:szCs w:val="20"/>
              </w:rPr>
              <w:t>37.34</w:t>
            </w:r>
          </w:p>
        </w:tc>
      </w:tr>
      <w:tr w:rsidR="005B0A22" w:rsidRPr="00BE71C3" w14:paraId="72C4297F"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9990C1C" w14:textId="25F8A3B1" w:rsidR="009F3B0F" w:rsidRPr="00ED0ED5" w:rsidRDefault="009F3B0F" w:rsidP="00F77350">
            <w:pPr>
              <w:keepNext/>
              <w:keepLines/>
              <w:tabs>
                <w:tab w:val="left" w:pos="3141"/>
              </w:tabs>
              <w:suppressAutoHyphens/>
              <w:jc w:val="left"/>
              <w:rPr>
                <w:sz w:val="20"/>
                <w:szCs w:val="20"/>
              </w:rPr>
            </w:pPr>
            <w:r w:rsidRPr="00ED0ED5">
              <w:rPr>
                <w:sz w:val="20"/>
                <w:szCs w:val="20"/>
              </w:rPr>
              <w:t>R-410A</w:t>
            </w:r>
          </w:p>
        </w:tc>
        <w:tc>
          <w:tcPr>
            <w:tcW w:w="657" w:type="pct"/>
            <w:tcBorders>
              <w:top w:val="nil"/>
              <w:left w:val="single" w:sz="4" w:space="0" w:color="auto"/>
              <w:bottom w:val="single" w:sz="4" w:space="0" w:color="auto"/>
              <w:right w:val="single" w:sz="4" w:space="0" w:color="auto"/>
            </w:tcBorders>
            <w:shd w:val="clear" w:color="auto" w:fill="auto"/>
          </w:tcPr>
          <w:p w14:paraId="0F726C5C" w14:textId="3208AA77" w:rsidR="009F3B0F" w:rsidRPr="00ED0ED5" w:rsidRDefault="009F3B0F" w:rsidP="00AD35C4">
            <w:pPr>
              <w:keepNext/>
              <w:keepLines/>
              <w:tabs>
                <w:tab w:val="left" w:pos="3141"/>
              </w:tabs>
              <w:suppressAutoHyphens/>
              <w:jc w:val="right"/>
              <w:rPr>
                <w:sz w:val="20"/>
                <w:szCs w:val="20"/>
              </w:rPr>
            </w:pPr>
            <w:r w:rsidRPr="00ED0ED5">
              <w:rPr>
                <w:color w:val="000000"/>
                <w:sz w:val="20"/>
                <w:szCs w:val="20"/>
              </w:rPr>
              <w:t>2,088</w:t>
            </w:r>
          </w:p>
        </w:tc>
        <w:tc>
          <w:tcPr>
            <w:tcW w:w="711" w:type="pct"/>
            <w:gridSpan w:val="2"/>
            <w:tcBorders>
              <w:top w:val="nil"/>
              <w:left w:val="nil"/>
              <w:bottom w:val="single" w:sz="4" w:space="0" w:color="auto"/>
              <w:right w:val="single" w:sz="4" w:space="0" w:color="auto"/>
            </w:tcBorders>
            <w:shd w:val="clear" w:color="auto" w:fill="auto"/>
          </w:tcPr>
          <w:p w14:paraId="33B3C543" w14:textId="6A4E05E6"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11.70</w:t>
            </w:r>
          </w:p>
        </w:tc>
        <w:tc>
          <w:tcPr>
            <w:tcW w:w="711" w:type="pct"/>
            <w:gridSpan w:val="2"/>
            <w:tcBorders>
              <w:top w:val="nil"/>
              <w:left w:val="nil"/>
              <w:bottom w:val="single" w:sz="4" w:space="0" w:color="auto"/>
              <w:right w:val="single" w:sz="4" w:space="0" w:color="auto"/>
            </w:tcBorders>
            <w:shd w:val="clear" w:color="auto" w:fill="auto"/>
          </w:tcPr>
          <w:p w14:paraId="12A36BE4" w14:textId="4E453E44"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10.23</w:t>
            </w:r>
          </w:p>
        </w:tc>
        <w:tc>
          <w:tcPr>
            <w:tcW w:w="712" w:type="pct"/>
            <w:tcBorders>
              <w:top w:val="nil"/>
              <w:left w:val="nil"/>
              <w:bottom w:val="single" w:sz="4" w:space="0" w:color="auto"/>
              <w:right w:val="single" w:sz="4" w:space="0" w:color="auto"/>
            </w:tcBorders>
            <w:shd w:val="clear" w:color="auto" w:fill="auto"/>
          </w:tcPr>
          <w:p w14:paraId="226EC76C" w14:textId="51729E41" w:rsidR="009F3B0F" w:rsidRPr="00ED0ED5" w:rsidRDefault="009F3B0F" w:rsidP="00AD35C4">
            <w:pPr>
              <w:keepNext/>
              <w:keepLines/>
              <w:tabs>
                <w:tab w:val="left" w:pos="3141"/>
              </w:tabs>
              <w:suppressAutoHyphens/>
              <w:jc w:val="right"/>
              <w:rPr>
                <w:sz w:val="20"/>
                <w:szCs w:val="20"/>
              </w:rPr>
            </w:pPr>
            <w:r w:rsidRPr="00ED0ED5">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0EE5398D" w14:textId="5256A3F9" w:rsidR="009F3B0F" w:rsidRPr="00ED0ED5" w:rsidRDefault="0040278F" w:rsidP="00AD35C4">
            <w:pPr>
              <w:keepNext/>
              <w:keepLines/>
              <w:tabs>
                <w:tab w:val="left" w:pos="3141"/>
              </w:tabs>
              <w:suppressAutoHyphens/>
              <w:jc w:val="right"/>
              <w:rPr>
                <w:sz w:val="20"/>
                <w:szCs w:val="20"/>
              </w:rPr>
            </w:pPr>
            <w:r w:rsidRPr="00ED0ED5">
              <w:rPr>
                <w:color w:val="000000"/>
                <w:sz w:val="20"/>
                <w:szCs w:val="20"/>
              </w:rPr>
              <w:t>356.40</w:t>
            </w:r>
          </w:p>
        </w:tc>
        <w:tc>
          <w:tcPr>
            <w:tcW w:w="660" w:type="pct"/>
            <w:tcBorders>
              <w:top w:val="single" w:sz="4" w:space="0" w:color="auto"/>
              <w:left w:val="single" w:sz="4" w:space="0" w:color="auto"/>
              <w:bottom w:val="single" w:sz="4" w:space="0" w:color="auto"/>
              <w:right w:val="single" w:sz="4" w:space="0" w:color="auto"/>
            </w:tcBorders>
          </w:tcPr>
          <w:p w14:paraId="0ADD9C5C" w14:textId="7F9EAD53" w:rsidR="009F3B0F" w:rsidRPr="00ED0ED5" w:rsidRDefault="00090FD5" w:rsidP="00AD35C4">
            <w:pPr>
              <w:keepNext/>
              <w:keepLines/>
              <w:tabs>
                <w:tab w:val="left" w:pos="3141"/>
              </w:tabs>
              <w:suppressAutoHyphens/>
              <w:jc w:val="right"/>
              <w:rPr>
                <w:sz w:val="20"/>
                <w:szCs w:val="20"/>
              </w:rPr>
            </w:pPr>
            <w:r w:rsidRPr="00ED0ED5">
              <w:rPr>
                <w:sz w:val="20"/>
                <w:szCs w:val="20"/>
              </w:rPr>
              <w:t>106.77</w:t>
            </w:r>
          </w:p>
        </w:tc>
      </w:tr>
      <w:tr w:rsidR="005B0A22" w:rsidRPr="00BE71C3" w14:paraId="2AD0B3A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4A4434E" w14:textId="79141FF2" w:rsidR="009F3B0F" w:rsidRPr="00ED0ED5" w:rsidRDefault="009F3B0F" w:rsidP="00F77350">
            <w:pPr>
              <w:keepNext/>
              <w:keepLines/>
              <w:tabs>
                <w:tab w:val="left" w:pos="3141"/>
              </w:tabs>
              <w:suppressAutoHyphens/>
              <w:jc w:val="left"/>
              <w:rPr>
                <w:sz w:val="20"/>
                <w:szCs w:val="20"/>
              </w:rPr>
            </w:pPr>
            <w:r w:rsidRPr="00ED0ED5">
              <w:rPr>
                <w:sz w:val="20"/>
                <w:szCs w:val="20"/>
              </w:rPr>
              <w:t>R-507A</w:t>
            </w:r>
          </w:p>
        </w:tc>
        <w:tc>
          <w:tcPr>
            <w:tcW w:w="657" w:type="pct"/>
            <w:tcBorders>
              <w:top w:val="nil"/>
              <w:left w:val="single" w:sz="4" w:space="0" w:color="auto"/>
              <w:bottom w:val="single" w:sz="4" w:space="0" w:color="auto"/>
              <w:right w:val="single" w:sz="4" w:space="0" w:color="auto"/>
            </w:tcBorders>
            <w:shd w:val="clear" w:color="auto" w:fill="auto"/>
          </w:tcPr>
          <w:p w14:paraId="5CB6FDA5" w14:textId="034E6174" w:rsidR="009F3B0F" w:rsidRPr="00ED0ED5" w:rsidRDefault="009F3B0F" w:rsidP="00AD35C4">
            <w:pPr>
              <w:keepNext/>
              <w:keepLines/>
              <w:tabs>
                <w:tab w:val="left" w:pos="3141"/>
              </w:tabs>
              <w:suppressAutoHyphens/>
              <w:jc w:val="right"/>
              <w:rPr>
                <w:sz w:val="20"/>
                <w:szCs w:val="20"/>
              </w:rPr>
            </w:pPr>
            <w:r w:rsidRPr="00ED0ED5">
              <w:rPr>
                <w:color w:val="000000"/>
                <w:sz w:val="20"/>
                <w:szCs w:val="20"/>
              </w:rPr>
              <w:t>3,985</w:t>
            </w:r>
          </w:p>
        </w:tc>
        <w:tc>
          <w:tcPr>
            <w:tcW w:w="711" w:type="pct"/>
            <w:gridSpan w:val="2"/>
            <w:tcBorders>
              <w:top w:val="nil"/>
              <w:left w:val="nil"/>
              <w:bottom w:val="single" w:sz="4" w:space="0" w:color="auto"/>
              <w:right w:val="single" w:sz="4" w:space="0" w:color="auto"/>
            </w:tcBorders>
            <w:shd w:val="clear" w:color="auto" w:fill="auto"/>
          </w:tcPr>
          <w:p w14:paraId="732D9BF3" w14:textId="7074FB6B"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37C4A088" w14:textId="52DE31B4"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0D4F4093" w14:textId="3125ADB8" w:rsidR="009F3B0F" w:rsidRPr="00ED0ED5" w:rsidRDefault="009F3B0F" w:rsidP="00AD35C4">
            <w:pPr>
              <w:keepNext/>
              <w:keepLines/>
              <w:tabs>
                <w:tab w:val="left" w:pos="3141"/>
              </w:tabs>
              <w:suppressAutoHyphens/>
              <w:jc w:val="right"/>
              <w:rPr>
                <w:color w:val="000000"/>
                <w:sz w:val="20"/>
                <w:szCs w:val="20"/>
              </w:rPr>
            </w:pPr>
            <w:r w:rsidRPr="00ED0ED5">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346CFF99" w14:textId="60DD79DF" w:rsidR="009F3B0F" w:rsidRPr="00ED0ED5" w:rsidRDefault="0040278F" w:rsidP="00AD35C4">
            <w:pPr>
              <w:keepNext/>
              <w:keepLines/>
              <w:tabs>
                <w:tab w:val="left" w:pos="3141"/>
              </w:tabs>
              <w:suppressAutoHyphens/>
              <w:jc w:val="right"/>
              <w:rPr>
                <w:color w:val="000000"/>
                <w:sz w:val="20"/>
                <w:szCs w:val="20"/>
              </w:rPr>
            </w:pPr>
            <w:r w:rsidRPr="00ED0ED5">
              <w:rPr>
                <w:color w:val="000000"/>
                <w:sz w:val="20"/>
                <w:szCs w:val="20"/>
              </w:rPr>
              <w:t>67.07</w:t>
            </w:r>
          </w:p>
        </w:tc>
        <w:tc>
          <w:tcPr>
            <w:tcW w:w="660" w:type="pct"/>
            <w:tcBorders>
              <w:top w:val="single" w:sz="4" w:space="0" w:color="auto"/>
              <w:left w:val="single" w:sz="4" w:space="0" w:color="auto"/>
              <w:bottom w:val="single" w:sz="4" w:space="0" w:color="auto"/>
              <w:right w:val="single" w:sz="4" w:space="0" w:color="auto"/>
            </w:tcBorders>
          </w:tcPr>
          <w:p w14:paraId="54967343" w14:textId="1AD0B56D" w:rsidR="009F3B0F" w:rsidRPr="00ED0ED5" w:rsidRDefault="00B75CA2" w:rsidP="00AD35C4">
            <w:pPr>
              <w:keepNext/>
              <w:keepLines/>
              <w:tabs>
                <w:tab w:val="left" w:pos="3141"/>
              </w:tabs>
              <w:suppressAutoHyphens/>
              <w:jc w:val="right"/>
              <w:rPr>
                <w:sz w:val="20"/>
                <w:szCs w:val="20"/>
              </w:rPr>
            </w:pPr>
            <w:r w:rsidRPr="00ED0ED5">
              <w:rPr>
                <w:sz w:val="20"/>
                <w:szCs w:val="20"/>
              </w:rPr>
              <w:t>3.39</w:t>
            </w:r>
          </w:p>
        </w:tc>
      </w:tr>
      <w:tr w:rsidR="005B0A22" w:rsidRPr="00BE71C3" w14:paraId="4BA5CB2E"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DEA993E" w14:textId="45761770" w:rsidR="009F3B0F" w:rsidRPr="00ED0ED5" w:rsidRDefault="009F3B0F" w:rsidP="00F77350">
            <w:pPr>
              <w:keepNext/>
              <w:keepLines/>
              <w:tabs>
                <w:tab w:val="left" w:pos="3141"/>
              </w:tabs>
              <w:suppressAutoHyphens/>
              <w:jc w:val="left"/>
              <w:rPr>
                <w:sz w:val="20"/>
                <w:szCs w:val="20"/>
              </w:rPr>
            </w:pPr>
            <w:r w:rsidRPr="00ED0ED5">
              <w:rPr>
                <w:sz w:val="20"/>
                <w:szCs w:val="20"/>
              </w:rPr>
              <w:t>Others**</w:t>
            </w:r>
          </w:p>
        </w:tc>
        <w:tc>
          <w:tcPr>
            <w:tcW w:w="657" w:type="pct"/>
            <w:tcBorders>
              <w:top w:val="nil"/>
              <w:left w:val="single" w:sz="4" w:space="0" w:color="auto"/>
              <w:bottom w:val="single" w:sz="4" w:space="0" w:color="auto"/>
              <w:right w:val="single" w:sz="4" w:space="0" w:color="auto"/>
            </w:tcBorders>
            <w:shd w:val="clear" w:color="auto" w:fill="auto"/>
          </w:tcPr>
          <w:p w14:paraId="137BC248" w14:textId="41AAA553" w:rsidR="009F3B0F" w:rsidRPr="00ED0ED5" w:rsidRDefault="009F3B0F" w:rsidP="00AD35C4">
            <w:pPr>
              <w:keepNext/>
              <w:keepLines/>
              <w:tabs>
                <w:tab w:val="left" w:pos="3141"/>
              </w:tabs>
              <w:suppressAutoHyphens/>
              <w:jc w:val="right"/>
              <w:rPr>
                <w:sz w:val="20"/>
                <w:szCs w:val="20"/>
              </w:rPr>
            </w:pPr>
            <w:r w:rsidRPr="00ED0ED5">
              <w:rPr>
                <w:color w:val="000000"/>
                <w:sz w:val="20"/>
                <w:szCs w:val="20"/>
              </w:rPr>
              <w:t>n/a</w:t>
            </w:r>
          </w:p>
        </w:tc>
        <w:tc>
          <w:tcPr>
            <w:tcW w:w="711" w:type="pct"/>
            <w:gridSpan w:val="2"/>
            <w:tcBorders>
              <w:top w:val="nil"/>
              <w:left w:val="nil"/>
              <w:bottom w:val="single" w:sz="4" w:space="0" w:color="auto"/>
              <w:right w:val="single" w:sz="4" w:space="0" w:color="auto"/>
            </w:tcBorders>
            <w:shd w:val="clear" w:color="auto" w:fill="auto"/>
          </w:tcPr>
          <w:p w14:paraId="0DD8F0F7" w14:textId="5760D940"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190.68</w:t>
            </w:r>
          </w:p>
        </w:tc>
        <w:tc>
          <w:tcPr>
            <w:tcW w:w="711" w:type="pct"/>
            <w:gridSpan w:val="2"/>
            <w:tcBorders>
              <w:top w:val="nil"/>
              <w:left w:val="nil"/>
              <w:bottom w:val="single" w:sz="4" w:space="0" w:color="auto"/>
              <w:right w:val="single" w:sz="4" w:space="0" w:color="auto"/>
            </w:tcBorders>
            <w:shd w:val="clear" w:color="auto" w:fill="auto"/>
          </w:tcPr>
          <w:p w14:paraId="56A0FF08" w14:textId="397B4A49" w:rsidR="009F3B0F" w:rsidRPr="00ED0ED5" w:rsidRDefault="009F3B0F" w:rsidP="00AD35C4">
            <w:pPr>
              <w:keepNext/>
              <w:keepLines/>
              <w:tabs>
                <w:tab w:val="left" w:pos="3141"/>
              </w:tabs>
              <w:suppressAutoHyphens/>
              <w:jc w:val="right"/>
              <w:rPr>
                <w:sz w:val="20"/>
                <w:szCs w:val="20"/>
              </w:rPr>
            </w:pPr>
            <w:r w:rsidRPr="00ED0ED5">
              <w:rPr>
                <w:color w:val="000000"/>
                <w:sz w:val="20"/>
                <w:szCs w:val="20"/>
              </w:rPr>
              <w:t>166.74</w:t>
            </w:r>
          </w:p>
        </w:tc>
        <w:tc>
          <w:tcPr>
            <w:tcW w:w="712" w:type="pct"/>
            <w:tcBorders>
              <w:top w:val="nil"/>
              <w:left w:val="nil"/>
              <w:bottom w:val="single" w:sz="4" w:space="0" w:color="auto"/>
              <w:right w:val="single" w:sz="4" w:space="0" w:color="auto"/>
            </w:tcBorders>
            <w:shd w:val="clear" w:color="auto" w:fill="auto"/>
          </w:tcPr>
          <w:p w14:paraId="7964C4CC" w14:textId="49DDAAC9" w:rsidR="009F3B0F" w:rsidRPr="00ED0ED5" w:rsidRDefault="009F3B0F" w:rsidP="00AD35C4">
            <w:pPr>
              <w:keepNext/>
              <w:keepLines/>
              <w:tabs>
                <w:tab w:val="left" w:pos="3141"/>
              </w:tabs>
              <w:suppressAutoHyphens/>
              <w:jc w:val="right"/>
              <w:rPr>
                <w:sz w:val="20"/>
                <w:szCs w:val="20"/>
              </w:rPr>
            </w:pPr>
            <w:r w:rsidRPr="00ED0ED5">
              <w:rPr>
                <w:color w:val="000000"/>
                <w:sz w:val="20"/>
                <w:szCs w:val="20"/>
              </w:rPr>
              <w:t>20.98</w:t>
            </w:r>
          </w:p>
        </w:tc>
        <w:tc>
          <w:tcPr>
            <w:tcW w:w="716" w:type="pct"/>
            <w:tcBorders>
              <w:top w:val="nil"/>
              <w:left w:val="nil"/>
              <w:bottom w:val="single" w:sz="4" w:space="0" w:color="auto"/>
              <w:right w:val="single" w:sz="4" w:space="0" w:color="auto"/>
            </w:tcBorders>
            <w:shd w:val="clear" w:color="auto" w:fill="auto"/>
          </w:tcPr>
          <w:p w14:paraId="29DEBFB8" w14:textId="2B9947DD" w:rsidR="009F3B0F" w:rsidRPr="00ED0ED5" w:rsidRDefault="0040278F" w:rsidP="00AD35C4">
            <w:pPr>
              <w:keepNext/>
              <w:keepLines/>
              <w:tabs>
                <w:tab w:val="left" w:pos="3141"/>
              </w:tabs>
              <w:suppressAutoHyphens/>
              <w:jc w:val="right"/>
              <w:rPr>
                <w:sz w:val="20"/>
                <w:szCs w:val="20"/>
              </w:rPr>
            </w:pPr>
            <w:r w:rsidRPr="00ED0ED5">
              <w:rPr>
                <w:color w:val="000000"/>
                <w:sz w:val="20"/>
                <w:szCs w:val="20"/>
              </w:rPr>
              <w:t>57.07</w:t>
            </w:r>
          </w:p>
        </w:tc>
        <w:tc>
          <w:tcPr>
            <w:tcW w:w="660" w:type="pct"/>
            <w:tcBorders>
              <w:top w:val="single" w:sz="4" w:space="0" w:color="auto"/>
              <w:left w:val="single" w:sz="4" w:space="0" w:color="auto"/>
              <w:bottom w:val="single" w:sz="4" w:space="0" w:color="auto"/>
              <w:right w:val="single" w:sz="4" w:space="0" w:color="auto"/>
            </w:tcBorders>
          </w:tcPr>
          <w:p w14:paraId="616DC830" w14:textId="651267A0" w:rsidR="009F3B0F" w:rsidRPr="00ED0ED5" w:rsidRDefault="00B75CA2" w:rsidP="00AD35C4">
            <w:pPr>
              <w:keepNext/>
              <w:keepLines/>
              <w:tabs>
                <w:tab w:val="left" w:pos="3141"/>
              </w:tabs>
              <w:suppressAutoHyphens/>
              <w:jc w:val="right"/>
              <w:rPr>
                <w:sz w:val="20"/>
                <w:szCs w:val="20"/>
              </w:rPr>
            </w:pPr>
            <w:r w:rsidRPr="00ED0ED5">
              <w:rPr>
                <w:sz w:val="20"/>
                <w:szCs w:val="20"/>
              </w:rPr>
              <w:t>22.65</w:t>
            </w:r>
          </w:p>
        </w:tc>
      </w:tr>
      <w:tr w:rsidR="009F3B0F" w:rsidRPr="00BE71C3" w14:paraId="1870197C" w14:textId="77777777" w:rsidTr="0040278F">
        <w:trPr>
          <w:trHeight w:val="80"/>
        </w:trPr>
        <w:tc>
          <w:tcPr>
            <w:tcW w:w="1490" w:type="pct"/>
            <w:gridSpan w:val="2"/>
            <w:tcBorders>
              <w:top w:val="single" w:sz="4" w:space="0" w:color="auto"/>
              <w:left w:val="single" w:sz="4" w:space="0" w:color="auto"/>
              <w:bottom w:val="single" w:sz="4" w:space="0" w:color="auto"/>
              <w:right w:val="single" w:sz="4" w:space="0" w:color="auto"/>
            </w:tcBorders>
            <w:shd w:val="clear" w:color="auto" w:fill="auto"/>
          </w:tcPr>
          <w:p w14:paraId="32707336" w14:textId="77777777" w:rsidR="009F3B0F" w:rsidRPr="00ED0ED5" w:rsidRDefault="009F3B0F" w:rsidP="00F77350">
            <w:pPr>
              <w:keepNext/>
              <w:keepLines/>
              <w:suppressAutoHyphens/>
              <w:jc w:val="right"/>
              <w:rPr>
                <w:b/>
                <w:bCs/>
                <w:sz w:val="20"/>
                <w:szCs w:val="20"/>
              </w:rPr>
            </w:pPr>
            <w:r w:rsidRPr="00ED0ED5">
              <w:rPr>
                <w:b/>
                <w:bCs/>
                <w:sz w:val="20"/>
                <w:szCs w:val="20"/>
                <w:lang w:eastAsia="en-CA"/>
              </w:rPr>
              <w:t>Total (mt)</w:t>
            </w:r>
          </w:p>
        </w:tc>
        <w:tc>
          <w:tcPr>
            <w:tcW w:w="711" w:type="pct"/>
            <w:gridSpan w:val="2"/>
            <w:tcBorders>
              <w:top w:val="single" w:sz="4" w:space="0" w:color="auto"/>
              <w:left w:val="single" w:sz="4" w:space="0" w:color="auto"/>
              <w:bottom w:val="single" w:sz="4" w:space="0" w:color="auto"/>
              <w:right w:val="single" w:sz="4" w:space="0" w:color="auto"/>
            </w:tcBorders>
          </w:tcPr>
          <w:p w14:paraId="1F00ADBE" w14:textId="6F817865" w:rsidR="009F3B0F" w:rsidRPr="00ED0ED5" w:rsidRDefault="009F3B0F" w:rsidP="00AD35C4">
            <w:pPr>
              <w:keepNext/>
              <w:keepLines/>
              <w:tabs>
                <w:tab w:val="left" w:pos="3141"/>
              </w:tabs>
              <w:suppressAutoHyphens/>
              <w:jc w:val="right"/>
              <w:rPr>
                <w:b/>
                <w:bCs/>
                <w:color w:val="000000"/>
                <w:sz w:val="20"/>
                <w:szCs w:val="20"/>
              </w:rPr>
            </w:pPr>
            <w:r w:rsidRPr="00ED0ED5">
              <w:rPr>
                <w:b/>
                <w:bCs/>
                <w:color w:val="000000"/>
                <w:sz w:val="20"/>
                <w:szCs w:val="20"/>
              </w:rPr>
              <w:t>879.50</w:t>
            </w:r>
          </w:p>
        </w:tc>
        <w:tc>
          <w:tcPr>
            <w:tcW w:w="711" w:type="pct"/>
            <w:gridSpan w:val="2"/>
            <w:tcBorders>
              <w:top w:val="single" w:sz="4" w:space="0" w:color="auto"/>
              <w:left w:val="single" w:sz="4" w:space="0" w:color="auto"/>
              <w:bottom w:val="single" w:sz="4" w:space="0" w:color="auto"/>
              <w:right w:val="single" w:sz="4" w:space="0" w:color="auto"/>
            </w:tcBorders>
          </w:tcPr>
          <w:p w14:paraId="781624AB" w14:textId="54F4B1D4" w:rsidR="009F3B0F" w:rsidRPr="00ED0ED5" w:rsidRDefault="009F3B0F" w:rsidP="00AD35C4">
            <w:pPr>
              <w:keepNext/>
              <w:keepLines/>
              <w:tabs>
                <w:tab w:val="left" w:pos="3141"/>
              </w:tabs>
              <w:suppressAutoHyphens/>
              <w:jc w:val="right"/>
              <w:rPr>
                <w:b/>
                <w:bCs/>
                <w:color w:val="000000"/>
                <w:sz w:val="20"/>
                <w:szCs w:val="20"/>
              </w:rPr>
            </w:pPr>
            <w:r w:rsidRPr="00ED0ED5">
              <w:rPr>
                <w:b/>
                <w:bCs/>
                <w:color w:val="000000"/>
                <w:sz w:val="20"/>
                <w:szCs w:val="20"/>
              </w:rPr>
              <w:t>769.13</w:t>
            </w:r>
          </w:p>
        </w:tc>
        <w:tc>
          <w:tcPr>
            <w:tcW w:w="712" w:type="pct"/>
            <w:tcBorders>
              <w:top w:val="single" w:sz="4" w:space="0" w:color="auto"/>
              <w:left w:val="single" w:sz="4" w:space="0" w:color="auto"/>
              <w:bottom w:val="single" w:sz="4" w:space="0" w:color="auto"/>
              <w:right w:val="single" w:sz="4" w:space="0" w:color="auto"/>
            </w:tcBorders>
          </w:tcPr>
          <w:p w14:paraId="04899B60" w14:textId="4A56E4A9" w:rsidR="009F3B0F" w:rsidRPr="00ED0ED5" w:rsidRDefault="009F3B0F" w:rsidP="00AD35C4">
            <w:pPr>
              <w:keepNext/>
              <w:keepLines/>
              <w:tabs>
                <w:tab w:val="left" w:pos="3141"/>
              </w:tabs>
              <w:suppressAutoHyphens/>
              <w:jc w:val="right"/>
              <w:rPr>
                <w:b/>
                <w:bCs/>
                <w:color w:val="000000"/>
                <w:sz w:val="20"/>
                <w:szCs w:val="20"/>
              </w:rPr>
            </w:pPr>
            <w:r w:rsidRPr="00ED0ED5">
              <w:rPr>
                <w:b/>
                <w:bCs/>
                <w:color w:val="000000"/>
                <w:sz w:val="20"/>
                <w:szCs w:val="20"/>
              </w:rPr>
              <w:t>387.17</w:t>
            </w:r>
          </w:p>
        </w:tc>
        <w:tc>
          <w:tcPr>
            <w:tcW w:w="716" w:type="pct"/>
            <w:tcBorders>
              <w:top w:val="single" w:sz="4" w:space="0" w:color="auto"/>
              <w:left w:val="single" w:sz="4" w:space="0" w:color="auto"/>
              <w:bottom w:val="single" w:sz="4" w:space="0" w:color="auto"/>
              <w:right w:val="single" w:sz="4" w:space="0" w:color="auto"/>
            </w:tcBorders>
          </w:tcPr>
          <w:p w14:paraId="2E1A710A" w14:textId="4E7091AD" w:rsidR="009F3B0F" w:rsidRPr="00ED0ED5" w:rsidRDefault="0040278F" w:rsidP="00AD35C4">
            <w:pPr>
              <w:keepNext/>
              <w:keepLines/>
              <w:tabs>
                <w:tab w:val="left" w:pos="3141"/>
              </w:tabs>
              <w:suppressAutoHyphens/>
              <w:jc w:val="right"/>
              <w:rPr>
                <w:b/>
                <w:bCs/>
                <w:color w:val="000000"/>
                <w:sz w:val="20"/>
                <w:szCs w:val="20"/>
              </w:rPr>
            </w:pPr>
            <w:r w:rsidRPr="00ED0ED5">
              <w:rPr>
                <w:b/>
                <w:bCs/>
                <w:color w:val="000000"/>
                <w:sz w:val="20"/>
                <w:szCs w:val="20"/>
              </w:rPr>
              <w:t>2,496.38</w:t>
            </w:r>
          </w:p>
        </w:tc>
        <w:tc>
          <w:tcPr>
            <w:tcW w:w="660" w:type="pct"/>
            <w:tcBorders>
              <w:top w:val="single" w:sz="4" w:space="0" w:color="auto"/>
              <w:left w:val="single" w:sz="4" w:space="0" w:color="auto"/>
              <w:bottom w:val="single" w:sz="4" w:space="0" w:color="auto"/>
              <w:right w:val="single" w:sz="4" w:space="0" w:color="auto"/>
            </w:tcBorders>
          </w:tcPr>
          <w:p w14:paraId="476F6B31" w14:textId="4F917B54" w:rsidR="009F3B0F" w:rsidRPr="00ED0ED5" w:rsidRDefault="00663D94" w:rsidP="00AD35C4">
            <w:pPr>
              <w:keepNext/>
              <w:keepLines/>
              <w:tabs>
                <w:tab w:val="left" w:pos="3141"/>
              </w:tabs>
              <w:suppressAutoHyphens/>
              <w:jc w:val="right"/>
              <w:rPr>
                <w:b/>
                <w:bCs/>
                <w:sz w:val="20"/>
                <w:szCs w:val="20"/>
              </w:rPr>
            </w:pPr>
            <w:r w:rsidRPr="00ED0ED5">
              <w:rPr>
                <w:b/>
                <w:bCs/>
                <w:sz w:val="20"/>
                <w:szCs w:val="20"/>
              </w:rPr>
              <w:t>828.</w:t>
            </w:r>
            <w:r w:rsidR="0040278F" w:rsidRPr="00ED0ED5">
              <w:rPr>
                <w:b/>
                <w:bCs/>
                <w:sz w:val="20"/>
                <w:szCs w:val="20"/>
              </w:rPr>
              <w:t>9</w:t>
            </w:r>
            <w:r w:rsidR="0040278F" w:rsidRPr="00BE71C3">
              <w:rPr>
                <w:b/>
                <w:bCs/>
                <w:sz w:val="20"/>
                <w:szCs w:val="20"/>
              </w:rPr>
              <w:t>2</w:t>
            </w:r>
          </w:p>
        </w:tc>
      </w:tr>
      <w:tr w:rsidR="009F3B0F" w:rsidRPr="00BE71C3" w14:paraId="34EB80BD" w14:textId="77777777" w:rsidTr="00F77350">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1F8E65FE" w14:textId="77777777" w:rsidR="009F3B0F" w:rsidRPr="00ED0ED5" w:rsidRDefault="009F3B0F" w:rsidP="00171E57">
            <w:pPr>
              <w:keepNext/>
              <w:keepLines/>
              <w:tabs>
                <w:tab w:val="left" w:pos="3141"/>
              </w:tabs>
              <w:suppressAutoHyphens/>
              <w:jc w:val="left"/>
              <w:rPr>
                <w:b/>
                <w:bCs/>
                <w:sz w:val="20"/>
                <w:szCs w:val="20"/>
              </w:rPr>
            </w:pPr>
            <w:r w:rsidRPr="00ED0ED5">
              <w:rPr>
                <w:b/>
                <w:bCs/>
                <w:sz w:val="20"/>
                <w:szCs w:val="20"/>
              </w:rPr>
              <w:t>CO</w:t>
            </w:r>
            <w:r w:rsidRPr="00ED0ED5">
              <w:rPr>
                <w:b/>
                <w:bCs/>
                <w:sz w:val="20"/>
                <w:szCs w:val="20"/>
                <w:vertAlign w:val="subscript"/>
              </w:rPr>
              <w:t>2</w:t>
            </w:r>
            <w:r w:rsidRPr="00ED0ED5">
              <w:rPr>
                <w:b/>
                <w:bCs/>
                <w:sz w:val="20"/>
                <w:szCs w:val="20"/>
              </w:rPr>
              <w:t>-eq tonnes</w:t>
            </w:r>
          </w:p>
        </w:tc>
      </w:tr>
      <w:tr w:rsidR="005D38D6" w:rsidRPr="00BE71C3" w14:paraId="0FB76612" w14:textId="77777777" w:rsidTr="005D38D6">
        <w:trPr>
          <w:trHeight w:val="80"/>
        </w:trPr>
        <w:tc>
          <w:tcPr>
            <w:tcW w:w="833" w:type="pct"/>
            <w:tcBorders>
              <w:top w:val="single" w:sz="4" w:space="0" w:color="auto"/>
              <w:left w:val="single" w:sz="4" w:space="0" w:color="auto"/>
              <w:bottom w:val="single" w:sz="4" w:space="0" w:color="auto"/>
              <w:right w:val="single" w:sz="4" w:space="0" w:color="auto"/>
            </w:tcBorders>
          </w:tcPr>
          <w:p w14:paraId="489F7194" w14:textId="120A20DC" w:rsidR="005D38D6" w:rsidRPr="00BE71C3" w:rsidRDefault="005D38D6" w:rsidP="005D38D6">
            <w:pPr>
              <w:keepNext/>
              <w:keepLines/>
              <w:shd w:val="clear" w:color="auto" w:fill="FFFFFF" w:themeFill="background1"/>
              <w:suppressAutoHyphens/>
              <w:jc w:val="left"/>
              <w:rPr>
                <w:sz w:val="20"/>
                <w:szCs w:val="20"/>
              </w:rPr>
            </w:pPr>
            <w:r w:rsidRPr="00BE71C3">
              <w:rPr>
                <w:sz w:val="20"/>
                <w:szCs w:val="20"/>
              </w:rPr>
              <w:t>HFC-23</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7D50A44" w14:textId="299B51FE" w:rsidR="005D38D6" w:rsidRPr="00BE71C3" w:rsidRDefault="005D38D6" w:rsidP="005D38D6">
            <w:pPr>
              <w:keepNext/>
              <w:keepLines/>
              <w:shd w:val="clear" w:color="auto" w:fill="FFFFFF" w:themeFill="background1"/>
              <w:suppressAutoHyphens/>
              <w:jc w:val="right"/>
              <w:rPr>
                <w:sz w:val="20"/>
                <w:szCs w:val="20"/>
              </w:rPr>
            </w:pPr>
            <w:r w:rsidRPr="00BE71C3">
              <w:rPr>
                <w:sz w:val="20"/>
                <w:szCs w:val="20"/>
              </w:rPr>
              <w:t>14,800</w:t>
            </w:r>
          </w:p>
        </w:tc>
        <w:tc>
          <w:tcPr>
            <w:tcW w:w="711" w:type="pct"/>
            <w:gridSpan w:val="2"/>
            <w:tcBorders>
              <w:top w:val="single" w:sz="4" w:space="0" w:color="auto"/>
              <w:left w:val="nil"/>
              <w:bottom w:val="single" w:sz="4" w:space="0" w:color="auto"/>
              <w:right w:val="single" w:sz="4" w:space="0" w:color="auto"/>
            </w:tcBorders>
            <w:shd w:val="clear" w:color="auto" w:fill="auto"/>
          </w:tcPr>
          <w:p w14:paraId="32F7A1D4" w14:textId="46A54E59" w:rsidR="005D38D6" w:rsidRPr="00BE71C3" w:rsidRDefault="005D38D6" w:rsidP="005D38D6">
            <w:pPr>
              <w:keepNext/>
              <w:keepLines/>
              <w:tabs>
                <w:tab w:val="left" w:pos="3141"/>
              </w:tabs>
              <w:suppressAutoHyphens/>
              <w:jc w:val="right"/>
              <w:rPr>
                <w:color w:val="000000"/>
                <w:sz w:val="20"/>
                <w:szCs w:val="20"/>
              </w:rPr>
            </w:pPr>
            <w:r w:rsidRPr="00BE71C3">
              <w:rPr>
                <w:color w:val="000000"/>
                <w:sz w:val="20"/>
                <w:szCs w:val="20"/>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610814A9" w14:textId="4EBB7456" w:rsidR="005D38D6" w:rsidRPr="00BE71C3" w:rsidRDefault="005D38D6" w:rsidP="005D38D6">
            <w:pPr>
              <w:keepNext/>
              <w:keepLines/>
              <w:tabs>
                <w:tab w:val="left" w:pos="3141"/>
              </w:tabs>
              <w:suppressAutoHyphens/>
              <w:jc w:val="right"/>
              <w:rPr>
                <w:color w:val="000000"/>
                <w:sz w:val="20"/>
                <w:szCs w:val="20"/>
              </w:rPr>
            </w:pPr>
            <w:r w:rsidRPr="00BE71C3">
              <w:rPr>
                <w:color w:val="000000"/>
                <w:sz w:val="20"/>
                <w:szCs w:val="20"/>
              </w:rPr>
              <w:t>0</w:t>
            </w:r>
          </w:p>
        </w:tc>
        <w:tc>
          <w:tcPr>
            <w:tcW w:w="712" w:type="pct"/>
            <w:tcBorders>
              <w:top w:val="single" w:sz="4" w:space="0" w:color="auto"/>
              <w:left w:val="nil"/>
              <w:bottom w:val="single" w:sz="4" w:space="0" w:color="auto"/>
              <w:right w:val="single" w:sz="4" w:space="0" w:color="auto"/>
            </w:tcBorders>
            <w:shd w:val="clear" w:color="000000" w:fill="FFFFFF"/>
          </w:tcPr>
          <w:p w14:paraId="0E0D7EA6" w14:textId="086AF671" w:rsidR="005D38D6" w:rsidRPr="00BE71C3" w:rsidRDefault="005D38D6" w:rsidP="005D38D6">
            <w:pPr>
              <w:keepNext/>
              <w:keepLines/>
              <w:tabs>
                <w:tab w:val="left" w:pos="3141"/>
              </w:tabs>
              <w:suppressAutoHyphens/>
              <w:jc w:val="right"/>
              <w:rPr>
                <w:sz w:val="20"/>
                <w:szCs w:val="20"/>
              </w:rPr>
            </w:pPr>
            <w:r w:rsidRPr="00BE71C3">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36C06552" w14:textId="0A7CEF72" w:rsidR="005D38D6" w:rsidRPr="00BE71C3" w:rsidRDefault="005D38D6" w:rsidP="005D38D6">
            <w:pPr>
              <w:keepNext/>
              <w:keepLines/>
              <w:tabs>
                <w:tab w:val="left" w:pos="3141"/>
              </w:tabs>
              <w:suppressAutoHyphens/>
              <w:jc w:val="right"/>
              <w:rPr>
                <w:color w:val="000000"/>
                <w:sz w:val="20"/>
                <w:szCs w:val="20"/>
              </w:rPr>
            </w:pPr>
            <w:r w:rsidRPr="00BE71C3">
              <w:rPr>
                <w:color w:val="000000"/>
                <w:sz w:val="20"/>
                <w:szCs w:val="20"/>
              </w:rPr>
              <w:t>74,977</w:t>
            </w:r>
          </w:p>
        </w:tc>
        <w:tc>
          <w:tcPr>
            <w:tcW w:w="660" w:type="pct"/>
            <w:tcBorders>
              <w:top w:val="single" w:sz="4" w:space="0" w:color="auto"/>
              <w:left w:val="single" w:sz="4" w:space="0" w:color="auto"/>
              <w:bottom w:val="single" w:sz="4" w:space="0" w:color="auto"/>
              <w:right w:val="single" w:sz="4" w:space="0" w:color="auto"/>
            </w:tcBorders>
          </w:tcPr>
          <w:p w14:paraId="0DFBCB6A" w14:textId="75FAAA33" w:rsidR="005D38D6" w:rsidRPr="00BE71C3" w:rsidRDefault="005D38D6" w:rsidP="005D38D6">
            <w:pPr>
              <w:keepNext/>
              <w:keepLines/>
              <w:shd w:val="clear" w:color="auto" w:fill="FFFFFF" w:themeFill="background1"/>
              <w:suppressAutoHyphens/>
              <w:jc w:val="right"/>
              <w:rPr>
                <w:sz w:val="20"/>
                <w:szCs w:val="20"/>
              </w:rPr>
            </w:pPr>
            <w:r w:rsidRPr="00BE71C3">
              <w:rPr>
                <w:sz w:val="20"/>
                <w:szCs w:val="20"/>
              </w:rPr>
              <w:t>0.00</w:t>
            </w:r>
          </w:p>
        </w:tc>
      </w:tr>
      <w:tr w:rsidR="00F77350" w:rsidRPr="00BE71C3" w14:paraId="2C4CD863"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2EFA8539" w14:textId="1B352B6C" w:rsidR="00D07F38" w:rsidRPr="00ED0ED5" w:rsidRDefault="005D38D6" w:rsidP="00F77350">
            <w:pPr>
              <w:keepNext/>
              <w:keepLines/>
              <w:shd w:val="clear" w:color="auto" w:fill="FFFFFF" w:themeFill="background1"/>
              <w:suppressAutoHyphens/>
              <w:jc w:val="left"/>
              <w:rPr>
                <w:sz w:val="20"/>
                <w:szCs w:val="20"/>
              </w:rPr>
            </w:pPr>
            <w:r w:rsidRPr="00ED0ED5">
              <w:rPr>
                <w:sz w:val="20"/>
                <w:szCs w:val="20"/>
              </w:rPr>
              <w:t>H</w:t>
            </w:r>
            <w:r w:rsidRPr="00BE71C3">
              <w:rPr>
                <w:sz w:val="20"/>
                <w:szCs w:val="20"/>
              </w:rPr>
              <w:t>FC</w:t>
            </w:r>
            <w:r w:rsidR="00D07F38" w:rsidRPr="00ED0ED5">
              <w:rPr>
                <w:sz w:val="20"/>
                <w:szCs w:val="20"/>
              </w:rPr>
              <w:t>-32</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5BD5AB34" w14:textId="56FCD6DD" w:rsidR="00D07F38" w:rsidRPr="00ED0ED5" w:rsidRDefault="00D07F38" w:rsidP="00D07F38">
            <w:pPr>
              <w:keepNext/>
              <w:keepLines/>
              <w:shd w:val="clear" w:color="auto" w:fill="FFFFFF" w:themeFill="background1"/>
              <w:suppressAutoHyphens/>
              <w:jc w:val="right"/>
              <w:rPr>
                <w:sz w:val="20"/>
                <w:szCs w:val="20"/>
              </w:rPr>
            </w:pPr>
            <w:r w:rsidRPr="00ED0ED5">
              <w:rPr>
                <w:sz w:val="20"/>
                <w:szCs w:val="20"/>
              </w:rPr>
              <w:t>675</w:t>
            </w:r>
          </w:p>
        </w:tc>
        <w:tc>
          <w:tcPr>
            <w:tcW w:w="711" w:type="pct"/>
            <w:gridSpan w:val="2"/>
            <w:tcBorders>
              <w:top w:val="single" w:sz="4" w:space="0" w:color="auto"/>
              <w:left w:val="nil"/>
              <w:bottom w:val="single" w:sz="4" w:space="0" w:color="auto"/>
              <w:right w:val="single" w:sz="4" w:space="0" w:color="auto"/>
            </w:tcBorders>
            <w:shd w:val="clear" w:color="auto" w:fill="auto"/>
          </w:tcPr>
          <w:p w14:paraId="2F15DF61" w14:textId="61CF82E8"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75275EE2" w14:textId="70DDF2B8"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2" w:type="pct"/>
            <w:tcBorders>
              <w:top w:val="single" w:sz="4" w:space="0" w:color="auto"/>
              <w:left w:val="nil"/>
              <w:bottom w:val="single" w:sz="4" w:space="0" w:color="auto"/>
              <w:right w:val="single" w:sz="4" w:space="0" w:color="auto"/>
            </w:tcBorders>
            <w:shd w:val="clear" w:color="000000" w:fill="FFFFFF"/>
          </w:tcPr>
          <w:p w14:paraId="026FEB5B" w14:textId="41A97EA4" w:rsidR="00D07F38" w:rsidRPr="00ED0ED5" w:rsidRDefault="00D07F38" w:rsidP="00D07F38">
            <w:pPr>
              <w:keepNext/>
              <w:keepLines/>
              <w:tabs>
                <w:tab w:val="left" w:pos="3141"/>
              </w:tabs>
              <w:suppressAutoHyphens/>
              <w:jc w:val="right"/>
              <w:rPr>
                <w:color w:val="000000"/>
                <w:sz w:val="20"/>
                <w:szCs w:val="20"/>
              </w:rPr>
            </w:pPr>
            <w:r w:rsidRPr="00ED0ED5">
              <w:rPr>
                <w:sz w:val="20"/>
                <w:szCs w:val="20"/>
              </w:rPr>
              <w:t>4,642</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AA4C13A" w14:textId="0257F77A"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14,850</w:t>
            </w:r>
          </w:p>
        </w:tc>
        <w:tc>
          <w:tcPr>
            <w:tcW w:w="660" w:type="pct"/>
            <w:tcBorders>
              <w:top w:val="single" w:sz="4" w:space="0" w:color="auto"/>
              <w:left w:val="single" w:sz="4" w:space="0" w:color="auto"/>
              <w:bottom w:val="single" w:sz="4" w:space="0" w:color="auto"/>
              <w:right w:val="single" w:sz="4" w:space="0" w:color="auto"/>
            </w:tcBorders>
          </w:tcPr>
          <w:p w14:paraId="3D958645" w14:textId="2C70BCE8" w:rsidR="00D07F38" w:rsidRPr="00ED0ED5" w:rsidRDefault="00685AE2" w:rsidP="00D07F38">
            <w:pPr>
              <w:keepNext/>
              <w:keepLines/>
              <w:shd w:val="clear" w:color="auto" w:fill="FFFFFF" w:themeFill="background1"/>
              <w:suppressAutoHyphens/>
              <w:jc w:val="right"/>
              <w:rPr>
                <w:sz w:val="20"/>
                <w:szCs w:val="20"/>
              </w:rPr>
            </w:pPr>
            <w:r w:rsidRPr="00ED0ED5">
              <w:rPr>
                <w:sz w:val="20"/>
                <w:szCs w:val="20"/>
              </w:rPr>
              <w:t>13,498</w:t>
            </w:r>
          </w:p>
        </w:tc>
      </w:tr>
      <w:tr w:rsidR="00EB6D39" w:rsidRPr="00BE71C3" w14:paraId="7170D0D3"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49B6A6BB" w14:textId="6D3E86D0" w:rsidR="00D07F38" w:rsidRPr="00ED0ED5" w:rsidRDefault="00D07F38" w:rsidP="00F77350">
            <w:pPr>
              <w:keepNext/>
              <w:keepLines/>
              <w:shd w:val="clear" w:color="auto" w:fill="FFFFFF" w:themeFill="background1"/>
              <w:suppressAutoHyphens/>
              <w:jc w:val="left"/>
              <w:rPr>
                <w:sz w:val="20"/>
                <w:szCs w:val="20"/>
              </w:rPr>
            </w:pPr>
            <w:r w:rsidRPr="00ED0ED5">
              <w:rPr>
                <w:sz w:val="20"/>
                <w:szCs w:val="20"/>
              </w:rPr>
              <w:t>HFC-134a</w:t>
            </w:r>
          </w:p>
        </w:tc>
        <w:tc>
          <w:tcPr>
            <w:tcW w:w="657" w:type="pct"/>
            <w:tcBorders>
              <w:top w:val="nil"/>
              <w:left w:val="single" w:sz="4" w:space="0" w:color="auto"/>
              <w:bottom w:val="single" w:sz="4" w:space="0" w:color="auto"/>
              <w:right w:val="single" w:sz="4" w:space="0" w:color="auto"/>
            </w:tcBorders>
            <w:shd w:val="clear" w:color="auto" w:fill="auto"/>
          </w:tcPr>
          <w:p w14:paraId="7F272620" w14:textId="2059DC19" w:rsidR="00D07F38" w:rsidRPr="00ED0ED5" w:rsidRDefault="00D07F38" w:rsidP="00D07F38">
            <w:pPr>
              <w:keepNext/>
              <w:keepLines/>
              <w:shd w:val="clear" w:color="auto" w:fill="FFFFFF" w:themeFill="background1"/>
              <w:suppressAutoHyphens/>
              <w:jc w:val="right"/>
              <w:rPr>
                <w:sz w:val="20"/>
                <w:szCs w:val="20"/>
              </w:rPr>
            </w:pPr>
            <w:r w:rsidRPr="00ED0ED5">
              <w:rPr>
                <w:sz w:val="20"/>
                <w:szCs w:val="20"/>
              </w:rPr>
              <w:t>1,430</w:t>
            </w:r>
          </w:p>
        </w:tc>
        <w:tc>
          <w:tcPr>
            <w:tcW w:w="711" w:type="pct"/>
            <w:gridSpan w:val="2"/>
            <w:tcBorders>
              <w:top w:val="nil"/>
              <w:left w:val="nil"/>
              <w:bottom w:val="single" w:sz="4" w:space="0" w:color="auto"/>
              <w:right w:val="single" w:sz="4" w:space="0" w:color="auto"/>
            </w:tcBorders>
            <w:shd w:val="clear" w:color="auto" w:fill="auto"/>
          </w:tcPr>
          <w:p w14:paraId="1BEEA3CC" w14:textId="4C81740D"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510,868</w:t>
            </w:r>
          </w:p>
        </w:tc>
        <w:tc>
          <w:tcPr>
            <w:tcW w:w="711" w:type="pct"/>
            <w:gridSpan w:val="2"/>
            <w:tcBorders>
              <w:top w:val="nil"/>
              <w:left w:val="nil"/>
              <w:bottom w:val="single" w:sz="4" w:space="0" w:color="auto"/>
              <w:right w:val="single" w:sz="4" w:space="0" w:color="auto"/>
            </w:tcBorders>
            <w:shd w:val="clear" w:color="auto" w:fill="auto"/>
          </w:tcPr>
          <w:p w14:paraId="2D0E7A7D" w14:textId="1D4DFD27"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446,761</w:t>
            </w:r>
          </w:p>
        </w:tc>
        <w:tc>
          <w:tcPr>
            <w:tcW w:w="712" w:type="pct"/>
            <w:tcBorders>
              <w:top w:val="nil"/>
              <w:left w:val="nil"/>
              <w:bottom w:val="single" w:sz="4" w:space="0" w:color="auto"/>
              <w:right w:val="single" w:sz="4" w:space="0" w:color="auto"/>
            </w:tcBorders>
            <w:shd w:val="clear" w:color="000000" w:fill="FFFFFF"/>
          </w:tcPr>
          <w:p w14:paraId="1F7DDBCA" w14:textId="53F58042" w:rsidR="00D07F38" w:rsidRPr="00ED0ED5" w:rsidRDefault="00D07F38" w:rsidP="00D07F38">
            <w:pPr>
              <w:keepNext/>
              <w:keepLines/>
              <w:tabs>
                <w:tab w:val="left" w:pos="3141"/>
              </w:tabs>
              <w:suppressAutoHyphens/>
              <w:jc w:val="right"/>
              <w:rPr>
                <w:color w:val="000000"/>
                <w:sz w:val="20"/>
                <w:szCs w:val="20"/>
              </w:rPr>
            </w:pPr>
            <w:r w:rsidRPr="00ED0ED5">
              <w:rPr>
                <w:sz w:val="20"/>
                <w:szCs w:val="20"/>
              </w:rPr>
              <w:t>513,820</w:t>
            </w:r>
          </w:p>
        </w:tc>
        <w:tc>
          <w:tcPr>
            <w:tcW w:w="716" w:type="pct"/>
            <w:tcBorders>
              <w:top w:val="nil"/>
              <w:left w:val="single" w:sz="4" w:space="0" w:color="auto"/>
              <w:bottom w:val="single" w:sz="4" w:space="0" w:color="auto"/>
              <w:right w:val="single" w:sz="4" w:space="0" w:color="auto"/>
            </w:tcBorders>
            <w:shd w:val="clear" w:color="auto" w:fill="auto"/>
          </w:tcPr>
          <w:p w14:paraId="3A6587B6" w14:textId="7BB1D6E4"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1,</w:t>
            </w:r>
            <w:r w:rsidRPr="00BE71C3">
              <w:rPr>
                <w:color w:val="000000"/>
                <w:sz w:val="20"/>
                <w:szCs w:val="20"/>
              </w:rPr>
              <w:t>427,151</w:t>
            </w:r>
          </w:p>
        </w:tc>
        <w:tc>
          <w:tcPr>
            <w:tcW w:w="660" w:type="pct"/>
            <w:tcBorders>
              <w:top w:val="single" w:sz="4" w:space="0" w:color="auto"/>
              <w:left w:val="single" w:sz="4" w:space="0" w:color="auto"/>
              <w:bottom w:val="single" w:sz="4" w:space="0" w:color="auto"/>
              <w:right w:val="single" w:sz="4" w:space="0" w:color="auto"/>
            </w:tcBorders>
          </w:tcPr>
          <w:p w14:paraId="641414DA" w14:textId="1377F2A5" w:rsidR="00D07F38" w:rsidRPr="00ED0ED5" w:rsidRDefault="00536C83" w:rsidP="00D07F38">
            <w:pPr>
              <w:keepNext/>
              <w:keepLines/>
              <w:shd w:val="clear" w:color="auto" w:fill="FFFFFF" w:themeFill="background1"/>
              <w:suppressAutoHyphens/>
              <w:jc w:val="right"/>
              <w:rPr>
                <w:sz w:val="20"/>
                <w:szCs w:val="20"/>
              </w:rPr>
            </w:pPr>
            <w:r w:rsidRPr="00ED0ED5">
              <w:rPr>
                <w:sz w:val="20"/>
                <w:szCs w:val="20"/>
              </w:rPr>
              <w:t>532,887</w:t>
            </w:r>
          </w:p>
        </w:tc>
      </w:tr>
      <w:tr w:rsidR="00EB6D39" w:rsidRPr="00BE71C3" w14:paraId="46A0A65E"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1008227F" w14:textId="611DBB7E" w:rsidR="00D07F38" w:rsidRPr="00ED0ED5" w:rsidRDefault="00D07F38" w:rsidP="00F77350">
            <w:pPr>
              <w:shd w:val="clear" w:color="auto" w:fill="FFFFFF" w:themeFill="background1"/>
              <w:suppressAutoHyphens/>
              <w:jc w:val="left"/>
              <w:rPr>
                <w:sz w:val="20"/>
                <w:szCs w:val="20"/>
              </w:rPr>
            </w:pPr>
            <w:r w:rsidRPr="00ED0ED5">
              <w:rPr>
                <w:sz w:val="20"/>
                <w:szCs w:val="20"/>
              </w:rPr>
              <w:t>R-404A</w:t>
            </w:r>
          </w:p>
        </w:tc>
        <w:tc>
          <w:tcPr>
            <w:tcW w:w="657" w:type="pct"/>
            <w:tcBorders>
              <w:top w:val="nil"/>
              <w:left w:val="single" w:sz="4" w:space="0" w:color="auto"/>
              <w:bottom w:val="single" w:sz="4" w:space="0" w:color="auto"/>
              <w:right w:val="single" w:sz="4" w:space="0" w:color="auto"/>
            </w:tcBorders>
            <w:shd w:val="clear" w:color="auto" w:fill="auto"/>
          </w:tcPr>
          <w:p w14:paraId="23200EB9" w14:textId="520A9323" w:rsidR="00D07F38" w:rsidRPr="00ED0ED5" w:rsidRDefault="00D07F38" w:rsidP="00D07F38">
            <w:pPr>
              <w:shd w:val="clear" w:color="auto" w:fill="FFFFFF" w:themeFill="background1"/>
              <w:suppressAutoHyphens/>
              <w:jc w:val="right"/>
              <w:rPr>
                <w:sz w:val="20"/>
                <w:szCs w:val="20"/>
              </w:rPr>
            </w:pPr>
            <w:r w:rsidRPr="00ED0ED5">
              <w:rPr>
                <w:sz w:val="20"/>
                <w:szCs w:val="20"/>
              </w:rPr>
              <w:t>3,922</w:t>
            </w:r>
          </w:p>
        </w:tc>
        <w:tc>
          <w:tcPr>
            <w:tcW w:w="711" w:type="pct"/>
            <w:gridSpan w:val="2"/>
            <w:tcBorders>
              <w:top w:val="nil"/>
              <w:left w:val="nil"/>
              <w:bottom w:val="single" w:sz="4" w:space="0" w:color="auto"/>
              <w:right w:val="single" w:sz="4" w:space="0" w:color="auto"/>
            </w:tcBorders>
            <w:shd w:val="clear" w:color="auto" w:fill="auto"/>
          </w:tcPr>
          <w:p w14:paraId="1FE1859B" w14:textId="7D681079"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1,062,989</w:t>
            </w:r>
          </w:p>
        </w:tc>
        <w:tc>
          <w:tcPr>
            <w:tcW w:w="711" w:type="pct"/>
            <w:gridSpan w:val="2"/>
            <w:tcBorders>
              <w:top w:val="nil"/>
              <w:left w:val="nil"/>
              <w:bottom w:val="single" w:sz="4" w:space="0" w:color="auto"/>
              <w:right w:val="single" w:sz="4" w:space="0" w:color="auto"/>
            </w:tcBorders>
            <w:shd w:val="clear" w:color="auto" w:fill="auto"/>
          </w:tcPr>
          <w:p w14:paraId="29CF6034" w14:textId="1C4CFA41"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929,615</w:t>
            </w:r>
          </w:p>
        </w:tc>
        <w:tc>
          <w:tcPr>
            <w:tcW w:w="712" w:type="pct"/>
            <w:tcBorders>
              <w:top w:val="nil"/>
              <w:left w:val="nil"/>
              <w:bottom w:val="single" w:sz="4" w:space="0" w:color="auto"/>
              <w:right w:val="single" w:sz="4" w:space="0" w:color="auto"/>
            </w:tcBorders>
            <w:shd w:val="clear" w:color="000000" w:fill="FFFFFF"/>
          </w:tcPr>
          <w:p w14:paraId="13AA7D04" w14:textId="708DD9E4"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0E8AB8EE" w14:textId="7BB6BE2F"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3,419,588</w:t>
            </w:r>
          </w:p>
        </w:tc>
        <w:tc>
          <w:tcPr>
            <w:tcW w:w="660" w:type="pct"/>
            <w:tcBorders>
              <w:top w:val="single" w:sz="4" w:space="0" w:color="auto"/>
              <w:left w:val="single" w:sz="4" w:space="0" w:color="auto"/>
              <w:bottom w:val="single" w:sz="4" w:space="0" w:color="auto"/>
              <w:right w:val="single" w:sz="4" w:space="0" w:color="auto"/>
            </w:tcBorders>
          </w:tcPr>
          <w:p w14:paraId="7AE537F5" w14:textId="0DCC2E3E" w:rsidR="00D07F38" w:rsidRPr="00ED0ED5" w:rsidRDefault="00536C83" w:rsidP="00D07F38">
            <w:pPr>
              <w:shd w:val="clear" w:color="auto" w:fill="FFFFFF" w:themeFill="background1"/>
              <w:suppressAutoHyphens/>
              <w:jc w:val="right"/>
              <w:rPr>
                <w:sz w:val="20"/>
                <w:szCs w:val="20"/>
              </w:rPr>
            </w:pPr>
            <w:r w:rsidRPr="00ED0ED5">
              <w:rPr>
                <w:sz w:val="20"/>
                <w:szCs w:val="20"/>
              </w:rPr>
              <w:t>1,043,577</w:t>
            </w:r>
          </w:p>
        </w:tc>
      </w:tr>
      <w:tr w:rsidR="00EB6D39" w:rsidRPr="00BE71C3" w14:paraId="7AE2AE14"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758C9BEB" w14:textId="63F69927" w:rsidR="00D07F38" w:rsidRPr="00ED0ED5" w:rsidRDefault="00D07F38" w:rsidP="00F77350">
            <w:pPr>
              <w:shd w:val="clear" w:color="auto" w:fill="FFFFFF" w:themeFill="background1"/>
              <w:suppressAutoHyphens/>
              <w:jc w:val="left"/>
              <w:rPr>
                <w:sz w:val="20"/>
                <w:szCs w:val="20"/>
              </w:rPr>
            </w:pPr>
            <w:r w:rsidRPr="00ED0ED5">
              <w:rPr>
                <w:sz w:val="20"/>
                <w:szCs w:val="20"/>
              </w:rPr>
              <w:t>R-407C</w:t>
            </w:r>
          </w:p>
        </w:tc>
        <w:tc>
          <w:tcPr>
            <w:tcW w:w="657" w:type="pct"/>
            <w:tcBorders>
              <w:top w:val="nil"/>
              <w:left w:val="single" w:sz="4" w:space="0" w:color="auto"/>
              <w:bottom w:val="single" w:sz="4" w:space="0" w:color="auto"/>
              <w:right w:val="single" w:sz="4" w:space="0" w:color="auto"/>
            </w:tcBorders>
            <w:shd w:val="clear" w:color="auto" w:fill="auto"/>
          </w:tcPr>
          <w:p w14:paraId="2E466E99" w14:textId="41B9B9FC" w:rsidR="00D07F38" w:rsidRPr="00ED0ED5" w:rsidRDefault="00D07F38" w:rsidP="00D07F38">
            <w:pPr>
              <w:shd w:val="clear" w:color="auto" w:fill="FFFFFF" w:themeFill="background1"/>
              <w:suppressAutoHyphens/>
              <w:jc w:val="right"/>
              <w:rPr>
                <w:sz w:val="20"/>
                <w:szCs w:val="20"/>
              </w:rPr>
            </w:pPr>
            <w:r w:rsidRPr="00ED0ED5">
              <w:rPr>
                <w:sz w:val="20"/>
                <w:szCs w:val="20"/>
              </w:rPr>
              <w:t>1,774</w:t>
            </w:r>
          </w:p>
        </w:tc>
        <w:tc>
          <w:tcPr>
            <w:tcW w:w="711" w:type="pct"/>
            <w:gridSpan w:val="2"/>
            <w:tcBorders>
              <w:top w:val="nil"/>
              <w:left w:val="nil"/>
              <w:bottom w:val="single" w:sz="4" w:space="0" w:color="auto"/>
              <w:right w:val="single" w:sz="4" w:space="0" w:color="auto"/>
            </w:tcBorders>
            <w:shd w:val="clear" w:color="auto" w:fill="auto"/>
          </w:tcPr>
          <w:p w14:paraId="5F0DB088" w14:textId="57213E30"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86,582</w:t>
            </w:r>
          </w:p>
        </w:tc>
        <w:tc>
          <w:tcPr>
            <w:tcW w:w="711" w:type="pct"/>
            <w:gridSpan w:val="2"/>
            <w:tcBorders>
              <w:top w:val="nil"/>
              <w:left w:val="nil"/>
              <w:bottom w:val="single" w:sz="4" w:space="0" w:color="auto"/>
              <w:right w:val="single" w:sz="4" w:space="0" w:color="auto"/>
            </w:tcBorders>
            <w:shd w:val="clear" w:color="auto" w:fill="auto"/>
          </w:tcPr>
          <w:p w14:paraId="2B3A4027" w14:textId="315BAD3A"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75,726</w:t>
            </w:r>
          </w:p>
        </w:tc>
        <w:tc>
          <w:tcPr>
            <w:tcW w:w="712" w:type="pct"/>
            <w:tcBorders>
              <w:top w:val="nil"/>
              <w:left w:val="nil"/>
              <w:bottom w:val="single" w:sz="4" w:space="0" w:color="auto"/>
              <w:right w:val="single" w:sz="4" w:space="0" w:color="auto"/>
            </w:tcBorders>
            <w:shd w:val="clear" w:color="000000" w:fill="FFFFFF"/>
          </w:tcPr>
          <w:p w14:paraId="74BBDD79" w14:textId="2CAB098F"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662C6BD5" w14:textId="1C8AEDE2"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210,704</w:t>
            </w:r>
          </w:p>
        </w:tc>
        <w:tc>
          <w:tcPr>
            <w:tcW w:w="660" w:type="pct"/>
            <w:tcBorders>
              <w:top w:val="single" w:sz="4" w:space="0" w:color="auto"/>
              <w:left w:val="single" w:sz="4" w:space="0" w:color="auto"/>
              <w:bottom w:val="single" w:sz="4" w:space="0" w:color="auto"/>
              <w:right w:val="single" w:sz="4" w:space="0" w:color="auto"/>
            </w:tcBorders>
          </w:tcPr>
          <w:p w14:paraId="5131B467" w14:textId="396E548B" w:rsidR="00D07F38" w:rsidRPr="00ED0ED5" w:rsidRDefault="00D634B0" w:rsidP="00D07F38">
            <w:pPr>
              <w:shd w:val="clear" w:color="auto" w:fill="FFFFFF" w:themeFill="background1"/>
              <w:suppressAutoHyphens/>
              <w:jc w:val="right"/>
              <w:rPr>
                <w:sz w:val="20"/>
                <w:szCs w:val="20"/>
              </w:rPr>
            </w:pPr>
            <w:r w:rsidRPr="00ED0ED5">
              <w:rPr>
                <w:sz w:val="20"/>
                <w:szCs w:val="20"/>
              </w:rPr>
              <w:t>66,234</w:t>
            </w:r>
          </w:p>
        </w:tc>
      </w:tr>
      <w:tr w:rsidR="00EB6D39" w:rsidRPr="00BE71C3" w14:paraId="109E68A0"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1C1B4170" w14:textId="2B3CDC4E" w:rsidR="00D07F38" w:rsidRPr="00ED0ED5" w:rsidRDefault="00D07F38" w:rsidP="00F77350">
            <w:pPr>
              <w:shd w:val="clear" w:color="auto" w:fill="FFFFFF" w:themeFill="background1"/>
              <w:suppressAutoHyphens/>
              <w:jc w:val="left"/>
              <w:rPr>
                <w:sz w:val="20"/>
                <w:szCs w:val="20"/>
              </w:rPr>
            </w:pPr>
            <w:r w:rsidRPr="00ED0ED5">
              <w:rPr>
                <w:sz w:val="20"/>
                <w:szCs w:val="20"/>
              </w:rPr>
              <w:t>R-410A</w:t>
            </w:r>
          </w:p>
        </w:tc>
        <w:tc>
          <w:tcPr>
            <w:tcW w:w="657" w:type="pct"/>
            <w:tcBorders>
              <w:top w:val="nil"/>
              <w:left w:val="single" w:sz="4" w:space="0" w:color="auto"/>
              <w:bottom w:val="single" w:sz="4" w:space="0" w:color="auto"/>
              <w:right w:val="single" w:sz="4" w:space="0" w:color="auto"/>
            </w:tcBorders>
            <w:shd w:val="clear" w:color="auto" w:fill="auto"/>
          </w:tcPr>
          <w:p w14:paraId="5CAA1EA2" w14:textId="477F4DE4" w:rsidR="00D07F38" w:rsidRPr="00ED0ED5" w:rsidRDefault="00D07F38" w:rsidP="00D07F38">
            <w:pPr>
              <w:shd w:val="clear" w:color="auto" w:fill="FFFFFF" w:themeFill="background1"/>
              <w:suppressAutoHyphens/>
              <w:jc w:val="right"/>
              <w:rPr>
                <w:sz w:val="20"/>
                <w:szCs w:val="20"/>
              </w:rPr>
            </w:pPr>
            <w:r w:rsidRPr="00ED0ED5">
              <w:rPr>
                <w:sz w:val="20"/>
                <w:szCs w:val="20"/>
              </w:rPr>
              <w:t>2,088</w:t>
            </w:r>
          </w:p>
        </w:tc>
        <w:tc>
          <w:tcPr>
            <w:tcW w:w="711" w:type="pct"/>
            <w:gridSpan w:val="2"/>
            <w:tcBorders>
              <w:top w:val="nil"/>
              <w:left w:val="nil"/>
              <w:bottom w:val="single" w:sz="4" w:space="0" w:color="auto"/>
              <w:right w:val="single" w:sz="4" w:space="0" w:color="auto"/>
            </w:tcBorders>
            <w:shd w:val="clear" w:color="auto" w:fill="auto"/>
          </w:tcPr>
          <w:p w14:paraId="0566087E" w14:textId="362C659F"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24,424</w:t>
            </w:r>
          </w:p>
        </w:tc>
        <w:tc>
          <w:tcPr>
            <w:tcW w:w="711" w:type="pct"/>
            <w:gridSpan w:val="2"/>
            <w:tcBorders>
              <w:top w:val="nil"/>
              <w:left w:val="nil"/>
              <w:bottom w:val="single" w:sz="4" w:space="0" w:color="auto"/>
              <w:right w:val="single" w:sz="4" w:space="0" w:color="auto"/>
            </w:tcBorders>
            <w:shd w:val="clear" w:color="auto" w:fill="auto"/>
          </w:tcPr>
          <w:p w14:paraId="366082DF" w14:textId="6043474C"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21,355</w:t>
            </w:r>
          </w:p>
        </w:tc>
        <w:tc>
          <w:tcPr>
            <w:tcW w:w="712" w:type="pct"/>
            <w:tcBorders>
              <w:top w:val="nil"/>
              <w:left w:val="nil"/>
              <w:bottom w:val="single" w:sz="4" w:space="0" w:color="auto"/>
              <w:right w:val="single" w:sz="4" w:space="0" w:color="auto"/>
            </w:tcBorders>
            <w:shd w:val="clear" w:color="000000" w:fill="FFFFFF"/>
          </w:tcPr>
          <w:p w14:paraId="2F896839" w14:textId="18D4C51B"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457029EC" w14:textId="359A53A8"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743,985</w:t>
            </w:r>
          </w:p>
        </w:tc>
        <w:tc>
          <w:tcPr>
            <w:tcW w:w="660" w:type="pct"/>
            <w:tcBorders>
              <w:top w:val="single" w:sz="4" w:space="0" w:color="auto"/>
              <w:left w:val="single" w:sz="4" w:space="0" w:color="auto"/>
              <w:bottom w:val="single" w:sz="4" w:space="0" w:color="auto"/>
              <w:right w:val="single" w:sz="4" w:space="0" w:color="auto"/>
            </w:tcBorders>
          </w:tcPr>
          <w:p w14:paraId="7B052D0E" w14:textId="3CF53901" w:rsidR="00D07F38" w:rsidRPr="00ED0ED5" w:rsidRDefault="00D634B0" w:rsidP="00D07F38">
            <w:pPr>
              <w:shd w:val="clear" w:color="auto" w:fill="FFFFFF" w:themeFill="background1"/>
              <w:suppressAutoHyphens/>
              <w:jc w:val="right"/>
              <w:rPr>
                <w:sz w:val="20"/>
                <w:szCs w:val="20"/>
              </w:rPr>
            </w:pPr>
            <w:r w:rsidRPr="00ED0ED5">
              <w:rPr>
                <w:sz w:val="20"/>
                <w:szCs w:val="20"/>
              </w:rPr>
              <w:t>222,889</w:t>
            </w:r>
          </w:p>
        </w:tc>
      </w:tr>
      <w:tr w:rsidR="00EB6D39" w:rsidRPr="00BE71C3" w14:paraId="76F648DB"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39CE0ADD" w14:textId="180E234E" w:rsidR="00D07F38" w:rsidRPr="00ED0ED5" w:rsidRDefault="00D07F38" w:rsidP="00F77350">
            <w:pPr>
              <w:shd w:val="clear" w:color="auto" w:fill="FFFFFF" w:themeFill="background1"/>
              <w:suppressAutoHyphens/>
              <w:jc w:val="left"/>
              <w:rPr>
                <w:sz w:val="20"/>
                <w:szCs w:val="20"/>
              </w:rPr>
            </w:pPr>
            <w:r w:rsidRPr="00ED0ED5">
              <w:rPr>
                <w:sz w:val="20"/>
                <w:szCs w:val="20"/>
              </w:rPr>
              <w:t>R-507A</w:t>
            </w:r>
          </w:p>
        </w:tc>
        <w:tc>
          <w:tcPr>
            <w:tcW w:w="657" w:type="pct"/>
            <w:tcBorders>
              <w:top w:val="nil"/>
              <w:left w:val="single" w:sz="4" w:space="0" w:color="auto"/>
              <w:bottom w:val="single" w:sz="4" w:space="0" w:color="auto"/>
              <w:right w:val="single" w:sz="4" w:space="0" w:color="auto"/>
            </w:tcBorders>
            <w:shd w:val="clear" w:color="auto" w:fill="auto"/>
          </w:tcPr>
          <w:p w14:paraId="3083940E" w14:textId="4227C359" w:rsidR="00D07F38" w:rsidRPr="00ED0ED5" w:rsidRDefault="00D07F38" w:rsidP="00D07F38">
            <w:pPr>
              <w:shd w:val="clear" w:color="auto" w:fill="FFFFFF" w:themeFill="background1"/>
              <w:suppressAutoHyphens/>
              <w:jc w:val="right"/>
              <w:rPr>
                <w:sz w:val="20"/>
                <w:szCs w:val="20"/>
              </w:rPr>
            </w:pPr>
            <w:r w:rsidRPr="00ED0ED5">
              <w:rPr>
                <w:sz w:val="20"/>
                <w:szCs w:val="20"/>
              </w:rPr>
              <w:t>3,985</w:t>
            </w:r>
          </w:p>
        </w:tc>
        <w:tc>
          <w:tcPr>
            <w:tcW w:w="711" w:type="pct"/>
            <w:gridSpan w:val="2"/>
            <w:tcBorders>
              <w:top w:val="nil"/>
              <w:left w:val="nil"/>
              <w:bottom w:val="single" w:sz="4" w:space="0" w:color="auto"/>
              <w:right w:val="single" w:sz="4" w:space="0" w:color="auto"/>
            </w:tcBorders>
            <w:shd w:val="clear" w:color="auto" w:fill="auto"/>
          </w:tcPr>
          <w:p w14:paraId="42D3B9C6" w14:textId="7C882C5E"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1" w:type="pct"/>
            <w:gridSpan w:val="2"/>
            <w:tcBorders>
              <w:top w:val="nil"/>
              <w:left w:val="nil"/>
              <w:bottom w:val="single" w:sz="4" w:space="0" w:color="auto"/>
              <w:right w:val="single" w:sz="4" w:space="0" w:color="auto"/>
            </w:tcBorders>
            <w:shd w:val="clear" w:color="auto" w:fill="auto"/>
          </w:tcPr>
          <w:p w14:paraId="4F8AAEDB" w14:textId="0F1B1846"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2" w:type="pct"/>
            <w:tcBorders>
              <w:top w:val="nil"/>
              <w:left w:val="nil"/>
              <w:bottom w:val="single" w:sz="4" w:space="0" w:color="auto"/>
              <w:right w:val="single" w:sz="4" w:space="0" w:color="auto"/>
            </w:tcBorders>
            <w:shd w:val="clear" w:color="000000" w:fill="FFFFFF"/>
          </w:tcPr>
          <w:p w14:paraId="1662DDCE" w14:textId="1D7EEE4D"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69E3DDEF" w14:textId="01527B29"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267,254</w:t>
            </w:r>
          </w:p>
        </w:tc>
        <w:tc>
          <w:tcPr>
            <w:tcW w:w="660" w:type="pct"/>
            <w:tcBorders>
              <w:top w:val="single" w:sz="4" w:space="0" w:color="auto"/>
              <w:left w:val="single" w:sz="4" w:space="0" w:color="auto"/>
              <w:bottom w:val="single" w:sz="4" w:space="0" w:color="auto"/>
              <w:right w:val="single" w:sz="4" w:space="0" w:color="auto"/>
            </w:tcBorders>
          </w:tcPr>
          <w:p w14:paraId="65C5F935" w14:textId="73E41AB7" w:rsidR="00D07F38" w:rsidRPr="00ED0ED5" w:rsidRDefault="00F51366" w:rsidP="00D07F38">
            <w:pPr>
              <w:shd w:val="clear" w:color="auto" w:fill="FFFFFF" w:themeFill="background1"/>
              <w:suppressAutoHyphens/>
              <w:jc w:val="right"/>
              <w:rPr>
                <w:sz w:val="20"/>
                <w:szCs w:val="20"/>
              </w:rPr>
            </w:pPr>
            <w:r w:rsidRPr="00ED0ED5">
              <w:rPr>
                <w:sz w:val="20"/>
                <w:szCs w:val="20"/>
              </w:rPr>
              <w:t>13,509</w:t>
            </w:r>
          </w:p>
        </w:tc>
      </w:tr>
      <w:tr w:rsidR="00F4705A" w:rsidRPr="00BE71C3" w14:paraId="6439A511"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28208364" w14:textId="49224869" w:rsidR="00D07F38" w:rsidRPr="00ED0ED5" w:rsidRDefault="00D07F38" w:rsidP="00F77350">
            <w:pPr>
              <w:shd w:val="clear" w:color="auto" w:fill="FFFFFF" w:themeFill="background1"/>
              <w:suppressAutoHyphens/>
              <w:jc w:val="left"/>
              <w:rPr>
                <w:sz w:val="20"/>
                <w:szCs w:val="20"/>
              </w:rPr>
            </w:pPr>
            <w:r w:rsidRPr="00ED0ED5">
              <w:rPr>
                <w:sz w:val="20"/>
                <w:szCs w:val="20"/>
              </w:rPr>
              <w:t>Others**</w:t>
            </w:r>
          </w:p>
        </w:tc>
        <w:tc>
          <w:tcPr>
            <w:tcW w:w="657" w:type="pct"/>
            <w:tcBorders>
              <w:top w:val="nil"/>
              <w:left w:val="single" w:sz="4" w:space="0" w:color="auto"/>
              <w:bottom w:val="single" w:sz="4" w:space="0" w:color="auto"/>
              <w:right w:val="single" w:sz="4" w:space="0" w:color="auto"/>
            </w:tcBorders>
            <w:shd w:val="clear" w:color="auto" w:fill="auto"/>
          </w:tcPr>
          <w:p w14:paraId="025D4ED3" w14:textId="7DA9E7C3" w:rsidR="00D07F38" w:rsidRPr="00ED0ED5" w:rsidRDefault="00D07F38" w:rsidP="00D07F38">
            <w:pPr>
              <w:shd w:val="clear" w:color="auto" w:fill="FFFFFF" w:themeFill="background1"/>
              <w:suppressAutoHyphens/>
              <w:jc w:val="right"/>
              <w:rPr>
                <w:sz w:val="20"/>
                <w:szCs w:val="20"/>
              </w:rPr>
            </w:pPr>
            <w:r w:rsidRPr="00ED0ED5">
              <w:rPr>
                <w:sz w:val="20"/>
                <w:szCs w:val="20"/>
              </w:rPr>
              <w:t>n/a</w:t>
            </w:r>
          </w:p>
        </w:tc>
        <w:tc>
          <w:tcPr>
            <w:tcW w:w="711" w:type="pct"/>
            <w:gridSpan w:val="2"/>
            <w:tcBorders>
              <w:top w:val="nil"/>
              <w:left w:val="nil"/>
              <w:bottom w:val="single" w:sz="4" w:space="0" w:color="auto"/>
              <w:right w:val="single" w:sz="4" w:space="0" w:color="auto"/>
            </w:tcBorders>
            <w:shd w:val="clear" w:color="auto" w:fill="auto"/>
          </w:tcPr>
          <w:p w14:paraId="50A5B0AB" w14:textId="509D62F4"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2,286</w:t>
            </w:r>
          </w:p>
        </w:tc>
        <w:tc>
          <w:tcPr>
            <w:tcW w:w="711" w:type="pct"/>
            <w:gridSpan w:val="2"/>
            <w:tcBorders>
              <w:top w:val="nil"/>
              <w:left w:val="nil"/>
              <w:bottom w:val="single" w:sz="4" w:space="0" w:color="auto"/>
              <w:right w:val="single" w:sz="4" w:space="0" w:color="auto"/>
            </w:tcBorders>
            <w:shd w:val="clear" w:color="auto" w:fill="auto"/>
          </w:tcPr>
          <w:p w14:paraId="7F777CEA" w14:textId="40EA0827" w:rsidR="00D07F38" w:rsidRPr="00ED0ED5" w:rsidRDefault="00D07F38" w:rsidP="00D07F38">
            <w:pPr>
              <w:keepNext/>
              <w:keepLines/>
              <w:tabs>
                <w:tab w:val="left" w:pos="3141"/>
              </w:tabs>
              <w:suppressAutoHyphens/>
              <w:jc w:val="right"/>
              <w:rPr>
                <w:color w:val="000000"/>
                <w:sz w:val="20"/>
                <w:szCs w:val="20"/>
              </w:rPr>
            </w:pPr>
            <w:r w:rsidRPr="00ED0ED5">
              <w:rPr>
                <w:color w:val="000000"/>
                <w:sz w:val="20"/>
                <w:szCs w:val="20"/>
              </w:rPr>
              <w:t>1,964</w:t>
            </w:r>
          </w:p>
        </w:tc>
        <w:tc>
          <w:tcPr>
            <w:tcW w:w="712" w:type="pct"/>
            <w:tcBorders>
              <w:top w:val="nil"/>
              <w:left w:val="nil"/>
              <w:bottom w:val="single" w:sz="4" w:space="0" w:color="auto"/>
              <w:right w:val="single" w:sz="4" w:space="0" w:color="auto"/>
            </w:tcBorders>
            <w:shd w:val="clear" w:color="000000" w:fill="FFFFFF"/>
          </w:tcPr>
          <w:p w14:paraId="26002A53" w14:textId="6D478E04" w:rsidR="00D07F38" w:rsidRPr="00ED0ED5" w:rsidRDefault="00D07F38" w:rsidP="00D07F38">
            <w:pPr>
              <w:keepNext/>
              <w:keepLines/>
              <w:tabs>
                <w:tab w:val="left" w:pos="3141"/>
              </w:tabs>
              <w:suppressAutoHyphens/>
              <w:jc w:val="right"/>
              <w:rPr>
                <w:color w:val="000000"/>
                <w:sz w:val="20"/>
                <w:szCs w:val="20"/>
              </w:rPr>
            </w:pPr>
            <w:r w:rsidRPr="00ED0ED5">
              <w:rPr>
                <w:sz w:val="20"/>
                <w:szCs w:val="20"/>
              </w:rPr>
              <w:t>71,840</w:t>
            </w:r>
          </w:p>
        </w:tc>
        <w:tc>
          <w:tcPr>
            <w:tcW w:w="716" w:type="pct"/>
            <w:tcBorders>
              <w:top w:val="nil"/>
              <w:left w:val="single" w:sz="4" w:space="0" w:color="auto"/>
              <w:bottom w:val="single" w:sz="4" w:space="0" w:color="auto"/>
              <w:right w:val="single" w:sz="4" w:space="0" w:color="auto"/>
            </w:tcBorders>
            <w:shd w:val="clear" w:color="000000" w:fill="FFFFFF"/>
          </w:tcPr>
          <w:p w14:paraId="6F647BCE" w14:textId="72E25EAC" w:rsidR="00D07F38" w:rsidRPr="00ED0ED5" w:rsidRDefault="005D38D6" w:rsidP="00D07F38">
            <w:pPr>
              <w:keepNext/>
              <w:keepLines/>
              <w:tabs>
                <w:tab w:val="left" w:pos="3141"/>
              </w:tabs>
              <w:suppressAutoHyphens/>
              <w:jc w:val="right"/>
              <w:rPr>
                <w:color w:val="000000"/>
                <w:sz w:val="20"/>
                <w:szCs w:val="20"/>
              </w:rPr>
            </w:pPr>
            <w:r w:rsidRPr="00ED0ED5">
              <w:rPr>
                <w:color w:val="000000"/>
                <w:sz w:val="20"/>
                <w:szCs w:val="20"/>
              </w:rPr>
              <w:t>112,327</w:t>
            </w:r>
          </w:p>
        </w:tc>
        <w:tc>
          <w:tcPr>
            <w:tcW w:w="660" w:type="pct"/>
            <w:tcBorders>
              <w:top w:val="single" w:sz="4" w:space="0" w:color="auto"/>
              <w:left w:val="single" w:sz="4" w:space="0" w:color="auto"/>
              <w:bottom w:val="single" w:sz="4" w:space="0" w:color="auto"/>
              <w:right w:val="single" w:sz="4" w:space="0" w:color="auto"/>
            </w:tcBorders>
          </w:tcPr>
          <w:p w14:paraId="7CEE7CE0" w14:textId="595628CB" w:rsidR="00D07F38" w:rsidRPr="00ED0ED5" w:rsidRDefault="00DD5F13" w:rsidP="00D07F38">
            <w:pPr>
              <w:shd w:val="clear" w:color="auto" w:fill="FFFFFF" w:themeFill="background1"/>
              <w:suppressAutoHyphens/>
              <w:jc w:val="right"/>
              <w:rPr>
                <w:sz w:val="20"/>
                <w:szCs w:val="20"/>
              </w:rPr>
            </w:pPr>
            <w:r w:rsidRPr="00ED0ED5">
              <w:rPr>
                <w:sz w:val="20"/>
                <w:szCs w:val="20"/>
              </w:rPr>
              <w:t>9,099</w:t>
            </w:r>
          </w:p>
        </w:tc>
      </w:tr>
      <w:tr w:rsidR="00F77350" w:rsidRPr="00BE71C3" w14:paraId="724F8ADD" w14:textId="77777777" w:rsidTr="009A2B1E">
        <w:trPr>
          <w:trHeight w:val="80"/>
        </w:trPr>
        <w:tc>
          <w:tcPr>
            <w:tcW w:w="1490" w:type="pct"/>
            <w:gridSpan w:val="2"/>
            <w:tcBorders>
              <w:top w:val="single" w:sz="4" w:space="0" w:color="auto"/>
              <w:left w:val="single" w:sz="4" w:space="0" w:color="auto"/>
              <w:bottom w:val="single" w:sz="4" w:space="0" w:color="auto"/>
              <w:right w:val="single" w:sz="4" w:space="0" w:color="auto"/>
            </w:tcBorders>
          </w:tcPr>
          <w:p w14:paraId="6F9B2E96" w14:textId="77777777" w:rsidR="00D07F38" w:rsidRPr="00ED0ED5" w:rsidRDefault="00D07F38" w:rsidP="00F77350">
            <w:pPr>
              <w:shd w:val="clear" w:color="auto" w:fill="FFFFFF" w:themeFill="background1"/>
              <w:suppressAutoHyphens/>
              <w:jc w:val="left"/>
              <w:rPr>
                <w:b/>
                <w:bCs/>
                <w:sz w:val="20"/>
                <w:szCs w:val="20"/>
              </w:rPr>
            </w:pPr>
            <w:r w:rsidRPr="00ED0ED5">
              <w:rPr>
                <w:b/>
                <w:bCs/>
                <w:sz w:val="20"/>
                <w:szCs w:val="20"/>
              </w:rPr>
              <w:t>Total (CO</w:t>
            </w:r>
            <w:r w:rsidRPr="00ED0ED5">
              <w:rPr>
                <w:b/>
                <w:bCs/>
                <w:sz w:val="20"/>
                <w:szCs w:val="20"/>
                <w:vertAlign w:val="subscript"/>
              </w:rPr>
              <w:t>2</w:t>
            </w:r>
            <w:r w:rsidRPr="00ED0ED5">
              <w:rPr>
                <w:b/>
                <w:bCs/>
                <w:sz w:val="20"/>
                <w:szCs w:val="20"/>
              </w:rPr>
              <w:t>-eq tonnes)</w:t>
            </w:r>
          </w:p>
        </w:tc>
        <w:tc>
          <w:tcPr>
            <w:tcW w:w="711" w:type="pct"/>
            <w:gridSpan w:val="2"/>
            <w:tcBorders>
              <w:top w:val="nil"/>
              <w:left w:val="single" w:sz="4" w:space="0" w:color="auto"/>
              <w:bottom w:val="single" w:sz="4" w:space="0" w:color="auto"/>
              <w:right w:val="single" w:sz="4" w:space="0" w:color="auto"/>
            </w:tcBorders>
            <w:shd w:val="clear" w:color="auto" w:fill="auto"/>
          </w:tcPr>
          <w:p w14:paraId="2F572C6D" w14:textId="0F7D6366" w:rsidR="00D07F38" w:rsidRPr="00ED0ED5" w:rsidRDefault="00D07F38" w:rsidP="009A2B1E">
            <w:pPr>
              <w:shd w:val="clear" w:color="auto" w:fill="FFFFFF" w:themeFill="background1"/>
              <w:suppressAutoHyphens/>
              <w:jc w:val="right"/>
              <w:rPr>
                <w:b/>
                <w:bCs/>
                <w:sz w:val="20"/>
                <w:szCs w:val="20"/>
              </w:rPr>
            </w:pPr>
            <w:r w:rsidRPr="00ED0ED5">
              <w:rPr>
                <w:b/>
                <w:bCs/>
                <w:color w:val="000000"/>
                <w:sz w:val="20"/>
                <w:szCs w:val="20"/>
              </w:rPr>
              <w:t>1,687,148</w:t>
            </w:r>
          </w:p>
        </w:tc>
        <w:tc>
          <w:tcPr>
            <w:tcW w:w="711" w:type="pct"/>
            <w:gridSpan w:val="2"/>
            <w:tcBorders>
              <w:top w:val="nil"/>
              <w:left w:val="nil"/>
              <w:bottom w:val="single" w:sz="4" w:space="0" w:color="auto"/>
              <w:right w:val="single" w:sz="4" w:space="0" w:color="auto"/>
            </w:tcBorders>
            <w:shd w:val="clear" w:color="auto" w:fill="auto"/>
          </w:tcPr>
          <w:p w14:paraId="3E5015DC" w14:textId="585AFEC5" w:rsidR="00D07F38" w:rsidRPr="00ED0ED5" w:rsidRDefault="00D07F38" w:rsidP="00D07F38">
            <w:pPr>
              <w:shd w:val="clear" w:color="auto" w:fill="FFFFFF" w:themeFill="background1"/>
              <w:suppressAutoHyphens/>
              <w:jc w:val="right"/>
              <w:rPr>
                <w:b/>
                <w:bCs/>
                <w:sz w:val="20"/>
                <w:szCs w:val="20"/>
              </w:rPr>
            </w:pPr>
            <w:r w:rsidRPr="00ED0ED5">
              <w:rPr>
                <w:b/>
                <w:bCs/>
                <w:color w:val="000000"/>
                <w:sz w:val="20"/>
                <w:szCs w:val="20"/>
              </w:rPr>
              <w:t>1,475,421</w:t>
            </w:r>
          </w:p>
        </w:tc>
        <w:tc>
          <w:tcPr>
            <w:tcW w:w="712" w:type="pct"/>
            <w:tcBorders>
              <w:top w:val="nil"/>
              <w:left w:val="nil"/>
              <w:bottom w:val="single" w:sz="4" w:space="0" w:color="auto"/>
              <w:right w:val="single" w:sz="4" w:space="0" w:color="auto"/>
            </w:tcBorders>
            <w:shd w:val="clear" w:color="auto" w:fill="auto"/>
          </w:tcPr>
          <w:p w14:paraId="21635E9B" w14:textId="35ECA6AE" w:rsidR="00D07F38" w:rsidRPr="00ED0ED5" w:rsidRDefault="00D07F38" w:rsidP="00D07F38">
            <w:pPr>
              <w:shd w:val="clear" w:color="auto" w:fill="FFFFFF" w:themeFill="background1"/>
              <w:suppressAutoHyphens/>
              <w:jc w:val="right"/>
              <w:rPr>
                <w:b/>
                <w:bCs/>
                <w:sz w:val="20"/>
                <w:szCs w:val="20"/>
              </w:rPr>
            </w:pPr>
            <w:r w:rsidRPr="00ED0ED5">
              <w:rPr>
                <w:b/>
                <w:bCs/>
                <w:color w:val="000000"/>
                <w:sz w:val="20"/>
                <w:szCs w:val="20"/>
              </w:rPr>
              <w:t>590,302</w:t>
            </w:r>
          </w:p>
        </w:tc>
        <w:tc>
          <w:tcPr>
            <w:tcW w:w="716" w:type="pct"/>
            <w:tcBorders>
              <w:top w:val="nil"/>
              <w:left w:val="nil"/>
              <w:bottom w:val="single" w:sz="4" w:space="0" w:color="auto"/>
              <w:right w:val="single" w:sz="4" w:space="0" w:color="auto"/>
            </w:tcBorders>
            <w:shd w:val="clear" w:color="auto" w:fill="auto"/>
          </w:tcPr>
          <w:p w14:paraId="7C31374C" w14:textId="7156D083" w:rsidR="00D07F38" w:rsidRPr="00ED0ED5" w:rsidRDefault="005D38D6" w:rsidP="00D07F38">
            <w:pPr>
              <w:suppressAutoHyphens/>
              <w:jc w:val="right"/>
              <w:rPr>
                <w:b/>
                <w:bCs/>
                <w:sz w:val="20"/>
                <w:szCs w:val="20"/>
              </w:rPr>
            </w:pPr>
            <w:r w:rsidRPr="00ED0ED5">
              <w:rPr>
                <w:b/>
                <w:bCs/>
                <w:color w:val="000000"/>
                <w:sz w:val="20"/>
                <w:szCs w:val="20"/>
              </w:rPr>
              <w:t>6,270,836</w:t>
            </w:r>
          </w:p>
        </w:tc>
        <w:tc>
          <w:tcPr>
            <w:tcW w:w="660" w:type="pct"/>
            <w:tcBorders>
              <w:top w:val="nil"/>
              <w:left w:val="nil"/>
              <w:bottom w:val="single" w:sz="4" w:space="0" w:color="auto"/>
              <w:right w:val="single" w:sz="4" w:space="0" w:color="auto"/>
            </w:tcBorders>
            <w:shd w:val="clear" w:color="000000" w:fill="FFFFFF"/>
          </w:tcPr>
          <w:p w14:paraId="07235A65" w14:textId="0CB8B108" w:rsidR="00D07F38" w:rsidRPr="00ED0ED5" w:rsidRDefault="005C613F" w:rsidP="00D07F38">
            <w:pPr>
              <w:shd w:val="clear" w:color="auto" w:fill="FFFFFF" w:themeFill="background1"/>
              <w:suppressAutoHyphens/>
              <w:jc w:val="right"/>
              <w:rPr>
                <w:b/>
                <w:bCs/>
                <w:sz w:val="20"/>
                <w:szCs w:val="20"/>
              </w:rPr>
            </w:pPr>
            <w:r w:rsidRPr="00ED0ED5">
              <w:rPr>
                <w:b/>
                <w:bCs/>
                <w:sz w:val="20"/>
                <w:szCs w:val="20"/>
              </w:rPr>
              <w:t>1,901,693</w:t>
            </w:r>
          </w:p>
        </w:tc>
      </w:tr>
      <w:tr w:rsidR="00F77350" w:rsidRPr="00BE71C3" w14:paraId="2B0674FF"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5CA897F0" w14:textId="0522B916" w:rsidR="00D07F38" w:rsidRPr="00ED0ED5" w:rsidRDefault="00D07F38" w:rsidP="00D07F38">
            <w:pPr>
              <w:shd w:val="clear" w:color="auto" w:fill="FFFFFF" w:themeFill="background1"/>
              <w:suppressAutoHyphens/>
              <w:jc w:val="left"/>
              <w:rPr>
                <w:b/>
                <w:bCs/>
                <w:color w:val="000000"/>
                <w:sz w:val="20"/>
                <w:szCs w:val="20"/>
              </w:rPr>
            </w:pPr>
            <w:r w:rsidRPr="00ED0ED5">
              <w:rPr>
                <w:sz w:val="20"/>
                <w:szCs w:val="20"/>
              </w:rPr>
              <w:t>HFC average consumption in 2020-2022</w:t>
            </w:r>
          </w:p>
        </w:tc>
        <w:tc>
          <w:tcPr>
            <w:tcW w:w="1423" w:type="pct"/>
            <w:gridSpan w:val="3"/>
            <w:tcBorders>
              <w:top w:val="single" w:sz="4" w:space="0" w:color="auto"/>
              <w:left w:val="single" w:sz="4" w:space="0" w:color="auto"/>
              <w:bottom w:val="single" w:sz="4" w:space="0" w:color="auto"/>
              <w:right w:val="single" w:sz="4" w:space="0" w:color="auto"/>
            </w:tcBorders>
          </w:tcPr>
          <w:p w14:paraId="1BBD7950" w14:textId="7D59794B" w:rsidR="00D07F38" w:rsidRPr="00ED0ED5" w:rsidRDefault="00D07F38" w:rsidP="00F77350">
            <w:pPr>
              <w:shd w:val="clear" w:color="auto" w:fill="FFFFFF" w:themeFill="background1"/>
              <w:suppressAutoHyphens/>
              <w:jc w:val="right"/>
              <w:rPr>
                <w:b/>
                <w:bCs/>
                <w:color w:val="000000"/>
                <w:sz w:val="20"/>
                <w:szCs w:val="20"/>
              </w:rPr>
            </w:pPr>
            <w:r w:rsidRPr="00ED0ED5">
              <w:rPr>
                <w:sz w:val="20"/>
                <w:szCs w:val="20"/>
              </w:rPr>
              <w:t>CO</w:t>
            </w:r>
            <w:r w:rsidRPr="00ED0ED5">
              <w:rPr>
                <w:sz w:val="20"/>
                <w:szCs w:val="20"/>
                <w:vertAlign w:val="subscript"/>
              </w:rPr>
              <w:t>2</w:t>
            </w:r>
            <w:r w:rsidRPr="00ED0ED5">
              <w:rPr>
                <w:sz w:val="20"/>
                <w:szCs w:val="20"/>
              </w:rPr>
              <w:t>-eq tonnes</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AE4129" w14:textId="2A8A1E50" w:rsidR="00D07F38" w:rsidRPr="00ED0ED5" w:rsidRDefault="005D38D6" w:rsidP="00D07F38">
            <w:pPr>
              <w:shd w:val="clear" w:color="auto" w:fill="FFFFFF" w:themeFill="background1"/>
              <w:suppressAutoHyphens/>
              <w:jc w:val="right"/>
              <w:rPr>
                <w:b/>
                <w:bCs/>
                <w:sz w:val="20"/>
                <w:szCs w:val="20"/>
              </w:rPr>
            </w:pPr>
            <w:r w:rsidRPr="00ED0ED5">
              <w:rPr>
                <w:color w:val="000000" w:themeColor="text1"/>
                <w:sz w:val="20"/>
                <w:szCs w:val="20"/>
              </w:rPr>
              <w:t>1,250,957</w:t>
            </w:r>
          </w:p>
        </w:tc>
      </w:tr>
      <w:tr w:rsidR="00F77350" w:rsidRPr="00BE71C3" w14:paraId="19792336"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33A289F2" w14:textId="088FA578" w:rsidR="00D07F38" w:rsidRPr="00ED0ED5" w:rsidRDefault="00D07F38" w:rsidP="00D07F38">
            <w:pPr>
              <w:shd w:val="clear" w:color="auto" w:fill="FFFFFF" w:themeFill="background1"/>
              <w:suppressAutoHyphens/>
              <w:jc w:val="left"/>
              <w:rPr>
                <w:b/>
                <w:bCs/>
                <w:color w:val="000000"/>
                <w:sz w:val="20"/>
                <w:szCs w:val="20"/>
              </w:rPr>
            </w:pPr>
            <w:r w:rsidRPr="00ED0ED5">
              <w:rPr>
                <w:sz w:val="20"/>
                <w:szCs w:val="20"/>
              </w:rPr>
              <w:t>HCFC baseline (65%)</w:t>
            </w:r>
          </w:p>
        </w:tc>
        <w:tc>
          <w:tcPr>
            <w:tcW w:w="1423" w:type="pct"/>
            <w:gridSpan w:val="3"/>
            <w:tcBorders>
              <w:top w:val="single" w:sz="4" w:space="0" w:color="auto"/>
              <w:left w:val="single" w:sz="4" w:space="0" w:color="auto"/>
              <w:bottom w:val="single" w:sz="4" w:space="0" w:color="auto"/>
              <w:right w:val="single" w:sz="4" w:space="0" w:color="auto"/>
            </w:tcBorders>
          </w:tcPr>
          <w:p w14:paraId="03070659" w14:textId="6C8F343F" w:rsidR="00D07F38" w:rsidRPr="00ED0ED5" w:rsidRDefault="00D07F38" w:rsidP="00F77350">
            <w:pPr>
              <w:shd w:val="clear" w:color="auto" w:fill="FFFFFF" w:themeFill="background1"/>
              <w:suppressAutoHyphens/>
              <w:jc w:val="right"/>
              <w:rPr>
                <w:b/>
                <w:bCs/>
                <w:color w:val="000000"/>
                <w:sz w:val="20"/>
                <w:szCs w:val="20"/>
              </w:rPr>
            </w:pPr>
            <w:r w:rsidRPr="00ED0ED5">
              <w:rPr>
                <w:sz w:val="20"/>
                <w:szCs w:val="20"/>
              </w:rPr>
              <w:t>CO</w:t>
            </w:r>
            <w:r w:rsidRPr="00ED0ED5">
              <w:rPr>
                <w:sz w:val="20"/>
                <w:szCs w:val="20"/>
                <w:vertAlign w:val="subscript"/>
              </w:rPr>
              <w:t>2</w:t>
            </w:r>
            <w:r w:rsidRPr="00ED0ED5">
              <w:rPr>
                <w:sz w:val="20"/>
                <w:szCs w:val="20"/>
              </w:rPr>
              <w:t>-eq tonnes</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FA681E" w14:textId="3F0FAE89" w:rsidR="00D07F38" w:rsidRPr="00ED0ED5" w:rsidRDefault="00D07F38" w:rsidP="00D07F38">
            <w:pPr>
              <w:shd w:val="clear" w:color="auto" w:fill="FFFFFF" w:themeFill="background1"/>
              <w:suppressAutoHyphens/>
              <w:jc w:val="right"/>
              <w:rPr>
                <w:b/>
                <w:bCs/>
                <w:sz w:val="20"/>
                <w:szCs w:val="20"/>
              </w:rPr>
            </w:pPr>
            <w:r w:rsidRPr="00ED0ED5">
              <w:rPr>
                <w:sz w:val="20"/>
                <w:szCs w:val="20"/>
              </w:rPr>
              <w:t>883,563</w:t>
            </w:r>
          </w:p>
        </w:tc>
      </w:tr>
      <w:tr w:rsidR="00F77350" w:rsidRPr="00BE71C3" w14:paraId="10C442DD"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75E923E9" w14:textId="3D9AD5C3" w:rsidR="00D07F38" w:rsidRPr="00ED0ED5" w:rsidRDefault="00D07F38" w:rsidP="00D07F38">
            <w:pPr>
              <w:shd w:val="clear" w:color="auto" w:fill="FFFFFF" w:themeFill="background1"/>
              <w:suppressAutoHyphens/>
              <w:jc w:val="left"/>
              <w:rPr>
                <w:b/>
                <w:bCs/>
                <w:color w:val="000000"/>
                <w:sz w:val="20"/>
                <w:szCs w:val="20"/>
              </w:rPr>
            </w:pPr>
            <w:r w:rsidRPr="00ED0ED5">
              <w:rPr>
                <w:b/>
                <w:bCs/>
                <w:sz w:val="20"/>
                <w:szCs w:val="20"/>
              </w:rPr>
              <w:t>HFC baseline</w:t>
            </w:r>
          </w:p>
        </w:tc>
        <w:tc>
          <w:tcPr>
            <w:tcW w:w="1423" w:type="pct"/>
            <w:gridSpan w:val="3"/>
            <w:tcBorders>
              <w:top w:val="single" w:sz="4" w:space="0" w:color="auto"/>
              <w:left w:val="single" w:sz="4" w:space="0" w:color="auto"/>
              <w:bottom w:val="single" w:sz="4" w:space="0" w:color="auto"/>
              <w:right w:val="single" w:sz="4" w:space="0" w:color="auto"/>
            </w:tcBorders>
          </w:tcPr>
          <w:p w14:paraId="65749356" w14:textId="4CD4346B" w:rsidR="00D07F38" w:rsidRPr="00ED0ED5" w:rsidRDefault="00D07F38" w:rsidP="00F77350">
            <w:pPr>
              <w:shd w:val="clear" w:color="auto" w:fill="FFFFFF" w:themeFill="background1"/>
              <w:suppressAutoHyphens/>
              <w:jc w:val="right"/>
              <w:rPr>
                <w:b/>
                <w:bCs/>
                <w:color w:val="000000"/>
                <w:sz w:val="20"/>
                <w:szCs w:val="20"/>
              </w:rPr>
            </w:pPr>
            <w:r w:rsidRPr="00ED0ED5">
              <w:rPr>
                <w:sz w:val="20"/>
                <w:szCs w:val="20"/>
              </w:rPr>
              <w:t>CO</w:t>
            </w:r>
            <w:r w:rsidRPr="00ED0ED5">
              <w:rPr>
                <w:sz w:val="20"/>
                <w:szCs w:val="20"/>
                <w:vertAlign w:val="subscript"/>
              </w:rPr>
              <w:t>2</w:t>
            </w:r>
            <w:r w:rsidRPr="00ED0ED5">
              <w:rPr>
                <w:sz w:val="20"/>
                <w:szCs w:val="20"/>
              </w:rPr>
              <w:t>-eq tonnes</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5FFEF1" w14:textId="63B4070E" w:rsidR="00D07F38" w:rsidRPr="00ED0ED5" w:rsidRDefault="00D07F38" w:rsidP="00D07F38">
            <w:pPr>
              <w:shd w:val="clear" w:color="auto" w:fill="FFFFFF" w:themeFill="background1"/>
              <w:suppressAutoHyphens/>
              <w:jc w:val="right"/>
              <w:rPr>
                <w:b/>
                <w:bCs/>
                <w:sz w:val="20"/>
                <w:szCs w:val="20"/>
              </w:rPr>
            </w:pPr>
            <w:r w:rsidRPr="00ED0ED5">
              <w:rPr>
                <w:sz w:val="20"/>
                <w:szCs w:val="20"/>
              </w:rPr>
              <w:t>2,134,520</w:t>
            </w:r>
          </w:p>
        </w:tc>
      </w:tr>
    </w:tbl>
    <w:p w14:paraId="708F26A2" w14:textId="7F1A5E3A" w:rsidR="0070038F" w:rsidRPr="00ED0ED5" w:rsidRDefault="0070038F" w:rsidP="0070038F">
      <w:pPr>
        <w:rPr>
          <w:sz w:val="18"/>
          <w:szCs w:val="18"/>
        </w:rPr>
      </w:pPr>
      <w:r w:rsidRPr="00ED0ED5">
        <w:rPr>
          <w:sz w:val="18"/>
          <w:szCs w:val="18"/>
        </w:rPr>
        <w:t xml:space="preserve">* </w:t>
      </w:r>
      <w:r w:rsidR="00685AE2" w:rsidRPr="00ED0ED5">
        <w:rPr>
          <w:sz w:val="18"/>
          <w:szCs w:val="18"/>
        </w:rPr>
        <w:t>Estimated</w:t>
      </w:r>
      <w:r w:rsidR="00C2100A" w:rsidRPr="00BE71C3">
        <w:rPr>
          <w:sz w:val="18"/>
          <w:szCs w:val="18"/>
        </w:rPr>
        <w:t xml:space="preserve"> based on preliminary data</w:t>
      </w:r>
      <w:r w:rsidR="00685AE2" w:rsidRPr="00ED0ED5">
        <w:rPr>
          <w:sz w:val="18"/>
          <w:szCs w:val="18"/>
        </w:rPr>
        <w:t>.</w:t>
      </w:r>
    </w:p>
    <w:p w14:paraId="3ECA19DA" w14:textId="588196DC" w:rsidR="0070038F" w:rsidRPr="00E665C6" w:rsidRDefault="00BE79CE" w:rsidP="00A640B2">
      <w:pPr>
        <w:rPr>
          <w:sz w:val="18"/>
          <w:szCs w:val="18"/>
          <w:lang w:val="pt-PT"/>
        </w:rPr>
      </w:pPr>
      <w:r w:rsidRPr="00E665C6">
        <w:rPr>
          <w:sz w:val="18"/>
          <w:szCs w:val="18"/>
          <w:lang w:val="pt-PT"/>
        </w:rPr>
        <w:t xml:space="preserve">** </w:t>
      </w:r>
      <w:r w:rsidR="00C97B90" w:rsidRPr="00E665C6">
        <w:rPr>
          <w:sz w:val="18"/>
          <w:szCs w:val="18"/>
          <w:lang w:val="pt-PT"/>
        </w:rPr>
        <w:t>Including HFC-227ea, R-407F, R-407H, R-417A, R-422D, R-438A, R-448A, R-449A, R-507A, R</w:t>
      </w:r>
      <w:r w:rsidR="00C97B90" w:rsidRPr="00E665C6">
        <w:rPr>
          <w:sz w:val="18"/>
          <w:szCs w:val="18"/>
          <w:lang w:val="pt-PT"/>
        </w:rPr>
        <w:noBreakHyphen/>
        <w:t>508B</w:t>
      </w:r>
      <w:r w:rsidR="008A0EB9" w:rsidRPr="00E665C6">
        <w:rPr>
          <w:sz w:val="18"/>
          <w:szCs w:val="18"/>
          <w:lang w:val="pt-PT"/>
        </w:rPr>
        <w:t>.</w:t>
      </w:r>
    </w:p>
    <w:p w14:paraId="55CC18A9" w14:textId="20A614C9" w:rsidR="00BB31AD" w:rsidRPr="00ED0ED5" w:rsidRDefault="00BB31AD" w:rsidP="00BB31AD">
      <w:pPr>
        <w:keepNext/>
        <w:keepLines/>
        <w:spacing w:before="240" w:after="240"/>
        <w:outlineLvl w:val="0"/>
        <w:rPr>
          <w:i/>
          <w:iCs/>
        </w:rPr>
      </w:pPr>
      <w:r w:rsidRPr="00ED0ED5">
        <w:rPr>
          <w:i/>
          <w:iCs/>
        </w:rPr>
        <w:lastRenderedPageBreak/>
        <w:t xml:space="preserve">HFC consumption obtained from the survey conducted during </w:t>
      </w:r>
      <w:r w:rsidR="002F77CC" w:rsidRPr="00BE71C3">
        <w:rPr>
          <w:i/>
          <w:iCs/>
        </w:rPr>
        <w:t>the</w:t>
      </w:r>
      <w:r w:rsidRPr="00ED0ED5">
        <w:rPr>
          <w:i/>
          <w:iCs/>
        </w:rPr>
        <w:t xml:space="preserve"> preparation of the Kigali HFC implementation plan</w:t>
      </w:r>
    </w:p>
    <w:p w14:paraId="11DAF7AB" w14:textId="735350DF" w:rsidR="00BB31AD" w:rsidRPr="00ED0ED5" w:rsidRDefault="00BB31AD" w:rsidP="0018402B">
      <w:pPr>
        <w:pStyle w:val="Heading1"/>
      </w:pPr>
      <w:r w:rsidRPr="00ED0ED5">
        <w:t>The 20</w:t>
      </w:r>
      <w:r w:rsidR="00192D4F" w:rsidRPr="00ED0ED5">
        <w:t>20</w:t>
      </w:r>
      <w:r w:rsidR="00F97B91" w:rsidRPr="00ED0ED5">
        <w:t>-</w:t>
      </w:r>
      <w:r w:rsidRPr="00ED0ED5">
        <w:t>202</w:t>
      </w:r>
      <w:r w:rsidR="00897037" w:rsidRPr="00ED0ED5">
        <w:t>3</w:t>
      </w:r>
      <w:r w:rsidRPr="00ED0ED5">
        <w:t xml:space="preserve"> HFC consumption obtained from the survey </w:t>
      </w:r>
      <w:r w:rsidR="00C601C4" w:rsidRPr="00ED0ED5">
        <w:t xml:space="preserve">conducted </w:t>
      </w:r>
      <w:r w:rsidR="006825EC" w:rsidRPr="00ED0ED5">
        <w:t xml:space="preserve">during </w:t>
      </w:r>
      <w:r w:rsidR="002F77CC" w:rsidRPr="00ED0ED5">
        <w:t xml:space="preserve">the </w:t>
      </w:r>
      <w:r w:rsidR="006825EC" w:rsidRPr="00ED0ED5">
        <w:t xml:space="preserve">preparation of the KIP </w:t>
      </w:r>
      <w:r w:rsidRPr="00ED0ED5">
        <w:t>is significantly higher than the reported Article 7 data</w:t>
      </w:r>
      <w:r w:rsidR="00860BBA" w:rsidRPr="00ED0ED5">
        <w:t xml:space="preserve">. This is </w:t>
      </w:r>
      <w:r w:rsidR="002B09D9" w:rsidRPr="00ED0ED5">
        <w:t xml:space="preserve">because </w:t>
      </w:r>
      <w:r w:rsidR="00860BBA" w:rsidRPr="00ED0ED5">
        <w:t xml:space="preserve">the reported </w:t>
      </w:r>
      <w:r w:rsidR="00F97B91" w:rsidRPr="00BE71C3">
        <w:t>Article 7</w:t>
      </w:r>
      <w:r w:rsidR="00FE24F7" w:rsidRPr="00ED0ED5">
        <w:t xml:space="preserve"> </w:t>
      </w:r>
      <w:r w:rsidR="00860BBA" w:rsidRPr="00ED0ED5">
        <w:t xml:space="preserve">data </w:t>
      </w:r>
      <w:r w:rsidR="00633E54" w:rsidRPr="00BE71C3">
        <w:t>had been</w:t>
      </w:r>
      <w:r w:rsidR="0058375D" w:rsidRPr="00BE71C3">
        <w:t xml:space="preserve"> </w:t>
      </w:r>
      <w:r w:rsidR="0058375D" w:rsidRPr="00ED0ED5">
        <w:t xml:space="preserve">estimated </w:t>
      </w:r>
      <w:r w:rsidR="00860BBA" w:rsidRPr="00ED0ED5">
        <w:t>based on a report in 2022 under the enabling activities</w:t>
      </w:r>
      <w:r w:rsidR="00F33E5A" w:rsidRPr="00ED0ED5">
        <w:t>,</w:t>
      </w:r>
      <w:r w:rsidR="003F2DEC" w:rsidRPr="00ED0ED5">
        <w:t xml:space="preserve"> as </w:t>
      </w:r>
      <w:r w:rsidR="00EA1FCB" w:rsidRPr="00ED0ED5">
        <w:t xml:space="preserve">there were no specific tariff codes for the different </w:t>
      </w:r>
      <w:r w:rsidR="005269A9" w:rsidRPr="00ED0ED5">
        <w:t>HFCs,</w:t>
      </w:r>
      <w:r w:rsidR="00EA1FCB" w:rsidRPr="00ED0ED5">
        <w:t xml:space="preserve"> and the </w:t>
      </w:r>
      <w:r w:rsidR="00F159D4" w:rsidRPr="00ED0ED5">
        <w:t xml:space="preserve">reported data </w:t>
      </w:r>
      <w:r w:rsidR="00EA1FCB" w:rsidRPr="00ED0ED5">
        <w:t xml:space="preserve">was the result of rough estimates. </w:t>
      </w:r>
      <w:r w:rsidR="00A045C0" w:rsidRPr="00ED0ED5">
        <w:t>From January 2024, the tariff codes were fully applied to HFCs</w:t>
      </w:r>
      <w:r w:rsidR="00970F99">
        <w:t>;</w:t>
      </w:r>
      <w:r w:rsidR="00A045C0" w:rsidRPr="00ED0ED5">
        <w:t xml:space="preserve"> therefore</w:t>
      </w:r>
      <w:r w:rsidR="00970F99">
        <w:t>,</w:t>
      </w:r>
      <w:r w:rsidR="00A045C0" w:rsidRPr="00ED0ED5">
        <w:t xml:space="preserve"> the KIP survey data is considered more accurate than the reported consumption. </w:t>
      </w:r>
      <w:r w:rsidRPr="00ED0ED5">
        <w:t xml:space="preserve">The Government of </w:t>
      </w:r>
      <w:r w:rsidR="00E4196D" w:rsidRPr="00ED0ED5">
        <w:t xml:space="preserve">Morocco </w:t>
      </w:r>
      <w:r w:rsidR="00E228A6" w:rsidRPr="00ED0ED5">
        <w:t xml:space="preserve">sent a </w:t>
      </w:r>
      <w:r w:rsidRPr="00ED0ED5">
        <w:t>request</w:t>
      </w:r>
      <w:r w:rsidR="00E228A6" w:rsidRPr="00ED0ED5">
        <w:t xml:space="preserve"> to the Ozone Secretariat</w:t>
      </w:r>
      <w:r w:rsidRPr="00ED0ED5">
        <w:t xml:space="preserve"> </w:t>
      </w:r>
      <w:r w:rsidR="00482EFA" w:rsidRPr="00ED0ED5">
        <w:t xml:space="preserve">on </w:t>
      </w:r>
      <w:r w:rsidR="00EB6D39" w:rsidRPr="00ED0ED5">
        <w:t>11</w:t>
      </w:r>
      <w:r w:rsidR="001A7EF3">
        <w:t> </w:t>
      </w:r>
      <w:r w:rsidR="00EB6D39" w:rsidRPr="00ED0ED5">
        <w:t xml:space="preserve">December 2024 </w:t>
      </w:r>
      <w:r w:rsidR="00F33E5A" w:rsidRPr="00ED0ED5">
        <w:t xml:space="preserve">to </w:t>
      </w:r>
      <w:r w:rsidRPr="00ED0ED5">
        <w:t>revi</w:t>
      </w:r>
      <w:r w:rsidR="00F33E5A" w:rsidRPr="00ED0ED5">
        <w:t>se</w:t>
      </w:r>
      <w:r w:rsidRPr="00ED0ED5">
        <w:t xml:space="preserve"> </w:t>
      </w:r>
      <w:r w:rsidR="00A4350E" w:rsidRPr="00BE71C3">
        <w:t xml:space="preserve">the </w:t>
      </w:r>
      <w:r w:rsidRPr="00ED0ED5">
        <w:t>20</w:t>
      </w:r>
      <w:r w:rsidR="00C96A3C" w:rsidRPr="00ED0ED5">
        <w:t>20</w:t>
      </w:r>
      <w:r w:rsidR="00A4350E" w:rsidRPr="00BE71C3">
        <w:t>-</w:t>
      </w:r>
      <w:r w:rsidRPr="00ED0ED5">
        <w:t>202</w:t>
      </w:r>
      <w:r w:rsidR="00C96A3C" w:rsidRPr="00ED0ED5">
        <w:t>3</w:t>
      </w:r>
      <w:r w:rsidRPr="00ED0ED5">
        <w:t xml:space="preserve"> HFC consumption based on the </w:t>
      </w:r>
      <w:r w:rsidR="00E228A6" w:rsidRPr="00ED0ED5">
        <w:t xml:space="preserve">KIP </w:t>
      </w:r>
      <w:r w:rsidRPr="00ED0ED5">
        <w:t xml:space="preserve">survey. </w:t>
      </w:r>
      <w:r w:rsidR="00C96A3C" w:rsidRPr="00ED0ED5">
        <w:t xml:space="preserve">The </w:t>
      </w:r>
      <w:r w:rsidR="00FD0448" w:rsidRPr="00BE71C3">
        <w:t xml:space="preserve">Article 7 data for </w:t>
      </w:r>
      <w:r w:rsidR="00A4350E" w:rsidRPr="00BE71C3">
        <w:t>2023</w:t>
      </w:r>
      <w:r w:rsidR="00FD0448" w:rsidRPr="00BE71C3">
        <w:t xml:space="preserve"> was updated on the Ozone Secretariate website </w:t>
      </w:r>
      <w:r w:rsidR="009711F7" w:rsidRPr="00BE71C3">
        <w:t>in April 2024 and the 2020-2022 data</w:t>
      </w:r>
      <w:r w:rsidR="00C96A3C" w:rsidRPr="00ED0ED5">
        <w:t xml:space="preserve"> </w:t>
      </w:r>
      <w:r w:rsidR="009A3FFD" w:rsidRPr="00ED0ED5">
        <w:t xml:space="preserve">is to be </w:t>
      </w:r>
      <w:r w:rsidR="00567C8F" w:rsidRPr="00ED0ED5">
        <w:t xml:space="preserve">considered </w:t>
      </w:r>
      <w:r w:rsidR="009A3FFD" w:rsidRPr="00ED0ED5">
        <w:t xml:space="preserve">by </w:t>
      </w:r>
      <w:r w:rsidR="00567C8F" w:rsidRPr="00ED0ED5">
        <w:t>the Implementation Committee.</w:t>
      </w:r>
      <w:r w:rsidR="00C96A3C" w:rsidRPr="00ED0ED5">
        <w:t xml:space="preserve"> </w:t>
      </w:r>
      <w:r w:rsidRPr="00ED0ED5">
        <w:t xml:space="preserve">The HFC consumption from the </w:t>
      </w:r>
      <w:r w:rsidRPr="00BE71C3">
        <w:t xml:space="preserve">survey </w:t>
      </w:r>
      <w:r w:rsidRPr="00ED0ED5">
        <w:t xml:space="preserve">is </w:t>
      </w:r>
      <w:r w:rsidR="00CE556E" w:rsidRPr="00ED0ED5">
        <w:t xml:space="preserve">presented </w:t>
      </w:r>
      <w:r w:rsidRPr="00ED0ED5">
        <w:t>in table</w:t>
      </w:r>
      <w:r w:rsidR="001A7EF3">
        <w:t> </w:t>
      </w:r>
      <w:r w:rsidRPr="00ED0ED5">
        <w:t>4 below.</w:t>
      </w:r>
    </w:p>
    <w:p w14:paraId="185C20A8" w14:textId="1E4951DF" w:rsidR="00BB31AD" w:rsidRPr="00ED0ED5" w:rsidRDefault="00BB31AD" w:rsidP="008A2657">
      <w:pPr>
        <w:pStyle w:val="Heading1"/>
        <w:keepNext/>
        <w:numPr>
          <w:ilvl w:val="0"/>
          <w:numId w:val="0"/>
        </w:numPr>
        <w:spacing w:after="0"/>
      </w:pPr>
      <w:r w:rsidRPr="00ED0ED5">
        <w:rPr>
          <w:b/>
          <w:bCs/>
        </w:rPr>
        <w:t>Table 4.</w:t>
      </w:r>
      <w:r w:rsidR="00C80592" w:rsidRPr="00ED0ED5">
        <w:rPr>
          <w:b/>
          <w:bCs/>
        </w:rPr>
        <w:t xml:space="preserve"> Revised HFC consumption in Morocco (2020–2023</w:t>
      </w:r>
      <w:r w:rsidR="008A2657" w:rsidRPr="00BE71C3">
        <w:rPr>
          <w:b/>
          <w:bCs/>
        </w:rPr>
        <w:t xml:space="preserve"> survey data</w:t>
      </w:r>
      <w:r w:rsidR="00C80592" w:rsidRPr="00ED0ED5">
        <w:rPr>
          <w:b/>
          <w:bCs/>
        </w:rPr>
        <w:t>)</w:t>
      </w:r>
      <w:r w:rsidR="00645159">
        <w:rPr>
          <w:b/>
          <w:bCs/>
        </w:rPr>
        <w:t>*</w:t>
      </w:r>
      <w:r w:rsidR="00C80592" w:rsidRPr="00ED0ED5">
        <w:t xml:space="preserve"> </w:t>
      </w:r>
    </w:p>
    <w:tbl>
      <w:tblPr>
        <w:tblW w:w="9000" w:type="dxa"/>
        <w:tblLook w:val="04A0" w:firstRow="1" w:lastRow="0" w:firstColumn="1" w:lastColumn="0" w:noHBand="0" w:noVBand="1"/>
      </w:tblPr>
      <w:tblGrid>
        <w:gridCol w:w="2000"/>
        <w:gridCol w:w="1380"/>
        <w:gridCol w:w="1295"/>
        <w:gridCol w:w="1465"/>
        <w:gridCol w:w="1325"/>
        <w:gridCol w:w="1535"/>
      </w:tblGrid>
      <w:tr w:rsidR="00287741" w:rsidRPr="00BE71C3" w14:paraId="46BCF718" w14:textId="77777777" w:rsidTr="002863D9">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682DD95" w14:textId="77777777" w:rsidR="00287741" w:rsidRPr="00ED0ED5" w:rsidRDefault="00287741" w:rsidP="008230DA">
            <w:pPr>
              <w:jc w:val="left"/>
              <w:rPr>
                <w:b/>
                <w:bCs/>
                <w:color w:val="000000"/>
                <w:sz w:val="18"/>
                <w:szCs w:val="18"/>
                <w:lang w:eastAsia="zh-CN"/>
              </w:rPr>
            </w:pPr>
            <w:r w:rsidRPr="00ED0ED5">
              <w:rPr>
                <w:b/>
                <w:bCs/>
                <w:color w:val="000000"/>
                <w:sz w:val="18"/>
                <w:szCs w:val="18"/>
                <w:lang w:eastAsia="zh-CN"/>
              </w:rPr>
              <w:t>HFC</w:t>
            </w:r>
          </w:p>
        </w:tc>
        <w:tc>
          <w:tcPr>
            <w:tcW w:w="1380" w:type="dxa"/>
            <w:tcBorders>
              <w:top w:val="single" w:sz="4" w:space="0" w:color="auto"/>
              <w:left w:val="nil"/>
              <w:bottom w:val="single" w:sz="4" w:space="0" w:color="auto"/>
              <w:right w:val="single" w:sz="4" w:space="0" w:color="auto"/>
            </w:tcBorders>
            <w:shd w:val="clear" w:color="auto" w:fill="auto"/>
            <w:hideMark/>
          </w:tcPr>
          <w:p w14:paraId="157B97F0" w14:textId="77777777" w:rsidR="00287741" w:rsidRPr="00ED0ED5" w:rsidRDefault="00287741" w:rsidP="002863D9">
            <w:pPr>
              <w:jc w:val="center"/>
              <w:rPr>
                <w:b/>
                <w:bCs/>
                <w:color w:val="000000"/>
                <w:sz w:val="18"/>
                <w:szCs w:val="18"/>
                <w:lang w:eastAsia="zh-CN"/>
              </w:rPr>
            </w:pPr>
            <w:r w:rsidRPr="00ED0ED5">
              <w:rPr>
                <w:b/>
                <w:bCs/>
                <w:color w:val="000000"/>
                <w:sz w:val="18"/>
                <w:szCs w:val="18"/>
                <w:lang w:eastAsia="zh-CN"/>
              </w:rPr>
              <w:t>GWP</w:t>
            </w:r>
          </w:p>
        </w:tc>
        <w:tc>
          <w:tcPr>
            <w:tcW w:w="1295" w:type="dxa"/>
            <w:tcBorders>
              <w:top w:val="single" w:sz="4" w:space="0" w:color="auto"/>
              <w:left w:val="nil"/>
              <w:bottom w:val="single" w:sz="4" w:space="0" w:color="auto"/>
              <w:right w:val="single" w:sz="4" w:space="0" w:color="auto"/>
            </w:tcBorders>
            <w:shd w:val="clear" w:color="auto" w:fill="auto"/>
            <w:hideMark/>
          </w:tcPr>
          <w:p w14:paraId="4180A0F0" w14:textId="77777777" w:rsidR="00287741" w:rsidRPr="00ED0ED5" w:rsidRDefault="00287741" w:rsidP="002863D9">
            <w:pPr>
              <w:jc w:val="center"/>
              <w:rPr>
                <w:b/>
                <w:bCs/>
                <w:color w:val="000000"/>
                <w:sz w:val="18"/>
                <w:szCs w:val="18"/>
                <w:lang w:eastAsia="zh-CN"/>
              </w:rPr>
            </w:pPr>
            <w:r w:rsidRPr="00ED0ED5">
              <w:rPr>
                <w:b/>
                <w:bCs/>
                <w:color w:val="000000"/>
                <w:sz w:val="18"/>
                <w:szCs w:val="18"/>
                <w:lang w:eastAsia="zh-CN"/>
              </w:rPr>
              <w:t>2020</w:t>
            </w:r>
          </w:p>
        </w:tc>
        <w:tc>
          <w:tcPr>
            <w:tcW w:w="1465" w:type="dxa"/>
            <w:tcBorders>
              <w:top w:val="single" w:sz="4" w:space="0" w:color="auto"/>
              <w:left w:val="nil"/>
              <w:bottom w:val="single" w:sz="4" w:space="0" w:color="auto"/>
              <w:right w:val="single" w:sz="4" w:space="0" w:color="auto"/>
            </w:tcBorders>
            <w:shd w:val="clear" w:color="auto" w:fill="auto"/>
            <w:hideMark/>
          </w:tcPr>
          <w:p w14:paraId="7EAAED5A" w14:textId="77777777" w:rsidR="00287741" w:rsidRPr="00ED0ED5" w:rsidRDefault="00287741" w:rsidP="002863D9">
            <w:pPr>
              <w:jc w:val="center"/>
              <w:rPr>
                <w:b/>
                <w:bCs/>
                <w:color w:val="000000"/>
                <w:sz w:val="18"/>
                <w:szCs w:val="18"/>
                <w:lang w:eastAsia="zh-CN"/>
              </w:rPr>
            </w:pPr>
            <w:r w:rsidRPr="00ED0ED5">
              <w:rPr>
                <w:b/>
                <w:bCs/>
                <w:color w:val="000000"/>
                <w:sz w:val="18"/>
                <w:szCs w:val="18"/>
                <w:lang w:eastAsia="zh-CN"/>
              </w:rPr>
              <w:t>2021</w:t>
            </w:r>
          </w:p>
        </w:tc>
        <w:tc>
          <w:tcPr>
            <w:tcW w:w="1325" w:type="dxa"/>
            <w:tcBorders>
              <w:top w:val="single" w:sz="4" w:space="0" w:color="auto"/>
              <w:left w:val="nil"/>
              <w:bottom w:val="single" w:sz="4" w:space="0" w:color="auto"/>
              <w:right w:val="single" w:sz="4" w:space="0" w:color="auto"/>
            </w:tcBorders>
            <w:shd w:val="clear" w:color="auto" w:fill="auto"/>
            <w:hideMark/>
          </w:tcPr>
          <w:p w14:paraId="7E60918C" w14:textId="77777777" w:rsidR="00287741" w:rsidRPr="00ED0ED5" w:rsidRDefault="00287741" w:rsidP="002863D9">
            <w:pPr>
              <w:jc w:val="center"/>
              <w:rPr>
                <w:b/>
                <w:bCs/>
                <w:color w:val="000000"/>
                <w:sz w:val="18"/>
                <w:szCs w:val="18"/>
                <w:lang w:eastAsia="zh-CN"/>
              </w:rPr>
            </w:pPr>
            <w:r w:rsidRPr="00ED0ED5">
              <w:rPr>
                <w:b/>
                <w:bCs/>
                <w:color w:val="000000"/>
                <w:sz w:val="18"/>
                <w:szCs w:val="18"/>
                <w:lang w:eastAsia="zh-CN"/>
              </w:rPr>
              <w:t>2022</w:t>
            </w:r>
          </w:p>
        </w:tc>
        <w:tc>
          <w:tcPr>
            <w:tcW w:w="1535" w:type="dxa"/>
            <w:tcBorders>
              <w:top w:val="single" w:sz="4" w:space="0" w:color="auto"/>
              <w:left w:val="nil"/>
              <w:bottom w:val="single" w:sz="4" w:space="0" w:color="auto"/>
              <w:right w:val="single" w:sz="4" w:space="0" w:color="auto"/>
            </w:tcBorders>
            <w:shd w:val="clear" w:color="auto" w:fill="auto"/>
            <w:hideMark/>
          </w:tcPr>
          <w:p w14:paraId="59BCB1CD" w14:textId="77777777" w:rsidR="00287741" w:rsidRPr="00ED0ED5" w:rsidRDefault="00287741" w:rsidP="002863D9">
            <w:pPr>
              <w:jc w:val="center"/>
              <w:rPr>
                <w:b/>
                <w:bCs/>
                <w:color w:val="000000"/>
                <w:sz w:val="18"/>
                <w:szCs w:val="18"/>
                <w:lang w:eastAsia="zh-CN"/>
              </w:rPr>
            </w:pPr>
            <w:r w:rsidRPr="00ED0ED5">
              <w:rPr>
                <w:b/>
                <w:bCs/>
                <w:color w:val="000000"/>
                <w:sz w:val="18"/>
                <w:szCs w:val="18"/>
                <w:lang w:eastAsia="zh-CN"/>
              </w:rPr>
              <w:t>2023</w:t>
            </w:r>
          </w:p>
        </w:tc>
      </w:tr>
      <w:tr w:rsidR="00287741" w:rsidRPr="00BE71C3" w14:paraId="6C26CF72"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388E71EA" w14:textId="77777777" w:rsidR="00287741" w:rsidRPr="00ED0ED5" w:rsidRDefault="00287741" w:rsidP="008230DA">
            <w:pPr>
              <w:jc w:val="left"/>
              <w:rPr>
                <w:color w:val="000000"/>
                <w:sz w:val="18"/>
                <w:szCs w:val="18"/>
                <w:lang w:eastAsia="zh-CN"/>
              </w:rPr>
            </w:pPr>
            <w:r w:rsidRPr="00ED0ED5">
              <w:rPr>
                <w:color w:val="000000"/>
                <w:sz w:val="18"/>
                <w:szCs w:val="18"/>
                <w:lang w:eastAsia="es-ES"/>
              </w:rPr>
              <w:t>HFC-23</w:t>
            </w:r>
          </w:p>
        </w:tc>
        <w:tc>
          <w:tcPr>
            <w:tcW w:w="1380" w:type="dxa"/>
            <w:tcBorders>
              <w:top w:val="nil"/>
              <w:left w:val="nil"/>
              <w:bottom w:val="single" w:sz="4" w:space="0" w:color="auto"/>
              <w:right w:val="single" w:sz="4" w:space="0" w:color="auto"/>
            </w:tcBorders>
            <w:shd w:val="clear" w:color="auto" w:fill="auto"/>
            <w:noWrap/>
            <w:hideMark/>
          </w:tcPr>
          <w:p w14:paraId="4BB4F945" w14:textId="5304BFB1" w:rsidR="00287741" w:rsidRPr="00ED0ED5" w:rsidRDefault="00287741" w:rsidP="008230DA">
            <w:pPr>
              <w:jc w:val="right"/>
              <w:rPr>
                <w:color w:val="000000"/>
                <w:sz w:val="18"/>
                <w:szCs w:val="18"/>
                <w:lang w:eastAsia="zh-CN"/>
              </w:rPr>
            </w:pPr>
            <w:r w:rsidRPr="00ED0ED5">
              <w:rPr>
                <w:color w:val="000000"/>
                <w:sz w:val="18"/>
                <w:szCs w:val="18"/>
                <w:lang w:eastAsia="zh-CN"/>
              </w:rPr>
              <w:t>14,800</w:t>
            </w:r>
          </w:p>
        </w:tc>
        <w:tc>
          <w:tcPr>
            <w:tcW w:w="1295" w:type="dxa"/>
            <w:tcBorders>
              <w:top w:val="nil"/>
              <w:left w:val="nil"/>
              <w:bottom w:val="single" w:sz="4" w:space="0" w:color="auto"/>
              <w:right w:val="single" w:sz="4" w:space="0" w:color="auto"/>
            </w:tcBorders>
            <w:shd w:val="clear" w:color="auto" w:fill="auto"/>
            <w:noWrap/>
            <w:hideMark/>
          </w:tcPr>
          <w:p w14:paraId="78CBAF0B" w14:textId="78800B16" w:rsidR="00287741" w:rsidRPr="00ED0ED5" w:rsidRDefault="00287741" w:rsidP="008230DA">
            <w:pPr>
              <w:jc w:val="right"/>
              <w:rPr>
                <w:color w:val="000000"/>
                <w:sz w:val="18"/>
                <w:szCs w:val="18"/>
                <w:lang w:eastAsia="zh-CN"/>
              </w:rPr>
            </w:pPr>
            <w:r w:rsidRPr="00ED0ED5">
              <w:rPr>
                <w:color w:val="000000"/>
                <w:sz w:val="18"/>
                <w:szCs w:val="18"/>
                <w:lang w:eastAsia="es-ES"/>
              </w:rPr>
              <w:t>15.40</w:t>
            </w:r>
          </w:p>
        </w:tc>
        <w:tc>
          <w:tcPr>
            <w:tcW w:w="1465" w:type="dxa"/>
            <w:tcBorders>
              <w:top w:val="nil"/>
              <w:left w:val="nil"/>
              <w:bottom w:val="single" w:sz="4" w:space="0" w:color="auto"/>
              <w:right w:val="single" w:sz="4" w:space="0" w:color="auto"/>
            </w:tcBorders>
            <w:shd w:val="clear" w:color="auto" w:fill="auto"/>
            <w:noWrap/>
            <w:hideMark/>
          </w:tcPr>
          <w:p w14:paraId="3907372D" w14:textId="30F5FCB2" w:rsidR="00287741" w:rsidRPr="00ED0ED5" w:rsidRDefault="00287741" w:rsidP="008230DA">
            <w:pPr>
              <w:jc w:val="right"/>
              <w:rPr>
                <w:color w:val="000000"/>
                <w:sz w:val="18"/>
                <w:szCs w:val="18"/>
                <w:lang w:eastAsia="zh-CN"/>
              </w:rPr>
            </w:pPr>
            <w:r w:rsidRPr="00ED0ED5">
              <w:rPr>
                <w:color w:val="000000"/>
                <w:sz w:val="18"/>
                <w:szCs w:val="18"/>
                <w:lang w:eastAsia="es-ES"/>
              </w:rPr>
              <w:t>9.96</w:t>
            </w:r>
          </w:p>
        </w:tc>
        <w:tc>
          <w:tcPr>
            <w:tcW w:w="1325" w:type="dxa"/>
            <w:tcBorders>
              <w:top w:val="nil"/>
              <w:left w:val="nil"/>
              <w:bottom w:val="single" w:sz="4" w:space="0" w:color="auto"/>
              <w:right w:val="single" w:sz="4" w:space="0" w:color="auto"/>
            </w:tcBorders>
            <w:shd w:val="clear" w:color="auto" w:fill="auto"/>
            <w:noWrap/>
            <w:hideMark/>
          </w:tcPr>
          <w:p w14:paraId="64DC8EB0" w14:textId="61F145B0" w:rsidR="00287741" w:rsidRPr="00ED0ED5" w:rsidRDefault="00287741" w:rsidP="008230DA">
            <w:pPr>
              <w:jc w:val="right"/>
              <w:rPr>
                <w:color w:val="000000"/>
                <w:sz w:val="18"/>
                <w:szCs w:val="18"/>
                <w:lang w:eastAsia="zh-CN"/>
              </w:rPr>
            </w:pPr>
            <w:r w:rsidRPr="00ED0ED5">
              <w:rPr>
                <w:color w:val="000000"/>
                <w:sz w:val="18"/>
                <w:szCs w:val="18"/>
                <w:lang w:eastAsia="es-ES"/>
              </w:rPr>
              <w:t>20.75</w:t>
            </w:r>
          </w:p>
        </w:tc>
        <w:tc>
          <w:tcPr>
            <w:tcW w:w="1535" w:type="dxa"/>
            <w:tcBorders>
              <w:top w:val="nil"/>
              <w:left w:val="nil"/>
              <w:bottom w:val="single" w:sz="4" w:space="0" w:color="auto"/>
              <w:right w:val="single" w:sz="4" w:space="0" w:color="auto"/>
            </w:tcBorders>
            <w:shd w:val="clear" w:color="auto" w:fill="auto"/>
            <w:noWrap/>
            <w:hideMark/>
          </w:tcPr>
          <w:p w14:paraId="7C5AF1DE" w14:textId="4D0C9CC8" w:rsidR="00287741" w:rsidRPr="00ED0ED5" w:rsidRDefault="00287741" w:rsidP="008230DA">
            <w:pPr>
              <w:jc w:val="right"/>
              <w:rPr>
                <w:color w:val="000000"/>
                <w:sz w:val="18"/>
                <w:szCs w:val="18"/>
                <w:lang w:eastAsia="zh-CN"/>
              </w:rPr>
            </w:pPr>
            <w:r w:rsidRPr="00ED0ED5">
              <w:rPr>
                <w:color w:val="000000"/>
                <w:sz w:val="18"/>
                <w:szCs w:val="18"/>
                <w:lang w:eastAsia="es-ES"/>
              </w:rPr>
              <w:t>5.07</w:t>
            </w:r>
          </w:p>
        </w:tc>
      </w:tr>
      <w:tr w:rsidR="00287741" w:rsidRPr="00BE71C3" w14:paraId="74E4800C"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27F12E9E" w14:textId="77777777" w:rsidR="00287741" w:rsidRPr="00ED0ED5" w:rsidRDefault="00287741" w:rsidP="008230DA">
            <w:pPr>
              <w:jc w:val="left"/>
              <w:rPr>
                <w:color w:val="000000"/>
                <w:sz w:val="18"/>
                <w:szCs w:val="18"/>
                <w:lang w:eastAsia="zh-CN"/>
              </w:rPr>
            </w:pPr>
            <w:r w:rsidRPr="00ED0ED5">
              <w:rPr>
                <w:color w:val="000000"/>
                <w:sz w:val="18"/>
                <w:szCs w:val="18"/>
                <w:lang w:eastAsia="es-ES"/>
              </w:rPr>
              <w:t>HFC-32</w:t>
            </w:r>
          </w:p>
        </w:tc>
        <w:tc>
          <w:tcPr>
            <w:tcW w:w="1380" w:type="dxa"/>
            <w:tcBorders>
              <w:top w:val="nil"/>
              <w:left w:val="nil"/>
              <w:bottom w:val="single" w:sz="4" w:space="0" w:color="auto"/>
              <w:right w:val="single" w:sz="4" w:space="0" w:color="auto"/>
            </w:tcBorders>
            <w:shd w:val="clear" w:color="auto" w:fill="auto"/>
            <w:hideMark/>
          </w:tcPr>
          <w:p w14:paraId="6A9633F2" w14:textId="71A94FE5" w:rsidR="00287741" w:rsidRPr="00ED0ED5" w:rsidRDefault="00287741" w:rsidP="008230DA">
            <w:pPr>
              <w:jc w:val="right"/>
              <w:rPr>
                <w:color w:val="000000"/>
                <w:sz w:val="18"/>
                <w:szCs w:val="18"/>
                <w:lang w:eastAsia="zh-CN"/>
              </w:rPr>
            </w:pPr>
            <w:r w:rsidRPr="00ED0ED5">
              <w:rPr>
                <w:color w:val="000000"/>
                <w:sz w:val="18"/>
                <w:szCs w:val="18"/>
                <w:lang w:eastAsia="zh-CN"/>
              </w:rPr>
              <w:t>675</w:t>
            </w:r>
          </w:p>
        </w:tc>
        <w:tc>
          <w:tcPr>
            <w:tcW w:w="1295" w:type="dxa"/>
            <w:tcBorders>
              <w:top w:val="nil"/>
              <w:left w:val="nil"/>
              <w:bottom w:val="single" w:sz="4" w:space="0" w:color="auto"/>
              <w:right w:val="single" w:sz="4" w:space="0" w:color="auto"/>
            </w:tcBorders>
            <w:shd w:val="clear" w:color="auto" w:fill="auto"/>
            <w:noWrap/>
            <w:hideMark/>
          </w:tcPr>
          <w:p w14:paraId="1F53AEDF" w14:textId="305ABF71" w:rsidR="00287741" w:rsidRPr="00ED0ED5" w:rsidRDefault="00287741" w:rsidP="008230DA">
            <w:pPr>
              <w:jc w:val="right"/>
              <w:rPr>
                <w:color w:val="000000"/>
                <w:sz w:val="18"/>
                <w:szCs w:val="18"/>
                <w:lang w:eastAsia="zh-CN"/>
              </w:rPr>
            </w:pPr>
            <w:r w:rsidRPr="00ED0ED5">
              <w:rPr>
                <w:color w:val="000000"/>
                <w:sz w:val="18"/>
                <w:szCs w:val="18"/>
                <w:lang w:eastAsia="es-ES"/>
              </w:rPr>
              <w:t>6.48</w:t>
            </w:r>
          </w:p>
        </w:tc>
        <w:tc>
          <w:tcPr>
            <w:tcW w:w="1465" w:type="dxa"/>
            <w:tcBorders>
              <w:top w:val="nil"/>
              <w:left w:val="nil"/>
              <w:bottom w:val="single" w:sz="4" w:space="0" w:color="auto"/>
              <w:right w:val="single" w:sz="4" w:space="0" w:color="auto"/>
            </w:tcBorders>
            <w:shd w:val="clear" w:color="auto" w:fill="auto"/>
            <w:noWrap/>
            <w:hideMark/>
          </w:tcPr>
          <w:p w14:paraId="68686053" w14:textId="5583D790" w:rsidR="00287741" w:rsidRPr="00ED0ED5" w:rsidRDefault="00287741" w:rsidP="008230DA">
            <w:pPr>
              <w:jc w:val="right"/>
              <w:rPr>
                <w:color w:val="000000"/>
                <w:sz w:val="18"/>
                <w:szCs w:val="18"/>
                <w:lang w:eastAsia="zh-CN"/>
              </w:rPr>
            </w:pPr>
            <w:r w:rsidRPr="00ED0ED5">
              <w:rPr>
                <w:color w:val="000000"/>
                <w:sz w:val="18"/>
                <w:szCs w:val="18"/>
                <w:lang w:eastAsia="es-ES"/>
              </w:rPr>
              <w:t>19.36</w:t>
            </w:r>
          </w:p>
        </w:tc>
        <w:tc>
          <w:tcPr>
            <w:tcW w:w="1325" w:type="dxa"/>
            <w:tcBorders>
              <w:top w:val="nil"/>
              <w:left w:val="nil"/>
              <w:bottom w:val="single" w:sz="4" w:space="0" w:color="auto"/>
              <w:right w:val="single" w:sz="4" w:space="0" w:color="auto"/>
            </w:tcBorders>
            <w:shd w:val="clear" w:color="auto" w:fill="auto"/>
            <w:noWrap/>
            <w:hideMark/>
          </w:tcPr>
          <w:p w14:paraId="07443CA7" w14:textId="77DF3B0D" w:rsidR="00287741" w:rsidRPr="00ED0ED5" w:rsidRDefault="00287741" w:rsidP="008230DA">
            <w:pPr>
              <w:jc w:val="right"/>
              <w:rPr>
                <w:color w:val="000000"/>
                <w:sz w:val="18"/>
                <w:szCs w:val="18"/>
                <w:lang w:eastAsia="zh-CN"/>
              </w:rPr>
            </w:pPr>
            <w:r w:rsidRPr="00ED0ED5">
              <w:rPr>
                <w:color w:val="000000"/>
                <w:sz w:val="18"/>
                <w:szCs w:val="18"/>
                <w:lang w:eastAsia="es-ES"/>
              </w:rPr>
              <w:t>17.70</w:t>
            </w:r>
          </w:p>
        </w:tc>
        <w:tc>
          <w:tcPr>
            <w:tcW w:w="1535" w:type="dxa"/>
            <w:tcBorders>
              <w:top w:val="nil"/>
              <w:left w:val="nil"/>
              <w:bottom w:val="single" w:sz="4" w:space="0" w:color="auto"/>
              <w:right w:val="single" w:sz="4" w:space="0" w:color="auto"/>
            </w:tcBorders>
            <w:shd w:val="clear" w:color="auto" w:fill="auto"/>
            <w:noWrap/>
            <w:hideMark/>
          </w:tcPr>
          <w:p w14:paraId="5FD786BE" w14:textId="16CC508A" w:rsidR="00287741" w:rsidRPr="00ED0ED5" w:rsidRDefault="00287741" w:rsidP="008230DA">
            <w:pPr>
              <w:jc w:val="right"/>
              <w:rPr>
                <w:color w:val="000000"/>
                <w:sz w:val="18"/>
                <w:szCs w:val="18"/>
                <w:lang w:eastAsia="zh-CN"/>
              </w:rPr>
            </w:pPr>
            <w:r w:rsidRPr="00ED0ED5">
              <w:rPr>
                <w:color w:val="000000"/>
                <w:sz w:val="18"/>
                <w:szCs w:val="18"/>
                <w:lang w:eastAsia="es-ES"/>
              </w:rPr>
              <w:t>22.00</w:t>
            </w:r>
          </w:p>
        </w:tc>
      </w:tr>
      <w:tr w:rsidR="00287741" w:rsidRPr="00BE71C3" w14:paraId="5B577A0B"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7D1143F1" w14:textId="77777777" w:rsidR="00287741" w:rsidRPr="00ED0ED5" w:rsidRDefault="00287741" w:rsidP="008230DA">
            <w:pPr>
              <w:jc w:val="left"/>
              <w:rPr>
                <w:color w:val="000000"/>
                <w:sz w:val="18"/>
                <w:szCs w:val="18"/>
                <w:lang w:eastAsia="zh-CN"/>
              </w:rPr>
            </w:pPr>
            <w:r w:rsidRPr="00ED0ED5">
              <w:rPr>
                <w:color w:val="000000"/>
                <w:sz w:val="18"/>
                <w:szCs w:val="18"/>
                <w:lang w:eastAsia="es-ES"/>
              </w:rPr>
              <w:t>HFC-134a</w:t>
            </w:r>
          </w:p>
        </w:tc>
        <w:tc>
          <w:tcPr>
            <w:tcW w:w="1380" w:type="dxa"/>
            <w:tcBorders>
              <w:top w:val="nil"/>
              <w:left w:val="nil"/>
              <w:bottom w:val="single" w:sz="4" w:space="0" w:color="auto"/>
              <w:right w:val="single" w:sz="4" w:space="0" w:color="auto"/>
            </w:tcBorders>
            <w:shd w:val="clear" w:color="auto" w:fill="auto"/>
            <w:hideMark/>
          </w:tcPr>
          <w:p w14:paraId="1A6870DC" w14:textId="74FDB392" w:rsidR="00287741" w:rsidRPr="00ED0ED5" w:rsidRDefault="00287741" w:rsidP="008230DA">
            <w:pPr>
              <w:jc w:val="right"/>
              <w:rPr>
                <w:color w:val="000000"/>
                <w:sz w:val="18"/>
                <w:szCs w:val="18"/>
                <w:lang w:eastAsia="zh-CN"/>
              </w:rPr>
            </w:pPr>
            <w:r w:rsidRPr="00ED0ED5">
              <w:rPr>
                <w:color w:val="000000"/>
                <w:sz w:val="18"/>
                <w:szCs w:val="18"/>
                <w:lang w:eastAsia="zh-CN"/>
              </w:rPr>
              <w:t>1,430</w:t>
            </w:r>
          </w:p>
        </w:tc>
        <w:tc>
          <w:tcPr>
            <w:tcW w:w="1295" w:type="dxa"/>
            <w:tcBorders>
              <w:top w:val="nil"/>
              <w:left w:val="nil"/>
              <w:bottom w:val="single" w:sz="4" w:space="0" w:color="auto"/>
              <w:right w:val="single" w:sz="4" w:space="0" w:color="auto"/>
            </w:tcBorders>
            <w:shd w:val="clear" w:color="auto" w:fill="auto"/>
            <w:noWrap/>
            <w:hideMark/>
          </w:tcPr>
          <w:p w14:paraId="33BE6896" w14:textId="368BCAD5" w:rsidR="00287741" w:rsidRPr="00ED0ED5" w:rsidRDefault="00287741" w:rsidP="008230DA">
            <w:pPr>
              <w:jc w:val="right"/>
              <w:rPr>
                <w:color w:val="000000"/>
                <w:sz w:val="18"/>
                <w:szCs w:val="18"/>
                <w:lang w:eastAsia="zh-CN"/>
              </w:rPr>
            </w:pPr>
            <w:r w:rsidRPr="00ED0ED5">
              <w:rPr>
                <w:color w:val="000000"/>
                <w:sz w:val="18"/>
                <w:szCs w:val="18"/>
                <w:lang w:eastAsia="es-ES"/>
              </w:rPr>
              <w:t>550.96</w:t>
            </w:r>
          </w:p>
        </w:tc>
        <w:tc>
          <w:tcPr>
            <w:tcW w:w="1465" w:type="dxa"/>
            <w:tcBorders>
              <w:top w:val="nil"/>
              <w:left w:val="nil"/>
              <w:bottom w:val="single" w:sz="4" w:space="0" w:color="auto"/>
              <w:right w:val="single" w:sz="4" w:space="0" w:color="auto"/>
            </w:tcBorders>
            <w:shd w:val="clear" w:color="auto" w:fill="auto"/>
            <w:noWrap/>
            <w:hideMark/>
          </w:tcPr>
          <w:p w14:paraId="2ABF12F8" w14:textId="5DDC1C9E" w:rsidR="00287741" w:rsidRPr="00ED0ED5" w:rsidRDefault="00287741" w:rsidP="008230DA">
            <w:pPr>
              <w:jc w:val="right"/>
              <w:rPr>
                <w:color w:val="000000"/>
                <w:sz w:val="18"/>
                <w:szCs w:val="18"/>
                <w:lang w:eastAsia="zh-CN"/>
              </w:rPr>
            </w:pPr>
            <w:r w:rsidRPr="00ED0ED5">
              <w:rPr>
                <w:color w:val="000000"/>
                <w:sz w:val="18"/>
                <w:szCs w:val="18"/>
                <w:lang w:eastAsia="es-ES"/>
              </w:rPr>
              <w:t>494.33</w:t>
            </w:r>
          </w:p>
        </w:tc>
        <w:tc>
          <w:tcPr>
            <w:tcW w:w="1325" w:type="dxa"/>
            <w:tcBorders>
              <w:top w:val="nil"/>
              <w:left w:val="nil"/>
              <w:bottom w:val="single" w:sz="4" w:space="0" w:color="auto"/>
              <w:right w:val="single" w:sz="4" w:space="0" w:color="auto"/>
            </w:tcBorders>
            <w:shd w:val="clear" w:color="auto" w:fill="auto"/>
            <w:noWrap/>
            <w:hideMark/>
          </w:tcPr>
          <w:p w14:paraId="7F476AB7" w14:textId="7BD16696" w:rsidR="00287741" w:rsidRPr="00ED0ED5" w:rsidRDefault="00287741" w:rsidP="008230DA">
            <w:pPr>
              <w:jc w:val="right"/>
              <w:rPr>
                <w:color w:val="000000"/>
                <w:sz w:val="18"/>
                <w:szCs w:val="18"/>
                <w:lang w:eastAsia="zh-CN"/>
              </w:rPr>
            </w:pPr>
            <w:r w:rsidRPr="00ED0ED5">
              <w:rPr>
                <w:color w:val="000000"/>
                <w:sz w:val="18"/>
                <w:szCs w:val="18"/>
                <w:lang w:eastAsia="es-ES"/>
              </w:rPr>
              <w:t>586.91</w:t>
            </w:r>
          </w:p>
        </w:tc>
        <w:tc>
          <w:tcPr>
            <w:tcW w:w="1535" w:type="dxa"/>
            <w:tcBorders>
              <w:top w:val="nil"/>
              <w:left w:val="nil"/>
              <w:bottom w:val="single" w:sz="4" w:space="0" w:color="auto"/>
              <w:right w:val="single" w:sz="4" w:space="0" w:color="auto"/>
            </w:tcBorders>
            <w:shd w:val="clear" w:color="auto" w:fill="auto"/>
            <w:noWrap/>
            <w:hideMark/>
          </w:tcPr>
          <w:p w14:paraId="71D5D847" w14:textId="220F46BF" w:rsidR="00287741" w:rsidRPr="00ED0ED5" w:rsidRDefault="00287741" w:rsidP="008230DA">
            <w:pPr>
              <w:jc w:val="right"/>
              <w:rPr>
                <w:color w:val="000000"/>
                <w:sz w:val="18"/>
                <w:szCs w:val="18"/>
                <w:lang w:eastAsia="zh-CN"/>
              </w:rPr>
            </w:pPr>
            <w:r w:rsidRPr="00ED0ED5">
              <w:rPr>
                <w:color w:val="000000"/>
                <w:sz w:val="18"/>
                <w:szCs w:val="18"/>
                <w:lang w:eastAsia="es-ES"/>
              </w:rPr>
              <w:t>998.01</w:t>
            </w:r>
          </w:p>
        </w:tc>
      </w:tr>
      <w:tr w:rsidR="00287741" w:rsidRPr="00BE71C3" w14:paraId="428A8EC7"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5F1D043" w14:textId="77777777" w:rsidR="00287741" w:rsidRPr="00ED0ED5" w:rsidRDefault="00287741" w:rsidP="008230DA">
            <w:pPr>
              <w:jc w:val="left"/>
              <w:rPr>
                <w:color w:val="000000"/>
                <w:sz w:val="18"/>
                <w:szCs w:val="18"/>
                <w:lang w:eastAsia="zh-CN"/>
              </w:rPr>
            </w:pPr>
            <w:r w:rsidRPr="00ED0ED5">
              <w:rPr>
                <w:color w:val="000000"/>
                <w:sz w:val="18"/>
                <w:szCs w:val="18"/>
                <w:lang w:eastAsia="es-ES"/>
              </w:rPr>
              <w:t>HFC-227ea</w:t>
            </w:r>
          </w:p>
        </w:tc>
        <w:tc>
          <w:tcPr>
            <w:tcW w:w="1380" w:type="dxa"/>
            <w:tcBorders>
              <w:top w:val="nil"/>
              <w:left w:val="nil"/>
              <w:bottom w:val="single" w:sz="4" w:space="0" w:color="auto"/>
              <w:right w:val="single" w:sz="4" w:space="0" w:color="auto"/>
            </w:tcBorders>
            <w:shd w:val="clear" w:color="auto" w:fill="auto"/>
            <w:hideMark/>
          </w:tcPr>
          <w:p w14:paraId="68CF7321" w14:textId="5AE463EC" w:rsidR="00287741" w:rsidRPr="00ED0ED5" w:rsidRDefault="00287741" w:rsidP="008230DA">
            <w:pPr>
              <w:jc w:val="right"/>
              <w:rPr>
                <w:color w:val="000000"/>
                <w:sz w:val="18"/>
                <w:szCs w:val="18"/>
                <w:lang w:eastAsia="zh-CN"/>
              </w:rPr>
            </w:pPr>
            <w:r w:rsidRPr="00ED0ED5">
              <w:rPr>
                <w:color w:val="000000"/>
                <w:sz w:val="18"/>
                <w:szCs w:val="18"/>
                <w:lang w:eastAsia="zh-CN"/>
              </w:rPr>
              <w:t>3,220</w:t>
            </w:r>
          </w:p>
        </w:tc>
        <w:tc>
          <w:tcPr>
            <w:tcW w:w="1295" w:type="dxa"/>
            <w:tcBorders>
              <w:top w:val="nil"/>
              <w:left w:val="nil"/>
              <w:bottom w:val="single" w:sz="4" w:space="0" w:color="auto"/>
              <w:right w:val="single" w:sz="4" w:space="0" w:color="auto"/>
            </w:tcBorders>
            <w:shd w:val="clear" w:color="auto" w:fill="auto"/>
            <w:noWrap/>
            <w:hideMark/>
          </w:tcPr>
          <w:p w14:paraId="79809C31" w14:textId="193E9DEC" w:rsidR="00287741" w:rsidRPr="00ED0ED5" w:rsidRDefault="00287741" w:rsidP="008230DA">
            <w:pPr>
              <w:jc w:val="right"/>
              <w:rPr>
                <w:color w:val="000000"/>
                <w:sz w:val="18"/>
                <w:szCs w:val="18"/>
                <w:lang w:eastAsia="zh-CN"/>
              </w:rPr>
            </w:pPr>
            <w:r w:rsidRPr="00ED0ED5">
              <w:rPr>
                <w:color w:val="000000"/>
                <w:sz w:val="18"/>
                <w:szCs w:val="18"/>
                <w:lang w:eastAsia="es-ES"/>
              </w:rPr>
              <w:t>1.18</w:t>
            </w:r>
          </w:p>
        </w:tc>
        <w:tc>
          <w:tcPr>
            <w:tcW w:w="1465" w:type="dxa"/>
            <w:tcBorders>
              <w:top w:val="nil"/>
              <w:left w:val="nil"/>
              <w:bottom w:val="single" w:sz="4" w:space="0" w:color="auto"/>
              <w:right w:val="single" w:sz="4" w:space="0" w:color="auto"/>
            </w:tcBorders>
            <w:shd w:val="clear" w:color="auto" w:fill="auto"/>
            <w:noWrap/>
            <w:hideMark/>
          </w:tcPr>
          <w:p w14:paraId="55F4F085" w14:textId="50E92FD6" w:rsidR="00287741" w:rsidRPr="00ED0ED5" w:rsidRDefault="00287741" w:rsidP="008230DA">
            <w:pPr>
              <w:jc w:val="right"/>
              <w:rPr>
                <w:color w:val="000000"/>
                <w:sz w:val="18"/>
                <w:szCs w:val="18"/>
                <w:lang w:eastAsia="zh-CN"/>
              </w:rPr>
            </w:pPr>
            <w:r w:rsidRPr="00ED0ED5">
              <w:rPr>
                <w:color w:val="000000"/>
                <w:sz w:val="18"/>
                <w:szCs w:val="18"/>
                <w:lang w:eastAsia="es-ES"/>
              </w:rPr>
              <w:t>1.03</w:t>
            </w:r>
          </w:p>
        </w:tc>
        <w:tc>
          <w:tcPr>
            <w:tcW w:w="1325" w:type="dxa"/>
            <w:tcBorders>
              <w:top w:val="nil"/>
              <w:left w:val="nil"/>
              <w:bottom w:val="single" w:sz="4" w:space="0" w:color="auto"/>
              <w:right w:val="single" w:sz="4" w:space="0" w:color="auto"/>
            </w:tcBorders>
            <w:shd w:val="clear" w:color="auto" w:fill="auto"/>
            <w:noWrap/>
            <w:hideMark/>
          </w:tcPr>
          <w:p w14:paraId="30BC0DBC" w14:textId="648432C8" w:rsidR="00287741" w:rsidRPr="00ED0ED5" w:rsidRDefault="00287741" w:rsidP="008230DA">
            <w:pPr>
              <w:jc w:val="right"/>
              <w:rPr>
                <w:color w:val="000000"/>
                <w:sz w:val="18"/>
                <w:szCs w:val="18"/>
                <w:lang w:eastAsia="zh-CN"/>
              </w:rPr>
            </w:pPr>
            <w:r w:rsidRPr="00ED0ED5">
              <w:rPr>
                <w:color w:val="000000"/>
                <w:sz w:val="18"/>
                <w:szCs w:val="18"/>
                <w:lang w:eastAsia="es-ES"/>
              </w:rPr>
              <w:t>6.27</w:t>
            </w:r>
          </w:p>
        </w:tc>
        <w:tc>
          <w:tcPr>
            <w:tcW w:w="1535" w:type="dxa"/>
            <w:tcBorders>
              <w:top w:val="nil"/>
              <w:left w:val="nil"/>
              <w:bottom w:val="single" w:sz="4" w:space="0" w:color="auto"/>
              <w:right w:val="single" w:sz="4" w:space="0" w:color="auto"/>
            </w:tcBorders>
            <w:shd w:val="clear" w:color="auto" w:fill="auto"/>
            <w:noWrap/>
            <w:hideMark/>
          </w:tcPr>
          <w:p w14:paraId="3967C2F5" w14:textId="2C18B190" w:rsidR="00287741" w:rsidRPr="00ED0ED5" w:rsidRDefault="00287741" w:rsidP="008230DA">
            <w:pPr>
              <w:jc w:val="right"/>
              <w:rPr>
                <w:color w:val="000000"/>
                <w:sz w:val="18"/>
                <w:szCs w:val="18"/>
                <w:lang w:eastAsia="zh-CN"/>
              </w:rPr>
            </w:pPr>
            <w:r w:rsidRPr="00ED0ED5">
              <w:rPr>
                <w:color w:val="000000"/>
                <w:sz w:val="18"/>
                <w:szCs w:val="18"/>
                <w:lang w:eastAsia="es-ES"/>
              </w:rPr>
              <w:t>0.22</w:t>
            </w:r>
          </w:p>
        </w:tc>
      </w:tr>
      <w:tr w:rsidR="00287741" w:rsidRPr="00BE71C3" w14:paraId="33A1A482"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589449A0" w14:textId="77777777" w:rsidR="00287741" w:rsidRPr="00ED0ED5" w:rsidRDefault="00287741" w:rsidP="008230DA">
            <w:pPr>
              <w:jc w:val="left"/>
              <w:rPr>
                <w:color w:val="000000"/>
                <w:sz w:val="18"/>
                <w:szCs w:val="18"/>
                <w:lang w:eastAsia="zh-CN"/>
              </w:rPr>
            </w:pPr>
            <w:r w:rsidRPr="00ED0ED5">
              <w:rPr>
                <w:color w:val="000000"/>
                <w:sz w:val="18"/>
                <w:szCs w:val="18"/>
                <w:lang w:eastAsia="es-ES"/>
              </w:rPr>
              <w:t>R-404A</w:t>
            </w:r>
          </w:p>
        </w:tc>
        <w:tc>
          <w:tcPr>
            <w:tcW w:w="1380" w:type="dxa"/>
            <w:tcBorders>
              <w:top w:val="nil"/>
              <w:left w:val="nil"/>
              <w:bottom w:val="single" w:sz="4" w:space="0" w:color="auto"/>
              <w:right w:val="single" w:sz="4" w:space="0" w:color="auto"/>
            </w:tcBorders>
            <w:shd w:val="clear" w:color="auto" w:fill="auto"/>
            <w:hideMark/>
          </w:tcPr>
          <w:p w14:paraId="4BD95717" w14:textId="15496C75" w:rsidR="00287741" w:rsidRPr="00ED0ED5" w:rsidRDefault="00287741" w:rsidP="008230DA">
            <w:pPr>
              <w:jc w:val="right"/>
              <w:rPr>
                <w:color w:val="000000"/>
                <w:sz w:val="18"/>
                <w:szCs w:val="18"/>
                <w:lang w:eastAsia="zh-CN"/>
              </w:rPr>
            </w:pPr>
            <w:r w:rsidRPr="00ED0ED5">
              <w:rPr>
                <w:color w:val="000000"/>
                <w:sz w:val="18"/>
                <w:szCs w:val="18"/>
                <w:lang w:eastAsia="zh-CN"/>
              </w:rPr>
              <w:t>3,922</w:t>
            </w:r>
          </w:p>
        </w:tc>
        <w:tc>
          <w:tcPr>
            <w:tcW w:w="1295" w:type="dxa"/>
            <w:tcBorders>
              <w:top w:val="nil"/>
              <w:left w:val="nil"/>
              <w:bottom w:val="single" w:sz="4" w:space="0" w:color="auto"/>
              <w:right w:val="single" w:sz="4" w:space="0" w:color="auto"/>
            </w:tcBorders>
            <w:shd w:val="clear" w:color="auto" w:fill="auto"/>
            <w:noWrap/>
            <w:hideMark/>
          </w:tcPr>
          <w:p w14:paraId="6BEEF0A2" w14:textId="750BFEEB" w:rsidR="00287741" w:rsidRPr="00ED0ED5" w:rsidRDefault="00287741" w:rsidP="008230DA">
            <w:pPr>
              <w:jc w:val="right"/>
              <w:rPr>
                <w:color w:val="000000"/>
                <w:sz w:val="18"/>
                <w:szCs w:val="18"/>
                <w:lang w:eastAsia="zh-CN"/>
              </w:rPr>
            </w:pPr>
            <w:r w:rsidRPr="00ED0ED5">
              <w:rPr>
                <w:color w:val="000000"/>
                <w:sz w:val="18"/>
                <w:szCs w:val="18"/>
                <w:lang w:eastAsia="es-ES"/>
              </w:rPr>
              <w:t>517.82</w:t>
            </w:r>
          </w:p>
        </w:tc>
        <w:tc>
          <w:tcPr>
            <w:tcW w:w="1465" w:type="dxa"/>
            <w:tcBorders>
              <w:top w:val="nil"/>
              <w:left w:val="nil"/>
              <w:bottom w:val="single" w:sz="4" w:space="0" w:color="auto"/>
              <w:right w:val="single" w:sz="4" w:space="0" w:color="auto"/>
            </w:tcBorders>
            <w:shd w:val="clear" w:color="auto" w:fill="auto"/>
            <w:noWrap/>
            <w:hideMark/>
          </w:tcPr>
          <w:p w14:paraId="48926A8A" w14:textId="62DEAEE5" w:rsidR="00287741" w:rsidRPr="00ED0ED5" w:rsidRDefault="00287741" w:rsidP="008230DA">
            <w:pPr>
              <w:jc w:val="right"/>
              <w:rPr>
                <w:color w:val="000000"/>
                <w:sz w:val="18"/>
                <w:szCs w:val="18"/>
                <w:lang w:eastAsia="zh-CN"/>
              </w:rPr>
            </w:pPr>
            <w:r w:rsidRPr="00ED0ED5">
              <w:rPr>
                <w:color w:val="000000"/>
                <w:sz w:val="18"/>
                <w:szCs w:val="18"/>
                <w:lang w:eastAsia="es-ES"/>
              </w:rPr>
              <w:t>394.22</w:t>
            </w:r>
          </w:p>
        </w:tc>
        <w:tc>
          <w:tcPr>
            <w:tcW w:w="1325" w:type="dxa"/>
            <w:tcBorders>
              <w:top w:val="nil"/>
              <w:left w:val="nil"/>
              <w:bottom w:val="single" w:sz="4" w:space="0" w:color="auto"/>
              <w:right w:val="single" w:sz="4" w:space="0" w:color="auto"/>
            </w:tcBorders>
            <w:shd w:val="clear" w:color="auto" w:fill="auto"/>
            <w:noWrap/>
            <w:hideMark/>
          </w:tcPr>
          <w:p w14:paraId="340E1B5B" w14:textId="56D08B34" w:rsidR="00287741" w:rsidRPr="00ED0ED5" w:rsidRDefault="00287741" w:rsidP="008230DA">
            <w:pPr>
              <w:jc w:val="right"/>
              <w:rPr>
                <w:color w:val="000000"/>
                <w:sz w:val="18"/>
                <w:szCs w:val="18"/>
                <w:lang w:eastAsia="zh-CN"/>
              </w:rPr>
            </w:pPr>
            <w:r w:rsidRPr="00ED0ED5">
              <w:rPr>
                <w:color w:val="000000"/>
                <w:sz w:val="18"/>
                <w:szCs w:val="18"/>
                <w:lang w:eastAsia="es-ES"/>
              </w:rPr>
              <w:t>595.57</w:t>
            </w:r>
          </w:p>
        </w:tc>
        <w:tc>
          <w:tcPr>
            <w:tcW w:w="1535" w:type="dxa"/>
            <w:tcBorders>
              <w:top w:val="nil"/>
              <w:left w:val="nil"/>
              <w:bottom w:val="single" w:sz="4" w:space="0" w:color="auto"/>
              <w:right w:val="single" w:sz="4" w:space="0" w:color="auto"/>
            </w:tcBorders>
            <w:shd w:val="clear" w:color="auto" w:fill="auto"/>
            <w:noWrap/>
            <w:hideMark/>
          </w:tcPr>
          <w:p w14:paraId="1C3C4921" w14:textId="59AF93D5" w:rsidR="00287741" w:rsidRPr="00ED0ED5" w:rsidRDefault="00287741" w:rsidP="008230DA">
            <w:pPr>
              <w:jc w:val="right"/>
              <w:rPr>
                <w:color w:val="000000"/>
                <w:sz w:val="18"/>
                <w:szCs w:val="18"/>
                <w:lang w:eastAsia="zh-CN"/>
              </w:rPr>
            </w:pPr>
            <w:r w:rsidRPr="00ED0ED5">
              <w:rPr>
                <w:color w:val="000000"/>
                <w:sz w:val="18"/>
                <w:szCs w:val="18"/>
                <w:lang w:eastAsia="es-ES"/>
              </w:rPr>
              <w:t>871.99</w:t>
            </w:r>
          </w:p>
        </w:tc>
      </w:tr>
      <w:tr w:rsidR="00287741" w:rsidRPr="00BE71C3" w14:paraId="042EB851"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5B30CF97" w14:textId="77777777" w:rsidR="00287741" w:rsidRPr="00ED0ED5" w:rsidRDefault="00287741" w:rsidP="008230DA">
            <w:pPr>
              <w:jc w:val="left"/>
              <w:rPr>
                <w:color w:val="000000"/>
                <w:sz w:val="18"/>
                <w:szCs w:val="18"/>
                <w:lang w:eastAsia="zh-CN"/>
              </w:rPr>
            </w:pPr>
            <w:r w:rsidRPr="00ED0ED5">
              <w:rPr>
                <w:color w:val="000000"/>
                <w:sz w:val="18"/>
                <w:szCs w:val="18"/>
                <w:lang w:eastAsia="es-ES"/>
              </w:rPr>
              <w:t>R-407C</w:t>
            </w:r>
          </w:p>
        </w:tc>
        <w:tc>
          <w:tcPr>
            <w:tcW w:w="1380" w:type="dxa"/>
            <w:tcBorders>
              <w:top w:val="nil"/>
              <w:left w:val="nil"/>
              <w:bottom w:val="single" w:sz="4" w:space="0" w:color="auto"/>
              <w:right w:val="single" w:sz="4" w:space="0" w:color="auto"/>
            </w:tcBorders>
            <w:shd w:val="clear" w:color="auto" w:fill="auto"/>
            <w:hideMark/>
          </w:tcPr>
          <w:p w14:paraId="7A98AED1" w14:textId="6288DCBF" w:rsidR="00287741" w:rsidRPr="00ED0ED5" w:rsidRDefault="00287741" w:rsidP="008230DA">
            <w:pPr>
              <w:jc w:val="right"/>
              <w:rPr>
                <w:color w:val="000000"/>
                <w:sz w:val="18"/>
                <w:szCs w:val="18"/>
                <w:lang w:eastAsia="zh-CN"/>
              </w:rPr>
            </w:pPr>
            <w:r w:rsidRPr="00ED0ED5">
              <w:rPr>
                <w:color w:val="000000"/>
                <w:sz w:val="18"/>
                <w:szCs w:val="18"/>
                <w:lang w:eastAsia="zh-CN"/>
              </w:rPr>
              <w:t>1,774</w:t>
            </w:r>
          </w:p>
        </w:tc>
        <w:tc>
          <w:tcPr>
            <w:tcW w:w="1295" w:type="dxa"/>
            <w:tcBorders>
              <w:top w:val="nil"/>
              <w:left w:val="nil"/>
              <w:bottom w:val="single" w:sz="4" w:space="0" w:color="auto"/>
              <w:right w:val="single" w:sz="4" w:space="0" w:color="auto"/>
            </w:tcBorders>
            <w:shd w:val="clear" w:color="auto" w:fill="auto"/>
            <w:noWrap/>
            <w:hideMark/>
          </w:tcPr>
          <w:p w14:paraId="4E777565" w14:textId="2F9DD57B" w:rsidR="00287741" w:rsidRPr="00ED0ED5" w:rsidRDefault="00287741" w:rsidP="008230DA">
            <w:pPr>
              <w:jc w:val="right"/>
              <w:rPr>
                <w:color w:val="000000"/>
                <w:sz w:val="18"/>
                <w:szCs w:val="18"/>
                <w:lang w:eastAsia="zh-CN"/>
              </w:rPr>
            </w:pPr>
            <w:r w:rsidRPr="00ED0ED5">
              <w:rPr>
                <w:color w:val="000000"/>
                <w:sz w:val="18"/>
                <w:szCs w:val="18"/>
                <w:lang w:eastAsia="es-ES"/>
              </w:rPr>
              <w:t>47.24</w:t>
            </w:r>
          </w:p>
        </w:tc>
        <w:tc>
          <w:tcPr>
            <w:tcW w:w="1465" w:type="dxa"/>
            <w:tcBorders>
              <w:top w:val="nil"/>
              <w:left w:val="nil"/>
              <w:bottom w:val="single" w:sz="4" w:space="0" w:color="auto"/>
              <w:right w:val="single" w:sz="4" w:space="0" w:color="auto"/>
            </w:tcBorders>
            <w:shd w:val="clear" w:color="auto" w:fill="auto"/>
            <w:noWrap/>
            <w:hideMark/>
          </w:tcPr>
          <w:p w14:paraId="57DF8C11" w14:textId="6D80D52E" w:rsidR="00287741" w:rsidRPr="00ED0ED5" w:rsidRDefault="00287741" w:rsidP="008230DA">
            <w:pPr>
              <w:jc w:val="right"/>
              <w:rPr>
                <w:color w:val="000000"/>
                <w:sz w:val="18"/>
                <w:szCs w:val="18"/>
                <w:lang w:eastAsia="zh-CN"/>
              </w:rPr>
            </w:pPr>
            <w:r w:rsidRPr="00ED0ED5">
              <w:rPr>
                <w:color w:val="000000"/>
                <w:sz w:val="18"/>
                <w:szCs w:val="18"/>
                <w:lang w:eastAsia="es-ES"/>
              </w:rPr>
              <w:t>37.10</w:t>
            </w:r>
          </w:p>
        </w:tc>
        <w:tc>
          <w:tcPr>
            <w:tcW w:w="1325" w:type="dxa"/>
            <w:tcBorders>
              <w:top w:val="nil"/>
              <w:left w:val="nil"/>
              <w:bottom w:val="single" w:sz="4" w:space="0" w:color="auto"/>
              <w:right w:val="single" w:sz="4" w:space="0" w:color="auto"/>
            </w:tcBorders>
            <w:shd w:val="clear" w:color="auto" w:fill="auto"/>
            <w:noWrap/>
            <w:hideMark/>
          </w:tcPr>
          <w:p w14:paraId="360D42FD" w14:textId="62CA6BE1" w:rsidR="00287741" w:rsidRPr="00ED0ED5" w:rsidRDefault="00287741" w:rsidP="008230DA">
            <w:pPr>
              <w:jc w:val="right"/>
              <w:rPr>
                <w:color w:val="000000"/>
                <w:sz w:val="18"/>
                <w:szCs w:val="18"/>
                <w:lang w:eastAsia="zh-CN"/>
              </w:rPr>
            </w:pPr>
            <w:r w:rsidRPr="00ED0ED5">
              <w:rPr>
                <w:color w:val="000000"/>
                <w:sz w:val="18"/>
                <w:szCs w:val="18"/>
                <w:lang w:eastAsia="es-ES"/>
              </w:rPr>
              <w:t>39.31</w:t>
            </w:r>
          </w:p>
        </w:tc>
        <w:tc>
          <w:tcPr>
            <w:tcW w:w="1535" w:type="dxa"/>
            <w:tcBorders>
              <w:top w:val="nil"/>
              <w:left w:val="nil"/>
              <w:bottom w:val="single" w:sz="4" w:space="0" w:color="auto"/>
              <w:right w:val="single" w:sz="4" w:space="0" w:color="auto"/>
            </w:tcBorders>
            <w:shd w:val="clear" w:color="auto" w:fill="auto"/>
            <w:noWrap/>
            <w:hideMark/>
          </w:tcPr>
          <w:p w14:paraId="35CFC372" w14:textId="400CF210" w:rsidR="00287741" w:rsidRPr="00ED0ED5" w:rsidRDefault="00287741" w:rsidP="008230DA">
            <w:pPr>
              <w:jc w:val="right"/>
              <w:rPr>
                <w:color w:val="000000"/>
                <w:sz w:val="18"/>
                <w:szCs w:val="18"/>
                <w:lang w:eastAsia="zh-CN"/>
              </w:rPr>
            </w:pPr>
            <w:r w:rsidRPr="00ED0ED5">
              <w:rPr>
                <w:color w:val="000000"/>
                <w:sz w:val="18"/>
                <w:szCs w:val="18"/>
                <w:lang w:eastAsia="es-ES"/>
              </w:rPr>
              <w:t>118.78</w:t>
            </w:r>
          </w:p>
        </w:tc>
      </w:tr>
      <w:tr w:rsidR="00287741" w:rsidRPr="00BE71C3" w14:paraId="784377F9"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0F61BFD7" w14:textId="77777777" w:rsidR="00287741" w:rsidRPr="00ED0ED5" w:rsidRDefault="00287741" w:rsidP="008230DA">
            <w:pPr>
              <w:jc w:val="left"/>
              <w:rPr>
                <w:color w:val="000000"/>
                <w:sz w:val="18"/>
                <w:szCs w:val="18"/>
                <w:lang w:eastAsia="zh-CN"/>
              </w:rPr>
            </w:pPr>
            <w:r w:rsidRPr="00ED0ED5">
              <w:rPr>
                <w:color w:val="000000"/>
                <w:sz w:val="18"/>
                <w:szCs w:val="18"/>
                <w:lang w:eastAsia="es-ES"/>
              </w:rPr>
              <w:t>R-407F</w:t>
            </w:r>
          </w:p>
        </w:tc>
        <w:tc>
          <w:tcPr>
            <w:tcW w:w="1380" w:type="dxa"/>
            <w:tcBorders>
              <w:top w:val="nil"/>
              <w:left w:val="nil"/>
              <w:bottom w:val="nil"/>
              <w:right w:val="nil"/>
            </w:tcBorders>
            <w:shd w:val="clear" w:color="auto" w:fill="auto"/>
            <w:noWrap/>
            <w:hideMark/>
          </w:tcPr>
          <w:p w14:paraId="3409485D" w14:textId="6C0DAC5D" w:rsidR="00287741" w:rsidRPr="00ED0ED5" w:rsidRDefault="00287741" w:rsidP="008230DA">
            <w:pPr>
              <w:jc w:val="right"/>
              <w:rPr>
                <w:color w:val="000000"/>
                <w:sz w:val="18"/>
                <w:szCs w:val="18"/>
                <w:lang w:eastAsia="zh-CN"/>
              </w:rPr>
            </w:pPr>
            <w:r w:rsidRPr="00ED0ED5">
              <w:rPr>
                <w:color w:val="000000"/>
                <w:sz w:val="18"/>
                <w:szCs w:val="18"/>
                <w:lang w:eastAsia="zh-CN"/>
              </w:rPr>
              <w:t>1824.5</w:t>
            </w:r>
          </w:p>
        </w:tc>
        <w:tc>
          <w:tcPr>
            <w:tcW w:w="1295" w:type="dxa"/>
            <w:tcBorders>
              <w:top w:val="nil"/>
              <w:left w:val="single" w:sz="4" w:space="0" w:color="auto"/>
              <w:bottom w:val="single" w:sz="4" w:space="0" w:color="auto"/>
              <w:right w:val="single" w:sz="4" w:space="0" w:color="auto"/>
            </w:tcBorders>
            <w:shd w:val="clear" w:color="auto" w:fill="auto"/>
            <w:noWrap/>
            <w:hideMark/>
          </w:tcPr>
          <w:p w14:paraId="6329E688" w14:textId="315DAA38" w:rsidR="00287741" w:rsidRPr="00ED0ED5" w:rsidRDefault="00287741" w:rsidP="008230DA">
            <w:pPr>
              <w:jc w:val="right"/>
              <w:rPr>
                <w:color w:val="000000"/>
                <w:sz w:val="18"/>
                <w:szCs w:val="18"/>
                <w:lang w:eastAsia="zh-CN"/>
              </w:rPr>
            </w:pPr>
            <w:r w:rsidRPr="00ED0ED5">
              <w:rPr>
                <w:color w:val="000000"/>
                <w:sz w:val="18"/>
                <w:szCs w:val="18"/>
                <w:lang w:eastAsia="es-ES"/>
              </w:rPr>
              <w:t>16.60</w:t>
            </w:r>
          </w:p>
        </w:tc>
        <w:tc>
          <w:tcPr>
            <w:tcW w:w="1465" w:type="dxa"/>
            <w:tcBorders>
              <w:top w:val="nil"/>
              <w:left w:val="nil"/>
              <w:bottom w:val="single" w:sz="4" w:space="0" w:color="auto"/>
              <w:right w:val="single" w:sz="4" w:space="0" w:color="auto"/>
            </w:tcBorders>
            <w:shd w:val="clear" w:color="auto" w:fill="auto"/>
            <w:noWrap/>
            <w:hideMark/>
          </w:tcPr>
          <w:p w14:paraId="597DEBF0" w14:textId="57A18188" w:rsidR="00287741" w:rsidRPr="00ED0ED5" w:rsidRDefault="00287741" w:rsidP="008230DA">
            <w:pPr>
              <w:jc w:val="right"/>
              <w:rPr>
                <w:color w:val="000000"/>
                <w:sz w:val="18"/>
                <w:szCs w:val="18"/>
                <w:lang w:eastAsia="zh-CN"/>
              </w:rPr>
            </w:pPr>
            <w:r w:rsidRPr="00ED0ED5">
              <w:rPr>
                <w:color w:val="000000"/>
                <w:sz w:val="18"/>
                <w:szCs w:val="18"/>
                <w:lang w:eastAsia="es-ES"/>
              </w:rPr>
              <w:t>4.57</w:t>
            </w:r>
          </w:p>
        </w:tc>
        <w:tc>
          <w:tcPr>
            <w:tcW w:w="1325" w:type="dxa"/>
            <w:tcBorders>
              <w:top w:val="nil"/>
              <w:left w:val="nil"/>
              <w:bottom w:val="single" w:sz="4" w:space="0" w:color="auto"/>
              <w:right w:val="single" w:sz="4" w:space="0" w:color="auto"/>
            </w:tcBorders>
            <w:shd w:val="clear" w:color="auto" w:fill="auto"/>
            <w:noWrap/>
            <w:hideMark/>
          </w:tcPr>
          <w:p w14:paraId="4ED12BAE" w14:textId="2DC23CE3" w:rsidR="00287741" w:rsidRPr="00ED0ED5" w:rsidRDefault="00287741" w:rsidP="008230DA">
            <w:pPr>
              <w:jc w:val="right"/>
              <w:rPr>
                <w:color w:val="000000"/>
                <w:sz w:val="18"/>
                <w:szCs w:val="18"/>
                <w:lang w:eastAsia="zh-CN"/>
              </w:rPr>
            </w:pPr>
            <w:r w:rsidRPr="00ED0ED5">
              <w:rPr>
                <w:color w:val="000000"/>
                <w:sz w:val="18"/>
                <w:szCs w:val="18"/>
                <w:lang w:eastAsia="es-ES"/>
              </w:rPr>
              <w:t>17.60</w:t>
            </w:r>
          </w:p>
        </w:tc>
        <w:tc>
          <w:tcPr>
            <w:tcW w:w="1535" w:type="dxa"/>
            <w:tcBorders>
              <w:top w:val="nil"/>
              <w:left w:val="nil"/>
              <w:bottom w:val="single" w:sz="4" w:space="0" w:color="auto"/>
              <w:right w:val="single" w:sz="4" w:space="0" w:color="auto"/>
            </w:tcBorders>
            <w:shd w:val="clear" w:color="auto" w:fill="auto"/>
            <w:noWrap/>
            <w:hideMark/>
          </w:tcPr>
          <w:p w14:paraId="498595B7" w14:textId="076D492F" w:rsidR="00287741" w:rsidRPr="00ED0ED5" w:rsidRDefault="00287741" w:rsidP="008230DA">
            <w:pPr>
              <w:jc w:val="right"/>
              <w:rPr>
                <w:color w:val="000000"/>
                <w:sz w:val="18"/>
                <w:szCs w:val="18"/>
                <w:lang w:eastAsia="zh-CN"/>
              </w:rPr>
            </w:pPr>
            <w:r w:rsidRPr="00ED0ED5">
              <w:rPr>
                <w:color w:val="000000"/>
                <w:sz w:val="18"/>
                <w:szCs w:val="18"/>
                <w:lang w:eastAsia="es-ES"/>
              </w:rPr>
              <w:t>14.49</w:t>
            </w:r>
          </w:p>
        </w:tc>
      </w:tr>
      <w:tr w:rsidR="00287741" w:rsidRPr="00BE71C3" w14:paraId="68996735"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F5E8A03" w14:textId="77777777" w:rsidR="00287741" w:rsidRPr="00ED0ED5" w:rsidRDefault="00287741" w:rsidP="008230DA">
            <w:pPr>
              <w:jc w:val="left"/>
              <w:rPr>
                <w:color w:val="000000"/>
                <w:sz w:val="18"/>
                <w:szCs w:val="18"/>
                <w:lang w:eastAsia="zh-CN"/>
              </w:rPr>
            </w:pPr>
            <w:r w:rsidRPr="00ED0ED5">
              <w:rPr>
                <w:color w:val="000000"/>
                <w:sz w:val="18"/>
                <w:szCs w:val="18"/>
                <w:lang w:eastAsia="es-ES"/>
              </w:rPr>
              <w:t>R-407H</w:t>
            </w:r>
          </w:p>
        </w:tc>
        <w:tc>
          <w:tcPr>
            <w:tcW w:w="1380" w:type="dxa"/>
            <w:tcBorders>
              <w:top w:val="single" w:sz="4" w:space="0" w:color="auto"/>
              <w:left w:val="nil"/>
              <w:bottom w:val="single" w:sz="4" w:space="0" w:color="auto"/>
              <w:right w:val="single" w:sz="4" w:space="0" w:color="auto"/>
            </w:tcBorders>
            <w:shd w:val="clear" w:color="auto" w:fill="auto"/>
            <w:hideMark/>
          </w:tcPr>
          <w:p w14:paraId="78E166FC" w14:textId="2D89139E" w:rsidR="00287741" w:rsidRPr="00ED0ED5" w:rsidRDefault="00287741" w:rsidP="008230DA">
            <w:pPr>
              <w:jc w:val="right"/>
              <w:rPr>
                <w:color w:val="000000"/>
                <w:sz w:val="18"/>
                <w:szCs w:val="18"/>
                <w:lang w:eastAsia="zh-CN"/>
              </w:rPr>
            </w:pPr>
            <w:r w:rsidRPr="00ED0ED5">
              <w:rPr>
                <w:color w:val="000000"/>
                <w:sz w:val="18"/>
                <w:szCs w:val="18"/>
                <w:lang w:eastAsia="zh-CN"/>
              </w:rPr>
              <w:t>3,985</w:t>
            </w:r>
          </w:p>
        </w:tc>
        <w:tc>
          <w:tcPr>
            <w:tcW w:w="1295" w:type="dxa"/>
            <w:tcBorders>
              <w:top w:val="nil"/>
              <w:left w:val="nil"/>
              <w:bottom w:val="single" w:sz="4" w:space="0" w:color="auto"/>
              <w:right w:val="single" w:sz="4" w:space="0" w:color="auto"/>
            </w:tcBorders>
            <w:shd w:val="clear" w:color="auto" w:fill="auto"/>
            <w:noWrap/>
            <w:hideMark/>
          </w:tcPr>
          <w:p w14:paraId="7A38BFD7" w14:textId="2FAFA3A1" w:rsidR="00287741" w:rsidRPr="00ED0ED5" w:rsidRDefault="00645159" w:rsidP="008230DA">
            <w:pPr>
              <w:jc w:val="right"/>
              <w:rPr>
                <w:color w:val="000000"/>
                <w:sz w:val="18"/>
                <w:szCs w:val="18"/>
                <w:lang w:eastAsia="zh-CN"/>
              </w:rPr>
            </w:pPr>
            <w:r>
              <w:rPr>
                <w:color w:val="000000"/>
                <w:sz w:val="18"/>
                <w:szCs w:val="18"/>
                <w:lang w:eastAsia="zh-CN"/>
              </w:rPr>
              <w:t>0.00</w:t>
            </w:r>
          </w:p>
        </w:tc>
        <w:tc>
          <w:tcPr>
            <w:tcW w:w="1465" w:type="dxa"/>
            <w:tcBorders>
              <w:top w:val="nil"/>
              <w:left w:val="nil"/>
              <w:bottom w:val="single" w:sz="4" w:space="0" w:color="auto"/>
              <w:right w:val="single" w:sz="4" w:space="0" w:color="auto"/>
            </w:tcBorders>
            <w:shd w:val="clear" w:color="auto" w:fill="auto"/>
            <w:noWrap/>
            <w:hideMark/>
          </w:tcPr>
          <w:p w14:paraId="6E248354" w14:textId="3E2AA770" w:rsidR="00287741" w:rsidRPr="00ED0ED5" w:rsidRDefault="00287741" w:rsidP="008230DA">
            <w:pPr>
              <w:jc w:val="right"/>
              <w:rPr>
                <w:color w:val="000000"/>
                <w:sz w:val="18"/>
                <w:szCs w:val="18"/>
                <w:lang w:eastAsia="zh-CN"/>
              </w:rPr>
            </w:pPr>
            <w:r w:rsidRPr="00ED0ED5">
              <w:rPr>
                <w:color w:val="000000"/>
                <w:sz w:val="18"/>
                <w:szCs w:val="18"/>
                <w:lang w:eastAsia="es-ES"/>
              </w:rPr>
              <w:t>8.53</w:t>
            </w:r>
          </w:p>
        </w:tc>
        <w:tc>
          <w:tcPr>
            <w:tcW w:w="1325" w:type="dxa"/>
            <w:tcBorders>
              <w:top w:val="nil"/>
              <w:left w:val="nil"/>
              <w:bottom w:val="single" w:sz="4" w:space="0" w:color="auto"/>
              <w:right w:val="single" w:sz="4" w:space="0" w:color="auto"/>
            </w:tcBorders>
            <w:shd w:val="clear" w:color="auto" w:fill="auto"/>
            <w:noWrap/>
            <w:hideMark/>
          </w:tcPr>
          <w:p w14:paraId="09CF20D5" w14:textId="3F3D96C9" w:rsidR="00287741" w:rsidRPr="00ED0ED5" w:rsidRDefault="00287741" w:rsidP="008230DA">
            <w:pPr>
              <w:jc w:val="right"/>
              <w:rPr>
                <w:color w:val="000000"/>
                <w:sz w:val="18"/>
                <w:szCs w:val="18"/>
                <w:lang w:eastAsia="zh-CN"/>
              </w:rPr>
            </w:pPr>
            <w:r w:rsidRPr="00ED0ED5">
              <w:rPr>
                <w:color w:val="000000"/>
                <w:sz w:val="18"/>
                <w:szCs w:val="18"/>
                <w:lang w:eastAsia="es-ES"/>
              </w:rPr>
              <w:t>16.85</w:t>
            </w:r>
          </w:p>
        </w:tc>
        <w:tc>
          <w:tcPr>
            <w:tcW w:w="1535" w:type="dxa"/>
            <w:tcBorders>
              <w:top w:val="nil"/>
              <w:left w:val="nil"/>
              <w:bottom w:val="single" w:sz="4" w:space="0" w:color="auto"/>
              <w:right w:val="single" w:sz="4" w:space="0" w:color="auto"/>
            </w:tcBorders>
            <w:shd w:val="clear" w:color="auto" w:fill="auto"/>
            <w:noWrap/>
            <w:hideMark/>
          </w:tcPr>
          <w:p w14:paraId="6A2B53D5" w14:textId="64A9DC78" w:rsidR="00287741" w:rsidRPr="00ED0ED5" w:rsidRDefault="00287741" w:rsidP="008230DA">
            <w:pPr>
              <w:jc w:val="right"/>
              <w:rPr>
                <w:color w:val="000000"/>
                <w:sz w:val="18"/>
                <w:szCs w:val="18"/>
                <w:lang w:eastAsia="zh-CN"/>
              </w:rPr>
            </w:pPr>
            <w:r w:rsidRPr="00ED0ED5">
              <w:rPr>
                <w:color w:val="000000"/>
                <w:sz w:val="18"/>
                <w:szCs w:val="18"/>
                <w:lang w:eastAsia="es-ES"/>
              </w:rPr>
              <w:t>11.19</w:t>
            </w:r>
          </w:p>
        </w:tc>
      </w:tr>
      <w:tr w:rsidR="00287741" w:rsidRPr="00BE71C3" w14:paraId="25CE12FA" w14:textId="77777777" w:rsidTr="00CC095E">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601946A7" w14:textId="77777777" w:rsidR="00287741" w:rsidRPr="00ED0ED5" w:rsidRDefault="00287741" w:rsidP="008230DA">
            <w:pPr>
              <w:jc w:val="left"/>
              <w:rPr>
                <w:color w:val="000000"/>
                <w:sz w:val="18"/>
                <w:szCs w:val="18"/>
                <w:lang w:eastAsia="zh-CN"/>
              </w:rPr>
            </w:pPr>
            <w:r w:rsidRPr="00ED0ED5">
              <w:rPr>
                <w:color w:val="000000"/>
                <w:sz w:val="18"/>
                <w:szCs w:val="18"/>
                <w:lang w:eastAsia="es-ES"/>
              </w:rPr>
              <w:t>R-410A</w:t>
            </w:r>
          </w:p>
        </w:tc>
        <w:tc>
          <w:tcPr>
            <w:tcW w:w="1380" w:type="dxa"/>
            <w:tcBorders>
              <w:top w:val="nil"/>
              <w:left w:val="nil"/>
              <w:bottom w:val="single" w:sz="4" w:space="0" w:color="auto"/>
              <w:right w:val="single" w:sz="4" w:space="0" w:color="auto"/>
            </w:tcBorders>
            <w:shd w:val="clear" w:color="auto" w:fill="auto"/>
            <w:hideMark/>
          </w:tcPr>
          <w:p w14:paraId="44B84BCF" w14:textId="520A4ECA" w:rsidR="00287741" w:rsidRPr="00ED0ED5" w:rsidRDefault="00287741" w:rsidP="008230DA">
            <w:pPr>
              <w:jc w:val="right"/>
              <w:rPr>
                <w:color w:val="000000"/>
                <w:sz w:val="18"/>
                <w:szCs w:val="18"/>
                <w:lang w:eastAsia="zh-CN"/>
              </w:rPr>
            </w:pPr>
            <w:r w:rsidRPr="00ED0ED5">
              <w:rPr>
                <w:color w:val="000000"/>
                <w:sz w:val="18"/>
                <w:szCs w:val="18"/>
                <w:lang w:eastAsia="zh-CN"/>
              </w:rPr>
              <w:t>2,088</w:t>
            </w:r>
          </w:p>
        </w:tc>
        <w:tc>
          <w:tcPr>
            <w:tcW w:w="1295" w:type="dxa"/>
            <w:tcBorders>
              <w:top w:val="nil"/>
              <w:left w:val="nil"/>
              <w:bottom w:val="single" w:sz="4" w:space="0" w:color="auto"/>
              <w:right w:val="single" w:sz="4" w:space="0" w:color="auto"/>
            </w:tcBorders>
            <w:shd w:val="clear" w:color="auto" w:fill="auto"/>
            <w:noWrap/>
            <w:hideMark/>
          </w:tcPr>
          <w:p w14:paraId="6D41278D" w14:textId="61D3F103" w:rsidR="00287741" w:rsidRPr="00ED0ED5" w:rsidRDefault="00287741" w:rsidP="008230DA">
            <w:pPr>
              <w:jc w:val="right"/>
              <w:rPr>
                <w:color w:val="000000"/>
                <w:sz w:val="18"/>
                <w:szCs w:val="18"/>
                <w:lang w:eastAsia="zh-CN"/>
              </w:rPr>
            </w:pPr>
            <w:r w:rsidRPr="00ED0ED5">
              <w:rPr>
                <w:color w:val="000000"/>
                <w:sz w:val="18"/>
                <w:szCs w:val="18"/>
                <w:lang w:eastAsia="es-ES"/>
              </w:rPr>
              <w:t>248.54</w:t>
            </w:r>
          </w:p>
        </w:tc>
        <w:tc>
          <w:tcPr>
            <w:tcW w:w="1465" w:type="dxa"/>
            <w:tcBorders>
              <w:top w:val="nil"/>
              <w:left w:val="nil"/>
              <w:bottom w:val="single" w:sz="4" w:space="0" w:color="auto"/>
              <w:right w:val="single" w:sz="4" w:space="0" w:color="auto"/>
            </w:tcBorders>
            <w:shd w:val="clear" w:color="auto" w:fill="auto"/>
            <w:noWrap/>
            <w:hideMark/>
          </w:tcPr>
          <w:p w14:paraId="779746E1" w14:textId="01DE5767" w:rsidR="00287741" w:rsidRPr="00ED0ED5" w:rsidRDefault="00287741" w:rsidP="008230DA">
            <w:pPr>
              <w:jc w:val="right"/>
              <w:rPr>
                <w:color w:val="000000"/>
                <w:sz w:val="18"/>
                <w:szCs w:val="18"/>
                <w:lang w:eastAsia="zh-CN"/>
              </w:rPr>
            </w:pPr>
            <w:r w:rsidRPr="00ED0ED5">
              <w:rPr>
                <w:color w:val="000000"/>
                <w:sz w:val="18"/>
                <w:szCs w:val="18"/>
                <w:lang w:eastAsia="es-ES"/>
              </w:rPr>
              <w:t>247.83</w:t>
            </w:r>
          </w:p>
        </w:tc>
        <w:tc>
          <w:tcPr>
            <w:tcW w:w="1325" w:type="dxa"/>
            <w:tcBorders>
              <w:top w:val="nil"/>
              <w:left w:val="nil"/>
              <w:bottom w:val="single" w:sz="4" w:space="0" w:color="auto"/>
              <w:right w:val="single" w:sz="4" w:space="0" w:color="auto"/>
            </w:tcBorders>
            <w:shd w:val="clear" w:color="auto" w:fill="auto"/>
            <w:noWrap/>
            <w:hideMark/>
          </w:tcPr>
          <w:p w14:paraId="01870CEB" w14:textId="2604C59A" w:rsidR="00287741" w:rsidRPr="00ED0ED5" w:rsidRDefault="00287741" w:rsidP="008230DA">
            <w:pPr>
              <w:jc w:val="right"/>
              <w:rPr>
                <w:color w:val="000000"/>
                <w:sz w:val="18"/>
                <w:szCs w:val="18"/>
                <w:lang w:eastAsia="zh-CN"/>
              </w:rPr>
            </w:pPr>
            <w:r w:rsidRPr="00ED0ED5">
              <w:rPr>
                <w:color w:val="000000"/>
                <w:sz w:val="18"/>
                <w:szCs w:val="18"/>
                <w:lang w:eastAsia="es-ES"/>
              </w:rPr>
              <w:t>275.74</w:t>
            </w:r>
          </w:p>
        </w:tc>
        <w:tc>
          <w:tcPr>
            <w:tcW w:w="1535" w:type="dxa"/>
            <w:tcBorders>
              <w:top w:val="nil"/>
              <w:left w:val="nil"/>
              <w:bottom w:val="single" w:sz="4" w:space="0" w:color="auto"/>
              <w:right w:val="single" w:sz="4" w:space="0" w:color="auto"/>
            </w:tcBorders>
            <w:shd w:val="clear" w:color="auto" w:fill="auto"/>
            <w:noWrap/>
            <w:hideMark/>
          </w:tcPr>
          <w:p w14:paraId="35074B7E" w14:textId="2661F905" w:rsidR="00287741" w:rsidRPr="00ED0ED5" w:rsidRDefault="00287741" w:rsidP="008230DA">
            <w:pPr>
              <w:jc w:val="right"/>
              <w:rPr>
                <w:color w:val="000000"/>
                <w:sz w:val="18"/>
                <w:szCs w:val="18"/>
                <w:lang w:eastAsia="zh-CN"/>
              </w:rPr>
            </w:pPr>
            <w:r w:rsidRPr="00ED0ED5">
              <w:rPr>
                <w:color w:val="000000"/>
                <w:sz w:val="18"/>
                <w:szCs w:val="18"/>
                <w:lang w:eastAsia="es-ES"/>
              </w:rPr>
              <w:t>356.40</w:t>
            </w:r>
          </w:p>
        </w:tc>
      </w:tr>
      <w:tr w:rsidR="00287741" w:rsidRPr="00BE71C3" w14:paraId="16D756D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DBACEAB" w14:textId="77777777" w:rsidR="00287741" w:rsidRPr="00ED0ED5" w:rsidRDefault="00287741" w:rsidP="008230DA">
            <w:pPr>
              <w:jc w:val="left"/>
              <w:rPr>
                <w:color w:val="000000"/>
                <w:sz w:val="18"/>
                <w:szCs w:val="18"/>
                <w:lang w:eastAsia="zh-CN"/>
              </w:rPr>
            </w:pPr>
            <w:r w:rsidRPr="00ED0ED5">
              <w:rPr>
                <w:color w:val="000000"/>
                <w:sz w:val="18"/>
                <w:szCs w:val="18"/>
                <w:lang w:eastAsia="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32976BC2" w14:textId="376F7AF3" w:rsidR="00287741" w:rsidRPr="00ED0ED5" w:rsidRDefault="00287741" w:rsidP="008230DA">
            <w:pPr>
              <w:jc w:val="right"/>
              <w:rPr>
                <w:color w:val="000000"/>
                <w:sz w:val="18"/>
                <w:szCs w:val="18"/>
                <w:lang w:eastAsia="zh-CN"/>
              </w:rPr>
            </w:pPr>
            <w:r w:rsidRPr="00ED0ED5">
              <w:rPr>
                <w:color w:val="000000"/>
                <w:sz w:val="18"/>
                <w:szCs w:val="18"/>
                <w:lang w:eastAsia="zh-CN"/>
              </w:rPr>
              <w:t>2,346</w:t>
            </w:r>
          </w:p>
        </w:tc>
        <w:tc>
          <w:tcPr>
            <w:tcW w:w="1295" w:type="dxa"/>
            <w:tcBorders>
              <w:top w:val="single" w:sz="4" w:space="0" w:color="auto"/>
              <w:left w:val="nil"/>
              <w:bottom w:val="single" w:sz="4" w:space="0" w:color="auto"/>
              <w:right w:val="single" w:sz="4" w:space="0" w:color="auto"/>
            </w:tcBorders>
            <w:shd w:val="clear" w:color="auto" w:fill="auto"/>
            <w:noWrap/>
            <w:hideMark/>
          </w:tcPr>
          <w:p w14:paraId="760DD235" w14:textId="60333CC5" w:rsidR="00287741" w:rsidRPr="00ED0ED5" w:rsidRDefault="00287741" w:rsidP="008230DA">
            <w:pPr>
              <w:jc w:val="right"/>
              <w:rPr>
                <w:color w:val="000000"/>
                <w:sz w:val="18"/>
                <w:szCs w:val="18"/>
                <w:lang w:eastAsia="zh-CN"/>
              </w:rPr>
            </w:pPr>
            <w:r w:rsidRPr="00ED0ED5">
              <w:rPr>
                <w:color w:val="000000"/>
                <w:sz w:val="18"/>
                <w:szCs w:val="18"/>
                <w:lang w:eastAsia="es-ES"/>
              </w:rPr>
              <w:t>9.95</w:t>
            </w:r>
          </w:p>
        </w:tc>
        <w:tc>
          <w:tcPr>
            <w:tcW w:w="1465" w:type="dxa"/>
            <w:tcBorders>
              <w:top w:val="single" w:sz="4" w:space="0" w:color="auto"/>
              <w:left w:val="nil"/>
              <w:bottom w:val="single" w:sz="4" w:space="0" w:color="auto"/>
              <w:right w:val="single" w:sz="4" w:space="0" w:color="auto"/>
            </w:tcBorders>
            <w:shd w:val="clear" w:color="auto" w:fill="auto"/>
            <w:noWrap/>
            <w:hideMark/>
          </w:tcPr>
          <w:p w14:paraId="0B462834" w14:textId="64E17247" w:rsidR="00287741" w:rsidRPr="00ED0ED5" w:rsidRDefault="00287741" w:rsidP="008230DA">
            <w:pPr>
              <w:jc w:val="right"/>
              <w:rPr>
                <w:color w:val="000000"/>
                <w:sz w:val="18"/>
                <w:szCs w:val="18"/>
                <w:lang w:eastAsia="zh-CN"/>
              </w:rPr>
            </w:pPr>
            <w:r w:rsidRPr="00ED0ED5">
              <w:rPr>
                <w:color w:val="000000"/>
                <w:sz w:val="18"/>
                <w:szCs w:val="18"/>
                <w:lang w:eastAsia="es-ES"/>
              </w:rPr>
              <w:t>15.83</w:t>
            </w:r>
          </w:p>
        </w:tc>
        <w:tc>
          <w:tcPr>
            <w:tcW w:w="1325" w:type="dxa"/>
            <w:tcBorders>
              <w:top w:val="single" w:sz="4" w:space="0" w:color="auto"/>
              <w:left w:val="nil"/>
              <w:bottom w:val="single" w:sz="4" w:space="0" w:color="auto"/>
              <w:right w:val="single" w:sz="4" w:space="0" w:color="auto"/>
            </w:tcBorders>
            <w:shd w:val="clear" w:color="auto" w:fill="auto"/>
            <w:noWrap/>
            <w:hideMark/>
          </w:tcPr>
          <w:p w14:paraId="1D810A91" w14:textId="24BB3444" w:rsidR="00287741" w:rsidRPr="00ED0ED5" w:rsidRDefault="00287741" w:rsidP="008230DA">
            <w:pPr>
              <w:jc w:val="right"/>
              <w:rPr>
                <w:color w:val="000000"/>
                <w:sz w:val="18"/>
                <w:szCs w:val="18"/>
                <w:lang w:eastAsia="zh-CN"/>
              </w:rPr>
            </w:pPr>
            <w:r w:rsidRPr="00ED0ED5">
              <w:rPr>
                <w:color w:val="000000"/>
                <w:sz w:val="18"/>
                <w:szCs w:val="18"/>
                <w:lang w:eastAsia="es-ES"/>
              </w:rPr>
              <w:t>16.49</w:t>
            </w:r>
          </w:p>
        </w:tc>
        <w:tc>
          <w:tcPr>
            <w:tcW w:w="1535" w:type="dxa"/>
            <w:tcBorders>
              <w:top w:val="single" w:sz="4" w:space="0" w:color="auto"/>
              <w:left w:val="nil"/>
              <w:bottom w:val="single" w:sz="4" w:space="0" w:color="auto"/>
              <w:right w:val="single" w:sz="4" w:space="0" w:color="auto"/>
            </w:tcBorders>
            <w:shd w:val="clear" w:color="auto" w:fill="auto"/>
            <w:noWrap/>
            <w:hideMark/>
          </w:tcPr>
          <w:p w14:paraId="7A7F0E93" w14:textId="326849B1" w:rsidR="00287741" w:rsidRPr="00ED0ED5" w:rsidRDefault="00287741" w:rsidP="008230DA">
            <w:pPr>
              <w:jc w:val="right"/>
              <w:rPr>
                <w:color w:val="000000"/>
                <w:sz w:val="18"/>
                <w:szCs w:val="18"/>
                <w:lang w:eastAsia="zh-CN"/>
              </w:rPr>
            </w:pPr>
            <w:r w:rsidRPr="00ED0ED5">
              <w:rPr>
                <w:color w:val="000000"/>
                <w:sz w:val="18"/>
                <w:szCs w:val="18"/>
                <w:lang w:eastAsia="es-ES"/>
              </w:rPr>
              <w:t>6.59</w:t>
            </w:r>
          </w:p>
        </w:tc>
      </w:tr>
      <w:tr w:rsidR="00287741" w:rsidRPr="00BE71C3" w14:paraId="44F92339"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714F2F4D" w14:textId="77777777" w:rsidR="00287741" w:rsidRPr="00ED0ED5" w:rsidRDefault="00287741" w:rsidP="0018402B">
            <w:pPr>
              <w:jc w:val="left"/>
              <w:rPr>
                <w:color w:val="000000"/>
                <w:sz w:val="18"/>
                <w:szCs w:val="18"/>
                <w:lang w:eastAsia="zh-CN"/>
              </w:rPr>
            </w:pPr>
            <w:r w:rsidRPr="00ED0ED5">
              <w:rPr>
                <w:color w:val="000000"/>
                <w:sz w:val="18"/>
                <w:szCs w:val="18"/>
                <w:lang w:eastAsia="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05D69F6D" w14:textId="664845D6" w:rsidR="00287741" w:rsidRPr="00ED0ED5" w:rsidRDefault="00287741" w:rsidP="0018402B">
            <w:pPr>
              <w:jc w:val="right"/>
              <w:rPr>
                <w:color w:val="000000"/>
                <w:sz w:val="18"/>
                <w:szCs w:val="18"/>
                <w:lang w:eastAsia="zh-CN"/>
              </w:rPr>
            </w:pPr>
            <w:r w:rsidRPr="00ED0ED5">
              <w:rPr>
                <w:color w:val="000000"/>
                <w:sz w:val="18"/>
                <w:szCs w:val="18"/>
                <w:lang w:eastAsia="zh-CN"/>
              </w:rPr>
              <w:t>3,985</w:t>
            </w:r>
          </w:p>
        </w:tc>
        <w:tc>
          <w:tcPr>
            <w:tcW w:w="1295" w:type="dxa"/>
            <w:tcBorders>
              <w:top w:val="single" w:sz="4" w:space="0" w:color="auto"/>
              <w:left w:val="nil"/>
              <w:bottom w:val="single" w:sz="4" w:space="0" w:color="auto"/>
              <w:right w:val="single" w:sz="4" w:space="0" w:color="auto"/>
            </w:tcBorders>
            <w:shd w:val="clear" w:color="auto" w:fill="auto"/>
            <w:noWrap/>
            <w:hideMark/>
          </w:tcPr>
          <w:p w14:paraId="15AED538" w14:textId="77777777" w:rsidR="00287741" w:rsidRPr="00ED0ED5" w:rsidRDefault="00287741" w:rsidP="0018402B">
            <w:pPr>
              <w:jc w:val="right"/>
              <w:rPr>
                <w:color w:val="000000"/>
                <w:sz w:val="18"/>
                <w:szCs w:val="18"/>
                <w:lang w:eastAsia="zh-CN"/>
              </w:rPr>
            </w:pPr>
            <w:r w:rsidRPr="00ED0ED5">
              <w:rPr>
                <w:color w:val="000000"/>
                <w:sz w:val="18"/>
                <w:szCs w:val="18"/>
                <w:lang w:eastAsia="es-ES"/>
              </w:rPr>
              <w:t>16.83</w:t>
            </w:r>
          </w:p>
        </w:tc>
        <w:tc>
          <w:tcPr>
            <w:tcW w:w="1465" w:type="dxa"/>
            <w:tcBorders>
              <w:top w:val="single" w:sz="4" w:space="0" w:color="auto"/>
              <w:left w:val="nil"/>
              <w:bottom w:val="single" w:sz="4" w:space="0" w:color="auto"/>
              <w:right w:val="single" w:sz="4" w:space="0" w:color="auto"/>
            </w:tcBorders>
            <w:shd w:val="clear" w:color="auto" w:fill="auto"/>
            <w:noWrap/>
            <w:hideMark/>
          </w:tcPr>
          <w:p w14:paraId="6F3676CB" w14:textId="77777777" w:rsidR="00287741" w:rsidRPr="00ED0ED5" w:rsidRDefault="00287741" w:rsidP="0018402B">
            <w:pPr>
              <w:jc w:val="right"/>
              <w:rPr>
                <w:color w:val="000000"/>
                <w:sz w:val="18"/>
                <w:szCs w:val="18"/>
                <w:lang w:eastAsia="zh-CN"/>
              </w:rPr>
            </w:pPr>
            <w:r w:rsidRPr="00ED0ED5">
              <w:rPr>
                <w:color w:val="000000"/>
                <w:sz w:val="18"/>
                <w:szCs w:val="18"/>
                <w:lang w:eastAsia="es-ES"/>
              </w:rPr>
              <w:t>8.49</w:t>
            </w:r>
          </w:p>
        </w:tc>
        <w:tc>
          <w:tcPr>
            <w:tcW w:w="1325" w:type="dxa"/>
            <w:tcBorders>
              <w:top w:val="single" w:sz="4" w:space="0" w:color="auto"/>
              <w:left w:val="nil"/>
              <w:bottom w:val="single" w:sz="4" w:space="0" w:color="auto"/>
              <w:right w:val="single" w:sz="4" w:space="0" w:color="auto"/>
            </w:tcBorders>
            <w:shd w:val="clear" w:color="auto" w:fill="auto"/>
            <w:noWrap/>
            <w:hideMark/>
          </w:tcPr>
          <w:p w14:paraId="17784575" w14:textId="77777777" w:rsidR="00287741" w:rsidRPr="00ED0ED5" w:rsidRDefault="00287741" w:rsidP="0018402B">
            <w:pPr>
              <w:jc w:val="right"/>
              <w:rPr>
                <w:color w:val="000000"/>
                <w:sz w:val="18"/>
                <w:szCs w:val="18"/>
                <w:lang w:eastAsia="zh-CN"/>
              </w:rPr>
            </w:pPr>
            <w:r w:rsidRPr="00ED0ED5">
              <w:rPr>
                <w:color w:val="000000"/>
                <w:sz w:val="18"/>
                <w:szCs w:val="18"/>
                <w:lang w:eastAsia="es-ES"/>
              </w:rPr>
              <w:t>8.14</w:t>
            </w:r>
          </w:p>
        </w:tc>
        <w:tc>
          <w:tcPr>
            <w:tcW w:w="1535" w:type="dxa"/>
            <w:tcBorders>
              <w:top w:val="single" w:sz="4" w:space="0" w:color="auto"/>
              <w:left w:val="nil"/>
              <w:bottom w:val="single" w:sz="4" w:space="0" w:color="auto"/>
              <w:right w:val="single" w:sz="4" w:space="0" w:color="auto"/>
            </w:tcBorders>
            <w:shd w:val="clear" w:color="auto" w:fill="auto"/>
            <w:noWrap/>
            <w:hideMark/>
          </w:tcPr>
          <w:p w14:paraId="7C0D48C8" w14:textId="77777777" w:rsidR="00287741" w:rsidRPr="00ED0ED5" w:rsidRDefault="00287741" w:rsidP="0018402B">
            <w:pPr>
              <w:jc w:val="right"/>
              <w:rPr>
                <w:color w:val="000000"/>
                <w:sz w:val="18"/>
                <w:szCs w:val="18"/>
                <w:lang w:eastAsia="zh-CN"/>
              </w:rPr>
            </w:pPr>
            <w:r w:rsidRPr="00ED0ED5">
              <w:rPr>
                <w:color w:val="000000"/>
                <w:sz w:val="18"/>
                <w:szCs w:val="18"/>
                <w:lang w:eastAsia="es-ES"/>
              </w:rPr>
              <w:t>67.07</w:t>
            </w:r>
          </w:p>
        </w:tc>
      </w:tr>
      <w:tr w:rsidR="00287741" w:rsidRPr="00BE71C3" w14:paraId="620CD5D4"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E2C500C" w14:textId="710EC7E3" w:rsidR="00287741" w:rsidRPr="00ED0ED5" w:rsidRDefault="00287741" w:rsidP="002C4BAC">
            <w:pPr>
              <w:jc w:val="left"/>
              <w:rPr>
                <w:color w:val="000000"/>
                <w:sz w:val="18"/>
                <w:szCs w:val="18"/>
                <w:lang w:eastAsia="zh-CN"/>
              </w:rPr>
            </w:pPr>
            <w:r w:rsidRPr="00ED0ED5">
              <w:rPr>
                <w:color w:val="000000"/>
                <w:sz w:val="18"/>
                <w:szCs w:val="18"/>
                <w:lang w:eastAsia="es-ES"/>
              </w:rPr>
              <w:t>Others*</w:t>
            </w:r>
          </w:p>
        </w:tc>
        <w:tc>
          <w:tcPr>
            <w:tcW w:w="1380" w:type="dxa"/>
            <w:tcBorders>
              <w:top w:val="single" w:sz="4" w:space="0" w:color="auto"/>
              <w:left w:val="nil"/>
              <w:bottom w:val="single" w:sz="4" w:space="0" w:color="auto"/>
              <w:right w:val="single" w:sz="4" w:space="0" w:color="auto"/>
            </w:tcBorders>
            <w:shd w:val="clear" w:color="auto" w:fill="auto"/>
            <w:noWrap/>
            <w:hideMark/>
          </w:tcPr>
          <w:p w14:paraId="6507CE8C" w14:textId="3F0529C4" w:rsidR="00287741" w:rsidRPr="00ED0ED5" w:rsidRDefault="008263AD" w:rsidP="002C4BAC">
            <w:pPr>
              <w:jc w:val="right"/>
              <w:rPr>
                <w:color w:val="000000"/>
                <w:sz w:val="18"/>
                <w:szCs w:val="18"/>
                <w:lang w:eastAsia="zh-CN"/>
              </w:rPr>
            </w:pPr>
            <w:r>
              <w:rPr>
                <w:color w:val="000000"/>
                <w:sz w:val="18"/>
                <w:szCs w:val="18"/>
                <w:lang w:eastAsia="zh-CN"/>
              </w:rPr>
              <w:t>n/a</w:t>
            </w:r>
          </w:p>
        </w:tc>
        <w:tc>
          <w:tcPr>
            <w:tcW w:w="1295" w:type="dxa"/>
            <w:tcBorders>
              <w:top w:val="single" w:sz="4" w:space="0" w:color="auto"/>
              <w:left w:val="nil"/>
              <w:bottom w:val="single" w:sz="4" w:space="0" w:color="auto"/>
              <w:right w:val="single" w:sz="4" w:space="0" w:color="auto"/>
            </w:tcBorders>
            <w:shd w:val="clear" w:color="auto" w:fill="auto"/>
            <w:noWrap/>
            <w:hideMark/>
          </w:tcPr>
          <w:p w14:paraId="778BCA2A" w14:textId="5339A943" w:rsidR="00287741" w:rsidRPr="00ED0ED5" w:rsidRDefault="00287741" w:rsidP="002C4BAC">
            <w:pPr>
              <w:jc w:val="right"/>
              <w:rPr>
                <w:color w:val="000000"/>
                <w:sz w:val="18"/>
                <w:szCs w:val="18"/>
                <w:lang w:eastAsia="zh-CN"/>
              </w:rPr>
            </w:pPr>
            <w:r w:rsidRPr="00ED0ED5">
              <w:rPr>
                <w:color w:val="000000"/>
                <w:sz w:val="18"/>
                <w:szCs w:val="18"/>
                <w:lang w:eastAsia="zh-CN"/>
              </w:rPr>
              <w:t>0.00</w:t>
            </w:r>
          </w:p>
        </w:tc>
        <w:tc>
          <w:tcPr>
            <w:tcW w:w="1465" w:type="dxa"/>
            <w:tcBorders>
              <w:top w:val="single" w:sz="4" w:space="0" w:color="auto"/>
              <w:left w:val="nil"/>
              <w:bottom w:val="single" w:sz="4" w:space="0" w:color="auto"/>
              <w:right w:val="single" w:sz="4" w:space="0" w:color="auto"/>
            </w:tcBorders>
            <w:shd w:val="clear" w:color="auto" w:fill="auto"/>
            <w:noWrap/>
            <w:hideMark/>
          </w:tcPr>
          <w:p w14:paraId="48D7B062" w14:textId="7A4E02EB" w:rsidR="00287741" w:rsidRPr="00ED0ED5" w:rsidRDefault="00287741" w:rsidP="002C4BAC">
            <w:pPr>
              <w:jc w:val="right"/>
              <w:rPr>
                <w:color w:val="000000"/>
                <w:sz w:val="18"/>
                <w:szCs w:val="18"/>
                <w:lang w:eastAsia="zh-CN"/>
              </w:rPr>
            </w:pPr>
            <w:r w:rsidRPr="00ED0ED5">
              <w:rPr>
                <w:color w:val="000000"/>
                <w:sz w:val="18"/>
                <w:szCs w:val="18"/>
                <w:lang w:eastAsia="zh-CN"/>
              </w:rPr>
              <w:t>4.41</w:t>
            </w:r>
          </w:p>
        </w:tc>
        <w:tc>
          <w:tcPr>
            <w:tcW w:w="1325" w:type="dxa"/>
            <w:tcBorders>
              <w:top w:val="single" w:sz="4" w:space="0" w:color="auto"/>
              <w:left w:val="nil"/>
              <w:bottom w:val="single" w:sz="4" w:space="0" w:color="auto"/>
              <w:right w:val="single" w:sz="4" w:space="0" w:color="auto"/>
            </w:tcBorders>
            <w:shd w:val="clear" w:color="auto" w:fill="auto"/>
            <w:noWrap/>
            <w:hideMark/>
          </w:tcPr>
          <w:p w14:paraId="159674A6" w14:textId="41DDADD1" w:rsidR="00287741" w:rsidRPr="00ED0ED5" w:rsidRDefault="00287741" w:rsidP="002C4BAC">
            <w:pPr>
              <w:jc w:val="right"/>
              <w:rPr>
                <w:color w:val="000000"/>
                <w:sz w:val="18"/>
                <w:szCs w:val="18"/>
                <w:lang w:eastAsia="zh-CN"/>
              </w:rPr>
            </w:pPr>
            <w:r w:rsidRPr="00ED0ED5">
              <w:rPr>
                <w:color w:val="000000"/>
                <w:sz w:val="18"/>
                <w:szCs w:val="18"/>
                <w:lang w:eastAsia="zh-CN"/>
              </w:rPr>
              <w:t>0.45</w:t>
            </w:r>
          </w:p>
        </w:tc>
        <w:tc>
          <w:tcPr>
            <w:tcW w:w="1535" w:type="dxa"/>
            <w:tcBorders>
              <w:top w:val="single" w:sz="4" w:space="0" w:color="auto"/>
              <w:left w:val="nil"/>
              <w:bottom w:val="single" w:sz="4" w:space="0" w:color="auto"/>
              <w:right w:val="single" w:sz="4" w:space="0" w:color="auto"/>
            </w:tcBorders>
            <w:shd w:val="clear" w:color="auto" w:fill="auto"/>
            <w:noWrap/>
            <w:hideMark/>
          </w:tcPr>
          <w:p w14:paraId="4805BE00" w14:textId="7BCDBFD4" w:rsidR="00287741" w:rsidRPr="00ED0ED5" w:rsidRDefault="00287741" w:rsidP="002C4BAC">
            <w:pPr>
              <w:jc w:val="right"/>
              <w:rPr>
                <w:color w:val="000000"/>
                <w:sz w:val="18"/>
                <w:szCs w:val="18"/>
                <w:lang w:eastAsia="zh-CN"/>
              </w:rPr>
            </w:pPr>
            <w:r w:rsidRPr="00ED0ED5">
              <w:rPr>
                <w:color w:val="000000"/>
                <w:sz w:val="18"/>
                <w:szCs w:val="18"/>
                <w:lang w:eastAsia="es-ES"/>
              </w:rPr>
              <w:t>24.59</w:t>
            </w:r>
          </w:p>
        </w:tc>
      </w:tr>
      <w:tr w:rsidR="00287741" w:rsidRPr="00BE71C3" w14:paraId="281E6147"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0DAFD7" w14:textId="3ED88033" w:rsidR="00287741" w:rsidRPr="00ED0ED5" w:rsidRDefault="00212949" w:rsidP="00AD1429">
            <w:pPr>
              <w:jc w:val="right"/>
              <w:rPr>
                <w:b/>
                <w:bCs/>
                <w:color w:val="000000"/>
                <w:sz w:val="18"/>
                <w:szCs w:val="18"/>
                <w:lang w:eastAsia="zh-CN"/>
              </w:rPr>
            </w:pPr>
            <w:r w:rsidRPr="00ED0ED5">
              <w:rPr>
                <w:b/>
                <w:bCs/>
                <w:color w:val="000000"/>
                <w:sz w:val="18"/>
                <w:szCs w:val="18"/>
                <w:lang w:eastAsia="en-CA"/>
              </w:rPr>
              <w:t>Total (mt)</w:t>
            </w:r>
          </w:p>
        </w:tc>
        <w:tc>
          <w:tcPr>
            <w:tcW w:w="1295" w:type="dxa"/>
            <w:tcBorders>
              <w:top w:val="single" w:sz="4" w:space="0" w:color="auto"/>
              <w:left w:val="nil"/>
              <w:bottom w:val="single" w:sz="4" w:space="0" w:color="auto"/>
              <w:right w:val="single" w:sz="4" w:space="0" w:color="auto"/>
            </w:tcBorders>
            <w:shd w:val="clear" w:color="auto" w:fill="auto"/>
            <w:hideMark/>
          </w:tcPr>
          <w:p w14:paraId="391F9E5A" w14:textId="117D74DD" w:rsidR="00287741" w:rsidRPr="00ED0ED5" w:rsidRDefault="00212949" w:rsidP="002C4BAC">
            <w:pPr>
              <w:jc w:val="right"/>
              <w:rPr>
                <w:b/>
                <w:bCs/>
                <w:color w:val="000000"/>
                <w:sz w:val="18"/>
                <w:szCs w:val="18"/>
                <w:lang w:eastAsia="zh-CN"/>
              </w:rPr>
            </w:pPr>
            <w:r w:rsidRPr="00ED0ED5">
              <w:rPr>
                <w:b/>
                <w:bCs/>
                <w:color w:val="000000"/>
                <w:sz w:val="18"/>
                <w:szCs w:val="18"/>
                <w:lang w:eastAsia="zh-CN"/>
              </w:rPr>
              <w:t>1</w:t>
            </w:r>
            <w:r w:rsidR="009D7E9D">
              <w:rPr>
                <w:b/>
                <w:bCs/>
                <w:color w:val="000000"/>
                <w:sz w:val="18"/>
                <w:szCs w:val="18"/>
                <w:lang w:eastAsia="zh-CN"/>
              </w:rPr>
              <w:t>,</w:t>
            </w:r>
            <w:r w:rsidRPr="00ED0ED5">
              <w:rPr>
                <w:b/>
                <w:bCs/>
                <w:color w:val="000000"/>
                <w:sz w:val="18"/>
                <w:szCs w:val="18"/>
                <w:lang w:eastAsia="zh-CN"/>
              </w:rPr>
              <w:t>431</w:t>
            </w:r>
            <w:r w:rsidR="00287741" w:rsidRPr="00ED0ED5">
              <w:rPr>
                <w:b/>
                <w:bCs/>
                <w:color w:val="000000"/>
                <w:sz w:val="18"/>
                <w:szCs w:val="18"/>
                <w:lang w:eastAsia="zh-CN"/>
              </w:rPr>
              <w:t>.00</w:t>
            </w:r>
          </w:p>
        </w:tc>
        <w:tc>
          <w:tcPr>
            <w:tcW w:w="1465" w:type="dxa"/>
            <w:tcBorders>
              <w:top w:val="single" w:sz="4" w:space="0" w:color="auto"/>
              <w:left w:val="nil"/>
              <w:bottom w:val="single" w:sz="4" w:space="0" w:color="auto"/>
              <w:right w:val="single" w:sz="4" w:space="0" w:color="auto"/>
            </w:tcBorders>
            <w:shd w:val="clear" w:color="auto" w:fill="auto"/>
            <w:hideMark/>
          </w:tcPr>
          <w:p w14:paraId="0D0AB4F8" w14:textId="64D326A8" w:rsidR="00287741" w:rsidRPr="00ED0ED5" w:rsidRDefault="00212949" w:rsidP="002C4BAC">
            <w:pPr>
              <w:jc w:val="right"/>
              <w:rPr>
                <w:b/>
                <w:bCs/>
                <w:color w:val="000000"/>
                <w:sz w:val="18"/>
                <w:szCs w:val="18"/>
                <w:lang w:eastAsia="zh-CN"/>
              </w:rPr>
            </w:pPr>
            <w:r w:rsidRPr="00ED0ED5">
              <w:rPr>
                <w:b/>
                <w:bCs/>
                <w:color w:val="000000"/>
                <w:sz w:val="18"/>
                <w:szCs w:val="18"/>
                <w:lang w:eastAsia="zh-CN"/>
              </w:rPr>
              <w:t>1</w:t>
            </w:r>
            <w:r w:rsidR="009D7E9D">
              <w:rPr>
                <w:b/>
                <w:bCs/>
                <w:color w:val="000000"/>
                <w:sz w:val="18"/>
                <w:szCs w:val="18"/>
                <w:lang w:eastAsia="zh-CN"/>
              </w:rPr>
              <w:t>,</w:t>
            </w:r>
            <w:r w:rsidRPr="00ED0ED5">
              <w:rPr>
                <w:b/>
                <w:bCs/>
                <w:color w:val="000000"/>
                <w:sz w:val="18"/>
                <w:szCs w:val="18"/>
                <w:lang w:eastAsia="zh-CN"/>
              </w:rPr>
              <w:t>245</w:t>
            </w:r>
            <w:r w:rsidR="00287741" w:rsidRPr="00ED0ED5">
              <w:rPr>
                <w:b/>
                <w:bCs/>
                <w:color w:val="000000"/>
                <w:sz w:val="18"/>
                <w:szCs w:val="18"/>
                <w:lang w:eastAsia="zh-CN"/>
              </w:rPr>
              <w:t>.63</w:t>
            </w:r>
          </w:p>
        </w:tc>
        <w:tc>
          <w:tcPr>
            <w:tcW w:w="1325" w:type="dxa"/>
            <w:tcBorders>
              <w:top w:val="single" w:sz="4" w:space="0" w:color="auto"/>
              <w:left w:val="nil"/>
              <w:bottom w:val="single" w:sz="4" w:space="0" w:color="auto"/>
              <w:right w:val="single" w:sz="4" w:space="0" w:color="auto"/>
            </w:tcBorders>
            <w:shd w:val="clear" w:color="auto" w:fill="auto"/>
            <w:hideMark/>
          </w:tcPr>
          <w:p w14:paraId="6ECD5280" w14:textId="01CAAA16" w:rsidR="00287741" w:rsidRPr="00ED0ED5" w:rsidRDefault="00212949" w:rsidP="002C4BAC">
            <w:pPr>
              <w:jc w:val="right"/>
              <w:rPr>
                <w:b/>
                <w:bCs/>
                <w:color w:val="000000"/>
                <w:sz w:val="18"/>
                <w:szCs w:val="18"/>
                <w:lang w:eastAsia="zh-CN"/>
              </w:rPr>
            </w:pPr>
            <w:r w:rsidRPr="00ED0ED5">
              <w:rPr>
                <w:b/>
                <w:bCs/>
                <w:color w:val="000000"/>
                <w:sz w:val="18"/>
                <w:szCs w:val="18"/>
                <w:lang w:eastAsia="zh-CN"/>
              </w:rPr>
              <w:t>1</w:t>
            </w:r>
            <w:r w:rsidR="009D7E9D">
              <w:rPr>
                <w:b/>
                <w:bCs/>
                <w:color w:val="000000"/>
                <w:sz w:val="18"/>
                <w:szCs w:val="18"/>
                <w:lang w:eastAsia="zh-CN"/>
              </w:rPr>
              <w:t>,</w:t>
            </w:r>
            <w:r w:rsidRPr="00ED0ED5">
              <w:rPr>
                <w:b/>
                <w:bCs/>
                <w:color w:val="000000"/>
                <w:sz w:val="18"/>
                <w:szCs w:val="18"/>
                <w:lang w:eastAsia="zh-CN"/>
              </w:rPr>
              <w:t>601</w:t>
            </w:r>
            <w:r w:rsidR="00287741" w:rsidRPr="00ED0ED5">
              <w:rPr>
                <w:b/>
                <w:bCs/>
                <w:color w:val="000000"/>
                <w:sz w:val="18"/>
                <w:szCs w:val="18"/>
                <w:lang w:eastAsia="zh-CN"/>
              </w:rPr>
              <w:t>.77</w:t>
            </w:r>
          </w:p>
        </w:tc>
        <w:tc>
          <w:tcPr>
            <w:tcW w:w="1535" w:type="dxa"/>
            <w:tcBorders>
              <w:top w:val="single" w:sz="4" w:space="0" w:color="auto"/>
              <w:left w:val="nil"/>
              <w:bottom w:val="single" w:sz="4" w:space="0" w:color="auto"/>
              <w:right w:val="single" w:sz="4" w:space="0" w:color="auto"/>
            </w:tcBorders>
            <w:shd w:val="clear" w:color="auto" w:fill="auto"/>
            <w:hideMark/>
          </w:tcPr>
          <w:p w14:paraId="55E2F27B" w14:textId="49011E80" w:rsidR="00287741" w:rsidRPr="00ED0ED5" w:rsidRDefault="00212949" w:rsidP="002C4BAC">
            <w:pPr>
              <w:jc w:val="right"/>
              <w:rPr>
                <w:b/>
                <w:bCs/>
                <w:color w:val="000000"/>
                <w:sz w:val="18"/>
                <w:szCs w:val="18"/>
                <w:lang w:eastAsia="zh-CN"/>
              </w:rPr>
            </w:pPr>
            <w:r w:rsidRPr="00ED0ED5">
              <w:rPr>
                <w:b/>
                <w:bCs/>
                <w:color w:val="000000"/>
                <w:sz w:val="18"/>
                <w:szCs w:val="18"/>
                <w:lang w:eastAsia="zh-CN"/>
              </w:rPr>
              <w:t>2</w:t>
            </w:r>
            <w:r w:rsidR="009D7E9D">
              <w:rPr>
                <w:b/>
                <w:bCs/>
                <w:color w:val="000000"/>
                <w:sz w:val="18"/>
                <w:szCs w:val="18"/>
                <w:lang w:eastAsia="zh-CN"/>
              </w:rPr>
              <w:t>,</w:t>
            </w:r>
            <w:r w:rsidRPr="00ED0ED5">
              <w:rPr>
                <w:b/>
                <w:bCs/>
                <w:color w:val="000000"/>
                <w:sz w:val="18"/>
                <w:szCs w:val="18"/>
                <w:lang w:eastAsia="zh-CN"/>
              </w:rPr>
              <w:t>496.</w:t>
            </w:r>
            <w:r w:rsidRPr="00BE71C3">
              <w:rPr>
                <w:b/>
                <w:bCs/>
                <w:color w:val="000000"/>
                <w:sz w:val="18"/>
                <w:szCs w:val="18"/>
                <w:lang w:eastAsia="zh-CN"/>
              </w:rPr>
              <w:t>39</w:t>
            </w:r>
          </w:p>
        </w:tc>
      </w:tr>
      <w:tr w:rsidR="00287741" w:rsidRPr="00BE71C3" w14:paraId="4027A700"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3086B670" w14:textId="77777777" w:rsidR="00287741" w:rsidRPr="00ED0ED5" w:rsidRDefault="00287741" w:rsidP="002C4BAC">
            <w:pPr>
              <w:jc w:val="left"/>
              <w:rPr>
                <w:b/>
                <w:bCs/>
                <w:color w:val="000000"/>
                <w:sz w:val="18"/>
                <w:szCs w:val="18"/>
                <w:lang w:eastAsia="zh-CN"/>
              </w:rPr>
            </w:pPr>
            <w:r w:rsidRPr="00ED0ED5">
              <w:rPr>
                <w:b/>
                <w:bCs/>
                <w:color w:val="000000"/>
                <w:sz w:val="18"/>
                <w:szCs w:val="18"/>
                <w:lang w:eastAsia="zh-CN"/>
              </w:rPr>
              <w:t>CO</w:t>
            </w:r>
            <w:r w:rsidRPr="00ED0ED5">
              <w:rPr>
                <w:b/>
                <w:bCs/>
                <w:color w:val="000000"/>
                <w:sz w:val="18"/>
                <w:szCs w:val="18"/>
                <w:vertAlign w:val="subscript"/>
                <w:lang w:eastAsia="zh-CN"/>
              </w:rPr>
              <w:t>2</w:t>
            </w:r>
            <w:r w:rsidRPr="00ED0ED5">
              <w:rPr>
                <w:b/>
                <w:bCs/>
                <w:color w:val="000000"/>
                <w:sz w:val="18"/>
                <w:szCs w:val="18"/>
                <w:lang w:eastAsia="zh-CN"/>
              </w:rPr>
              <w:t>-eq tonnes</w:t>
            </w:r>
          </w:p>
        </w:tc>
        <w:tc>
          <w:tcPr>
            <w:tcW w:w="1380" w:type="dxa"/>
            <w:tcBorders>
              <w:top w:val="single" w:sz="4" w:space="0" w:color="auto"/>
              <w:left w:val="nil"/>
              <w:bottom w:val="single" w:sz="4" w:space="0" w:color="auto"/>
              <w:right w:val="single" w:sz="4" w:space="0" w:color="auto"/>
            </w:tcBorders>
            <w:shd w:val="clear" w:color="auto" w:fill="auto"/>
            <w:hideMark/>
          </w:tcPr>
          <w:p w14:paraId="3B11B1C4" w14:textId="667DC02E" w:rsidR="00287741" w:rsidRPr="00ED0ED5" w:rsidRDefault="00287741" w:rsidP="002C4BAC">
            <w:pPr>
              <w:jc w:val="right"/>
              <w:rPr>
                <w:b/>
                <w:bCs/>
                <w:color w:val="000000"/>
                <w:sz w:val="18"/>
                <w:szCs w:val="18"/>
                <w:lang w:eastAsia="zh-CN"/>
              </w:rPr>
            </w:pPr>
          </w:p>
        </w:tc>
        <w:tc>
          <w:tcPr>
            <w:tcW w:w="1295" w:type="dxa"/>
            <w:tcBorders>
              <w:top w:val="single" w:sz="4" w:space="0" w:color="auto"/>
              <w:left w:val="nil"/>
              <w:bottom w:val="single" w:sz="4" w:space="0" w:color="auto"/>
              <w:right w:val="single" w:sz="4" w:space="0" w:color="auto"/>
            </w:tcBorders>
            <w:shd w:val="clear" w:color="auto" w:fill="auto"/>
            <w:hideMark/>
          </w:tcPr>
          <w:p w14:paraId="30DD8631" w14:textId="01428EF7" w:rsidR="00287741" w:rsidRPr="00ED0ED5" w:rsidRDefault="00287741" w:rsidP="002C4BAC">
            <w:pPr>
              <w:jc w:val="right"/>
              <w:rPr>
                <w:b/>
                <w:bCs/>
                <w:color w:val="000000"/>
                <w:sz w:val="18"/>
                <w:szCs w:val="18"/>
                <w:lang w:eastAsia="zh-CN"/>
              </w:rPr>
            </w:pPr>
          </w:p>
        </w:tc>
        <w:tc>
          <w:tcPr>
            <w:tcW w:w="1465" w:type="dxa"/>
            <w:tcBorders>
              <w:top w:val="single" w:sz="4" w:space="0" w:color="auto"/>
              <w:left w:val="nil"/>
              <w:bottom w:val="single" w:sz="4" w:space="0" w:color="auto"/>
              <w:right w:val="single" w:sz="4" w:space="0" w:color="auto"/>
            </w:tcBorders>
            <w:shd w:val="clear" w:color="auto" w:fill="auto"/>
            <w:hideMark/>
          </w:tcPr>
          <w:p w14:paraId="3D71E569" w14:textId="71733C92" w:rsidR="00287741" w:rsidRPr="00ED0ED5" w:rsidRDefault="00287741" w:rsidP="002C4BAC">
            <w:pPr>
              <w:jc w:val="right"/>
              <w:rPr>
                <w:b/>
                <w:bCs/>
                <w:color w:val="000000"/>
                <w:sz w:val="18"/>
                <w:szCs w:val="18"/>
                <w:lang w:eastAsia="zh-CN"/>
              </w:rPr>
            </w:pPr>
          </w:p>
        </w:tc>
        <w:tc>
          <w:tcPr>
            <w:tcW w:w="1325" w:type="dxa"/>
            <w:tcBorders>
              <w:top w:val="single" w:sz="4" w:space="0" w:color="auto"/>
              <w:left w:val="nil"/>
              <w:bottom w:val="single" w:sz="4" w:space="0" w:color="auto"/>
              <w:right w:val="single" w:sz="4" w:space="0" w:color="auto"/>
            </w:tcBorders>
            <w:shd w:val="clear" w:color="auto" w:fill="auto"/>
            <w:hideMark/>
          </w:tcPr>
          <w:p w14:paraId="557ABE4A" w14:textId="6CE798A3" w:rsidR="00287741" w:rsidRPr="00ED0ED5" w:rsidRDefault="00287741" w:rsidP="002C4BAC">
            <w:pPr>
              <w:jc w:val="right"/>
              <w:rPr>
                <w:b/>
                <w:bCs/>
                <w:color w:val="000000"/>
                <w:sz w:val="18"/>
                <w:szCs w:val="18"/>
                <w:lang w:eastAsia="zh-CN"/>
              </w:rPr>
            </w:pPr>
          </w:p>
        </w:tc>
        <w:tc>
          <w:tcPr>
            <w:tcW w:w="1535" w:type="dxa"/>
            <w:tcBorders>
              <w:top w:val="single" w:sz="4" w:space="0" w:color="auto"/>
              <w:left w:val="nil"/>
              <w:bottom w:val="single" w:sz="4" w:space="0" w:color="auto"/>
              <w:right w:val="single" w:sz="4" w:space="0" w:color="auto"/>
            </w:tcBorders>
            <w:shd w:val="clear" w:color="auto" w:fill="auto"/>
            <w:hideMark/>
          </w:tcPr>
          <w:p w14:paraId="60E31238" w14:textId="0BD7844D" w:rsidR="00287741" w:rsidRPr="00ED0ED5" w:rsidRDefault="00287741" w:rsidP="002C4BAC">
            <w:pPr>
              <w:jc w:val="right"/>
              <w:rPr>
                <w:b/>
                <w:bCs/>
                <w:color w:val="000000"/>
                <w:sz w:val="18"/>
                <w:szCs w:val="18"/>
                <w:lang w:eastAsia="zh-CN"/>
              </w:rPr>
            </w:pPr>
          </w:p>
        </w:tc>
      </w:tr>
      <w:tr w:rsidR="001560F6" w:rsidRPr="00BE71C3" w14:paraId="13432064" w14:textId="77777777" w:rsidTr="00AD1429">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4C3E8FA1" w14:textId="77777777" w:rsidR="001560F6" w:rsidRPr="00ED0ED5" w:rsidRDefault="001560F6" w:rsidP="001560F6">
            <w:pPr>
              <w:jc w:val="left"/>
              <w:rPr>
                <w:color w:val="000000"/>
                <w:sz w:val="18"/>
                <w:szCs w:val="18"/>
                <w:lang w:eastAsia="zh-CN"/>
              </w:rPr>
            </w:pPr>
            <w:r w:rsidRPr="00ED0ED5">
              <w:rPr>
                <w:color w:val="000000"/>
                <w:sz w:val="18"/>
                <w:szCs w:val="18"/>
                <w:lang w:eastAsia="es-ES"/>
              </w:rPr>
              <w:t>HFC-23</w:t>
            </w:r>
          </w:p>
        </w:tc>
        <w:tc>
          <w:tcPr>
            <w:tcW w:w="1380" w:type="dxa"/>
            <w:tcBorders>
              <w:top w:val="single" w:sz="4" w:space="0" w:color="auto"/>
              <w:left w:val="nil"/>
              <w:bottom w:val="single" w:sz="4" w:space="0" w:color="auto"/>
              <w:right w:val="single" w:sz="4" w:space="0" w:color="auto"/>
            </w:tcBorders>
            <w:shd w:val="clear" w:color="auto" w:fill="auto"/>
            <w:noWrap/>
            <w:hideMark/>
          </w:tcPr>
          <w:p w14:paraId="17190229" w14:textId="50D3200B" w:rsidR="001560F6" w:rsidRPr="00ED0ED5" w:rsidRDefault="001560F6" w:rsidP="001560F6">
            <w:pPr>
              <w:jc w:val="right"/>
              <w:rPr>
                <w:color w:val="000000"/>
                <w:sz w:val="18"/>
                <w:szCs w:val="18"/>
                <w:lang w:eastAsia="zh-CN"/>
              </w:rPr>
            </w:pPr>
            <w:r w:rsidRPr="00ED0ED5">
              <w:rPr>
                <w:color w:val="000000"/>
                <w:sz w:val="18"/>
                <w:szCs w:val="18"/>
                <w:lang w:eastAsia="zh-CN"/>
              </w:rPr>
              <w:t>14,800</w:t>
            </w:r>
          </w:p>
        </w:tc>
        <w:tc>
          <w:tcPr>
            <w:tcW w:w="1295" w:type="dxa"/>
            <w:tcBorders>
              <w:top w:val="single" w:sz="4" w:space="0" w:color="auto"/>
              <w:left w:val="nil"/>
              <w:bottom w:val="single" w:sz="4" w:space="0" w:color="auto"/>
              <w:right w:val="single" w:sz="4" w:space="0" w:color="auto"/>
            </w:tcBorders>
            <w:shd w:val="clear" w:color="auto" w:fill="auto"/>
          </w:tcPr>
          <w:p w14:paraId="35749D3C" w14:textId="442C043E" w:rsidR="001560F6" w:rsidRPr="00ED0ED5" w:rsidRDefault="001560F6" w:rsidP="001560F6">
            <w:pPr>
              <w:jc w:val="right"/>
              <w:rPr>
                <w:color w:val="000000"/>
                <w:sz w:val="18"/>
                <w:szCs w:val="18"/>
                <w:lang w:eastAsia="zh-CN"/>
              </w:rPr>
            </w:pPr>
            <w:r w:rsidRPr="00137B97">
              <w:rPr>
                <w:color w:val="000000"/>
                <w:sz w:val="18"/>
                <w:szCs w:val="18"/>
                <w:lang w:eastAsia="es-ES"/>
              </w:rPr>
              <w:t>227,861</w:t>
            </w:r>
          </w:p>
        </w:tc>
        <w:tc>
          <w:tcPr>
            <w:tcW w:w="1465" w:type="dxa"/>
            <w:tcBorders>
              <w:top w:val="single" w:sz="4" w:space="0" w:color="auto"/>
              <w:left w:val="nil"/>
              <w:bottom w:val="single" w:sz="4" w:space="0" w:color="auto"/>
              <w:right w:val="single" w:sz="4" w:space="0" w:color="auto"/>
            </w:tcBorders>
            <w:shd w:val="clear" w:color="auto" w:fill="auto"/>
          </w:tcPr>
          <w:p w14:paraId="55C0E56E" w14:textId="67AB9F54" w:rsidR="001560F6" w:rsidRPr="00ED0ED5" w:rsidRDefault="001560F6" w:rsidP="001560F6">
            <w:pPr>
              <w:jc w:val="right"/>
              <w:rPr>
                <w:color w:val="000000"/>
                <w:sz w:val="18"/>
                <w:szCs w:val="18"/>
                <w:lang w:eastAsia="zh-CN"/>
              </w:rPr>
            </w:pPr>
            <w:r w:rsidRPr="00137B97">
              <w:rPr>
                <w:color w:val="000000"/>
                <w:sz w:val="18"/>
                <w:szCs w:val="18"/>
                <w:lang w:eastAsia="es-ES"/>
              </w:rPr>
              <w:t>147,334</w:t>
            </w:r>
          </w:p>
        </w:tc>
        <w:tc>
          <w:tcPr>
            <w:tcW w:w="1325" w:type="dxa"/>
            <w:tcBorders>
              <w:top w:val="single" w:sz="4" w:space="0" w:color="auto"/>
              <w:left w:val="nil"/>
              <w:bottom w:val="single" w:sz="4" w:space="0" w:color="auto"/>
              <w:right w:val="single" w:sz="4" w:space="0" w:color="auto"/>
            </w:tcBorders>
            <w:shd w:val="clear" w:color="auto" w:fill="auto"/>
            <w:noWrap/>
          </w:tcPr>
          <w:p w14:paraId="642E969C" w14:textId="3E0C4D6E" w:rsidR="001560F6" w:rsidRPr="00ED0ED5" w:rsidRDefault="001560F6" w:rsidP="001560F6">
            <w:pPr>
              <w:jc w:val="right"/>
              <w:rPr>
                <w:color w:val="000000"/>
                <w:sz w:val="18"/>
                <w:szCs w:val="18"/>
                <w:lang w:eastAsia="zh-CN"/>
              </w:rPr>
            </w:pPr>
            <w:r w:rsidRPr="00137B97">
              <w:rPr>
                <w:color w:val="000000"/>
                <w:sz w:val="18"/>
                <w:szCs w:val="18"/>
                <w:lang w:eastAsia="es-ES"/>
              </w:rPr>
              <w:t>307,144</w:t>
            </w:r>
          </w:p>
        </w:tc>
        <w:tc>
          <w:tcPr>
            <w:tcW w:w="1535" w:type="dxa"/>
            <w:tcBorders>
              <w:top w:val="single" w:sz="4" w:space="0" w:color="auto"/>
              <w:left w:val="nil"/>
              <w:bottom w:val="single" w:sz="4" w:space="0" w:color="auto"/>
              <w:right w:val="single" w:sz="4" w:space="0" w:color="auto"/>
            </w:tcBorders>
            <w:shd w:val="clear" w:color="auto" w:fill="auto"/>
            <w:noWrap/>
          </w:tcPr>
          <w:p w14:paraId="6A54BCDB" w14:textId="79034EB9" w:rsidR="001560F6" w:rsidRPr="00ED0ED5" w:rsidRDefault="001560F6" w:rsidP="001560F6">
            <w:pPr>
              <w:jc w:val="right"/>
              <w:rPr>
                <w:color w:val="000000"/>
                <w:sz w:val="18"/>
                <w:szCs w:val="18"/>
                <w:lang w:eastAsia="zh-CN"/>
              </w:rPr>
            </w:pPr>
            <w:r w:rsidRPr="00137B97">
              <w:rPr>
                <w:color w:val="000000"/>
                <w:sz w:val="18"/>
                <w:szCs w:val="18"/>
                <w:lang w:eastAsia="es-ES"/>
              </w:rPr>
              <w:t>74,977</w:t>
            </w:r>
          </w:p>
        </w:tc>
      </w:tr>
      <w:tr w:rsidR="001560F6" w:rsidRPr="00BE71C3" w14:paraId="78F45BCA"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13E59EC" w14:textId="77777777" w:rsidR="001560F6" w:rsidRPr="00ED0ED5" w:rsidRDefault="001560F6" w:rsidP="001560F6">
            <w:pPr>
              <w:jc w:val="left"/>
              <w:rPr>
                <w:color w:val="000000"/>
                <w:sz w:val="18"/>
                <w:szCs w:val="18"/>
                <w:lang w:eastAsia="zh-CN"/>
              </w:rPr>
            </w:pPr>
            <w:r w:rsidRPr="00ED0ED5">
              <w:rPr>
                <w:color w:val="000000"/>
                <w:sz w:val="18"/>
                <w:szCs w:val="18"/>
                <w:lang w:eastAsia="es-ES"/>
              </w:rPr>
              <w:t>HFC-32</w:t>
            </w:r>
          </w:p>
        </w:tc>
        <w:tc>
          <w:tcPr>
            <w:tcW w:w="1380" w:type="dxa"/>
            <w:tcBorders>
              <w:top w:val="single" w:sz="4" w:space="0" w:color="auto"/>
              <w:left w:val="nil"/>
              <w:bottom w:val="single" w:sz="4" w:space="0" w:color="auto"/>
              <w:right w:val="single" w:sz="4" w:space="0" w:color="auto"/>
            </w:tcBorders>
            <w:shd w:val="clear" w:color="auto" w:fill="auto"/>
            <w:noWrap/>
            <w:hideMark/>
          </w:tcPr>
          <w:p w14:paraId="200C720D" w14:textId="4E811F3C" w:rsidR="001560F6" w:rsidRPr="00ED0ED5" w:rsidRDefault="001560F6" w:rsidP="001560F6">
            <w:pPr>
              <w:jc w:val="right"/>
              <w:rPr>
                <w:color w:val="000000"/>
                <w:sz w:val="18"/>
                <w:szCs w:val="18"/>
                <w:lang w:eastAsia="zh-CN"/>
              </w:rPr>
            </w:pPr>
            <w:r w:rsidRPr="00ED0ED5">
              <w:rPr>
                <w:color w:val="000000"/>
                <w:sz w:val="18"/>
                <w:szCs w:val="18"/>
                <w:lang w:eastAsia="zh-CN"/>
              </w:rPr>
              <w:t>675</w:t>
            </w:r>
          </w:p>
        </w:tc>
        <w:tc>
          <w:tcPr>
            <w:tcW w:w="1295" w:type="dxa"/>
            <w:tcBorders>
              <w:top w:val="single" w:sz="4" w:space="0" w:color="auto"/>
              <w:left w:val="nil"/>
              <w:bottom w:val="single" w:sz="4" w:space="0" w:color="auto"/>
              <w:right w:val="single" w:sz="4" w:space="0" w:color="auto"/>
            </w:tcBorders>
            <w:shd w:val="clear" w:color="auto" w:fill="auto"/>
          </w:tcPr>
          <w:p w14:paraId="188022DC" w14:textId="0EF00047" w:rsidR="001560F6" w:rsidRPr="00ED0ED5" w:rsidRDefault="001560F6" w:rsidP="001560F6">
            <w:pPr>
              <w:jc w:val="right"/>
              <w:rPr>
                <w:color w:val="000000"/>
                <w:sz w:val="18"/>
                <w:szCs w:val="18"/>
                <w:lang w:eastAsia="zh-CN"/>
              </w:rPr>
            </w:pPr>
            <w:r w:rsidRPr="00137B97">
              <w:rPr>
                <w:color w:val="000000"/>
                <w:sz w:val="18"/>
                <w:szCs w:val="18"/>
                <w:lang w:eastAsia="es-ES"/>
              </w:rPr>
              <w:t>4,371</w:t>
            </w:r>
          </w:p>
        </w:tc>
        <w:tc>
          <w:tcPr>
            <w:tcW w:w="1465" w:type="dxa"/>
            <w:tcBorders>
              <w:top w:val="single" w:sz="4" w:space="0" w:color="auto"/>
              <w:left w:val="nil"/>
              <w:bottom w:val="single" w:sz="4" w:space="0" w:color="auto"/>
              <w:right w:val="single" w:sz="4" w:space="0" w:color="auto"/>
            </w:tcBorders>
            <w:shd w:val="clear" w:color="auto" w:fill="auto"/>
          </w:tcPr>
          <w:p w14:paraId="06C60600" w14:textId="28475B04" w:rsidR="001560F6" w:rsidRPr="00ED0ED5" w:rsidRDefault="001560F6" w:rsidP="001560F6">
            <w:pPr>
              <w:jc w:val="right"/>
              <w:rPr>
                <w:color w:val="000000"/>
                <w:sz w:val="18"/>
                <w:szCs w:val="18"/>
                <w:lang w:eastAsia="zh-CN"/>
              </w:rPr>
            </w:pPr>
            <w:r w:rsidRPr="00137B97">
              <w:rPr>
                <w:color w:val="000000"/>
                <w:sz w:val="18"/>
                <w:szCs w:val="18"/>
                <w:lang w:eastAsia="es-ES"/>
              </w:rPr>
              <w:t>13,066</w:t>
            </w:r>
          </w:p>
        </w:tc>
        <w:tc>
          <w:tcPr>
            <w:tcW w:w="1325" w:type="dxa"/>
            <w:tcBorders>
              <w:top w:val="single" w:sz="4" w:space="0" w:color="auto"/>
              <w:left w:val="nil"/>
              <w:bottom w:val="single" w:sz="4" w:space="0" w:color="auto"/>
              <w:right w:val="single" w:sz="4" w:space="0" w:color="auto"/>
            </w:tcBorders>
            <w:shd w:val="clear" w:color="auto" w:fill="auto"/>
            <w:noWrap/>
          </w:tcPr>
          <w:p w14:paraId="75E0EAB0" w14:textId="547B7D45" w:rsidR="001560F6" w:rsidRPr="00ED0ED5" w:rsidRDefault="001560F6" w:rsidP="001560F6">
            <w:pPr>
              <w:jc w:val="right"/>
              <w:rPr>
                <w:color w:val="000000"/>
                <w:sz w:val="18"/>
                <w:szCs w:val="18"/>
                <w:lang w:eastAsia="zh-CN"/>
              </w:rPr>
            </w:pPr>
            <w:r w:rsidRPr="00137B97">
              <w:rPr>
                <w:color w:val="000000"/>
                <w:sz w:val="18"/>
                <w:szCs w:val="18"/>
                <w:lang w:eastAsia="es-ES"/>
              </w:rPr>
              <w:t>11,945</w:t>
            </w:r>
          </w:p>
        </w:tc>
        <w:tc>
          <w:tcPr>
            <w:tcW w:w="1535" w:type="dxa"/>
            <w:tcBorders>
              <w:top w:val="single" w:sz="4" w:space="0" w:color="auto"/>
              <w:left w:val="nil"/>
              <w:bottom w:val="single" w:sz="4" w:space="0" w:color="auto"/>
              <w:right w:val="single" w:sz="4" w:space="0" w:color="auto"/>
            </w:tcBorders>
            <w:shd w:val="clear" w:color="auto" w:fill="auto"/>
            <w:noWrap/>
          </w:tcPr>
          <w:p w14:paraId="50986716" w14:textId="2081B196" w:rsidR="001560F6" w:rsidRPr="00ED0ED5" w:rsidRDefault="001560F6" w:rsidP="001560F6">
            <w:pPr>
              <w:jc w:val="right"/>
              <w:rPr>
                <w:color w:val="000000"/>
                <w:sz w:val="18"/>
                <w:szCs w:val="18"/>
                <w:lang w:eastAsia="zh-CN"/>
              </w:rPr>
            </w:pPr>
            <w:r w:rsidRPr="00137B97">
              <w:rPr>
                <w:color w:val="000000"/>
                <w:sz w:val="18"/>
                <w:szCs w:val="18"/>
                <w:lang w:eastAsia="es-ES"/>
              </w:rPr>
              <w:t>14,850</w:t>
            </w:r>
          </w:p>
        </w:tc>
      </w:tr>
      <w:tr w:rsidR="001560F6" w:rsidRPr="00BE71C3" w14:paraId="6DF3361A"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1725D94" w14:textId="77777777" w:rsidR="001560F6" w:rsidRPr="00ED0ED5" w:rsidRDefault="001560F6" w:rsidP="001560F6">
            <w:pPr>
              <w:jc w:val="left"/>
              <w:rPr>
                <w:color w:val="000000"/>
                <w:sz w:val="18"/>
                <w:szCs w:val="18"/>
                <w:lang w:eastAsia="zh-CN"/>
              </w:rPr>
            </w:pPr>
            <w:r w:rsidRPr="00ED0ED5">
              <w:rPr>
                <w:color w:val="000000"/>
                <w:sz w:val="18"/>
                <w:szCs w:val="18"/>
                <w:lang w:eastAsia="es-ES"/>
              </w:rPr>
              <w:t>HFC-134a</w:t>
            </w:r>
          </w:p>
        </w:tc>
        <w:tc>
          <w:tcPr>
            <w:tcW w:w="1380" w:type="dxa"/>
            <w:tcBorders>
              <w:top w:val="single" w:sz="4" w:space="0" w:color="auto"/>
              <w:left w:val="nil"/>
              <w:bottom w:val="single" w:sz="4" w:space="0" w:color="auto"/>
              <w:right w:val="single" w:sz="4" w:space="0" w:color="auto"/>
            </w:tcBorders>
            <w:shd w:val="clear" w:color="auto" w:fill="auto"/>
            <w:noWrap/>
            <w:hideMark/>
          </w:tcPr>
          <w:p w14:paraId="2B7CD7A6" w14:textId="4A982773" w:rsidR="001560F6" w:rsidRPr="00ED0ED5" w:rsidRDefault="001560F6" w:rsidP="001560F6">
            <w:pPr>
              <w:jc w:val="right"/>
              <w:rPr>
                <w:color w:val="000000"/>
                <w:sz w:val="18"/>
                <w:szCs w:val="18"/>
                <w:lang w:eastAsia="zh-CN"/>
              </w:rPr>
            </w:pPr>
            <w:r w:rsidRPr="00ED0ED5">
              <w:rPr>
                <w:color w:val="000000"/>
                <w:sz w:val="18"/>
                <w:szCs w:val="18"/>
                <w:lang w:eastAsia="zh-CN"/>
              </w:rPr>
              <w:t>1,430</w:t>
            </w:r>
          </w:p>
        </w:tc>
        <w:tc>
          <w:tcPr>
            <w:tcW w:w="1295" w:type="dxa"/>
            <w:tcBorders>
              <w:top w:val="single" w:sz="4" w:space="0" w:color="auto"/>
              <w:left w:val="nil"/>
              <w:bottom w:val="single" w:sz="4" w:space="0" w:color="auto"/>
              <w:right w:val="single" w:sz="4" w:space="0" w:color="auto"/>
            </w:tcBorders>
            <w:shd w:val="clear" w:color="auto" w:fill="auto"/>
            <w:noWrap/>
          </w:tcPr>
          <w:p w14:paraId="6F69CFD2" w14:textId="2A868216" w:rsidR="001560F6" w:rsidRPr="00ED0ED5" w:rsidRDefault="001560F6" w:rsidP="001560F6">
            <w:pPr>
              <w:jc w:val="right"/>
              <w:rPr>
                <w:color w:val="000000"/>
                <w:sz w:val="18"/>
                <w:szCs w:val="18"/>
                <w:lang w:eastAsia="zh-CN"/>
              </w:rPr>
            </w:pPr>
            <w:r w:rsidRPr="00137B97">
              <w:rPr>
                <w:color w:val="000000"/>
                <w:sz w:val="18"/>
                <w:szCs w:val="18"/>
                <w:lang w:eastAsia="es-ES"/>
              </w:rPr>
              <w:t>787,880</w:t>
            </w:r>
          </w:p>
        </w:tc>
        <w:tc>
          <w:tcPr>
            <w:tcW w:w="1465" w:type="dxa"/>
            <w:tcBorders>
              <w:top w:val="single" w:sz="4" w:space="0" w:color="auto"/>
              <w:left w:val="nil"/>
              <w:bottom w:val="single" w:sz="4" w:space="0" w:color="auto"/>
              <w:right w:val="single" w:sz="4" w:space="0" w:color="auto"/>
            </w:tcBorders>
            <w:shd w:val="clear" w:color="auto" w:fill="auto"/>
            <w:noWrap/>
          </w:tcPr>
          <w:p w14:paraId="4956A74C" w14:textId="0539617C" w:rsidR="001560F6" w:rsidRPr="00ED0ED5" w:rsidRDefault="001560F6" w:rsidP="001560F6">
            <w:pPr>
              <w:jc w:val="right"/>
              <w:rPr>
                <w:color w:val="000000"/>
                <w:sz w:val="18"/>
                <w:szCs w:val="18"/>
                <w:lang w:eastAsia="zh-CN"/>
              </w:rPr>
            </w:pPr>
            <w:r w:rsidRPr="00137B97">
              <w:rPr>
                <w:color w:val="000000"/>
                <w:sz w:val="18"/>
                <w:szCs w:val="18"/>
                <w:lang w:eastAsia="es-ES"/>
              </w:rPr>
              <w:t>706,889</w:t>
            </w:r>
          </w:p>
        </w:tc>
        <w:tc>
          <w:tcPr>
            <w:tcW w:w="1325" w:type="dxa"/>
            <w:tcBorders>
              <w:top w:val="single" w:sz="4" w:space="0" w:color="auto"/>
              <w:left w:val="nil"/>
              <w:bottom w:val="single" w:sz="4" w:space="0" w:color="auto"/>
              <w:right w:val="single" w:sz="4" w:space="0" w:color="auto"/>
            </w:tcBorders>
            <w:shd w:val="clear" w:color="auto" w:fill="auto"/>
            <w:noWrap/>
          </w:tcPr>
          <w:p w14:paraId="1C5CD9C4" w14:textId="055D7D36" w:rsidR="001560F6" w:rsidRPr="00ED0ED5" w:rsidRDefault="001560F6" w:rsidP="001560F6">
            <w:pPr>
              <w:jc w:val="right"/>
              <w:rPr>
                <w:color w:val="000000"/>
                <w:sz w:val="18"/>
                <w:szCs w:val="18"/>
                <w:lang w:eastAsia="zh-CN"/>
              </w:rPr>
            </w:pPr>
            <w:r w:rsidRPr="00137B97">
              <w:rPr>
                <w:color w:val="000000"/>
                <w:sz w:val="18"/>
                <w:szCs w:val="18"/>
                <w:lang w:eastAsia="es-ES"/>
              </w:rPr>
              <w:t>839,278</w:t>
            </w:r>
          </w:p>
        </w:tc>
        <w:tc>
          <w:tcPr>
            <w:tcW w:w="1535" w:type="dxa"/>
            <w:tcBorders>
              <w:top w:val="single" w:sz="4" w:space="0" w:color="auto"/>
              <w:left w:val="nil"/>
              <w:bottom w:val="single" w:sz="4" w:space="0" w:color="auto"/>
              <w:right w:val="single" w:sz="4" w:space="0" w:color="auto"/>
            </w:tcBorders>
            <w:shd w:val="clear" w:color="auto" w:fill="auto"/>
            <w:noWrap/>
          </w:tcPr>
          <w:p w14:paraId="311AEECC" w14:textId="6E9925B4" w:rsidR="001560F6" w:rsidRPr="00ED0ED5" w:rsidRDefault="001560F6" w:rsidP="001560F6">
            <w:pPr>
              <w:jc w:val="right"/>
              <w:rPr>
                <w:color w:val="000000"/>
                <w:sz w:val="18"/>
                <w:szCs w:val="18"/>
                <w:lang w:eastAsia="zh-CN"/>
              </w:rPr>
            </w:pPr>
            <w:r w:rsidRPr="00137B97">
              <w:rPr>
                <w:color w:val="000000"/>
                <w:sz w:val="18"/>
                <w:szCs w:val="18"/>
                <w:lang w:eastAsia="es-ES"/>
              </w:rPr>
              <w:t>1,427,151</w:t>
            </w:r>
          </w:p>
        </w:tc>
      </w:tr>
      <w:tr w:rsidR="001560F6" w:rsidRPr="00BE71C3" w14:paraId="030942F2"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66F7543" w14:textId="77777777" w:rsidR="001560F6" w:rsidRPr="00ED0ED5" w:rsidRDefault="001560F6" w:rsidP="001560F6">
            <w:pPr>
              <w:jc w:val="left"/>
              <w:rPr>
                <w:color w:val="000000"/>
                <w:sz w:val="18"/>
                <w:szCs w:val="18"/>
                <w:lang w:eastAsia="zh-CN"/>
              </w:rPr>
            </w:pPr>
            <w:r w:rsidRPr="00ED0ED5">
              <w:rPr>
                <w:color w:val="000000"/>
                <w:sz w:val="18"/>
                <w:szCs w:val="18"/>
                <w:lang w:eastAsia="es-ES"/>
              </w:rPr>
              <w:t>HFC-227ea</w:t>
            </w:r>
          </w:p>
        </w:tc>
        <w:tc>
          <w:tcPr>
            <w:tcW w:w="1380" w:type="dxa"/>
            <w:tcBorders>
              <w:top w:val="single" w:sz="4" w:space="0" w:color="auto"/>
              <w:left w:val="nil"/>
              <w:bottom w:val="single" w:sz="4" w:space="0" w:color="auto"/>
              <w:right w:val="single" w:sz="4" w:space="0" w:color="auto"/>
            </w:tcBorders>
            <w:shd w:val="clear" w:color="auto" w:fill="auto"/>
            <w:noWrap/>
            <w:hideMark/>
          </w:tcPr>
          <w:p w14:paraId="1CF261E2" w14:textId="4A2E3AC6" w:rsidR="001560F6" w:rsidRPr="00ED0ED5" w:rsidRDefault="001560F6" w:rsidP="001560F6">
            <w:pPr>
              <w:jc w:val="right"/>
              <w:rPr>
                <w:color w:val="000000"/>
                <w:sz w:val="18"/>
                <w:szCs w:val="18"/>
                <w:lang w:eastAsia="zh-CN"/>
              </w:rPr>
            </w:pPr>
            <w:r w:rsidRPr="00ED0ED5">
              <w:rPr>
                <w:color w:val="000000"/>
                <w:sz w:val="18"/>
                <w:szCs w:val="18"/>
                <w:lang w:eastAsia="zh-CN"/>
              </w:rPr>
              <w:t>3,220</w:t>
            </w:r>
          </w:p>
        </w:tc>
        <w:tc>
          <w:tcPr>
            <w:tcW w:w="1295" w:type="dxa"/>
            <w:tcBorders>
              <w:top w:val="single" w:sz="4" w:space="0" w:color="auto"/>
              <w:left w:val="nil"/>
              <w:bottom w:val="single" w:sz="4" w:space="0" w:color="auto"/>
              <w:right w:val="single" w:sz="4" w:space="0" w:color="auto"/>
            </w:tcBorders>
            <w:shd w:val="clear" w:color="auto" w:fill="auto"/>
            <w:noWrap/>
          </w:tcPr>
          <w:p w14:paraId="19A1ED13" w14:textId="0448673A" w:rsidR="001560F6" w:rsidRPr="00ED0ED5" w:rsidRDefault="001560F6" w:rsidP="001560F6">
            <w:pPr>
              <w:jc w:val="right"/>
              <w:rPr>
                <w:color w:val="000000"/>
                <w:sz w:val="18"/>
                <w:szCs w:val="18"/>
                <w:lang w:eastAsia="zh-CN"/>
              </w:rPr>
            </w:pPr>
            <w:r w:rsidRPr="00137B97">
              <w:rPr>
                <w:color w:val="000000"/>
                <w:sz w:val="18"/>
                <w:szCs w:val="18"/>
                <w:lang w:eastAsia="es-ES"/>
              </w:rPr>
              <w:t>3,796</w:t>
            </w:r>
          </w:p>
        </w:tc>
        <w:tc>
          <w:tcPr>
            <w:tcW w:w="1465" w:type="dxa"/>
            <w:tcBorders>
              <w:top w:val="single" w:sz="4" w:space="0" w:color="auto"/>
              <w:left w:val="nil"/>
              <w:bottom w:val="single" w:sz="4" w:space="0" w:color="auto"/>
              <w:right w:val="single" w:sz="4" w:space="0" w:color="auto"/>
            </w:tcBorders>
            <w:shd w:val="clear" w:color="auto" w:fill="auto"/>
            <w:noWrap/>
          </w:tcPr>
          <w:p w14:paraId="7410C0CD" w14:textId="68ACC0DC" w:rsidR="001560F6" w:rsidRPr="00ED0ED5" w:rsidRDefault="001560F6" w:rsidP="001560F6">
            <w:pPr>
              <w:jc w:val="right"/>
              <w:rPr>
                <w:color w:val="000000"/>
                <w:sz w:val="18"/>
                <w:szCs w:val="18"/>
                <w:lang w:eastAsia="zh-CN"/>
              </w:rPr>
            </w:pPr>
            <w:r w:rsidRPr="00137B97">
              <w:rPr>
                <w:color w:val="000000"/>
                <w:sz w:val="18"/>
                <w:szCs w:val="18"/>
                <w:lang w:eastAsia="es-ES"/>
              </w:rPr>
              <w:t>3,327</w:t>
            </w:r>
          </w:p>
        </w:tc>
        <w:tc>
          <w:tcPr>
            <w:tcW w:w="1325" w:type="dxa"/>
            <w:tcBorders>
              <w:top w:val="single" w:sz="4" w:space="0" w:color="auto"/>
              <w:left w:val="nil"/>
              <w:bottom w:val="single" w:sz="4" w:space="0" w:color="auto"/>
              <w:right w:val="single" w:sz="4" w:space="0" w:color="auto"/>
            </w:tcBorders>
            <w:shd w:val="clear" w:color="auto" w:fill="auto"/>
            <w:noWrap/>
          </w:tcPr>
          <w:p w14:paraId="41C15C94" w14:textId="466F98E1" w:rsidR="001560F6" w:rsidRPr="00ED0ED5" w:rsidRDefault="001560F6" w:rsidP="001560F6">
            <w:pPr>
              <w:jc w:val="right"/>
              <w:rPr>
                <w:color w:val="000000"/>
                <w:sz w:val="18"/>
                <w:szCs w:val="18"/>
                <w:lang w:eastAsia="zh-CN"/>
              </w:rPr>
            </w:pPr>
            <w:r w:rsidRPr="00137B97">
              <w:rPr>
                <w:color w:val="000000"/>
                <w:sz w:val="18"/>
                <w:szCs w:val="18"/>
                <w:lang w:eastAsia="es-ES"/>
              </w:rPr>
              <w:t>20,193</w:t>
            </w:r>
          </w:p>
        </w:tc>
        <w:tc>
          <w:tcPr>
            <w:tcW w:w="1535" w:type="dxa"/>
            <w:tcBorders>
              <w:top w:val="single" w:sz="4" w:space="0" w:color="auto"/>
              <w:left w:val="nil"/>
              <w:bottom w:val="single" w:sz="4" w:space="0" w:color="auto"/>
              <w:right w:val="single" w:sz="4" w:space="0" w:color="auto"/>
            </w:tcBorders>
            <w:shd w:val="clear" w:color="auto" w:fill="auto"/>
            <w:noWrap/>
          </w:tcPr>
          <w:p w14:paraId="32096705" w14:textId="4248CB3A" w:rsidR="001560F6" w:rsidRPr="00ED0ED5" w:rsidRDefault="001560F6" w:rsidP="001560F6">
            <w:pPr>
              <w:jc w:val="right"/>
              <w:rPr>
                <w:color w:val="000000"/>
                <w:sz w:val="18"/>
                <w:szCs w:val="18"/>
                <w:lang w:eastAsia="zh-CN"/>
              </w:rPr>
            </w:pPr>
            <w:r w:rsidRPr="00137B97">
              <w:rPr>
                <w:color w:val="000000"/>
                <w:sz w:val="18"/>
                <w:szCs w:val="18"/>
                <w:lang w:eastAsia="es-ES"/>
              </w:rPr>
              <w:t>699</w:t>
            </w:r>
          </w:p>
        </w:tc>
      </w:tr>
      <w:tr w:rsidR="001560F6" w:rsidRPr="00BE71C3" w14:paraId="653D696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559F391" w14:textId="77777777" w:rsidR="001560F6" w:rsidRPr="00ED0ED5" w:rsidRDefault="001560F6" w:rsidP="001560F6">
            <w:pPr>
              <w:jc w:val="left"/>
              <w:rPr>
                <w:color w:val="000000"/>
                <w:sz w:val="18"/>
                <w:szCs w:val="18"/>
                <w:lang w:eastAsia="zh-CN"/>
              </w:rPr>
            </w:pPr>
            <w:r w:rsidRPr="00ED0ED5">
              <w:rPr>
                <w:color w:val="000000"/>
                <w:sz w:val="18"/>
                <w:szCs w:val="18"/>
                <w:lang w:eastAsia="es-ES"/>
              </w:rPr>
              <w:t>R-404A</w:t>
            </w:r>
          </w:p>
        </w:tc>
        <w:tc>
          <w:tcPr>
            <w:tcW w:w="1380" w:type="dxa"/>
            <w:tcBorders>
              <w:top w:val="single" w:sz="4" w:space="0" w:color="auto"/>
              <w:left w:val="nil"/>
              <w:bottom w:val="single" w:sz="4" w:space="0" w:color="auto"/>
              <w:right w:val="single" w:sz="4" w:space="0" w:color="auto"/>
            </w:tcBorders>
            <w:shd w:val="clear" w:color="auto" w:fill="auto"/>
            <w:noWrap/>
            <w:hideMark/>
          </w:tcPr>
          <w:p w14:paraId="36E1B741" w14:textId="6A918928" w:rsidR="001560F6" w:rsidRPr="00ED0ED5" w:rsidRDefault="001560F6" w:rsidP="001560F6">
            <w:pPr>
              <w:jc w:val="right"/>
              <w:rPr>
                <w:color w:val="000000"/>
                <w:sz w:val="18"/>
                <w:szCs w:val="18"/>
                <w:lang w:eastAsia="zh-CN"/>
              </w:rPr>
            </w:pPr>
            <w:r w:rsidRPr="00ED0ED5">
              <w:rPr>
                <w:color w:val="000000"/>
                <w:sz w:val="18"/>
                <w:szCs w:val="18"/>
                <w:lang w:eastAsia="zh-CN"/>
              </w:rPr>
              <w:t>3,922</w:t>
            </w:r>
          </w:p>
        </w:tc>
        <w:tc>
          <w:tcPr>
            <w:tcW w:w="1295" w:type="dxa"/>
            <w:tcBorders>
              <w:top w:val="single" w:sz="4" w:space="0" w:color="auto"/>
              <w:left w:val="nil"/>
              <w:bottom w:val="single" w:sz="4" w:space="0" w:color="auto"/>
              <w:right w:val="single" w:sz="4" w:space="0" w:color="auto"/>
            </w:tcBorders>
            <w:shd w:val="clear" w:color="auto" w:fill="auto"/>
            <w:noWrap/>
          </w:tcPr>
          <w:p w14:paraId="0C3FFE3A" w14:textId="7DA94197" w:rsidR="001560F6" w:rsidRPr="00ED0ED5" w:rsidRDefault="001560F6" w:rsidP="001560F6">
            <w:pPr>
              <w:jc w:val="right"/>
              <w:rPr>
                <w:color w:val="000000"/>
                <w:sz w:val="18"/>
                <w:szCs w:val="18"/>
                <w:lang w:eastAsia="zh-CN"/>
              </w:rPr>
            </w:pPr>
            <w:r w:rsidRPr="00137B97">
              <w:rPr>
                <w:color w:val="000000"/>
                <w:sz w:val="18"/>
                <w:szCs w:val="18"/>
                <w:lang w:eastAsia="es-ES"/>
              </w:rPr>
              <w:t>2,030,680</w:t>
            </w:r>
          </w:p>
        </w:tc>
        <w:tc>
          <w:tcPr>
            <w:tcW w:w="1465" w:type="dxa"/>
            <w:tcBorders>
              <w:top w:val="single" w:sz="4" w:space="0" w:color="auto"/>
              <w:left w:val="nil"/>
              <w:bottom w:val="single" w:sz="4" w:space="0" w:color="auto"/>
              <w:right w:val="single" w:sz="4" w:space="0" w:color="auto"/>
            </w:tcBorders>
            <w:shd w:val="clear" w:color="auto" w:fill="auto"/>
            <w:noWrap/>
          </w:tcPr>
          <w:p w14:paraId="0E08A0BC" w14:textId="61462FAB" w:rsidR="001560F6" w:rsidRPr="00ED0ED5" w:rsidRDefault="001560F6" w:rsidP="001560F6">
            <w:pPr>
              <w:jc w:val="right"/>
              <w:rPr>
                <w:color w:val="000000"/>
                <w:sz w:val="18"/>
                <w:szCs w:val="18"/>
                <w:lang w:eastAsia="zh-CN"/>
              </w:rPr>
            </w:pPr>
            <w:r w:rsidRPr="00137B97">
              <w:rPr>
                <w:color w:val="000000"/>
                <w:sz w:val="18"/>
                <w:szCs w:val="18"/>
                <w:lang w:eastAsia="es-ES"/>
              </w:rPr>
              <w:t>1,545,988</w:t>
            </w:r>
          </w:p>
        </w:tc>
        <w:tc>
          <w:tcPr>
            <w:tcW w:w="1325" w:type="dxa"/>
            <w:tcBorders>
              <w:top w:val="single" w:sz="4" w:space="0" w:color="auto"/>
              <w:left w:val="nil"/>
              <w:bottom w:val="single" w:sz="4" w:space="0" w:color="auto"/>
              <w:right w:val="single" w:sz="4" w:space="0" w:color="auto"/>
            </w:tcBorders>
            <w:shd w:val="clear" w:color="auto" w:fill="auto"/>
            <w:noWrap/>
          </w:tcPr>
          <w:p w14:paraId="7C0AFF78" w14:textId="5C9FB006" w:rsidR="001560F6" w:rsidRPr="00ED0ED5" w:rsidRDefault="001560F6" w:rsidP="001560F6">
            <w:pPr>
              <w:jc w:val="right"/>
              <w:rPr>
                <w:color w:val="000000"/>
                <w:sz w:val="18"/>
                <w:szCs w:val="18"/>
                <w:lang w:eastAsia="zh-CN"/>
              </w:rPr>
            </w:pPr>
            <w:r w:rsidRPr="00137B97">
              <w:rPr>
                <w:color w:val="000000"/>
                <w:sz w:val="18"/>
                <w:szCs w:val="18"/>
                <w:lang w:eastAsia="es-ES"/>
              </w:rPr>
              <w:t>2,335,592</w:t>
            </w:r>
          </w:p>
        </w:tc>
        <w:tc>
          <w:tcPr>
            <w:tcW w:w="1535" w:type="dxa"/>
            <w:tcBorders>
              <w:top w:val="single" w:sz="4" w:space="0" w:color="auto"/>
              <w:left w:val="nil"/>
              <w:bottom w:val="single" w:sz="4" w:space="0" w:color="auto"/>
              <w:right w:val="single" w:sz="4" w:space="0" w:color="auto"/>
            </w:tcBorders>
            <w:shd w:val="clear" w:color="auto" w:fill="auto"/>
            <w:noWrap/>
          </w:tcPr>
          <w:p w14:paraId="4CF7A11E" w14:textId="7530CE83" w:rsidR="001560F6" w:rsidRPr="00ED0ED5" w:rsidRDefault="001560F6" w:rsidP="001560F6">
            <w:pPr>
              <w:jc w:val="right"/>
              <w:rPr>
                <w:color w:val="000000"/>
                <w:sz w:val="18"/>
                <w:szCs w:val="18"/>
                <w:lang w:eastAsia="zh-CN"/>
              </w:rPr>
            </w:pPr>
            <w:r w:rsidRPr="00137B97">
              <w:rPr>
                <w:color w:val="000000"/>
                <w:sz w:val="18"/>
                <w:szCs w:val="18"/>
                <w:lang w:eastAsia="es-ES"/>
              </w:rPr>
              <w:t>3,419,588</w:t>
            </w:r>
          </w:p>
        </w:tc>
      </w:tr>
      <w:tr w:rsidR="001560F6" w:rsidRPr="00BE71C3" w14:paraId="683A13E9"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00013FA8" w14:textId="77777777" w:rsidR="001560F6" w:rsidRPr="00ED0ED5" w:rsidRDefault="001560F6" w:rsidP="001560F6">
            <w:pPr>
              <w:jc w:val="left"/>
              <w:rPr>
                <w:color w:val="000000"/>
                <w:sz w:val="18"/>
                <w:szCs w:val="18"/>
                <w:lang w:eastAsia="zh-CN"/>
              </w:rPr>
            </w:pPr>
            <w:r w:rsidRPr="00ED0ED5">
              <w:rPr>
                <w:color w:val="000000"/>
                <w:sz w:val="18"/>
                <w:szCs w:val="18"/>
                <w:lang w:eastAsia="es-ES"/>
              </w:rPr>
              <w:t>R-407C</w:t>
            </w:r>
          </w:p>
        </w:tc>
        <w:tc>
          <w:tcPr>
            <w:tcW w:w="1380" w:type="dxa"/>
            <w:tcBorders>
              <w:top w:val="single" w:sz="4" w:space="0" w:color="auto"/>
              <w:left w:val="nil"/>
              <w:bottom w:val="single" w:sz="4" w:space="0" w:color="auto"/>
              <w:right w:val="single" w:sz="4" w:space="0" w:color="auto"/>
            </w:tcBorders>
            <w:shd w:val="clear" w:color="auto" w:fill="auto"/>
            <w:noWrap/>
            <w:hideMark/>
          </w:tcPr>
          <w:p w14:paraId="4AF3BC17" w14:textId="6C47AB74" w:rsidR="001560F6" w:rsidRPr="00ED0ED5" w:rsidRDefault="001560F6" w:rsidP="001560F6">
            <w:pPr>
              <w:jc w:val="right"/>
              <w:rPr>
                <w:color w:val="000000"/>
                <w:sz w:val="18"/>
                <w:szCs w:val="18"/>
                <w:lang w:eastAsia="zh-CN"/>
              </w:rPr>
            </w:pPr>
            <w:r w:rsidRPr="00ED0ED5">
              <w:rPr>
                <w:color w:val="000000"/>
                <w:sz w:val="18"/>
                <w:szCs w:val="18"/>
                <w:lang w:eastAsia="zh-CN"/>
              </w:rPr>
              <w:t>1,774</w:t>
            </w:r>
          </w:p>
        </w:tc>
        <w:tc>
          <w:tcPr>
            <w:tcW w:w="1295" w:type="dxa"/>
            <w:tcBorders>
              <w:top w:val="single" w:sz="4" w:space="0" w:color="auto"/>
              <w:left w:val="nil"/>
              <w:bottom w:val="single" w:sz="4" w:space="0" w:color="auto"/>
              <w:right w:val="single" w:sz="4" w:space="0" w:color="auto"/>
            </w:tcBorders>
            <w:shd w:val="clear" w:color="auto" w:fill="auto"/>
            <w:noWrap/>
          </w:tcPr>
          <w:p w14:paraId="038390B5" w14:textId="6C6F6CDA" w:rsidR="001560F6" w:rsidRPr="00ED0ED5" w:rsidRDefault="001560F6" w:rsidP="001560F6">
            <w:pPr>
              <w:jc w:val="right"/>
              <w:rPr>
                <w:color w:val="000000"/>
                <w:sz w:val="18"/>
                <w:szCs w:val="18"/>
                <w:lang w:eastAsia="zh-CN"/>
              </w:rPr>
            </w:pPr>
            <w:r w:rsidRPr="00137B97">
              <w:rPr>
                <w:color w:val="000000"/>
                <w:sz w:val="18"/>
                <w:szCs w:val="18"/>
                <w:lang w:eastAsia="es-ES"/>
              </w:rPr>
              <w:t>83,802</w:t>
            </w:r>
          </w:p>
        </w:tc>
        <w:tc>
          <w:tcPr>
            <w:tcW w:w="1465" w:type="dxa"/>
            <w:tcBorders>
              <w:top w:val="single" w:sz="4" w:space="0" w:color="auto"/>
              <w:left w:val="nil"/>
              <w:bottom w:val="single" w:sz="4" w:space="0" w:color="auto"/>
              <w:right w:val="single" w:sz="4" w:space="0" w:color="auto"/>
            </w:tcBorders>
            <w:shd w:val="clear" w:color="auto" w:fill="auto"/>
            <w:noWrap/>
          </w:tcPr>
          <w:p w14:paraId="695322A1" w14:textId="09AFCB61" w:rsidR="001560F6" w:rsidRPr="00ED0ED5" w:rsidRDefault="001560F6" w:rsidP="001560F6">
            <w:pPr>
              <w:jc w:val="right"/>
              <w:rPr>
                <w:color w:val="000000"/>
                <w:sz w:val="18"/>
                <w:szCs w:val="18"/>
                <w:lang w:eastAsia="zh-CN"/>
              </w:rPr>
            </w:pPr>
            <w:r w:rsidRPr="00137B97">
              <w:rPr>
                <w:color w:val="000000"/>
                <w:sz w:val="18"/>
                <w:szCs w:val="18"/>
                <w:lang w:eastAsia="es-ES"/>
              </w:rPr>
              <w:t>65,803</w:t>
            </w:r>
          </w:p>
        </w:tc>
        <w:tc>
          <w:tcPr>
            <w:tcW w:w="1325" w:type="dxa"/>
            <w:tcBorders>
              <w:top w:val="single" w:sz="4" w:space="0" w:color="auto"/>
              <w:left w:val="nil"/>
              <w:bottom w:val="single" w:sz="4" w:space="0" w:color="auto"/>
              <w:right w:val="single" w:sz="4" w:space="0" w:color="auto"/>
            </w:tcBorders>
            <w:shd w:val="clear" w:color="auto" w:fill="auto"/>
            <w:noWrap/>
          </w:tcPr>
          <w:p w14:paraId="35646124" w14:textId="3819F62C" w:rsidR="001560F6" w:rsidRPr="00ED0ED5" w:rsidRDefault="001560F6" w:rsidP="001560F6">
            <w:pPr>
              <w:jc w:val="right"/>
              <w:rPr>
                <w:color w:val="000000"/>
                <w:sz w:val="18"/>
                <w:szCs w:val="18"/>
                <w:lang w:eastAsia="zh-CN"/>
              </w:rPr>
            </w:pPr>
            <w:r w:rsidRPr="00137B97">
              <w:rPr>
                <w:color w:val="000000"/>
                <w:sz w:val="18"/>
                <w:szCs w:val="18"/>
                <w:lang w:eastAsia="es-ES"/>
              </w:rPr>
              <w:t>69,722</w:t>
            </w:r>
          </w:p>
        </w:tc>
        <w:tc>
          <w:tcPr>
            <w:tcW w:w="1535" w:type="dxa"/>
            <w:tcBorders>
              <w:top w:val="single" w:sz="4" w:space="0" w:color="auto"/>
              <w:left w:val="nil"/>
              <w:bottom w:val="single" w:sz="4" w:space="0" w:color="auto"/>
              <w:right w:val="single" w:sz="4" w:space="0" w:color="auto"/>
            </w:tcBorders>
            <w:shd w:val="clear" w:color="auto" w:fill="auto"/>
            <w:noWrap/>
          </w:tcPr>
          <w:p w14:paraId="66EF7612" w14:textId="5705B6B9" w:rsidR="001560F6" w:rsidRPr="00ED0ED5" w:rsidRDefault="001560F6" w:rsidP="001560F6">
            <w:pPr>
              <w:jc w:val="right"/>
              <w:rPr>
                <w:color w:val="000000"/>
                <w:sz w:val="18"/>
                <w:szCs w:val="18"/>
                <w:lang w:eastAsia="zh-CN"/>
              </w:rPr>
            </w:pPr>
            <w:r w:rsidRPr="00137B97">
              <w:rPr>
                <w:color w:val="000000"/>
                <w:sz w:val="18"/>
                <w:szCs w:val="18"/>
                <w:lang w:eastAsia="es-ES"/>
              </w:rPr>
              <w:t>210,704</w:t>
            </w:r>
          </w:p>
        </w:tc>
      </w:tr>
      <w:tr w:rsidR="001560F6" w:rsidRPr="00BE71C3" w14:paraId="62EFC46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71ACF61" w14:textId="77777777" w:rsidR="001560F6" w:rsidRPr="00ED0ED5" w:rsidRDefault="001560F6" w:rsidP="001560F6">
            <w:pPr>
              <w:jc w:val="left"/>
              <w:rPr>
                <w:color w:val="000000"/>
                <w:sz w:val="18"/>
                <w:szCs w:val="18"/>
                <w:lang w:eastAsia="zh-CN"/>
              </w:rPr>
            </w:pPr>
            <w:r w:rsidRPr="00ED0ED5">
              <w:rPr>
                <w:color w:val="000000"/>
                <w:sz w:val="18"/>
                <w:szCs w:val="18"/>
                <w:lang w:eastAsia="es-ES"/>
              </w:rPr>
              <w:t>R-407F</w:t>
            </w:r>
          </w:p>
        </w:tc>
        <w:tc>
          <w:tcPr>
            <w:tcW w:w="1380" w:type="dxa"/>
            <w:tcBorders>
              <w:top w:val="single" w:sz="4" w:space="0" w:color="auto"/>
              <w:left w:val="nil"/>
              <w:bottom w:val="single" w:sz="4" w:space="0" w:color="auto"/>
              <w:right w:val="single" w:sz="4" w:space="0" w:color="auto"/>
            </w:tcBorders>
            <w:shd w:val="clear" w:color="auto" w:fill="auto"/>
            <w:noWrap/>
            <w:hideMark/>
          </w:tcPr>
          <w:p w14:paraId="7A9267C5" w14:textId="14897EE0" w:rsidR="001560F6" w:rsidRPr="00ED0ED5" w:rsidRDefault="001560F6" w:rsidP="001560F6">
            <w:pPr>
              <w:jc w:val="right"/>
              <w:rPr>
                <w:color w:val="000000"/>
                <w:sz w:val="18"/>
                <w:szCs w:val="18"/>
                <w:lang w:eastAsia="zh-CN"/>
              </w:rPr>
            </w:pPr>
            <w:r w:rsidRPr="00ED0ED5">
              <w:rPr>
                <w:color w:val="000000"/>
                <w:sz w:val="18"/>
                <w:szCs w:val="18"/>
                <w:lang w:eastAsia="zh-CN"/>
              </w:rPr>
              <w:t>1824.5</w:t>
            </w:r>
          </w:p>
        </w:tc>
        <w:tc>
          <w:tcPr>
            <w:tcW w:w="1295" w:type="dxa"/>
            <w:tcBorders>
              <w:top w:val="single" w:sz="4" w:space="0" w:color="auto"/>
              <w:left w:val="nil"/>
              <w:bottom w:val="single" w:sz="4" w:space="0" w:color="auto"/>
              <w:right w:val="single" w:sz="4" w:space="0" w:color="auto"/>
            </w:tcBorders>
            <w:shd w:val="clear" w:color="auto" w:fill="auto"/>
            <w:noWrap/>
          </w:tcPr>
          <w:p w14:paraId="5DA3DEDC" w14:textId="113FAEA7" w:rsidR="001560F6" w:rsidRPr="00ED0ED5" w:rsidRDefault="001560F6" w:rsidP="001560F6">
            <w:pPr>
              <w:jc w:val="right"/>
              <w:rPr>
                <w:color w:val="000000"/>
                <w:sz w:val="18"/>
                <w:szCs w:val="18"/>
                <w:lang w:eastAsia="zh-CN"/>
              </w:rPr>
            </w:pPr>
            <w:r w:rsidRPr="00137B97">
              <w:rPr>
                <w:color w:val="000000"/>
                <w:sz w:val="18"/>
                <w:szCs w:val="18"/>
                <w:lang w:eastAsia="es-ES"/>
              </w:rPr>
              <w:t>30,283</w:t>
            </w:r>
          </w:p>
        </w:tc>
        <w:tc>
          <w:tcPr>
            <w:tcW w:w="1465" w:type="dxa"/>
            <w:tcBorders>
              <w:top w:val="single" w:sz="4" w:space="0" w:color="auto"/>
              <w:left w:val="nil"/>
              <w:bottom w:val="single" w:sz="4" w:space="0" w:color="auto"/>
              <w:right w:val="single" w:sz="4" w:space="0" w:color="auto"/>
            </w:tcBorders>
            <w:shd w:val="clear" w:color="auto" w:fill="auto"/>
            <w:noWrap/>
          </w:tcPr>
          <w:p w14:paraId="72A98625" w14:textId="531BEF2B" w:rsidR="001560F6" w:rsidRPr="00ED0ED5" w:rsidRDefault="001560F6" w:rsidP="001560F6">
            <w:pPr>
              <w:jc w:val="right"/>
              <w:rPr>
                <w:color w:val="000000"/>
                <w:sz w:val="18"/>
                <w:szCs w:val="18"/>
                <w:lang w:eastAsia="zh-CN"/>
              </w:rPr>
            </w:pPr>
            <w:r w:rsidRPr="00137B97">
              <w:rPr>
                <w:color w:val="000000"/>
                <w:sz w:val="18"/>
                <w:szCs w:val="18"/>
                <w:lang w:eastAsia="es-ES"/>
              </w:rPr>
              <w:t>8,334</w:t>
            </w:r>
          </w:p>
        </w:tc>
        <w:tc>
          <w:tcPr>
            <w:tcW w:w="1325" w:type="dxa"/>
            <w:tcBorders>
              <w:top w:val="single" w:sz="4" w:space="0" w:color="auto"/>
              <w:left w:val="nil"/>
              <w:bottom w:val="single" w:sz="4" w:space="0" w:color="auto"/>
              <w:right w:val="single" w:sz="4" w:space="0" w:color="auto"/>
            </w:tcBorders>
            <w:shd w:val="clear" w:color="auto" w:fill="auto"/>
            <w:noWrap/>
          </w:tcPr>
          <w:p w14:paraId="6C8C2CAE" w14:textId="71B32ECB" w:rsidR="001560F6" w:rsidRPr="00ED0ED5" w:rsidRDefault="001560F6" w:rsidP="001560F6">
            <w:pPr>
              <w:jc w:val="right"/>
              <w:rPr>
                <w:color w:val="000000"/>
                <w:sz w:val="18"/>
                <w:szCs w:val="18"/>
                <w:lang w:eastAsia="zh-CN"/>
              </w:rPr>
            </w:pPr>
            <w:r w:rsidRPr="00137B97">
              <w:rPr>
                <w:color w:val="000000"/>
                <w:sz w:val="18"/>
                <w:szCs w:val="18"/>
                <w:lang w:eastAsia="es-ES"/>
              </w:rPr>
              <w:t>32,108</w:t>
            </w:r>
          </w:p>
        </w:tc>
        <w:tc>
          <w:tcPr>
            <w:tcW w:w="1535" w:type="dxa"/>
            <w:tcBorders>
              <w:top w:val="single" w:sz="4" w:space="0" w:color="auto"/>
              <w:left w:val="nil"/>
              <w:bottom w:val="single" w:sz="4" w:space="0" w:color="auto"/>
              <w:right w:val="single" w:sz="4" w:space="0" w:color="auto"/>
            </w:tcBorders>
            <w:shd w:val="clear" w:color="auto" w:fill="auto"/>
            <w:noWrap/>
          </w:tcPr>
          <w:p w14:paraId="589AF723" w14:textId="02170A5A" w:rsidR="001560F6" w:rsidRPr="00ED0ED5" w:rsidRDefault="001560F6" w:rsidP="001560F6">
            <w:pPr>
              <w:jc w:val="right"/>
              <w:rPr>
                <w:color w:val="000000"/>
                <w:sz w:val="18"/>
                <w:szCs w:val="18"/>
                <w:lang w:eastAsia="zh-CN"/>
              </w:rPr>
            </w:pPr>
            <w:r w:rsidRPr="00137B97">
              <w:rPr>
                <w:color w:val="000000"/>
                <w:sz w:val="18"/>
                <w:szCs w:val="18"/>
                <w:lang w:eastAsia="es-ES"/>
              </w:rPr>
              <w:t>26,432</w:t>
            </w:r>
          </w:p>
        </w:tc>
      </w:tr>
      <w:tr w:rsidR="001560F6" w:rsidRPr="00BE71C3" w14:paraId="57AD61CC"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34E40DE" w14:textId="77777777" w:rsidR="001560F6" w:rsidRPr="00ED0ED5" w:rsidRDefault="001560F6" w:rsidP="001560F6">
            <w:pPr>
              <w:jc w:val="left"/>
              <w:rPr>
                <w:color w:val="000000"/>
                <w:sz w:val="18"/>
                <w:szCs w:val="18"/>
                <w:lang w:eastAsia="zh-CN"/>
              </w:rPr>
            </w:pPr>
            <w:r w:rsidRPr="00ED0ED5">
              <w:rPr>
                <w:color w:val="000000"/>
                <w:sz w:val="18"/>
                <w:szCs w:val="18"/>
                <w:lang w:eastAsia="es-ES"/>
              </w:rPr>
              <w:t>R-407H</w:t>
            </w:r>
          </w:p>
        </w:tc>
        <w:tc>
          <w:tcPr>
            <w:tcW w:w="1380" w:type="dxa"/>
            <w:tcBorders>
              <w:top w:val="single" w:sz="4" w:space="0" w:color="auto"/>
              <w:left w:val="nil"/>
              <w:bottom w:val="single" w:sz="4" w:space="0" w:color="auto"/>
              <w:right w:val="single" w:sz="4" w:space="0" w:color="auto"/>
            </w:tcBorders>
            <w:shd w:val="clear" w:color="auto" w:fill="auto"/>
            <w:noWrap/>
            <w:hideMark/>
          </w:tcPr>
          <w:p w14:paraId="0C1B46E3" w14:textId="79D5030E" w:rsidR="001560F6" w:rsidRPr="00ED0ED5" w:rsidRDefault="001560F6" w:rsidP="001560F6">
            <w:pPr>
              <w:jc w:val="right"/>
              <w:rPr>
                <w:color w:val="000000"/>
                <w:sz w:val="18"/>
                <w:szCs w:val="18"/>
                <w:lang w:eastAsia="zh-CN"/>
              </w:rPr>
            </w:pPr>
            <w:r w:rsidRPr="00ED0ED5">
              <w:rPr>
                <w:color w:val="000000"/>
                <w:sz w:val="18"/>
                <w:szCs w:val="18"/>
                <w:lang w:eastAsia="zh-CN"/>
              </w:rPr>
              <w:t>3,985</w:t>
            </w:r>
          </w:p>
        </w:tc>
        <w:tc>
          <w:tcPr>
            <w:tcW w:w="1295" w:type="dxa"/>
            <w:tcBorders>
              <w:top w:val="single" w:sz="4" w:space="0" w:color="auto"/>
              <w:left w:val="nil"/>
              <w:bottom w:val="single" w:sz="4" w:space="0" w:color="auto"/>
              <w:right w:val="single" w:sz="4" w:space="0" w:color="auto"/>
            </w:tcBorders>
            <w:shd w:val="clear" w:color="auto" w:fill="auto"/>
            <w:noWrap/>
          </w:tcPr>
          <w:p w14:paraId="0D7B3BD3" w14:textId="48F4C1B0" w:rsidR="001560F6" w:rsidRPr="00ED0ED5" w:rsidRDefault="001560F6" w:rsidP="001560F6">
            <w:pPr>
              <w:jc w:val="right"/>
              <w:rPr>
                <w:color w:val="000000"/>
                <w:sz w:val="18"/>
                <w:szCs w:val="18"/>
                <w:lang w:eastAsia="zh-CN"/>
              </w:rPr>
            </w:pPr>
            <w:r w:rsidRPr="00137B97">
              <w:rPr>
                <w:color w:val="000000"/>
                <w:sz w:val="18"/>
                <w:szCs w:val="18"/>
                <w:lang w:eastAsia="es-ES"/>
              </w:rPr>
              <w:t>-</w:t>
            </w:r>
          </w:p>
        </w:tc>
        <w:tc>
          <w:tcPr>
            <w:tcW w:w="1465" w:type="dxa"/>
            <w:tcBorders>
              <w:top w:val="single" w:sz="4" w:space="0" w:color="auto"/>
              <w:left w:val="nil"/>
              <w:bottom w:val="single" w:sz="4" w:space="0" w:color="auto"/>
              <w:right w:val="single" w:sz="4" w:space="0" w:color="auto"/>
            </w:tcBorders>
            <w:shd w:val="clear" w:color="auto" w:fill="auto"/>
            <w:noWrap/>
          </w:tcPr>
          <w:p w14:paraId="4BB2BA76" w14:textId="70B7501C" w:rsidR="001560F6" w:rsidRPr="00ED0ED5" w:rsidRDefault="001560F6" w:rsidP="001560F6">
            <w:pPr>
              <w:jc w:val="right"/>
              <w:rPr>
                <w:color w:val="000000"/>
                <w:sz w:val="18"/>
                <w:szCs w:val="18"/>
                <w:lang w:eastAsia="zh-CN"/>
              </w:rPr>
            </w:pPr>
            <w:r w:rsidRPr="00137B97">
              <w:rPr>
                <w:color w:val="000000"/>
                <w:sz w:val="18"/>
                <w:szCs w:val="18"/>
                <w:lang w:eastAsia="es-ES"/>
              </w:rPr>
              <w:t>12,747</w:t>
            </w:r>
          </w:p>
        </w:tc>
        <w:tc>
          <w:tcPr>
            <w:tcW w:w="1325" w:type="dxa"/>
            <w:tcBorders>
              <w:top w:val="single" w:sz="4" w:space="0" w:color="auto"/>
              <w:left w:val="nil"/>
              <w:bottom w:val="single" w:sz="4" w:space="0" w:color="auto"/>
              <w:right w:val="single" w:sz="4" w:space="0" w:color="auto"/>
            </w:tcBorders>
            <w:shd w:val="clear" w:color="auto" w:fill="auto"/>
            <w:noWrap/>
          </w:tcPr>
          <w:p w14:paraId="22A80C2C" w14:textId="4389247A" w:rsidR="001560F6" w:rsidRPr="00ED0ED5" w:rsidRDefault="001560F6" w:rsidP="001560F6">
            <w:pPr>
              <w:jc w:val="right"/>
              <w:rPr>
                <w:color w:val="000000"/>
                <w:sz w:val="18"/>
                <w:szCs w:val="18"/>
                <w:lang w:eastAsia="zh-CN"/>
              </w:rPr>
            </w:pPr>
            <w:r w:rsidRPr="00137B97">
              <w:rPr>
                <w:color w:val="000000"/>
                <w:sz w:val="18"/>
                <w:szCs w:val="18"/>
                <w:lang w:eastAsia="es-ES"/>
              </w:rPr>
              <w:t>25,199</w:t>
            </w:r>
          </w:p>
        </w:tc>
        <w:tc>
          <w:tcPr>
            <w:tcW w:w="1535" w:type="dxa"/>
            <w:tcBorders>
              <w:top w:val="single" w:sz="4" w:space="0" w:color="auto"/>
              <w:left w:val="nil"/>
              <w:bottom w:val="single" w:sz="4" w:space="0" w:color="auto"/>
              <w:right w:val="single" w:sz="4" w:space="0" w:color="auto"/>
            </w:tcBorders>
            <w:shd w:val="clear" w:color="auto" w:fill="auto"/>
            <w:noWrap/>
          </w:tcPr>
          <w:p w14:paraId="23E7BC84" w14:textId="7F494225" w:rsidR="001560F6" w:rsidRPr="00ED0ED5" w:rsidRDefault="001560F6" w:rsidP="001560F6">
            <w:pPr>
              <w:jc w:val="right"/>
              <w:rPr>
                <w:color w:val="000000"/>
                <w:sz w:val="18"/>
                <w:szCs w:val="18"/>
                <w:lang w:eastAsia="zh-CN"/>
              </w:rPr>
            </w:pPr>
            <w:r w:rsidRPr="00137B97">
              <w:rPr>
                <w:color w:val="000000"/>
                <w:sz w:val="18"/>
                <w:szCs w:val="18"/>
                <w:lang w:eastAsia="es-ES"/>
              </w:rPr>
              <w:t>16,733</w:t>
            </w:r>
          </w:p>
        </w:tc>
      </w:tr>
      <w:tr w:rsidR="001560F6" w:rsidRPr="00BE71C3" w14:paraId="50A14F5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318DB9E2" w14:textId="77777777" w:rsidR="001560F6" w:rsidRPr="00ED0ED5" w:rsidRDefault="001560F6" w:rsidP="001560F6">
            <w:pPr>
              <w:jc w:val="left"/>
              <w:rPr>
                <w:color w:val="000000"/>
                <w:sz w:val="18"/>
                <w:szCs w:val="18"/>
                <w:lang w:eastAsia="zh-CN"/>
              </w:rPr>
            </w:pPr>
            <w:r w:rsidRPr="00ED0ED5">
              <w:rPr>
                <w:color w:val="000000"/>
                <w:sz w:val="18"/>
                <w:szCs w:val="18"/>
                <w:lang w:eastAsia="es-ES"/>
              </w:rPr>
              <w:t>R-410A</w:t>
            </w:r>
          </w:p>
        </w:tc>
        <w:tc>
          <w:tcPr>
            <w:tcW w:w="1380" w:type="dxa"/>
            <w:tcBorders>
              <w:top w:val="single" w:sz="4" w:space="0" w:color="auto"/>
              <w:left w:val="nil"/>
              <w:bottom w:val="single" w:sz="4" w:space="0" w:color="auto"/>
              <w:right w:val="single" w:sz="4" w:space="0" w:color="auto"/>
            </w:tcBorders>
            <w:shd w:val="clear" w:color="auto" w:fill="auto"/>
            <w:noWrap/>
            <w:hideMark/>
          </w:tcPr>
          <w:p w14:paraId="2520E6B9" w14:textId="7BE32C50" w:rsidR="001560F6" w:rsidRPr="00ED0ED5" w:rsidRDefault="001560F6" w:rsidP="001560F6">
            <w:pPr>
              <w:jc w:val="right"/>
              <w:rPr>
                <w:color w:val="000000"/>
                <w:sz w:val="18"/>
                <w:szCs w:val="18"/>
                <w:lang w:eastAsia="zh-CN"/>
              </w:rPr>
            </w:pPr>
            <w:r w:rsidRPr="00ED0ED5">
              <w:rPr>
                <w:color w:val="000000"/>
                <w:sz w:val="18"/>
                <w:szCs w:val="18"/>
                <w:lang w:eastAsia="zh-CN"/>
              </w:rPr>
              <w:t>2,088</w:t>
            </w:r>
          </w:p>
        </w:tc>
        <w:tc>
          <w:tcPr>
            <w:tcW w:w="1295" w:type="dxa"/>
            <w:tcBorders>
              <w:top w:val="single" w:sz="4" w:space="0" w:color="auto"/>
              <w:left w:val="nil"/>
              <w:bottom w:val="single" w:sz="4" w:space="0" w:color="auto"/>
              <w:right w:val="single" w:sz="4" w:space="0" w:color="auto"/>
            </w:tcBorders>
            <w:shd w:val="clear" w:color="auto" w:fill="auto"/>
            <w:noWrap/>
          </w:tcPr>
          <w:p w14:paraId="7A4015F4" w14:textId="387B7FE0" w:rsidR="001560F6" w:rsidRPr="00ED0ED5" w:rsidRDefault="001560F6" w:rsidP="001560F6">
            <w:pPr>
              <w:jc w:val="right"/>
              <w:rPr>
                <w:color w:val="000000"/>
                <w:sz w:val="18"/>
                <w:szCs w:val="18"/>
                <w:lang w:eastAsia="zh-CN"/>
              </w:rPr>
            </w:pPr>
            <w:r w:rsidRPr="00137B97">
              <w:rPr>
                <w:color w:val="000000"/>
                <w:sz w:val="18"/>
                <w:szCs w:val="18"/>
                <w:lang w:eastAsia="es-ES"/>
              </w:rPr>
              <w:t>518,833</w:t>
            </w:r>
          </w:p>
        </w:tc>
        <w:tc>
          <w:tcPr>
            <w:tcW w:w="1465" w:type="dxa"/>
            <w:tcBorders>
              <w:top w:val="single" w:sz="4" w:space="0" w:color="auto"/>
              <w:left w:val="nil"/>
              <w:bottom w:val="single" w:sz="4" w:space="0" w:color="auto"/>
              <w:right w:val="single" w:sz="4" w:space="0" w:color="auto"/>
            </w:tcBorders>
            <w:shd w:val="clear" w:color="auto" w:fill="auto"/>
            <w:noWrap/>
          </w:tcPr>
          <w:p w14:paraId="07972E2D" w14:textId="74E586B8" w:rsidR="001560F6" w:rsidRPr="00ED0ED5" w:rsidRDefault="001560F6" w:rsidP="001560F6">
            <w:pPr>
              <w:jc w:val="right"/>
              <w:rPr>
                <w:color w:val="000000"/>
                <w:sz w:val="18"/>
                <w:szCs w:val="18"/>
                <w:lang w:eastAsia="zh-CN"/>
              </w:rPr>
            </w:pPr>
            <w:r w:rsidRPr="00137B97">
              <w:rPr>
                <w:color w:val="000000"/>
                <w:sz w:val="18"/>
                <w:szCs w:val="18"/>
                <w:lang w:eastAsia="es-ES"/>
              </w:rPr>
              <w:t>517,336</w:t>
            </w:r>
          </w:p>
        </w:tc>
        <w:tc>
          <w:tcPr>
            <w:tcW w:w="1325" w:type="dxa"/>
            <w:tcBorders>
              <w:top w:val="single" w:sz="4" w:space="0" w:color="auto"/>
              <w:left w:val="nil"/>
              <w:bottom w:val="single" w:sz="4" w:space="0" w:color="auto"/>
              <w:right w:val="single" w:sz="4" w:space="0" w:color="auto"/>
            </w:tcBorders>
            <w:shd w:val="clear" w:color="auto" w:fill="auto"/>
            <w:noWrap/>
          </w:tcPr>
          <w:p w14:paraId="4DD323A0" w14:textId="246E3296" w:rsidR="001560F6" w:rsidRPr="00ED0ED5" w:rsidRDefault="001560F6" w:rsidP="001560F6">
            <w:pPr>
              <w:jc w:val="right"/>
              <w:rPr>
                <w:color w:val="000000"/>
                <w:sz w:val="18"/>
                <w:szCs w:val="18"/>
                <w:lang w:eastAsia="zh-CN"/>
              </w:rPr>
            </w:pPr>
            <w:r w:rsidRPr="00137B97">
              <w:rPr>
                <w:color w:val="000000"/>
                <w:sz w:val="18"/>
                <w:szCs w:val="18"/>
                <w:lang w:eastAsia="es-ES"/>
              </w:rPr>
              <w:t>575,603</w:t>
            </w:r>
          </w:p>
        </w:tc>
        <w:tc>
          <w:tcPr>
            <w:tcW w:w="1535" w:type="dxa"/>
            <w:tcBorders>
              <w:top w:val="single" w:sz="4" w:space="0" w:color="auto"/>
              <w:left w:val="nil"/>
              <w:bottom w:val="single" w:sz="4" w:space="0" w:color="auto"/>
              <w:right w:val="single" w:sz="4" w:space="0" w:color="auto"/>
            </w:tcBorders>
            <w:shd w:val="clear" w:color="auto" w:fill="auto"/>
            <w:noWrap/>
          </w:tcPr>
          <w:p w14:paraId="380AA291" w14:textId="32977424" w:rsidR="001560F6" w:rsidRPr="00ED0ED5" w:rsidRDefault="001560F6" w:rsidP="001560F6">
            <w:pPr>
              <w:jc w:val="right"/>
              <w:rPr>
                <w:color w:val="000000"/>
                <w:sz w:val="18"/>
                <w:szCs w:val="18"/>
                <w:lang w:eastAsia="zh-CN"/>
              </w:rPr>
            </w:pPr>
            <w:r w:rsidRPr="00137B97">
              <w:rPr>
                <w:color w:val="000000"/>
                <w:sz w:val="18"/>
                <w:szCs w:val="18"/>
                <w:lang w:eastAsia="es-ES"/>
              </w:rPr>
              <w:t>743,985</w:t>
            </w:r>
          </w:p>
        </w:tc>
      </w:tr>
      <w:tr w:rsidR="001560F6" w:rsidRPr="00BE71C3" w14:paraId="2AB5441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76E9A4B" w14:textId="77777777" w:rsidR="001560F6" w:rsidRPr="00ED0ED5" w:rsidRDefault="001560F6" w:rsidP="001560F6">
            <w:pPr>
              <w:jc w:val="left"/>
              <w:rPr>
                <w:color w:val="000000"/>
                <w:sz w:val="18"/>
                <w:szCs w:val="18"/>
                <w:lang w:eastAsia="zh-CN"/>
              </w:rPr>
            </w:pPr>
            <w:r w:rsidRPr="00ED0ED5">
              <w:rPr>
                <w:color w:val="000000"/>
                <w:sz w:val="18"/>
                <w:szCs w:val="18"/>
                <w:lang w:eastAsia="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49222495" w14:textId="5527FF8F" w:rsidR="001560F6" w:rsidRPr="00ED0ED5" w:rsidRDefault="001560F6" w:rsidP="001560F6">
            <w:pPr>
              <w:jc w:val="right"/>
              <w:rPr>
                <w:color w:val="000000"/>
                <w:sz w:val="18"/>
                <w:szCs w:val="18"/>
                <w:lang w:eastAsia="zh-CN"/>
              </w:rPr>
            </w:pPr>
            <w:r w:rsidRPr="00ED0ED5">
              <w:rPr>
                <w:color w:val="000000"/>
                <w:sz w:val="18"/>
                <w:szCs w:val="18"/>
                <w:lang w:eastAsia="zh-CN"/>
              </w:rPr>
              <w:t>2,346</w:t>
            </w:r>
          </w:p>
        </w:tc>
        <w:tc>
          <w:tcPr>
            <w:tcW w:w="1295" w:type="dxa"/>
            <w:tcBorders>
              <w:top w:val="single" w:sz="4" w:space="0" w:color="auto"/>
              <w:left w:val="nil"/>
              <w:bottom w:val="single" w:sz="4" w:space="0" w:color="auto"/>
              <w:right w:val="single" w:sz="4" w:space="0" w:color="auto"/>
            </w:tcBorders>
            <w:shd w:val="clear" w:color="auto" w:fill="auto"/>
            <w:noWrap/>
          </w:tcPr>
          <w:p w14:paraId="3DE25334" w14:textId="774F6623" w:rsidR="001560F6" w:rsidRPr="00ED0ED5" w:rsidRDefault="001560F6" w:rsidP="001560F6">
            <w:pPr>
              <w:jc w:val="right"/>
              <w:rPr>
                <w:color w:val="000000"/>
                <w:sz w:val="18"/>
                <w:szCs w:val="18"/>
                <w:lang w:eastAsia="zh-CN"/>
              </w:rPr>
            </w:pPr>
            <w:r w:rsidRPr="00137B97">
              <w:rPr>
                <w:color w:val="000000"/>
                <w:sz w:val="18"/>
                <w:szCs w:val="18"/>
                <w:lang w:eastAsia="es-ES"/>
              </w:rPr>
              <w:t>23,347</w:t>
            </w:r>
          </w:p>
        </w:tc>
        <w:tc>
          <w:tcPr>
            <w:tcW w:w="1465" w:type="dxa"/>
            <w:tcBorders>
              <w:top w:val="single" w:sz="4" w:space="0" w:color="auto"/>
              <w:left w:val="nil"/>
              <w:bottom w:val="single" w:sz="4" w:space="0" w:color="auto"/>
              <w:right w:val="single" w:sz="4" w:space="0" w:color="auto"/>
            </w:tcBorders>
            <w:shd w:val="clear" w:color="auto" w:fill="auto"/>
            <w:noWrap/>
          </w:tcPr>
          <w:p w14:paraId="2E9EBB06" w14:textId="3C0E3D7C" w:rsidR="001560F6" w:rsidRPr="00ED0ED5" w:rsidRDefault="001560F6" w:rsidP="001560F6">
            <w:pPr>
              <w:jc w:val="right"/>
              <w:rPr>
                <w:color w:val="000000"/>
                <w:sz w:val="18"/>
                <w:szCs w:val="18"/>
                <w:lang w:eastAsia="zh-CN"/>
              </w:rPr>
            </w:pPr>
            <w:r w:rsidRPr="00137B97">
              <w:rPr>
                <w:color w:val="000000"/>
                <w:sz w:val="18"/>
                <w:szCs w:val="18"/>
                <w:lang w:eastAsia="es-ES"/>
              </w:rPr>
              <w:t>37,128</w:t>
            </w:r>
          </w:p>
        </w:tc>
        <w:tc>
          <w:tcPr>
            <w:tcW w:w="1325" w:type="dxa"/>
            <w:tcBorders>
              <w:top w:val="single" w:sz="4" w:space="0" w:color="auto"/>
              <w:left w:val="nil"/>
              <w:bottom w:val="single" w:sz="4" w:space="0" w:color="auto"/>
              <w:right w:val="single" w:sz="4" w:space="0" w:color="auto"/>
            </w:tcBorders>
            <w:shd w:val="clear" w:color="auto" w:fill="auto"/>
            <w:noWrap/>
          </w:tcPr>
          <w:p w14:paraId="1A799373" w14:textId="09597FC3" w:rsidR="001560F6" w:rsidRPr="00ED0ED5" w:rsidRDefault="001560F6" w:rsidP="001560F6">
            <w:pPr>
              <w:jc w:val="right"/>
              <w:rPr>
                <w:color w:val="000000"/>
                <w:sz w:val="18"/>
                <w:szCs w:val="18"/>
                <w:lang w:eastAsia="zh-CN"/>
              </w:rPr>
            </w:pPr>
            <w:r w:rsidRPr="00137B97">
              <w:rPr>
                <w:color w:val="000000"/>
                <w:sz w:val="18"/>
                <w:szCs w:val="18"/>
                <w:lang w:eastAsia="es-ES"/>
              </w:rPr>
              <w:t>38,674</w:t>
            </w:r>
          </w:p>
        </w:tc>
        <w:tc>
          <w:tcPr>
            <w:tcW w:w="1535" w:type="dxa"/>
            <w:tcBorders>
              <w:top w:val="single" w:sz="4" w:space="0" w:color="auto"/>
              <w:left w:val="nil"/>
              <w:bottom w:val="single" w:sz="4" w:space="0" w:color="auto"/>
              <w:right w:val="single" w:sz="4" w:space="0" w:color="auto"/>
            </w:tcBorders>
            <w:shd w:val="clear" w:color="auto" w:fill="auto"/>
            <w:noWrap/>
          </w:tcPr>
          <w:p w14:paraId="451A5415" w14:textId="49871AC8" w:rsidR="001560F6" w:rsidRPr="00ED0ED5" w:rsidRDefault="001560F6" w:rsidP="001560F6">
            <w:pPr>
              <w:jc w:val="right"/>
              <w:rPr>
                <w:color w:val="000000"/>
                <w:sz w:val="18"/>
                <w:szCs w:val="18"/>
                <w:lang w:eastAsia="zh-CN"/>
              </w:rPr>
            </w:pPr>
            <w:r w:rsidRPr="00137B97">
              <w:rPr>
                <w:color w:val="000000"/>
                <w:sz w:val="18"/>
                <w:szCs w:val="18"/>
                <w:lang w:eastAsia="es-ES"/>
              </w:rPr>
              <w:t>15,458</w:t>
            </w:r>
          </w:p>
        </w:tc>
      </w:tr>
      <w:tr w:rsidR="001560F6" w:rsidRPr="00BE71C3" w14:paraId="436B26CB"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46ED52A4" w14:textId="77777777" w:rsidR="001560F6" w:rsidRPr="00ED0ED5" w:rsidRDefault="001560F6" w:rsidP="001560F6">
            <w:pPr>
              <w:jc w:val="left"/>
              <w:rPr>
                <w:color w:val="000000"/>
                <w:sz w:val="18"/>
                <w:szCs w:val="18"/>
                <w:lang w:eastAsia="zh-CN"/>
              </w:rPr>
            </w:pPr>
            <w:r w:rsidRPr="00ED0ED5">
              <w:rPr>
                <w:color w:val="000000"/>
                <w:sz w:val="18"/>
                <w:szCs w:val="18"/>
                <w:lang w:eastAsia="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198839E4" w14:textId="7A83EC95" w:rsidR="001560F6" w:rsidRPr="00ED0ED5" w:rsidRDefault="001560F6" w:rsidP="001560F6">
            <w:pPr>
              <w:jc w:val="right"/>
              <w:rPr>
                <w:color w:val="000000"/>
                <w:sz w:val="18"/>
                <w:szCs w:val="18"/>
                <w:lang w:eastAsia="zh-CN"/>
              </w:rPr>
            </w:pPr>
            <w:r w:rsidRPr="00ED0ED5">
              <w:rPr>
                <w:color w:val="000000"/>
                <w:sz w:val="18"/>
                <w:szCs w:val="18"/>
                <w:lang w:eastAsia="zh-CN"/>
              </w:rPr>
              <w:t>3,985</w:t>
            </w:r>
          </w:p>
        </w:tc>
        <w:tc>
          <w:tcPr>
            <w:tcW w:w="1295" w:type="dxa"/>
            <w:tcBorders>
              <w:top w:val="single" w:sz="4" w:space="0" w:color="auto"/>
              <w:left w:val="nil"/>
              <w:bottom w:val="single" w:sz="4" w:space="0" w:color="auto"/>
              <w:right w:val="single" w:sz="4" w:space="0" w:color="auto"/>
            </w:tcBorders>
            <w:shd w:val="clear" w:color="auto" w:fill="auto"/>
            <w:noWrap/>
          </w:tcPr>
          <w:p w14:paraId="1A21B147" w14:textId="5F1B344F" w:rsidR="001560F6" w:rsidRPr="00ED0ED5" w:rsidRDefault="001560F6" w:rsidP="001560F6">
            <w:pPr>
              <w:jc w:val="right"/>
              <w:rPr>
                <w:color w:val="000000"/>
                <w:sz w:val="18"/>
                <w:szCs w:val="18"/>
                <w:lang w:eastAsia="zh-CN"/>
              </w:rPr>
            </w:pPr>
            <w:r w:rsidRPr="00137B97">
              <w:rPr>
                <w:color w:val="000000"/>
                <w:sz w:val="18"/>
                <w:szCs w:val="18"/>
                <w:lang w:eastAsia="es-ES"/>
              </w:rPr>
              <w:t>67,083</w:t>
            </w:r>
          </w:p>
        </w:tc>
        <w:tc>
          <w:tcPr>
            <w:tcW w:w="1465" w:type="dxa"/>
            <w:tcBorders>
              <w:top w:val="single" w:sz="4" w:space="0" w:color="auto"/>
              <w:left w:val="nil"/>
              <w:bottom w:val="single" w:sz="4" w:space="0" w:color="auto"/>
              <w:right w:val="single" w:sz="4" w:space="0" w:color="auto"/>
            </w:tcBorders>
            <w:shd w:val="clear" w:color="auto" w:fill="auto"/>
            <w:noWrap/>
          </w:tcPr>
          <w:p w14:paraId="199AB548" w14:textId="31B2A9BF" w:rsidR="001560F6" w:rsidRPr="00ED0ED5" w:rsidRDefault="001560F6" w:rsidP="001560F6">
            <w:pPr>
              <w:jc w:val="right"/>
              <w:rPr>
                <w:color w:val="000000"/>
                <w:sz w:val="18"/>
                <w:szCs w:val="18"/>
                <w:lang w:eastAsia="zh-CN"/>
              </w:rPr>
            </w:pPr>
            <w:r w:rsidRPr="00137B97">
              <w:rPr>
                <w:color w:val="000000"/>
                <w:sz w:val="18"/>
                <w:szCs w:val="18"/>
                <w:lang w:eastAsia="es-ES"/>
              </w:rPr>
              <w:t>33,816</w:t>
            </w:r>
          </w:p>
        </w:tc>
        <w:tc>
          <w:tcPr>
            <w:tcW w:w="1325" w:type="dxa"/>
            <w:tcBorders>
              <w:top w:val="single" w:sz="4" w:space="0" w:color="auto"/>
              <w:left w:val="nil"/>
              <w:bottom w:val="single" w:sz="4" w:space="0" w:color="auto"/>
              <w:right w:val="single" w:sz="4" w:space="0" w:color="auto"/>
            </w:tcBorders>
            <w:shd w:val="clear" w:color="auto" w:fill="auto"/>
            <w:noWrap/>
          </w:tcPr>
          <w:p w14:paraId="5F293F61" w14:textId="2E26BF35" w:rsidR="001560F6" w:rsidRPr="00ED0ED5" w:rsidRDefault="001560F6" w:rsidP="001560F6">
            <w:pPr>
              <w:jc w:val="right"/>
              <w:rPr>
                <w:color w:val="000000"/>
                <w:sz w:val="18"/>
                <w:szCs w:val="18"/>
                <w:lang w:eastAsia="zh-CN"/>
              </w:rPr>
            </w:pPr>
            <w:r w:rsidRPr="00137B97">
              <w:rPr>
                <w:color w:val="000000"/>
                <w:sz w:val="18"/>
                <w:szCs w:val="18"/>
                <w:lang w:eastAsia="es-ES"/>
              </w:rPr>
              <w:t>32,422</w:t>
            </w:r>
          </w:p>
        </w:tc>
        <w:tc>
          <w:tcPr>
            <w:tcW w:w="1535" w:type="dxa"/>
            <w:tcBorders>
              <w:top w:val="single" w:sz="4" w:space="0" w:color="auto"/>
              <w:left w:val="nil"/>
              <w:bottom w:val="single" w:sz="4" w:space="0" w:color="auto"/>
              <w:right w:val="single" w:sz="4" w:space="0" w:color="auto"/>
            </w:tcBorders>
            <w:shd w:val="clear" w:color="auto" w:fill="auto"/>
            <w:noWrap/>
          </w:tcPr>
          <w:p w14:paraId="4C715D3B" w14:textId="1F821E49" w:rsidR="001560F6" w:rsidRPr="00ED0ED5" w:rsidRDefault="001560F6" w:rsidP="001560F6">
            <w:pPr>
              <w:jc w:val="right"/>
              <w:rPr>
                <w:color w:val="000000"/>
                <w:sz w:val="18"/>
                <w:szCs w:val="18"/>
                <w:lang w:eastAsia="zh-CN"/>
              </w:rPr>
            </w:pPr>
            <w:r w:rsidRPr="00137B97">
              <w:rPr>
                <w:color w:val="000000"/>
                <w:sz w:val="18"/>
                <w:szCs w:val="18"/>
                <w:lang w:eastAsia="es-ES"/>
              </w:rPr>
              <w:t>267,254</w:t>
            </w:r>
          </w:p>
        </w:tc>
      </w:tr>
      <w:tr w:rsidR="001560F6" w:rsidRPr="00BE71C3" w14:paraId="5F5DB33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07019CFE" w14:textId="552C79BD" w:rsidR="001560F6" w:rsidRPr="00ED0ED5" w:rsidRDefault="001560F6" w:rsidP="001560F6">
            <w:pPr>
              <w:jc w:val="left"/>
              <w:rPr>
                <w:color w:val="000000"/>
                <w:sz w:val="18"/>
                <w:szCs w:val="18"/>
                <w:lang w:eastAsia="zh-CN"/>
              </w:rPr>
            </w:pPr>
            <w:r w:rsidRPr="00ED0ED5">
              <w:rPr>
                <w:color w:val="000000"/>
                <w:sz w:val="18"/>
                <w:szCs w:val="18"/>
                <w:lang w:eastAsia="es-ES"/>
              </w:rPr>
              <w:t>Others*</w:t>
            </w:r>
            <w:r w:rsidR="005B7E80">
              <w:rPr>
                <w:color w:val="000000"/>
                <w:sz w:val="18"/>
                <w:szCs w:val="18"/>
                <w:lang w:eastAsia="es-ES"/>
              </w:rPr>
              <w:t>*</w:t>
            </w:r>
          </w:p>
        </w:tc>
        <w:tc>
          <w:tcPr>
            <w:tcW w:w="1380" w:type="dxa"/>
            <w:tcBorders>
              <w:top w:val="single" w:sz="4" w:space="0" w:color="auto"/>
              <w:left w:val="nil"/>
              <w:bottom w:val="single" w:sz="4" w:space="0" w:color="auto"/>
              <w:right w:val="single" w:sz="4" w:space="0" w:color="auto"/>
            </w:tcBorders>
            <w:shd w:val="clear" w:color="auto" w:fill="auto"/>
            <w:noWrap/>
            <w:hideMark/>
          </w:tcPr>
          <w:p w14:paraId="63F07B10" w14:textId="12848BC9" w:rsidR="001560F6" w:rsidRPr="00ED0ED5" w:rsidRDefault="001560F6" w:rsidP="001560F6">
            <w:pPr>
              <w:jc w:val="right"/>
              <w:rPr>
                <w:color w:val="000000"/>
                <w:sz w:val="18"/>
                <w:szCs w:val="18"/>
                <w:lang w:eastAsia="zh-CN"/>
              </w:rPr>
            </w:pPr>
            <w:r>
              <w:rPr>
                <w:color w:val="000000"/>
                <w:sz w:val="18"/>
                <w:szCs w:val="18"/>
                <w:lang w:eastAsia="zh-CN"/>
              </w:rPr>
              <w:t>n/a</w:t>
            </w:r>
          </w:p>
        </w:tc>
        <w:tc>
          <w:tcPr>
            <w:tcW w:w="1295" w:type="dxa"/>
            <w:tcBorders>
              <w:top w:val="single" w:sz="4" w:space="0" w:color="auto"/>
              <w:left w:val="nil"/>
              <w:bottom w:val="single" w:sz="4" w:space="0" w:color="auto"/>
              <w:right w:val="single" w:sz="4" w:space="0" w:color="auto"/>
            </w:tcBorders>
            <w:shd w:val="clear" w:color="auto" w:fill="auto"/>
            <w:noWrap/>
          </w:tcPr>
          <w:p w14:paraId="1BADF6E5" w14:textId="5DD09BAD" w:rsidR="001560F6" w:rsidRPr="00ED0ED5" w:rsidRDefault="001560F6" w:rsidP="001560F6">
            <w:pPr>
              <w:jc w:val="right"/>
              <w:rPr>
                <w:color w:val="000000"/>
                <w:sz w:val="18"/>
                <w:szCs w:val="18"/>
                <w:lang w:eastAsia="zh-CN"/>
              </w:rPr>
            </w:pPr>
            <w:r w:rsidRPr="002A141B">
              <w:rPr>
                <w:color w:val="000000"/>
                <w:sz w:val="18"/>
                <w:szCs w:val="18"/>
                <w:lang w:eastAsia="zh-CN"/>
              </w:rPr>
              <w:t>0</w:t>
            </w:r>
          </w:p>
        </w:tc>
        <w:tc>
          <w:tcPr>
            <w:tcW w:w="1465" w:type="dxa"/>
            <w:tcBorders>
              <w:top w:val="single" w:sz="4" w:space="0" w:color="auto"/>
              <w:left w:val="nil"/>
              <w:bottom w:val="single" w:sz="4" w:space="0" w:color="auto"/>
              <w:right w:val="single" w:sz="4" w:space="0" w:color="auto"/>
            </w:tcBorders>
            <w:shd w:val="clear" w:color="auto" w:fill="auto"/>
            <w:noWrap/>
          </w:tcPr>
          <w:p w14:paraId="7BE5801C" w14:textId="26F12ECA" w:rsidR="001560F6" w:rsidRPr="00ED0ED5" w:rsidRDefault="001560F6" w:rsidP="001560F6">
            <w:pPr>
              <w:jc w:val="right"/>
              <w:rPr>
                <w:color w:val="000000"/>
                <w:sz w:val="18"/>
                <w:szCs w:val="18"/>
                <w:lang w:eastAsia="zh-CN"/>
              </w:rPr>
            </w:pPr>
            <w:r w:rsidRPr="002A141B">
              <w:rPr>
                <w:color w:val="000000"/>
                <w:sz w:val="18"/>
                <w:szCs w:val="18"/>
                <w:lang w:eastAsia="zh-CN"/>
              </w:rPr>
              <w:t>8,177</w:t>
            </w:r>
          </w:p>
        </w:tc>
        <w:tc>
          <w:tcPr>
            <w:tcW w:w="1325" w:type="dxa"/>
            <w:tcBorders>
              <w:top w:val="single" w:sz="4" w:space="0" w:color="auto"/>
              <w:left w:val="nil"/>
              <w:bottom w:val="single" w:sz="4" w:space="0" w:color="auto"/>
              <w:right w:val="single" w:sz="4" w:space="0" w:color="auto"/>
            </w:tcBorders>
            <w:shd w:val="clear" w:color="auto" w:fill="auto"/>
            <w:noWrap/>
          </w:tcPr>
          <w:p w14:paraId="2E70B8F8" w14:textId="0D9CC74A" w:rsidR="001560F6" w:rsidRPr="00ED0ED5" w:rsidRDefault="001560F6" w:rsidP="001560F6">
            <w:pPr>
              <w:jc w:val="right"/>
              <w:rPr>
                <w:color w:val="000000"/>
                <w:sz w:val="18"/>
                <w:szCs w:val="18"/>
                <w:lang w:eastAsia="zh-CN"/>
              </w:rPr>
            </w:pPr>
            <w:r w:rsidRPr="002A141B">
              <w:rPr>
                <w:color w:val="000000"/>
                <w:sz w:val="18"/>
                <w:szCs w:val="18"/>
                <w:lang w:eastAsia="zh-CN"/>
              </w:rPr>
              <w:t>626</w:t>
            </w:r>
          </w:p>
        </w:tc>
        <w:tc>
          <w:tcPr>
            <w:tcW w:w="1535" w:type="dxa"/>
            <w:tcBorders>
              <w:top w:val="single" w:sz="4" w:space="0" w:color="auto"/>
              <w:left w:val="nil"/>
              <w:bottom w:val="single" w:sz="4" w:space="0" w:color="auto"/>
              <w:right w:val="single" w:sz="4" w:space="0" w:color="auto"/>
            </w:tcBorders>
            <w:shd w:val="clear" w:color="auto" w:fill="auto"/>
            <w:noWrap/>
          </w:tcPr>
          <w:p w14:paraId="3574D33E" w14:textId="5296156F" w:rsidR="001560F6" w:rsidRPr="00ED0ED5" w:rsidRDefault="001560F6" w:rsidP="001560F6">
            <w:pPr>
              <w:jc w:val="right"/>
              <w:rPr>
                <w:color w:val="000000"/>
                <w:sz w:val="18"/>
                <w:szCs w:val="18"/>
                <w:lang w:eastAsia="zh-CN"/>
              </w:rPr>
            </w:pPr>
            <w:r w:rsidRPr="00137B97">
              <w:rPr>
                <w:color w:val="000000"/>
                <w:sz w:val="18"/>
                <w:szCs w:val="18"/>
                <w:lang w:eastAsia="es-ES"/>
              </w:rPr>
              <w:t>53,005</w:t>
            </w:r>
          </w:p>
        </w:tc>
      </w:tr>
      <w:tr w:rsidR="00C36A1D" w:rsidRPr="00BE71C3" w14:paraId="6FDAF3CF"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9A897BF" w14:textId="44890F27" w:rsidR="00C36A1D" w:rsidRPr="00ED0ED5" w:rsidRDefault="00C36A1D" w:rsidP="00C36A1D">
            <w:pPr>
              <w:jc w:val="right"/>
              <w:rPr>
                <w:b/>
                <w:bCs/>
                <w:color w:val="000000"/>
                <w:sz w:val="18"/>
                <w:szCs w:val="18"/>
                <w:lang w:eastAsia="zh-CN"/>
              </w:rPr>
            </w:pPr>
            <w:r w:rsidRPr="00ED0ED5">
              <w:rPr>
                <w:b/>
                <w:bCs/>
                <w:sz w:val="18"/>
                <w:szCs w:val="18"/>
                <w:lang w:eastAsia="zh-CN"/>
              </w:rPr>
              <w:t>Total (CO</w:t>
            </w:r>
            <w:r w:rsidRPr="00ED0ED5">
              <w:rPr>
                <w:b/>
                <w:bCs/>
                <w:color w:val="000000"/>
                <w:sz w:val="18"/>
                <w:szCs w:val="18"/>
                <w:vertAlign w:val="subscript"/>
                <w:lang w:eastAsia="zh-CN"/>
              </w:rPr>
              <w:t>2</w:t>
            </w:r>
            <w:r w:rsidRPr="00ED0ED5">
              <w:rPr>
                <w:b/>
                <w:bCs/>
                <w:color w:val="000000"/>
                <w:sz w:val="18"/>
                <w:szCs w:val="18"/>
                <w:lang w:eastAsia="zh-CN"/>
              </w:rPr>
              <w:t>-eq tonnes)</w:t>
            </w:r>
          </w:p>
        </w:tc>
        <w:tc>
          <w:tcPr>
            <w:tcW w:w="1295" w:type="dxa"/>
            <w:tcBorders>
              <w:top w:val="single" w:sz="4" w:space="0" w:color="auto"/>
              <w:left w:val="nil"/>
              <w:bottom w:val="single" w:sz="4" w:space="0" w:color="auto"/>
              <w:right w:val="single" w:sz="4" w:space="0" w:color="auto"/>
            </w:tcBorders>
            <w:shd w:val="clear" w:color="auto" w:fill="auto"/>
            <w:noWrap/>
          </w:tcPr>
          <w:p w14:paraId="23D22A7E" w14:textId="60351722" w:rsidR="00C36A1D" w:rsidRPr="00ED0ED5" w:rsidRDefault="00C36A1D" w:rsidP="00C36A1D">
            <w:pPr>
              <w:jc w:val="right"/>
              <w:rPr>
                <w:b/>
                <w:bCs/>
                <w:color w:val="000000"/>
                <w:sz w:val="18"/>
                <w:szCs w:val="18"/>
                <w:lang w:eastAsia="zh-CN"/>
              </w:rPr>
            </w:pPr>
            <w:r w:rsidRPr="00137B97">
              <w:rPr>
                <w:b/>
                <w:bCs/>
                <w:color w:val="000000"/>
                <w:sz w:val="18"/>
                <w:szCs w:val="18"/>
                <w:lang w:eastAsia="es-ES"/>
              </w:rPr>
              <w:t>3,777,935</w:t>
            </w:r>
          </w:p>
        </w:tc>
        <w:tc>
          <w:tcPr>
            <w:tcW w:w="1465" w:type="dxa"/>
            <w:tcBorders>
              <w:top w:val="single" w:sz="4" w:space="0" w:color="auto"/>
              <w:left w:val="nil"/>
              <w:bottom w:val="single" w:sz="4" w:space="0" w:color="auto"/>
              <w:right w:val="single" w:sz="4" w:space="0" w:color="auto"/>
            </w:tcBorders>
            <w:shd w:val="clear" w:color="auto" w:fill="auto"/>
            <w:noWrap/>
          </w:tcPr>
          <w:p w14:paraId="50B4EEC7" w14:textId="6FC561CB" w:rsidR="00C36A1D" w:rsidRPr="00ED0ED5" w:rsidRDefault="00C36A1D" w:rsidP="00C36A1D">
            <w:pPr>
              <w:jc w:val="right"/>
              <w:rPr>
                <w:b/>
                <w:bCs/>
                <w:color w:val="000000"/>
                <w:sz w:val="18"/>
                <w:szCs w:val="18"/>
                <w:lang w:eastAsia="zh-CN"/>
              </w:rPr>
            </w:pPr>
            <w:r w:rsidRPr="00137B97">
              <w:rPr>
                <w:b/>
                <w:bCs/>
                <w:color w:val="000000"/>
                <w:sz w:val="18"/>
                <w:szCs w:val="18"/>
                <w:lang w:eastAsia="es-ES"/>
              </w:rPr>
              <w:t>3,099,946</w:t>
            </w:r>
          </w:p>
        </w:tc>
        <w:tc>
          <w:tcPr>
            <w:tcW w:w="1325" w:type="dxa"/>
            <w:tcBorders>
              <w:top w:val="single" w:sz="4" w:space="0" w:color="auto"/>
              <w:left w:val="nil"/>
              <w:bottom w:val="single" w:sz="4" w:space="0" w:color="auto"/>
              <w:right w:val="single" w:sz="4" w:space="0" w:color="auto"/>
            </w:tcBorders>
            <w:shd w:val="clear" w:color="auto" w:fill="auto"/>
            <w:noWrap/>
          </w:tcPr>
          <w:p w14:paraId="48391B50" w14:textId="02459EE9" w:rsidR="00C36A1D" w:rsidRPr="00ED0ED5" w:rsidRDefault="00C36A1D" w:rsidP="00C36A1D">
            <w:pPr>
              <w:jc w:val="right"/>
              <w:rPr>
                <w:b/>
                <w:bCs/>
                <w:color w:val="000000"/>
                <w:sz w:val="18"/>
                <w:szCs w:val="18"/>
                <w:lang w:eastAsia="zh-CN"/>
              </w:rPr>
            </w:pPr>
            <w:r w:rsidRPr="00137B97">
              <w:rPr>
                <w:b/>
                <w:bCs/>
                <w:color w:val="000000"/>
                <w:sz w:val="18"/>
                <w:szCs w:val="18"/>
                <w:lang w:eastAsia="es-ES"/>
              </w:rPr>
              <w:t>4,288,506</w:t>
            </w:r>
          </w:p>
        </w:tc>
        <w:tc>
          <w:tcPr>
            <w:tcW w:w="1535" w:type="dxa"/>
            <w:tcBorders>
              <w:top w:val="single" w:sz="4" w:space="0" w:color="auto"/>
              <w:left w:val="nil"/>
              <w:bottom w:val="single" w:sz="4" w:space="0" w:color="auto"/>
              <w:right w:val="single" w:sz="4" w:space="0" w:color="auto"/>
            </w:tcBorders>
            <w:shd w:val="clear" w:color="auto" w:fill="auto"/>
            <w:noWrap/>
          </w:tcPr>
          <w:p w14:paraId="51D9AFCB" w14:textId="43EE155B" w:rsidR="00C36A1D" w:rsidRPr="00ED0ED5" w:rsidRDefault="00C36A1D" w:rsidP="00C36A1D">
            <w:pPr>
              <w:jc w:val="right"/>
              <w:rPr>
                <w:b/>
                <w:bCs/>
                <w:color w:val="000000"/>
                <w:sz w:val="18"/>
                <w:szCs w:val="18"/>
                <w:lang w:eastAsia="zh-CN"/>
              </w:rPr>
            </w:pPr>
            <w:r w:rsidRPr="00137B97">
              <w:rPr>
                <w:b/>
                <w:bCs/>
                <w:color w:val="000000"/>
                <w:sz w:val="18"/>
                <w:szCs w:val="18"/>
                <w:lang w:eastAsia="es-ES"/>
              </w:rPr>
              <w:t>6,270,836</w:t>
            </w:r>
          </w:p>
        </w:tc>
      </w:tr>
      <w:tr w:rsidR="00FC0B76" w:rsidRPr="00BE71C3" w14:paraId="3C960031" w14:textId="4E6711F5"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C84BE1" w14:textId="446FFE33" w:rsidR="00FC0B76" w:rsidRPr="00ED0ED5" w:rsidRDefault="00F74776" w:rsidP="00FC0B76">
            <w:pPr>
              <w:jc w:val="left"/>
              <w:rPr>
                <w:color w:val="000000"/>
                <w:sz w:val="18"/>
                <w:szCs w:val="18"/>
                <w:lang w:eastAsia="zh-CN"/>
              </w:rPr>
            </w:pPr>
            <w:r w:rsidRPr="00BE71C3">
              <w:rPr>
                <w:sz w:val="18"/>
                <w:szCs w:val="18"/>
                <w:lang w:eastAsia="zh-CN"/>
              </w:rPr>
              <w:t xml:space="preserve">Revised </w:t>
            </w:r>
            <w:r w:rsidR="00FC0B76" w:rsidRPr="00ED0ED5">
              <w:rPr>
                <w:sz w:val="18"/>
                <w:szCs w:val="18"/>
                <w:lang w:eastAsia="zh-CN"/>
              </w:rPr>
              <w:t>HFC average consumption in 2020-2022</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813BDFF" w14:textId="77777777" w:rsidR="00FC0B76" w:rsidRPr="00ED0ED5" w:rsidRDefault="00FC0B76" w:rsidP="00FC0B76">
            <w:pPr>
              <w:jc w:val="left"/>
              <w:rPr>
                <w:color w:val="000000"/>
                <w:sz w:val="18"/>
                <w:szCs w:val="18"/>
                <w:lang w:eastAsia="zh-CN"/>
              </w:rPr>
            </w:pPr>
            <w:r w:rsidRPr="00ED0ED5">
              <w:rPr>
                <w:sz w:val="18"/>
                <w:szCs w:val="18"/>
                <w:lang w:eastAsia="zh-CN"/>
              </w:rPr>
              <w:t>CO</w:t>
            </w:r>
            <w:r w:rsidRPr="00ED0ED5">
              <w:rPr>
                <w:color w:val="000000"/>
                <w:sz w:val="18"/>
                <w:szCs w:val="18"/>
                <w:vertAlign w:val="subscript"/>
                <w:lang w:eastAsia="zh-CN"/>
              </w:rPr>
              <w:t>2</w:t>
            </w:r>
            <w:r w:rsidRPr="00ED0ED5">
              <w:rPr>
                <w:color w:val="000000"/>
                <w:sz w:val="18"/>
                <w:szCs w:val="18"/>
                <w:lang w:eastAsia="zh-CN"/>
              </w:rPr>
              <w:t>-eq tonnes</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328D392" w14:textId="309BED9D" w:rsidR="00FC0B76" w:rsidRPr="00ED0ED5" w:rsidRDefault="00FC0B76" w:rsidP="00FC0B76">
            <w:pPr>
              <w:jc w:val="right"/>
              <w:rPr>
                <w:sz w:val="18"/>
                <w:szCs w:val="18"/>
                <w:lang w:eastAsia="zh-CN"/>
              </w:rPr>
            </w:pPr>
            <w:r w:rsidRPr="00ED0ED5">
              <w:rPr>
                <w:color w:val="000000" w:themeColor="text1"/>
                <w:sz w:val="18"/>
                <w:szCs w:val="18"/>
              </w:rPr>
              <w:t>3,722,</w:t>
            </w:r>
            <w:r w:rsidR="00C36A1D">
              <w:rPr>
                <w:color w:val="000000" w:themeColor="text1"/>
                <w:sz w:val="18"/>
                <w:szCs w:val="18"/>
              </w:rPr>
              <w:t>129</w:t>
            </w:r>
          </w:p>
        </w:tc>
      </w:tr>
      <w:tr w:rsidR="00FC0B76" w:rsidRPr="00BE71C3" w14:paraId="60048064" w14:textId="6FC48B9E"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923C34" w14:textId="77777777" w:rsidR="00FC0B76" w:rsidRPr="00ED0ED5" w:rsidRDefault="00FC0B76" w:rsidP="00FC0B76">
            <w:pPr>
              <w:jc w:val="left"/>
              <w:rPr>
                <w:color w:val="000000"/>
                <w:sz w:val="18"/>
                <w:szCs w:val="18"/>
                <w:lang w:eastAsia="zh-CN"/>
              </w:rPr>
            </w:pPr>
            <w:r w:rsidRPr="00ED0ED5">
              <w:rPr>
                <w:sz w:val="18"/>
                <w:szCs w:val="18"/>
                <w:lang w:eastAsia="zh-CN"/>
              </w:rPr>
              <w:t>HCFC baseline (65%)</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1C8004" w14:textId="77777777" w:rsidR="00FC0B76" w:rsidRPr="00ED0ED5" w:rsidRDefault="00FC0B76" w:rsidP="00FC0B76">
            <w:pPr>
              <w:jc w:val="left"/>
              <w:rPr>
                <w:color w:val="000000"/>
                <w:sz w:val="18"/>
                <w:szCs w:val="18"/>
                <w:lang w:eastAsia="zh-CN"/>
              </w:rPr>
            </w:pPr>
            <w:r w:rsidRPr="00ED0ED5">
              <w:rPr>
                <w:sz w:val="18"/>
                <w:szCs w:val="18"/>
                <w:lang w:eastAsia="zh-CN"/>
              </w:rPr>
              <w:t>CO</w:t>
            </w:r>
            <w:r w:rsidRPr="00ED0ED5">
              <w:rPr>
                <w:color w:val="000000"/>
                <w:sz w:val="18"/>
                <w:szCs w:val="18"/>
                <w:vertAlign w:val="subscript"/>
                <w:lang w:eastAsia="zh-CN"/>
              </w:rPr>
              <w:t>2</w:t>
            </w:r>
            <w:r w:rsidRPr="00ED0ED5">
              <w:rPr>
                <w:color w:val="000000"/>
                <w:sz w:val="18"/>
                <w:szCs w:val="18"/>
                <w:lang w:eastAsia="zh-CN"/>
              </w:rPr>
              <w:t>-eq tonnes</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22D2D0C" w14:textId="726531FD" w:rsidR="00FC0B76" w:rsidRPr="00ED0ED5" w:rsidRDefault="00FC0B76" w:rsidP="00FC0B76">
            <w:pPr>
              <w:jc w:val="right"/>
              <w:rPr>
                <w:sz w:val="18"/>
                <w:szCs w:val="18"/>
                <w:lang w:eastAsia="zh-CN"/>
              </w:rPr>
            </w:pPr>
            <w:r w:rsidRPr="00ED0ED5">
              <w:rPr>
                <w:sz w:val="18"/>
                <w:szCs w:val="18"/>
              </w:rPr>
              <w:t>883,563</w:t>
            </w:r>
          </w:p>
        </w:tc>
      </w:tr>
      <w:tr w:rsidR="00FC0B76" w:rsidRPr="00BE71C3" w14:paraId="65E21A04" w14:textId="08E5B5B8"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7BE709E" w14:textId="4EBDB381" w:rsidR="00FC0B76" w:rsidRPr="00ED0ED5" w:rsidRDefault="00F74776" w:rsidP="00FC0B76">
            <w:pPr>
              <w:jc w:val="left"/>
              <w:rPr>
                <w:b/>
                <w:bCs/>
                <w:color w:val="000000"/>
                <w:sz w:val="18"/>
                <w:szCs w:val="18"/>
                <w:lang w:eastAsia="zh-CN"/>
              </w:rPr>
            </w:pPr>
            <w:r w:rsidRPr="00BE71C3">
              <w:rPr>
                <w:b/>
                <w:bCs/>
                <w:sz w:val="18"/>
                <w:szCs w:val="18"/>
                <w:lang w:eastAsia="zh-CN"/>
              </w:rPr>
              <w:t xml:space="preserve">Calculated revised </w:t>
            </w:r>
            <w:r w:rsidR="00FC0B76" w:rsidRPr="00ED0ED5">
              <w:rPr>
                <w:b/>
                <w:bCs/>
                <w:sz w:val="18"/>
                <w:szCs w:val="18"/>
                <w:lang w:eastAsia="zh-CN"/>
              </w:rPr>
              <w:t>HFC baseline</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F333A4" w14:textId="77777777" w:rsidR="00FC0B76" w:rsidRPr="00ED0ED5" w:rsidRDefault="00FC0B76" w:rsidP="00FC0B76">
            <w:pPr>
              <w:jc w:val="left"/>
              <w:rPr>
                <w:color w:val="000000"/>
                <w:sz w:val="18"/>
                <w:szCs w:val="18"/>
                <w:lang w:eastAsia="zh-CN"/>
              </w:rPr>
            </w:pPr>
            <w:r w:rsidRPr="00ED0ED5">
              <w:rPr>
                <w:sz w:val="18"/>
                <w:szCs w:val="18"/>
                <w:lang w:eastAsia="zh-CN"/>
              </w:rPr>
              <w:t>CO</w:t>
            </w:r>
            <w:r w:rsidRPr="00ED0ED5">
              <w:rPr>
                <w:color w:val="000000"/>
                <w:sz w:val="18"/>
                <w:szCs w:val="18"/>
                <w:vertAlign w:val="subscript"/>
                <w:lang w:eastAsia="zh-CN"/>
              </w:rPr>
              <w:t>2</w:t>
            </w:r>
            <w:r w:rsidRPr="00ED0ED5">
              <w:rPr>
                <w:color w:val="000000"/>
                <w:sz w:val="18"/>
                <w:szCs w:val="18"/>
                <w:lang w:eastAsia="zh-CN"/>
              </w:rPr>
              <w:t>-eq tonnes</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F790AD7" w14:textId="601F83B9" w:rsidR="00FC0B76" w:rsidRPr="00ED0ED5" w:rsidRDefault="00FC0B76" w:rsidP="00FC0B76">
            <w:pPr>
              <w:jc w:val="right"/>
              <w:rPr>
                <w:sz w:val="18"/>
                <w:szCs w:val="18"/>
                <w:lang w:eastAsia="zh-CN"/>
              </w:rPr>
            </w:pPr>
            <w:r w:rsidRPr="00ED0ED5">
              <w:rPr>
                <w:sz w:val="18"/>
                <w:szCs w:val="18"/>
              </w:rPr>
              <w:t>4,605,6</w:t>
            </w:r>
            <w:r w:rsidR="008A172B">
              <w:rPr>
                <w:sz w:val="18"/>
                <w:szCs w:val="18"/>
              </w:rPr>
              <w:t>92</w:t>
            </w:r>
          </w:p>
        </w:tc>
      </w:tr>
    </w:tbl>
    <w:p w14:paraId="06656B68" w14:textId="17921921" w:rsidR="00E2602B" w:rsidRPr="00ED0ED5" w:rsidRDefault="00B024E0" w:rsidP="008230DA">
      <w:pPr>
        <w:rPr>
          <w:sz w:val="18"/>
          <w:szCs w:val="18"/>
        </w:rPr>
      </w:pPr>
      <w:r w:rsidRPr="00ED0ED5">
        <w:rPr>
          <w:sz w:val="18"/>
          <w:szCs w:val="18"/>
        </w:rPr>
        <w:t>*</w:t>
      </w:r>
      <w:r w:rsidR="00492BC5" w:rsidRPr="00BE71C3">
        <w:rPr>
          <w:sz w:val="18"/>
          <w:szCs w:val="18"/>
        </w:rPr>
        <w:t xml:space="preserve"> Small discrepancies in data totals </w:t>
      </w:r>
      <w:r w:rsidR="00A54477" w:rsidRPr="00BE71C3">
        <w:rPr>
          <w:sz w:val="18"/>
          <w:szCs w:val="18"/>
        </w:rPr>
        <w:t xml:space="preserve">are </w:t>
      </w:r>
      <w:r w:rsidR="00492BC5" w:rsidRPr="00BE71C3">
        <w:rPr>
          <w:sz w:val="18"/>
          <w:szCs w:val="18"/>
        </w:rPr>
        <w:t>due to rounding</w:t>
      </w:r>
      <w:r w:rsidR="00CC095E">
        <w:rPr>
          <w:sz w:val="18"/>
          <w:szCs w:val="18"/>
        </w:rPr>
        <w:t>.</w:t>
      </w:r>
      <w:r w:rsidR="00492BC5" w:rsidRPr="00BE71C3">
        <w:rPr>
          <w:sz w:val="18"/>
          <w:szCs w:val="18"/>
        </w:rPr>
        <w:t xml:space="preserve"> </w:t>
      </w:r>
    </w:p>
    <w:p w14:paraId="20989D8E" w14:textId="1E50CD75" w:rsidR="008230DA" w:rsidRPr="00E665C6" w:rsidRDefault="00E2602B" w:rsidP="008230DA">
      <w:pPr>
        <w:rPr>
          <w:lang w:val="pt-PT"/>
        </w:rPr>
      </w:pPr>
      <w:r w:rsidRPr="00E665C6">
        <w:rPr>
          <w:sz w:val="18"/>
          <w:szCs w:val="18"/>
          <w:lang w:val="pt-PT"/>
        </w:rPr>
        <w:t>**</w:t>
      </w:r>
      <w:r w:rsidR="00B024E0" w:rsidRPr="00E665C6">
        <w:rPr>
          <w:sz w:val="18"/>
          <w:szCs w:val="18"/>
          <w:lang w:val="pt-PT"/>
        </w:rPr>
        <w:t>Others include</w:t>
      </w:r>
      <w:r w:rsidR="00B95C72" w:rsidRPr="00E665C6">
        <w:rPr>
          <w:sz w:val="18"/>
          <w:szCs w:val="18"/>
          <w:lang w:val="pt-PT"/>
        </w:rPr>
        <w:t xml:space="preserve"> </w:t>
      </w:r>
      <w:r w:rsidR="00350682" w:rsidRPr="00E665C6">
        <w:rPr>
          <w:sz w:val="18"/>
          <w:szCs w:val="18"/>
          <w:lang w:val="pt-PT"/>
        </w:rPr>
        <w:t xml:space="preserve">R-422D, R-438A, </w:t>
      </w:r>
      <w:r w:rsidR="00B95C72" w:rsidRPr="00E665C6">
        <w:rPr>
          <w:sz w:val="18"/>
          <w:szCs w:val="18"/>
          <w:lang w:val="pt-PT"/>
        </w:rPr>
        <w:t xml:space="preserve">R-442A, </w:t>
      </w:r>
      <w:r w:rsidR="00350682" w:rsidRPr="00E665C6">
        <w:rPr>
          <w:sz w:val="18"/>
          <w:szCs w:val="18"/>
          <w:lang w:val="pt-PT"/>
        </w:rPr>
        <w:t xml:space="preserve">R-448A, </w:t>
      </w:r>
      <w:r w:rsidR="00D05C24" w:rsidRPr="00E665C6">
        <w:rPr>
          <w:sz w:val="18"/>
          <w:szCs w:val="18"/>
          <w:lang w:val="pt-PT"/>
        </w:rPr>
        <w:t>R-452A, R-453A</w:t>
      </w:r>
      <w:r w:rsidR="00803191" w:rsidRPr="00E665C6">
        <w:rPr>
          <w:sz w:val="18"/>
          <w:szCs w:val="18"/>
          <w:lang w:val="pt-PT"/>
        </w:rPr>
        <w:t xml:space="preserve"> and</w:t>
      </w:r>
      <w:r w:rsidR="00D05C24" w:rsidRPr="00E665C6">
        <w:rPr>
          <w:sz w:val="18"/>
          <w:szCs w:val="18"/>
          <w:lang w:val="pt-PT"/>
        </w:rPr>
        <w:t xml:space="preserve"> R-471A</w:t>
      </w:r>
      <w:r w:rsidRPr="00E665C6">
        <w:rPr>
          <w:sz w:val="18"/>
          <w:szCs w:val="18"/>
          <w:lang w:val="pt-PT"/>
        </w:rPr>
        <w:t>.</w:t>
      </w:r>
    </w:p>
    <w:p w14:paraId="7EA09221" w14:textId="77777777" w:rsidR="0070038F" w:rsidRPr="00ED0ED5" w:rsidRDefault="0070038F" w:rsidP="006A3364">
      <w:pPr>
        <w:keepNext/>
        <w:spacing w:before="240" w:after="240"/>
        <w:rPr>
          <w:i/>
        </w:rPr>
      </w:pPr>
      <w:r w:rsidRPr="00ED0ED5">
        <w:rPr>
          <w:i/>
        </w:rPr>
        <w:t>Country programme implementation report</w:t>
      </w:r>
    </w:p>
    <w:p w14:paraId="7112FAD7" w14:textId="3D48700D" w:rsidR="0070038F" w:rsidRPr="00ED0ED5" w:rsidRDefault="00F971BD" w:rsidP="006A3364">
      <w:pPr>
        <w:pStyle w:val="Heading1"/>
      </w:pPr>
      <w:r w:rsidRPr="00ED0ED5">
        <w:t>Based on the survey conducted during the preparation of the KIP, t</w:t>
      </w:r>
      <w:r w:rsidR="00F77FBB" w:rsidRPr="00ED0ED5">
        <w:t>he G</w:t>
      </w:r>
      <w:r w:rsidRPr="00ED0ED5">
        <w:t>o</w:t>
      </w:r>
      <w:r w:rsidR="00F77FBB" w:rsidRPr="00ED0ED5">
        <w:t xml:space="preserve">vernment of Morocco </w:t>
      </w:r>
      <w:r w:rsidRPr="00ED0ED5">
        <w:t xml:space="preserve">submitted revised </w:t>
      </w:r>
      <w:r w:rsidR="00E52619" w:rsidRPr="00ED0ED5">
        <w:t xml:space="preserve">sectoral HFC consumption data </w:t>
      </w:r>
      <w:r w:rsidR="00480182" w:rsidRPr="00ED0ED5">
        <w:t xml:space="preserve">for 2023 in its country programme (CP) implementation report </w:t>
      </w:r>
      <w:r w:rsidR="00F33E5A" w:rsidRPr="00ED0ED5">
        <w:t xml:space="preserve">that </w:t>
      </w:r>
      <w:r w:rsidR="00480182" w:rsidRPr="00ED0ED5">
        <w:t xml:space="preserve">is consistent with the </w:t>
      </w:r>
      <w:r w:rsidR="00EB77E7" w:rsidRPr="00ED0ED5">
        <w:t xml:space="preserve">revised </w:t>
      </w:r>
      <w:r w:rsidR="00480182" w:rsidRPr="00ED0ED5">
        <w:t>data</w:t>
      </w:r>
      <w:r w:rsidR="0028763F" w:rsidRPr="00ED0ED5">
        <w:t xml:space="preserve"> </w:t>
      </w:r>
      <w:r w:rsidR="00480182" w:rsidRPr="00ED0ED5">
        <w:t>reported under Article 7 of the Montreal Protocol.</w:t>
      </w:r>
      <w:r w:rsidR="0070038F" w:rsidRPr="00ED0ED5">
        <w:t xml:space="preserve"> </w:t>
      </w:r>
    </w:p>
    <w:p w14:paraId="218E2560" w14:textId="77777777" w:rsidR="00835357" w:rsidRPr="00ED0ED5" w:rsidRDefault="00835357" w:rsidP="00835357">
      <w:pPr>
        <w:keepNext/>
        <w:spacing w:before="240" w:after="240"/>
        <w:outlineLvl w:val="0"/>
        <w:rPr>
          <w:u w:val="single"/>
        </w:rPr>
      </w:pPr>
      <w:r w:rsidRPr="00ED0ED5">
        <w:rPr>
          <w:u w:val="single"/>
        </w:rPr>
        <w:lastRenderedPageBreak/>
        <w:t>HFC consumption trends</w:t>
      </w:r>
    </w:p>
    <w:p w14:paraId="0957336F" w14:textId="3B5A67A2" w:rsidR="004B5AA1" w:rsidRPr="00ED0ED5" w:rsidRDefault="00873C6A" w:rsidP="00BE4D03">
      <w:pPr>
        <w:pStyle w:val="Heading1"/>
      </w:pPr>
      <w:r w:rsidRPr="00ED0ED5">
        <w:t xml:space="preserve">Although the survey data is significantly higher than the </w:t>
      </w:r>
      <w:r w:rsidR="0087416D" w:rsidRPr="00ED0ED5">
        <w:t xml:space="preserve">reported Article 7 data, </w:t>
      </w:r>
      <w:r w:rsidR="004E01CD" w:rsidRPr="00ED0ED5">
        <w:t xml:space="preserve">both </w:t>
      </w:r>
      <w:r w:rsidR="0087416D" w:rsidRPr="00ED0ED5">
        <w:t xml:space="preserve">sets of data show </w:t>
      </w:r>
      <w:r w:rsidR="00756CCE" w:rsidRPr="00ED0ED5">
        <w:t xml:space="preserve">a contraction in HFC consumption </w:t>
      </w:r>
      <w:r w:rsidR="00F33E5A" w:rsidRPr="00ED0ED5">
        <w:t xml:space="preserve">in </w:t>
      </w:r>
      <w:r w:rsidR="00756CCE" w:rsidRPr="00ED0ED5">
        <w:t>2021 and high growth in 2023</w:t>
      </w:r>
      <w:r w:rsidR="00F33E5A" w:rsidRPr="00ED0ED5">
        <w:t>,</w:t>
      </w:r>
      <w:r w:rsidR="00756CCE" w:rsidRPr="00ED0ED5">
        <w:t xml:space="preserve"> which is potentially the recovery from a decline starting in 2020 </w:t>
      </w:r>
      <w:r w:rsidR="00F33E5A" w:rsidRPr="00ED0ED5">
        <w:t xml:space="preserve">caused by </w:t>
      </w:r>
      <w:r w:rsidR="00756CCE" w:rsidRPr="00ED0ED5">
        <w:t xml:space="preserve">the COVID-19 pandemic. </w:t>
      </w:r>
      <w:r w:rsidR="00785FCC" w:rsidRPr="00ED0ED5">
        <w:t xml:space="preserve">The data from the survey reveal a much higher consumption of HFCs in the country than shown in the </w:t>
      </w:r>
      <w:r w:rsidR="00966B13" w:rsidRPr="00ED0ED5">
        <w:t xml:space="preserve">reported </w:t>
      </w:r>
      <w:r w:rsidR="00785FCC" w:rsidRPr="00ED0ED5">
        <w:t>A7</w:t>
      </w:r>
      <w:r w:rsidR="00966B13" w:rsidRPr="00ED0ED5">
        <w:t xml:space="preserve"> data</w:t>
      </w:r>
      <w:r w:rsidR="00857AE1" w:rsidRPr="00ED0ED5">
        <w:t xml:space="preserve"> and </w:t>
      </w:r>
      <w:r w:rsidR="006D615F" w:rsidRPr="00ED0ED5">
        <w:t>there is also</w:t>
      </w:r>
      <w:r w:rsidR="00A552BE" w:rsidRPr="00ED0ED5">
        <w:t xml:space="preserve"> growth </w:t>
      </w:r>
      <w:r w:rsidR="00734600" w:rsidRPr="00ED0ED5">
        <w:t>in 2022</w:t>
      </w:r>
      <w:r w:rsidR="00D30F9C" w:rsidRPr="00ED0ED5">
        <w:t>,</w:t>
      </w:r>
      <w:r w:rsidR="00773465" w:rsidRPr="00ED0ED5">
        <w:t xml:space="preserve"> while the reported </w:t>
      </w:r>
      <w:r w:rsidR="00731576" w:rsidRPr="00BE71C3">
        <w:t xml:space="preserve">Article </w:t>
      </w:r>
      <w:r w:rsidR="00F33E5A" w:rsidRPr="00ED0ED5">
        <w:t xml:space="preserve">7 </w:t>
      </w:r>
      <w:r w:rsidR="00773465" w:rsidRPr="00ED0ED5">
        <w:t xml:space="preserve">data </w:t>
      </w:r>
      <w:r w:rsidR="00731576" w:rsidRPr="00ED0ED5">
        <w:t xml:space="preserve">had </w:t>
      </w:r>
      <w:r w:rsidR="00613B84" w:rsidRPr="00ED0ED5">
        <w:t>indicate</w:t>
      </w:r>
      <w:r w:rsidR="00731576" w:rsidRPr="00ED0ED5">
        <w:t>d</w:t>
      </w:r>
      <w:r w:rsidR="00613B84" w:rsidRPr="00ED0ED5">
        <w:t xml:space="preserve"> </w:t>
      </w:r>
      <w:r w:rsidR="00B2556A" w:rsidRPr="00ED0ED5">
        <w:t xml:space="preserve">a further decrease </w:t>
      </w:r>
      <w:r w:rsidR="00C63F35" w:rsidRPr="00ED0ED5">
        <w:t xml:space="preserve">in </w:t>
      </w:r>
      <w:r w:rsidR="00731576" w:rsidRPr="00ED0ED5">
        <w:t xml:space="preserve">consumption in </w:t>
      </w:r>
      <w:r w:rsidR="00A552BE" w:rsidRPr="00ED0ED5">
        <w:t>2022</w:t>
      </w:r>
      <w:r w:rsidR="00B2556A" w:rsidRPr="00ED0ED5">
        <w:t>.</w:t>
      </w:r>
      <w:r w:rsidR="008E1DEF" w:rsidRPr="00ED0ED5">
        <w:t xml:space="preserve"> </w:t>
      </w:r>
    </w:p>
    <w:p w14:paraId="2C5E5AA6" w14:textId="4CA8CBFF" w:rsidR="00723892" w:rsidRPr="00883F53" w:rsidRDefault="00835357" w:rsidP="00597784">
      <w:pPr>
        <w:pStyle w:val="Heading1"/>
        <w:keepNext/>
        <w:keepLines/>
        <w:numPr>
          <w:ilvl w:val="0"/>
          <w:numId w:val="0"/>
        </w:numPr>
        <w:spacing w:before="240"/>
        <w:rPr>
          <w:u w:val="single"/>
        </w:rPr>
      </w:pPr>
      <w:r w:rsidRPr="00883F53">
        <w:rPr>
          <w:u w:val="single"/>
        </w:rPr>
        <w:t>HFC consumption by sector</w:t>
      </w:r>
    </w:p>
    <w:p w14:paraId="073241B0" w14:textId="5A8DFA29" w:rsidR="00723892" w:rsidRPr="00ED0ED5" w:rsidRDefault="00723892" w:rsidP="0018402B">
      <w:pPr>
        <w:pStyle w:val="Heading1"/>
      </w:pPr>
      <w:r w:rsidRPr="00ED0ED5">
        <w:t>The manufacturing sector</w:t>
      </w:r>
      <w:r w:rsidR="0075040B" w:rsidRPr="00ED0ED5">
        <w:t>s</w:t>
      </w:r>
      <w:r w:rsidRPr="00ED0ED5">
        <w:t xml:space="preserve"> in Morocco consume 3.2 per cent in CO</w:t>
      </w:r>
      <w:r w:rsidRPr="00ED0ED5">
        <w:rPr>
          <w:vertAlign w:val="subscript"/>
        </w:rPr>
        <w:t>2</w:t>
      </w:r>
      <w:r w:rsidRPr="00ED0ED5">
        <w:noBreakHyphen/>
        <w:t>eq tonnes of the total HFC consumption</w:t>
      </w:r>
      <w:r w:rsidR="00F46FE9" w:rsidRPr="00BE71C3">
        <w:t>,</w:t>
      </w:r>
      <w:r w:rsidRPr="00ED0ED5">
        <w:t xml:space="preserve"> 96.</w:t>
      </w:r>
      <w:r w:rsidR="00C01536" w:rsidRPr="00ED0ED5">
        <w:t>6</w:t>
      </w:r>
      <w:r w:rsidRPr="00ED0ED5">
        <w:t xml:space="preserve"> per cent </w:t>
      </w:r>
      <w:r w:rsidR="00F33E5A" w:rsidRPr="00ED0ED5">
        <w:t xml:space="preserve">of </w:t>
      </w:r>
      <w:r w:rsidRPr="00ED0ED5">
        <w:t xml:space="preserve">HFCs are used in </w:t>
      </w:r>
      <w:r w:rsidR="00F33E5A" w:rsidRPr="00ED0ED5">
        <w:t xml:space="preserve">the </w:t>
      </w:r>
      <w:r w:rsidRPr="00ED0ED5">
        <w:t>servicing sector</w:t>
      </w:r>
      <w:r w:rsidR="00C01536" w:rsidRPr="00BE71C3">
        <w:t xml:space="preserve"> </w:t>
      </w:r>
      <w:r w:rsidR="00F46FE9" w:rsidRPr="00BE71C3">
        <w:t>and</w:t>
      </w:r>
      <w:r w:rsidR="00C01536" w:rsidRPr="00ED0ED5">
        <w:t xml:space="preserve"> 0.2 per cent in </w:t>
      </w:r>
      <w:r w:rsidR="00F33E5A" w:rsidRPr="00ED0ED5">
        <w:t xml:space="preserve">the </w:t>
      </w:r>
      <w:r w:rsidR="00C01536" w:rsidRPr="00ED0ED5">
        <w:t>firefighting sector</w:t>
      </w:r>
      <w:r w:rsidRPr="00ED0ED5">
        <w:t>. In the servicing sector, HFCs are mainly consumed for servicing in commercial refrigeration (3</w:t>
      </w:r>
      <w:r w:rsidR="00625FB1" w:rsidRPr="00BE71C3">
        <w:t>0.6</w:t>
      </w:r>
      <w:r w:rsidRPr="00ED0ED5">
        <w:t xml:space="preserve"> per cent in mt and </w:t>
      </w:r>
      <w:r w:rsidR="00905185" w:rsidRPr="00ED0ED5">
        <w:t>3</w:t>
      </w:r>
      <w:r w:rsidR="007F0CE0" w:rsidRPr="00BE71C3">
        <w:t>8.9</w:t>
      </w:r>
      <w:r w:rsidRPr="00ED0ED5">
        <w:rPr>
          <w:lang w:eastAsia="en-CA"/>
        </w:rPr>
        <w:t> per cent</w:t>
      </w:r>
      <w:r w:rsidRPr="00ED0ED5">
        <w:t xml:space="preserve"> in CO</w:t>
      </w:r>
      <w:r w:rsidRPr="00ED0ED5">
        <w:rPr>
          <w:vertAlign w:val="subscript"/>
        </w:rPr>
        <w:t>2</w:t>
      </w:r>
      <w:r w:rsidRPr="00ED0ED5">
        <w:noBreakHyphen/>
        <w:t>eq tonnes of the total HFC consumption in the servicing sector), followed by industrial and transport refrigeration (2</w:t>
      </w:r>
      <w:r w:rsidR="008A4229" w:rsidRPr="00ED0ED5">
        <w:t>0</w:t>
      </w:r>
      <w:r w:rsidR="00A879BF" w:rsidRPr="00BE71C3">
        <w:t>.1</w:t>
      </w:r>
      <w:r w:rsidRPr="00ED0ED5">
        <w:t xml:space="preserve"> per cent in mt and </w:t>
      </w:r>
      <w:r w:rsidR="008A4229" w:rsidRPr="00ED0ED5">
        <w:t>2</w:t>
      </w:r>
      <w:r w:rsidR="00A879BF" w:rsidRPr="00BE71C3">
        <w:t>8.9</w:t>
      </w:r>
      <w:r w:rsidRPr="00ED0ED5">
        <w:t> per cent in CO</w:t>
      </w:r>
      <w:r w:rsidRPr="00ED0ED5">
        <w:rPr>
          <w:vertAlign w:val="subscript"/>
        </w:rPr>
        <w:t>2</w:t>
      </w:r>
      <w:r w:rsidRPr="00ED0ED5">
        <w:noBreakHyphen/>
        <w:t xml:space="preserve">eq tonnes), </w:t>
      </w:r>
      <w:r w:rsidR="004103CD" w:rsidRPr="00ED0ED5">
        <w:t xml:space="preserve">commercial </w:t>
      </w:r>
      <w:r w:rsidR="00727A63" w:rsidRPr="00ED0ED5">
        <w:t xml:space="preserve">and industrial </w:t>
      </w:r>
      <w:r w:rsidR="005445B9" w:rsidRPr="00BE71C3">
        <w:t xml:space="preserve">AC </w:t>
      </w:r>
      <w:r w:rsidR="004103CD" w:rsidRPr="00ED0ED5">
        <w:t>(1</w:t>
      </w:r>
      <w:r w:rsidR="00727A63" w:rsidRPr="00ED0ED5">
        <w:t>4</w:t>
      </w:r>
      <w:r w:rsidR="00A829C6" w:rsidRPr="00BE71C3">
        <w:t>.4</w:t>
      </w:r>
      <w:r w:rsidR="004103CD" w:rsidRPr="00ED0ED5">
        <w:t xml:space="preserve"> per cent in mt and 1</w:t>
      </w:r>
      <w:r w:rsidR="00942085" w:rsidRPr="00ED0ED5">
        <w:t>1</w:t>
      </w:r>
      <w:r w:rsidR="00A829C6" w:rsidRPr="00BE71C3">
        <w:t>.3</w:t>
      </w:r>
      <w:r w:rsidR="004103CD" w:rsidRPr="00ED0ED5">
        <w:t xml:space="preserve"> per cent in CO</w:t>
      </w:r>
      <w:r w:rsidR="004103CD" w:rsidRPr="00025383">
        <w:rPr>
          <w:vertAlign w:val="subscript"/>
        </w:rPr>
        <w:t>2</w:t>
      </w:r>
      <w:r w:rsidR="00942085" w:rsidRPr="00ED0ED5">
        <w:t>-</w:t>
      </w:r>
      <w:r w:rsidR="004103CD" w:rsidRPr="00ED0ED5">
        <w:t xml:space="preserve">eq tonnes), </w:t>
      </w:r>
      <w:r w:rsidR="0051662E" w:rsidRPr="00BE71C3">
        <w:t xml:space="preserve">MAC </w:t>
      </w:r>
      <w:r w:rsidRPr="00ED0ED5">
        <w:t>(</w:t>
      </w:r>
      <w:r w:rsidR="00A061F2" w:rsidRPr="00BE71C3">
        <w:t>11.6</w:t>
      </w:r>
      <w:r w:rsidRPr="00ED0ED5">
        <w:t xml:space="preserve"> per cent in mt and </w:t>
      </w:r>
      <w:r w:rsidR="00115241" w:rsidRPr="00ED0ED5">
        <w:t>6.4</w:t>
      </w:r>
      <w:r w:rsidRPr="00ED0ED5">
        <w:t> per cent in CO</w:t>
      </w:r>
      <w:r w:rsidRPr="00ED0ED5">
        <w:rPr>
          <w:vertAlign w:val="subscript"/>
        </w:rPr>
        <w:t>2</w:t>
      </w:r>
      <w:r w:rsidRPr="00ED0ED5">
        <w:noBreakHyphen/>
        <w:t>eq tonnes), and other subsectors, as shown in table</w:t>
      </w:r>
      <w:r w:rsidR="00F33E5A" w:rsidRPr="00ED0ED5">
        <w:t>s</w:t>
      </w:r>
      <w:r w:rsidR="005E184E" w:rsidRPr="00ED0ED5">
        <w:t xml:space="preserve"> </w:t>
      </w:r>
      <w:r w:rsidR="00600C43" w:rsidRPr="00BE71C3">
        <w:t>1</w:t>
      </w:r>
      <w:r w:rsidR="005E184E" w:rsidRPr="00ED0ED5">
        <w:t xml:space="preserve"> </w:t>
      </w:r>
      <w:r w:rsidRPr="00ED0ED5">
        <w:t xml:space="preserve">and </w:t>
      </w:r>
      <w:r w:rsidR="00600C43" w:rsidRPr="00BE71C3">
        <w:t>2</w:t>
      </w:r>
      <w:r w:rsidR="00BF31DB" w:rsidRPr="00ED0ED5">
        <w:t xml:space="preserve"> of </w:t>
      </w:r>
      <w:r w:rsidR="00600C43" w:rsidRPr="00BE71C3">
        <w:t>a</w:t>
      </w:r>
      <w:r w:rsidR="00BF31DB" w:rsidRPr="00ED0ED5">
        <w:t>nnex II</w:t>
      </w:r>
      <w:r w:rsidR="00AC1FE8" w:rsidRPr="00ED0ED5">
        <w:t>I</w:t>
      </w:r>
      <w:r w:rsidRPr="00ED0ED5">
        <w:t>.</w:t>
      </w:r>
    </w:p>
    <w:p w14:paraId="20C87B7F" w14:textId="7C12AF4D" w:rsidR="00835357" w:rsidRPr="00ED0ED5" w:rsidRDefault="00835357" w:rsidP="00835357">
      <w:pPr>
        <w:pStyle w:val="Heading1"/>
        <w:keepNext/>
        <w:numPr>
          <w:ilvl w:val="0"/>
          <w:numId w:val="0"/>
        </w:numPr>
        <w:spacing w:before="240"/>
        <w:rPr>
          <w:i/>
          <w:iCs/>
        </w:rPr>
      </w:pPr>
      <w:r w:rsidRPr="00ED0ED5">
        <w:rPr>
          <w:i/>
          <w:iCs/>
        </w:rPr>
        <w:t>Manufacturing sector</w:t>
      </w:r>
    </w:p>
    <w:p w14:paraId="416326E7" w14:textId="6A8F1F43" w:rsidR="00695A6C" w:rsidRPr="00ED0ED5" w:rsidRDefault="005D08CB" w:rsidP="00835357">
      <w:pPr>
        <w:pStyle w:val="Heading1"/>
        <w:spacing w:before="240"/>
      </w:pPr>
      <w:r w:rsidRPr="00ED0ED5">
        <w:t>The</w:t>
      </w:r>
      <w:r w:rsidR="00283CC3" w:rsidRPr="00ED0ED5">
        <w:t xml:space="preserve">re are four </w:t>
      </w:r>
      <w:r w:rsidRPr="00ED0ED5">
        <w:t>manufacturing sector</w:t>
      </w:r>
      <w:r w:rsidR="00283CC3" w:rsidRPr="00ED0ED5">
        <w:t>s consuming HFCs</w:t>
      </w:r>
      <w:r w:rsidR="00C31093" w:rsidRPr="00BE71C3">
        <w:t>:</w:t>
      </w:r>
      <w:r w:rsidR="00705F14" w:rsidRPr="00ED0ED5">
        <w:t xml:space="preserve"> </w:t>
      </w:r>
      <w:r w:rsidR="003761F5" w:rsidRPr="00ED0ED5">
        <w:t xml:space="preserve">domestic refrigeration </w:t>
      </w:r>
      <w:r w:rsidR="00705F14" w:rsidRPr="00ED0ED5">
        <w:t>(</w:t>
      </w:r>
      <w:r w:rsidR="00BE6402" w:rsidRPr="00ED0ED5">
        <w:t xml:space="preserve">amounting to </w:t>
      </w:r>
      <w:r w:rsidR="007B7FBA" w:rsidRPr="00BE71C3">
        <w:t>24.7</w:t>
      </w:r>
      <w:r w:rsidR="00413D49">
        <w:t> </w:t>
      </w:r>
      <w:r w:rsidR="00705F14" w:rsidRPr="00ED0ED5">
        <w:t>per</w:t>
      </w:r>
      <w:r w:rsidR="000668D2" w:rsidRPr="00ED0ED5">
        <w:t xml:space="preserve"> </w:t>
      </w:r>
      <w:r w:rsidR="00705F14" w:rsidRPr="00ED0ED5">
        <w:t>cent</w:t>
      </w:r>
      <w:r w:rsidR="00F50D70" w:rsidRPr="00ED0ED5">
        <w:t xml:space="preserve"> </w:t>
      </w:r>
      <w:r w:rsidR="00BE6402" w:rsidRPr="00BE71C3">
        <w:t xml:space="preserve">of the manufacturing consumption </w:t>
      </w:r>
      <w:r w:rsidR="006D4FC2" w:rsidRPr="00ED0ED5">
        <w:t xml:space="preserve">in </w:t>
      </w:r>
      <w:r w:rsidR="00991E6B" w:rsidRPr="00ED0ED5">
        <w:t>CO</w:t>
      </w:r>
      <w:r w:rsidR="00991E6B" w:rsidRPr="00ED0ED5">
        <w:rPr>
          <w:vertAlign w:val="subscript"/>
        </w:rPr>
        <w:t>2</w:t>
      </w:r>
      <w:r w:rsidR="00C16298" w:rsidRPr="00BE71C3">
        <w:noBreakHyphen/>
      </w:r>
      <w:r w:rsidR="00991E6B" w:rsidRPr="00ED0ED5">
        <w:t>eq</w:t>
      </w:r>
      <w:r w:rsidR="000668D2" w:rsidRPr="00ED0ED5">
        <w:t xml:space="preserve"> </w:t>
      </w:r>
      <w:r w:rsidR="00991E6B" w:rsidRPr="00ED0ED5">
        <w:t>tonnes</w:t>
      </w:r>
      <w:r w:rsidR="00D82DC6" w:rsidRPr="00ED0ED5">
        <w:t>)</w:t>
      </w:r>
      <w:r w:rsidR="003761F5" w:rsidRPr="00ED0ED5">
        <w:t xml:space="preserve">, </w:t>
      </w:r>
      <w:r w:rsidR="001B24A9" w:rsidRPr="00BE71C3">
        <w:t xml:space="preserve">MAC </w:t>
      </w:r>
      <w:r w:rsidR="00D82DC6" w:rsidRPr="00ED0ED5">
        <w:t>(</w:t>
      </w:r>
      <w:r w:rsidR="003F260D" w:rsidRPr="00BE71C3">
        <w:t>56.8</w:t>
      </w:r>
      <w:r w:rsidR="00D82DC6" w:rsidRPr="00ED0ED5">
        <w:t xml:space="preserve"> per</w:t>
      </w:r>
      <w:r w:rsidR="000668D2" w:rsidRPr="00ED0ED5">
        <w:t xml:space="preserve"> </w:t>
      </w:r>
      <w:r w:rsidR="00D82DC6" w:rsidRPr="00ED0ED5">
        <w:t>cent)</w:t>
      </w:r>
      <w:r w:rsidR="00C70C1D" w:rsidRPr="00ED0ED5">
        <w:t>,</w:t>
      </w:r>
      <w:r w:rsidR="000668D2" w:rsidRPr="00ED0ED5">
        <w:t xml:space="preserve"> </w:t>
      </w:r>
      <w:r w:rsidR="003761F5" w:rsidRPr="00ED0ED5">
        <w:t xml:space="preserve">foam </w:t>
      </w:r>
      <w:r w:rsidR="00C70C1D" w:rsidRPr="00ED0ED5">
        <w:t>(</w:t>
      </w:r>
      <w:r w:rsidR="003F260D" w:rsidRPr="00BE71C3">
        <w:t>17.9</w:t>
      </w:r>
      <w:r w:rsidR="00C70C1D" w:rsidRPr="00ED0ED5">
        <w:t xml:space="preserve"> per cent)</w:t>
      </w:r>
      <w:r w:rsidR="000668D2" w:rsidRPr="00ED0ED5">
        <w:t>,</w:t>
      </w:r>
      <w:r w:rsidR="00C70C1D" w:rsidRPr="00ED0ED5">
        <w:t xml:space="preserve"> </w:t>
      </w:r>
      <w:r w:rsidR="00926298" w:rsidRPr="00BE71C3">
        <w:t>and</w:t>
      </w:r>
      <w:r w:rsidR="00C70C1D" w:rsidRPr="00BE71C3">
        <w:t xml:space="preserve"> </w:t>
      </w:r>
      <w:r w:rsidR="001109AA" w:rsidRPr="00ED0ED5">
        <w:t xml:space="preserve">industrial </w:t>
      </w:r>
      <w:r w:rsidR="00A34388" w:rsidRPr="00ED0ED5">
        <w:t>refrigeration</w:t>
      </w:r>
      <w:r w:rsidR="00A34388" w:rsidRPr="00BE71C3">
        <w:t xml:space="preserve"> </w:t>
      </w:r>
      <w:r w:rsidR="00944714" w:rsidRPr="00BE71C3">
        <w:t>and AC (RAC)</w:t>
      </w:r>
      <w:r w:rsidR="00A34388" w:rsidRPr="00ED0ED5">
        <w:t xml:space="preserve"> sector</w:t>
      </w:r>
      <w:r w:rsidR="00926298" w:rsidRPr="00BE71C3">
        <w:t xml:space="preserve"> (less than 1 per cent)</w:t>
      </w:r>
      <w:r w:rsidR="003761F5" w:rsidRPr="00ED0ED5">
        <w:t xml:space="preserve">. </w:t>
      </w:r>
    </w:p>
    <w:p w14:paraId="46367567" w14:textId="4EAFB546" w:rsidR="00835357" w:rsidRPr="00ED0ED5" w:rsidRDefault="00661B09" w:rsidP="00835357">
      <w:pPr>
        <w:pStyle w:val="Heading1"/>
        <w:spacing w:before="240"/>
      </w:pPr>
      <w:r w:rsidRPr="00ED0ED5">
        <w:t xml:space="preserve">The </w:t>
      </w:r>
      <w:r w:rsidR="00F37EDD" w:rsidRPr="00ED0ED5">
        <w:t>foremost</w:t>
      </w:r>
      <w:r w:rsidRPr="00ED0ED5">
        <w:t xml:space="preserve"> manufacturing sector using HFCs in Morocco is </w:t>
      </w:r>
      <w:r w:rsidR="00DC60BD">
        <w:t>in</w:t>
      </w:r>
      <w:r w:rsidRPr="00ED0ED5">
        <w:t xml:space="preserve"> domestic refrigeration comprising one enterprise</w:t>
      </w:r>
      <w:r w:rsidR="000668D2" w:rsidRPr="00ED0ED5">
        <w:t>:</w:t>
      </w:r>
      <w:r w:rsidRPr="00ED0ED5">
        <w:t xml:space="preserve"> MANAR</w:t>
      </w:r>
      <w:r w:rsidR="004E41F0" w:rsidRPr="00ED0ED5">
        <w:t xml:space="preserve">. A project </w:t>
      </w:r>
      <w:r w:rsidR="00F37EDD" w:rsidRPr="00ED0ED5">
        <w:t>was</w:t>
      </w:r>
      <w:r w:rsidR="004E41F0" w:rsidRPr="00ED0ED5">
        <w:t xml:space="preserve"> approved </w:t>
      </w:r>
      <w:r w:rsidR="001713EC" w:rsidRPr="00ED0ED5">
        <w:t>at the 95</w:t>
      </w:r>
      <w:r w:rsidR="001713EC" w:rsidRPr="00ED0ED5">
        <w:rPr>
          <w:vertAlign w:val="superscript"/>
        </w:rPr>
        <w:t>th</w:t>
      </w:r>
      <w:r w:rsidR="001713EC" w:rsidRPr="00ED0ED5">
        <w:t xml:space="preserve"> meeting</w:t>
      </w:r>
      <w:r w:rsidR="00D85DDA" w:rsidRPr="00BE71C3">
        <w:t xml:space="preserve"> </w:t>
      </w:r>
      <w:r w:rsidR="009B0074" w:rsidRPr="00ED0ED5">
        <w:t xml:space="preserve">for </w:t>
      </w:r>
      <w:r w:rsidR="00F37EDD" w:rsidRPr="00ED0ED5">
        <w:t xml:space="preserve">the </w:t>
      </w:r>
      <w:r w:rsidR="009B0074" w:rsidRPr="00ED0ED5">
        <w:t xml:space="preserve">conversion of </w:t>
      </w:r>
      <w:r w:rsidR="000D3A50" w:rsidRPr="00BE71C3">
        <w:t xml:space="preserve">its </w:t>
      </w:r>
      <w:r w:rsidR="009B0074" w:rsidRPr="00ED0ED5">
        <w:t xml:space="preserve">manufacturing lines from HFC-134a to R-600a. The project </w:t>
      </w:r>
      <w:r w:rsidR="001713EC" w:rsidRPr="00ED0ED5">
        <w:t xml:space="preserve">will phase out </w:t>
      </w:r>
      <w:r w:rsidR="00A56104" w:rsidRPr="00ED0ED5">
        <w:t>3</w:t>
      </w:r>
      <w:r w:rsidR="000616AD" w:rsidRPr="00ED0ED5">
        <w:t>6,</w:t>
      </w:r>
      <w:r w:rsidR="00864DB5" w:rsidRPr="00ED0ED5">
        <w:t>68</w:t>
      </w:r>
      <w:r w:rsidR="00830FC7" w:rsidRPr="00ED0ED5">
        <w:t>4</w:t>
      </w:r>
      <w:r w:rsidR="00A56104" w:rsidRPr="00ED0ED5">
        <w:t xml:space="preserve"> CO</w:t>
      </w:r>
      <w:r w:rsidR="00A56104" w:rsidRPr="00ED0ED5">
        <w:rPr>
          <w:vertAlign w:val="subscript"/>
        </w:rPr>
        <w:t>2</w:t>
      </w:r>
      <w:r w:rsidR="00A56104" w:rsidRPr="00ED0ED5">
        <w:t>-eq tonnes</w:t>
      </w:r>
      <w:r w:rsidR="00864DB5" w:rsidRPr="00ED0ED5">
        <w:t xml:space="preserve"> of HFC-134</w:t>
      </w:r>
      <w:r w:rsidR="00C814E8" w:rsidRPr="00ED0ED5">
        <w:t>a</w:t>
      </w:r>
      <w:r w:rsidR="005D53AB" w:rsidRPr="00ED0ED5">
        <w:t xml:space="preserve"> and </w:t>
      </w:r>
      <w:r w:rsidR="00C814E8" w:rsidRPr="00ED0ED5">
        <w:t xml:space="preserve">is </w:t>
      </w:r>
      <w:r w:rsidR="005D53AB" w:rsidRPr="00ED0ED5">
        <w:t xml:space="preserve">currently </w:t>
      </w:r>
      <w:r w:rsidR="00C814E8" w:rsidRPr="00ED0ED5">
        <w:t>under implementation.</w:t>
      </w:r>
      <w:r w:rsidR="00D85DDA" w:rsidRPr="00ED0ED5">
        <w:rPr>
          <w:rStyle w:val="FootnoteReference"/>
        </w:rPr>
        <w:footnoteReference w:id="7"/>
      </w:r>
    </w:p>
    <w:p w14:paraId="696ED4F3" w14:textId="3F23EAAD" w:rsidR="00864DB5" w:rsidRPr="00ED0ED5" w:rsidRDefault="003451AC" w:rsidP="00835357">
      <w:pPr>
        <w:pStyle w:val="Heading1"/>
        <w:spacing w:before="240"/>
      </w:pPr>
      <w:r w:rsidRPr="00ED0ED5">
        <w:t xml:space="preserve">Morocco </w:t>
      </w:r>
      <w:r w:rsidR="00B914D3" w:rsidRPr="00ED0ED5">
        <w:t xml:space="preserve">is the second largest </w:t>
      </w:r>
      <w:r w:rsidR="004875AC" w:rsidRPr="00ED0ED5">
        <w:t>manufacturer of cars in Africa</w:t>
      </w:r>
      <w:r w:rsidR="008D3159" w:rsidRPr="00ED0ED5">
        <w:t>,</w:t>
      </w:r>
      <w:r w:rsidR="004875AC" w:rsidRPr="00ED0ED5">
        <w:t xml:space="preserve"> after </w:t>
      </w:r>
      <w:r w:rsidR="00EA377B" w:rsidRPr="00ED0ED5">
        <w:t>South Africa</w:t>
      </w:r>
      <w:r w:rsidR="008D3159" w:rsidRPr="00ED0ED5">
        <w:t>,</w:t>
      </w:r>
      <w:r w:rsidR="009C6741" w:rsidRPr="00ED0ED5">
        <w:t xml:space="preserve"> with </w:t>
      </w:r>
      <w:r w:rsidR="000668D2" w:rsidRPr="00ED0ED5">
        <w:t xml:space="preserve">an </w:t>
      </w:r>
      <w:r w:rsidR="009C6741" w:rsidRPr="00ED0ED5">
        <w:t xml:space="preserve">annual production of </w:t>
      </w:r>
      <w:r w:rsidR="00810D27" w:rsidRPr="00ED0ED5">
        <w:t xml:space="preserve">461,864 </w:t>
      </w:r>
      <w:r w:rsidR="00DC60BD">
        <w:t xml:space="preserve">cars </w:t>
      </w:r>
      <w:r w:rsidR="00810D27" w:rsidRPr="00ED0ED5">
        <w:t>in 2022</w:t>
      </w:r>
      <w:r w:rsidR="004875AC" w:rsidRPr="00ED0ED5">
        <w:t xml:space="preserve">. </w:t>
      </w:r>
      <w:r w:rsidR="00A10BF5" w:rsidRPr="00ED0ED5">
        <w:t>T</w:t>
      </w:r>
      <w:r w:rsidR="00BC7146" w:rsidRPr="00ED0ED5">
        <w:t xml:space="preserve">he </w:t>
      </w:r>
      <w:r w:rsidR="002E609D" w:rsidRPr="00BE71C3">
        <w:t>MAC</w:t>
      </w:r>
      <w:r w:rsidR="00BC7146" w:rsidRPr="00BE71C3">
        <w:t xml:space="preserve"> </w:t>
      </w:r>
      <w:r w:rsidR="005E57BD" w:rsidRPr="00ED0ED5">
        <w:t xml:space="preserve">manufacturing sector </w:t>
      </w:r>
      <w:r w:rsidR="00A45C61" w:rsidRPr="00ED0ED5">
        <w:t xml:space="preserve">has the highest share </w:t>
      </w:r>
      <w:r w:rsidR="00A10BF5" w:rsidRPr="00ED0ED5">
        <w:t xml:space="preserve">of </w:t>
      </w:r>
      <w:r w:rsidR="00A45C61" w:rsidRPr="00ED0ED5">
        <w:t xml:space="preserve">HFC </w:t>
      </w:r>
      <w:r w:rsidR="00A10BF5" w:rsidRPr="00ED0ED5">
        <w:t xml:space="preserve">consumption in manufacturing </w:t>
      </w:r>
      <w:r w:rsidR="000A6069" w:rsidRPr="00ED0ED5">
        <w:t>and has experienced strong development and consumption growth in recent years</w:t>
      </w:r>
      <w:r w:rsidR="00EC7DBC" w:rsidRPr="00ED0ED5">
        <w:t>.</w:t>
      </w:r>
      <w:r w:rsidR="00A17DD3" w:rsidRPr="00ED0ED5">
        <w:t xml:space="preserve"> </w:t>
      </w:r>
      <w:r w:rsidR="004B10D4" w:rsidRPr="00ED0ED5">
        <w:t>The sector comprise</w:t>
      </w:r>
      <w:r w:rsidR="00EC7DBC" w:rsidRPr="00ED0ED5">
        <w:t>s</w:t>
      </w:r>
      <w:r w:rsidR="004B10D4" w:rsidRPr="00ED0ED5">
        <w:t xml:space="preserve"> </w:t>
      </w:r>
      <w:r w:rsidR="00E86A9E" w:rsidRPr="00ED0ED5">
        <w:t xml:space="preserve">three enterprises </w:t>
      </w:r>
      <w:r w:rsidR="004B1BF7" w:rsidRPr="00ED0ED5">
        <w:t xml:space="preserve">which manufacture different models of cars using </w:t>
      </w:r>
      <w:r w:rsidR="006973E5" w:rsidRPr="00ED0ED5">
        <w:t>both HFC</w:t>
      </w:r>
      <w:r w:rsidR="00D07BF0">
        <w:noBreakHyphen/>
      </w:r>
      <w:r w:rsidR="006973E5" w:rsidRPr="00ED0ED5">
        <w:t xml:space="preserve">134a and </w:t>
      </w:r>
      <w:r w:rsidR="00DC473B" w:rsidRPr="00BE71C3">
        <w:t>HFO</w:t>
      </w:r>
      <w:r w:rsidR="006973E5" w:rsidRPr="00ED0ED5">
        <w:t xml:space="preserve">-1234yf. </w:t>
      </w:r>
      <w:r w:rsidR="00BE1222" w:rsidRPr="00ED0ED5">
        <w:t xml:space="preserve">At this moment, there </w:t>
      </w:r>
      <w:r w:rsidR="00F37EDD" w:rsidRPr="00ED0ED5">
        <w:t xml:space="preserve">are </w:t>
      </w:r>
      <w:r w:rsidR="00BE1222" w:rsidRPr="00ED0ED5">
        <w:t>no</w:t>
      </w:r>
      <w:r w:rsidR="00E665C6">
        <w:t xml:space="preserve"> other</w:t>
      </w:r>
      <w:r w:rsidR="00BE1222" w:rsidRPr="00ED0ED5">
        <w:t xml:space="preserve"> readily available alternatives for the sector</w:t>
      </w:r>
      <w:r w:rsidR="00650A33" w:rsidRPr="00ED0ED5">
        <w:t>.</w:t>
      </w:r>
      <w:r w:rsidR="008A172B">
        <w:t xml:space="preserve"> </w:t>
      </w:r>
      <w:r w:rsidR="00BE1222" w:rsidRPr="00ED0ED5">
        <w:t xml:space="preserve"> </w:t>
      </w:r>
    </w:p>
    <w:p w14:paraId="4A92900B" w14:textId="2E5B720D" w:rsidR="00DE3889" w:rsidRPr="00BE71C3" w:rsidRDefault="00A16ECF" w:rsidP="00835357">
      <w:pPr>
        <w:pStyle w:val="Heading1"/>
        <w:spacing w:before="240"/>
      </w:pPr>
      <w:r w:rsidRPr="00ED0ED5">
        <w:t xml:space="preserve">Morocco also has </w:t>
      </w:r>
      <w:r w:rsidR="007F5F4C" w:rsidRPr="00ED0ED5">
        <w:t xml:space="preserve">one enterprise </w:t>
      </w:r>
      <w:r w:rsidRPr="00ED0ED5">
        <w:t>manufactur</w:t>
      </w:r>
      <w:r w:rsidR="007F5F4C" w:rsidRPr="00ED0ED5">
        <w:t>ing</w:t>
      </w:r>
      <w:r w:rsidRPr="00ED0ED5">
        <w:t xml:space="preserve"> </w:t>
      </w:r>
      <w:r w:rsidR="00C81CAB" w:rsidRPr="00BE71C3">
        <w:t xml:space="preserve">PU </w:t>
      </w:r>
      <w:r w:rsidR="00E24C97" w:rsidRPr="00ED0ED5">
        <w:t xml:space="preserve">foam </w:t>
      </w:r>
      <w:r w:rsidR="006D6763" w:rsidRPr="00ED0ED5">
        <w:t xml:space="preserve">using </w:t>
      </w:r>
      <w:r w:rsidR="00A82874" w:rsidRPr="00ED0ED5">
        <w:t>HFC-134</w:t>
      </w:r>
      <w:r w:rsidR="00810D27" w:rsidRPr="00ED0ED5">
        <w:t>a</w:t>
      </w:r>
      <w:r w:rsidR="00D33099" w:rsidRPr="00ED0ED5">
        <w:t xml:space="preserve">. The consumption </w:t>
      </w:r>
      <w:r w:rsidR="00A82874" w:rsidRPr="00ED0ED5">
        <w:t xml:space="preserve">amounted to </w:t>
      </w:r>
      <w:r w:rsidR="00C62337" w:rsidRPr="00BE71C3">
        <w:t>less than</w:t>
      </w:r>
      <w:r w:rsidR="00A82874" w:rsidRPr="00ED0ED5">
        <w:t xml:space="preserve"> </w:t>
      </w:r>
      <w:r w:rsidR="00A5794F">
        <w:t xml:space="preserve">1 </w:t>
      </w:r>
      <w:r w:rsidR="00A82874" w:rsidRPr="00ED0ED5">
        <w:t xml:space="preserve">per cent of </w:t>
      </w:r>
      <w:r w:rsidR="00C62337" w:rsidRPr="00BE71C3">
        <w:t xml:space="preserve">all </w:t>
      </w:r>
      <w:r w:rsidR="00A82874" w:rsidRPr="00ED0ED5">
        <w:t>HFC consumption</w:t>
      </w:r>
      <w:r w:rsidR="00533280" w:rsidRPr="00ED0ED5">
        <w:t xml:space="preserve"> in terms of CO</w:t>
      </w:r>
      <w:r w:rsidR="00533280" w:rsidRPr="00ED0ED5">
        <w:rPr>
          <w:vertAlign w:val="subscript"/>
        </w:rPr>
        <w:t>2</w:t>
      </w:r>
      <w:r w:rsidR="00533280" w:rsidRPr="00ED0ED5">
        <w:t>-eq tonnes</w:t>
      </w:r>
      <w:r w:rsidR="00C62337" w:rsidRPr="00BE71C3">
        <w:t>, or 17.9 per cent of the manufacturing consumption</w:t>
      </w:r>
      <w:r w:rsidR="00533280" w:rsidRPr="00ED0ED5">
        <w:t>.</w:t>
      </w:r>
      <w:r w:rsidR="007F5F4C" w:rsidRPr="00ED0ED5">
        <w:t xml:space="preserve"> </w:t>
      </w:r>
    </w:p>
    <w:p w14:paraId="7B38FFB5" w14:textId="2EF0FC82" w:rsidR="00EB6F45" w:rsidRPr="00ED0ED5" w:rsidRDefault="00CC5F1B" w:rsidP="00025383">
      <w:pPr>
        <w:pStyle w:val="Heading1"/>
        <w:spacing w:before="240"/>
      </w:pPr>
      <w:r w:rsidRPr="00BE71C3">
        <w:t>Additionally, t</w:t>
      </w:r>
      <w:r w:rsidR="00F37EDD" w:rsidRPr="00ED0ED5">
        <w:t>here are t</w:t>
      </w:r>
      <w:r w:rsidR="007F5F4C" w:rsidRPr="00ED0ED5">
        <w:t>wo enterprises</w:t>
      </w:r>
      <w:r w:rsidR="007A34BE" w:rsidRPr="00ED0ED5">
        <w:t xml:space="preserve">, </w:t>
      </w:r>
      <w:proofErr w:type="spellStart"/>
      <w:r w:rsidR="007A34BE" w:rsidRPr="00BE71C3">
        <w:t>Froidel</w:t>
      </w:r>
      <w:proofErr w:type="spellEnd"/>
      <w:r w:rsidR="007A34BE" w:rsidRPr="00BE71C3">
        <w:t xml:space="preserve"> and </w:t>
      </w:r>
      <w:proofErr w:type="spellStart"/>
      <w:r w:rsidR="007A34BE" w:rsidRPr="00BE71C3">
        <w:t>Aquaflamme</w:t>
      </w:r>
      <w:proofErr w:type="spellEnd"/>
      <w:r w:rsidR="007A34BE" w:rsidRPr="00BE71C3">
        <w:t>,</w:t>
      </w:r>
      <w:r w:rsidR="007F5F4C" w:rsidRPr="00ED0ED5">
        <w:t xml:space="preserve"> manufacturing </w:t>
      </w:r>
      <w:r w:rsidR="003C69B5" w:rsidRPr="00ED0ED5">
        <w:t xml:space="preserve">industrial </w:t>
      </w:r>
      <w:r w:rsidR="00944714" w:rsidRPr="00BE71C3">
        <w:t xml:space="preserve">RAC </w:t>
      </w:r>
      <w:r w:rsidR="004836CF" w:rsidRPr="00BE71C3">
        <w:t>that</w:t>
      </w:r>
      <w:r w:rsidR="007F5E6D" w:rsidRPr="00ED0ED5">
        <w:t xml:space="preserve"> use</w:t>
      </w:r>
      <w:r w:rsidR="001F694D" w:rsidRPr="00ED0ED5">
        <w:t xml:space="preserve"> small quantities of HFC</w:t>
      </w:r>
      <w:r w:rsidR="007F5E6D" w:rsidRPr="00ED0ED5">
        <w:t>-134a, R</w:t>
      </w:r>
      <w:r w:rsidR="001F694D" w:rsidRPr="00ED0ED5">
        <w:noBreakHyphen/>
      </w:r>
      <w:r w:rsidR="007F5E6D" w:rsidRPr="00ED0ED5">
        <w:t>404A, R-410A and R-507A.</w:t>
      </w:r>
      <w:r w:rsidR="00DE3889" w:rsidRPr="00BE71C3">
        <w:t xml:space="preserve"> T</w:t>
      </w:r>
      <w:r w:rsidR="002907A3" w:rsidRPr="00BE71C3">
        <w:t xml:space="preserve">he two enterprises </w:t>
      </w:r>
      <w:r w:rsidR="00EB6F45" w:rsidRPr="00ED0ED5">
        <w:t>produce rooftop units, chillers, industrial cooling units</w:t>
      </w:r>
      <w:r w:rsidR="004836CF" w:rsidRPr="00ED0ED5">
        <w:t>,</w:t>
      </w:r>
      <w:r w:rsidR="00EB6F45" w:rsidRPr="00ED0ED5">
        <w:t xml:space="preserve"> and air handling units</w:t>
      </w:r>
      <w:r w:rsidR="00DE3889" w:rsidRPr="00BE71C3">
        <w:t xml:space="preserve">, which are </w:t>
      </w:r>
      <w:r w:rsidR="00EB6F45" w:rsidRPr="00ED0ED5">
        <w:t>charged in</w:t>
      </w:r>
      <w:r w:rsidR="004836CF" w:rsidRPr="00BE71C3">
        <w:t>-</w:t>
      </w:r>
      <w:r w:rsidR="00EB6F45" w:rsidRPr="00ED0ED5">
        <w:t>facilit</w:t>
      </w:r>
      <w:r w:rsidR="00DE3889" w:rsidRPr="00BE71C3">
        <w:t>y</w:t>
      </w:r>
      <w:r w:rsidR="00EB6F45" w:rsidRPr="00ED0ED5">
        <w:t xml:space="preserve"> </w:t>
      </w:r>
      <w:r w:rsidR="007A4004" w:rsidRPr="00ED0ED5">
        <w:t xml:space="preserve">prior </w:t>
      </w:r>
      <w:r w:rsidR="00EB6F45" w:rsidRPr="00ED0ED5">
        <w:t xml:space="preserve">to distribution. </w:t>
      </w:r>
      <w:r w:rsidR="0080714A" w:rsidRPr="00ED0ED5">
        <w:t xml:space="preserve">The main activity of these </w:t>
      </w:r>
      <w:r w:rsidR="004836CF" w:rsidRPr="00BE71C3">
        <w:t xml:space="preserve">enterprises </w:t>
      </w:r>
      <w:r w:rsidR="0080714A" w:rsidRPr="00ED0ED5">
        <w:t xml:space="preserve">is the installation and assembly of large RAC systems, but in recent years they have started manufacturing industrial RAC units. During </w:t>
      </w:r>
      <w:r w:rsidR="00EB6F45" w:rsidRPr="00ED0ED5">
        <w:t>2020</w:t>
      </w:r>
      <w:r w:rsidR="004836CF" w:rsidRPr="00BE71C3">
        <w:t>-</w:t>
      </w:r>
      <w:r w:rsidR="00EB6F45" w:rsidRPr="00ED0ED5">
        <w:t xml:space="preserve">2023 these manufacturers produced </w:t>
      </w:r>
      <w:r w:rsidR="00F37EDD" w:rsidRPr="00ED0ED5">
        <w:t xml:space="preserve">a </w:t>
      </w:r>
      <w:r w:rsidR="00A5794F" w:rsidRPr="00ED0ED5">
        <w:t>limited number of units</w:t>
      </w:r>
      <w:r w:rsidR="00EB6F45" w:rsidRPr="00ED0ED5">
        <w:t xml:space="preserve">, </w:t>
      </w:r>
      <w:r w:rsidR="000643D6" w:rsidRPr="00ED0ED5">
        <w:t xml:space="preserve">but </w:t>
      </w:r>
      <w:r w:rsidR="00EB6F45" w:rsidRPr="00ED0ED5">
        <w:t>they plan to expand this activity in the coming years.</w:t>
      </w:r>
      <w:r w:rsidR="008A172B">
        <w:t xml:space="preserve"> </w:t>
      </w:r>
    </w:p>
    <w:p w14:paraId="4702BB66" w14:textId="77777777" w:rsidR="00835357" w:rsidRPr="00ED0ED5" w:rsidRDefault="00835357" w:rsidP="00835357">
      <w:pPr>
        <w:pStyle w:val="Heading1"/>
        <w:keepNext/>
        <w:numPr>
          <w:ilvl w:val="0"/>
          <w:numId w:val="0"/>
        </w:numPr>
        <w:spacing w:before="240"/>
        <w:rPr>
          <w:i/>
          <w:iCs/>
        </w:rPr>
      </w:pPr>
      <w:r w:rsidRPr="00ED0ED5">
        <w:rPr>
          <w:i/>
          <w:iCs/>
        </w:rPr>
        <w:t>Refrigeration and air-conditioning servicing sector</w:t>
      </w:r>
    </w:p>
    <w:p w14:paraId="69E03C70" w14:textId="652BE168" w:rsidR="001F6686" w:rsidRPr="00ED0ED5" w:rsidRDefault="00FA7666" w:rsidP="001F6686">
      <w:pPr>
        <w:pStyle w:val="Heading1"/>
      </w:pPr>
      <w:r w:rsidRPr="00ED0ED5">
        <w:t xml:space="preserve">The servicing sector </w:t>
      </w:r>
      <w:r w:rsidR="00F43578" w:rsidRPr="00ED0ED5">
        <w:t xml:space="preserve">consumes </w:t>
      </w:r>
      <w:r w:rsidRPr="00ED0ED5">
        <w:t>9</w:t>
      </w:r>
      <w:r w:rsidR="00F43578" w:rsidRPr="00ED0ED5">
        <w:t>6</w:t>
      </w:r>
      <w:r w:rsidRPr="00ED0ED5">
        <w:t xml:space="preserve">.6 per cent of </w:t>
      </w:r>
      <w:r w:rsidR="00F43578" w:rsidRPr="00ED0ED5">
        <w:t xml:space="preserve">the </w:t>
      </w:r>
      <w:r w:rsidRPr="00ED0ED5">
        <w:t xml:space="preserve">HFCs in Morocco. </w:t>
      </w:r>
      <w:r w:rsidR="00835357" w:rsidRPr="00ED0ED5">
        <w:t xml:space="preserve">There are approximately </w:t>
      </w:r>
      <w:r w:rsidR="00893CB5" w:rsidRPr="00ED0ED5">
        <w:t>40,000</w:t>
      </w:r>
      <w:r w:rsidR="00835357" w:rsidRPr="00ED0ED5">
        <w:t xml:space="preserve"> </w:t>
      </w:r>
      <w:r w:rsidR="00F43578" w:rsidRPr="00BE71C3">
        <w:t>RAC</w:t>
      </w:r>
      <w:r w:rsidR="00835357" w:rsidRPr="00BE71C3">
        <w:t xml:space="preserve"> </w:t>
      </w:r>
      <w:r w:rsidR="00835357" w:rsidRPr="00ED0ED5">
        <w:t xml:space="preserve">technicians and </w:t>
      </w:r>
      <w:r w:rsidR="00335B10" w:rsidRPr="00ED0ED5">
        <w:t>7,000</w:t>
      </w:r>
      <w:r w:rsidR="00835357" w:rsidRPr="00ED0ED5">
        <w:t xml:space="preserve"> workshops consuming HFCs in </w:t>
      </w:r>
      <w:r w:rsidR="00AC49CE" w:rsidRPr="00ED0ED5">
        <w:t>Morocco</w:t>
      </w:r>
      <w:r w:rsidR="00835357" w:rsidRPr="00ED0ED5">
        <w:t xml:space="preserve">. </w:t>
      </w:r>
      <w:r w:rsidR="00591EE2" w:rsidRPr="00ED0ED5">
        <w:t>Activ</w:t>
      </w:r>
      <w:r w:rsidR="00E21A0D" w:rsidRPr="00ED0ED5">
        <w:t xml:space="preserve">ities under the </w:t>
      </w:r>
      <w:proofErr w:type="spellStart"/>
      <w:r w:rsidR="00591EE2" w:rsidRPr="00ED0ED5">
        <w:t>HPMP</w:t>
      </w:r>
      <w:proofErr w:type="spellEnd"/>
      <w:r w:rsidR="00591EE2" w:rsidRPr="00ED0ED5">
        <w:t xml:space="preserve"> </w:t>
      </w:r>
      <w:r w:rsidR="00E21A0D" w:rsidRPr="00ED0ED5">
        <w:lastRenderedPageBreak/>
        <w:t>are being implemented to e</w:t>
      </w:r>
      <w:r w:rsidR="00591EE2" w:rsidRPr="00ED0ED5">
        <w:t xml:space="preserve">stablish a certification system for RAC </w:t>
      </w:r>
      <w:r w:rsidR="00E21A0D" w:rsidRPr="00ED0ED5">
        <w:t xml:space="preserve">technicians </w:t>
      </w:r>
      <w:r w:rsidR="00591EE2" w:rsidRPr="00ED0ED5">
        <w:t xml:space="preserve">and </w:t>
      </w:r>
      <w:r w:rsidR="00E21A0D" w:rsidRPr="00ED0ED5">
        <w:t>enterprises</w:t>
      </w:r>
      <w:r w:rsidR="00591EE2" w:rsidRPr="00ED0ED5">
        <w:t xml:space="preserve"> in Morocco.</w:t>
      </w:r>
      <w:r w:rsidR="00FF1E67" w:rsidRPr="00ED0ED5">
        <w:t xml:space="preserve"> There are 49 </w:t>
      </w:r>
      <w:r w:rsidR="00F37EDD" w:rsidRPr="00ED0ED5">
        <w:t xml:space="preserve">centres </w:t>
      </w:r>
      <w:r w:rsidR="00706FE4" w:rsidRPr="00ED0ED5">
        <w:t xml:space="preserve">and approximately 112 trainers </w:t>
      </w:r>
      <w:r w:rsidR="00FF1E67" w:rsidRPr="00ED0ED5">
        <w:t xml:space="preserve">in Morocco offering training </w:t>
      </w:r>
      <w:r w:rsidR="00A00923" w:rsidRPr="00ED0ED5">
        <w:t xml:space="preserve">programmes </w:t>
      </w:r>
      <w:r w:rsidR="00862349" w:rsidRPr="00ED0ED5">
        <w:rPr>
          <w:bCs/>
        </w:rPr>
        <w:t>related to the RAC sector.</w:t>
      </w:r>
      <w:r w:rsidR="008A172B">
        <w:t xml:space="preserve"> </w:t>
      </w:r>
    </w:p>
    <w:p w14:paraId="614396E1" w14:textId="5B7352D4" w:rsidR="00835357" w:rsidRPr="00ED0ED5" w:rsidRDefault="00835357" w:rsidP="001F6686">
      <w:pPr>
        <w:pStyle w:val="Heading1"/>
        <w:numPr>
          <w:ilvl w:val="0"/>
          <w:numId w:val="0"/>
        </w:numPr>
        <w:rPr>
          <w:i/>
        </w:rPr>
      </w:pPr>
      <w:r w:rsidRPr="00ED0ED5">
        <w:rPr>
          <w:i/>
          <w:iCs/>
          <w:u w:val="single"/>
        </w:rPr>
        <w:t>Domestic, commercial, industrial and transport refrigeration servicing</w:t>
      </w:r>
      <w:r w:rsidRPr="00ED0ED5">
        <w:rPr>
          <w:i/>
          <w:iCs/>
        </w:rPr>
        <w:t xml:space="preserve"> </w:t>
      </w:r>
    </w:p>
    <w:p w14:paraId="7A595D16" w14:textId="776E47AB" w:rsidR="004E6DFD" w:rsidRPr="00ED0ED5" w:rsidRDefault="004078FD" w:rsidP="00061BDA">
      <w:pPr>
        <w:pStyle w:val="Heading1"/>
        <w:spacing w:before="240"/>
      </w:pPr>
      <w:r w:rsidRPr="00ED0ED5">
        <w:t xml:space="preserve">There are a total of </w:t>
      </w:r>
      <w:r w:rsidR="00602B4A" w:rsidRPr="00ED0ED5">
        <w:t>14</w:t>
      </w:r>
      <w:r w:rsidR="00304F14" w:rsidRPr="00ED0ED5">
        <w:t xml:space="preserve">.9 million </w:t>
      </w:r>
      <w:r w:rsidR="00447345" w:rsidRPr="00ED0ED5">
        <w:t xml:space="preserve">HFC-based </w:t>
      </w:r>
      <w:r w:rsidR="00F37EDD" w:rsidRPr="00ED0ED5">
        <w:t xml:space="preserve">units of </w:t>
      </w:r>
      <w:r w:rsidR="00304F14" w:rsidRPr="00ED0ED5">
        <w:t xml:space="preserve">equipment </w:t>
      </w:r>
      <w:r w:rsidR="000B2FE5" w:rsidRPr="00ED0ED5">
        <w:t>operating in domestic, commercial, industrial</w:t>
      </w:r>
      <w:r w:rsidR="000F3E6A" w:rsidRPr="00ED0ED5">
        <w:t>, fishery</w:t>
      </w:r>
      <w:r w:rsidR="00642297" w:rsidRPr="00ED0ED5">
        <w:t xml:space="preserve">, </w:t>
      </w:r>
      <w:r w:rsidR="000B2FE5" w:rsidRPr="00ED0ED5">
        <w:t xml:space="preserve">and </w:t>
      </w:r>
      <w:r w:rsidR="00314B7C" w:rsidRPr="00BE71C3">
        <w:t xml:space="preserve">the </w:t>
      </w:r>
      <w:r w:rsidR="000B2FE5" w:rsidRPr="00ED0ED5">
        <w:t xml:space="preserve">transport refrigeration </w:t>
      </w:r>
      <w:r w:rsidR="00447345" w:rsidRPr="00ED0ED5">
        <w:t>sub</w:t>
      </w:r>
      <w:r w:rsidR="008D46B7" w:rsidRPr="00ED0ED5">
        <w:t>sector</w:t>
      </w:r>
      <w:r w:rsidR="00314B7C" w:rsidRPr="00BE71C3">
        <w:t>s</w:t>
      </w:r>
      <w:r w:rsidR="008D46B7" w:rsidRPr="00ED0ED5">
        <w:t xml:space="preserve">, using </w:t>
      </w:r>
      <w:r w:rsidR="00B80C1A" w:rsidRPr="00ED0ED5">
        <w:t>mainly</w:t>
      </w:r>
      <w:r w:rsidR="00447345" w:rsidRPr="00ED0ED5">
        <w:t xml:space="preserve"> </w:t>
      </w:r>
      <w:r w:rsidR="00087E65" w:rsidRPr="00BE71C3">
        <w:t xml:space="preserve">R-404A </w:t>
      </w:r>
      <w:r w:rsidR="00FE02CB" w:rsidRPr="00ED0ED5">
        <w:t>(</w:t>
      </w:r>
      <w:r w:rsidR="00087E65" w:rsidRPr="00BE71C3">
        <w:t>73</w:t>
      </w:r>
      <w:r w:rsidR="00D96DFA" w:rsidRPr="00ED0ED5">
        <w:t xml:space="preserve"> per cent</w:t>
      </w:r>
      <w:r w:rsidR="00730862" w:rsidRPr="00BE71C3">
        <w:t xml:space="preserve"> in CO</w:t>
      </w:r>
      <w:r w:rsidR="00730862" w:rsidRPr="00A14460">
        <w:rPr>
          <w:vertAlign w:val="subscript"/>
        </w:rPr>
        <w:t>2</w:t>
      </w:r>
      <w:r w:rsidR="00730862" w:rsidRPr="00ED0ED5">
        <w:noBreakHyphen/>
        <w:t xml:space="preserve">eq tonnes of the HFCs used in </w:t>
      </w:r>
      <w:r w:rsidR="00730862" w:rsidRPr="00BE71C3">
        <w:t>servicing refrigeration equipment</w:t>
      </w:r>
      <w:r w:rsidR="00D96DFA" w:rsidRPr="00ED0ED5">
        <w:t>)</w:t>
      </w:r>
      <w:r w:rsidR="008239DC" w:rsidRPr="00ED0ED5">
        <w:t xml:space="preserve"> and</w:t>
      </w:r>
      <w:r w:rsidR="00D96DFA" w:rsidRPr="00ED0ED5">
        <w:t xml:space="preserve"> </w:t>
      </w:r>
      <w:r w:rsidR="00087E65" w:rsidRPr="00BE71C3">
        <w:t>HFC-134a</w:t>
      </w:r>
      <w:r w:rsidR="00D96DFA" w:rsidRPr="00ED0ED5">
        <w:t xml:space="preserve"> (</w:t>
      </w:r>
      <w:r w:rsidR="00176884" w:rsidRPr="00BE71C3">
        <w:t>16</w:t>
      </w:r>
      <w:r w:rsidR="008239DC" w:rsidRPr="00ED0ED5">
        <w:t xml:space="preserve"> per cent) with </w:t>
      </w:r>
      <w:r w:rsidR="009C2486" w:rsidRPr="00ED0ED5">
        <w:t xml:space="preserve">miscellaneous </w:t>
      </w:r>
      <w:r w:rsidR="008239DC" w:rsidRPr="00ED0ED5">
        <w:t>amount</w:t>
      </w:r>
      <w:r w:rsidR="009C2486" w:rsidRPr="00ED0ED5">
        <w:t>s</w:t>
      </w:r>
      <w:r w:rsidR="008239DC" w:rsidRPr="00ED0ED5">
        <w:t xml:space="preserve"> (</w:t>
      </w:r>
      <w:r w:rsidR="00176884" w:rsidRPr="00BE71C3">
        <w:t>11</w:t>
      </w:r>
      <w:r w:rsidR="00B8599C" w:rsidRPr="00ED0ED5">
        <w:t xml:space="preserve"> per cent</w:t>
      </w:r>
      <w:r w:rsidR="00211D5B" w:rsidRPr="00ED0ED5">
        <w:t xml:space="preserve">) of </w:t>
      </w:r>
      <w:r w:rsidR="00211D5B" w:rsidRPr="00BE71C3">
        <w:t>R-</w:t>
      </w:r>
      <w:r w:rsidR="0078170F" w:rsidRPr="00BE71C3">
        <w:t xml:space="preserve">407C, </w:t>
      </w:r>
      <w:r w:rsidR="00211D5B" w:rsidRPr="00ED0ED5">
        <w:t>R-407F, R-407H</w:t>
      </w:r>
      <w:r w:rsidR="00786368" w:rsidRPr="00ED0ED5">
        <w:t xml:space="preserve">, R-507A, </w:t>
      </w:r>
      <w:r w:rsidR="009C2486" w:rsidRPr="00ED0ED5">
        <w:t>HFC-23</w:t>
      </w:r>
      <w:r w:rsidR="00BC5535" w:rsidRPr="00ED0ED5">
        <w:t>,</w:t>
      </w:r>
      <w:r w:rsidR="00A75708" w:rsidRPr="00ED0ED5">
        <w:t xml:space="preserve"> and other HFC blends</w:t>
      </w:r>
      <w:r w:rsidR="00BC5535" w:rsidRPr="00ED0ED5">
        <w:t xml:space="preserve"> </w:t>
      </w:r>
      <w:r w:rsidR="00243801" w:rsidRPr="00ED0ED5">
        <w:t>(</w:t>
      </w:r>
      <w:r w:rsidR="00BC5535" w:rsidRPr="00ED0ED5">
        <w:t>R-448</w:t>
      </w:r>
      <w:r w:rsidR="00A75708" w:rsidRPr="00ED0ED5">
        <w:t>A, R-452A,</w:t>
      </w:r>
      <w:r w:rsidR="00A75708" w:rsidRPr="00BE71C3">
        <w:t xml:space="preserve"> </w:t>
      </w:r>
      <w:r w:rsidR="004C7947" w:rsidRPr="00BE71C3">
        <w:t>and</w:t>
      </w:r>
      <w:r w:rsidR="00A75708" w:rsidRPr="00ED0ED5">
        <w:t xml:space="preserve"> R</w:t>
      </w:r>
      <w:r w:rsidR="00243801" w:rsidRPr="00ED0ED5">
        <w:t xml:space="preserve">-453A). </w:t>
      </w:r>
      <w:r w:rsidR="00F23D07" w:rsidRPr="005269A9">
        <w:t>H</w:t>
      </w:r>
      <w:r w:rsidR="009C3B06" w:rsidRPr="005269A9">
        <w:t>FC</w:t>
      </w:r>
      <w:r w:rsidR="00201B90" w:rsidRPr="005269A9">
        <w:t>-23</w:t>
      </w:r>
      <w:r w:rsidR="009C3B06" w:rsidRPr="005269A9">
        <w:t xml:space="preserve"> </w:t>
      </w:r>
      <w:r w:rsidR="00A14460" w:rsidRPr="005269A9">
        <w:t xml:space="preserve">accounts for 0.7 per cent of the total HFC consumption and </w:t>
      </w:r>
      <w:r w:rsidR="009C3B06" w:rsidRPr="005269A9">
        <w:t xml:space="preserve">is used for servicing commercial industrial and transport </w:t>
      </w:r>
      <w:r w:rsidR="000652F8" w:rsidRPr="005269A9">
        <w:t>refrigeration</w:t>
      </w:r>
      <w:r w:rsidR="009C3B06" w:rsidRPr="005269A9">
        <w:t xml:space="preserve"> </w:t>
      </w:r>
      <w:r w:rsidR="000652F8" w:rsidRPr="005269A9">
        <w:t>equipment</w:t>
      </w:r>
      <w:r w:rsidR="00A14460" w:rsidRPr="005269A9">
        <w:t>.</w:t>
      </w:r>
      <w:r w:rsidR="00A14460">
        <w:t xml:space="preserve"> </w:t>
      </w:r>
      <w:r w:rsidR="00243801" w:rsidRPr="00ED0ED5">
        <w:t>The alternative</w:t>
      </w:r>
      <w:r w:rsidR="00822273" w:rsidRPr="00ED0ED5">
        <w:t xml:space="preserve"> refrigerants </w:t>
      </w:r>
      <w:r w:rsidR="00243801" w:rsidRPr="00ED0ED5">
        <w:t xml:space="preserve">used </w:t>
      </w:r>
      <w:r w:rsidR="00822273" w:rsidRPr="00ED0ED5">
        <w:t xml:space="preserve">include </w:t>
      </w:r>
      <w:r w:rsidR="002C2D20" w:rsidRPr="00ED0ED5">
        <w:t>R-</w:t>
      </w:r>
      <w:r w:rsidR="00822273" w:rsidRPr="00ED0ED5">
        <w:t>600a</w:t>
      </w:r>
      <w:r w:rsidR="00DC5594" w:rsidRPr="00ED0ED5">
        <w:t xml:space="preserve"> in domestic </w:t>
      </w:r>
      <w:r w:rsidR="00167CDD" w:rsidRPr="00ED0ED5">
        <w:t xml:space="preserve">and commercial </w:t>
      </w:r>
      <w:r w:rsidR="00DC5594" w:rsidRPr="00ED0ED5">
        <w:t>refrigeration</w:t>
      </w:r>
      <w:r w:rsidR="00822273" w:rsidRPr="00ED0ED5">
        <w:t xml:space="preserve">, </w:t>
      </w:r>
      <w:r w:rsidR="00CA63E7" w:rsidRPr="00ED0ED5">
        <w:t>R-290</w:t>
      </w:r>
      <w:r w:rsidR="0005786B" w:rsidRPr="00ED0ED5">
        <w:t xml:space="preserve"> </w:t>
      </w:r>
      <w:r w:rsidR="00167CDD" w:rsidRPr="00ED0ED5">
        <w:t xml:space="preserve">in commercial refrigeration, </w:t>
      </w:r>
      <w:r w:rsidR="0005786B" w:rsidRPr="00ED0ED5">
        <w:t>and</w:t>
      </w:r>
      <w:r w:rsidR="00CA63E7" w:rsidRPr="00ED0ED5">
        <w:t xml:space="preserve"> R</w:t>
      </w:r>
      <w:r w:rsidR="00C8674F">
        <w:noBreakHyphen/>
      </w:r>
      <w:r w:rsidR="00CA63E7" w:rsidRPr="00ED0ED5">
        <w:t>744</w:t>
      </w:r>
      <w:r w:rsidR="001D6890" w:rsidRPr="00ED0ED5">
        <w:t xml:space="preserve"> in centralized commercial refrigeration systems</w:t>
      </w:r>
      <w:r w:rsidR="0005786B" w:rsidRPr="00ED0ED5">
        <w:t xml:space="preserve">. </w:t>
      </w:r>
      <w:r w:rsidR="0025551C" w:rsidRPr="00ED0ED5">
        <w:t>There are a</w:t>
      </w:r>
      <w:r w:rsidR="0005786B" w:rsidRPr="00ED0ED5">
        <w:t xml:space="preserve"> total of </w:t>
      </w:r>
      <w:r w:rsidR="00DC5594" w:rsidRPr="00ED0ED5">
        <w:t xml:space="preserve">1.55 million </w:t>
      </w:r>
      <w:r w:rsidR="00CC3D5C" w:rsidRPr="00ED0ED5">
        <w:t>units</w:t>
      </w:r>
      <w:r w:rsidR="009D09CD" w:rsidRPr="00ED0ED5">
        <w:t xml:space="preserve"> </w:t>
      </w:r>
      <w:r w:rsidR="0058167E" w:rsidRPr="00ED0ED5">
        <w:t xml:space="preserve">of refrigeration equipment </w:t>
      </w:r>
      <w:r w:rsidR="0025551C" w:rsidRPr="00ED0ED5">
        <w:t xml:space="preserve">operating </w:t>
      </w:r>
      <w:r w:rsidR="0058167E" w:rsidRPr="00ED0ED5">
        <w:t xml:space="preserve">with </w:t>
      </w:r>
      <w:r w:rsidR="000F3E6A" w:rsidRPr="00ED0ED5">
        <w:t xml:space="preserve">alternative technologies, mainly </w:t>
      </w:r>
      <w:r w:rsidR="0058167E" w:rsidRPr="00ED0ED5">
        <w:t xml:space="preserve">in </w:t>
      </w:r>
      <w:r w:rsidR="000F3E6A" w:rsidRPr="00ED0ED5">
        <w:t xml:space="preserve">domestic refrigeration and </w:t>
      </w:r>
      <w:r w:rsidR="00F37EDD" w:rsidRPr="00ED0ED5">
        <w:t xml:space="preserve">the </w:t>
      </w:r>
      <w:r w:rsidR="000F3E6A" w:rsidRPr="00ED0ED5">
        <w:t>stand</w:t>
      </w:r>
      <w:r w:rsidR="00F37EDD" w:rsidRPr="00ED0ED5">
        <w:t>-</w:t>
      </w:r>
      <w:r w:rsidR="000F3E6A" w:rsidRPr="00ED0ED5">
        <w:t>alone commercial refrigeration</w:t>
      </w:r>
      <w:r w:rsidR="0058167E" w:rsidRPr="00ED0ED5">
        <w:t xml:space="preserve"> subsector</w:t>
      </w:r>
      <w:r w:rsidR="000F3E6A" w:rsidRPr="00ED0ED5">
        <w:t>.</w:t>
      </w:r>
      <w:r w:rsidR="008A172B">
        <w:t xml:space="preserve"> </w:t>
      </w:r>
    </w:p>
    <w:p w14:paraId="790017F7" w14:textId="69ED99EA" w:rsidR="00835357" w:rsidRPr="00ED0ED5" w:rsidRDefault="00835357" w:rsidP="00835357">
      <w:pPr>
        <w:keepNext/>
        <w:suppressAutoHyphens/>
        <w:spacing w:after="240"/>
        <w:rPr>
          <w:i/>
        </w:rPr>
      </w:pPr>
      <w:r w:rsidRPr="00ED0ED5">
        <w:rPr>
          <w:i/>
          <w:iCs/>
          <w:u w:val="single"/>
        </w:rPr>
        <w:t>Residential and commercial air-conditioning servicing</w:t>
      </w:r>
      <w:r w:rsidRPr="00ED0ED5">
        <w:rPr>
          <w:i/>
          <w:iCs/>
        </w:rPr>
        <w:t xml:space="preserve"> </w:t>
      </w:r>
    </w:p>
    <w:p w14:paraId="5C214DD3" w14:textId="4C9B2CFE" w:rsidR="001F6686" w:rsidRPr="00ED0ED5" w:rsidRDefault="00A65A9B" w:rsidP="00BC56A1">
      <w:pPr>
        <w:pStyle w:val="Heading1"/>
        <w:spacing w:before="240"/>
      </w:pPr>
      <w:r w:rsidRPr="00ED0ED5">
        <w:t>There are a total of</w:t>
      </w:r>
      <w:r w:rsidR="008401E7" w:rsidRPr="00ED0ED5">
        <w:t xml:space="preserve"> 3.2</w:t>
      </w:r>
      <w:r w:rsidRPr="00ED0ED5">
        <w:t xml:space="preserve"> million HFC-based </w:t>
      </w:r>
      <w:r w:rsidR="00F37EDD" w:rsidRPr="00ED0ED5">
        <w:t xml:space="preserve">units of </w:t>
      </w:r>
      <w:r w:rsidRPr="00ED0ED5">
        <w:t xml:space="preserve">equipment operating in </w:t>
      </w:r>
      <w:r w:rsidR="00F37EDD" w:rsidRPr="00ED0ED5">
        <w:t xml:space="preserve">the </w:t>
      </w:r>
      <w:r w:rsidR="007F5DC0" w:rsidRPr="00ED0ED5">
        <w:t xml:space="preserve">residential and </w:t>
      </w:r>
      <w:r w:rsidRPr="00ED0ED5">
        <w:t>commercial</w:t>
      </w:r>
      <w:r w:rsidR="00EB5F4F">
        <w:t>/industrial</w:t>
      </w:r>
      <w:r w:rsidR="007F5DC0" w:rsidRPr="00ED0ED5">
        <w:t xml:space="preserve"> </w:t>
      </w:r>
      <w:r w:rsidR="008E4FC6" w:rsidRPr="00BE71C3">
        <w:t xml:space="preserve">AC, </w:t>
      </w:r>
      <w:r w:rsidR="00433DD2" w:rsidRPr="00ED0ED5">
        <w:t>and chiller subsector</w:t>
      </w:r>
      <w:r w:rsidR="00F37EDD" w:rsidRPr="00ED0ED5">
        <w:t>s</w:t>
      </w:r>
      <w:r w:rsidRPr="00ED0ED5">
        <w:t xml:space="preserve">, using mainly </w:t>
      </w:r>
      <w:r w:rsidR="002E70B8" w:rsidRPr="00ED0ED5">
        <w:t>R-410</w:t>
      </w:r>
      <w:r w:rsidR="005F2C2D" w:rsidRPr="00ED0ED5">
        <w:t>A</w:t>
      </w:r>
      <w:r w:rsidR="002E70B8" w:rsidRPr="00ED0ED5">
        <w:t xml:space="preserve"> </w:t>
      </w:r>
      <w:r w:rsidRPr="00ED0ED5">
        <w:t>(</w:t>
      </w:r>
      <w:r w:rsidR="002C0859" w:rsidRPr="00BE71C3">
        <w:t>80</w:t>
      </w:r>
      <w:r w:rsidRPr="00ED0ED5">
        <w:t xml:space="preserve"> per cent</w:t>
      </w:r>
      <w:r w:rsidR="00A3015E" w:rsidRPr="00BE71C3">
        <w:t xml:space="preserve"> in CO</w:t>
      </w:r>
      <w:r w:rsidR="00A3015E" w:rsidRPr="00BE71C3">
        <w:rPr>
          <w:vertAlign w:val="subscript"/>
        </w:rPr>
        <w:t>2</w:t>
      </w:r>
      <w:r w:rsidR="00A3015E" w:rsidRPr="00BE71C3">
        <w:noBreakHyphen/>
        <w:t>eq tonnes of the HFCs used in servicing AC equipment in these sectors</w:t>
      </w:r>
      <w:r w:rsidRPr="00ED0ED5">
        <w:t>)</w:t>
      </w:r>
      <w:r w:rsidR="0024711A" w:rsidRPr="00BE71C3">
        <w:t xml:space="preserve">, R-407C </w:t>
      </w:r>
      <w:r w:rsidRPr="00ED0ED5">
        <w:t>(</w:t>
      </w:r>
      <w:r w:rsidR="00CD2E5A" w:rsidRPr="00BE71C3">
        <w:t>13</w:t>
      </w:r>
      <w:r w:rsidRPr="00ED0ED5">
        <w:t xml:space="preserve"> per cent)</w:t>
      </w:r>
      <w:r w:rsidR="007C088D" w:rsidRPr="00BE71C3">
        <w:t xml:space="preserve">, R-417A </w:t>
      </w:r>
      <w:r w:rsidR="00A3015E" w:rsidRPr="00BE71C3">
        <w:t>( 4 per cent)</w:t>
      </w:r>
      <w:r w:rsidR="001749B1" w:rsidRPr="00BE71C3">
        <w:t>, and HFC</w:t>
      </w:r>
      <w:r w:rsidR="00FA025D">
        <w:noBreakHyphen/>
      </w:r>
      <w:r w:rsidR="001749B1" w:rsidRPr="00BE71C3">
        <w:t>32 (1 per cent),</w:t>
      </w:r>
      <w:r w:rsidRPr="00ED0ED5">
        <w:t xml:space="preserve"> with </w:t>
      </w:r>
      <w:r w:rsidR="00F37EDD" w:rsidRPr="00ED0ED5">
        <w:t xml:space="preserve">the </w:t>
      </w:r>
      <w:r w:rsidR="00B138F0" w:rsidRPr="00ED0ED5">
        <w:t xml:space="preserve">remaining </w:t>
      </w:r>
      <w:r w:rsidR="001749B1" w:rsidRPr="00BE71C3">
        <w:t>2</w:t>
      </w:r>
      <w:r w:rsidRPr="00ED0ED5">
        <w:t xml:space="preserve"> per cent</w:t>
      </w:r>
      <w:r w:rsidR="00F938EE" w:rsidRPr="00ED0ED5">
        <w:t xml:space="preserve"> distributed among</w:t>
      </w:r>
      <w:r w:rsidR="00F938EE" w:rsidRPr="00BE71C3">
        <w:t xml:space="preserve"> </w:t>
      </w:r>
      <w:r w:rsidRPr="00ED0ED5">
        <w:t>R-</w:t>
      </w:r>
      <w:r w:rsidR="00F732FC" w:rsidRPr="00ED0ED5">
        <w:t>438</w:t>
      </w:r>
      <w:r w:rsidRPr="00ED0ED5">
        <w:t xml:space="preserve">A, </w:t>
      </w:r>
      <w:r w:rsidR="00F732FC" w:rsidRPr="00ED0ED5">
        <w:t xml:space="preserve">R-422D, </w:t>
      </w:r>
      <w:r w:rsidR="00AB405C" w:rsidRPr="00ED0ED5">
        <w:t>R-453A and R-442A</w:t>
      </w:r>
      <w:r w:rsidR="00C43F34" w:rsidRPr="00ED0ED5">
        <w:t xml:space="preserve">. </w:t>
      </w:r>
      <w:r w:rsidR="00B76762" w:rsidRPr="00BE71C3">
        <w:t>Currently</w:t>
      </w:r>
      <w:r w:rsidR="005E62BF" w:rsidRPr="00BE71C3">
        <w:t>,</w:t>
      </w:r>
      <w:r w:rsidR="00F64163" w:rsidRPr="00BE71C3">
        <w:t xml:space="preserve"> HFC</w:t>
      </w:r>
      <w:r w:rsidR="00B76762" w:rsidRPr="00BE71C3">
        <w:t xml:space="preserve"> </w:t>
      </w:r>
      <w:r w:rsidR="004C286F" w:rsidRPr="00ED0ED5">
        <w:t>alternative refrigerant</w:t>
      </w:r>
      <w:r w:rsidR="00B76762" w:rsidRPr="00BE71C3">
        <w:t>s</w:t>
      </w:r>
      <w:r w:rsidR="004C286F" w:rsidRPr="00ED0ED5">
        <w:t xml:space="preserve"> </w:t>
      </w:r>
      <w:r w:rsidR="00B76762" w:rsidRPr="00BE71C3">
        <w:t>for</w:t>
      </w:r>
      <w:r w:rsidR="004C286F" w:rsidRPr="00ED0ED5">
        <w:t xml:space="preserve"> use in </w:t>
      </w:r>
      <w:r w:rsidR="00F37EDD" w:rsidRPr="00ED0ED5">
        <w:t xml:space="preserve">the </w:t>
      </w:r>
      <w:r w:rsidR="004C286F" w:rsidRPr="00ED0ED5">
        <w:t>residential and commercial</w:t>
      </w:r>
      <w:r w:rsidR="00EB5F4F">
        <w:t>/industrial</w:t>
      </w:r>
      <w:r w:rsidR="004C286F" w:rsidRPr="00ED0ED5">
        <w:t xml:space="preserve"> AC</w:t>
      </w:r>
      <w:r w:rsidR="00C8674F">
        <w:t> </w:t>
      </w:r>
      <w:r w:rsidR="004C286F" w:rsidRPr="00ED0ED5">
        <w:t>subsector</w:t>
      </w:r>
      <w:r w:rsidR="009117D9">
        <w:t>s</w:t>
      </w:r>
      <w:r w:rsidR="004C286F" w:rsidRPr="00ED0ED5">
        <w:t xml:space="preserve"> </w:t>
      </w:r>
      <w:r w:rsidR="00B76762" w:rsidRPr="00BE71C3">
        <w:t xml:space="preserve">are not </w:t>
      </w:r>
      <w:r w:rsidR="004C286F" w:rsidRPr="00ED0ED5">
        <w:t xml:space="preserve">yet </w:t>
      </w:r>
      <w:r w:rsidR="00B76762" w:rsidRPr="00BE71C3">
        <w:t>available in Morocco</w:t>
      </w:r>
      <w:r w:rsidR="00344918" w:rsidRPr="00BE71C3">
        <w:t>;</w:t>
      </w:r>
      <w:r w:rsidR="004C286F" w:rsidRPr="00BE71C3">
        <w:t xml:space="preserve"> </w:t>
      </w:r>
      <w:r w:rsidR="00AA5C3A" w:rsidRPr="00ED0ED5">
        <w:t>there are 9 units of chillers operating with R-290.</w:t>
      </w:r>
    </w:p>
    <w:p w14:paraId="13A463F5" w14:textId="561B2AC2" w:rsidR="00835357" w:rsidRPr="00ED0ED5" w:rsidRDefault="00835357" w:rsidP="00835357">
      <w:pPr>
        <w:keepNext/>
        <w:suppressAutoHyphens/>
        <w:spacing w:after="240"/>
        <w:rPr>
          <w:i/>
        </w:rPr>
      </w:pPr>
      <w:r w:rsidRPr="00ED0ED5">
        <w:rPr>
          <w:i/>
          <w:iCs/>
          <w:u w:val="single"/>
        </w:rPr>
        <w:t>Mobile air-conditioning servicing</w:t>
      </w:r>
      <w:r w:rsidRPr="00ED0ED5">
        <w:rPr>
          <w:i/>
          <w:iCs/>
        </w:rPr>
        <w:t xml:space="preserve"> </w:t>
      </w:r>
    </w:p>
    <w:p w14:paraId="316DC2FC" w14:textId="1137FCCB" w:rsidR="00913C39" w:rsidRPr="00ED0ED5" w:rsidRDefault="00BC0035" w:rsidP="00BC0035">
      <w:pPr>
        <w:pStyle w:val="Heading1"/>
        <w:spacing w:before="240"/>
      </w:pPr>
      <w:r w:rsidRPr="00ED0ED5">
        <w:t xml:space="preserve">There are a total of </w:t>
      </w:r>
      <w:r w:rsidR="00C221AF" w:rsidRPr="00ED0ED5">
        <w:t xml:space="preserve">4.3 </w:t>
      </w:r>
      <w:r w:rsidRPr="00ED0ED5">
        <w:t xml:space="preserve">million </w:t>
      </w:r>
      <w:r w:rsidR="00C221AF" w:rsidRPr="00ED0ED5">
        <w:t xml:space="preserve">cars, mini-vans and buses </w:t>
      </w:r>
      <w:r w:rsidRPr="00ED0ED5">
        <w:t xml:space="preserve">operating </w:t>
      </w:r>
      <w:r w:rsidR="009125A7" w:rsidRPr="00ED0ED5">
        <w:t xml:space="preserve">with HFC-134a. HFO-1234yf is being introduced </w:t>
      </w:r>
      <w:r w:rsidR="00913C39" w:rsidRPr="00ED0ED5">
        <w:t xml:space="preserve">as the </w:t>
      </w:r>
      <w:r w:rsidR="009125A7" w:rsidRPr="00ED0ED5">
        <w:t>alternative technolog</w:t>
      </w:r>
      <w:r w:rsidR="0063244A" w:rsidRPr="00ED0ED5">
        <w:t>y</w:t>
      </w:r>
      <w:r w:rsidR="00913C39" w:rsidRPr="00ED0ED5">
        <w:t xml:space="preserve">. So far, </w:t>
      </w:r>
      <w:r w:rsidR="0087117C" w:rsidRPr="00ED0ED5">
        <w:t xml:space="preserve">a total of 182,861 vehicles </w:t>
      </w:r>
      <w:r w:rsidR="00E34D01" w:rsidRPr="00ED0ED5">
        <w:t xml:space="preserve">are </w:t>
      </w:r>
      <w:r w:rsidR="0087117C" w:rsidRPr="00ED0ED5">
        <w:t xml:space="preserve">operating with HFO-1234yf. </w:t>
      </w:r>
      <w:r w:rsidR="004932AC" w:rsidRPr="00ED0ED5">
        <w:t xml:space="preserve">The subsector consumes </w:t>
      </w:r>
      <w:r w:rsidR="007805F6" w:rsidRPr="00BE71C3">
        <w:t>6.4</w:t>
      </w:r>
      <w:r w:rsidR="004932AC" w:rsidRPr="00ED0ED5">
        <w:t xml:space="preserve"> per cent </w:t>
      </w:r>
      <w:r w:rsidR="007805F6" w:rsidRPr="00BE71C3">
        <w:t>in CO</w:t>
      </w:r>
      <w:r w:rsidR="007805F6" w:rsidRPr="00025383">
        <w:rPr>
          <w:vertAlign w:val="subscript"/>
        </w:rPr>
        <w:t>2</w:t>
      </w:r>
      <w:r w:rsidR="007805F6" w:rsidRPr="00ED0ED5">
        <w:t xml:space="preserve">-eq tonnes </w:t>
      </w:r>
      <w:r w:rsidR="004932AC" w:rsidRPr="00ED0ED5">
        <w:t>of total HFC consumption in Morocco</w:t>
      </w:r>
      <w:r w:rsidR="00BA110D" w:rsidRPr="00ED0ED5">
        <w:t>. T</w:t>
      </w:r>
      <w:r w:rsidR="00D25685" w:rsidRPr="00ED0ED5">
        <w:t xml:space="preserve">he </w:t>
      </w:r>
      <w:r w:rsidR="00A87245" w:rsidRPr="00ED0ED5">
        <w:t>high leakage rate of HFC-134a-base</w:t>
      </w:r>
      <w:r w:rsidR="00E34D01" w:rsidRPr="00ED0ED5">
        <w:t>d</w:t>
      </w:r>
      <w:r w:rsidR="00A87245" w:rsidRPr="00ED0ED5">
        <w:t xml:space="preserve"> vehicles </w:t>
      </w:r>
      <w:r w:rsidR="00EB3710" w:rsidRPr="00ED0ED5">
        <w:t xml:space="preserve">and </w:t>
      </w:r>
      <w:r w:rsidR="00BF4EB7" w:rsidRPr="00ED0ED5">
        <w:t xml:space="preserve">the </w:t>
      </w:r>
      <w:r w:rsidR="009F3D92" w:rsidRPr="00ED0ED5">
        <w:t>more than 4 million vehi</w:t>
      </w:r>
      <w:r w:rsidR="0019358A" w:rsidRPr="00ED0ED5">
        <w:t xml:space="preserve">cles </w:t>
      </w:r>
      <w:r w:rsidR="00BF4EB7" w:rsidRPr="00ED0ED5">
        <w:t xml:space="preserve">that are part of a </w:t>
      </w:r>
      <w:r w:rsidR="00086FED" w:rsidRPr="00ED0ED5">
        <w:t>fast</w:t>
      </w:r>
      <w:r w:rsidR="00BF4EB7" w:rsidRPr="00ED0ED5">
        <w:t>-</w:t>
      </w:r>
      <w:r w:rsidR="00086FED" w:rsidRPr="00ED0ED5">
        <w:t xml:space="preserve">growing trend make the </w:t>
      </w:r>
      <w:r w:rsidR="007805F6" w:rsidRPr="00BE71C3">
        <w:t>sub</w:t>
      </w:r>
      <w:r w:rsidR="001F1FE9" w:rsidRPr="00ED0ED5">
        <w:t xml:space="preserve">sector important </w:t>
      </w:r>
      <w:r w:rsidR="002946C2" w:rsidRPr="00ED0ED5">
        <w:t xml:space="preserve">to address. </w:t>
      </w:r>
    </w:p>
    <w:p w14:paraId="3358EEEA" w14:textId="77777777" w:rsidR="001F6686" w:rsidRPr="00ED0ED5" w:rsidRDefault="001F6686" w:rsidP="00835357">
      <w:pPr>
        <w:keepNext/>
        <w:suppressAutoHyphens/>
        <w:spacing w:after="240"/>
        <w:rPr>
          <w:i/>
          <w:iCs/>
          <w:u w:val="single"/>
        </w:rPr>
      </w:pPr>
      <w:r w:rsidRPr="00ED0ED5">
        <w:rPr>
          <w:i/>
          <w:iCs/>
          <w:u w:val="single"/>
        </w:rPr>
        <w:t xml:space="preserve">Firefighting sector </w:t>
      </w:r>
    </w:p>
    <w:p w14:paraId="6F8CCE74" w14:textId="4A671F68" w:rsidR="00D46282" w:rsidRPr="00ED0ED5" w:rsidRDefault="00495A1B" w:rsidP="00D46282">
      <w:pPr>
        <w:pStyle w:val="Heading1"/>
      </w:pPr>
      <w:r w:rsidRPr="00ED0ED5">
        <w:t xml:space="preserve">No manufacturers of fire extinguishers have been identified in Morocco. The </w:t>
      </w:r>
      <w:r w:rsidR="00BF4EB7" w:rsidRPr="00ED0ED5">
        <w:t xml:space="preserve">imported </w:t>
      </w:r>
      <w:r w:rsidRPr="00ED0ED5">
        <w:t xml:space="preserve">HFC-227ea </w:t>
      </w:r>
      <w:r w:rsidR="00BF4EB7" w:rsidRPr="00ED0ED5">
        <w:t xml:space="preserve">has </w:t>
      </w:r>
      <w:r w:rsidR="00395A5F" w:rsidRPr="00ED0ED5">
        <w:t xml:space="preserve">been used </w:t>
      </w:r>
      <w:r w:rsidRPr="00ED0ED5">
        <w:t xml:space="preserve">exclusively for refilling purposes. </w:t>
      </w:r>
    </w:p>
    <w:p w14:paraId="4F109FA2" w14:textId="2E474599" w:rsidR="00835357" w:rsidRPr="00ED0ED5" w:rsidRDefault="00835357" w:rsidP="0018402B">
      <w:pPr>
        <w:pStyle w:val="Heading1"/>
        <w:keepNext/>
        <w:numPr>
          <w:ilvl w:val="0"/>
          <w:numId w:val="0"/>
        </w:numPr>
        <w:spacing w:before="240"/>
      </w:pPr>
      <w:r w:rsidRPr="00ED0ED5">
        <w:rPr>
          <w:b/>
          <w:bCs/>
        </w:rPr>
        <w:t>IV.</w:t>
      </w:r>
      <w:r w:rsidRPr="00ED0ED5">
        <w:rPr>
          <w:b/>
          <w:bCs/>
        </w:rPr>
        <w:tab/>
        <w:t>Stage I of the Kigali HFC implementation plan as submitted</w:t>
      </w:r>
    </w:p>
    <w:p w14:paraId="4BC8F706" w14:textId="28FCF398" w:rsidR="00835357" w:rsidRPr="00ED0ED5" w:rsidRDefault="00835357" w:rsidP="00835357">
      <w:pPr>
        <w:keepNext/>
        <w:spacing w:after="240"/>
        <w:rPr>
          <w:u w:val="single"/>
        </w:rPr>
      </w:pPr>
      <w:r w:rsidRPr="00ED0ED5">
        <w:rPr>
          <w:u w:val="single"/>
        </w:rPr>
        <w:t>Institutional, policy</w:t>
      </w:r>
      <w:r w:rsidR="007805F6" w:rsidRPr="00ED0ED5">
        <w:rPr>
          <w:u w:val="single"/>
        </w:rPr>
        <w:t>,</w:t>
      </w:r>
      <w:r w:rsidRPr="00ED0ED5">
        <w:rPr>
          <w:u w:val="single"/>
        </w:rPr>
        <w:t xml:space="preserve"> and regulatory framework</w:t>
      </w:r>
    </w:p>
    <w:p w14:paraId="573B9649" w14:textId="6869E6C6" w:rsidR="00E06A50" w:rsidRPr="00ED0ED5" w:rsidRDefault="00C04908" w:rsidP="0018402B">
      <w:pPr>
        <w:pStyle w:val="Heading1"/>
      </w:pPr>
      <w:r w:rsidRPr="00ED0ED5">
        <w:t xml:space="preserve">Morocco ratified the Kigali </w:t>
      </w:r>
      <w:r w:rsidR="00046283" w:rsidRPr="00ED0ED5">
        <w:t>A</w:t>
      </w:r>
      <w:r w:rsidRPr="00ED0ED5">
        <w:t>mendment to the Montreal Protocol o</w:t>
      </w:r>
      <w:r w:rsidR="00CB3BE5" w:rsidRPr="00ED0ED5">
        <w:t xml:space="preserve">n </w:t>
      </w:r>
      <w:r w:rsidR="00280480" w:rsidRPr="00ED0ED5">
        <w:t xml:space="preserve">22 </w:t>
      </w:r>
      <w:r w:rsidR="00CB3BE5" w:rsidRPr="00ED0ED5">
        <w:t>April 2022</w:t>
      </w:r>
      <w:r w:rsidRPr="00ED0ED5">
        <w:t xml:space="preserve">. </w:t>
      </w:r>
      <w:r w:rsidR="006F707B" w:rsidRPr="00ED0ED5">
        <w:t xml:space="preserve">The Government </w:t>
      </w:r>
      <w:r w:rsidR="00EF4C38" w:rsidRPr="00ED0ED5">
        <w:t>has</w:t>
      </w:r>
      <w:r w:rsidR="006F707B" w:rsidRPr="00ED0ED5">
        <w:t xml:space="preserve"> </w:t>
      </w:r>
      <w:r w:rsidR="00EF4C38" w:rsidRPr="00ED0ED5">
        <w:t>established a</w:t>
      </w:r>
      <w:r w:rsidR="009D5199" w:rsidRPr="00ED0ED5">
        <w:t>n operational</w:t>
      </w:r>
      <w:r w:rsidR="00EF4C38" w:rsidRPr="00ED0ED5">
        <w:t xml:space="preserve"> </w:t>
      </w:r>
      <w:r w:rsidR="00674952" w:rsidRPr="00ED0ED5">
        <w:t xml:space="preserve">licensing and quota system for HFCs through </w:t>
      </w:r>
      <w:r w:rsidR="005C6EB5" w:rsidRPr="00ED0ED5">
        <w:t xml:space="preserve">Order of the Minister of Industry and Trade No. 2367-22 </w:t>
      </w:r>
      <w:r w:rsidR="00674952" w:rsidRPr="00ED0ED5">
        <w:t>(</w:t>
      </w:r>
      <w:r w:rsidR="006F707B" w:rsidRPr="00ED0ED5">
        <w:t>5 September 2022</w:t>
      </w:r>
      <w:r w:rsidR="009D5199" w:rsidRPr="00ED0ED5">
        <w:t>)</w:t>
      </w:r>
      <w:r w:rsidR="006F707B" w:rsidRPr="00ED0ED5">
        <w:t xml:space="preserve"> </w:t>
      </w:r>
      <w:r w:rsidR="00092F58" w:rsidRPr="00ED0ED5">
        <w:t xml:space="preserve">which </w:t>
      </w:r>
      <w:r w:rsidR="00DF30A1" w:rsidRPr="00ED0ED5">
        <w:t>included HFCs in t</w:t>
      </w:r>
      <w:r w:rsidR="005C6EB5" w:rsidRPr="00ED0ED5">
        <w:t>he list of goods subject to quantitative import and export restriction measures</w:t>
      </w:r>
      <w:r w:rsidR="00DF30A1" w:rsidRPr="00ED0ED5">
        <w:t xml:space="preserve">. </w:t>
      </w:r>
      <w:r w:rsidR="005825C3" w:rsidRPr="00ED0ED5">
        <w:t xml:space="preserve">The </w:t>
      </w:r>
      <w:r w:rsidR="009D5199" w:rsidRPr="00ED0ED5">
        <w:t xml:space="preserve">procedures for </w:t>
      </w:r>
      <w:r w:rsidR="000D7076" w:rsidRPr="00ED0ED5">
        <w:t xml:space="preserve">implementing the </w:t>
      </w:r>
      <w:r w:rsidR="005825C3" w:rsidRPr="00ED0ED5">
        <w:t>HFC</w:t>
      </w:r>
      <w:r w:rsidR="00EF4C38" w:rsidRPr="00ED0ED5">
        <w:t xml:space="preserve"> licensing and quota system </w:t>
      </w:r>
      <w:r w:rsidR="000D7076" w:rsidRPr="00ED0ED5">
        <w:t>ha</w:t>
      </w:r>
      <w:r w:rsidR="00881DE1" w:rsidRPr="00BE71C3">
        <w:t>ve</w:t>
      </w:r>
      <w:r w:rsidR="000D7076" w:rsidRPr="00ED0ED5">
        <w:t xml:space="preserve"> been put in place. </w:t>
      </w:r>
      <w:r w:rsidR="00E06A50" w:rsidRPr="00ED0ED5">
        <w:t xml:space="preserve">The </w:t>
      </w:r>
      <w:r w:rsidR="0092048C" w:rsidRPr="00ED0ED5">
        <w:t xml:space="preserve">HFC import </w:t>
      </w:r>
      <w:r w:rsidR="007E384A" w:rsidRPr="00ED0ED5">
        <w:t xml:space="preserve">quota is determined </w:t>
      </w:r>
      <w:r w:rsidR="0092048C" w:rsidRPr="00ED0ED5">
        <w:t>by a committee composed of the National Ozone Unit (NOU) and the Ministry of Industry and Trade (MIT)</w:t>
      </w:r>
      <w:r w:rsidR="00BF4EB7" w:rsidRPr="00ED0ED5">
        <w:t>,</w:t>
      </w:r>
      <w:r w:rsidR="0092048C" w:rsidRPr="00ED0ED5">
        <w:t xml:space="preserve"> as well as the Moroccan Association of Refrigeration Professionals (</w:t>
      </w:r>
      <w:proofErr w:type="spellStart"/>
      <w:r w:rsidR="0092048C" w:rsidRPr="00ED0ED5">
        <w:t>AMPF</w:t>
      </w:r>
      <w:proofErr w:type="spellEnd"/>
      <w:r w:rsidR="0092048C" w:rsidRPr="00ED0ED5">
        <w:t xml:space="preserve">). </w:t>
      </w:r>
      <w:r w:rsidR="00E06A50" w:rsidRPr="00ED0ED5">
        <w:t xml:space="preserve">The NOU </w:t>
      </w:r>
      <w:r w:rsidR="00A70F69" w:rsidRPr="00ED0ED5">
        <w:t>will lead the proce</w:t>
      </w:r>
      <w:r w:rsidR="00616693" w:rsidRPr="00ED0ED5">
        <w:t xml:space="preserve">ss </w:t>
      </w:r>
      <w:r w:rsidR="00A70F69" w:rsidRPr="00ED0ED5">
        <w:t>for quota allocation, issuance of licen</w:t>
      </w:r>
      <w:r w:rsidR="004A4CE8" w:rsidRPr="00BE71C3">
        <w:t>s</w:t>
      </w:r>
      <w:r w:rsidR="00A70F69" w:rsidRPr="00ED0ED5">
        <w:t xml:space="preserve">es and import monitoring in collaboration with the General Directorate of Trade and </w:t>
      </w:r>
      <w:r w:rsidR="00BF4EB7" w:rsidRPr="00ED0ED5">
        <w:t>the Customs A</w:t>
      </w:r>
      <w:r w:rsidR="00A70F69" w:rsidRPr="00ED0ED5">
        <w:t>uthority.</w:t>
      </w:r>
      <w:r w:rsidR="00616693" w:rsidRPr="00ED0ED5">
        <w:t xml:space="preserve"> </w:t>
      </w:r>
      <w:r w:rsidR="00326624" w:rsidRPr="00ED0ED5">
        <w:t xml:space="preserve">It will also </w:t>
      </w:r>
      <w:r w:rsidR="00616693" w:rsidRPr="00ED0ED5">
        <w:t>implemen</w:t>
      </w:r>
      <w:r w:rsidR="00451840" w:rsidRPr="00ED0ED5">
        <w:t>t</w:t>
      </w:r>
      <w:r w:rsidR="00616693" w:rsidRPr="00ED0ED5">
        <w:t xml:space="preserve"> the KIP</w:t>
      </w:r>
      <w:r w:rsidR="00451840" w:rsidRPr="00ED0ED5">
        <w:t xml:space="preserve"> and </w:t>
      </w:r>
      <w:r w:rsidR="00616693" w:rsidRPr="00ED0ED5">
        <w:t>monitor progress</w:t>
      </w:r>
      <w:r w:rsidR="00451840" w:rsidRPr="00ED0ED5">
        <w:t xml:space="preserve"> in coordination with </w:t>
      </w:r>
      <w:r w:rsidR="00085D1E" w:rsidRPr="00ED0ED5">
        <w:lastRenderedPageBreak/>
        <w:t xml:space="preserve">other </w:t>
      </w:r>
      <w:r w:rsidR="00451840" w:rsidRPr="00ED0ED5">
        <w:t>stakeholders</w:t>
      </w:r>
      <w:r w:rsidR="00616693" w:rsidRPr="00ED0ED5">
        <w:t xml:space="preserve">, ensuring </w:t>
      </w:r>
      <w:r w:rsidR="00085D1E" w:rsidRPr="00ED0ED5">
        <w:t xml:space="preserve">the country’s </w:t>
      </w:r>
      <w:r w:rsidR="00616693" w:rsidRPr="00ED0ED5">
        <w:t xml:space="preserve">compliance with the </w:t>
      </w:r>
      <w:r w:rsidR="00085D1E" w:rsidRPr="00ED0ED5">
        <w:t xml:space="preserve">Montreal Protocol </w:t>
      </w:r>
      <w:r w:rsidR="00616693" w:rsidRPr="00ED0ED5">
        <w:t>phase-down schedule</w:t>
      </w:r>
      <w:r w:rsidR="00085D1E" w:rsidRPr="00ED0ED5">
        <w:t xml:space="preserve"> and the targets set </w:t>
      </w:r>
      <w:r w:rsidR="00BF4EB7" w:rsidRPr="00ED0ED5">
        <w:t xml:space="preserve">in the Agreement </w:t>
      </w:r>
      <w:r w:rsidR="00085D1E" w:rsidRPr="00ED0ED5">
        <w:t xml:space="preserve">with the </w:t>
      </w:r>
      <w:r w:rsidR="00DD01EA" w:rsidRPr="00ED0ED5">
        <w:t>Executive Committee.</w:t>
      </w:r>
    </w:p>
    <w:p w14:paraId="1FAEB7A4" w14:textId="77777777" w:rsidR="00835357" w:rsidRPr="00ED0ED5" w:rsidRDefault="00835357" w:rsidP="00835357">
      <w:pPr>
        <w:keepNext/>
        <w:suppressAutoHyphens/>
        <w:spacing w:before="240" w:after="240"/>
        <w:rPr>
          <w:u w:val="single"/>
        </w:rPr>
      </w:pPr>
      <w:r w:rsidRPr="00ED0ED5">
        <w:rPr>
          <w:u w:val="single"/>
        </w:rPr>
        <w:t>Phase-down strategy for stage I of the Kigali HFC implementation plan</w:t>
      </w:r>
    </w:p>
    <w:p w14:paraId="0CC7CA73" w14:textId="77777777" w:rsidR="00835357" w:rsidRPr="00ED0ED5" w:rsidRDefault="00835357" w:rsidP="00835357">
      <w:pPr>
        <w:keepNext/>
        <w:suppressAutoHyphens/>
        <w:spacing w:before="240" w:after="240"/>
        <w:outlineLvl w:val="0"/>
        <w:rPr>
          <w:i/>
          <w:iCs/>
        </w:rPr>
      </w:pPr>
      <w:r w:rsidRPr="00ED0ED5">
        <w:rPr>
          <w:i/>
          <w:iCs/>
        </w:rPr>
        <w:t>Overarching strategy</w:t>
      </w:r>
    </w:p>
    <w:p w14:paraId="44163D72" w14:textId="616253E8" w:rsidR="00EF60A0" w:rsidRPr="00ED0ED5" w:rsidRDefault="00EF60A0" w:rsidP="00835357">
      <w:pPr>
        <w:pStyle w:val="Heading1"/>
        <w:spacing w:before="240"/>
      </w:pPr>
      <w:r w:rsidRPr="00ED0ED5">
        <w:t>The objective of the KIP is to reduce the consumption of HFCs in Morocco by 80 per</w:t>
      </w:r>
      <w:r w:rsidR="003859A0">
        <w:t xml:space="preserve"> </w:t>
      </w:r>
      <w:r w:rsidRPr="00ED0ED5">
        <w:t xml:space="preserve">cent over the period from 2025 to 2045. </w:t>
      </w:r>
      <w:r w:rsidR="00911D15" w:rsidRPr="00ED0ED5">
        <w:t>Morocco’s KIP will be divided into three stages: stage I from June 2025 to 31</w:t>
      </w:r>
      <w:r w:rsidR="00457E59">
        <w:t> </w:t>
      </w:r>
      <w:r w:rsidR="00911D15" w:rsidRPr="00ED0ED5">
        <w:t xml:space="preserve">December 2030, stage II from 1 January 2031 to 31 December 2040, and stage III from 1 January 2041 to 31 December 2045. </w:t>
      </w:r>
      <w:r w:rsidR="008B13F4" w:rsidRPr="00ED0ED5">
        <w:t>As submitted, s</w:t>
      </w:r>
      <w:r w:rsidR="00911D15" w:rsidRPr="00ED0ED5">
        <w:t xml:space="preserve">tage I </w:t>
      </w:r>
      <w:r w:rsidR="008B13F4" w:rsidRPr="00BE71C3">
        <w:t>includes</w:t>
      </w:r>
      <w:r w:rsidR="00911D15" w:rsidRPr="00ED0ED5">
        <w:t xml:space="preserve"> freezing HFC consumption and </w:t>
      </w:r>
      <w:r w:rsidR="00BF4EB7" w:rsidRPr="00ED0ED5">
        <w:t xml:space="preserve">reducing it </w:t>
      </w:r>
      <w:r w:rsidR="00911D15" w:rsidRPr="00ED0ED5">
        <w:t>by 10 per</w:t>
      </w:r>
      <w:r w:rsidR="008B13F4" w:rsidRPr="00BE71C3">
        <w:t xml:space="preserve"> </w:t>
      </w:r>
      <w:r w:rsidR="00911D15" w:rsidRPr="00ED0ED5">
        <w:t>cent of the baseline in 2029</w:t>
      </w:r>
      <w:r w:rsidR="00313B1C" w:rsidRPr="00BE71C3">
        <w:t xml:space="preserve"> and </w:t>
      </w:r>
      <w:r w:rsidR="00311AB4" w:rsidRPr="00ED0ED5">
        <w:t>reduc</w:t>
      </w:r>
      <w:r w:rsidR="00BF4EB7" w:rsidRPr="00ED0ED5">
        <w:t>ing</w:t>
      </w:r>
      <w:r w:rsidR="00311AB4" w:rsidRPr="00ED0ED5">
        <w:t xml:space="preserve"> HFC consumption by 564,603 CO</w:t>
      </w:r>
      <w:r w:rsidR="00311AB4" w:rsidRPr="00ED0ED5">
        <w:rPr>
          <w:vertAlign w:val="subscript"/>
        </w:rPr>
        <w:t>2</w:t>
      </w:r>
      <w:r w:rsidR="00311AB4" w:rsidRPr="00ED0ED5">
        <w:t>-eq tonnes by 2030, which would represent</w:t>
      </w:r>
      <w:r w:rsidR="00BF4EB7" w:rsidRPr="00ED0ED5">
        <w:t xml:space="preserve"> a</w:t>
      </w:r>
      <w:r w:rsidR="00311AB4" w:rsidRPr="00ED0ED5">
        <w:t xml:space="preserve"> 2</w:t>
      </w:r>
      <w:r w:rsidR="00E637FC" w:rsidRPr="00ED0ED5">
        <w:t>6</w:t>
      </w:r>
      <w:r w:rsidR="00311AB4" w:rsidRPr="00ED0ED5">
        <w:t>.</w:t>
      </w:r>
      <w:r w:rsidR="00E637FC" w:rsidRPr="00ED0ED5">
        <w:t>45 per cent</w:t>
      </w:r>
      <w:r w:rsidR="00311AB4" w:rsidRPr="00ED0ED5">
        <w:t xml:space="preserve"> reduction of the current baseline</w:t>
      </w:r>
      <w:r w:rsidR="00987881" w:rsidRPr="00ED0ED5">
        <w:t xml:space="preserve">, as shown in table </w:t>
      </w:r>
      <w:r w:rsidR="00F27E0D" w:rsidRPr="00BE71C3">
        <w:t>5</w:t>
      </w:r>
      <w:r w:rsidR="00987881" w:rsidRPr="00ED0ED5">
        <w:t xml:space="preserve"> below</w:t>
      </w:r>
      <w:r w:rsidR="00E637FC" w:rsidRPr="00ED0ED5">
        <w:t>.</w:t>
      </w:r>
    </w:p>
    <w:p w14:paraId="52F0CEEA" w14:textId="05106EC4" w:rsidR="00024BC1" w:rsidRPr="00ED0ED5" w:rsidRDefault="00D74F4E" w:rsidP="00024BC1">
      <w:pPr>
        <w:pStyle w:val="Heading1"/>
        <w:spacing w:before="240"/>
      </w:pPr>
      <w:r w:rsidRPr="00ED0ED5">
        <w:t>S</w:t>
      </w:r>
      <w:r w:rsidR="00024BC1" w:rsidRPr="00ED0ED5">
        <w:t>tage I includes an investment component for the manufacturing of domestic refrigerators,</w:t>
      </w:r>
      <w:r w:rsidRPr="00ED0ED5">
        <w:t xml:space="preserve"> which was approved at the 95</w:t>
      </w:r>
      <w:r w:rsidRPr="00ED0ED5">
        <w:rPr>
          <w:vertAlign w:val="superscript"/>
        </w:rPr>
        <w:t>th</w:t>
      </w:r>
      <w:r w:rsidRPr="00ED0ED5">
        <w:t xml:space="preserve"> meeting</w:t>
      </w:r>
      <w:r w:rsidR="00BF4EB7" w:rsidRPr="00ED0ED5">
        <w:t>,</w:t>
      </w:r>
      <w:r w:rsidRPr="00ED0ED5">
        <w:rPr>
          <w:rStyle w:val="FootnoteReference"/>
        </w:rPr>
        <w:footnoteReference w:id="8"/>
      </w:r>
      <w:r w:rsidR="00024BC1" w:rsidRPr="00ED0ED5">
        <w:t xml:space="preserve"> and a</w:t>
      </w:r>
      <w:r w:rsidR="00A34F9F" w:rsidRPr="00ED0ED5">
        <w:t>ctivities in the</w:t>
      </w:r>
      <w:r w:rsidR="00024BC1" w:rsidRPr="00ED0ED5">
        <w:t xml:space="preserve"> servicing </w:t>
      </w:r>
      <w:r w:rsidR="00BF199E" w:rsidRPr="00ED0ED5">
        <w:t xml:space="preserve">sector </w:t>
      </w:r>
      <w:r w:rsidR="00BF4EB7" w:rsidRPr="00ED0ED5">
        <w:t xml:space="preserve">that cover: </w:t>
      </w:r>
      <w:r w:rsidR="00024BC1" w:rsidRPr="00ED0ED5">
        <w:t>the legal and institutional framework</w:t>
      </w:r>
      <w:r w:rsidR="00BF4EB7" w:rsidRPr="00ED0ED5">
        <w:t>;</w:t>
      </w:r>
      <w:r w:rsidR="00BF199E" w:rsidRPr="00ED0ED5">
        <w:t xml:space="preserve"> </w:t>
      </w:r>
      <w:r w:rsidR="00024BC1" w:rsidRPr="00ED0ED5">
        <w:t xml:space="preserve">support to RAC </w:t>
      </w:r>
      <w:r w:rsidR="00BF199E" w:rsidRPr="00ED0ED5">
        <w:t xml:space="preserve">technicians </w:t>
      </w:r>
      <w:r w:rsidR="00024BC1" w:rsidRPr="00ED0ED5">
        <w:t>and the training centers</w:t>
      </w:r>
      <w:r w:rsidR="00BF4EB7" w:rsidRPr="00ED0ED5">
        <w:t>;</w:t>
      </w:r>
      <w:r w:rsidR="00024BC1" w:rsidRPr="00ED0ED5">
        <w:t xml:space="preserve"> </w:t>
      </w:r>
      <w:r w:rsidR="00D677F7" w:rsidRPr="00ED0ED5">
        <w:t xml:space="preserve">building </w:t>
      </w:r>
      <w:r w:rsidR="00667320" w:rsidRPr="00ED0ED5">
        <w:t xml:space="preserve">recycling, recovery and </w:t>
      </w:r>
      <w:r w:rsidR="00D677F7" w:rsidRPr="00ED0ED5">
        <w:t>rec</w:t>
      </w:r>
      <w:r w:rsidR="006B3210" w:rsidRPr="00ED0ED5">
        <w:t>lamation</w:t>
      </w:r>
      <w:r w:rsidR="00667320" w:rsidRPr="00ED0ED5">
        <w:t xml:space="preserve"> (</w:t>
      </w:r>
      <w:proofErr w:type="spellStart"/>
      <w:r w:rsidR="00667320" w:rsidRPr="00ED0ED5">
        <w:t>RRR</w:t>
      </w:r>
      <w:proofErr w:type="spellEnd"/>
      <w:r w:rsidR="00667320" w:rsidRPr="00ED0ED5">
        <w:t>)</w:t>
      </w:r>
      <w:r w:rsidR="006B3210" w:rsidRPr="00ED0ED5">
        <w:t xml:space="preserve"> capabilities</w:t>
      </w:r>
      <w:r w:rsidR="00BF4EB7" w:rsidRPr="00ED0ED5">
        <w:t>;</w:t>
      </w:r>
      <w:r w:rsidR="006B3210" w:rsidRPr="00ED0ED5">
        <w:t xml:space="preserve"> </w:t>
      </w:r>
      <w:r w:rsidR="00024BC1" w:rsidRPr="00ED0ED5">
        <w:t>and awareness</w:t>
      </w:r>
      <w:r w:rsidR="00BF4EB7" w:rsidRPr="00ED0ED5">
        <w:t>-</w:t>
      </w:r>
      <w:r w:rsidR="00024BC1" w:rsidRPr="00ED0ED5">
        <w:t xml:space="preserve">raising </w:t>
      </w:r>
      <w:r w:rsidR="009459EB" w:rsidRPr="00ED0ED5">
        <w:t>activities</w:t>
      </w:r>
      <w:r w:rsidR="00024BC1" w:rsidRPr="00ED0ED5">
        <w:t>.</w:t>
      </w:r>
    </w:p>
    <w:p w14:paraId="2630939F" w14:textId="77777777" w:rsidR="00835357" w:rsidRDefault="00835357" w:rsidP="00835357">
      <w:pPr>
        <w:pStyle w:val="Heading1"/>
        <w:keepNext/>
        <w:numPr>
          <w:ilvl w:val="0"/>
          <w:numId w:val="0"/>
        </w:numPr>
        <w:spacing w:before="240"/>
        <w:rPr>
          <w:i/>
          <w:iCs/>
        </w:rPr>
      </w:pPr>
      <w:r w:rsidRPr="00ED0ED5">
        <w:rPr>
          <w:i/>
          <w:iCs/>
        </w:rPr>
        <w:t>Proposed reductions</w:t>
      </w:r>
    </w:p>
    <w:p w14:paraId="51CE9729" w14:textId="5D79C95F" w:rsidR="00BC316C" w:rsidRPr="005269A9" w:rsidRDefault="00BC316C" w:rsidP="00285ADD">
      <w:pPr>
        <w:pStyle w:val="Heading1"/>
      </w:pPr>
      <w:r w:rsidRPr="005269A9">
        <w:t xml:space="preserve">The Government </w:t>
      </w:r>
      <w:r w:rsidR="008E4633" w:rsidRPr="005269A9">
        <w:t>provided</w:t>
      </w:r>
      <w:r w:rsidR="00D8569A" w:rsidRPr="005269A9">
        <w:t xml:space="preserve"> an</w:t>
      </w:r>
      <w:r w:rsidR="008E4633" w:rsidRPr="005269A9">
        <w:t xml:space="preserve"> HFC consumption </w:t>
      </w:r>
      <w:r w:rsidRPr="005269A9">
        <w:t>fore</w:t>
      </w:r>
      <w:r w:rsidR="008E4633" w:rsidRPr="005269A9">
        <w:t xml:space="preserve">cast </w:t>
      </w:r>
      <w:r w:rsidR="003410C8" w:rsidRPr="005269A9">
        <w:t xml:space="preserve">based on the survey data </w:t>
      </w:r>
      <w:r w:rsidR="006D53E4" w:rsidRPr="005269A9">
        <w:t xml:space="preserve">and </w:t>
      </w:r>
      <w:r w:rsidR="00FF556E" w:rsidRPr="005269A9">
        <w:t xml:space="preserve">a 9 per cent growth </w:t>
      </w:r>
      <w:r w:rsidR="00B14D10" w:rsidRPr="005269A9">
        <w:t xml:space="preserve">rate </w:t>
      </w:r>
      <w:r w:rsidR="00FF556E" w:rsidRPr="005269A9">
        <w:t>under the unconstrained scenario</w:t>
      </w:r>
      <w:r w:rsidR="00341809" w:rsidRPr="005269A9">
        <w:t xml:space="preserve"> as shown in </w:t>
      </w:r>
      <w:r w:rsidR="006A5607">
        <w:t>t</w:t>
      </w:r>
      <w:r w:rsidR="00341809" w:rsidRPr="005269A9">
        <w:t>able 5.</w:t>
      </w:r>
    </w:p>
    <w:p w14:paraId="6D9B9774" w14:textId="3DDC9F04" w:rsidR="00835357" w:rsidRPr="00ED0ED5" w:rsidRDefault="00835357" w:rsidP="00835357">
      <w:pPr>
        <w:rPr>
          <w:b/>
          <w:bCs/>
        </w:rPr>
      </w:pPr>
      <w:r w:rsidRPr="00ED0ED5">
        <w:rPr>
          <w:b/>
          <w:bCs/>
        </w:rPr>
        <w:t xml:space="preserve">Table </w:t>
      </w:r>
      <w:r w:rsidR="00600C43" w:rsidRPr="00BE71C3">
        <w:rPr>
          <w:b/>
        </w:rPr>
        <w:t>5</w:t>
      </w:r>
      <w:r w:rsidRPr="00ED0ED5">
        <w:rPr>
          <w:b/>
          <w:bCs/>
        </w:rPr>
        <w:t>. HFC consumption forecast under the unconstrained scenario, Montreal Protocol limits, and proposed HFC reductions under stage I (CO</w:t>
      </w:r>
      <w:r w:rsidRPr="00ED0ED5">
        <w:rPr>
          <w:b/>
          <w:bCs/>
          <w:vertAlign w:val="subscript"/>
        </w:rPr>
        <w:t>2</w:t>
      </w:r>
      <w:r w:rsidRPr="00ED0ED5">
        <w:rPr>
          <w:b/>
          <w:bCs/>
        </w:rPr>
        <w:noBreakHyphen/>
        <w:t>eq tonnes)</w:t>
      </w:r>
    </w:p>
    <w:tbl>
      <w:tblPr>
        <w:tblW w:w="5000" w:type="pct"/>
        <w:tblLayout w:type="fixed"/>
        <w:tblCellMar>
          <w:left w:w="57" w:type="dxa"/>
          <w:right w:w="57" w:type="dxa"/>
        </w:tblCellMar>
        <w:tblLook w:val="04A0" w:firstRow="1" w:lastRow="0" w:firstColumn="1" w:lastColumn="0" w:noHBand="0" w:noVBand="1"/>
      </w:tblPr>
      <w:tblGrid>
        <w:gridCol w:w="2413"/>
        <w:gridCol w:w="1127"/>
        <w:gridCol w:w="991"/>
        <w:gridCol w:w="993"/>
        <w:gridCol w:w="993"/>
        <w:gridCol w:w="991"/>
        <w:gridCol w:w="991"/>
        <w:gridCol w:w="851"/>
      </w:tblGrid>
      <w:tr w:rsidR="005269A9" w:rsidRPr="00BE71C3" w14:paraId="631822B8" w14:textId="3CDF117D" w:rsidTr="005269A9">
        <w:trPr>
          <w:trHeight w:val="50"/>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0E297E" w14:textId="77777777" w:rsidR="002E694E" w:rsidRPr="005269A9" w:rsidRDefault="002E694E" w:rsidP="0018402B">
            <w:pPr>
              <w:jc w:val="left"/>
              <w:rPr>
                <w:color w:val="000000"/>
                <w:sz w:val="20"/>
                <w:szCs w:val="20"/>
              </w:rPr>
            </w:pPr>
          </w:p>
        </w:tc>
        <w:tc>
          <w:tcPr>
            <w:tcW w:w="602" w:type="pct"/>
            <w:tcBorders>
              <w:top w:val="single" w:sz="4" w:space="0" w:color="auto"/>
              <w:left w:val="nil"/>
              <w:bottom w:val="single" w:sz="4" w:space="0" w:color="auto"/>
              <w:right w:val="single" w:sz="4" w:space="0" w:color="auto"/>
            </w:tcBorders>
            <w:shd w:val="clear" w:color="auto" w:fill="auto"/>
          </w:tcPr>
          <w:p w14:paraId="545D744F" w14:textId="235132FE" w:rsidR="002E694E" w:rsidRPr="005269A9" w:rsidRDefault="002E694E" w:rsidP="0018402B">
            <w:pPr>
              <w:jc w:val="center"/>
              <w:rPr>
                <w:b/>
                <w:sz w:val="20"/>
                <w:szCs w:val="20"/>
              </w:rPr>
            </w:pPr>
            <w:r w:rsidRPr="005269A9">
              <w:rPr>
                <w:b/>
                <w:sz w:val="20"/>
                <w:szCs w:val="20"/>
              </w:rPr>
              <w:t>2024</w:t>
            </w:r>
          </w:p>
        </w:tc>
        <w:tc>
          <w:tcPr>
            <w:tcW w:w="53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B5A6D11" w14:textId="4E920F30" w:rsidR="002E694E" w:rsidRPr="005269A9" w:rsidRDefault="002E694E" w:rsidP="0018402B">
            <w:pPr>
              <w:jc w:val="center"/>
              <w:rPr>
                <w:b/>
                <w:color w:val="000000"/>
                <w:sz w:val="20"/>
                <w:szCs w:val="20"/>
              </w:rPr>
            </w:pPr>
            <w:r w:rsidRPr="005269A9">
              <w:rPr>
                <w:b/>
                <w:sz w:val="20"/>
                <w:szCs w:val="20"/>
              </w:rPr>
              <w:t>2025</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16D1AF" w14:textId="77777777" w:rsidR="002E694E" w:rsidRPr="00ED0ED5" w:rsidRDefault="002E694E" w:rsidP="0018402B">
            <w:pPr>
              <w:jc w:val="center"/>
              <w:rPr>
                <w:b/>
                <w:color w:val="000000"/>
                <w:sz w:val="20"/>
                <w:szCs w:val="20"/>
              </w:rPr>
            </w:pPr>
            <w:r w:rsidRPr="00ED0ED5">
              <w:rPr>
                <w:b/>
                <w:sz w:val="20"/>
                <w:szCs w:val="20"/>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176FC5E" w14:textId="77777777" w:rsidR="002E694E" w:rsidRPr="00ED0ED5" w:rsidRDefault="002E694E" w:rsidP="0018402B">
            <w:pPr>
              <w:jc w:val="center"/>
              <w:rPr>
                <w:b/>
                <w:color w:val="000000"/>
                <w:sz w:val="20"/>
                <w:szCs w:val="20"/>
              </w:rPr>
            </w:pPr>
            <w:r w:rsidRPr="00ED0ED5">
              <w:rPr>
                <w:b/>
                <w:sz w:val="20"/>
                <w:szCs w:val="20"/>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CBC7B2A" w14:textId="77777777" w:rsidR="002E694E" w:rsidRPr="00ED0ED5" w:rsidRDefault="002E694E" w:rsidP="0018402B">
            <w:pPr>
              <w:jc w:val="center"/>
              <w:rPr>
                <w:b/>
                <w:color w:val="000000"/>
                <w:sz w:val="20"/>
                <w:szCs w:val="20"/>
              </w:rPr>
            </w:pPr>
            <w:r w:rsidRPr="00ED0ED5">
              <w:rPr>
                <w:b/>
                <w:sz w:val="20"/>
                <w:szCs w:val="20"/>
              </w:rPr>
              <w:t>2028</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CDCC02" w14:textId="77777777" w:rsidR="002E694E" w:rsidRPr="00ED0ED5" w:rsidRDefault="002E694E" w:rsidP="0018402B">
            <w:pPr>
              <w:jc w:val="center"/>
              <w:rPr>
                <w:b/>
                <w:color w:val="000000"/>
                <w:sz w:val="20"/>
                <w:szCs w:val="20"/>
              </w:rPr>
            </w:pPr>
            <w:r w:rsidRPr="00ED0ED5">
              <w:rPr>
                <w:b/>
                <w:sz w:val="20"/>
                <w:szCs w:val="20"/>
              </w:rPr>
              <w:t>2029</w:t>
            </w:r>
          </w:p>
        </w:tc>
        <w:tc>
          <w:tcPr>
            <w:tcW w:w="455" w:type="pct"/>
            <w:tcBorders>
              <w:top w:val="single" w:sz="4" w:space="0" w:color="auto"/>
              <w:left w:val="nil"/>
              <w:bottom w:val="single" w:sz="4" w:space="0" w:color="auto"/>
              <w:right w:val="single" w:sz="4" w:space="0" w:color="auto"/>
            </w:tcBorders>
            <w:shd w:val="clear" w:color="000000" w:fill="FFFFFF"/>
          </w:tcPr>
          <w:p w14:paraId="54AEB091" w14:textId="36F18F0B" w:rsidR="002E694E" w:rsidRPr="00ED0ED5" w:rsidRDefault="002E694E" w:rsidP="0018402B">
            <w:pPr>
              <w:jc w:val="center"/>
              <w:rPr>
                <w:b/>
                <w:sz w:val="20"/>
                <w:szCs w:val="20"/>
              </w:rPr>
            </w:pPr>
            <w:r w:rsidRPr="00ED0ED5">
              <w:rPr>
                <w:b/>
                <w:sz w:val="20"/>
                <w:szCs w:val="20"/>
              </w:rPr>
              <w:t>2030</w:t>
            </w:r>
          </w:p>
        </w:tc>
      </w:tr>
      <w:tr w:rsidR="005269A9" w:rsidRPr="00BE71C3" w14:paraId="5F445DED" w14:textId="15BF1700" w:rsidTr="005269A9">
        <w:trPr>
          <w:trHeight w:val="123"/>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FF8DD50" w14:textId="642CE7B2" w:rsidR="002E694E" w:rsidRPr="005269A9" w:rsidRDefault="002E694E" w:rsidP="00A6455E">
            <w:pPr>
              <w:jc w:val="left"/>
              <w:rPr>
                <w:color w:val="000000"/>
                <w:sz w:val="20"/>
                <w:szCs w:val="20"/>
              </w:rPr>
            </w:pPr>
            <w:r w:rsidRPr="005269A9">
              <w:rPr>
                <w:sz w:val="20"/>
                <w:szCs w:val="20"/>
              </w:rPr>
              <w:t xml:space="preserve">HFC consumption forecast </w:t>
            </w:r>
            <w:r w:rsidRPr="005269A9">
              <w:rPr>
                <w:sz w:val="20"/>
                <w:szCs w:val="20"/>
                <w:lang w:eastAsia="zh-CN"/>
              </w:rPr>
              <w:t xml:space="preserve">at an </w:t>
            </w:r>
            <w:r w:rsidRPr="005269A9">
              <w:rPr>
                <w:sz w:val="20"/>
                <w:szCs w:val="20"/>
              </w:rPr>
              <w:t>annual growth rate of 9</w:t>
            </w:r>
            <w:r w:rsidRPr="005269A9">
              <w:rPr>
                <w:sz w:val="20"/>
                <w:szCs w:val="20"/>
                <w:lang w:eastAsia="zh-CN"/>
              </w:rPr>
              <w:t>%*</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1471396" w14:textId="26853258" w:rsidR="002E694E" w:rsidRPr="005269A9" w:rsidRDefault="005269A9" w:rsidP="00A6455E">
            <w:pPr>
              <w:jc w:val="right"/>
              <w:rPr>
                <w:color w:val="000000"/>
                <w:sz w:val="18"/>
                <w:szCs w:val="18"/>
                <w:lang w:eastAsia="es-ES"/>
              </w:rPr>
            </w:pPr>
            <w:r w:rsidRPr="005269A9">
              <w:rPr>
                <w:color w:val="000000"/>
                <w:sz w:val="18"/>
                <w:szCs w:val="18"/>
                <w:lang w:eastAsia="es-ES"/>
              </w:rPr>
              <w:t>**</w:t>
            </w:r>
            <w:r w:rsidR="007B5E51" w:rsidRPr="005269A9">
              <w:rPr>
                <w:color w:val="000000"/>
                <w:sz w:val="18"/>
                <w:szCs w:val="18"/>
                <w:lang w:eastAsia="es-ES"/>
              </w:rPr>
              <w:t>4,422,261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94F1230" w14:textId="38878005" w:rsidR="002E694E" w:rsidRPr="005269A9" w:rsidRDefault="002E694E" w:rsidP="00A6455E">
            <w:pPr>
              <w:jc w:val="right"/>
              <w:rPr>
                <w:color w:val="000000"/>
                <w:sz w:val="18"/>
                <w:szCs w:val="18"/>
              </w:rPr>
            </w:pPr>
            <w:r w:rsidRPr="005269A9">
              <w:rPr>
                <w:color w:val="000000"/>
                <w:sz w:val="18"/>
                <w:szCs w:val="18"/>
                <w:lang w:eastAsia="es-ES"/>
              </w:rPr>
              <w:t xml:space="preserve"> 4,820,265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79AA41" w14:textId="19CE4718" w:rsidR="002E694E" w:rsidRPr="00246854" w:rsidRDefault="002E694E" w:rsidP="00A6455E">
            <w:pPr>
              <w:jc w:val="right"/>
              <w:rPr>
                <w:color w:val="000000"/>
                <w:sz w:val="18"/>
                <w:szCs w:val="18"/>
              </w:rPr>
            </w:pPr>
            <w:r w:rsidRPr="00246854">
              <w:rPr>
                <w:color w:val="000000"/>
                <w:sz w:val="18"/>
                <w:szCs w:val="18"/>
                <w:lang w:eastAsia="es-ES"/>
              </w:rPr>
              <w:t xml:space="preserve"> 5,254,089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857253" w14:textId="372E8C5B" w:rsidR="002E694E" w:rsidRPr="00246854" w:rsidRDefault="002E694E" w:rsidP="00A6455E">
            <w:pPr>
              <w:jc w:val="right"/>
              <w:rPr>
                <w:color w:val="000000"/>
                <w:sz w:val="18"/>
                <w:szCs w:val="18"/>
              </w:rPr>
            </w:pPr>
            <w:r w:rsidRPr="00246854">
              <w:rPr>
                <w:color w:val="000000"/>
                <w:sz w:val="18"/>
                <w:szCs w:val="18"/>
                <w:lang w:eastAsia="es-ES"/>
              </w:rPr>
              <w:t xml:space="preserve"> 5,726,957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7FDDE0" w14:textId="5D60C7F0" w:rsidR="002E694E" w:rsidRPr="00246854" w:rsidRDefault="002E694E" w:rsidP="00A6455E">
            <w:pPr>
              <w:jc w:val="right"/>
              <w:rPr>
                <w:color w:val="000000"/>
                <w:sz w:val="18"/>
                <w:szCs w:val="18"/>
              </w:rPr>
            </w:pPr>
            <w:r w:rsidRPr="00246854">
              <w:rPr>
                <w:color w:val="000000"/>
                <w:sz w:val="18"/>
                <w:szCs w:val="18"/>
                <w:lang w:eastAsia="es-ES"/>
              </w:rPr>
              <w:t xml:space="preserve"> 6,242,383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6FC0CD" w14:textId="444606C6" w:rsidR="002E694E" w:rsidRPr="00246854" w:rsidRDefault="002E694E" w:rsidP="00A6455E">
            <w:pPr>
              <w:jc w:val="right"/>
              <w:rPr>
                <w:color w:val="000000"/>
                <w:sz w:val="18"/>
                <w:szCs w:val="18"/>
              </w:rPr>
            </w:pPr>
            <w:r w:rsidRPr="00246854">
              <w:rPr>
                <w:color w:val="000000"/>
                <w:sz w:val="18"/>
                <w:szCs w:val="18"/>
                <w:lang w:eastAsia="es-ES"/>
              </w:rPr>
              <w:t xml:space="preserve"> 6,804,197 </w:t>
            </w:r>
          </w:p>
        </w:tc>
        <w:tc>
          <w:tcPr>
            <w:tcW w:w="455" w:type="pct"/>
            <w:tcBorders>
              <w:top w:val="single" w:sz="4" w:space="0" w:color="auto"/>
              <w:left w:val="nil"/>
              <w:bottom w:val="single" w:sz="4" w:space="0" w:color="auto"/>
              <w:right w:val="single" w:sz="4" w:space="0" w:color="auto"/>
            </w:tcBorders>
          </w:tcPr>
          <w:p w14:paraId="5EE219DD" w14:textId="416B23C6" w:rsidR="002E694E" w:rsidRPr="00246854" w:rsidRDefault="002E694E" w:rsidP="00A6455E">
            <w:pPr>
              <w:jc w:val="right"/>
              <w:rPr>
                <w:color w:val="000000"/>
                <w:sz w:val="18"/>
                <w:szCs w:val="18"/>
                <w:lang w:eastAsia="es-ES"/>
              </w:rPr>
            </w:pPr>
            <w:r w:rsidRPr="00246854">
              <w:rPr>
                <w:color w:val="000000"/>
                <w:sz w:val="18"/>
                <w:szCs w:val="18"/>
                <w:lang w:eastAsia="es-ES"/>
              </w:rPr>
              <w:t>7,416,575</w:t>
            </w:r>
          </w:p>
        </w:tc>
      </w:tr>
      <w:tr w:rsidR="005269A9" w:rsidRPr="00BE71C3" w14:paraId="2A6F510D" w14:textId="67C472CD" w:rsidTr="005269A9">
        <w:trPr>
          <w:trHeight w:val="191"/>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CD424B0" w14:textId="77777777" w:rsidR="002E694E" w:rsidRPr="005269A9" w:rsidRDefault="002E694E" w:rsidP="00E72ED2">
            <w:pPr>
              <w:jc w:val="left"/>
              <w:rPr>
                <w:color w:val="000000"/>
                <w:sz w:val="20"/>
                <w:szCs w:val="20"/>
              </w:rPr>
            </w:pPr>
            <w:r w:rsidRPr="005269A9">
              <w:rPr>
                <w:sz w:val="20"/>
                <w:szCs w:val="20"/>
              </w:rPr>
              <w:t>Montreal Protocol HFC consumption limits</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CEB3F7" w14:textId="2CF3A301" w:rsidR="002E694E" w:rsidRPr="005269A9" w:rsidRDefault="00246854" w:rsidP="00E72ED2">
            <w:pPr>
              <w:jc w:val="right"/>
              <w:rPr>
                <w:sz w:val="18"/>
                <w:szCs w:val="18"/>
              </w:rPr>
            </w:pPr>
            <w:r w:rsidRPr="005269A9">
              <w:rPr>
                <w:sz w:val="18"/>
                <w:szCs w:val="18"/>
              </w:rPr>
              <w:t>2,134,520</w:t>
            </w:r>
          </w:p>
        </w:tc>
        <w:tc>
          <w:tcPr>
            <w:tcW w:w="53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1905ABD" w14:textId="22EE9B76" w:rsidR="002E694E" w:rsidRPr="005269A9" w:rsidRDefault="002E694E" w:rsidP="00E72ED2">
            <w:pPr>
              <w:jc w:val="right"/>
              <w:rPr>
                <w:color w:val="000000"/>
                <w:sz w:val="18"/>
                <w:szCs w:val="18"/>
              </w:rPr>
            </w:pPr>
            <w:r w:rsidRPr="005269A9">
              <w:rPr>
                <w:sz w:val="18"/>
                <w:szCs w:val="18"/>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29F5E698" w14:textId="158AD195" w:rsidR="002E694E" w:rsidRPr="00246854" w:rsidRDefault="002E694E" w:rsidP="00E72ED2">
            <w:pPr>
              <w:jc w:val="right"/>
              <w:rPr>
                <w:color w:val="000000"/>
                <w:sz w:val="18"/>
                <w:szCs w:val="18"/>
              </w:rPr>
            </w:pPr>
            <w:r w:rsidRPr="00246854">
              <w:rPr>
                <w:sz w:val="18"/>
                <w:szCs w:val="18"/>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599C1834" w14:textId="30D4F6BC" w:rsidR="002E694E" w:rsidRPr="00246854" w:rsidRDefault="002E694E" w:rsidP="00E72ED2">
            <w:pPr>
              <w:jc w:val="right"/>
              <w:rPr>
                <w:color w:val="000000"/>
                <w:sz w:val="18"/>
                <w:szCs w:val="18"/>
              </w:rPr>
            </w:pPr>
            <w:r w:rsidRPr="00246854">
              <w:rPr>
                <w:sz w:val="18"/>
                <w:szCs w:val="18"/>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54596B91" w14:textId="28A53BED" w:rsidR="002E694E" w:rsidRPr="00246854" w:rsidRDefault="002E694E" w:rsidP="00E72ED2">
            <w:pPr>
              <w:jc w:val="right"/>
              <w:rPr>
                <w:color w:val="000000"/>
                <w:sz w:val="18"/>
                <w:szCs w:val="18"/>
              </w:rPr>
            </w:pPr>
            <w:r w:rsidRPr="00246854">
              <w:rPr>
                <w:sz w:val="18"/>
                <w:szCs w:val="18"/>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05806A01" w14:textId="586E662C" w:rsidR="002E694E" w:rsidRPr="00246854" w:rsidRDefault="002E694E" w:rsidP="00E72ED2">
            <w:pPr>
              <w:jc w:val="right"/>
              <w:rPr>
                <w:color w:val="000000"/>
                <w:sz w:val="18"/>
                <w:szCs w:val="18"/>
              </w:rPr>
            </w:pPr>
            <w:r w:rsidRPr="00246854">
              <w:rPr>
                <w:sz w:val="18"/>
                <w:szCs w:val="18"/>
              </w:rPr>
              <w:t>1,921,068</w:t>
            </w:r>
          </w:p>
        </w:tc>
        <w:tc>
          <w:tcPr>
            <w:tcW w:w="455" w:type="pct"/>
            <w:tcBorders>
              <w:top w:val="nil"/>
              <w:left w:val="nil"/>
              <w:bottom w:val="single" w:sz="4" w:space="0" w:color="auto"/>
              <w:right w:val="single" w:sz="4" w:space="0" w:color="auto"/>
            </w:tcBorders>
          </w:tcPr>
          <w:p w14:paraId="76751662" w14:textId="54568042" w:rsidR="002E694E" w:rsidRPr="00246854" w:rsidRDefault="002E694E" w:rsidP="00E72ED2">
            <w:pPr>
              <w:jc w:val="right"/>
              <w:rPr>
                <w:sz w:val="18"/>
                <w:szCs w:val="18"/>
                <w:highlight w:val="cyan"/>
              </w:rPr>
            </w:pPr>
            <w:r w:rsidRPr="00246854">
              <w:rPr>
                <w:sz w:val="18"/>
                <w:szCs w:val="18"/>
              </w:rPr>
              <w:t>1,921,068</w:t>
            </w:r>
          </w:p>
        </w:tc>
      </w:tr>
      <w:tr w:rsidR="005269A9" w:rsidRPr="00BE71C3" w14:paraId="5418CA1D" w14:textId="3D476F78" w:rsidTr="005269A9">
        <w:trPr>
          <w:trHeight w:val="336"/>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852B67" w14:textId="77777777" w:rsidR="002E694E" w:rsidRPr="005269A9" w:rsidRDefault="002E694E" w:rsidP="00846C12">
            <w:pPr>
              <w:jc w:val="left"/>
              <w:rPr>
                <w:sz w:val="20"/>
                <w:szCs w:val="20"/>
              </w:rPr>
            </w:pPr>
            <w:r w:rsidRPr="005269A9">
              <w:rPr>
                <w:sz w:val="20"/>
                <w:szCs w:val="20"/>
              </w:rPr>
              <w:t xml:space="preserve">HFC consumption </w:t>
            </w:r>
            <w:r w:rsidRPr="005269A9">
              <w:rPr>
                <w:sz w:val="20"/>
                <w:szCs w:val="20"/>
                <w:lang w:eastAsia="zh-CN"/>
              </w:rPr>
              <w:t xml:space="preserve">levels proposed </w:t>
            </w:r>
            <w:r w:rsidRPr="005269A9">
              <w:rPr>
                <w:sz w:val="20"/>
                <w:szCs w:val="20"/>
              </w:rPr>
              <w:t>under the KIP</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76AF176" w14:textId="01CBBABB" w:rsidR="002E694E" w:rsidRPr="005269A9" w:rsidRDefault="00327A27" w:rsidP="00846C12">
            <w:pPr>
              <w:jc w:val="right"/>
              <w:rPr>
                <w:sz w:val="18"/>
                <w:szCs w:val="18"/>
              </w:rPr>
            </w:pPr>
            <w:r w:rsidRPr="005269A9">
              <w:rPr>
                <w:sz w:val="18"/>
                <w:szCs w:val="18"/>
              </w:rPr>
              <w:t>2,134,520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DED36E" w14:textId="21BA696B" w:rsidR="002E694E" w:rsidRPr="005269A9" w:rsidRDefault="002E694E" w:rsidP="00846C12">
            <w:pPr>
              <w:jc w:val="right"/>
              <w:rPr>
                <w:sz w:val="18"/>
                <w:szCs w:val="18"/>
              </w:rPr>
            </w:pPr>
            <w:r w:rsidRPr="005269A9">
              <w:rPr>
                <w:sz w:val="18"/>
                <w:szCs w:val="18"/>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61E19B" w14:textId="26869F97" w:rsidR="002E694E" w:rsidRPr="00246854" w:rsidRDefault="002E694E" w:rsidP="00846C12">
            <w:pPr>
              <w:jc w:val="right"/>
              <w:rPr>
                <w:sz w:val="18"/>
                <w:szCs w:val="18"/>
                <w:highlight w:val="cyan"/>
              </w:rPr>
            </w:pPr>
            <w:r w:rsidRPr="00246854">
              <w:rPr>
                <w:sz w:val="18"/>
                <w:szCs w:val="18"/>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18A516" w14:textId="7A4BE03C" w:rsidR="002E694E" w:rsidRPr="00246854" w:rsidRDefault="002E694E" w:rsidP="00846C12">
            <w:pPr>
              <w:jc w:val="right"/>
              <w:rPr>
                <w:sz w:val="18"/>
                <w:szCs w:val="18"/>
                <w:highlight w:val="cyan"/>
              </w:rPr>
            </w:pPr>
            <w:r w:rsidRPr="00246854">
              <w:rPr>
                <w:sz w:val="18"/>
                <w:szCs w:val="18"/>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823C85" w14:textId="6126A6EF" w:rsidR="002E694E" w:rsidRPr="00246854" w:rsidRDefault="002E694E" w:rsidP="00846C12">
            <w:pPr>
              <w:jc w:val="right"/>
              <w:rPr>
                <w:sz w:val="18"/>
                <w:szCs w:val="18"/>
                <w:highlight w:val="cyan"/>
              </w:rPr>
            </w:pPr>
            <w:r w:rsidRPr="00246854">
              <w:rPr>
                <w:sz w:val="18"/>
                <w:szCs w:val="18"/>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589A01" w14:textId="602435D9" w:rsidR="002E694E" w:rsidRPr="00246854" w:rsidRDefault="002E694E" w:rsidP="00846C12">
            <w:pPr>
              <w:jc w:val="right"/>
              <w:rPr>
                <w:sz w:val="18"/>
                <w:szCs w:val="18"/>
                <w:highlight w:val="cyan"/>
              </w:rPr>
            </w:pPr>
            <w:r w:rsidRPr="00246854">
              <w:rPr>
                <w:sz w:val="18"/>
                <w:szCs w:val="18"/>
              </w:rPr>
              <w:t>1,921,068</w:t>
            </w:r>
          </w:p>
        </w:tc>
        <w:tc>
          <w:tcPr>
            <w:tcW w:w="455" w:type="pct"/>
            <w:tcBorders>
              <w:top w:val="single" w:sz="4" w:space="0" w:color="auto"/>
              <w:left w:val="nil"/>
              <w:bottom w:val="single" w:sz="4" w:space="0" w:color="auto"/>
              <w:right w:val="single" w:sz="4" w:space="0" w:color="auto"/>
            </w:tcBorders>
          </w:tcPr>
          <w:p w14:paraId="788C1459" w14:textId="53CD38EA" w:rsidR="002E694E" w:rsidRPr="00246854" w:rsidRDefault="002E694E" w:rsidP="00846C12">
            <w:pPr>
              <w:jc w:val="right"/>
              <w:rPr>
                <w:sz w:val="18"/>
                <w:szCs w:val="18"/>
                <w:highlight w:val="cyan"/>
              </w:rPr>
            </w:pPr>
            <w:r w:rsidRPr="00246854">
              <w:rPr>
                <w:sz w:val="18"/>
                <w:szCs w:val="18"/>
              </w:rPr>
              <w:t>1,569,917</w:t>
            </w:r>
          </w:p>
        </w:tc>
      </w:tr>
      <w:tr w:rsidR="005269A9" w:rsidRPr="00BE71C3" w14:paraId="02F7B5D1" w14:textId="441F872B" w:rsidTr="005269A9">
        <w:trPr>
          <w:trHeight w:val="88"/>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60EABC0" w14:textId="77777777" w:rsidR="002E694E" w:rsidRPr="005269A9" w:rsidRDefault="002E694E" w:rsidP="00846C12">
            <w:pPr>
              <w:jc w:val="left"/>
              <w:rPr>
                <w:sz w:val="20"/>
                <w:szCs w:val="20"/>
              </w:rPr>
            </w:pPr>
            <w:r w:rsidRPr="005269A9">
              <w:rPr>
                <w:sz w:val="20"/>
                <w:szCs w:val="20"/>
              </w:rPr>
              <w:t xml:space="preserve">Proposed </w:t>
            </w:r>
            <w:r w:rsidRPr="005269A9">
              <w:rPr>
                <w:sz w:val="20"/>
                <w:szCs w:val="20"/>
                <w:lang w:eastAsia="zh-CN"/>
              </w:rPr>
              <w:t>reductions from the</w:t>
            </w:r>
            <w:r w:rsidRPr="005269A9">
              <w:rPr>
                <w:sz w:val="20"/>
                <w:szCs w:val="20"/>
              </w:rPr>
              <w:t xml:space="preserve"> HFC consumption baseline (%)</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FF5F7B0" w14:textId="7FC74ACE" w:rsidR="002E694E" w:rsidRPr="005269A9" w:rsidRDefault="00327A27" w:rsidP="00846C12">
            <w:pPr>
              <w:jc w:val="right"/>
              <w:rPr>
                <w:sz w:val="18"/>
                <w:szCs w:val="18"/>
              </w:rPr>
            </w:pPr>
            <w:r w:rsidRPr="005269A9">
              <w:rPr>
                <w:sz w:val="18"/>
                <w:szCs w:val="18"/>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DFD033" w14:textId="28C385EF" w:rsidR="002E694E" w:rsidRPr="005269A9" w:rsidRDefault="002E694E" w:rsidP="00846C12">
            <w:pPr>
              <w:jc w:val="right"/>
              <w:rPr>
                <w:sz w:val="18"/>
                <w:szCs w:val="18"/>
              </w:rPr>
            </w:pPr>
            <w:r w:rsidRPr="005269A9">
              <w:rPr>
                <w:sz w:val="18"/>
                <w:szCs w:val="18"/>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42FA23" w14:textId="5A922CE4" w:rsidR="002E694E" w:rsidRPr="00246854" w:rsidRDefault="002E694E" w:rsidP="00846C12">
            <w:pPr>
              <w:jc w:val="right"/>
              <w:rPr>
                <w:sz w:val="18"/>
                <w:szCs w:val="18"/>
              </w:rPr>
            </w:pPr>
            <w:r w:rsidRPr="00246854">
              <w:rPr>
                <w:sz w:val="18"/>
                <w:szCs w:val="18"/>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82E0BD" w14:textId="34D11593" w:rsidR="002E694E" w:rsidRPr="00246854" w:rsidRDefault="002E694E" w:rsidP="00846C12">
            <w:pPr>
              <w:jc w:val="right"/>
              <w:rPr>
                <w:sz w:val="18"/>
                <w:szCs w:val="18"/>
              </w:rPr>
            </w:pPr>
            <w:r w:rsidRPr="00246854">
              <w:rPr>
                <w:sz w:val="18"/>
                <w:szCs w:val="18"/>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F48C34" w14:textId="54356DB6" w:rsidR="002E694E" w:rsidRPr="00246854" w:rsidRDefault="002E694E" w:rsidP="00846C12">
            <w:pPr>
              <w:jc w:val="right"/>
              <w:rPr>
                <w:sz w:val="18"/>
                <w:szCs w:val="18"/>
              </w:rPr>
            </w:pPr>
            <w:r w:rsidRPr="00246854">
              <w:rPr>
                <w:sz w:val="18"/>
                <w:szCs w:val="18"/>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B35CB1" w14:textId="4D386EF4" w:rsidR="002E694E" w:rsidRPr="00246854" w:rsidRDefault="002E694E" w:rsidP="00846C12">
            <w:pPr>
              <w:jc w:val="right"/>
              <w:rPr>
                <w:sz w:val="18"/>
                <w:szCs w:val="18"/>
              </w:rPr>
            </w:pPr>
            <w:r w:rsidRPr="00246854">
              <w:rPr>
                <w:sz w:val="18"/>
                <w:szCs w:val="18"/>
              </w:rPr>
              <w:t>10</w:t>
            </w:r>
          </w:p>
        </w:tc>
        <w:tc>
          <w:tcPr>
            <w:tcW w:w="455" w:type="pct"/>
            <w:tcBorders>
              <w:top w:val="single" w:sz="4" w:space="0" w:color="auto"/>
              <w:left w:val="nil"/>
              <w:bottom w:val="single" w:sz="4" w:space="0" w:color="auto"/>
              <w:right w:val="single" w:sz="4" w:space="0" w:color="auto"/>
            </w:tcBorders>
          </w:tcPr>
          <w:p w14:paraId="08915737" w14:textId="030D4865" w:rsidR="002E694E" w:rsidRPr="00246854" w:rsidRDefault="002E694E" w:rsidP="00846C12">
            <w:pPr>
              <w:jc w:val="right"/>
              <w:rPr>
                <w:sz w:val="18"/>
                <w:szCs w:val="18"/>
              </w:rPr>
            </w:pPr>
            <w:r w:rsidRPr="00246854">
              <w:rPr>
                <w:sz w:val="18"/>
                <w:szCs w:val="18"/>
              </w:rPr>
              <w:t>26.45</w:t>
            </w:r>
          </w:p>
        </w:tc>
      </w:tr>
    </w:tbl>
    <w:p w14:paraId="1FF0DE83" w14:textId="33C0C788" w:rsidR="00804524" w:rsidRDefault="00835357" w:rsidP="00FA609B">
      <w:pPr>
        <w:suppressAutoHyphens/>
        <w:rPr>
          <w:sz w:val="18"/>
        </w:rPr>
      </w:pPr>
      <w:r w:rsidRPr="00ED0ED5">
        <w:rPr>
          <w:sz w:val="18"/>
        </w:rPr>
        <w:t xml:space="preserve">* </w:t>
      </w:r>
      <w:r w:rsidRPr="00ED0ED5">
        <w:rPr>
          <w:sz w:val="18"/>
          <w:szCs w:val="18"/>
        </w:rPr>
        <w:t>Calculated</w:t>
      </w:r>
      <w:r w:rsidRPr="00ED0ED5">
        <w:rPr>
          <w:sz w:val="18"/>
        </w:rPr>
        <w:t xml:space="preserve"> based on </w:t>
      </w:r>
      <w:r w:rsidR="001939FD" w:rsidRPr="00ED0ED5">
        <w:rPr>
          <w:sz w:val="18"/>
        </w:rPr>
        <w:t>9 per cent</w:t>
      </w:r>
      <w:r w:rsidRPr="00ED0ED5">
        <w:rPr>
          <w:sz w:val="18"/>
        </w:rPr>
        <w:t xml:space="preserve"> </w:t>
      </w:r>
      <w:r w:rsidR="001939FD" w:rsidRPr="00ED0ED5">
        <w:rPr>
          <w:sz w:val="18"/>
        </w:rPr>
        <w:t xml:space="preserve">including </w:t>
      </w:r>
      <w:r w:rsidRPr="00ED0ED5">
        <w:rPr>
          <w:sz w:val="18"/>
          <w:szCs w:val="18"/>
        </w:rPr>
        <w:t>HFCs</w:t>
      </w:r>
      <w:r w:rsidRPr="00ED0ED5">
        <w:rPr>
          <w:sz w:val="18"/>
        </w:rPr>
        <w:t xml:space="preserve"> phased in from HCFC phase-out</w:t>
      </w:r>
      <w:r w:rsidR="00523D84" w:rsidRPr="00ED0ED5">
        <w:rPr>
          <w:sz w:val="18"/>
        </w:rPr>
        <w:t>.</w:t>
      </w:r>
    </w:p>
    <w:p w14:paraId="7EBBF81E" w14:textId="417911E7" w:rsidR="007B5E51" w:rsidRPr="00FA609B" w:rsidRDefault="007B5E51" w:rsidP="00FA609B">
      <w:pPr>
        <w:suppressAutoHyphens/>
        <w:rPr>
          <w:sz w:val="18"/>
        </w:rPr>
      </w:pPr>
      <w:r w:rsidRPr="005269A9">
        <w:rPr>
          <w:color w:val="000000"/>
          <w:sz w:val="18"/>
          <w:szCs w:val="18"/>
          <w:lang w:eastAsia="es-ES"/>
        </w:rPr>
        <w:t xml:space="preserve">** </w:t>
      </w:r>
      <w:r w:rsidR="00341809" w:rsidRPr="005269A9">
        <w:rPr>
          <w:color w:val="000000"/>
          <w:sz w:val="18"/>
          <w:szCs w:val="18"/>
          <w:lang w:eastAsia="es-ES"/>
        </w:rPr>
        <w:t>At the end of the project review, UNIDO provided the 2024 preliminary data as 1,901,693 CO</w:t>
      </w:r>
      <w:r w:rsidR="00341809" w:rsidRPr="005269A9">
        <w:rPr>
          <w:color w:val="000000"/>
          <w:sz w:val="18"/>
          <w:szCs w:val="18"/>
          <w:vertAlign w:val="subscript"/>
          <w:lang w:eastAsia="es-ES"/>
        </w:rPr>
        <w:t>2</w:t>
      </w:r>
      <w:r w:rsidR="00341809" w:rsidRPr="005269A9">
        <w:rPr>
          <w:color w:val="000000"/>
          <w:sz w:val="18"/>
          <w:szCs w:val="18"/>
          <w:lang w:eastAsia="es-ES"/>
        </w:rPr>
        <w:t>-eq tonnes which is currently being reviewed by the country.</w:t>
      </w:r>
      <w:r w:rsidR="00341809" w:rsidRPr="005269A9">
        <w:t xml:space="preserve"> </w:t>
      </w:r>
    </w:p>
    <w:p w14:paraId="40FF25B9" w14:textId="77777777" w:rsidR="00835357" w:rsidRPr="00ED0ED5" w:rsidRDefault="00835357" w:rsidP="005269A9">
      <w:pPr>
        <w:pStyle w:val="Heading1"/>
        <w:numPr>
          <w:ilvl w:val="0"/>
          <w:numId w:val="0"/>
        </w:numPr>
        <w:spacing w:before="240"/>
        <w:rPr>
          <w:i/>
          <w:iCs/>
        </w:rPr>
      </w:pPr>
      <w:r w:rsidRPr="00ED0ED5">
        <w:rPr>
          <w:i/>
          <w:iCs/>
        </w:rPr>
        <w:t>Proposed activities</w:t>
      </w:r>
    </w:p>
    <w:p w14:paraId="027C386E" w14:textId="2067D924" w:rsidR="00835357" w:rsidRPr="00ED0ED5" w:rsidRDefault="00835357" w:rsidP="00341809">
      <w:pPr>
        <w:pStyle w:val="Heading1"/>
        <w:shd w:val="clear" w:color="auto" w:fill="FFFFFF" w:themeFill="background1"/>
      </w:pPr>
      <w:r w:rsidRPr="00ED0ED5">
        <w:t xml:space="preserve">Activities in the servicing sector proposed for implementation under stage I and </w:t>
      </w:r>
      <w:r w:rsidR="00F36A40" w:rsidRPr="00ED0ED5">
        <w:t xml:space="preserve">in </w:t>
      </w:r>
      <w:r w:rsidRPr="00ED0ED5">
        <w:t xml:space="preserve">the first tranche and their cost breakdown </w:t>
      </w:r>
      <w:r w:rsidR="00892619">
        <w:t xml:space="preserve">as well as </w:t>
      </w:r>
      <w:r w:rsidR="00D42362">
        <w:t xml:space="preserve">that of </w:t>
      </w:r>
      <w:r w:rsidR="00892619">
        <w:t xml:space="preserve">the previously approved manufacturing sector project </w:t>
      </w:r>
      <w:r w:rsidRPr="00ED0ED5">
        <w:t xml:space="preserve">are presented in table </w:t>
      </w:r>
      <w:r w:rsidR="00F36A40" w:rsidRPr="00ED0ED5">
        <w:t>6</w:t>
      </w:r>
      <w:r w:rsidRPr="00ED0ED5">
        <w:t>.</w:t>
      </w:r>
    </w:p>
    <w:p w14:paraId="728D7CA5" w14:textId="0604B583" w:rsidR="00835357" w:rsidRPr="00ED0ED5" w:rsidRDefault="00835357" w:rsidP="00341809">
      <w:pPr>
        <w:keepNext/>
        <w:keepLines/>
        <w:shd w:val="clear" w:color="auto" w:fill="FFFFFF" w:themeFill="background1"/>
      </w:pPr>
      <w:r w:rsidRPr="00ED0ED5">
        <w:rPr>
          <w:b/>
          <w:bCs/>
        </w:rPr>
        <w:lastRenderedPageBreak/>
        <w:t xml:space="preserve">Table </w:t>
      </w:r>
      <w:r w:rsidR="00F36A40" w:rsidRPr="00ED0ED5">
        <w:rPr>
          <w:b/>
          <w:bCs/>
        </w:rPr>
        <w:t>6</w:t>
      </w:r>
      <w:r w:rsidRPr="005269A9">
        <w:rPr>
          <w:b/>
          <w:bCs/>
        </w:rPr>
        <w:t xml:space="preserve">. </w:t>
      </w:r>
      <w:r w:rsidR="008D3676" w:rsidRPr="005269A9">
        <w:rPr>
          <w:b/>
          <w:bCs/>
        </w:rPr>
        <w:t>Planned a</w:t>
      </w:r>
      <w:r w:rsidRPr="005269A9">
        <w:rPr>
          <w:b/>
          <w:bCs/>
        </w:rPr>
        <w:t>ctivities and their costs</w:t>
      </w:r>
      <w:r w:rsidR="009A243B" w:rsidRPr="005269A9">
        <w:rPr>
          <w:b/>
          <w:bCs/>
        </w:rPr>
        <w:t xml:space="preserve"> </w:t>
      </w:r>
      <w:r w:rsidRPr="005269A9">
        <w:rPr>
          <w:b/>
          <w:bCs/>
        </w:rPr>
        <w:t>in stage I</w:t>
      </w:r>
      <w:r w:rsidRPr="00ED0ED5">
        <w:rPr>
          <w:b/>
          <w:bCs/>
        </w:rPr>
        <w:t xml:space="preserve"> and the first tranche of the KIP for </w:t>
      </w:r>
      <w:r w:rsidR="00AC49CE" w:rsidRPr="00ED0ED5">
        <w:rPr>
          <w:b/>
          <w:bCs/>
        </w:rPr>
        <w:t>Morocco</w:t>
      </w:r>
      <w:r w:rsidR="00F36A40" w:rsidRPr="00BE71C3">
        <w:rPr>
          <w:b/>
          <w:bCs/>
        </w:rPr>
        <w:t>,</w:t>
      </w:r>
      <w:r w:rsidRPr="00ED0ED5">
        <w:rPr>
          <w:b/>
          <w:bCs/>
        </w:rPr>
        <w:t xml:space="preserve"> as submitted</w:t>
      </w:r>
    </w:p>
    <w:tbl>
      <w:tblPr>
        <w:tblStyle w:val="TableGrid"/>
        <w:tblW w:w="9351" w:type="dxa"/>
        <w:tblLayout w:type="fixed"/>
        <w:tblCellMar>
          <w:left w:w="28" w:type="dxa"/>
          <w:right w:w="28" w:type="dxa"/>
        </w:tblCellMar>
        <w:tblLook w:val="04A0" w:firstRow="1" w:lastRow="0" w:firstColumn="1" w:lastColumn="0" w:noHBand="0" w:noVBand="1"/>
      </w:tblPr>
      <w:tblGrid>
        <w:gridCol w:w="1838"/>
        <w:gridCol w:w="5245"/>
        <w:gridCol w:w="1134"/>
        <w:gridCol w:w="1134"/>
      </w:tblGrid>
      <w:tr w:rsidR="00835357" w:rsidRPr="00BE71C3" w14:paraId="2F9C3253" w14:textId="77777777" w:rsidTr="00910589">
        <w:trPr>
          <w:trHeight w:val="48"/>
          <w:tblHeader/>
        </w:trPr>
        <w:tc>
          <w:tcPr>
            <w:tcW w:w="1838" w:type="dxa"/>
            <w:vMerge w:val="restart"/>
            <w:vAlign w:val="center"/>
          </w:tcPr>
          <w:p w14:paraId="615AC33B" w14:textId="14A71746" w:rsidR="007C406E" w:rsidRPr="00ED0ED5" w:rsidRDefault="007C406E" w:rsidP="00341809">
            <w:pPr>
              <w:keepNext/>
              <w:keepLines/>
              <w:shd w:val="clear" w:color="auto" w:fill="FFFFFF" w:themeFill="background1"/>
              <w:rPr>
                <w:b/>
                <w:bCs/>
                <w:sz w:val="20"/>
                <w:szCs w:val="20"/>
              </w:rPr>
            </w:pPr>
            <w:r w:rsidRPr="00ED0ED5">
              <w:rPr>
                <w:b/>
                <w:bCs/>
                <w:sz w:val="20"/>
                <w:szCs w:val="20"/>
              </w:rPr>
              <w:t xml:space="preserve">Components </w:t>
            </w:r>
          </w:p>
        </w:tc>
        <w:tc>
          <w:tcPr>
            <w:tcW w:w="5245" w:type="dxa"/>
            <w:vMerge w:val="restart"/>
            <w:vAlign w:val="center"/>
          </w:tcPr>
          <w:p w14:paraId="38F3B7FC" w14:textId="18DBAE01" w:rsidR="00835357" w:rsidRPr="00ED0ED5" w:rsidRDefault="007C406E" w:rsidP="00341809">
            <w:pPr>
              <w:keepNext/>
              <w:keepLines/>
              <w:shd w:val="clear" w:color="auto" w:fill="FFFFFF" w:themeFill="background1"/>
              <w:jc w:val="center"/>
              <w:rPr>
                <w:b/>
                <w:bCs/>
                <w:sz w:val="20"/>
                <w:szCs w:val="20"/>
              </w:rPr>
            </w:pPr>
            <w:r w:rsidRPr="00ED0ED5">
              <w:rPr>
                <w:b/>
                <w:bCs/>
                <w:sz w:val="20"/>
                <w:szCs w:val="20"/>
              </w:rPr>
              <w:t xml:space="preserve">Activities </w:t>
            </w:r>
          </w:p>
        </w:tc>
        <w:tc>
          <w:tcPr>
            <w:tcW w:w="2268" w:type="dxa"/>
            <w:gridSpan w:val="2"/>
            <w:vAlign w:val="center"/>
          </w:tcPr>
          <w:p w14:paraId="2E989BC2" w14:textId="77777777" w:rsidR="00835357" w:rsidRPr="00ED0ED5" w:rsidRDefault="00835357" w:rsidP="00341809">
            <w:pPr>
              <w:keepNext/>
              <w:keepLines/>
              <w:shd w:val="clear" w:color="auto" w:fill="FFFFFF" w:themeFill="background1"/>
              <w:jc w:val="center"/>
              <w:rPr>
                <w:b/>
                <w:bCs/>
                <w:sz w:val="20"/>
                <w:szCs w:val="20"/>
              </w:rPr>
            </w:pPr>
            <w:r w:rsidRPr="00ED0ED5">
              <w:rPr>
                <w:b/>
                <w:bCs/>
                <w:sz w:val="20"/>
                <w:szCs w:val="20"/>
              </w:rPr>
              <w:t>Cost (US $)</w:t>
            </w:r>
          </w:p>
        </w:tc>
      </w:tr>
      <w:tr w:rsidR="00835357" w:rsidRPr="00BE71C3" w14:paraId="1EACFE4C" w14:textId="77777777" w:rsidTr="00910589">
        <w:trPr>
          <w:trHeight w:val="130"/>
          <w:tblHeader/>
        </w:trPr>
        <w:tc>
          <w:tcPr>
            <w:tcW w:w="1838" w:type="dxa"/>
            <w:vMerge/>
            <w:vAlign w:val="center"/>
          </w:tcPr>
          <w:p w14:paraId="3A982017" w14:textId="77777777" w:rsidR="007C406E" w:rsidRPr="00BE71C3" w:rsidRDefault="007C406E" w:rsidP="00341809">
            <w:pPr>
              <w:keepNext/>
              <w:keepLines/>
              <w:shd w:val="clear" w:color="auto" w:fill="FFFFFF" w:themeFill="background1"/>
              <w:jc w:val="center"/>
              <w:rPr>
                <w:b/>
                <w:bCs/>
                <w:sz w:val="20"/>
                <w:szCs w:val="20"/>
              </w:rPr>
            </w:pPr>
          </w:p>
        </w:tc>
        <w:tc>
          <w:tcPr>
            <w:tcW w:w="5245" w:type="dxa"/>
            <w:vMerge/>
            <w:vAlign w:val="center"/>
          </w:tcPr>
          <w:p w14:paraId="1643739F" w14:textId="690331BD" w:rsidR="00835357" w:rsidRPr="00BE71C3" w:rsidRDefault="00835357" w:rsidP="00341809">
            <w:pPr>
              <w:keepNext/>
              <w:keepLines/>
              <w:shd w:val="clear" w:color="auto" w:fill="FFFFFF" w:themeFill="background1"/>
              <w:jc w:val="center"/>
              <w:rPr>
                <w:b/>
                <w:bCs/>
                <w:sz w:val="20"/>
                <w:szCs w:val="20"/>
              </w:rPr>
            </w:pPr>
          </w:p>
        </w:tc>
        <w:tc>
          <w:tcPr>
            <w:tcW w:w="1134" w:type="dxa"/>
            <w:vAlign w:val="center"/>
          </w:tcPr>
          <w:p w14:paraId="768F13D9" w14:textId="33EE33C2" w:rsidR="00835357" w:rsidRPr="00ED0ED5" w:rsidRDefault="00835357" w:rsidP="00341809">
            <w:pPr>
              <w:keepNext/>
              <w:keepLines/>
              <w:shd w:val="clear" w:color="auto" w:fill="FFFFFF" w:themeFill="background1"/>
              <w:jc w:val="center"/>
              <w:rPr>
                <w:b/>
                <w:bCs/>
                <w:sz w:val="20"/>
                <w:szCs w:val="20"/>
              </w:rPr>
            </w:pPr>
            <w:r w:rsidRPr="00ED0ED5">
              <w:rPr>
                <w:b/>
                <w:bCs/>
                <w:sz w:val="20"/>
                <w:szCs w:val="20"/>
              </w:rPr>
              <w:t>Stage</w:t>
            </w:r>
            <w:r w:rsidR="00DC1573" w:rsidRPr="00ED0ED5">
              <w:rPr>
                <w:b/>
                <w:bCs/>
                <w:sz w:val="20"/>
                <w:szCs w:val="20"/>
              </w:rPr>
              <w:t xml:space="preserve"> I</w:t>
            </w:r>
          </w:p>
        </w:tc>
        <w:tc>
          <w:tcPr>
            <w:tcW w:w="1134" w:type="dxa"/>
            <w:vAlign w:val="center"/>
          </w:tcPr>
          <w:p w14:paraId="69F95E8C" w14:textId="5ED758D0" w:rsidR="00835357" w:rsidRPr="00ED0ED5" w:rsidRDefault="00DC1573" w:rsidP="00341809">
            <w:pPr>
              <w:keepNext/>
              <w:keepLines/>
              <w:shd w:val="clear" w:color="auto" w:fill="FFFFFF" w:themeFill="background1"/>
              <w:jc w:val="center"/>
              <w:rPr>
                <w:b/>
                <w:bCs/>
                <w:sz w:val="20"/>
                <w:szCs w:val="20"/>
              </w:rPr>
            </w:pPr>
            <w:r w:rsidRPr="00ED0ED5">
              <w:rPr>
                <w:b/>
                <w:bCs/>
                <w:sz w:val="20"/>
                <w:szCs w:val="20"/>
              </w:rPr>
              <w:t xml:space="preserve">First </w:t>
            </w:r>
            <w:r w:rsidR="009321FA" w:rsidRPr="00BE71C3">
              <w:rPr>
                <w:b/>
                <w:bCs/>
                <w:sz w:val="20"/>
                <w:szCs w:val="20"/>
              </w:rPr>
              <w:t>t</w:t>
            </w:r>
            <w:r w:rsidR="00835357" w:rsidRPr="00ED0ED5">
              <w:rPr>
                <w:b/>
                <w:bCs/>
                <w:sz w:val="20"/>
                <w:szCs w:val="20"/>
              </w:rPr>
              <w:t>ranche</w:t>
            </w:r>
          </w:p>
        </w:tc>
      </w:tr>
      <w:tr w:rsidR="0042486B" w:rsidRPr="00BE71C3" w14:paraId="60079156" w14:textId="77777777" w:rsidTr="0018402B">
        <w:tc>
          <w:tcPr>
            <w:tcW w:w="9351" w:type="dxa"/>
            <w:gridSpan w:val="4"/>
          </w:tcPr>
          <w:p w14:paraId="308E5960" w14:textId="18490177" w:rsidR="0042486B" w:rsidRPr="00ED0ED5" w:rsidRDefault="001E04C4" w:rsidP="005269A9">
            <w:pPr>
              <w:keepNext/>
              <w:keepLines/>
              <w:shd w:val="clear" w:color="auto" w:fill="FFFFFF" w:themeFill="background1"/>
              <w:jc w:val="left"/>
              <w:rPr>
                <w:b/>
                <w:bCs/>
                <w:sz w:val="20"/>
                <w:szCs w:val="20"/>
              </w:rPr>
            </w:pPr>
            <w:r w:rsidRPr="005269A9">
              <w:rPr>
                <w:b/>
                <w:bCs/>
                <w:sz w:val="20"/>
                <w:szCs w:val="20"/>
              </w:rPr>
              <w:t>Activities in the s</w:t>
            </w:r>
            <w:r w:rsidR="0042486B" w:rsidRPr="005269A9">
              <w:rPr>
                <w:b/>
                <w:bCs/>
                <w:sz w:val="20"/>
                <w:szCs w:val="20"/>
              </w:rPr>
              <w:t>ervicing sector</w:t>
            </w:r>
            <w:r>
              <w:rPr>
                <w:b/>
                <w:bCs/>
                <w:sz w:val="20"/>
                <w:szCs w:val="20"/>
              </w:rPr>
              <w:t xml:space="preserve"> </w:t>
            </w:r>
          </w:p>
        </w:tc>
      </w:tr>
      <w:tr w:rsidR="00835357" w:rsidRPr="00BE71C3" w14:paraId="1E273BD8" w14:textId="77777777" w:rsidTr="00927334">
        <w:tc>
          <w:tcPr>
            <w:tcW w:w="1838" w:type="dxa"/>
            <w:vMerge w:val="restart"/>
          </w:tcPr>
          <w:p w14:paraId="4014C253" w14:textId="7881E9C4" w:rsidR="0042486B" w:rsidRPr="00ED0ED5" w:rsidRDefault="0042486B" w:rsidP="0042486B">
            <w:pPr>
              <w:shd w:val="clear" w:color="auto" w:fill="FFFFFF" w:themeFill="background1"/>
              <w:jc w:val="left"/>
              <w:rPr>
                <w:sz w:val="20"/>
                <w:szCs w:val="20"/>
              </w:rPr>
            </w:pPr>
            <w:r w:rsidRPr="00ED0ED5">
              <w:rPr>
                <w:sz w:val="20"/>
                <w:szCs w:val="20"/>
              </w:rPr>
              <w:t>Institutional and legal framework</w:t>
            </w:r>
          </w:p>
        </w:tc>
        <w:tc>
          <w:tcPr>
            <w:tcW w:w="5245" w:type="dxa"/>
          </w:tcPr>
          <w:p w14:paraId="30984B6B" w14:textId="2D1668FF" w:rsidR="00835357" w:rsidRPr="00ED0ED5" w:rsidRDefault="00704096"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Develop</w:t>
            </w:r>
            <w:r w:rsidR="00FF5057" w:rsidRPr="00ED0ED5">
              <w:rPr>
                <w:sz w:val="20"/>
                <w:szCs w:val="20"/>
                <w:lang w:val="en-CA"/>
              </w:rPr>
              <w:t>ing</w:t>
            </w:r>
            <w:r w:rsidRPr="00ED0ED5">
              <w:rPr>
                <w:sz w:val="20"/>
                <w:szCs w:val="20"/>
                <w:lang w:val="en-CA"/>
              </w:rPr>
              <w:t xml:space="preserve"> a manual and conducting </w:t>
            </w:r>
            <w:r w:rsidR="00986C33" w:rsidRPr="00BE71C3">
              <w:rPr>
                <w:sz w:val="20"/>
                <w:szCs w:val="20"/>
                <w:lang w:val="en-CA"/>
              </w:rPr>
              <w:t>seven</w:t>
            </w:r>
            <w:r w:rsidR="00333227" w:rsidRPr="00ED0ED5">
              <w:rPr>
                <w:sz w:val="20"/>
                <w:szCs w:val="20"/>
                <w:lang w:val="en-CA"/>
              </w:rPr>
              <w:t xml:space="preserve"> t</w:t>
            </w:r>
            <w:r w:rsidR="00BC436D" w:rsidRPr="00ED0ED5">
              <w:rPr>
                <w:sz w:val="20"/>
                <w:szCs w:val="20"/>
                <w:lang w:val="en-CA"/>
              </w:rPr>
              <w:t xml:space="preserve">raining </w:t>
            </w:r>
            <w:r w:rsidR="002B2E52" w:rsidRPr="00ED0ED5">
              <w:rPr>
                <w:sz w:val="20"/>
                <w:szCs w:val="20"/>
                <w:lang w:val="en-CA"/>
              </w:rPr>
              <w:t xml:space="preserve">workshops for a total </w:t>
            </w:r>
            <w:r w:rsidR="0042486B" w:rsidRPr="00ED0ED5">
              <w:rPr>
                <w:sz w:val="20"/>
                <w:szCs w:val="20"/>
                <w:lang w:val="en-CA"/>
              </w:rPr>
              <w:t xml:space="preserve">of 100 customs officers on the </w:t>
            </w:r>
            <w:r w:rsidR="006146D8" w:rsidRPr="00ED0ED5">
              <w:rPr>
                <w:sz w:val="20"/>
                <w:szCs w:val="20"/>
                <w:lang w:val="en-CA"/>
              </w:rPr>
              <w:t xml:space="preserve">import </w:t>
            </w:r>
            <w:r w:rsidR="0042486B" w:rsidRPr="00ED0ED5">
              <w:rPr>
                <w:sz w:val="20"/>
                <w:szCs w:val="20"/>
                <w:lang w:val="en-CA"/>
              </w:rPr>
              <w:t xml:space="preserve">control of HFCs </w:t>
            </w:r>
          </w:p>
        </w:tc>
        <w:tc>
          <w:tcPr>
            <w:tcW w:w="1134" w:type="dxa"/>
          </w:tcPr>
          <w:p w14:paraId="49AE3A17" w14:textId="3FB2E864" w:rsidR="00835357" w:rsidRPr="00ED0ED5" w:rsidRDefault="0042486B" w:rsidP="0018402B">
            <w:pPr>
              <w:shd w:val="clear" w:color="auto" w:fill="FFFFFF" w:themeFill="background1"/>
              <w:jc w:val="right"/>
              <w:rPr>
                <w:sz w:val="20"/>
                <w:szCs w:val="20"/>
              </w:rPr>
            </w:pPr>
            <w:r w:rsidRPr="00ED0ED5">
              <w:rPr>
                <w:sz w:val="20"/>
                <w:szCs w:val="20"/>
              </w:rPr>
              <w:t>20,000</w:t>
            </w:r>
          </w:p>
        </w:tc>
        <w:tc>
          <w:tcPr>
            <w:tcW w:w="1134" w:type="dxa"/>
          </w:tcPr>
          <w:p w14:paraId="3BF76D41" w14:textId="1A9059DC" w:rsidR="00835357" w:rsidRPr="00ED0ED5" w:rsidRDefault="0042486B" w:rsidP="0018402B">
            <w:pPr>
              <w:shd w:val="clear" w:color="auto" w:fill="FFFFFF" w:themeFill="background1"/>
              <w:jc w:val="right"/>
              <w:rPr>
                <w:sz w:val="20"/>
                <w:szCs w:val="20"/>
              </w:rPr>
            </w:pPr>
            <w:r w:rsidRPr="00ED0ED5">
              <w:rPr>
                <w:sz w:val="20"/>
                <w:szCs w:val="20"/>
              </w:rPr>
              <w:t>20,000</w:t>
            </w:r>
          </w:p>
        </w:tc>
      </w:tr>
      <w:tr w:rsidR="0042486B" w:rsidRPr="00BE71C3" w14:paraId="06A4B43D" w14:textId="77777777" w:rsidTr="00927334">
        <w:tc>
          <w:tcPr>
            <w:tcW w:w="1838" w:type="dxa"/>
            <w:vMerge/>
          </w:tcPr>
          <w:p w14:paraId="4FB0A5E4" w14:textId="77777777" w:rsidR="0042486B" w:rsidRPr="00BE71C3" w:rsidRDefault="0042486B" w:rsidP="0042486B">
            <w:pPr>
              <w:shd w:val="clear" w:color="auto" w:fill="FFFFFF" w:themeFill="background1"/>
              <w:jc w:val="left"/>
              <w:rPr>
                <w:sz w:val="20"/>
                <w:szCs w:val="20"/>
              </w:rPr>
            </w:pPr>
          </w:p>
        </w:tc>
        <w:tc>
          <w:tcPr>
            <w:tcW w:w="5245" w:type="dxa"/>
          </w:tcPr>
          <w:p w14:paraId="46D90314" w14:textId="092AB290" w:rsidR="0042486B" w:rsidRPr="00ED0ED5" w:rsidRDefault="007B71C9"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Developing and introducing </w:t>
            </w:r>
            <w:r w:rsidR="008979FD" w:rsidRPr="00ED0ED5">
              <w:rPr>
                <w:sz w:val="20"/>
                <w:szCs w:val="20"/>
                <w:lang w:val="en-CA"/>
              </w:rPr>
              <w:t>a licen</w:t>
            </w:r>
            <w:r w:rsidR="007E4574" w:rsidRPr="00ED0ED5">
              <w:rPr>
                <w:sz w:val="20"/>
                <w:szCs w:val="20"/>
                <w:lang w:val="en-CA"/>
              </w:rPr>
              <w:t>s</w:t>
            </w:r>
            <w:r w:rsidR="00FF5057" w:rsidRPr="00ED0ED5">
              <w:rPr>
                <w:sz w:val="20"/>
                <w:szCs w:val="20"/>
                <w:lang w:val="en-CA"/>
              </w:rPr>
              <w:t>ing</w:t>
            </w:r>
            <w:r w:rsidR="008979FD" w:rsidRPr="00ED0ED5">
              <w:rPr>
                <w:sz w:val="20"/>
                <w:szCs w:val="20"/>
                <w:lang w:val="en-CA"/>
              </w:rPr>
              <w:t xml:space="preserve"> </w:t>
            </w:r>
            <w:r w:rsidR="0042486B" w:rsidRPr="00ED0ED5">
              <w:rPr>
                <w:sz w:val="20"/>
                <w:szCs w:val="20"/>
                <w:lang w:val="en-CA"/>
              </w:rPr>
              <w:t xml:space="preserve">system </w:t>
            </w:r>
            <w:r w:rsidR="00FF5057" w:rsidRPr="00ED0ED5">
              <w:rPr>
                <w:sz w:val="20"/>
                <w:szCs w:val="20"/>
                <w:lang w:val="en-CA"/>
              </w:rPr>
              <w:t xml:space="preserve">to </w:t>
            </w:r>
            <w:r w:rsidR="00960EF0" w:rsidRPr="00ED0ED5">
              <w:rPr>
                <w:sz w:val="20"/>
                <w:szCs w:val="20"/>
                <w:lang w:val="en-CA"/>
              </w:rPr>
              <w:t xml:space="preserve">control </w:t>
            </w:r>
            <w:r w:rsidR="0042486B" w:rsidRPr="00ED0ED5">
              <w:rPr>
                <w:sz w:val="20"/>
                <w:szCs w:val="20"/>
                <w:lang w:val="en-CA"/>
              </w:rPr>
              <w:t xml:space="preserve">the import of domestic and commercial </w:t>
            </w:r>
            <w:r w:rsidR="00914E4F" w:rsidRPr="00ED0ED5">
              <w:rPr>
                <w:sz w:val="20"/>
                <w:szCs w:val="20"/>
                <w:lang w:val="en-CA"/>
              </w:rPr>
              <w:t xml:space="preserve">AC </w:t>
            </w:r>
            <w:r w:rsidR="004E6E50" w:rsidRPr="00ED0ED5">
              <w:rPr>
                <w:sz w:val="20"/>
                <w:szCs w:val="20"/>
                <w:lang w:val="en-CA"/>
              </w:rPr>
              <w:t>units based on the</w:t>
            </w:r>
            <w:r w:rsidR="00FF5057" w:rsidRPr="00ED0ED5">
              <w:rPr>
                <w:sz w:val="20"/>
                <w:szCs w:val="20"/>
                <w:lang w:val="en-CA"/>
              </w:rPr>
              <w:t>ir</w:t>
            </w:r>
            <w:r w:rsidR="004E6E50" w:rsidRPr="00ED0ED5">
              <w:rPr>
                <w:sz w:val="20"/>
                <w:szCs w:val="20"/>
                <w:lang w:val="en-CA"/>
              </w:rPr>
              <w:t xml:space="preserve"> GWP value</w:t>
            </w:r>
            <w:r w:rsidR="000144A5" w:rsidRPr="00ED0ED5">
              <w:rPr>
                <w:sz w:val="20"/>
                <w:szCs w:val="20"/>
                <w:lang w:val="en-CA"/>
              </w:rPr>
              <w:t xml:space="preserve"> (</w:t>
            </w:r>
            <w:r w:rsidR="008B202B" w:rsidRPr="00ED0ED5">
              <w:rPr>
                <w:sz w:val="20"/>
                <w:szCs w:val="20"/>
                <w:lang w:val="en-CA"/>
              </w:rPr>
              <w:t xml:space="preserve">drafting and approval of </w:t>
            </w:r>
            <w:r w:rsidR="000144A5" w:rsidRPr="00ED0ED5">
              <w:rPr>
                <w:sz w:val="20"/>
                <w:szCs w:val="20"/>
                <w:lang w:val="en-CA"/>
              </w:rPr>
              <w:t>legal text</w:t>
            </w:r>
            <w:r w:rsidR="002F4531" w:rsidRPr="00ED0ED5">
              <w:rPr>
                <w:sz w:val="20"/>
                <w:szCs w:val="20"/>
                <w:lang w:val="en-CA"/>
              </w:rPr>
              <w:t xml:space="preserve"> and</w:t>
            </w:r>
            <w:r w:rsidR="000144A5" w:rsidRPr="00ED0ED5">
              <w:rPr>
                <w:sz w:val="20"/>
                <w:szCs w:val="20"/>
                <w:lang w:val="en-CA"/>
              </w:rPr>
              <w:t xml:space="preserve"> </w:t>
            </w:r>
            <w:r w:rsidR="00BE0329" w:rsidRPr="00ED0ED5">
              <w:rPr>
                <w:sz w:val="20"/>
                <w:szCs w:val="20"/>
                <w:lang w:val="en-CA"/>
              </w:rPr>
              <w:t>tariff codes</w:t>
            </w:r>
            <w:r w:rsidR="00DF356B" w:rsidRPr="00ED0ED5">
              <w:rPr>
                <w:sz w:val="20"/>
                <w:szCs w:val="20"/>
                <w:lang w:val="en-CA"/>
              </w:rPr>
              <w:t xml:space="preserve"> in coordination with </w:t>
            </w:r>
            <w:r w:rsidR="008979FD" w:rsidRPr="00ED0ED5">
              <w:rPr>
                <w:sz w:val="20"/>
                <w:szCs w:val="20"/>
                <w:lang w:val="en-CA"/>
              </w:rPr>
              <w:t>customs</w:t>
            </w:r>
            <w:r w:rsidR="00DF356B" w:rsidRPr="00ED0ED5">
              <w:rPr>
                <w:sz w:val="20"/>
                <w:szCs w:val="20"/>
                <w:lang w:val="en-CA"/>
              </w:rPr>
              <w:t>;</w:t>
            </w:r>
            <w:r w:rsidR="008979FD" w:rsidRPr="00ED0ED5">
              <w:rPr>
                <w:sz w:val="20"/>
                <w:szCs w:val="20"/>
                <w:lang w:val="en-CA"/>
              </w:rPr>
              <w:t xml:space="preserve"> one workshop with importers</w:t>
            </w:r>
            <w:r w:rsidR="00DF356B" w:rsidRPr="00ED0ED5">
              <w:rPr>
                <w:sz w:val="20"/>
                <w:szCs w:val="20"/>
                <w:lang w:val="en-CA"/>
              </w:rPr>
              <w:t>)</w:t>
            </w:r>
          </w:p>
        </w:tc>
        <w:tc>
          <w:tcPr>
            <w:tcW w:w="1134" w:type="dxa"/>
          </w:tcPr>
          <w:p w14:paraId="0E57FBA6" w14:textId="5D81D64F" w:rsidR="0042486B" w:rsidRPr="00ED0ED5" w:rsidRDefault="0042486B" w:rsidP="0042486B">
            <w:pPr>
              <w:shd w:val="clear" w:color="auto" w:fill="FFFFFF" w:themeFill="background1"/>
              <w:jc w:val="right"/>
              <w:rPr>
                <w:sz w:val="20"/>
                <w:szCs w:val="20"/>
              </w:rPr>
            </w:pPr>
            <w:r w:rsidRPr="00ED0ED5">
              <w:rPr>
                <w:sz w:val="20"/>
                <w:szCs w:val="20"/>
              </w:rPr>
              <w:t>7,500</w:t>
            </w:r>
          </w:p>
        </w:tc>
        <w:tc>
          <w:tcPr>
            <w:tcW w:w="1134" w:type="dxa"/>
          </w:tcPr>
          <w:p w14:paraId="605DB990" w14:textId="3627444A" w:rsidR="0042486B" w:rsidRPr="00ED0ED5" w:rsidRDefault="00B672C5" w:rsidP="0042486B">
            <w:pPr>
              <w:shd w:val="clear" w:color="auto" w:fill="FFFFFF" w:themeFill="background1"/>
              <w:jc w:val="right"/>
              <w:rPr>
                <w:sz w:val="20"/>
                <w:szCs w:val="20"/>
              </w:rPr>
            </w:pPr>
            <w:r w:rsidRPr="00BE71C3">
              <w:rPr>
                <w:sz w:val="20"/>
                <w:szCs w:val="20"/>
              </w:rPr>
              <w:t>0</w:t>
            </w:r>
          </w:p>
        </w:tc>
      </w:tr>
      <w:tr w:rsidR="0042486B" w:rsidRPr="00BE71C3" w14:paraId="630157B4" w14:textId="77777777" w:rsidTr="00927334">
        <w:tc>
          <w:tcPr>
            <w:tcW w:w="1838" w:type="dxa"/>
            <w:vMerge/>
          </w:tcPr>
          <w:p w14:paraId="4DA8650B" w14:textId="77777777" w:rsidR="0042486B" w:rsidRPr="00BE71C3" w:rsidRDefault="0042486B" w:rsidP="0042486B">
            <w:pPr>
              <w:shd w:val="clear" w:color="auto" w:fill="FFFFFF" w:themeFill="background1"/>
              <w:jc w:val="left"/>
              <w:rPr>
                <w:sz w:val="20"/>
                <w:szCs w:val="20"/>
              </w:rPr>
            </w:pPr>
          </w:p>
        </w:tc>
        <w:tc>
          <w:tcPr>
            <w:tcW w:w="5245" w:type="dxa"/>
          </w:tcPr>
          <w:p w14:paraId="503939AD" w14:textId="7686F515"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Establish</w:t>
            </w:r>
            <w:r w:rsidR="00FF5057" w:rsidRPr="00ED0ED5">
              <w:rPr>
                <w:sz w:val="20"/>
                <w:szCs w:val="20"/>
                <w:lang w:val="en-CA"/>
              </w:rPr>
              <w:t xml:space="preserve">ing </w:t>
            </w:r>
            <w:r w:rsidRPr="00ED0ED5">
              <w:rPr>
                <w:sz w:val="20"/>
                <w:szCs w:val="20"/>
                <w:lang w:val="en-CA"/>
              </w:rPr>
              <w:t>a</w:t>
            </w:r>
            <w:r w:rsidR="000170E9" w:rsidRPr="00ED0ED5">
              <w:rPr>
                <w:sz w:val="20"/>
                <w:szCs w:val="20"/>
                <w:lang w:val="en-CA"/>
              </w:rPr>
              <w:t xml:space="preserve"> </w:t>
            </w:r>
            <w:r w:rsidRPr="00ED0ED5">
              <w:rPr>
                <w:sz w:val="20"/>
                <w:szCs w:val="20"/>
                <w:lang w:val="en-CA"/>
              </w:rPr>
              <w:t xml:space="preserve">tax </w:t>
            </w:r>
            <w:r w:rsidR="00FF5057" w:rsidRPr="00ED0ED5">
              <w:rPr>
                <w:sz w:val="20"/>
                <w:szCs w:val="20"/>
                <w:lang w:val="en-CA"/>
              </w:rPr>
              <w:t xml:space="preserve">on </w:t>
            </w:r>
            <w:r w:rsidR="000432F1" w:rsidRPr="00ED0ED5">
              <w:rPr>
                <w:sz w:val="20"/>
                <w:szCs w:val="20"/>
                <w:lang w:val="en-CA"/>
              </w:rPr>
              <w:t xml:space="preserve">the </w:t>
            </w:r>
            <w:r w:rsidRPr="00ED0ED5">
              <w:rPr>
                <w:sz w:val="20"/>
                <w:szCs w:val="20"/>
                <w:lang w:val="en-CA"/>
              </w:rPr>
              <w:t>import of high-GWP HFCs and equipment containing them</w:t>
            </w:r>
            <w:r w:rsidR="00A573DB" w:rsidRPr="00ED0ED5">
              <w:rPr>
                <w:sz w:val="20"/>
                <w:szCs w:val="20"/>
                <w:lang w:val="en-CA"/>
              </w:rPr>
              <w:t xml:space="preserve"> </w:t>
            </w:r>
            <w:r w:rsidR="003F5881" w:rsidRPr="00ED0ED5">
              <w:rPr>
                <w:sz w:val="20"/>
                <w:szCs w:val="20"/>
                <w:lang w:val="en-CA"/>
              </w:rPr>
              <w:t>(</w:t>
            </w:r>
            <w:r w:rsidR="00A573DB" w:rsidRPr="00ED0ED5">
              <w:rPr>
                <w:sz w:val="20"/>
                <w:szCs w:val="20"/>
                <w:lang w:val="en-CA"/>
              </w:rPr>
              <w:t>legal</w:t>
            </w:r>
            <w:r w:rsidR="00BC436D" w:rsidRPr="00ED0ED5">
              <w:rPr>
                <w:sz w:val="20"/>
                <w:szCs w:val="20"/>
                <w:lang w:val="en-CA"/>
              </w:rPr>
              <w:t xml:space="preserve"> and technical</w:t>
            </w:r>
            <w:r w:rsidR="00A573DB" w:rsidRPr="00ED0ED5">
              <w:rPr>
                <w:sz w:val="20"/>
                <w:szCs w:val="20"/>
                <w:lang w:val="en-CA"/>
              </w:rPr>
              <w:t xml:space="preserve"> expert</w:t>
            </w:r>
            <w:r w:rsidR="00BC436D" w:rsidRPr="00ED0ED5">
              <w:rPr>
                <w:sz w:val="20"/>
                <w:szCs w:val="20"/>
                <w:lang w:val="en-CA"/>
              </w:rPr>
              <w:t xml:space="preserve">s </w:t>
            </w:r>
            <w:r w:rsidR="00B14F7C" w:rsidRPr="00ED0ED5">
              <w:rPr>
                <w:sz w:val="20"/>
                <w:szCs w:val="20"/>
                <w:lang w:val="en-CA"/>
              </w:rPr>
              <w:t xml:space="preserve">for </w:t>
            </w:r>
            <w:r w:rsidR="00A573DB" w:rsidRPr="00ED0ED5">
              <w:rPr>
                <w:sz w:val="20"/>
                <w:szCs w:val="20"/>
                <w:lang w:val="en-CA"/>
              </w:rPr>
              <w:t xml:space="preserve">drafting </w:t>
            </w:r>
            <w:r w:rsidR="00BC436D" w:rsidRPr="00ED0ED5">
              <w:rPr>
                <w:sz w:val="20"/>
                <w:szCs w:val="20"/>
                <w:lang w:val="en-CA"/>
              </w:rPr>
              <w:t xml:space="preserve">and approval </w:t>
            </w:r>
            <w:r w:rsidR="00A573DB" w:rsidRPr="00ED0ED5">
              <w:rPr>
                <w:sz w:val="20"/>
                <w:szCs w:val="20"/>
                <w:lang w:val="en-CA"/>
              </w:rPr>
              <w:t xml:space="preserve">of legal </w:t>
            </w:r>
            <w:r w:rsidR="00BC436D" w:rsidRPr="00ED0ED5">
              <w:rPr>
                <w:sz w:val="20"/>
                <w:szCs w:val="20"/>
                <w:lang w:val="en-CA"/>
              </w:rPr>
              <w:t>texts</w:t>
            </w:r>
            <w:r w:rsidR="00B14F7C" w:rsidRPr="00ED0ED5">
              <w:rPr>
                <w:sz w:val="20"/>
                <w:szCs w:val="20"/>
                <w:lang w:val="en-CA"/>
              </w:rPr>
              <w:t>)</w:t>
            </w:r>
          </w:p>
        </w:tc>
        <w:tc>
          <w:tcPr>
            <w:tcW w:w="1134" w:type="dxa"/>
          </w:tcPr>
          <w:p w14:paraId="3E668427" w14:textId="328227FE" w:rsidR="0042486B" w:rsidRPr="00ED0ED5" w:rsidRDefault="0042486B" w:rsidP="0042486B">
            <w:pPr>
              <w:shd w:val="clear" w:color="auto" w:fill="FFFFFF" w:themeFill="background1"/>
              <w:jc w:val="right"/>
              <w:rPr>
                <w:sz w:val="20"/>
                <w:szCs w:val="20"/>
              </w:rPr>
            </w:pPr>
            <w:r w:rsidRPr="00ED0ED5">
              <w:rPr>
                <w:sz w:val="20"/>
                <w:szCs w:val="20"/>
              </w:rPr>
              <w:t>7,500</w:t>
            </w:r>
          </w:p>
        </w:tc>
        <w:tc>
          <w:tcPr>
            <w:tcW w:w="1134" w:type="dxa"/>
          </w:tcPr>
          <w:p w14:paraId="7DE8B1FE" w14:textId="1B738CBF" w:rsidR="0042486B" w:rsidRPr="00ED0ED5" w:rsidRDefault="00B672C5" w:rsidP="0042486B">
            <w:pPr>
              <w:shd w:val="clear" w:color="auto" w:fill="FFFFFF" w:themeFill="background1"/>
              <w:jc w:val="right"/>
              <w:rPr>
                <w:sz w:val="20"/>
                <w:szCs w:val="20"/>
              </w:rPr>
            </w:pPr>
            <w:r w:rsidRPr="00BE71C3">
              <w:rPr>
                <w:sz w:val="20"/>
                <w:szCs w:val="20"/>
              </w:rPr>
              <w:t>0</w:t>
            </w:r>
          </w:p>
        </w:tc>
      </w:tr>
      <w:tr w:rsidR="0042486B" w:rsidRPr="00BE71C3" w14:paraId="30A0E295" w14:textId="77777777" w:rsidTr="00927334">
        <w:tc>
          <w:tcPr>
            <w:tcW w:w="1838" w:type="dxa"/>
            <w:vMerge/>
          </w:tcPr>
          <w:p w14:paraId="703A3DB8" w14:textId="77777777" w:rsidR="0042486B" w:rsidRPr="00BE71C3" w:rsidRDefault="0042486B" w:rsidP="0042486B">
            <w:pPr>
              <w:shd w:val="clear" w:color="auto" w:fill="FFFFFF" w:themeFill="background1"/>
              <w:jc w:val="left"/>
              <w:rPr>
                <w:sz w:val="20"/>
                <w:szCs w:val="20"/>
              </w:rPr>
            </w:pPr>
          </w:p>
        </w:tc>
        <w:tc>
          <w:tcPr>
            <w:tcW w:w="5245" w:type="dxa"/>
          </w:tcPr>
          <w:p w14:paraId="055EC005" w14:textId="6984DF5A" w:rsidR="0042486B" w:rsidRPr="00ED0ED5" w:rsidRDefault="006125E5"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Establish</w:t>
            </w:r>
            <w:r w:rsidR="000432F1" w:rsidRPr="00ED0ED5">
              <w:rPr>
                <w:sz w:val="20"/>
                <w:szCs w:val="20"/>
                <w:lang w:val="en-CA"/>
              </w:rPr>
              <w:t xml:space="preserve">ing </w:t>
            </w:r>
            <w:r w:rsidRPr="00ED0ED5">
              <w:rPr>
                <w:sz w:val="20"/>
                <w:szCs w:val="20"/>
                <w:lang w:val="en-CA"/>
              </w:rPr>
              <w:t xml:space="preserve">a regulatory framework for the introduction of </w:t>
            </w:r>
            <w:r w:rsidR="001125FB" w:rsidRPr="00ED0ED5">
              <w:rPr>
                <w:sz w:val="20"/>
                <w:szCs w:val="20"/>
                <w:lang w:val="en-CA"/>
              </w:rPr>
              <w:t xml:space="preserve">GWP </w:t>
            </w:r>
            <w:r w:rsidRPr="00ED0ED5">
              <w:rPr>
                <w:sz w:val="20"/>
                <w:szCs w:val="20"/>
                <w:lang w:val="en-CA"/>
              </w:rPr>
              <w:t xml:space="preserve">criteria </w:t>
            </w:r>
            <w:r w:rsidR="000432F1" w:rsidRPr="00ED0ED5">
              <w:rPr>
                <w:sz w:val="20"/>
                <w:szCs w:val="20"/>
                <w:lang w:val="en-CA"/>
              </w:rPr>
              <w:t>for the public</w:t>
            </w:r>
            <w:r w:rsidRPr="00ED0ED5">
              <w:rPr>
                <w:sz w:val="20"/>
                <w:szCs w:val="20"/>
                <w:lang w:val="en-CA"/>
              </w:rPr>
              <w:t xml:space="preserve"> procurement of </w:t>
            </w:r>
            <w:r w:rsidR="001125FB" w:rsidRPr="00ED0ED5">
              <w:rPr>
                <w:sz w:val="20"/>
                <w:szCs w:val="20"/>
                <w:lang w:val="en-CA"/>
              </w:rPr>
              <w:t xml:space="preserve">RAC equipment </w:t>
            </w:r>
            <w:r w:rsidR="006D14D5" w:rsidRPr="00ED0ED5">
              <w:rPr>
                <w:sz w:val="20"/>
                <w:szCs w:val="20"/>
                <w:lang w:val="en-CA"/>
              </w:rPr>
              <w:t>(legal and technical experts for drafting and approval of legal texts)</w:t>
            </w:r>
          </w:p>
        </w:tc>
        <w:tc>
          <w:tcPr>
            <w:tcW w:w="1134" w:type="dxa"/>
          </w:tcPr>
          <w:p w14:paraId="1EF9432E" w14:textId="3698D35F" w:rsidR="0042486B" w:rsidRPr="00ED0ED5" w:rsidRDefault="0042486B" w:rsidP="0042486B">
            <w:pPr>
              <w:shd w:val="clear" w:color="auto" w:fill="FFFFFF" w:themeFill="background1"/>
              <w:jc w:val="right"/>
              <w:rPr>
                <w:sz w:val="20"/>
                <w:szCs w:val="20"/>
              </w:rPr>
            </w:pPr>
            <w:r w:rsidRPr="00ED0ED5">
              <w:rPr>
                <w:sz w:val="20"/>
                <w:szCs w:val="20"/>
              </w:rPr>
              <w:t>7,500</w:t>
            </w:r>
          </w:p>
        </w:tc>
        <w:tc>
          <w:tcPr>
            <w:tcW w:w="1134" w:type="dxa"/>
          </w:tcPr>
          <w:p w14:paraId="5B92FA80" w14:textId="3AEB4844" w:rsidR="0042486B" w:rsidRPr="00ED0ED5" w:rsidRDefault="00B672C5" w:rsidP="0042486B">
            <w:pPr>
              <w:shd w:val="clear" w:color="auto" w:fill="FFFFFF" w:themeFill="background1"/>
              <w:jc w:val="right"/>
              <w:rPr>
                <w:sz w:val="20"/>
                <w:szCs w:val="20"/>
              </w:rPr>
            </w:pPr>
            <w:r w:rsidRPr="00BE71C3">
              <w:rPr>
                <w:sz w:val="20"/>
                <w:szCs w:val="20"/>
              </w:rPr>
              <w:t>0</w:t>
            </w:r>
          </w:p>
        </w:tc>
      </w:tr>
      <w:tr w:rsidR="0042486B" w:rsidRPr="00BE71C3" w14:paraId="172C71E3" w14:textId="77777777" w:rsidTr="00927334">
        <w:tc>
          <w:tcPr>
            <w:tcW w:w="1838" w:type="dxa"/>
            <w:vMerge/>
          </w:tcPr>
          <w:p w14:paraId="1CB0BB42" w14:textId="77777777" w:rsidR="0042486B" w:rsidRPr="00BE71C3" w:rsidRDefault="0042486B" w:rsidP="0042486B">
            <w:pPr>
              <w:shd w:val="clear" w:color="auto" w:fill="FFFFFF" w:themeFill="background1"/>
              <w:jc w:val="left"/>
              <w:rPr>
                <w:sz w:val="20"/>
                <w:szCs w:val="20"/>
              </w:rPr>
            </w:pPr>
          </w:p>
        </w:tc>
        <w:tc>
          <w:tcPr>
            <w:tcW w:w="5245" w:type="dxa"/>
          </w:tcPr>
          <w:p w14:paraId="430C9BBC" w14:textId="29796F1E"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Updating and adopting codes and standards</w:t>
            </w:r>
            <w:r w:rsidR="00B35585" w:rsidRPr="00ED0ED5">
              <w:rPr>
                <w:sz w:val="20"/>
                <w:szCs w:val="20"/>
                <w:lang w:val="en-CA"/>
              </w:rPr>
              <w:t xml:space="preserve"> </w:t>
            </w:r>
            <w:r w:rsidR="000432F1" w:rsidRPr="00ED0ED5">
              <w:rPr>
                <w:sz w:val="20"/>
                <w:szCs w:val="20"/>
                <w:lang w:val="en-CA"/>
              </w:rPr>
              <w:t xml:space="preserve">for </w:t>
            </w:r>
            <w:r w:rsidR="003D71E7" w:rsidRPr="00ED0ED5">
              <w:rPr>
                <w:sz w:val="20"/>
                <w:szCs w:val="20"/>
                <w:lang w:val="en-CA"/>
              </w:rPr>
              <w:t xml:space="preserve">RAC equipment and systems, including safety standards </w:t>
            </w:r>
            <w:r w:rsidR="001560EC" w:rsidRPr="00ED0ED5">
              <w:rPr>
                <w:sz w:val="20"/>
                <w:szCs w:val="20"/>
                <w:lang w:val="en-CA"/>
              </w:rPr>
              <w:t xml:space="preserve">(a </w:t>
            </w:r>
            <w:r w:rsidR="00B06159" w:rsidRPr="00ED0ED5">
              <w:rPr>
                <w:sz w:val="20"/>
                <w:szCs w:val="20"/>
                <w:lang w:val="en-CA"/>
              </w:rPr>
              <w:t xml:space="preserve">technical expert to assist </w:t>
            </w:r>
            <w:r w:rsidR="000432F1" w:rsidRPr="00ED0ED5">
              <w:rPr>
                <w:sz w:val="20"/>
                <w:szCs w:val="20"/>
                <w:lang w:val="en-CA"/>
              </w:rPr>
              <w:t xml:space="preserve">the </w:t>
            </w:r>
            <w:r w:rsidR="00B06159" w:rsidRPr="00ED0ED5">
              <w:rPr>
                <w:sz w:val="20"/>
                <w:szCs w:val="20"/>
                <w:lang w:val="en-CA"/>
              </w:rPr>
              <w:t xml:space="preserve">NOU in </w:t>
            </w:r>
            <w:r w:rsidR="00881959" w:rsidRPr="00ED0ED5">
              <w:rPr>
                <w:sz w:val="20"/>
                <w:szCs w:val="20"/>
                <w:lang w:val="en-CA"/>
              </w:rPr>
              <w:t>drafting the codes and standards</w:t>
            </w:r>
            <w:r w:rsidR="001560EC" w:rsidRPr="00ED0ED5">
              <w:rPr>
                <w:sz w:val="20"/>
                <w:szCs w:val="20"/>
                <w:lang w:val="en-CA"/>
              </w:rPr>
              <w:t>)</w:t>
            </w:r>
          </w:p>
        </w:tc>
        <w:tc>
          <w:tcPr>
            <w:tcW w:w="1134" w:type="dxa"/>
          </w:tcPr>
          <w:p w14:paraId="55BF5416" w14:textId="21FD10DE" w:rsidR="0042486B" w:rsidRPr="00ED0ED5" w:rsidRDefault="0042486B" w:rsidP="0042486B">
            <w:pPr>
              <w:shd w:val="clear" w:color="auto" w:fill="FFFFFF" w:themeFill="background1"/>
              <w:jc w:val="right"/>
              <w:rPr>
                <w:sz w:val="20"/>
                <w:szCs w:val="20"/>
              </w:rPr>
            </w:pPr>
            <w:r w:rsidRPr="00ED0ED5">
              <w:rPr>
                <w:sz w:val="20"/>
                <w:szCs w:val="20"/>
              </w:rPr>
              <w:t>15,000</w:t>
            </w:r>
          </w:p>
        </w:tc>
        <w:tc>
          <w:tcPr>
            <w:tcW w:w="1134" w:type="dxa"/>
          </w:tcPr>
          <w:p w14:paraId="2809B333" w14:textId="583FE761" w:rsidR="0042486B" w:rsidRPr="00ED0ED5" w:rsidRDefault="0042486B" w:rsidP="0042486B">
            <w:pPr>
              <w:shd w:val="clear" w:color="auto" w:fill="FFFFFF" w:themeFill="background1"/>
              <w:jc w:val="right"/>
              <w:rPr>
                <w:sz w:val="20"/>
                <w:szCs w:val="20"/>
              </w:rPr>
            </w:pPr>
            <w:r w:rsidRPr="00ED0ED5">
              <w:rPr>
                <w:sz w:val="20"/>
                <w:szCs w:val="20"/>
              </w:rPr>
              <w:t>15,000</w:t>
            </w:r>
          </w:p>
        </w:tc>
      </w:tr>
      <w:tr w:rsidR="0042486B" w:rsidRPr="00BE71C3" w14:paraId="20A001DC" w14:textId="77777777" w:rsidTr="00927334">
        <w:tc>
          <w:tcPr>
            <w:tcW w:w="1838" w:type="dxa"/>
            <w:vMerge/>
          </w:tcPr>
          <w:p w14:paraId="7F8C815A" w14:textId="77777777" w:rsidR="0042486B" w:rsidRPr="00BE71C3" w:rsidRDefault="0042486B" w:rsidP="0042486B">
            <w:pPr>
              <w:shd w:val="clear" w:color="auto" w:fill="FFFFFF" w:themeFill="background1"/>
              <w:jc w:val="left"/>
              <w:rPr>
                <w:sz w:val="20"/>
                <w:szCs w:val="20"/>
              </w:rPr>
            </w:pPr>
          </w:p>
        </w:tc>
        <w:tc>
          <w:tcPr>
            <w:tcW w:w="5245" w:type="dxa"/>
          </w:tcPr>
          <w:p w14:paraId="4C4B4644" w14:textId="3D6EFB75" w:rsidR="0042486B" w:rsidRPr="00ED0ED5" w:rsidRDefault="00FF5057"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Conducting five </w:t>
            </w:r>
            <w:r w:rsidR="00AA70E0" w:rsidRPr="00ED0ED5">
              <w:rPr>
                <w:sz w:val="20"/>
                <w:szCs w:val="20"/>
                <w:lang w:val="en-CA"/>
              </w:rPr>
              <w:t>t</w:t>
            </w:r>
            <w:r w:rsidR="0042486B" w:rsidRPr="00ED0ED5">
              <w:rPr>
                <w:sz w:val="20"/>
                <w:szCs w:val="20"/>
                <w:lang w:val="en-CA"/>
              </w:rPr>
              <w:t xml:space="preserve">raining </w:t>
            </w:r>
            <w:r w:rsidR="00AA70E0" w:rsidRPr="00ED0ED5">
              <w:rPr>
                <w:sz w:val="20"/>
                <w:szCs w:val="20"/>
                <w:lang w:val="en-CA"/>
              </w:rPr>
              <w:t xml:space="preserve">sessions for </w:t>
            </w:r>
            <w:r w:rsidR="0042486B" w:rsidRPr="00ED0ED5">
              <w:rPr>
                <w:sz w:val="20"/>
                <w:szCs w:val="20"/>
                <w:lang w:val="en-CA"/>
              </w:rPr>
              <w:t xml:space="preserve">70 </w:t>
            </w:r>
            <w:r w:rsidR="0095156C" w:rsidRPr="00ED0ED5">
              <w:rPr>
                <w:sz w:val="20"/>
                <w:szCs w:val="20"/>
                <w:lang w:val="en-CA"/>
              </w:rPr>
              <w:t xml:space="preserve">inspectors </w:t>
            </w:r>
            <w:r w:rsidR="0042486B" w:rsidRPr="00ED0ED5">
              <w:rPr>
                <w:sz w:val="20"/>
                <w:szCs w:val="20"/>
                <w:lang w:val="en-CA"/>
              </w:rPr>
              <w:t>of RAC systems</w:t>
            </w:r>
            <w:r w:rsidR="004F7889" w:rsidRPr="00ED0ED5">
              <w:rPr>
                <w:sz w:val="20"/>
                <w:szCs w:val="20"/>
                <w:lang w:val="en-CA"/>
              </w:rPr>
              <w:t xml:space="preserve"> </w:t>
            </w:r>
            <w:r w:rsidR="004F7889" w:rsidRPr="002B3004">
              <w:rPr>
                <w:sz w:val="20"/>
                <w:szCs w:val="20"/>
                <w:lang w:val="en-CA"/>
              </w:rPr>
              <w:t>to monitor the correct application of the relevant codes, standards</w:t>
            </w:r>
            <w:r w:rsidR="00A8593E" w:rsidRPr="002B3004">
              <w:rPr>
                <w:sz w:val="20"/>
                <w:szCs w:val="20"/>
                <w:lang w:val="en-CA"/>
              </w:rPr>
              <w:t>,</w:t>
            </w:r>
            <w:r w:rsidR="004F7889" w:rsidRPr="002B3004">
              <w:rPr>
                <w:sz w:val="20"/>
                <w:szCs w:val="20"/>
                <w:lang w:val="en-CA"/>
              </w:rPr>
              <w:t xml:space="preserve"> and regulation</w:t>
            </w:r>
            <w:r w:rsidR="000432F1" w:rsidRPr="002B3004">
              <w:rPr>
                <w:sz w:val="20"/>
                <w:szCs w:val="20"/>
                <w:lang w:val="en-CA"/>
              </w:rPr>
              <w:t>s</w:t>
            </w:r>
          </w:p>
        </w:tc>
        <w:tc>
          <w:tcPr>
            <w:tcW w:w="1134" w:type="dxa"/>
          </w:tcPr>
          <w:p w14:paraId="7ED3802E" w14:textId="4D45F66B" w:rsidR="0042486B" w:rsidRPr="00ED0ED5" w:rsidRDefault="0042486B" w:rsidP="0042486B">
            <w:pPr>
              <w:shd w:val="clear" w:color="auto" w:fill="FFFFFF" w:themeFill="background1"/>
              <w:jc w:val="right"/>
              <w:rPr>
                <w:sz w:val="20"/>
                <w:szCs w:val="20"/>
              </w:rPr>
            </w:pPr>
            <w:r w:rsidRPr="00ED0ED5">
              <w:rPr>
                <w:sz w:val="20"/>
                <w:szCs w:val="20"/>
              </w:rPr>
              <w:t>21,000</w:t>
            </w:r>
          </w:p>
        </w:tc>
        <w:tc>
          <w:tcPr>
            <w:tcW w:w="1134" w:type="dxa"/>
          </w:tcPr>
          <w:p w14:paraId="12E970FB" w14:textId="6F401A1D" w:rsidR="0042486B" w:rsidRPr="00ED0ED5" w:rsidRDefault="0059114F" w:rsidP="0042486B">
            <w:pPr>
              <w:shd w:val="clear" w:color="auto" w:fill="FFFFFF" w:themeFill="background1"/>
              <w:jc w:val="right"/>
              <w:rPr>
                <w:sz w:val="20"/>
                <w:szCs w:val="20"/>
              </w:rPr>
            </w:pPr>
            <w:r w:rsidRPr="00BE71C3">
              <w:rPr>
                <w:sz w:val="20"/>
                <w:szCs w:val="20"/>
              </w:rPr>
              <w:t>0</w:t>
            </w:r>
          </w:p>
        </w:tc>
      </w:tr>
      <w:tr w:rsidR="0042486B" w:rsidRPr="00BE71C3" w14:paraId="02FC6851" w14:textId="77777777" w:rsidTr="00927334">
        <w:tc>
          <w:tcPr>
            <w:tcW w:w="1838" w:type="dxa"/>
            <w:vMerge/>
          </w:tcPr>
          <w:p w14:paraId="4A9E3603" w14:textId="77777777" w:rsidR="0042486B" w:rsidRPr="00BE71C3" w:rsidRDefault="0042486B" w:rsidP="0042486B">
            <w:pPr>
              <w:shd w:val="clear" w:color="auto" w:fill="FFFFFF" w:themeFill="background1"/>
              <w:jc w:val="left"/>
              <w:rPr>
                <w:sz w:val="20"/>
                <w:szCs w:val="20"/>
              </w:rPr>
            </w:pPr>
          </w:p>
        </w:tc>
        <w:tc>
          <w:tcPr>
            <w:tcW w:w="5245" w:type="dxa"/>
          </w:tcPr>
          <w:p w14:paraId="328AE742" w14:textId="76213CE2"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Pro</w:t>
            </w:r>
            <w:r w:rsidR="0071109A" w:rsidRPr="00BE71C3">
              <w:rPr>
                <w:sz w:val="20"/>
                <w:szCs w:val="20"/>
                <w:lang w:val="en-CA"/>
              </w:rPr>
              <w:t>curing</w:t>
            </w:r>
            <w:r w:rsidR="000432F1" w:rsidRPr="00ED0ED5">
              <w:rPr>
                <w:sz w:val="20"/>
                <w:szCs w:val="20"/>
                <w:lang w:val="en-CA"/>
              </w:rPr>
              <w:t xml:space="preserve"> </w:t>
            </w:r>
            <w:r w:rsidR="00C171FE" w:rsidRPr="00ED0ED5">
              <w:rPr>
                <w:sz w:val="20"/>
                <w:szCs w:val="20"/>
                <w:lang w:val="en-CA"/>
              </w:rPr>
              <w:t>15</w:t>
            </w:r>
            <w:r w:rsidR="0071109A" w:rsidRPr="00BE71C3">
              <w:rPr>
                <w:sz w:val="20"/>
                <w:szCs w:val="20"/>
                <w:lang w:val="en-CA"/>
              </w:rPr>
              <w:t xml:space="preserve"> refrigerant </w:t>
            </w:r>
            <w:r w:rsidRPr="00ED0ED5">
              <w:rPr>
                <w:sz w:val="20"/>
                <w:szCs w:val="20"/>
                <w:lang w:val="en-CA"/>
              </w:rPr>
              <w:t>identifiers for controllers of RAC systems</w:t>
            </w:r>
            <w:r w:rsidR="00BA3856" w:rsidRPr="00ED0ED5">
              <w:rPr>
                <w:sz w:val="20"/>
                <w:szCs w:val="20"/>
                <w:lang w:val="en-CA"/>
              </w:rPr>
              <w:t xml:space="preserve"> (5 identi</w:t>
            </w:r>
            <w:r w:rsidR="00647069" w:rsidRPr="00ED0ED5">
              <w:rPr>
                <w:sz w:val="20"/>
                <w:szCs w:val="20"/>
                <w:lang w:val="en-CA"/>
              </w:rPr>
              <w:t>fiers</w:t>
            </w:r>
            <w:r w:rsidR="00BA3856" w:rsidRPr="00ED0ED5">
              <w:rPr>
                <w:sz w:val="20"/>
                <w:szCs w:val="20"/>
                <w:lang w:val="en-CA"/>
              </w:rPr>
              <w:t>) and customs (10</w:t>
            </w:r>
            <w:r w:rsidR="00647069" w:rsidRPr="00ED0ED5">
              <w:rPr>
                <w:sz w:val="20"/>
                <w:szCs w:val="20"/>
                <w:lang w:val="en-CA"/>
              </w:rPr>
              <w:t xml:space="preserve"> identifiers</w:t>
            </w:r>
            <w:r w:rsidR="00BA3856" w:rsidRPr="00ED0ED5">
              <w:rPr>
                <w:sz w:val="20"/>
                <w:szCs w:val="20"/>
                <w:lang w:val="en-CA"/>
              </w:rPr>
              <w:t>)</w:t>
            </w:r>
          </w:p>
        </w:tc>
        <w:tc>
          <w:tcPr>
            <w:tcW w:w="1134" w:type="dxa"/>
          </w:tcPr>
          <w:p w14:paraId="15D6A479" w14:textId="492C1D2B" w:rsidR="0042486B" w:rsidRPr="00ED0ED5" w:rsidRDefault="00647069" w:rsidP="0042486B">
            <w:pPr>
              <w:shd w:val="clear" w:color="auto" w:fill="FFFFFF" w:themeFill="background1"/>
              <w:jc w:val="right"/>
              <w:rPr>
                <w:sz w:val="20"/>
                <w:szCs w:val="20"/>
              </w:rPr>
            </w:pPr>
            <w:r w:rsidRPr="00ED0ED5">
              <w:rPr>
                <w:sz w:val="20"/>
                <w:szCs w:val="20"/>
              </w:rPr>
              <w:t>9</w:t>
            </w:r>
            <w:r w:rsidR="0042486B" w:rsidRPr="00ED0ED5">
              <w:rPr>
                <w:sz w:val="20"/>
                <w:szCs w:val="20"/>
              </w:rPr>
              <w:t>0,</w:t>
            </w:r>
            <w:r w:rsidRPr="00ED0ED5">
              <w:rPr>
                <w:sz w:val="20"/>
                <w:szCs w:val="20"/>
              </w:rPr>
              <w:t>7</w:t>
            </w:r>
            <w:r w:rsidR="0042486B" w:rsidRPr="00ED0ED5">
              <w:rPr>
                <w:sz w:val="20"/>
                <w:szCs w:val="20"/>
              </w:rPr>
              <w:t>50</w:t>
            </w:r>
          </w:p>
        </w:tc>
        <w:tc>
          <w:tcPr>
            <w:tcW w:w="1134" w:type="dxa"/>
          </w:tcPr>
          <w:p w14:paraId="66707319" w14:textId="2201DF16" w:rsidR="0042486B" w:rsidRPr="00ED0ED5" w:rsidRDefault="00647069" w:rsidP="0042486B">
            <w:pPr>
              <w:shd w:val="clear" w:color="auto" w:fill="FFFFFF" w:themeFill="background1"/>
              <w:jc w:val="right"/>
              <w:rPr>
                <w:sz w:val="20"/>
                <w:szCs w:val="20"/>
              </w:rPr>
            </w:pPr>
            <w:r w:rsidRPr="00ED0ED5">
              <w:rPr>
                <w:sz w:val="20"/>
                <w:szCs w:val="20"/>
              </w:rPr>
              <w:t>60,500</w:t>
            </w:r>
          </w:p>
        </w:tc>
      </w:tr>
      <w:tr w:rsidR="0042486B" w:rsidRPr="00BE71C3" w14:paraId="5AD8A3E3" w14:textId="77777777" w:rsidTr="00927334">
        <w:tc>
          <w:tcPr>
            <w:tcW w:w="7083" w:type="dxa"/>
            <w:gridSpan w:val="2"/>
          </w:tcPr>
          <w:p w14:paraId="2E5341C8" w14:textId="3469B42A" w:rsidR="0042486B" w:rsidRPr="00ED0ED5" w:rsidRDefault="0042486B" w:rsidP="0042486B">
            <w:pPr>
              <w:shd w:val="clear" w:color="auto" w:fill="FFFFFF" w:themeFill="background1"/>
              <w:jc w:val="right"/>
              <w:rPr>
                <w:i/>
                <w:iCs/>
                <w:sz w:val="20"/>
                <w:szCs w:val="20"/>
              </w:rPr>
            </w:pPr>
            <w:r w:rsidRPr="00ED0ED5">
              <w:rPr>
                <w:i/>
                <w:iCs/>
                <w:sz w:val="20"/>
                <w:szCs w:val="20"/>
              </w:rPr>
              <w:t>Subtotal institutional and legal framework</w:t>
            </w:r>
          </w:p>
        </w:tc>
        <w:tc>
          <w:tcPr>
            <w:tcW w:w="1134" w:type="dxa"/>
          </w:tcPr>
          <w:p w14:paraId="4B0F72B8" w14:textId="1DC9B712" w:rsidR="0042486B" w:rsidRPr="00ED0ED5" w:rsidRDefault="0042486B" w:rsidP="0042486B">
            <w:pPr>
              <w:shd w:val="clear" w:color="auto" w:fill="FFFFFF" w:themeFill="background1"/>
              <w:jc w:val="right"/>
              <w:rPr>
                <w:i/>
                <w:iCs/>
                <w:sz w:val="20"/>
                <w:szCs w:val="20"/>
              </w:rPr>
            </w:pPr>
            <w:r w:rsidRPr="00ED0ED5">
              <w:rPr>
                <w:i/>
                <w:iCs/>
                <w:sz w:val="20"/>
                <w:szCs w:val="20"/>
              </w:rPr>
              <w:t>169,250</w:t>
            </w:r>
          </w:p>
        </w:tc>
        <w:tc>
          <w:tcPr>
            <w:tcW w:w="1134" w:type="dxa"/>
          </w:tcPr>
          <w:p w14:paraId="2AB0C740" w14:textId="6466348A" w:rsidR="0042486B" w:rsidRPr="00ED0ED5" w:rsidRDefault="0042486B" w:rsidP="0042486B">
            <w:pPr>
              <w:shd w:val="clear" w:color="auto" w:fill="FFFFFF" w:themeFill="background1"/>
              <w:jc w:val="right"/>
              <w:rPr>
                <w:i/>
                <w:iCs/>
                <w:sz w:val="20"/>
                <w:szCs w:val="20"/>
              </w:rPr>
            </w:pPr>
            <w:r w:rsidRPr="00ED0ED5">
              <w:rPr>
                <w:i/>
                <w:iCs/>
                <w:sz w:val="20"/>
                <w:szCs w:val="20"/>
              </w:rPr>
              <w:t>95,500</w:t>
            </w:r>
          </w:p>
        </w:tc>
      </w:tr>
      <w:tr w:rsidR="00835357" w:rsidRPr="00BE71C3" w14:paraId="6EC8BA2C" w14:textId="77777777" w:rsidTr="00927334">
        <w:tc>
          <w:tcPr>
            <w:tcW w:w="1838" w:type="dxa"/>
            <w:vMerge w:val="restart"/>
          </w:tcPr>
          <w:p w14:paraId="4521F293" w14:textId="7BDBB948" w:rsidR="0042486B" w:rsidRPr="00ED0ED5" w:rsidRDefault="0042486B" w:rsidP="0042486B">
            <w:pPr>
              <w:shd w:val="clear" w:color="auto" w:fill="FFFFFF" w:themeFill="background1"/>
              <w:jc w:val="left"/>
              <w:rPr>
                <w:sz w:val="20"/>
                <w:szCs w:val="20"/>
              </w:rPr>
            </w:pPr>
            <w:r w:rsidRPr="00ED0ED5">
              <w:rPr>
                <w:sz w:val="20"/>
                <w:szCs w:val="20"/>
              </w:rPr>
              <w:t xml:space="preserve">Support to </w:t>
            </w:r>
            <w:r w:rsidR="00B672C5" w:rsidRPr="00BE71C3">
              <w:rPr>
                <w:sz w:val="20"/>
                <w:szCs w:val="20"/>
              </w:rPr>
              <w:t xml:space="preserve">the </w:t>
            </w:r>
            <w:r w:rsidRPr="00ED0ED5">
              <w:rPr>
                <w:sz w:val="20"/>
                <w:szCs w:val="20"/>
              </w:rPr>
              <w:t xml:space="preserve">RAC servicing sector </w:t>
            </w:r>
          </w:p>
        </w:tc>
        <w:tc>
          <w:tcPr>
            <w:tcW w:w="5245" w:type="dxa"/>
          </w:tcPr>
          <w:p w14:paraId="622F9027" w14:textId="779DB9E3" w:rsidR="00835357"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Monitoring </w:t>
            </w:r>
            <w:r w:rsidR="000432F1" w:rsidRPr="00ED0ED5">
              <w:rPr>
                <w:sz w:val="20"/>
                <w:szCs w:val="20"/>
                <w:lang w:val="en-CA"/>
              </w:rPr>
              <w:t xml:space="preserve">local </w:t>
            </w:r>
            <w:r w:rsidRPr="00ED0ED5">
              <w:rPr>
                <w:sz w:val="20"/>
                <w:szCs w:val="20"/>
                <w:lang w:val="en-CA"/>
              </w:rPr>
              <w:t>RAC and MAC markets</w:t>
            </w:r>
            <w:r w:rsidR="00210DAC" w:rsidRPr="00ED0ED5">
              <w:rPr>
                <w:sz w:val="20"/>
                <w:szCs w:val="20"/>
                <w:lang w:val="en-CA"/>
              </w:rPr>
              <w:t xml:space="preserve"> and produc</w:t>
            </w:r>
            <w:r w:rsidR="000432F1" w:rsidRPr="00ED0ED5">
              <w:rPr>
                <w:sz w:val="20"/>
                <w:szCs w:val="20"/>
                <w:lang w:val="en-CA"/>
              </w:rPr>
              <w:t xml:space="preserve">ing </w:t>
            </w:r>
            <w:r w:rsidR="00210DAC" w:rsidRPr="00ED0ED5">
              <w:rPr>
                <w:sz w:val="20"/>
                <w:szCs w:val="20"/>
                <w:lang w:val="en-CA"/>
              </w:rPr>
              <w:t>five reports on the local markets and on the consumption of critical HFCs</w:t>
            </w:r>
          </w:p>
        </w:tc>
        <w:tc>
          <w:tcPr>
            <w:tcW w:w="1134" w:type="dxa"/>
          </w:tcPr>
          <w:p w14:paraId="5FB76CAF" w14:textId="63B29589" w:rsidR="00835357" w:rsidRPr="00ED0ED5" w:rsidRDefault="0042486B" w:rsidP="0018402B">
            <w:pPr>
              <w:shd w:val="clear" w:color="auto" w:fill="FFFFFF" w:themeFill="background1"/>
              <w:jc w:val="right"/>
              <w:rPr>
                <w:sz w:val="20"/>
                <w:szCs w:val="20"/>
              </w:rPr>
            </w:pPr>
            <w:r w:rsidRPr="00ED0ED5">
              <w:rPr>
                <w:color w:val="000000"/>
                <w:sz w:val="20"/>
                <w:szCs w:val="20"/>
              </w:rPr>
              <w:t>20,000</w:t>
            </w:r>
          </w:p>
        </w:tc>
        <w:tc>
          <w:tcPr>
            <w:tcW w:w="1134" w:type="dxa"/>
          </w:tcPr>
          <w:p w14:paraId="1AD1697E" w14:textId="17A16636" w:rsidR="00835357" w:rsidRPr="00ED0ED5" w:rsidRDefault="0042486B" w:rsidP="0018402B">
            <w:pPr>
              <w:shd w:val="clear" w:color="auto" w:fill="FFFFFF" w:themeFill="background1"/>
              <w:jc w:val="right"/>
              <w:rPr>
                <w:sz w:val="20"/>
                <w:szCs w:val="20"/>
              </w:rPr>
            </w:pPr>
            <w:r w:rsidRPr="002B3004">
              <w:rPr>
                <w:sz w:val="20"/>
                <w:szCs w:val="20"/>
              </w:rPr>
              <w:t>8,000</w:t>
            </w:r>
          </w:p>
        </w:tc>
      </w:tr>
      <w:tr w:rsidR="0042486B" w:rsidRPr="00BE71C3" w14:paraId="6AAE67AE" w14:textId="77777777" w:rsidTr="00927334">
        <w:tc>
          <w:tcPr>
            <w:tcW w:w="1838" w:type="dxa"/>
            <w:vMerge/>
          </w:tcPr>
          <w:p w14:paraId="0D0F6463" w14:textId="77777777" w:rsidR="0042486B" w:rsidRPr="00BE71C3" w:rsidRDefault="0042486B" w:rsidP="0042486B">
            <w:pPr>
              <w:shd w:val="clear" w:color="auto" w:fill="FFFFFF" w:themeFill="background1"/>
              <w:jc w:val="left"/>
              <w:rPr>
                <w:sz w:val="20"/>
                <w:szCs w:val="20"/>
              </w:rPr>
            </w:pPr>
          </w:p>
        </w:tc>
        <w:tc>
          <w:tcPr>
            <w:tcW w:w="5245" w:type="dxa"/>
          </w:tcPr>
          <w:p w14:paraId="228AF14D" w14:textId="25821B43"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Updating the training modules of the certification system to include </w:t>
            </w:r>
            <w:r w:rsidR="000432F1" w:rsidRPr="00ED0ED5">
              <w:rPr>
                <w:sz w:val="20"/>
                <w:szCs w:val="20"/>
                <w:lang w:val="en-CA"/>
              </w:rPr>
              <w:t xml:space="preserve">the </w:t>
            </w:r>
            <w:r w:rsidRPr="00ED0ED5">
              <w:rPr>
                <w:sz w:val="20"/>
                <w:szCs w:val="20"/>
                <w:lang w:val="en-CA"/>
              </w:rPr>
              <w:t>MAC sector</w:t>
            </w:r>
            <w:r w:rsidR="00595305" w:rsidRPr="00ED0ED5">
              <w:rPr>
                <w:sz w:val="20"/>
                <w:szCs w:val="20"/>
                <w:lang w:val="en-CA"/>
              </w:rPr>
              <w:t xml:space="preserve"> </w:t>
            </w:r>
          </w:p>
        </w:tc>
        <w:tc>
          <w:tcPr>
            <w:tcW w:w="1134" w:type="dxa"/>
          </w:tcPr>
          <w:p w14:paraId="4757DE72" w14:textId="282596C6" w:rsidR="0042486B" w:rsidRPr="00ED0ED5" w:rsidRDefault="0042486B" w:rsidP="0042486B">
            <w:pPr>
              <w:shd w:val="clear" w:color="auto" w:fill="FFFFFF" w:themeFill="background1"/>
              <w:jc w:val="right"/>
              <w:rPr>
                <w:sz w:val="20"/>
                <w:szCs w:val="20"/>
              </w:rPr>
            </w:pPr>
            <w:r w:rsidRPr="00ED0ED5">
              <w:rPr>
                <w:color w:val="000000"/>
                <w:sz w:val="20"/>
                <w:szCs w:val="20"/>
              </w:rPr>
              <w:t>5,000</w:t>
            </w:r>
          </w:p>
        </w:tc>
        <w:tc>
          <w:tcPr>
            <w:tcW w:w="1134" w:type="dxa"/>
          </w:tcPr>
          <w:p w14:paraId="10FD90F3" w14:textId="25DAF2DF" w:rsidR="0042486B" w:rsidRPr="00ED0ED5" w:rsidRDefault="0042486B" w:rsidP="0042486B">
            <w:pPr>
              <w:shd w:val="clear" w:color="auto" w:fill="FFFFFF" w:themeFill="background1"/>
              <w:jc w:val="right"/>
              <w:rPr>
                <w:sz w:val="20"/>
                <w:szCs w:val="20"/>
              </w:rPr>
            </w:pPr>
            <w:r w:rsidRPr="002B3004">
              <w:rPr>
                <w:sz w:val="20"/>
                <w:szCs w:val="20"/>
              </w:rPr>
              <w:t>5,000</w:t>
            </w:r>
          </w:p>
        </w:tc>
      </w:tr>
      <w:tr w:rsidR="0042486B" w:rsidRPr="00BE71C3" w14:paraId="70868B7F" w14:textId="77777777" w:rsidTr="00927334">
        <w:tc>
          <w:tcPr>
            <w:tcW w:w="1838" w:type="dxa"/>
            <w:vMerge/>
          </w:tcPr>
          <w:p w14:paraId="6B442142" w14:textId="77777777" w:rsidR="0042486B" w:rsidRPr="00BE71C3" w:rsidRDefault="0042486B" w:rsidP="0042486B">
            <w:pPr>
              <w:shd w:val="clear" w:color="auto" w:fill="FFFFFF" w:themeFill="background1"/>
              <w:jc w:val="left"/>
              <w:rPr>
                <w:sz w:val="20"/>
                <w:szCs w:val="20"/>
              </w:rPr>
            </w:pPr>
          </w:p>
        </w:tc>
        <w:tc>
          <w:tcPr>
            <w:tcW w:w="5245" w:type="dxa"/>
          </w:tcPr>
          <w:p w14:paraId="2FBCC3A9" w14:textId="627B4B15" w:rsidR="0042486B" w:rsidRPr="00ED0ED5" w:rsidRDefault="000432F1" w:rsidP="00EF1121">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Conducting </w:t>
            </w:r>
            <w:r w:rsidR="00573689" w:rsidRPr="00BE71C3">
              <w:rPr>
                <w:sz w:val="20"/>
                <w:szCs w:val="20"/>
                <w:lang w:val="en-CA"/>
              </w:rPr>
              <w:t>15</w:t>
            </w:r>
            <w:r w:rsidR="007C326B" w:rsidRPr="00ED0ED5">
              <w:rPr>
                <w:sz w:val="20"/>
                <w:szCs w:val="20"/>
                <w:lang w:val="en-CA"/>
              </w:rPr>
              <w:t xml:space="preserve"> training sessions and</w:t>
            </w:r>
            <w:r w:rsidR="006A00B7" w:rsidRPr="00ED0ED5">
              <w:rPr>
                <w:sz w:val="20"/>
                <w:szCs w:val="20"/>
                <w:lang w:val="en-CA"/>
              </w:rPr>
              <w:t xml:space="preserve"> certification</w:t>
            </w:r>
            <w:r w:rsidR="007C326B" w:rsidRPr="00ED0ED5">
              <w:rPr>
                <w:sz w:val="20"/>
                <w:szCs w:val="20"/>
                <w:lang w:val="en-CA"/>
              </w:rPr>
              <w:t xml:space="preserve"> evaluations for a total of </w:t>
            </w:r>
            <w:r w:rsidR="0042486B" w:rsidRPr="00ED0ED5">
              <w:rPr>
                <w:sz w:val="20"/>
                <w:szCs w:val="20"/>
                <w:lang w:val="en-CA"/>
              </w:rPr>
              <w:t xml:space="preserve">750 technicians </w:t>
            </w:r>
            <w:r w:rsidR="00F111FD" w:rsidRPr="00ED0ED5">
              <w:rPr>
                <w:sz w:val="20"/>
                <w:szCs w:val="20"/>
                <w:lang w:val="en-CA"/>
              </w:rPr>
              <w:t xml:space="preserve">on </w:t>
            </w:r>
            <w:r w:rsidR="00AD14E7" w:rsidRPr="00ED0ED5">
              <w:rPr>
                <w:sz w:val="20"/>
                <w:szCs w:val="20"/>
                <w:lang w:val="en-CA"/>
              </w:rPr>
              <w:t>good servicing practices and managing high-GWP refrigerants (HFC-23, HFC-134a, R</w:t>
            </w:r>
            <w:r w:rsidR="007D2CAB" w:rsidRPr="00BE71C3">
              <w:rPr>
                <w:sz w:val="20"/>
                <w:szCs w:val="20"/>
                <w:lang w:val="en-CA"/>
              </w:rPr>
              <w:noBreakHyphen/>
            </w:r>
            <w:r w:rsidR="00AD14E7" w:rsidRPr="00ED0ED5">
              <w:rPr>
                <w:sz w:val="20"/>
                <w:szCs w:val="20"/>
                <w:lang w:val="en-CA"/>
              </w:rPr>
              <w:t xml:space="preserve">404A, R-407C, R-410A and R-507A) including </w:t>
            </w:r>
            <w:r w:rsidR="00CC6504" w:rsidRPr="00ED0ED5">
              <w:rPr>
                <w:sz w:val="20"/>
                <w:szCs w:val="20"/>
                <w:lang w:val="en-CA"/>
              </w:rPr>
              <w:t>refrigerant designation</w:t>
            </w:r>
            <w:r w:rsidR="00930624" w:rsidRPr="00ED0ED5">
              <w:rPr>
                <w:sz w:val="20"/>
                <w:szCs w:val="20"/>
                <w:lang w:val="en-CA"/>
              </w:rPr>
              <w:t xml:space="preserve"> and</w:t>
            </w:r>
            <w:r w:rsidR="00CC6504" w:rsidRPr="00ED0ED5">
              <w:rPr>
                <w:sz w:val="20"/>
                <w:szCs w:val="20"/>
                <w:lang w:val="en-CA"/>
              </w:rPr>
              <w:t xml:space="preserve"> classification; </w:t>
            </w:r>
            <w:r w:rsidR="00A506A4" w:rsidRPr="00ED0ED5">
              <w:rPr>
                <w:sz w:val="20"/>
                <w:szCs w:val="20"/>
                <w:lang w:val="en-CA"/>
              </w:rPr>
              <w:t>RAC applications</w:t>
            </w:r>
            <w:r w:rsidR="00CC6504" w:rsidRPr="00ED0ED5">
              <w:rPr>
                <w:sz w:val="20"/>
                <w:szCs w:val="20"/>
                <w:lang w:val="en-CA"/>
              </w:rPr>
              <w:t>;</w:t>
            </w:r>
            <w:r w:rsidR="00A506A4" w:rsidRPr="00ED0ED5">
              <w:rPr>
                <w:sz w:val="20"/>
                <w:szCs w:val="20"/>
                <w:lang w:val="en-CA"/>
              </w:rPr>
              <w:t xml:space="preserve"> </w:t>
            </w:r>
            <w:r w:rsidR="00CC6504" w:rsidRPr="00ED0ED5">
              <w:rPr>
                <w:sz w:val="20"/>
                <w:szCs w:val="20"/>
                <w:lang w:val="en-CA"/>
              </w:rPr>
              <w:t>i</w:t>
            </w:r>
            <w:r w:rsidR="004B4A01" w:rsidRPr="00ED0ED5">
              <w:rPr>
                <w:sz w:val="20"/>
                <w:szCs w:val="20"/>
                <w:lang w:val="en-CA"/>
              </w:rPr>
              <w:t>dentification, transport, storage and safe handling of refrigerants</w:t>
            </w:r>
            <w:r w:rsidR="00A05B32" w:rsidRPr="00ED0ED5">
              <w:rPr>
                <w:sz w:val="20"/>
                <w:szCs w:val="20"/>
                <w:lang w:val="en-CA"/>
              </w:rPr>
              <w:t>; proper use of s</w:t>
            </w:r>
            <w:r w:rsidR="004B4A01" w:rsidRPr="00ED0ED5">
              <w:rPr>
                <w:sz w:val="20"/>
                <w:szCs w:val="20"/>
                <w:lang w:val="en-CA"/>
              </w:rPr>
              <w:t>ervicing tools and equipment</w:t>
            </w:r>
            <w:r w:rsidR="000C14FD" w:rsidRPr="00ED0ED5">
              <w:rPr>
                <w:sz w:val="20"/>
                <w:szCs w:val="20"/>
                <w:lang w:val="en-CA"/>
              </w:rPr>
              <w:t>; b</w:t>
            </w:r>
            <w:r w:rsidR="004B4A01" w:rsidRPr="00ED0ED5">
              <w:rPr>
                <w:sz w:val="20"/>
                <w:szCs w:val="20"/>
                <w:lang w:val="en-CA"/>
              </w:rPr>
              <w:t>est practices in servicing systems</w:t>
            </w:r>
            <w:r w:rsidR="000C14FD" w:rsidRPr="00ED0ED5">
              <w:rPr>
                <w:sz w:val="20"/>
                <w:szCs w:val="20"/>
                <w:lang w:val="en-CA"/>
              </w:rPr>
              <w:t xml:space="preserve"> (</w:t>
            </w:r>
            <w:r w:rsidR="009770AE" w:rsidRPr="00ED0ED5">
              <w:rPr>
                <w:sz w:val="20"/>
                <w:szCs w:val="20"/>
                <w:lang w:val="en-CA"/>
              </w:rPr>
              <w:t>l</w:t>
            </w:r>
            <w:r w:rsidR="004B4A01" w:rsidRPr="00ED0ED5">
              <w:rPr>
                <w:sz w:val="20"/>
                <w:szCs w:val="20"/>
                <w:lang w:val="en-CA"/>
              </w:rPr>
              <w:t>eak detection</w:t>
            </w:r>
            <w:r w:rsidR="009770AE" w:rsidRPr="00ED0ED5">
              <w:rPr>
                <w:sz w:val="20"/>
                <w:szCs w:val="20"/>
                <w:lang w:val="en-CA"/>
              </w:rPr>
              <w:t>, r</w:t>
            </w:r>
            <w:r w:rsidR="004B4A01" w:rsidRPr="00ED0ED5">
              <w:rPr>
                <w:sz w:val="20"/>
                <w:szCs w:val="20"/>
                <w:lang w:val="en-CA"/>
              </w:rPr>
              <w:t>ecovery and recycling</w:t>
            </w:r>
            <w:r w:rsidR="009770AE" w:rsidRPr="00ED0ED5">
              <w:rPr>
                <w:sz w:val="20"/>
                <w:szCs w:val="20"/>
                <w:lang w:val="en-CA"/>
              </w:rPr>
              <w:t>, v</w:t>
            </w:r>
            <w:r w:rsidR="004B4A01" w:rsidRPr="00ED0ED5">
              <w:rPr>
                <w:sz w:val="20"/>
                <w:szCs w:val="20"/>
                <w:lang w:val="en-CA"/>
              </w:rPr>
              <w:t>acuum</w:t>
            </w:r>
            <w:r w:rsidR="009770AE" w:rsidRPr="00ED0ED5">
              <w:rPr>
                <w:sz w:val="20"/>
                <w:szCs w:val="20"/>
                <w:lang w:val="en-CA"/>
              </w:rPr>
              <w:t>, c</w:t>
            </w:r>
            <w:r w:rsidR="004B4A01" w:rsidRPr="00ED0ED5">
              <w:rPr>
                <w:sz w:val="20"/>
                <w:szCs w:val="20"/>
                <w:lang w:val="en-CA"/>
              </w:rPr>
              <w:t>harge</w:t>
            </w:r>
            <w:r w:rsidR="009770AE" w:rsidRPr="00ED0ED5">
              <w:rPr>
                <w:sz w:val="20"/>
                <w:szCs w:val="20"/>
                <w:lang w:val="en-CA"/>
              </w:rPr>
              <w:t xml:space="preserve">); </w:t>
            </w:r>
            <w:r w:rsidR="00EF1121" w:rsidRPr="00ED0ED5">
              <w:rPr>
                <w:sz w:val="20"/>
                <w:szCs w:val="20"/>
                <w:lang w:val="en-CA"/>
              </w:rPr>
              <w:t>s</w:t>
            </w:r>
            <w:r w:rsidR="004B4A01" w:rsidRPr="00ED0ED5">
              <w:rPr>
                <w:sz w:val="20"/>
                <w:szCs w:val="20"/>
                <w:lang w:val="en-CA"/>
              </w:rPr>
              <w:t>ystem operation</w:t>
            </w:r>
            <w:r w:rsidR="00EF1121" w:rsidRPr="00ED0ED5">
              <w:rPr>
                <w:sz w:val="20"/>
                <w:szCs w:val="20"/>
                <w:lang w:val="en-CA"/>
              </w:rPr>
              <w:t>;</w:t>
            </w:r>
            <w:r w:rsidR="004B4A01" w:rsidRPr="00ED0ED5">
              <w:rPr>
                <w:sz w:val="20"/>
                <w:szCs w:val="20"/>
                <w:lang w:val="en-CA"/>
              </w:rPr>
              <w:t xml:space="preserve"> record keeping</w:t>
            </w:r>
            <w:r w:rsidR="00EF3757" w:rsidRPr="00ED0ED5">
              <w:rPr>
                <w:sz w:val="20"/>
                <w:szCs w:val="20"/>
                <w:lang w:val="en-CA"/>
              </w:rPr>
              <w:t>;</w:t>
            </w:r>
            <w:r w:rsidR="004B4A01" w:rsidRPr="00ED0ED5">
              <w:rPr>
                <w:sz w:val="20"/>
                <w:szCs w:val="20"/>
                <w:lang w:val="en-CA"/>
              </w:rPr>
              <w:t xml:space="preserve"> </w:t>
            </w:r>
            <w:r w:rsidR="00E939AA" w:rsidRPr="00ED0ED5">
              <w:rPr>
                <w:sz w:val="20"/>
                <w:szCs w:val="20"/>
                <w:lang w:val="en-CA"/>
              </w:rPr>
              <w:t xml:space="preserve">and </w:t>
            </w:r>
            <w:r w:rsidR="004B4A01" w:rsidRPr="00ED0ED5">
              <w:rPr>
                <w:sz w:val="20"/>
                <w:szCs w:val="20"/>
                <w:lang w:val="en-CA"/>
              </w:rPr>
              <w:t>labelling consideration</w:t>
            </w:r>
            <w:r w:rsidR="00E939AA" w:rsidRPr="00ED0ED5">
              <w:rPr>
                <w:sz w:val="20"/>
                <w:szCs w:val="20"/>
                <w:lang w:val="en-CA"/>
              </w:rPr>
              <w:t>s</w:t>
            </w:r>
            <w:r w:rsidR="008A172B">
              <w:rPr>
                <w:sz w:val="20"/>
                <w:szCs w:val="20"/>
                <w:lang w:val="en-CA"/>
              </w:rPr>
              <w:t xml:space="preserve"> </w:t>
            </w:r>
          </w:p>
        </w:tc>
        <w:tc>
          <w:tcPr>
            <w:tcW w:w="1134" w:type="dxa"/>
          </w:tcPr>
          <w:p w14:paraId="77AAE669" w14:textId="4562DD85" w:rsidR="0042486B" w:rsidRPr="00ED0ED5" w:rsidRDefault="0042486B" w:rsidP="0042486B">
            <w:pPr>
              <w:shd w:val="clear" w:color="auto" w:fill="FFFFFF" w:themeFill="background1"/>
              <w:jc w:val="right"/>
              <w:rPr>
                <w:sz w:val="20"/>
                <w:szCs w:val="20"/>
              </w:rPr>
            </w:pPr>
            <w:r w:rsidRPr="00ED0ED5">
              <w:rPr>
                <w:color w:val="000000"/>
                <w:sz w:val="20"/>
                <w:szCs w:val="20"/>
              </w:rPr>
              <w:t>187,500</w:t>
            </w:r>
          </w:p>
        </w:tc>
        <w:tc>
          <w:tcPr>
            <w:tcW w:w="1134" w:type="dxa"/>
          </w:tcPr>
          <w:p w14:paraId="725636F0" w14:textId="28C2AC36" w:rsidR="0042486B" w:rsidRPr="00ED0ED5" w:rsidRDefault="0059114F" w:rsidP="0042486B">
            <w:pPr>
              <w:shd w:val="clear" w:color="auto" w:fill="FFFFFF" w:themeFill="background1"/>
              <w:jc w:val="right"/>
              <w:rPr>
                <w:sz w:val="20"/>
                <w:szCs w:val="20"/>
              </w:rPr>
            </w:pPr>
            <w:r w:rsidRPr="00BE71C3">
              <w:rPr>
                <w:sz w:val="20"/>
                <w:szCs w:val="20"/>
              </w:rPr>
              <w:t>0</w:t>
            </w:r>
          </w:p>
        </w:tc>
      </w:tr>
      <w:tr w:rsidR="0042486B" w:rsidRPr="00BE71C3" w14:paraId="24008AA1" w14:textId="77777777" w:rsidTr="00927334">
        <w:tc>
          <w:tcPr>
            <w:tcW w:w="1838" w:type="dxa"/>
            <w:vMerge/>
          </w:tcPr>
          <w:p w14:paraId="711AC464" w14:textId="77777777" w:rsidR="0042486B" w:rsidRPr="00BE71C3" w:rsidRDefault="0042486B" w:rsidP="0042486B">
            <w:pPr>
              <w:shd w:val="clear" w:color="auto" w:fill="FFFFFF" w:themeFill="background1"/>
              <w:jc w:val="left"/>
              <w:rPr>
                <w:sz w:val="20"/>
                <w:szCs w:val="20"/>
              </w:rPr>
            </w:pPr>
          </w:p>
        </w:tc>
        <w:tc>
          <w:tcPr>
            <w:tcW w:w="5245" w:type="dxa"/>
          </w:tcPr>
          <w:p w14:paraId="2AED351A" w14:textId="0C8B906C" w:rsidR="0042486B" w:rsidRPr="00ED0ED5" w:rsidRDefault="00DF01DE"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Conducting </w:t>
            </w:r>
            <w:r w:rsidR="00495BD1">
              <w:rPr>
                <w:sz w:val="20"/>
                <w:szCs w:val="20"/>
                <w:lang w:val="en-CA"/>
              </w:rPr>
              <w:t>four</w:t>
            </w:r>
            <w:r w:rsidRPr="00BE71C3">
              <w:rPr>
                <w:sz w:val="20"/>
                <w:szCs w:val="20"/>
                <w:lang w:val="en-CA"/>
              </w:rPr>
              <w:t xml:space="preserve"> </w:t>
            </w:r>
            <w:r w:rsidR="00B85F64" w:rsidRPr="00ED0ED5">
              <w:rPr>
                <w:sz w:val="20"/>
                <w:szCs w:val="20"/>
                <w:lang w:val="en-CA"/>
              </w:rPr>
              <w:t xml:space="preserve">training sessions for a total </w:t>
            </w:r>
            <w:r w:rsidR="0042486B" w:rsidRPr="00ED0ED5">
              <w:rPr>
                <w:sz w:val="20"/>
                <w:szCs w:val="20"/>
                <w:lang w:val="en-CA"/>
              </w:rPr>
              <w:t xml:space="preserve">of 100 technicians </w:t>
            </w:r>
            <w:r w:rsidR="00012E22" w:rsidRPr="00ED0ED5">
              <w:rPr>
                <w:sz w:val="20"/>
                <w:szCs w:val="20"/>
                <w:lang w:val="en-CA"/>
              </w:rPr>
              <w:t xml:space="preserve">on </w:t>
            </w:r>
            <w:r w:rsidR="00A0425E" w:rsidRPr="00ED0ED5">
              <w:rPr>
                <w:sz w:val="20"/>
                <w:szCs w:val="20"/>
                <w:lang w:val="en-CA"/>
              </w:rPr>
              <w:t xml:space="preserve">basic knowledge of </w:t>
            </w:r>
            <w:r w:rsidR="00012E22" w:rsidRPr="00ED0ED5">
              <w:rPr>
                <w:sz w:val="20"/>
                <w:szCs w:val="20"/>
                <w:lang w:val="en-CA"/>
              </w:rPr>
              <w:t xml:space="preserve">good </w:t>
            </w:r>
            <w:r w:rsidR="00B40C82" w:rsidRPr="00ED0ED5">
              <w:rPr>
                <w:sz w:val="20"/>
                <w:szCs w:val="20"/>
                <w:lang w:val="en-CA"/>
              </w:rPr>
              <w:t xml:space="preserve">servicing </w:t>
            </w:r>
            <w:r w:rsidR="00012E22" w:rsidRPr="00ED0ED5">
              <w:rPr>
                <w:sz w:val="20"/>
                <w:szCs w:val="20"/>
                <w:lang w:val="en-CA"/>
              </w:rPr>
              <w:t>practice</w:t>
            </w:r>
            <w:r w:rsidR="00B40C82" w:rsidRPr="00ED0ED5">
              <w:rPr>
                <w:sz w:val="20"/>
                <w:szCs w:val="20"/>
                <w:lang w:val="en-CA"/>
              </w:rPr>
              <w:t xml:space="preserve">s </w:t>
            </w:r>
            <w:r w:rsidR="00012E22" w:rsidRPr="00ED0ED5">
              <w:rPr>
                <w:sz w:val="20"/>
                <w:szCs w:val="20"/>
                <w:lang w:val="en-CA"/>
              </w:rPr>
              <w:t>in</w:t>
            </w:r>
            <w:r w:rsidR="0042486B" w:rsidRPr="00ED0ED5">
              <w:rPr>
                <w:sz w:val="20"/>
                <w:szCs w:val="20"/>
                <w:lang w:val="en-CA"/>
              </w:rPr>
              <w:t xml:space="preserve"> the MAC sector </w:t>
            </w:r>
          </w:p>
        </w:tc>
        <w:tc>
          <w:tcPr>
            <w:tcW w:w="1134" w:type="dxa"/>
          </w:tcPr>
          <w:p w14:paraId="691AFB30" w14:textId="06FC2251" w:rsidR="0042486B" w:rsidRPr="00ED0ED5" w:rsidRDefault="0042486B" w:rsidP="0042486B">
            <w:pPr>
              <w:shd w:val="clear" w:color="auto" w:fill="FFFFFF" w:themeFill="background1"/>
              <w:jc w:val="right"/>
              <w:rPr>
                <w:sz w:val="20"/>
                <w:szCs w:val="20"/>
              </w:rPr>
            </w:pPr>
            <w:r w:rsidRPr="00ED0ED5">
              <w:rPr>
                <w:color w:val="000000"/>
                <w:sz w:val="20"/>
                <w:szCs w:val="20"/>
              </w:rPr>
              <w:t>15,000</w:t>
            </w:r>
          </w:p>
        </w:tc>
        <w:tc>
          <w:tcPr>
            <w:tcW w:w="1134" w:type="dxa"/>
          </w:tcPr>
          <w:p w14:paraId="4B234AFC" w14:textId="5BA412E7" w:rsidR="0042486B" w:rsidRPr="00ED0ED5" w:rsidRDefault="0042486B" w:rsidP="0042486B">
            <w:pPr>
              <w:shd w:val="clear" w:color="auto" w:fill="FFFFFF" w:themeFill="background1"/>
              <w:jc w:val="right"/>
              <w:rPr>
                <w:sz w:val="20"/>
                <w:szCs w:val="20"/>
              </w:rPr>
            </w:pPr>
            <w:r w:rsidRPr="002B3004">
              <w:rPr>
                <w:sz w:val="20"/>
                <w:szCs w:val="20"/>
              </w:rPr>
              <w:t>15,000</w:t>
            </w:r>
          </w:p>
        </w:tc>
      </w:tr>
      <w:tr w:rsidR="0042486B" w:rsidRPr="00BE71C3" w14:paraId="5ABA61DA" w14:textId="77777777" w:rsidTr="00927334">
        <w:tc>
          <w:tcPr>
            <w:tcW w:w="1838" w:type="dxa"/>
            <w:vMerge/>
          </w:tcPr>
          <w:p w14:paraId="3393CBB3" w14:textId="77777777" w:rsidR="0042486B" w:rsidRPr="00BE71C3" w:rsidRDefault="0042486B" w:rsidP="0042486B">
            <w:pPr>
              <w:shd w:val="clear" w:color="auto" w:fill="FFFFFF" w:themeFill="background1"/>
              <w:jc w:val="left"/>
              <w:rPr>
                <w:sz w:val="20"/>
                <w:szCs w:val="20"/>
              </w:rPr>
            </w:pPr>
          </w:p>
        </w:tc>
        <w:tc>
          <w:tcPr>
            <w:tcW w:w="5245" w:type="dxa"/>
          </w:tcPr>
          <w:p w14:paraId="47FA5FF4" w14:textId="59032211"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Updating the curricula of </w:t>
            </w:r>
            <w:r w:rsidR="005D3ACA" w:rsidRPr="00ED0ED5">
              <w:rPr>
                <w:sz w:val="20"/>
                <w:szCs w:val="20"/>
                <w:lang w:val="en-CA"/>
              </w:rPr>
              <w:t xml:space="preserve">official </w:t>
            </w:r>
            <w:r w:rsidRPr="00ED0ED5">
              <w:rPr>
                <w:sz w:val="20"/>
                <w:szCs w:val="20"/>
                <w:lang w:val="en-CA"/>
              </w:rPr>
              <w:t xml:space="preserve">training programmes </w:t>
            </w:r>
            <w:r w:rsidR="00976F14" w:rsidRPr="00ED0ED5">
              <w:rPr>
                <w:sz w:val="20"/>
                <w:szCs w:val="20"/>
                <w:lang w:val="en-CA"/>
              </w:rPr>
              <w:t xml:space="preserve">in </w:t>
            </w:r>
            <w:r w:rsidR="00865579" w:rsidRPr="00ED0ED5">
              <w:rPr>
                <w:sz w:val="20"/>
                <w:szCs w:val="20"/>
                <w:lang w:val="en-CA"/>
              </w:rPr>
              <w:t xml:space="preserve">training centres and </w:t>
            </w:r>
            <w:r w:rsidR="009A1E63" w:rsidRPr="00ED0ED5">
              <w:rPr>
                <w:sz w:val="20"/>
                <w:szCs w:val="20"/>
                <w:lang w:val="en-CA"/>
              </w:rPr>
              <w:t xml:space="preserve">vocational </w:t>
            </w:r>
            <w:r w:rsidR="00FC728D" w:rsidRPr="00ED0ED5">
              <w:rPr>
                <w:sz w:val="20"/>
                <w:szCs w:val="20"/>
                <w:lang w:val="en-CA"/>
              </w:rPr>
              <w:t xml:space="preserve">schools </w:t>
            </w:r>
            <w:r w:rsidRPr="00ED0ED5">
              <w:rPr>
                <w:sz w:val="20"/>
                <w:szCs w:val="20"/>
                <w:lang w:val="en-CA"/>
              </w:rPr>
              <w:t xml:space="preserve">to include </w:t>
            </w:r>
            <w:r w:rsidR="00C8287B" w:rsidRPr="00ED0ED5">
              <w:rPr>
                <w:sz w:val="20"/>
                <w:szCs w:val="20"/>
                <w:lang w:val="en-CA"/>
              </w:rPr>
              <w:t xml:space="preserve">HFCs and alternative </w:t>
            </w:r>
            <w:r w:rsidRPr="00ED0ED5">
              <w:rPr>
                <w:sz w:val="20"/>
                <w:szCs w:val="20"/>
                <w:lang w:val="en-CA"/>
              </w:rPr>
              <w:t>refrigerants</w:t>
            </w:r>
            <w:r w:rsidR="007C4180" w:rsidRPr="00BE71C3">
              <w:rPr>
                <w:sz w:val="20"/>
                <w:szCs w:val="20"/>
                <w:lang w:val="en-CA"/>
              </w:rPr>
              <w:t>,</w:t>
            </w:r>
            <w:r w:rsidRPr="00ED0ED5">
              <w:rPr>
                <w:sz w:val="20"/>
                <w:szCs w:val="20"/>
                <w:lang w:val="en-CA"/>
              </w:rPr>
              <w:t xml:space="preserve"> and </w:t>
            </w:r>
            <w:r w:rsidR="002F5767" w:rsidRPr="00BE71C3">
              <w:rPr>
                <w:sz w:val="20"/>
                <w:szCs w:val="20"/>
                <w:lang w:val="en-CA"/>
              </w:rPr>
              <w:t>new</w:t>
            </w:r>
            <w:r w:rsidRPr="00BE71C3">
              <w:rPr>
                <w:sz w:val="20"/>
                <w:szCs w:val="20"/>
                <w:lang w:val="en-CA"/>
              </w:rPr>
              <w:t xml:space="preserve"> </w:t>
            </w:r>
            <w:r w:rsidRPr="00ED0ED5">
              <w:rPr>
                <w:sz w:val="20"/>
                <w:szCs w:val="20"/>
                <w:lang w:val="en-CA"/>
              </w:rPr>
              <w:t>RAC technologies</w:t>
            </w:r>
            <w:r w:rsidR="00E412B9" w:rsidRPr="00ED0ED5">
              <w:rPr>
                <w:sz w:val="20"/>
                <w:szCs w:val="20"/>
                <w:lang w:val="en-CA"/>
              </w:rPr>
              <w:t xml:space="preserve"> </w:t>
            </w:r>
            <w:r w:rsidR="00670795" w:rsidRPr="00ED0ED5">
              <w:rPr>
                <w:sz w:val="20"/>
                <w:szCs w:val="20"/>
                <w:lang w:val="en-CA"/>
              </w:rPr>
              <w:t>(</w:t>
            </w:r>
            <w:r w:rsidR="00E412B9" w:rsidRPr="00ED0ED5">
              <w:rPr>
                <w:sz w:val="20"/>
                <w:szCs w:val="20"/>
                <w:lang w:val="en-CA"/>
              </w:rPr>
              <w:t>an expert to assist in drafting</w:t>
            </w:r>
            <w:r w:rsidR="00670795" w:rsidRPr="00ED0ED5">
              <w:rPr>
                <w:sz w:val="20"/>
                <w:szCs w:val="20"/>
                <w:lang w:val="en-CA"/>
              </w:rPr>
              <w:t>)</w:t>
            </w:r>
          </w:p>
        </w:tc>
        <w:tc>
          <w:tcPr>
            <w:tcW w:w="1134" w:type="dxa"/>
          </w:tcPr>
          <w:p w14:paraId="6B3FF844" w14:textId="55C3A83D" w:rsidR="0042486B" w:rsidRPr="00ED0ED5" w:rsidRDefault="0042486B" w:rsidP="0042486B">
            <w:pPr>
              <w:shd w:val="clear" w:color="auto" w:fill="FFFFFF" w:themeFill="background1"/>
              <w:jc w:val="right"/>
              <w:rPr>
                <w:sz w:val="20"/>
                <w:szCs w:val="20"/>
              </w:rPr>
            </w:pPr>
            <w:r w:rsidRPr="00ED0ED5">
              <w:rPr>
                <w:color w:val="000000"/>
                <w:sz w:val="20"/>
                <w:szCs w:val="20"/>
              </w:rPr>
              <w:t>15,000</w:t>
            </w:r>
          </w:p>
        </w:tc>
        <w:tc>
          <w:tcPr>
            <w:tcW w:w="1134" w:type="dxa"/>
          </w:tcPr>
          <w:p w14:paraId="102446BC" w14:textId="4076031B" w:rsidR="0042486B" w:rsidRPr="00ED0ED5" w:rsidRDefault="0042486B" w:rsidP="0042486B">
            <w:pPr>
              <w:shd w:val="clear" w:color="auto" w:fill="FFFFFF" w:themeFill="background1"/>
              <w:jc w:val="right"/>
              <w:rPr>
                <w:sz w:val="20"/>
                <w:szCs w:val="20"/>
              </w:rPr>
            </w:pPr>
            <w:r w:rsidRPr="002B3004">
              <w:rPr>
                <w:sz w:val="20"/>
                <w:szCs w:val="20"/>
              </w:rPr>
              <w:t>15,000</w:t>
            </w:r>
          </w:p>
        </w:tc>
      </w:tr>
      <w:tr w:rsidR="0042486B" w:rsidRPr="00BE71C3" w14:paraId="6C03A501" w14:textId="77777777" w:rsidTr="00927334">
        <w:tc>
          <w:tcPr>
            <w:tcW w:w="1838" w:type="dxa"/>
            <w:vMerge/>
          </w:tcPr>
          <w:p w14:paraId="1A956850" w14:textId="77777777" w:rsidR="0042486B" w:rsidRPr="00BE71C3" w:rsidRDefault="0042486B" w:rsidP="0042486B">
            <w:pPr>
              <w:shd w:val="clear" w:color="auto" w:fill="FFFFFF" w:themeFill="background1"/>
              <w:jc w:val="left"/>
              <w:rPr>
                <w:sz w:val="20"/>
                <w:szCs w:val="20"/>
              </w:rPr>
            </w:pPr>
          </w:p>
        </w:tc>
        <w:tc>
          <w:tcPr>
            <w:tcW w:w="5245" w:type="dxa"/>
          </w:tcPr>
          <w:p w14:paraId="70CF89D8" w14:textId="41BAB740"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Provi</w:t>
            </w:r>
            <w:r w:rsidR="00F57A49" w:rsidRPr="00ED0ED5">
              <w:rPr>
                <w:sz w:val="20"/>
                <w:szCs w:val="20"/>
                <w:lang w:val="en-CA"/>
              </w:rPr>
              <w:t xml:space="preserve">ding </w:t>
            </w:r>
            <w:r w:rsidRPr="00ED0ED5">
              <w:rPr>
                <w:sz w:val="20"/>
                <w:szCs w:val="20"/>
                <w:lang w:val="en-CA"/>
              </w:rPr>
              <w:t xml:space="preserve">tools and equipment for five training </w:t>
            </w:r>
            <w:r w:rsidR="00196284" w:rsidRPr="00ED0ED5">
              <w:rPr>
                <w:sz w:val="20"/>
                <w:szCs w:val="20"/>
                <w:lang w:val="en-CA"/>
              </w:rPr>
              <w:t>centres</w:t>
            </w:r>
            <w:r w:rsidR="00965F97" w:rsidRPr="00ED0ED5">
              <w:rPr>
                <w:rStyle w:val="FootnoteReference"/>
                <w:sz w:val="20"/>
                <w:szCs w:val="20"/>
                <w:lang w:val="en-CA"/>
              </w:rPr>
              <w:footnoteReference w:id="9"/>
            </w:r>
          </w:p>
        </w:tc>
        <w:tc>
          <w:tcPr>
            <w:tcW w:w="1134" w:type="dxa"/>
          </w:tcPr>
          <w:p w14:paraId="64E819EE" w14:textId="78186CBF" w:rsidR="0042486B" w:rsidRPr="00ED0ED5" w:rsidRDefault="0042486B" w:rsidP="0042486B">
            <w:pPr>
              <w:shd w:val="clear" w:color="auto" w:fill="FFFFFF" w:themeFill="background1"/>
              <w:jc w:val="right"/>
              <w:rPr>
                <w:sz w:val="20"/>
                <w:szCs w:val="20"/>
              </w:rPr>
            </w:pPr>
            <w:r w:rsidRPr="00ED0ED5">
              <w:rPr>
                <w:color w:val="000000"/>
                <w:sz w:val="20"/>
                <w:szCs w:val="20"/>
              </w:rPr>
              <w:t>121,000</w:t>
            </w:r>
          </w:p>
        </w:tc>
        <w:tc>
          <w:tcPr>
            <w:tcW w:w="1134" w:type="dxa"/>
          </w:tcPr>
          <w:p w14:paraId="3737A00B" w14:textId="6C799A39" w:rsidR="0042486B" w:rsidRPr="00ED0ED5" w:rsidRDefault="0042486B" w:rsidP="0042486B">
            <w:pPr>
              <w:shd w:val="clear" w:color="auto" w:fill="FFFFFF" w:themeFill="background1"/>
              <w:jc w:val="right"/>
              <w:rPr>
                <w:sz w:val="20"/>
                <w:szCs w:val="20"/>
              </w:rPr>
            </w:pPr>
            <w:r w:rsidRPr="002B3004">
              <w:rPr>
                <w:sz w:val="20"/>
                <w:szCs w:val="20"/>
              </w:rPr>
              <w:t>121,000</w:t>
            </w:r>
          </w:p>
        </w:tc>
      </w:tr>
      <w:tr w:rsidR="0042486B" w:rsidRPr="00BE71C3" w14:paraId="0783E75C" w14:textId="77777777" w:rsidTr="00927334">
        <w:tc>
          <w:tcPr>
            <w:tcW w:w="1838" w:type="dxa"/>
            <w:vMerge/>
          </w:tcPr>
          <w:p w14:paraId="066E2EB0" w14:textId="77777777" w:rsidR="0042486B" w:rsidRPr="00BE71C3" w:rsidRDefault="0042486B" w:rsidP="0042486B">
            <w:pPr>
              <w:shd w:val="clear" w:color="auto" w:fill="FFFFFF" w:themeFill="background1"/>
              <w:jc w:val="left"/>
              <w:rPr>
                <w:sz w:val="20"/>
                <w:szCs w:val="20"/>
              </w:rPr>
            </w:pPr>
          </w:p>
        </w:tc>
        <w:tc>
          <w:tcPr>
            <w:tcW w:w="5245" w:type="dxa"/>
          </w:tcPr>
          <w:p w14:paraId="4C01D9E6" w14:textId="3B5A928C"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Provi</w:t>
            </w:r>
            <w:r w:rsidR="00F57A49" w:rsidRPr="00ED0ED5">
              <w:rPr>
                <w:sz w:val="20"/>
                <w:szCs w:val="20"/>
                <w:lang w:val="en-CA"/>
              </w:rPr>
              <w:t>ding</w:t>
            </w:r>
            <w:r w:rsidRPr="00ED0ED5">
              <w:rPr>
                <w:sz w:val="20"/>
                <w:szCs w:val="20"/>
                <w:lang w:val="en-CA"/>
              </w:rPr>
              <w:t xml:space="preserve"> </w:t>
            </w:r>
            <w:r w:rsidR="00495BD1">
              <w:rPr>
                <w:sz w:val="20"/>
                <w:szCs w:val="20"/>
                <w:lang w:val="en-CA"/>
              </w:rPr>
              <w:t>10</w:t>
            </w:r>
            <w:r w:rsidRPr="00ED0ED5">
              <w:rPr>
                <w:sz w:val="20"/>
                <w:szCs w:val="20"/>
                <w:lang w:val="en-CA"/>
              </w:rPr>
              <w:t xml:space="preserve"> identifiers for RAC servicing </w:t>
            </w:r>
            <w:r w:rsidR="007C4180" w:rsidRPr="00BE71C3">
              <w:rPr>
                <w:sz w:val="20"/>
                <w:szCs w:val="20"/>
                <w:lang w:val="en-CA"/>
              </w:rPr>
              <w:t>workshops</w:t>
            </w:r>
          </w:p>
        </w:tc>
        <w:tc>
          <w:tcPr>
            <w:tcW w:w="1134" w:type="dxa"/>
          </w:tcPr>
          <w:p w14:paraId="7E111CB9" w14:textId="323A25C4" w:rsidR="0042486B" w:rsidRPr="00ED0ED5" w:rsidRDefault="0042486B" w:rsidP="0042486B">
            <w:pPr>
              <w:shd w:val="clear" w:color="auto" w:fill="FFFFFF" w:themeFill="background1"/>
              <w:jc w:val="right"/>
              <w:rPr>
                <w:sz w:val="20"/>
                <w:szCs w:val="20"/>
              </w:rPr>
            </w:pPr>
            <w:r w:rsidRPr="00ED0ED5">
              <w:rPr>
                <w:color w:val="000000"/>
                <w:sz w:val="20"/>
                <w:szCs w:val="20"/>
              </w:rPr>
              <w:t>60,500</w:t>
            </w:r>
          </w:p>
        </w:tc>
        <w:tc>
          <w:tcPr>
            <w:tcW w:w="1134" w:type="dxa"/>
          </w:tcPr>
          <w:p w14:paraId="7187F30B" w14:textId="014E00BB" w:rsidR="0042486B" w:rsidRPr="00ED0ED5" w:rsidRDefault="005B6623" w:rsidP="0042486B">
            <w:pPr>
              <w:shd w:val="clear" w:color="auto" w:fill="FFFFFF" w:themeFill="background1"/>
              <w:jc w:val="right"/>
              <w:rPr>
                <w:sz w:val="20"/>
                <w:szCs w:val="20"/>
              </w:rPr>
            </w:pPr>
            <w:r>
              <w:rPr>
                <w:sz w:val="20"/>
                <w:szCs w:val="20"/>
              </w:rPr>
              <w:t>0</w:t>
            </w:r>
          </w:p>
        </w:tc>
      </w:tr>
      <w:tr w:rsidR="0042486B" w:rsidRPr="00BE71C3" w14:paraId="4255BED3" w14:textId="77777777" w:rsidTr="00927334">
        <w:tc>
          <w:tcPr>
            <w:tcW w:w="1838" w:type="dxa"/>
            <w:vMerge/>
          </w:tcPr>
          <w:p w14:paraId="57D28159" w14:textId="77777777" w:rsidR="0042486B" w:rsidRPr="00BE71C3" w:rsidRDefault="0042486B" w:rsidP="0042486B">
            <w:pPr>
              <w:shd w:val="clear" w:color="auto" w:fill="FFFFFF" w:themeFill="background1"/>
              <w:jc w:val="left"/>
              <w:rPr>
                <w:sz w:val="20"/>
                <w:szCs w:val="20"/>
              </w:rPr>
            </w:pPr>
          </w:p>
        </w:tc>
        <w:tc>
          <w:tcPr>
            <w:tcW w:w="5245" w:type="dxa"/>
          </w:tcPr>
          <w:p w14:paraId="41B9254C" w14:textId="440F1BCC"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Provi</w:t>
            </w:r>
            <w:r w:rsidR="00F57A49" w:rsidRPr="00ED0ED5">
              <w:rPr>
                <w:sz w:val="20"/>
                <w:szCs w:val="20"/>
                <w:lang w:val="en-CA"/>
              </w:rPr>
              <w:t>ding</w:t>
            </w:r>
            <w:r w:rsidRPr="00ED0ED5">
              <w:rPr>
                <w:sz w:val="20"/>
                <w:szCs w:val="20"/>
                <w:lang w:val="en-CA"/>
              </w:rPr>
              <w:t xml:space="preserve"> tools and equipment for </w:t>
            </w:r>
            <w:r w:rsidR="00245AED">
              <w:rPr>
                <w:sz w:val="20"/>
                <w:szCs w:val="20"/>
                <w:lang w:val="en-CA"/>
              </w:rPr>
              <w:t>10</w:t>
            </w:r>
            <w:r w:rsidRPr="00ED0ED5">
              <w:rPr>
                <w:sz w:val="20"/>
                <w:szCs w:val="20"/>
                <w:lang w:val="en-CA"/>
              </w:rPr>
              <w:t xml:space="preserve"> workshops </w:t>
            </w:r>
            <w:r w:rsidR="00F57A49" w:rsidRPr="00ED0ED5">
              <w:rPr>
                <w:sz w:val="20"/>
                <w:szCs w:val="20"/>
                <w:lang w:val="en-CA"/>
              </w:rPr>
              <w:t xml:space="preserve">in </w:t>
            </w:r>
            <w:r w:rsidRPr="00ED0ED5">
              <w:rPr>
                <w:sz w:val="20"/>
                <w:szCs w:val="20"/>
                <w:lang w:val="en-CA"/>
              </w:rPr>
              <w:t>the RAC servicing sector</w:t>
            </w:r>
            <w:r w:rsidR="00FA461A" w:rsidRPr="00ED0ED5">
              <w:rPr>
                <w:rStyle w:val="FootnoteReference"/>
                <w:sz w:val="20"/>
                <w:szCs w:val="20"/>
                <w:lang w:val="en-CA"/>
              </w:rPr>
              <w:footnoteReference w:id="10"/>
            </w:r>
          </w:p>
        </w:tc>
        <w:tc>
          <w:tcPr>
            <w:tcW w:w="1134" w:type="dxa"/>
          </w:tcPr>
          <w:p w14:paraId="76D8B903" w14:textId="6BCACF1A" w:rsidR="0042486B" w:rsidRPr="00ED0ED5" w:rsidRDefault="0042486B" w:rsidP="0042486B">
            <w:pPr>
              <w:shd w:val="clear" w:color="auto" w:fill="FFFFFF" w:themeFill="background1"/>
              <w:jc w:val="right"/>
              <w:rPr>
                <w:sz w:val="20"/>
                <w:szCs w:val="20"/>
              </w:rPr>
            </w:pPr>
            <w:r w:rsidRPr="00ED0ED5">
              <w:rPr>
                <w:color w:val="000000"/>
                <w:sz w:val="20"/>
                <w:szCs w:val="20"/>
              </w:rPr>
              <w:t>120,000</w:t>
            </w:r>
          </w:p>
        </w:tc>
        <w:tc>
          <w:tcPr>
            <w:tcW w:w="1134" w:type="dxa"/>
          </w:tcPr>
          <w:p w14:paraId="733E9136" w14:textId="7BEFF0DE" w:rsidR="0042486B" w:rsidRPr="00ED0ED5" w:rsidRDefault="0042486B" w:rsidP="0042486B">
            <w:pPr>
              <w:shd w:val="clear" w:color="auto" w:fill="FFFFFF" w:themeFill="background1"/>
              <w:jc w:val="right"/>
              <w:rPr>
                <w:sz w:val="20"/>
                <w:szCs w:val="20"/>
              </w:rPr>
            </w:pPr>
            <w:r w:rsidRPr="002B3004">
              <w:rPr>
                <w:sz w:val="20"/>
                <w:szCs w:val="20"/>
              </w:rPr>
              <w:t>120,000</w:t>
            </w:r>
          </w:p>
        </w:tc>
      </w:tr>
      <w:tr w:rsidR="0042486B" w:rsidRPr="00BE71C3" w14:paraId="3084EF7E" w14:textId="77777777" w:rsidTr="00927334">
        <w:tc>
          <w:tcPr>
            <w:tcW w:w="1838" w:type="dxa"/>
            <w:vMerge/>
          </w:tcPr>
          <w:p w14:paraId="1F42260E" w14:textId="77777777" w:rsidR="0042486B" w:rsidRPr="00BE71C3" w:rsidRDefault="0042486B" w:rsidP="0042486B">
            <w:pPr>
              <w:shd w:val="clear" w:color="auto" w:fill="FFFFFF" w:themeFill="background1"/>
              <w:jc w:val="left"/>
              <w:rPr>
                <w:sz w:val="20"/>
                <w:szCs w:val="20"/>
              </w:rPr>
            </w:pPr>
          </w:p>
        </w:tc>
        <w:tc>
          <w:tcPr>
            <w:tcW w:w="5245" w:type="dxa"/>
          </w:tcPr>
          <w:p w14:paraId="47BAB7C9" w14:textId="3508C956"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Provi</w:t>
            </w:r>
            <w:r w:rsidR="00F57A49" w:rsidRPr="00ED0ED5">
              <w:rPr>
                <w:sz w:val="20"/>
                <w:szCs w:val="20"/>
                <w:lang w:val="en-CA"/>
              </w:rPr>
              <w:t xml:space="preserve">ding </w:t>
            </w:r>
            <w:r w:rsidRPr="00ED0ED5">
              <w:rPr>
                <w:sz w:val="20"/>
                <w:szCs w:val="20"/>
                <w:lang w:val="en-CA"/>
              </w:rPr>
              <w:t xml:space="preserve">tools and equipment </w:t>
            </w:r>
            <w:r w:rsidRPr="005269A9">
              <w:rPr>
                <w:sz w:val="20"/>
                <w:szCs w:val="20"/>
                <w:lang w:val="en-CA"/>
              </w:rPr>
              <w:t>for</w:t>
            </w:r>
            <w:r w:rsidR="00AB5811" w:rsidRPr="005269A9">
              <w:rPr>
                <w:sz w:val="20"/>
                <w:szCs w:val="20"/>
                <w:lang w:val="en-CA"/>
              </w:rPr>
              <w:t xml:space="preserve"> five</w:t>
            </w:r>
            <w:r w:rsidRPr="005269A9">
              <w:rPr>
                <w:sz w:val="20"/>
                <w:szCs w:val="20"/>
                <w:lang w:val="en-CA"/>
              </w:rPr>
              <w:t xml:space="preserve"> workshops</w:t>
            </w:r>
            <w:r w:rsidRPr="00ED0ED5">
              <w:rPr>
                <w:sz w:val="20"/>
                <w:szCs w:val="20"/>
                <w:lang w:val="en-CA"/>
              </w:rPr>
              <w:t xml:space="preserve"> </w:t>
            </w:r>
            <w:r w:rsidR="00F57A49" w:rsidRPr="00ED0ED5">
              <w:rPr>
                <w:sz w:val="20"/>
                <w:szCs w:val="20"/>
                <w:lang w:val="en-CA"/>
              </w:rPr>
              <w:t xml:space="preserve">in </w:t>
            </w:r>
            <w:r w:rsidRPr="00ED0ED5">
              <w:rPr>
                <w:sz w:val="20"/>
                <w:szCs w:val="20"/>
                <w:lang w:val="en-CA"/>
              </w:rPr>
              <w:t>the MAC sector</w:t>
            </w:r>
            <w:r w:rsidR="00CC13C1" w:rsidRPr="00ED0ED5">
              <w:rPr>
                <w:rStyle w:val="FootnoteReference"/>
                <w:sz w:val="20"/>
                <w:szCs w:val="20"/>
                <w:lang w:val="en-CA"/>
              </w:rPr>
              <w:footnoteReference w:id="11"/>
            </w:r>
          </w:p>
        </w:tc>
        <w:tc>
          <w:tcPr>
            <w:tcW w:w="1134" w:type="dxa"/>
          </w:tcPr>
          <w:p w14:paraId="6129658C" w14:textId="13CD3ADD" w:rsidR="0042486B" w:rsidRPr="00ED0ED5" w:rsidRDefault="0042486B" w:rsidP="0042486B">
            <w:pPr>
              <w:shd w:val="clear" w:color="auto" w:fill="FFFFFF" w:themeFill="background1"/>
              <w:jc w:val="right"/>
              <w:rPr>
                <w:sz w:val="20"/>
                <w:szCs w:val="20"/>
              </w:rPr>
            </w:pPr>
            <w:r w:rsidRPr="00ED0ED5">
              <w:rPr>
                <w:color w:val="000000"/>
                <w:sz w:val="20"/>
                <w:szCs w:val="20"/>
              </w:rPr>
              <w:t>60,500</w:t>
            </w:r>
          </w:p>
        </w:tc>
        <w:tc>
          <w:tcPr>
            <w:tcW w:w="1134" w:type="dxa"/>
          </w:tcPr>
          <w:p w14:paraId="0C29894C" w14:textId="5E632F20" w:rsidR="0042486B" w:rsidRPr="00ED0ED5" w:rsidRDefault="00231C98" w:rsidP="0042486B">
            <w:pPr>
              <w:shd w:val="clear" w:color="auto" w:fill="FFFFFF" w:themeFill="background1"/>
              <w:jc w:val="right"/>
              <w:rPr>
                <w:sz w:val="20"/>
                <w:szCs w:val="20"/>
              </w:rPr>
            </w:pPr>
            <w:r w:rsidRPr="002B3004">
              <w:rPr>
                <w:sz w:val="20"/>
                <w:szCs w:val="20"/>
              </w:rPr>
              <w:t>60,500</w:t>
            </w:r>
          </w:p>
        </w:tc>
      </w:tr>
      <w:tr w:rsidR="0042486B" w:rsidRPr="00BE71C3" w14:paraId="747CBA8C" w14:textId="77777777" w:rsidTr="00927334">
        <w:tc>
          <w:tcPr>
            <w:tcW w:w="1838" w:type="dxa"/>
            <w:vMerge/>
          </w:tcPr>
          <w:p w14:paraId="46658E24" w14:textId="77777777" w:rsidR="0042486B" w:rsidRPr="00BE71C3" w:rsidRDefault="0042486B" w:rsidP="0042486B">
            <w:pPr>
              <w:shd w:val="clear" w:color="auto" w:fill="FFFFFF" w:themeFill="background1"/>
              <w:jc w:val="left"/>
              <w:rPr>
                <w:sz w:val="20"/>
                <w:szCs w:val="20"/>
              </w:rPr>
            </w:pPr>
          </w:p>
        </w:tc>
        <w:tc>
          <w:tcPr>
            <w:tcW w:w="5245" w:type="dxa"/>
          </w:tcPr>
          <w:p w14:paraId="410ACE66" w14:textId="515F23E0" w:rsidR="0042486B" w:rsidRPr="00ED0ED5" w:rsidRDefault="00F57A49" w:rsidP="002B4F73">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Conducting s</w:t>
            </w:r>
            <w:r w:rsidR="0042486B" w:rsidRPr="00ED0ED5">
              <w:rPr>
                <w:sz w:val="20"/>
                <w:szCs w:val="20"/>
                <w:lang w:val="en-CA"/>
              </w:rPr>
              <w:t xml:space="preserve">ix </w:t>
            </w:r>
            <w:r w:rsidR="00BA6D44" w:rsidRPr="00ED0ED5">
              <w:rPr>
                <w:sz w:val="20"/>
                <w:szCs w:val="20"/>
                <w:lang w:val="en-CA"/>
              </w:rPr>
              <w:t xml:space="preserve">training </w:t>
            </w:r>
            <w:r w:rsidR="0042486B" w:rsidRPr="00ED0ED5">
              <w:rPr>
                <w:sz w:val="20"/>
                <w:szCs w:val="20"/>
                <w:lang w:val="en-CA"/>
              </w:rPr>
              <w:t>workshops for</w:t>
            </w:r>
            <w:r w:rsidR="00B92B71" w:rsidRPr="00ED0ED5">
              <w:rPr>
                <w:sz w:val="20"/>
                <w:szCs w:val="20"/>
                <w:lang w:val="en-CA"/>
              </w:rPr>
              <w:t xml:space="preserve"> 120</w:t>
            </w:r>
            <w:r w:rsidR="0042486B" w:rsidRPr="00ED0ED5">
              <w:rPr>
                <w:sz w:val="20"/>
                <w:szCs w:val="20"/>
                <w:lang w:val="en-CA"/>
              </w:rPr>
              <w:t xml:space="preserve"> installers </w:t>
            </w:r>
            <w:r w:rsidR="002F17EB" w:rsidRPr="00ED0ED5">
              <w:rPr>
                <w:sz w:val="20"/>
                <w:szCs w:val="20"/>
                <w:lang w:val="en-CA"/>
              </w:rPr>
              <w:t xml:space="preserve">of large RAC systems </w:t>
            </w:r>
            <w:r w:rsidR="00EA5F36" w:rsidRPr="00ED0ED5">
              <w:rPr>
                <w:sz w:val="20"/>
                <w:szCs w:val="20"/>
                <w:lang w:val="en-CA"/>
              </w:rPr>
              <w:t xml:space="preserve">on </w:t>
            </w:r>
            <w:r w:rsidR="00334613" w:rsidRPr="00ED0ED5">
              <w:rPr>
                <w:sz w:val="20"/>
                <w:szCs w:val="20"/>
                <w:lang w:val="en-CA"/>
              </w:rPr>
              <w:t>low-GWP alternatives to HFCs in the relevant sector</w:t>
            </w:r>
            <w:r w:rsidR="00014ECE" w:rsidRPr="00BE71C3">
              <w:rPr>
                <w:sz w:val="20"/>
                <w:szCs w:val="20"/>
                <w:lang w:val="en-CA"/>
              </w:rPr>
              <w:t>s</w:t>
            </w:r>
            <w:r w:rsidR="00334613" w:rsidRPr="00ED0ED5">
              <w:rPr>
                <w:sz w:val="20"/>
                <w:szCs w:val="20"/>
                <w:lang w:val="en-CA"/>
              </w:rPr>
              <w:t xml:space="preserve">; market trends and access to new technologies in Morocco; </w:t>
            </w:r>
            <w:r w:rsidR="008F5397" w:rsidRPr="00ED0ED5">
              <w:rPr>
                <w:sz w:val="20"/>
                <w:szCs w:val="20"/>
                <w:lang w:val="en-CA"/>
              </w:rPr>
              <w:t xml:space="preserve">the </w:t>
            </w:r>
            <w:r w:rsidR="00CE0744" w:rsidRPr="00ED0ED5">
              <w:rPr>
                <w:sz w:val="20"/>
                <w:szCs w:val="20"/>
                <w:lang w:val="en-CA"/>
              </w:rPr>
              <w:t>design</w:t>
            </w:r>
            <w:r w:rsidR="009D713A" w:rsidRPr="00ED0ED5">
              <w:rPr>
                <w:sz w:val="20"/>
                <w:szCs w:val="20"/>
                <w:lang w:val="en-CA"/>
              </w:rPr>
              <w:t>,</w:t>
            </w:r>
            <w:r w:rsidR="00334613" w:rsidRPr="00ED0ED5">
              <w:rPr>
                <w:sz w:val="20"/>
                <w:szCs w:val="20"/>
                <w:lang w:val="en-CA"/>
              </w:rPr>
              <w:t xml:space="preserve"> installation</w:t>
            </w:r>
            <w:r w:rsidR="009D713A" w:rsidRPr="00ED0ED5">
              <w:rPr>
                <w:sz w:val="20"/>
                <w:szCs w:val="20"/>
                <w:lang w:val="en-CA"/>
              </w:rPr>
              <w:t>, operation</w:t>
            </w:r>
            <w:r w:rsidR="009E7F98" w:rsidRPr="00BE71C3">
              <w:rPr>
                <w:sz w:val="20"/>
                <w:szCs w:val="20"/>
                <w:lang w:val="en-CA"/>
              </w:rPr>
              <w:t>,</w:t>
            </w:r>
            <w:r w:rsidR="009D713A" w:rsidRPr="00ED0ED5">
              <w:rPr>
                <w:sz w:val="20"/>
                <w:szCs w:val="20"/>
                <w:lang w:val="en-CA"/>
              </w:rPr>
              <w:t xml:space="preserve"> and maintenance </w:t>
            </w:r>
            <w:r w:rsidR="00CE0744" w:rsidRPr="00ED0ED5">
              <w:rPr>
                <w:sz w:val="20"/>
                <w:szCs w:val="20"/>
                <w:lang w:val="en-CA"/>
              </w:rPr>
              <w:t>of large RAC system</w:t>
            </w:r>
            <w:r w:rsidR="00A2143F" w:rsidRPr="00ED0ED5">
              <w:rPr>
                <w:sz w:val="20"/>
                <w:szCs w:val="20"/>
                <w:lang w:val="en-CA"/>
              </w:rPr>
              <w:t>s with low-GWP alternatives, safety considerations</w:t>
            </w:r>
            <w:r w:rsidR="009E7F98" w:rsidRPr="00ED0ED5">
              <w:rPr>
                <w:sz w:val="20"/>
                <w:szCs w:val="20"/>
                <w:lang w:val="en-CA"/>
              </w:rPr>
              <w:t>,</w:t>
            </w:r>
            <w:r w:rsidR="008E2448" w:rsidRPr="00ED0ED5">
              <w:rPr>
                <w:sz w:val="20"/>
                <w:szCs w:val="20"/>
                <w:lang w:val="en-CA"/>
              </w:rPr>
              <w:t xml:space="preserve"> and</w:t>
            </w:r>
            <w:r w:rsidR="00A2143F" w:rsidRPr="00ED0ED5">
              <w:rPr>
                <w:sz w:val="20"/>
                <w:szCs w:val="20"/>
                <w:lang w:val="en-CA"/>
              </w:rPr>
              <w:t xml:space="preserve"> leak preventions</w:t>
            </w:r>
            <w:r w:rsidR="008E2448" w:rsidRPr="00ED0ED5">
              <w:rPr>
                <w:sz w:val="20"/>
                <w:szCs w:val="20"/>
                <w:lang w:val="en-CA"/>
              </w:rPr>
              <w:t>;</w:t>
            </w:r>
            <w:r w:rsidR="00A2143F" w:rsidRPr="00ED0ED5">
              <w:rPr>
                <w:sz w:val="20"/>
                <w:szCs w:val="20"/>
                <w:lang w:val="en-CA"/>
              </w:rPr>
              <w:t xml:space="preserve"> </w:t>
            </w:r>
            <w:r w:rsidR="008E2448" w:rsidRPr="00ED0ED5">
              <w:rPr>
                <w:sz w:val="20"/>
                <w:szCs w:val="20"/>
                <w:lang w:val="en-CA"/>
              </w:rPr>
              <w:t xml:space="preserve">and </w:t>
            </w:r>
            <w:r w:rsidR="00281C2C" w:rsidRPr="00ED0ED5">
              <w:rPr>
                <w:sz w:val="20"/>
                <w:szCs w:val="20"/>
                <w:lang w:val="en-CA"/>
              </w:rPr>
              <w:t>recovery and reuse of refrigerants</w:t>
            </w:r>
            <w:r w:rsidR="002B4F73" w:rsidRPr="00ED0ED5">
              <w:rPr>
                <w:sz w:val="20"/>
                <w:szCs w:val="20"/>
                <w:lang w:val="en-CA"/>
              </w:rPr>
              <w:t xml:space="preserve">, </w:t>
            </w:r>
            <w:r w:rsidR="00EA5F36" w:rsidRPr="00ED0ED5">
              <w:rPr>
                <w:sz w:val="20"/>
                <w:szCs w:val="20"/>
                <w:lang w:val="en-CA"/>
              </w:rPr>
              <w:t>focusing on the safety measures related to the use of flammable and/or toxic alternatives and the improvement of the cooling performance of the systems while minimizing leak</w:t>
            </w:r>
            <w:r w:rsidR="00D71197" w:rsidRPr="00ED0ED5">
              <w:rPr>
                <w:sz w:val="20"/>
                <w:szCs w:val="20"/>
                <w:lang w:val="en-CA"/>
              </w:rPr>
              <w:t>age</w:t>
            </w:r>
          </w:p>
        </w:tc>
        <w:tc>
          <w:tcPr>
            <w:tcW w:w="1134" w:type="dxa"/>
          </w:tcPr>
          <w:p w14:paraId="569CF84B" w14:textId="3EECF892" w:rsidR="0042486B" w:rsidRPr="00ED0ED5" w:rsidRDefault="0042486B" w:rsidP="0042486B">
            <w:pPr>
              <w:shd w:val="clear" w:color="auto" w:fill="FFFFFF" w:themeFill="background1"/>
              <w:jc w:val="right"/>
              <w:rPr>
                <w:sz w:val="20"/>
                <w:szCs w:val="20"/>
              </w:rPr>
            </w:pPr>
            <w:r w:rsidRPr="00ED0ED5">
              <w:rPr>
                <w:color w:val="000000"/>
                <w:sz w:val="20"/>
                <w:szCs w:val="20"/>
              </w:rPr>
              <w:t>30,000</w:t>
            </w:r>
          </w:p>
        </w:tc>
        <w:tc>
          <w:tcPr>
            <w:tcW w:w="1134" w:type="dxa"/>
          </w:tcPr>
          <w:p w14:paraId="5EEE3BE5" w14:textId="3EF881AA" w:rsidR="0042486B" w:rsidRPr="00ED0ED5" w:rsidRDefault="0042486B" w:rsidP="0042486B">
            <w:pPr>
              <w:shd w:val="clear" w:color="auto" w:fill="FFFFFF" w:themeFill="background1"/>
              <w:jc w:val="right"/>
              <w:rPr>
                <w:sz w:val="20"/>
                <w:szCs w:val="20"/>
              </w:rPr>
            </w:pPr>
            <w:r w:rsidRPr="002B3004">
              <w:rPr>
                <w:sz w:val="20"/>
                <w:szCs w:val="20"/>
              </w:rPr>
              <w:t>12,500</w:t>
            </w:r>
          </w:p>
        </w:tc>
      </w:tr>
      <w:tr w:rsidR="0042486B" w:rsidRPr="00BE71C3" w14:paraId="08F8767F" w14:textId="77777777" w:rsidTr="00927334">
        <w:tc>
          <w:tcPr>
            <w:tcW w:w="7083" w:type="dxa"/>
            <w:gridSpan w:val="2"/>
          </w:tcPr>
          <w:p w14:paraId="407D4ED9" w14:textId="05B44395" w:rsidR="0042486B" w:rsidRPr="00ED0ED5" w:rsidRDefault="0042486B" w:rsidP="0042486B">
            <w:pPr>
              <w:keepNext/>
              <w:keepLines/>
              <w:shd w:val="clear" w:color="auto" w:fill="FFFFFF" w:themeFill="background1"/>
              <w:jc w:val="right"/>
              <w:rPr>
                <w:i/>
                <w:iCs/>
                <w:sz w:val="20"/>
                <w:szCs w:val="20"/>
              </w:rPr>
            </w:pPr>
            <w:r w:rsidRPr="00ED0ED5">
              <w:rPr>
                <w:i/>
                <w:iCs/>
                <w:sz w:val="20"/>
                <w:szCs w:val="20"/>
              </w:rPr>
              <w:t xml:space="preserve">Subtotal support to RAC servicing sector </w:t>
            </w:r>
          </w:p>
        </w:tc>
        <w:tc>
          <w:tcPr>
            <w:tcW w:w="1134" w:type="dxa"/>
          </w:tcPr>
          <w:p w14:paraId="2246C35C" w14:textId="421C5258" w:rsidR="0042486B" w:rsidRPr="00ED0ED5" w:rsidRDefault="0042486B" w:rsidP="0042486B">
            <w:pPr>
              <w:shd w:val="clear" w:color="auto" w:fill="FFFFFF" w:themeFill="background1"/>
              <w:jc w:val="right"/>
              <w:rPr>
                <w:i/>
                <w:iCs/>
                <w:color w:val="000000"/>
                <w:sz w:val="20"/>
                <w:szCs w:val="20"/>
              </w:rPr>
            </w:pPr>
            <w:r w:rsidRPr="00ED0ED5">
              <w:rPr>
                <w:i/>
                <w:iCs/>
                <w:color w:val="000000"/>
                <w:sz w:val="20"/>
                <w:szCs w:val="20"/>
              </w:rPr>
              <w:t>634,500</w:t>
            </w:r>
          </w:p>
        </w:tc>
        <w:tc>
          <w:tcPr>
            <w:tcW w:w="1134" w:type="dxa"/>
          </w:tcPr>
          <w:p w14:paraId="0FC162D0" w14:textId="79E62F01" w:rsidR="0042486B" w:rsidRPr="00ED0ED5" w:rsidRDefault="0042486B" w:rsidP="0042486B">
            <w:pPr>
              <w:shd w:val="clear" w:color="auto" w:fill="FFFFFF" w:themeFill="background1"/>
              <w:jc w:val="right"/>
              <w:rPr>
                <w:i/>
                <w:iCs/>
                <w:sz w:val="20"/>
                <w:szCs w:val="20"/>
              </w:rPr>
            </w:pPr>
            <w:r w:rsidRPr="00ED0ED5">
              <w:rPr>
                <w:i/>
                <w:iCs/>
                <w:sz w:val="20"/>
                <w:szCs w:val="20"/>
              </w:rPr>
              <w:t>357,000</w:t>
            </w:r>
          </w:p>
        </w:tc>
      </w:tr>
      <w:tr w:rsidR="0042486B" w:rsidRPr="00BE71C3" w14:paraId="3514980D" w14:textId="77777777" w:rsidTr="00927334">
        <w:tc>
          <w:tcPr>
            <w:tcW w:w="1838" w:type="dxa"/>
          </w:tcPr>
          <w:p w14:paraId="07E5E581" w14:textId="2E0F4E6F" w:rsidR="0042486B" w:rsidRPr="00ED0ED5" w:rsidRDefault="0042486B" w:rsidP="002B3004">
            <w:pPr>
              <w:shd w:val="clear" w:color="auto" w:fill="FFFFFF" w:themeFill="background1"/>
              <w:jc w:val="left"/>
              <w:rPr>
                <w:sz w:val="20"/>
                <w:szCs w:val="20"/>
              </w:rPr>
            </w:pPr>
            <w:r w:rsidRPr="00ED0ED5">
              <w:rPr>
                <w:sz w:val="20"/>
                <w:szCs w:val="20"/>
              </w:rPr>
              <w:t xml:space="preserve">Building capacity in the </w:t>
            </w:r>
            <w:proofErr w:type="spellStart"/>
            <w:r w:rsidRPr="00ED0ED5">
              <w:rPr>
                <w:sz w:val="20"/>
                <w:szCs w:val="20"/>
              </w:rPr>
              <w:t>RRR</w:t>
            </w:r>
            <w:proofErr w:type="spellEnd"/>
            <w:r w:rsidRPr="00ED0ED5">
              <w:rPr>
                <w:sz w:val="20"/>
                <w:szCs w:val="20"/>
              </w:rPr>
              <w:t xml:space="preserve"> system</w:t>
            </w:r>
          </w:p>
        </w:tc>
        <w:tc>
          <w:tcPr>
            <w:tcW w:w="5245" w:type="dxa"/>
          </w:tcPr>
          <w:p w14:paraId="19A23ED0" w14:textId="678FAD1B" w:rsidR="0042486B" w:rsidRPr="00ED0ED5" w:rsidRDefault="0042486B"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Establish</w:t>
            </w:r>
            <w:r w:rsidR="008F5397" w:rsidRPr="00ED0ED5">
              <w:rPr>
                <w:sz w:val="20"/>
                <w:szCs w:val="20"/>
                <w:lang w:val="en-CA"/>
              </w:rPr>
              <w:t xml:space="preserve">ing </w:t>
            </w:r>
            <w:r w:rsidRPr="00ED0ED5">
              <w:rPr>
                <w:sz w:val="20"/>
                <w:szCs w:val="20"/>
                <w:lang w:val="en-CA"/>
              </w:rPr>
              <w:t>a reclamation centre</w:t>
            </w:r>
            <w:r w:rsidR="002C22EA" w:rsidRPr="00ED0ED5">
              <w:rPr>
                <w:sz w:val="20"/>
                <w:szCs w:val="20"/>
                <w:lang w:val="en-CA"/>
              </w:rPr>
              <w:t>,</w:t>
            </w:r>
            <w:r w:rsidR="004E5C26" w:rsidRPr="00ED0ED5">
              <w:rPr>
                <w:sz w:val="20"/>
                <w:szCs w:val="20"/>
                <w:lang w:val="en-CA"/>
              </w:rPr>
              <w:t xml:space="preserve"> </w:t>
            </w:r>
            <w:r w:rsidR="00CB583B" w:rsidRPr="00BE71C3">
              <w:rPr>
                <w:sz w:val="20"/>
                <w:szCs w:val="20"/>
                <w:lang w:val="en-CA"/>
              </w:rPr>
              <w:t>including</w:t>
            </w:r>
            <w:r w:rsidR="004E5C26" w:rsidRPr="00ED0ED5">
              <w:rPr>
                <w:sz w:val="20"/>
                <w:szCs w:val="20"/>
                <w:lang w:val="en-CA"/>
              </w:rPr>
              <w:t xml:space="preserve"> </w:t>
            </w:r>
            <w:r w:rsidR="00400E73" w:rsidRPr="00ED0ED5">
              <w:rPr>
                <w:sz w:val="20"/>
                <w:szCs w:val="20"/>
                <w:lang w:val="en-CA"/>
              </w:rPr>
              <w:t>p</w:t>
            </w:r>
            <w:r w:rsidR="00A35FC1" w:rsidRPr="00ED0ED5">
              <w:rPr>
                <w:sz w:val="20"/>
                <w:szCs w:val="20"/>
                <w:lang w:val="en-CA"/>
              </w:rPr>
              <w:t xml:space="preserve">rocurement of </w:t>
            </w:r>
            <w:r w:rsidR="00CF5A5C" w:rsidRPr="00ED0ED5">
              <w:rPr>
                <w:sz w:val="20"/>
                <w:szCs w:val="20"/>
                <w:lang w:val="en-CA"/>
              </w:rPr>
              <w:t>three</w:t>
            </w:r>
            <w:r w:rsidR="004E5C26" w:rsidRPr="00ED0ED5">
              <w:rPr>
                <w:sz w:val="20"/>
                <w:szCs w:val="20"/>
                <w:lang w:val="en-CA"/>
              </w:rPr>
              <w:t xml:space="preserve"> reclamation </w:t>
            </w:r>
            <w:r w:rsidR="00CF5A5C" w:rsidRPr="00ED0ED5">
              <w:rPr>
                <w:sz w:val="20"/>
                <w:szCs w:val="20"/>
                <w:lang w:val="en-CA"/>
              </w:rPr>
              <w:t>units</w:t>
            </w:r>
            <w:r w:rsidR="004E5C26" w:rsidRPr="00ED0ED5">
              <w:rPr>
                <w:sz w:val="20"/>
                <w:szCs w:val="20"/>
                <w:lang w:val="en-CA"/>
              </w:rPr>
              <w:t>; transport</w:t>
            </w:r>
            <w:r w:rsidR="00A35FC1" w:rsidRPr="00ED0ED5">
              <w:rPr>
                <w:sz w:val="20"/>
                <w:szCs w:val="20"/>
                <w:lang w:val="en-CA"/>
              </w:rPr>
              <w:t xml:space="preserve"> and</w:t>
            </w:r>
            <w:r w:rsidR="004E5C26" w:rsidRPr="00ED0ED5">
              <w:rPr>
                <w:sz w:val="20"/>
                <w:szCs w:val="20"/>
                <w:lang w:val="en-CA"/>
              </w:rPr>
              <w:t xml:space="preserve"> installation</w:t>
            </w:r>
            <w:r w:rsidR="00A35FC1" w:rsidRPr="00ED0ED5">
              <w:rPr>
                <w:sz w:val="20"/>
                <w:szCs w:val="20"/>
                <w:lang w:val="en-CA"/>
              </w:rPr>
              <w:t xml:space="preserve">; </w:t>
            </w:r>
            <w:r w:rsidR="004E5C26" w:rsidRPr="00ED0ED5">
              <w:rPr>
                <w:sz w:val="20"/>
                <w:szCs w:val="20"/>
                <w:lang w:val="en-CA"/>
              </w:rPr>
              <w:t xml:space="preserve">and training </w:t>
            </w:r>
            <w:r w:rsidR="006E5FCE" w:rsidRPr="00ED0ED5">
              <w:rPr>
                <w:sz w:val="20"/>
                <w:szCs w:val="20"/>
                <w:lang w:val="en-CA"/>
              </w:rPr>
              <w:t xml:space="preserve">on operation and maintenance; </w:t>
            </w:r>
            <w:r w:rsidR="004E5C26" w:rsidRPr="00ED0ED5">
              <w:rPr>
                <w:sz w:val="20"/>
                <w:szCs w:val="20"/>
                <w:lang w:val="en-CA"/>
              </w:rPr>
              <w:t>an expert for technical assistance</w:t>
            </w:r>
          </w:p>
        </w:tc>
        <w:tc>
          <w:tcPr>
            <w:tcW w:w="1134" w:type="dxa"/>
          </w:tcPr>
          <w:p w14:paraId="2785FF34" w14:textId="2744B4F5" w:rsidR="0042486B" w:rsidRPr="00ED0ED5" w:rsidRDefault="0042486B" w:rsidP="0042486B">
            <w:pPr>
              <w:shd w:val="clear" w:color="auto" w:fill="FFFFFF" w:themeFill="background1"/>
              <w:jc w:val="right"/>
              <w:rPr>
                <w:sz w:val="20"/>
                <w:szCs w:val="20"/>
              </w:rPr>
            </w:pPr>
            <w:r w:rsidRPr="00ED0ED5">
              <w:rPr>
                <w:sz w:val="20"/>
                <w:szCs w:val="20"/>
              </w:rPr>
              <w:t>280,000</w:t>
            </w:r>
          </w:p>
        </w:tc>
        <w:tc>
          <w:tcPr>
            <w:tcW w:w="1134" w:type="dxa"/>
          </w:tcPr>
          <w:p w14:paraId="5A9C311A" w14:textId="0DF0C8EB" w:rsidR="0042486B" w:rsidRPr="00ED0ED5" w:rsidRDefault="00B672C5" w:rsidP="0042486B">
            <w:pPr>
              <w:shd w:val="clear" w:color="auto" w:fill="FFFFFF" w:themeFill="background1"/>
              <w:jc w:val="right"/>
              <w:rPr>
                <w:sz w:val="20"/>
                <w:szCs w:val="20"/>
              </w:rPr>
            </w:pPr>
            <w:r w:rsidRPr="00BE71C3">
              <w:rPr>
                <w:sz w:val="20"/>
                <w:szCs w:val="20"/>
              </w:rPr>
              <w:t>0</w:t>
            </w:r>
          </w:p>
        </w:tc>
      </w:tr>
      <w:tr w:rsidR="0042486B" w:rsidRPr="00BE71C3" w14:paraId="7AB5EA15" w14:textId="77777777" w:rsidTr="00927334">
        <w:tc>
          <w:tcPr>
            <w:tcW w:w="7083" w:type="dxa"/>
            <w:gridSpan w:val="2"/>
          </w:tcPr>
          <w:p w14:paraId="6AE3FD04" w14:textId="203FB8E3" w:rsidR="0042486B" w:rsidRPr="00ED0ED5" w:rsidRDefault="0042486B" w:rsidP="0042486B">
            <w:pPr>
              <w:shd w:val="clear" w:color="auto" w:fill="FFFFFF" w:themeFill="background1"/>
              <w:jc w:val="right"/>
              <w:rPr>
                <w:i/>
                <w:iCs/>
                <w:sz w:val="20"/>
                <w:szCs w:val="20"/>
              </w:rPr>
            </w:pPr>
            <w:r w:rsidRPr="00ED0ED5">
              <w:rPr>
                <w:i/>
                <w:iCs/>
                <w:sz w:val="20"/>
                <w:szCs w:val="20"/>
              </w:rPr>
              <w:t xml:space="preserve">Subtotal building capacity in the </w:t>
            </w:r>
            <w:proofErr w:type="spellStart"/>
            <w:r w:rsidRPr="00ED0ED5">
              <w:rPr>
                <w:i/>
                <w:iCs/>
                <w:sz w:val="20"/>
                <w:szCs w:val="20"/>
              </w:rPr>
              <w:t>RRR</w:t>
            </w:r>
            <w:proofErr w:type="spellEnd"/>
            <w:r w:rsidRPr="00ED0ED5">
              <w:rPr>
                <w:i/>
                <w:iCs/>
                <w:sz w:val="20"/>
                <w:szCs w:val="20"/>
              </w:rPr>
              <w:t xml:space="preserve"> system</w:t>
            </w:r>
            <w:r w:rsidR="008A172B">
              <w:rPr>
                <w:i/>
                <w:iCs/>
                <w:sz w:val="20"/>
                <w:szCs w:val="20"/>
              </w:rPr>
              <w:t xml:space="preserve"> </w:t>
            </w:r>
          </w:p>
        </w:tc>
        <w:tc>
          <w:tcPr>
            <w:tcW w:w="1134" w:type="dxa"/>
          </w:tcPr>
          <w:p w14:paraId="476E7D8F" w14:textId="39F4E98D" w:rsidR="0042486B" w:rsidRPr="00ED0ED5" w:rsidRDefault="0042486B" w:rsidP="0042486B">
            <w:pPr>
              <w:shd w:val="clear" w:color="auto" w:fill="FFFFFF" w:themeFill="background1"/>
              <w:jc w:val="right"/>
              <w:rPr>
                <w:i/>
                <w:iCs/>
                <w:sz w:val="20"/>
                <w:szCs w:val="20"/>
              </w:rPr>
            </w:pPr>
            <w:r w:rsidRPr="00ED0ED5">
              <w:rPr>
                <w:i/>
                <w:iCs/>
                <w:sz w:val="20"/>
                <w:szCs w:val="20"/>
              </w:rPr>
              <w:t>280,000</w:t>
            </w:r>
          </w:p>
        </w:tc>
        <w:tc>
          <w:tcPr>
            <w:tcW w:w="1134" w:type="dxa"/>
          </w:tcPr>
          <w:p w14:paraId="74D3C192" w14:textId="4661BB6C" w:rsidR="0042486B" w:rsidRPr="00ED0ED5" w:rsidRDefault="0042486B" w:rsidP="0042486B">
            <w:pPr>
              <w:shd w:val="clear" w:color="auto" w:fill="FFFFFF" w:themeFill="background1"/>
              <w:jc w:val="right"/>
              <w:rPr>
                <w:i/>
                <w:iCs/>
                <w:sz w:val="20"/>
                <w:szCs w:val="20"/>
              </w:rPr>
            </w:pPr>
            <w:r w:rsidRPr="00ED0ED5">
              <w:rPr>
                <w:i/>
                <w:iCs/>
                <w:sz w:val="20"/>
                <w:szCs w:val="20"/>
              </w:rPr>
              <w:t>0</w:t>
            </w:r>
          </w:p>
        </w:tc>
      </w:tr>
      <w:tr w:rsidR="0042486B" w:rsidRPr="00BE71C3" w14:paraId="1694BECA" w14:textId="77777777" w:rsidTr="00927334">
        <w:tc>
          <w:tcPr>
            <w:tcW w:w="1838" w:type="dxa"/>
            <w:vMerge w:val="restart"/>
          </w:tcPr>
          <w:p w14:paraId="3580E825" w14:textId="3052792B" w:rsidR="0042486B" w:rsidRPr="00ED0ED5" w:rsidRDefault="0042486B" w:rsidP="0042486B">
            <w:pPr>
              <w:shd w:val="clear" w:color="auto" w:fill="FFFFFF" w:themeFill="background1"/>
              <w:rPr>
                <w:sz w:val="20"/>
                <w:szCs w:val="20"/>
              </w:rPr>
            </w:pPr>
            <w:r w:rsidRPr="00ED0ED5">
              <w:rPr>
                <w:sz w:val="20"/>
                <w:szCs w:val="20"/>
              </w:rPr>
              <w:t xml:space="preserve">Awareness raising </w:t>
            </w:r>
          </w:p>
        </w:tc>
        <w:tc>
          <w:tcPr>
            <w:tcW w:w="5245" w:type="dxa"/>
            <w:vAlign w:val="center"/>
          </w:tcPr>
          <w:p w14:paraId="2D56A4AA" w14:textId="247B6FD2" w:rsidR="0042486B" w:rsidRPr="00ED0ED5" w:rsidRDefault="008F5397"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 xml:space="preserve">Conducting </w:t>
            </w:r>
            <w:r w:rsidR="00974C7E">
              <w:rPr>
                <w:sz w:val="20"/>
                <w:szCs w:val="20"/>
                <w:lang w:val="en-CA"/>
              </w:rPr>
              <w:t>six</w:t>
            </w:r>
            <w:r w:rsidR="00CB583B" w:rsidRPr="00BE71C3">
              <w:rPr>
                <w:sz w:val="20"/>
                <w:szCs w:val="20"/>
                <w:lang w:val="en-CA"/>
              </w:rPr>
              <w:t xml:space="preserve"> </w:t>
            </w:r>
            <w:r w:rsidR="0042486B" w:rsidRPr="00ED0ED5">
              <w:rPr>
                <w:sz w:val="20"/>
                <w:szCs w:val="20"/>
                <w:lang w:val="en-CA"/>
              </w:rPr>
              <w:t xml:space="preserve">awareness-raising events for </w:t>
            </w:r>
            <w:r w:rsidR="00897AB0" w:rsidRPr="00ED0ED5">
              <w:rPr>
                <w:sz w:val="20"/>
                <w:szCs w:val="20"/>
                <w:lang w:val="en-CA"/>
              </w:rPr>
              <w:t xml:space="preserve">500 </w:t>
            </w:r>
            <w:r w:rsidR="0042486B" w:rsidRPr="00ED0ED5">
              <w:rPr>
                <w:sz w:val="20"/>
                <w:szCs w:val="20"/>
                <w:lang w:val="en-CA"/>
              </w:rPr>
              <w:t xml:space="preserve">professionals and </w:t>
            </w:r>
            <w:r w:rsidR="00CB583B" w:rsidRPr="00BE71C3">
              <w:rPr>
                <w:sz w:val="20"/>
                <w:szCs w:val="20"/>
                <w:lang w:val="en-CA"/>
              </w:rPr>
              <w:t>enterprises</w:t>
            </w:r>
            <w:r w:rsidR="0042486B" w:rsidRPr="00ED0ED5">
              <w:rPr>
                <w:sz w:val="20"/>
                <w:szCs w:val="20"/>
                <w:lang w:val="en-CA"/>
              </w:rPr>
              <w:t xml:space="preserve"> </w:t>
            </w:r>
            <w:r w:rsidRPr="00ED0ED5">
              <w:rPr>
                <w:sz w:val="20"/>
                <w:szCs w:val="20"/>
                <w:lang w:val="en-CA"/>
              </w:rPr>
              <w:t xml:space="preserve">in </w:t>
            </w:r>
            <w:r w:rsidR="0042486B" w:rsidRPr="00ED0ED5">
              <w:rPr>
                <w:sz w:val="20"/>
                <w:szCs w:val="20"/>
                <w:lang w:val="en-CA"/>
              </w:rPr>
              <w:t>the RAC sector</w:t>
            </w:r>
            <w:r w:rsidR="00897AB0" w:rsidRPr="00ED0ED5">
              <w:rPr>
                <w:sz w:val="20"/>
                <w:szCs w:val="20"/>
                <w:lang w:val="en-CA"/>
              </w:rPr>
              <w:t>,</w:t>
            </w:r>
            <w:r w:rsidR="00145A33" w:rsidRPr="00ED0ED5">
              <w:rPr>
                <w:sz w:val="20"/>
                <w:szCs w:val="20"/>
                <w:lang w:val="en-CA"/>
              </w:rPr>
              <w:t xml:space="preserve"> including manufacturers, importers, distributors, servicing companies and technicians </w:t>
            </w:r>
          </w:p>
        </w:tc>
        <w:tc>
          <w:tcPr>
            <w:tcW w:w="1134" w:type="dxa"/>
          </w:tcPr>
          <w:p w14:paraId="13E730FB" w14:textId="3C932D69" w:rsidR="0042486B" w:rsidRPr="00ED0ED5" w:rsidRDefault="0042486B" w:rsidP="0042486B">
            <w:pPr>
              <w:jc w:val="right"/>
              <w:rPr>
                <w:sz w:val="20"/>
                <w:szCs w:val="20"/>
              </w:rPr>
            </w:pPr>
            <w:r w:rsidRPr="00ED0ED5">
              <w:rPr>
                <w:color w:val="000000"/>
                <w:sz w:val="20"/>
                <w:szCs w:val="20"/>
              </w:rPr>
              <w:t>36,000</w:t>
            </w:r>
          </w:p>
        </w:tc>
        <w:tc>
          <w:tcPr>
            <w:tcW w:w="1134" w:type="dxa"/>
          </w:tcPr>
          <w:p w14:paraId="274ED6D7" w14:textId="21FAC48C" w:rsidR="0042486B" w:rsidRPr="00ED0ED5" w:rsidRDefault="0042486B" w:rsidP="0042486B">
            <w:pPr>
              <w:shd w:val="clear" w:color="auto" w:fill="FFFFFF" w:themeFill="background1"/>
              <w:jc w:val="right"/>
              <w:rPr>
                <w:sz w:val="20"/>
                <w:szCs w:val="20"/>
              </w:rPr>
            </w:pPr>
            <w:r w:rsidRPr="00ED0ED5">
              <w:rPr>
                <w:sz w:val="20"/>
                <w:szCs w:val="20"/>
              </w:rPr>
              <w:t>18,000</w:t>
            </w:r>
          </w:p>
        </w:tc>
      </w:tr>
      <w:tr w:rsidR="0042486B" w:rsidRPr="00BE71C3" w14:paraId="15123EC9" w14:textId="77777777" w:rsidTr="00927334">
        <w:tc>
          <w:tcPr>
            <w:tcW w:w="1838" w:type="dxa"/>
            <w:vMerge/>
          </w:tcPr>
          <w:p w14:paraId="5745C72B" w14:textId="77777777" w:rsidR="0042486B" w:rsidRPr="00BE71C3" w:rsidRDefault="0042486B" w:rsidP="0042486B">
            <w:pPr>
              <w:shd w:val="clear" w:color="auto" w:fill="FFFFFF" w:themeFill="background1"/>
              <w:rPr>
                <w:sz w:val="20"/>
                <w:szCs w:val="20"/>
              </w:rPr>
            </w:pPr>
          </w:p>
        </w:tc>
        <w:tc>
          <w:tcPr>
            <w:tcW w:w="5245" w:type="dxa"/>
            <w:vAlign w:val="center"/>
          </w:tcPr>
          <w:p w14:paraId="2AF6A359" w14:textId="32B7CCA0" w:rsidR="0042486B" w:rsidRPr="00ED0ED5" w:rsidRDefault="008F5397" w:rsidP="0042486B">
            <w:pPr>
              <w:pStyle w:val="ListParagraph"/>
              <w:keepNext/>
              <w:keepLines/>
              <w:numPr>
                <w:ilvl w:val="0"/>
                <w:numId w:val="24"/>
              </w:numPr>
              <w:shd w:val="clear" w:color="auto" w:fill="FFFFFF" w:themeFill="background1"/>
              <w:ind w:left="172" w:hanging="172"/>
              <w:jc w:val="left"/>
              <w:rPr>
                <w:sz w:val="20"/>
                <w:szCs w:val="20"/>
                <w:lang w:val="en-CA"/>
              </w:rPr>
            </w:pPr>
            <w:r w:rsidRPr="00ED0ED5">
              <w:rPr>
                <w:sz w:val="20"/>
                <w:szCs w:val="20"/>
                <w:lang w:val="en-CA"/>
              </w:rPr>
              <w:t>Conducting s</w:t>
            </w:r>
            <w:r w:rsidR="0042486B" w:rsidRPr="00ED0ED5">
              <w:rPr>
                <w:sz w:val="20"/>
                <w:szCs w:val="20"/>
                <w:lang w:val="en-CA"/>
              </w:rPr>
              <w:t xml:space="preserve">ix awareness-raising events for </w:t>
            </w:r>
            <w:r w:rsidR="009763CD" w:rsidRPr="00ED0ED5">
              <w:rPr>
                <w:sz w:val="20"/>
                <w:szCs w:val="20"/>
                <w:lang w:val="en-CA"/>
              </w:rPr>
              <w:t>1</w:t>
            </w:r>
            <w:r w:rsidR="002D5E2D" w:rsidRPr="00BE71C3">
              <w:rPr>
                <w:sz w:val="20"/>
                <w:szCs w:val="20"/>
                <w:lang w:val="en-CA"/>
              </w:rPr>
              <w:t>,</w:t>
            </w:r>
            <w:r w:rsidR="009763CD" w:rsidRPr="00ED0ED5">
              <w:rPr>
                <w:sz w:val="20"/>
                <w:szCs w:val="20"/>
                <w:lang w:val="en-CA"/>
              </w:rPr>
              <w:t xml:space="preserve">000 </w:t>
            </w:r>
            <w:r w:rsidR="0042486B" w:rsidRPr="00ED0ED5">
              <w:rPr>
                <w:sz w:val="20"/>
                <w:szCs w:val="20"/>
                <w:lang w:val="en-CA"/>
              </w:rPr>
              <w:t>end</w:t>
            </w:r>
            <w:r w:rsidRPr="00ED0ED5">
              <w:rPr>
                <w:sz w:val="20"/>
                <w:szCs w:val="20"/>
                <w:lang w:val="en-CA"/>
              </w:rPr>
              <w:t xml:space="preserve"> </w:t>
            </w:r>
            <w:r w:rsidR="0042486B" w:rsidRPr="00ED0ED5">
              <w:rPr>
                <w:sz w:val="20"/>
                <w:szCs w:val="20"/>
                <w:lang w:val="en-CA"/>
              </w:rPr>
              <w:t>users</w:t>
            </w:r>
            <w:r w:rsidR="006F08ED" w:rsidRPr="00ED0ED5">
              <w:rPr>
                <w:sz w:val="20"/>
                <w:szCs w:val="20"/>
                <w:lang w:val="en-CA"/>
              </w:rPr>
              <w:t xml:space="preserve"> </w:t>
            </w:r>
            <w:r w:rsidR="00DB5C2C" w:rsidRPr="00ED0ED5">
              <w:rPr>
                <w:sz w:val="20"/>
                <w:szCs w:val="20"/>
                <w:lang w:val="en-CA"/>
              </w:rPr>
              <w:t>(</w:t>
            </w:r>
            <w:r w:rsidR="006F08ED" w:rsidRPr="00ED0ED5">
              <w:rPr>
                <w:sz w:val="20"/>
                <w:szCs w:val="20"/>
                <w:lang w:val="en-CA"/>
              </w:rPr>
              <w:t>supermarkets, agro-industry, fisheries, hotel associations, public administration, and retailers of domestic devices</w:t>
            </w:r>
            <w:r w:rsidR="00DB5C2C" w:rsidRPr="00ED0ED5">
              <w:rPr>
                <w:sz w:val="20"/>
                <w:szCs w:val="20"/>
                <w:lang w:val="en-CA"/>
              </w:rPr>
              <w:t>)</w:t>
            </w:r>
            <w:r w:rsidR="00EE3144" w:rsidRPr="00ED0ED5">
              <w:rPr>
                <w:sz w:val="20"/>
                <w:szCs w:val="20"/>
                <w:lang w:val="en-CA"/>
              </w:rPr>
              <w:t xml:space="preserve"> to promote </w:t>
            </w:r>
            <w:r w:rsidR="001F6C26" w:rsidRPr="00ED0ED5">
              <w:rPr>
                <w:sz w:val="20"/>
                <w:szCs w:val="20"/>
                <w:lang w:val="en-CA"/>
              </w:rPr>
              <w:t>low to zero-GWP alternative</w:t>
            </w:r>
            <w:r w:rsidR="00FA2E9C" w:rsidRPr="00ED0ED5">
              <w:rPr>
                <w:sz w:val="20"/>
                <w:szCs w:val="20"/>
                <w:lang w:val="en-CA"/>
              </w:rPr>
              <w:t>s to HFCs</w:t>
            </w:r>
          </w:p>
        </w:tc>
        <w:tc>
          <w:tcPr>
            <w:tcW w:w="1134" w:type="dxa"/>
          </w:tcPr>
          <w:p w14:paraId="52E5684B" w14:textId="7C6BD75F" w:rsidR="0042486B" w:rsidRPr="00ED0ED5" w:rsidRDefault="0042486B" w:rsidP="0042486B">
            <w:pPr>
              <w:shd w:val="clear" w:color="auto" w:fill="FFFFFF" w:themeFill="background1"/>
              <w:jc w:val="right"/>
              <w:rPr>
                <w:sz w:val="20"/>
                <w:szCs w:val="20"/>
              </w:rPr>
            </w:pPr>
            <w:r w:rsidRPr="00ED0ED5">
              <w:rPr>
                <w:color w:val="000000"/>
                <w:sz w:val="20"/>
                <w:szCs w:val="20"/>
              </w:rPr>
              <w:t>36,000</w:t>
            </w:r>
          </w:p>
        </w:tc>
        <w:tc>
          <w:tcPr>
            <w:tcW w:w="1134" w:type="dxa"/>
          </w:tcPr>
          <w:p w14:paraId="45DEF2B7" w14:textId="7D5EB130" w:rsidR="0042486B" w:rsidRPr="00ED0ED5" w:rsidRDefault="0042486B" w:rsidP="0042486B">
            <w:pPr>
              <w:shd w:val="clear" w:color="auto" w:fill="FFFFFF" w:themeFill="background1"/>
              <w:jc w:val="right"/>
              <w:rPr>
                <w:sz w:val="20"/>
                <w:szCs w:val="20"/>
              </w:rPr>
            </w:pPr>
            <w:r w:rsidRPr="00ED0ED5">
              <w:rPr>
                <w:sz w:val="20"/>
                <w:szCs w:val="20"/>
              </w:rPr>
              <w:t>18,000</w:t>
            </w:r>
          </w:p>
        </w:tc>
      </w:tr>
      <w:tr w:rsidR="0042486B" w:rsidRPr="00BE71C3" w14:paraId="569544C7" w14:textId="77777777" w:rsidTr="00927334">
        <w:tc>
          <w:tcPr>
            <w:tcW w:w="7083" w:type="dxa"/>
            <w:gridSpan w:val="2"/>
          </w:tcPr>
          <w:p w14:paraId="45B3DE78" w14:textId="6113B171" w:rsidR="0042486B" w:rsidRPr="00ED0ED5" w:rsidRDefault="0042486B" w:rsidP="0042486B">
            <w:pPr>
              <w:shd w:val="clear" w:color="auto" w:fill="FFFFFF" w:themeFill="background1"/>
              <w:jc w:val="right"/>
              <w:rPr>
                <w:i/>
                <w:iCs/>
                <w:sz w:val="20"/>
                <w:szCs w:val="20"/>
              </w:rPr>
            </w:pPr>
            <w:r w:rsidRPr="00ED0ED5">
              <w:rPr>
                <w:i/>
                <w:iCs/>
                <w:sz w:val="20"/>
                <w:szCs w:val="20"/>
              </w:rPr>
              <w:t>Subtotal awareness raising</w:t>
            </w:r>
          </w:p>
        </w:tc>
        <w:tc>
          <w:tcPr>
            <w:tcW w:w="1134" w:type="dxa"/>
          </w:tcPr>
          <w:p w14:paraId="206A7F08" w14:textId="3854EB60" w:rsidR="0042486B" w:rsidRPr="00ED0ED5" w:rsidRDefault="0042486B" w:rsidP="0042486B">
            <w:pPr>
              <w:shd w:val="clear" w:color="auto" w:fill="FFFFFF" w:themeFill="background1"/>
              <w:jc w:val="right"/>
              <w:rPr>
                <w:i/>
                <w:iCs/>
                <w:sz w:val="20"/>
                <w:szCs w:val="20"/>
              </w:rPr>
            </w:pPr>
            <w:r w:rsidRPr="00ED0ED5">
              <w:rPr>
                <w:i/>
                <w:iCs/>
                <w:sz w:val="20"/>
                <w:szCs w:val="20"/>
              </w:rPr>
              <w:t>72,000</w:t>
            </w:r>
          </w:p>
        </w:tc>
        <w:tc>
          <w:tcPr>
            <w:tcW w:w="1134" w:type="dxa"/>
          </w:tcPr>
          <w:p w14:paraId="30981CCA" w14:textId="4730CB27" w:rsidR="0042486B" w:rsidRPr="00ED0ED5" w:rsidRDefault="0042486B" w:rsidP="0042486B">
            <w:pPr>
              <w:shd w:val="clear" w:color="auto" w:fill="FFFFFF" w:themeFill="background1"/>
              <w:jc w:val="right"/>
              <w:rPr>
                <w:i/>
                <w:iCs/>
                <w:sz w:val="20"/>
                <w:szCs w:val="20"/>
              </w:rPr>
            </w:pPr>
            <w:r w:rsidRPr="00ED0ED5">
              <w:rPr>
                <w:i/>
                <w:iCs/>
                <w:sz w:val="20"/>
                <w:szCs w:val="20"/>
              </w:rPr>
              <w:t>36,000</w:t>
            </w:r>
          </w:p>
        </w:tc>
      </w:tr>
      <w:tr w:rsidR="0042486B" w:rsidRPr="00BE71C3" w14:paraId="3E671F37" w14:textId="77777777" w:rsidTr="00927334">
        <w:tc>
          <w:tcPr>
            <w:tcW w:w="7083" w:type="dxa"/>
            <w:gridSpan w:val="2"/>
          </w:tcPr>
          <w:p w14:paraId="639808B6" w14:textId="398CFB10" w:rsidR="0042486B" w:rsidRPr="00ED0ED5" w:rsidRDefault="0042486B" w:rsidP="0042486B">
            <w:pPr>
              <w:shd w:val="clear" w:color="auto" w:fill="FFFFFF" w:themeFill="background1"/>
              <w:jc w:val="right"/>
              <w:rPr>
                <w:b/>
                <w:bCs/>
                <w:i/>
                <w:iCs/>
                <w:sz w:val="20"/>
                <w:szCs w:val="20"/>
              </w:rPr>
            </w:pPr>
            <w:r w:rsidRPr="00ED0ED5">
              <w:rPr>
                <w:b/>
                <w:bCs/>
                <w:i/>
                <w:iCs/>
                <w:sz w:val="20"/>
                <w:szCs w:val="20"/>
              </w:rPr>
              <w:t>Subtotal for servicing sector project</w:t>
            </w:r>
          </w:p>
        </w:tc>
        <w:tc>
          <w:tcPr>
            <w:tcW w:w="1134" w:type="dxa"/>
          </w:tcPr>
          <w:p w14:paraId="5A9319CA" w14:textId="4A7ABF72" w:rsidR="0042486B" w:rsidRPr="00ED0ED5" w:rsidRDefault="0042486B" w:rsidP="0042486B">
            <w:pPr>
              <w:shd w:val="clear" w:color="auto" w:fill="FFFFFF" w:themeFill="background1"/>
              <w:jc w:val="right"/>
              <w:rPr>
                <w:b/>
                <w:bCs/>
                <w:sz w:val="20"/>
                <w:szCs w:val="20"/>
              </w:rPr>
            </w:pPr>
            <w:r w:rsidRPr="00ED0ED5">
              <w:rPr>
                <w:b/>
                <w:bCs/>
                <w:sz w:val="20"/>
                <w:szCs w:val="20"/>
              </w:rPr>
              <w:t>1,155,750</w:t>
            </w:r>
          </w:p>
        </w:tc>
        <w:tc>
          <w:tcPr>
            <w:tcW w:w="1134" w:type="dxa"/>
          </w:tcPr>
          <w:p w14:paraId="585134E5" w14:textId="7DD5A566" w:rsidR="0042486B" w:rsidRPr="00ED0ED5" w:rsidRDefault="0042486B" w:rsidP="0042486B">
            <w:pPr>
              <w:shd w:val="clear" w:color="auto" w:fill="FFFFFF" w:themeFill="background1"/>
              <w:jc w:val="right"/>
              <w:rPr>
                <w:b/>
                <w:bCs/>
                <w:sz w:val="20"/>
                <w:szCs w:val="20"/>
              </w:rPr>
            </w:pPr>
            <w:r w:rsidRPr="00ED0ED5">
              <w:rPr>
                <w:b/>
                <w:bCs/>
                <w:sz w:val="20"/>
                <w:szCs w:val="20"/>
              </w:rPr>
              <w:t>488,500</w:t>
            </w:r>
          </w:p>
        </w:tc>
      </w:tr>
      <w:tr w:rsidR="0042486B" w:rsidRPr="00BE71C3" w14:paraId="31A706A5" w14:textId="77777777" w:rsidTr="00927334">
        <w:tc>
          <w:tcPr>
            <w:tcW w:w="7083" w:type="dxa"/>
            <w:gridSpan w:val="2"/>
          </w:tcPr>
          <w:p w14:paraId="4F7206B2" w14:textId="1704D593" w:rsidR="0042486B" w:rsidRPr="00ED0ED5" w:rsidRDefault="0042486B" w:rsidP="0042486B">
            <w:pPr>
              <w:shd w:val="clear" w:color="auto" w:fill="FFFFFF" w:themeFill="background1"/>
              <w:jc w:val="left"/>
              <w:rPr>
                <w:sz w:val="20"/>
                <w:szCs w:val="20"/>
              </w:rPr>
            </w:pPr>
            <w:r w:rsidRPr="00ED0ED5">
              <w:rPr>
                <w:sz w:val="20"/>
                <w:szCs w:val="20"/>
              </w:rPr>
              <w:t>PMU activities</w:t>
            </w:r>
            <w:r w:rsidR="00A403ED">
              <w:rPr>
                <w:sz w:val="20"/>
                <w:szCs w:val="20"/>
              </w:rPr>
              <w:t xml:space="preserve"> (see paragraph 55)</w:t>
            </w:r>
          </w:p>
        </w:tc>
        <w:tc>
          <w:tcPr>
            <w:tcW w:w="1134" w:type="dxa"/>
          </w:tcPr>
          <w:p w14:paraId="6477B639" w14:textId="2A841F49" w:rsidR="0042486B" w:rsidRPr="00ED0ED5" w:rsidRDefault="0042486B" w:rsidP="0042486B">
            <w:pPr>
              <w:shd w:val="clear" w:color="auto" w:fill="FFFFFF" w:themeFill="background1"/>
              <w:jc w:val="right"/>
              <w:rPr>
                <w:sz w:val="20"/>
                <w:szCs w:val="20"/>
              </w:rPr>
            </w:pPr>
            <w:r w:rsidRPr="00ED0ED5">
              <w:rPr>
                <w:sz w:val="20"/>
                <w:szCs w:val="20"/>
              </w:rPr>
              <w:t>115,</w:t>
            </w:r>
            <w:r w:rsidR="00DF3550" w:rsidRPr="00ED0ED5">
              <w:rPr>
                <w:sz w:val="20"/>
                <w:szCs w:val="20"/>
              </w:rPr>
              <w:t>575</w:t>
            </w:r>
          </w:p>
        </w:tc>
        <w:tc>
          <w:tcPr>
            <w:tcW w:w="1134" w:type="dxa"/>
          </w:tcPr>
          <w:p w14:paraId="5F96A78F" w14:textId="6AEAB8B4" w:rsidR="0042486B" w:rsidRPr="00ED0ED5" w:rsidRDefault="0042486B" w:rsidP="0042486B">
            <w:pPr>
              <w:shd w:val="clear" w:color="auto" w:fill="FFFFFF" w:themeFill="background1"/>
              <w:jc w:val="right"/>
              <w:rPr>
                <w:sz w:val="20"/>
                <w:szCs w:val="20"/>
              </w:rPr>
            </w:pPr>
            <w:r w:rsidRPr="00ED0ED5">
              <w:rPr>
                <w:sz w:val="20"/>
                <w:szCs w:val="20"/>
              </w:rPr>
              <w:t>48,850</w:t>
            </w:r>
          </w:p>
        </w:tc>
      </w:tr>
      <w:tr w:rsidR="00835357" w:rsidRPr="00BE71C3" w14:paraId="1CEBFBE1" w14:textId="77777777" w:rsidTr="00927334">
        <w:tc>
          <w:tcPr>
            <w:tcW w:w="7083" w:type="dxa"/>
            <w:gridSpan w:val="2"/>
          </w:tcPr>
          <w:p w14:paraId="638D4FB5" w14:textId="255870A9" w:rsidR="00835357" w:rsidRPr="00ED0ED5" w:rsidRDefault="0042486B" w:rsidP="0042486B">
            <w:pPr>
              <w:shd w:val="clear" w:color="auto" w:fill="FFFFFF" w:themeFill="background1"/>
              <w:jc w:val="right"/>
              <w:rPr>
                <w:i/>
                <w:sz w:val="20"/>
                <w:szCs w:val="20"/>
              </w:rPr>
            </w:pPr>
            <w:r w:rsidRPr="00ED0ED5">
              <w:rPr>
                <w:i/>
                <w:iCs/>
                <w:sz w:val="20"/>
                <w:szCs w:val="20"/>
              </w:rPr>
              <w:t>Subtotal for PMU</w:t>
            </w:r>
          </w:p>
        </w:tc>
        <w:tc>
          <w:tcPr>
            <w:tcW w:w="1134" w:type="dxa"/>
          </w:tcPr>
          <w:p w14:paraId="5A65C108" w14:textId="29B109D7" w:rsidR="00835357" w:rsidRPr="00ED0ED5" w:rsidRDefault="0042486B" w:rsidP="0018402B">
            <w:pPr>
              <w:shd w:val="clear" w:color="auto" w:fill="FFFFFF" w:themeFill="background1"/>
              <w:jc w:val="right"/>
              <w:rPr>
                <w:i/>
                <w:sz w:val="20"/>
                <w:szCs w:val="20"/>
              </w:rPr>
            </w:pPr>
            <w:r w:rsidRPr="00ED0ED5">
              <w:rPr>
                <w:i/>
                <w:iCs/>
                <w:sz w:val="20"/>
                <w:szCs w:val="20"/>
              </w:rPr>
              <w:t>115,</w:t>
            </w:r>
            <w:r w:rsidR="00DF3550" w:rsidRPr="00ED0ED5">
              <w:rPr>
                <w:i/>
                <w:iCs/>
                <w:sz w:val="20"/>
                <w:szCs w:val="20"/>
              </w:rPr>
              <w:t>575</w:t>
            </w:r>
          </w:p>
        </w:tc>
        <w:tc>
          <w:tcPr>
            <w:tcW w:w="1134" w:type="dxa"/>
          </w:tcPr>
          <w:p w14:paraId="0CAB2661" w14:textId="09943973" w:rsidR="00835357" w:rsidRPr="00ED0ED5" w:rsidRDefault="0042486B" w:rsidP="0018402B">
            <w:pPr>
              <w:shd w:val="clear" w:color="auto" w:fill="FFFFFF" w:themeFill="background1"/>
              <w:jc w:val="right"/>
              <w:rPr>
                <w:i/>
                <w:sz w:val="20"/>
                <w:szCs w:val="20"/>
              </w:rPr>
            </w:pPr>
            <w:r w:rsidRPr="00ED0ED5">
              <w:rPr>
                <w:i/>
                <w:iCs/>
                <w:sz w:val="20"/>
                <w:szCs w:val="20"/>
              </w:rPr>
              <w:t>48,850</w:t>
            </w:r>
          </w:p>
        </w:tc>
      </w:tr>
      <w:tr w:rsidR="0042486B" w:rsidRPr="00BE71C3" w14:paraId="5CCAB5E6" w14:textId="77777777" w:rsidTr="00927334">
        <w:tc>
          <w:tcPr>
            <w:tcW w:w="7083" w:type="dxa"/>
            <w:gridSpan w:val="2"/>
          </w:tcPr>
          <w:p w14:paraId="30756237" w14:textId="0FA01D50" w:rsidR="0042486B" w:rsidRPr="00ED0ED5" w:rsidRDefault="0042486B" w:rsidP="0042486B">
            <w:pPr>
              <w:shd w:val="clear" w:color="auto" w:fill="FFFFFF" w:themeFill="background1"/>
              <w:jc w:val="right"/>
              <w:rPr>
                <w:b/>
                <w:bCs/>
                <w:i/>
                <w:iCs/>
                <w:sz w:val="20"/>
                <w:szCs w:val="20"/>
              </w:rPr>
            </w:pPr>
            <w:r w:rsidRPr="00ED0ED5">
              <w:rPr>
                <w:b/>
                <w:bCs/>
                <w:i/>
                <w:iCs/>
                <w:sz w:val="20"/>
                <w:szCs w:val="20"/>
              </w:rPr>
              <w:t>Subtotal requested at this meeting</w:t>
            </w:r>
            <w:r w:rsidR="008A172B">
              <w:rPr>
                <w:b/>
                <w:bCs/>
                <w:i/>
                <w:iCs/>
                <w:sz w:val="20"/>
                <w:szCs w:val="20"/>
              </w:rPr>
              <w:t xml:space="preserve"> </w:t>
            </w:r>
          </w:p>
        </w:tc>
        <w:tc>
          <w:tcPr>
            <w:tcW w:w="1134" w:type="dxa"/>
          </w:tcPr>
          <w:p w14:paraId="2245B7E4" w14:textId="6BAC2C97" w:rsidR="0042486B" w:rsidRPr="00ED0ED5" w:rsidRDefault="0042486B" w:rsidP="0042486B">
            <w:pPr>
              <w:shd w:val="clear" w:color="auto" w:fill="FFFFFF" w:themeFill="background1"/>
              <w:jc w:val="right"/>
              <w:rPr>
                <w:b/>
                <w:bCs/>
                <w:i/>
                <w:iCs/>
                <w:sz w:val="20"/>
                <w:szCs w:val="20"/>
              </w:rPr>
            </w:pPr>
            <w:r w:rsidRPr="00ED0ED5">
              <w:rPr>
                <w:b/>
                <w:bCs/>
                <w:i/>
                <w:iCs/>
                <w:sz w:val="20"/>
                <w:szCs w:val="20"/>
              </w:rPr>
              <w:t>1,271,</w:t>
            </w:r>
            <w:r w:rsidR="009E6F52" w:rsidRPr="00ED0ED5">
              <w:rPr>
                <w:b/>
                <w:bCs/>
                <w:i/>
                <w:iCs/>
                <w:sz w:val="20"/>
                <w:szCs w:val="20"/>
              </w:rPr>
              <w:t>325</w:t>
            </w:r>
          </w:p>
        </w:tc>
        <w:tc>
          <w:tcPr>
            <w:tcW w:w="1134" w:type="dxa"/>
          </w:tcPr>
          <w:p w14:paraId="67AC6C7C" w14:textId="54D98E1D" w:rsidR="0042486B" w:rsidRPr="00ED0ED5" w:rsidRDefault="0042486B" w:rsidP="0042486B">
            <w:pPr>
              <w:shd w:val="clear" w:color="auto" w:fill="FFFFFF" w:themeFill="background1"/>
              <w:jc w:val="right"/>
              <w:rPr>
                <w:b/>
                <w:bCs/>
                <w:i/>
                <w:iCs/>
                <w:sz w:val="20"/>
                <w:szCs w:val="20"/>
              </w:rPr>
            </w:pPr>
            <w:r w:rsidRPr="00ED0ED5">
              <w:rPr>
                <w:b/>
                <w:bCs/>
                <w:i/>
                <w:iCs/>
                <w:sz w:val="20"/>
                <w:szCs w:val="20"/>
              </w:rPr>
              <w:t>537,350</w:t>
            </w:r>
          </w:p>
        </w:tc>
      </w:tr>
      <w:tr w:rsidR="00445251" w:rsidRPr="00BE71C3" w14:paraId="1B8B39E9" w14:textId="77777777" w:rsidTr="00295083">
        <w:tc>
          <w:tcPr>
            <w:tcW w:w="9351" w:type="dxa"/>
            <w:gridSpan w:val="4"/>
          </w:tcPr>
          <w:p w14:paraId="22471206" w14:textId="77777777" w:rsidR="00445251" w:rsidRPr="00ED0ED5" w:rsidRDefault="00445251" w:rsidP="00295083">
            <w:pPr>
              <w:keepNext/>
              <w:keepLines/>
              <w:shd w:val="clear" w:color="auto" w:fill="FFFFFF" w:themeFill="background1"/>
              <w:jc w:val="left"/>
              <w:rPr>
                <w:b/>
                <w:bCs/>
                <w:sz w:val="20"/>
                <w:szCs w:val="20"/>
              </w:rPr>
            </w:pPr>
            <w:r w:rsidRPr="00ED0ED5">
              <w:rPr>
                <w:b/>
                <w:bCs/>
                <w:sz w:val="20"/>
                <w:szCs w:val="20"/>
              </w:rPr>
              <w:t xml:space="preserve">HFC investment project in manufacturing sector </w:t>
            </w:r>
          </w:p>
        </w:tc>
      </w:tr>
      <w:tr w:rsidR="00445251" w:rsidRPr="00BE71C3" w14:paraId="6E2F023F" w14:textId="77777777" w:rsidTr="00295083">
        <w:tc>
          <w:tcPr>
            <w:tcW w:w="1838" w:type="dxa"/>
          </w:tcPr>
          <w:p w14:paraId="47396F4B" w14:textId="77777777" w:rsidR="00445251" w:rsidRPr="00ED0ED5" w:rsidRDefault="00445251" w:rsidP="00295083">
            <w:pPr>
              <w:keepNext/>
              <w:keepLines/>
              <w:shd w:val="clear" w:color="auto" w:fill="FFFFFF" w:themeFill="background1"/>
              <w:jc w:val="left"/>
              <w:rPr>
                <w:i/>
                <w:iCs/>
                <w:sz w:val="20"/>
                <w:szCs w:val="20"/>
              </w:rPr>
            </w:pPr>
            <w:r w:rsidRPr="00ED0ED5">
              <w:rPr>
                <w:color w:val="000000"/>
                <w:sz w:val="20"/>
                <w:szCs w:val="20"/>
                <w:lang w:eastAsia="es-ES"/>
              </w:rPr>
              <w:t>Support to the manufacturing sector</w:t>
            </w:r>
          </w:p>
        </w:tc>
        <w:tc>
          <w:tcPr>
            <w:tcW w:w="5245" w:type="dxa"/>
          </w:tcPr>
          <w:p w14:paraId="016F6D50" w14:textId="519F9FAE" w:rsidR="00445251" w:rsidRPr="00ED0ED5" w:rsidRDefault="00445251" w:rsidP="00445251">
            <w:pPr>
              <w:pStyle w:val="ListParagraph"/>
              <w:keepNext/>
              <w:keepLines/>
              <w:numPr>
                <w:ilvl w:val="0"/>
                <w:numId w:val="24"/>
              </w:numPr>
              <w:shd w:val="clear" w:color="auto" w:fill="FFFFFF" w:themeFill="background1"/>
              <w:ind w:left="172" w:hanging="172"/>
              <w:jc w:val="left"/>
              <w:rPr>
                <w:i/>
                <w:iCs/>
                <w:sz w:val="20"/>
                <w:szCs w:val="20"/>
                <w:lang w:val="en-CA"/>
              </w:rPr>
            </w:pPr>
            <w:r w:rsidRPr="00ED0ED5">
              <w:rPr>
                <w:sz w:val="20"/>
                <w:szCs w:val="20"/>
                <w:lang w:val="en-CA"/>
              </w:rPr>
              <w:t>Phase-out of HFC-134a in the manufacturing of domestic refrigerators (conversion of MANAR approved at the 95</w:t>
            </w:r>
            <w:r w:rsidRPr="00ED0ED5">
              <w:rPr>
                <w:sz w:val="20"/>
                <w:szCs w:val="20"/>
                <w:vertAlign w:val="superscript"/>
                <w:lang w:val="en-CA"/>
              </w:rPr>
              <w:t>th</w:t>
            </w:r>
            <w:r w:rsidR="00497ADE">
              <w:rPr>
                <w:sz w:val="20"/>
                <w:szCs w:val="20"/>
                <w:lang w:val="en-CA"/>
              </w:rPr>
              <w:t> </w:t>
            </w:r>
            <w:r w:rsidRPr="00ED0ED5">
              <w:rPr>
                <w:sz w:val="20"/>
                <w:szCs w:val="20"/>
                <w:lang w:val="en-CA"/>
              </w:rPr>
              <w:t>meeting)</w:t>
            </w:r>
          </w:p>
        </w:tc>
        <w:tc>
          <w:tcPr>
            <w:tcW w:w="1134" w:type="dxa"/>
          </w:tcPr>
          <w:p w14:paraId="2AC13A1B" w14:textId="77777777" w:rsidR="00445251" w:rsidRPr="00ED0ED5" w:rsidRDefault="00445251" w:rsidP="00295083">
            <w:pPr>
              <w:keepNext/>
              <w:keepLines/>
              <w:shd w:val="clear" w:color="auto" w:fill="FFFFFF" w:themeFill="background1"/>
              <w:jc w:val="right"/>
              <w:rPr>
                <w:sz w:val="20"/>
                <w:szCs w:val="20"/>
              </w:rPr>
            </w:pPr>
            <w:r w:rsidRPr="00ED0ED5">
              <w:rPr>
                <w:sz w:val="20"/>
                <w:szCs w:val="20"/>
              </w:rPr>
              <w:t>352,985</w:t>
            </w:r>
          </w:p>
        </w:tc>
        <w:tc>
          <w:tcPr>
            <w:tcW w:w="1134" w:type="dxa"/>
          </w:tcPr>
          <w:p w14:paraId="51DEDF72" w14:textId="77777777" w:rsidR="00445251" w:rsidRPr="00ED0ED5" w:rsidRDefault="00445251" w:rsidP="00295083">
            <w:pPr>
              <w:keepNext/>
              <w:keepLines/>
              <w:shd w:val="clear" w:color="auto" w:fill="FFFFFF" w:themeFill="background1"/>
              <w:jc w:val="right"/>
              <w:rPr>
                <w:sz w:val="20"/>
                <w:szCs w:val="20"/>
              </w:rPr>
            </w:pPr>
            <w:r w:rsidRPr="00ED0ED5">
              <w:rPr>
                <w:sz w:val="20"/>
                <w:szCs w:val="20"/>
              </w:rPr>
              <w:t>n/a</w:t>
            </w:r>
          </w:p>
        </w:tc>
      </w:tr>
      <w:tr w:rsidR="00445251" w:rsidRPr="00BE71C3" w14:paraId="1E16D614" w14:textId="77777777" w:rsidTr="00295083">
        <w:trPr>
          <w:trHeight w:val="269"/>
        </w:trPr>
        <w:tc>
          <w:tcPr>
            <w:tcW w:w="7083" w:type="dxa"/>
            <w:gridSpan w:val="2"/>
          </w:tcPr>
          <w:p w14:paraId="1C762DB7" w14:textId="77777777" w:rsidR="00445251" w:rsidRPr="00ED0ED5" w:rsidRDefault="00445251" w:rsidP="00295083">
            <w:pPr>
              <w:keepNext/>
              <w:keepLines/>
              <w:shd w:val="clear" w:color="auto" w:fill="FFFFFF" w:themeFill="background1"/>
              <w:jc w:val="right"/>
              <w:rPr>
                <w:i/>
                <w:sz w:val="20"/>
                <w:szCs w:val="20"/>
              </w:rPr>
            </w:pPr>
            <w:r w:rsidRPr="00ED0ED5">
              <w:rPr>
                <w:i/>
                <w:iCs/>
                <w:sz w:val="20"/>
                <w:szCs w:val="20"/>
              </w:rPr>
              <w:t>Subtotal HFC investment project</w:t>
            </w:r>
          </w:p>
        </w:tc>
        <w:tc>
          <w:tcPr>
            <w:tcW w:w="1134" w:type="dxa"/>
          </w:tcPr>
          <w:p w14:paraId="7CC47EA6" w14:textId="77777777" w:rsidR="00445251" w:rsidRPr="00ED0ED5" w:rsidRDefault="00445251" w:rsidP="00295083">
            <w:pPr>
              <w:keepNext/>
              <w:keepLines/>
              <w:shd w:val="clear" w:color="auto" w:fill="FFFFFF" w:themeFill="background1"/>
              <w:jc w:val="right"/>
              <w:rPr>
                <w:sz w:val="20"/>
                <w:szCs w:val="20"/>
              </w:rPr>
            </w:pPr>
            <w:r w:rsidRPr="00ED0ED5">
              <w:rPr>
                <w:i/>
                <w:iCs/>
                <w:sz w:val="20"/>
                <w:szCs w:val="20"/>
              </w:rPr>
              <w:t>352,985</w:t>
            </w:r>
            <w:r w:rsidRPr="00ED0ED5">
              <w:rPr>
                <w:sz w:val="20"/>
                <w:szCs w:val="20"/>
              </w:rPr>
              <w:t xml:space="preserve"> </w:t>
            </w:r>
          </w:p>
        </w:tc>
        <w:tc>
          <w:tcPr>
            <w:tcW w:w="1134" w:type="dxa"/>
          </w:tcPr>
          <w:p w14:paraId="193B96DA" w14:textId="77777777" w:rsidR="00445251" w:rsidRPr="00ED0ED5" w:rsidRDefault="00445251" w:rsidP="00295083">
            <w:pPr>
              <w:keepNext/>
              <w:keepLines/>
              <w:shd w:val="clear" w:color="auto" w:fill="FFFFFF" w:themeFill="background1"/>
              <w:jc w:val="right"/>
              <w:rPr>
                <w:i/>
                <w:sz w:val="20"/>
                <w:szCs w:val="20"/>
              </w:rPr>
            </w:pPr>
            <w:r w:rsidRPr="00ED0ED5">
              <w:rPr>
                <w:i/>
                <w:iCs/>
                <w:sz w:val="20"/>
                <w:szCs w:val="20"/>
              </w:rPr>
              <w:t>n/a</w:t>
            </w:r>
          </w:p>
        </w:tc>
      </w:tr>
      <w:tr w:rsidR="0042486B" w:rsidRPr="00BE71C3" w14:paraId="1782EA22" w14:textId="77777777" w:rsidTr="00927334">
        <w:tc>
          <w:tcPr>
            <w:tcW w:w="7083" w:type="dxa"/>
            <w:gridSpan w:val="2"/>
          </w:tcPr>
          <w:p w14:paraId="5291A76B" w14:textId="26EA7D16" w:rsidR="0042486B" w:rsidRPr="00ED0ED5" w:rsidRDefault="0042486B" w:rsidP="0042486B">
            <w:pPr>
              <w:shd w:val="clear" w:color="auto" w:fill="FFFFFF" w:themeFill="background1"/>
              <w:jc w:val="right"/>
              <w:rPr>
                <w:b/>
                <w:bCs/>
                <w:sz w:val="20"/>
                <w:szCs w:val="20"/>
              </w:rPr>
            </w:pPr>
            <w:r w:rsidRPr="00ED0ED5">
              <w:rPr>
                <w:b/>
                <w:bCs/>
                <w:sz w:val="20"/>
                <w:szCs w:val="20"/>
              </w:rPr>
              <w:t xml:space="preserve">Total for stage I </w:t>
            </w:r>
          </w:p>
        </w:tc>
        <w:tc>
          <w:tcPr>
            <w:tcW w:w="1134" w:type="dxa"/>
          </w:tcPr>
          <w:p w14:paraId="38D08A0A" w14:textId="3A6347DA" w:rsidR="0042486B" w:rsidRPr="00ED0ED5" w:rsidRDefault="0042486B" w:rsidP="0042486B">
            <w:pPr>
              <w:shd w:val="clear" w:color="auto" w:fill="FFFFFF" w:themeFill="background1"/>
              <w:jc w:val="right"/>
              <w:rPr>
                <w:b/>
                <w:bCs/>
                <w:sz w:val="20"/>
                <w:szCs w:val="20"/>
              </w:rPr>
            </w:pPr>
            <w:r w:rsidRPr="00ED0ED5">
              <w:rPr>
                <w:b/>
                <w:bCs/>
                <w:sz w:val="20"/>
                <w:szCs w:val="20"/>
              </w:rPr>
              <w:t>1,624,</w:t>
            </w:r>
            <w:r w:rsidR="00E00B35" w:rsidRPr="00BE71C3">
              <w:rPr>
                <w:b/>
                <w:bCs/>
                <w:sz w:val="20"/>
                <w:szCs w:val="20"/>
              </w:rPr>
              <w:t>310</w:t>
            </w:r>
          </w:p>
        </w:tc>
        <w:tc>
          <w:tcPr>
            <w:tcW w:w="1134" w:type="dxa"/>
          </w:tcPr>
          <w:p w14:paraId="334C7721" w14:textId="30DC31B8" w:rsidR="0042486B" w:rsidRPr="00ED0ED5" w:rsidRDefault="0042486B" w:rsidP="0042486B">
            <w:pPr>
              <w:shd w:val="clear" w:color="auto" w:fill="FFFFFF" w:themeFill="background1"/>
              <w:jc w:val="right"/>
              <w:rPr>
                <w:b/>
                <w:bCs/>
                <w:sz w:val="20"/>
                <w:szCs w:val="20"/>
              </w:rPr>
            </w:pPr>
            <w:r w:rsidRPr="00ED0ED5">
              <w:rPr>
                <w:b/>
                <w:bCs/>
                <w:sz w:val="20"/>
                <w:szCs w:val="20"/>
              </w:rPr>
              <w:t>537,350</w:t>
            </w:r>
          </w:p>
        </w:tc>
      </w:tr>
    </w:tbl>
    <w:p w14:paraId="73E08303" w14:textId="77777777" w:rsidR="00835357" w:rsidRPr="00ED0ED5" w:rsidRDefault="00835357" w:rsidP="00835357">
      <w:pPr>
        <w:keepNext/>
        <w:widowControl w:val="0"/>
        <w:spacing w:before="240" w:after="240"/>
        <w:rPr>
          <w:i/>
          <w:iCs/>
        </w:rPr>
      </w:pPr>
      <w:r w:rsidRPr="00ED0ED5">
        <w:rPr>
          <w:i/>
          <w:iCs/>
        </w:rPr>
        <w:lastRenderedPageBreak/>
        <w:t>Project implementation, coordination and monitoring</w:t>
      </w:r>
    </w:p>
    <w:p w14:paraId="070F0623" w14:textId="7F34F771" w:rsidR="00835357" w:rsidRPr="00ED0ED5" w:rsidRDefault="001F02F2" w:rsidP="003D4F74">
      <w:pPr>
        <w:pStyle w:val="Heading1"/>
        <w:rPr>
          <w:i/>
          <w:iCs/>
        </w:rPr>
      </w:pPr>
      <w:r w:rsidRPr="00ED0ED5">
        <w:t xml:space="preserve">The </w:t>
      </w:r>
      <w:r w:rsidR="00B213DD" w:rsidRPr="00ED0ED5">
        <w:t xml:space="preserve">NOU will be responsible for project implementation, coordination and monitoring with the support of </w:t>
      </w:r>
      <w:r w:rsidR="003D4F74" w:rsidRPr="00ED0ED5">
        <w:t>UNIDO. A p</w:t>
      </w:r>
      <w:r w:rsidRPr="00ED0ED5">
        <w:t xml:space="preserve">roject </w:t>
      </w:r>
      <w:r w:rsidR="003D4F74" w:rsidRPr="00ED0ED5">
        <w:t>m</w:t>
      </w:r>
      <w:r w:rsidRPr="00ED0ED5">
        <w:t xml:space="preserve">anagement </w:t>
      </w:r>
      <w:r w:rsidR="003D4F74" w:rsidRPr="00ED0ED5">
        <w:t>u</w:t>
      </w:r>
      <w:r w:rsidRPr="00ED0ED5">
        <w:t>nit (PMU)</w:t>
      </w:r>
      <w:r w:rsidR="00256C1D" w:rsidRPr="00ED0ED5">
        <w:t xml:space="preserve"> </w:t>
      </w:r>
      <w:r w:rsidRPr="00ED0ED5">
        <w:t xml:space="preserve">will be </w:t>
      </w:r>
      <w:r w:rsidR="00256C1D" w:rsidRPr="00ED0ED5">
        <w:t xml:space="preserve">established </w:t>
      </w:r>
      <w:r w:rsidRPr="00ED0ED5">
        <w:t>follow</w:t>
      </w:r>
      <w:r w:rsidR="00421E30" w:rsidRPr="00ED0ED5">
        <w:t>ing</w:t>
      </w:r>
      <w:r w:rsidRPr="00ED0ED5">
        <w:t xml:space="preserve"> the same organizational structure as for the implementation of the </w:t>
      </w:r>
      <w:proofErr w:type="spellStart"/>
      <w:r w:rsidRPr="00ED0ED5">
        <w:t>HPMP</w:t>
      </w:r>
      <w:proofErr w:type="spellEnd"/>
      <w:r w:rsidRPr="00ED0ED5">
        <w:t xml:space="preserve">, which will help harmonize both programmes in the areas of management and coordination. </w:t>
      </w:r>
      <w:r w:rsidR="001610F9" w:rsidRPr="00ED0ED5">
        <w:t>The total cost proposed for the PMU amounts to US $115,575</w:t>
      </w:r>
      <w:r w:rsidR="009A654B" w:rsidRPr="00ED0ED5">
        <w:t xml:space="preserve"> for </w:t>
      </w:r>
      <w:r w:rsidR="008F5397" w:rsidRPr="00ED0ED5">
        <w:t xml:space="preserve">an </w:t>
      </w:r>
      <w:r w:rsidR="009A654B" w:rsidRPr="00ED0ED5">
        <w:t>international consultant (US $80,90</w:t>
      </w:r>
      <w:r w:rsidR="00692422" w:rsidRPr="00BE71C3">
        <w:t>2</w:t>
      </w:r>
      <w:r w:rsidR="009A654B" w:rsidRPr="00ED0ED5">
        <w:t xml:space="preserve">), </w:t>
      </w:r>
      <w:r w:rsidR="00FD41F6" w:rsidRPr="00ED0ED5">
        <w:t xml:space="preserve">travel (US $23,115), </w:t>
      </w:r>
      <w:r w:rsidR="009923BC" w:rsidRPr="00BE71C3">
        <w:t xml:space="preserve">and other </w:t>
      </w:r>
      <w:r w:rsidR="00FD41F6" w:rsidRPr="00ED0ED5">
        <w:t xml:space="preserve">operational </w:t>
      </w:r>
      <w:r w:rsidR="008F5397" w:rsidRPr="00ED0ED5">
        <w:t xml:space="preserve">costs </w:t>
      </w:r>
      <w:r w:rsidR="00FD41F6" w:rsidRPr="00ED0ED5">
        <w:t xml:space="preserve">(US $11,558). </w:t>
      </w:r>
    </w:p>
    <w:p w14:paraId="666B2822" w14:textId="77777777" w:rsidR="00835357" w:rsidRPr="00ED0ED5" w:rsidRDefault="00835357" w:rsidP="00835357">
      <w:pPr>
        <w:pStyle w:val="Heading1"/>
        <w:keepNext/>
        <w:widowControl w:val="0"/>
        <w:numPr>
          <w:ilvl w:val="0"/>
          <w:numId w:val="0"/>
        </w:numPr>
        <w:spacing w:before="240"/>
        <w:rPr>
          <w:u w:val="single"/>
        </w:rPr>
      </w:pPr>
      <w:r w:rsidRPr="00ED0ED5">
        <w:rPr>
          <w:u w:val="single"/>
        </w:rPr>
        <w:t>Total cost of stage I of the Kigali HFC implementation plan</w:t>
      </w:r>
    </w:p>
    <w:p w14:paraId="37EF7BC4" w14:textId="069463FB" w:rsidR="00835357" w:rsidRPr="00ED0ED5" w:rsidRDefault="00835357" w:rsidP="00835357">
      <w:pPr>
        <w:pStyle w:val="Heading1"/>
      </w:pPr>
      <w:r w:rsidRPr="00ED0ED5">
        <w:t xml:space="preserve">The </w:t>
      </w:r>
      <w:r w:rsidR="00C86951" w:rsidRPr="00ED0ED5">
        <w:t xml:space="preserve">total cost </w:t>
      </w:r>
      <w:r w:rsidRPr="00ED0ED5">
        <w:t xml:space="preserve">for stage I </w:t>
      </w:r>
      <w:r w:rsidR="00C86951" w:rsidRPr="00ED0ED5">
        <w:t xml:space="preserve">of the KIP </w:t>
      </w:r>
      <w:r w:rsidR="00AE465A" w:rsidRPr="00ED0ED5">
        <w:t xml:space="preserve">for activities in the servicing sector </w:t>
      </w:r>
      <w:r w:rsidR="009563C9" w:rsidRPr="00ED0ED5">
        <w:t xml:space="preserve">has been </w:t>
      </w:r>
      <w:r w:rsidRPr="00ED0ED5">
        <w:t>proposed at US $</w:t>
      </w:r>
      <w:r w:rsidR="00D71DC9" w:rsidRPr="00ED0ED5">
        <w:rPr>
          <w:lang w:eastAsia="en-CA"/>
        </w:rPr>
        <w:t>1,</w:t>
      </w:r>
      <w:r w:rsidR="00AE465A" w:rsidRPr="00ED0ED5">
        <w:rPr>
          <w:lang w:eastAsia="en-CA"/>
        </w:rPr>
        <w:t>155,750</w:t>
      </w:r>
      <w:r w:rsidR="009563C9" w:rsidRPr="00ED0ED5">
        <w:rPr>
          <w:lang w:eastAsia="en-CA"/>
        </w:rPr>
        <w:t xml:space="preserve"> plus </w:t>
      </w:r>
      <w:r w:rsidR="00B26D46" w:rsidRPr="00ED0ED5">
        <w:rPr>
          <w:lang w:eastAsia="en-CA"/>
        </w:rPr>
        <w:t>US $</w:t>
      </w:r>
      <w:r w:rsidR="000A3A20" w:rsidRPr="00ED0ED5">
        <w:rPr>
          <w:lang w:eastAsia="en-CA"/>
        </w:rPr>
        <w:t xml:space="preserve">115,575 for </w:t>
      </w:r>
      <w:r w:rsidR="008F5397" w:rsidRPr="00ED0ED5">
        <w:rPr>
          <w:lang w:eastAsia="en-CA"/>
        </w:rPr>
        <w:t xml:space="preserve">the </w:t>
      </w:r>
      <w:r w:rsidR="00B26D46" w:rsidRPr="00ED0ED5">
        <w:rPr>
          <w:lang w:eastAsia="en-CA"/>
        </w:rPr>
        <w:t xml:space="preserve">PMU, amounting </w:t>
      </w:r>
      <w:r w:rsidR="000A3A20" w:rsidRPr="00ED0ED5">
        <w:rPr>
          <w:lang w:eastAsia="en-CA"/>
        </w:rPr>
        <w:t xml:space="preserve">to </w:t>
      </w:r>
      <w:r w:rsidR="0030373A" w:rsidRPr="00ED0ED5">
        <w:rPr>
          <w:lang w:eastAsia="en-CA"/>
        </w:rPr>
        <w:t>US $</w:t>
      </w:r>
      <w:r w:rsidR="000A3A20" w:rsidRPr="00ED0ED5">
        <w:rPr>
          <w:lang w:eastAsia="en-CA"/>
        </w:rPr>
        <w:t>1,</w:t>
      </w:r>
      <w:r w:rsidR="0030373A" w:rsidRPr="00ED0ED5">
        <w:rPr>
          <w:lang w:eastAsia="en-CA"/>
        </w:rPr>
        <w:t>271,</w:t>
      </w:r>
      <w:r w:rsidR="00BE1232" w:rsidRPr="00BE71C3">
        <w:rPr>
          <w:lang w:eastAsia="en-CA"/>
        </w:rPr>
        <w:t>325</w:t>
      </w:r>
      <w:r w:rsidR="0030373A" w:rsidRPr="00ED0ED5">
        <w:rPr>
          <w:lang w:eastAsia="en-CA"/>
        </w:rPr>
        <w:t xml:space="preserve"> plus </w:t>
      </w:r>
      <w:r w:rsidR="009563C9" w:rsidRPr="00ED0ED5">
        <w:rPr>
          <w:lang w:eastAsia="en-CA"/>
        </w:rPr>
        <w:t>agency support cost</w:t>
      </w:r>
      <w:r w:rsidR="008F5397" w:rsidRPr="00ED0ED5">
        <w:rPr>
          <w:lang w:eastAsia="en-CA"/>
        </w:rPr>
        <w:t>s</w:t>
      </w:r>
      <w:r w:rsidRPr="00ED0ED5">
        <w:t>.</w:t>
      </w:r>
      <w:r w:rsidR="00AE465A" w:rsidRPr="00ED0ED5">
        <w:t xml:space="preserve"> In addition, </w:t>
      </w:r>
      <w:r w:rsidR="00D2044E" w:rsidRPr="00ED0ED5">
        <w:t xml:space="preserve">US $352,985 </w:t>
      </w:r>
      <w:r w:rsidR="008F5397" w:rsidRPr="00ED0ED5">
        <w:t xml:space="preserve">was </w:t>
      </w:r>
      <w:r w:rsidR="00D2044E" w:rsidRPr="00ED0ED5">
        <w:t xml:space="preserve">approved </w:t>
      </w:r>
      <w:r w:rsidR="007D2480" w:rsidRPr="00ED0ED5">
        <w:t>at the 95</w:t>
      </w:r>
      <w:r w:rsidR="007D2480" w:rsidRPr="00ED0ED5">
        <w:rPr>
          <w:vertAlign w:val="superscript"/>
        </w:rPr>
        <w:t>th</w:t>
      </w:r>
      <w:r w:rsidR="007D2480" w:rsidRPr="00ED0ED5">
        <w:t xml:space="preserve"> meeting of the Executive Committee </w:t>
      </w:r>
      <w:r w:rsidR="00D2044E" w:rsidRPr="00ED0ED5">
        <w:t xml:space="preserve">for the conversion of </w:t>
      </w:r>
      <w:r w:rsidR="00216397" w:rsidRPr="00ED0ED5">
        <w:t xml:space="preserve">domestic refrigeration manufacturing lines at </w:t>
      </w:r>
      <w:r w:rsidR="00434F83" w:rsidRPr="00ED0ED5">
        <w:t>MANAR</w:t>
      </w:r>
      <w:r w:rsidR="00216397" w:rsidRPr="00ED0ED5">
        <w:t xml:space="preserve">. </w:t>
      </w:r>
    </w:p>
    <w:p w14:paraId="4CF67AF7" w14:textId="77777777" w:rsidR="00835357" w:rsidRPr="00ED0ED5" w:rsidRDefault="00835357" w:rsidP="00835357">
      <w:pPr>
        <w:keepNext/>
        <w:suppressAutoHyphens/>
        <w:spacing w:before="240" w:after="240"/>
        <w:outlineLvl w:val="0"/>
        <w:rPr>
          <w:u w:val="single"/>
        </w:rPr>
      </w:pPr>
      <w:r w:rsidRPr="00ED0ED5">
        <w:rPr>
          <w:u w:val="single"/>
        </w:rPr>
        <w:t>Implementation plan for the first tranche</w:t>
      </w:r>
    </w:p>
    <w:p w14:paraId="537C4B92" w14:textId="0D0A47D5" w:rsidR="006D0535" w:rsidRPr="004B17C8" w:rsidDel="000444B1" w:rsidRDefault="00835357" w:rsidP="0096781B">
      <w:pPr>
        <w:pStyle w:val="Heading1"/>
        <w:keepNext/>
        <w:widowControl w:val="0"/>
        <w:spacing w:before="360"/>
      </w:pPr>
      <w:r w:rsidRPr="00ED0ED5">
        <w:t>The first funding tranche of stage I of the KIP was submitted at a total amount of US $</w:t>
      </w:r>
      <w:r w:rsidR="00660CF1" w:rsidRPr="00ED0ED5">
        <w:t>537,350</w:t>
      </w:r>
      <w:r w:rsidRPr="00ED0ED5">
        <w:t xml:space="preserve">, </w:t>
      </w:r>
      <w:r w:rsidR="00B853FC">
        <w:t xml:space="preserve">as shown in </w:t>
      </w:r>
      <w:r w:rsidR="000444B1">
        <w:t xml:space="preserve">table 6 above, </w:t>
      </w:r>
      <w:r w:rsidRPr="00ED0ED5">
        <w:t xml:space="preserve">to be implemented between </w:t>
      </w:r>
      <w:r w:rsidR="00660CF1" w:rsidRPr="00ED0ED5">
        <w:t>June</w:t>
      </w:r>
      <w:r w:rsidRPr="00ED0ED5">
        <w:t xml:space="preserve"> 2025 and </w:t>
      </w:r>
      <w:r w:rsidR="00660CF1" w:rsidRPr="00ED0ED5">
        <w:t>December 2027</w:t>
      </w:r>
      <w:r w:rsidRPr="00ED0ED5">
        <w:t xml:space="preserve">. </w:t>
      </w:r>
      <w:r w:rsidRPr="004B17C8" w:rsidDel="000444B1">
        <w:t>Detailed information on the activities to be implemented under the first tranche</w:t>
      </w:r>
      <w:r w:rsidR="00ED3038" w:rsidRPr="004B17C8" w:rsidDel="000444B1">
        <w:t xml:space="preserve"> was </w:t>
      </w:r>
      <w:r w:rsidR="00B41BA4" w:rsidRPr="004B17C8" w:rsidDel="000444B1">
        <w:t xml:space="preserve">agreed as submitted </w:t>
      </w:r>
      <w:r w:rsidR="00ED3038" w:rsidRPr="004B17C8" w:rsidDel="000444B1">
        <w:t xml:space="preserve">and </w:t>
      </w:r>
      <w:r w:rsidR="00F41D16" w:rsidRPr="004B17C8" w:rsidDel="000444B1">
        <w:t xml:space="preserve">is </w:t>
      </w:r>
      <w:r w:rsidRPr="004B17C8" w:rsidDel="000444B1">
        <w:t xml:space="preserve">presented in </w:t>
      </w:r>
      <w:r w:rsidR="00CE0A24" w:rsidRPr="004B17C8" w:rsidDel="000444B1">
        <w:t>t</w:t>
      </w:r>
      <w:r w:rsidR="004A65F0" w:rsidRPr="004B17C8" w:rsidDel="000444B1">
        <w:t>able</w:t>
      </w:r>
      <w:r w:rsidR="009816AC" w:rsidRPr="004B17C8">
        <w:t> </w:t>
      </w:r>
      <w:r w:rsidR="00C40EFE" w:rsidRPr="004B17C8" w:rsidDel="000444B1">
        <w:t>7 below.</w:t>
      </w:r>
    </w:p>
    <w:p w14:paraId="301A5783" w14:textId="09400ED3" w:rsidR="00C40EFE" w:rsidRPr="004B17C8" w:rsidDel="000444B1" w:rsidRDefault="00C40EFE" w:rsidP="0096781B">
      <w:pPr>
        <w:keepNext/>
        <w:keepLines/>
        <w:shd w:val="clear" w:color="auto" w:fill="FFFFFF" w:themeFill="background1"/>
      </w:pPr>
      <w:r w:rsidRPr="004B17C8" w:rsidDel="000444B1">
        <w:rPr>
          <w:b/>
          <w:bCs/>
        </w:rPr>
        <w:t>Table 7. Servicing sector activities and their costs in the first tranche of stage I of the KIP for Morocco</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6045"/>
        <w:gridCol w:w="1683"/>
      </w:tblGrid>
      <w:tr w:rsidR="00C40EFE" w:rsidRPr="004B17C8" w:rsidDel="000444B1" w14:paraId="26811827" w14:textId="1D9E0FBB" w:rsidTr="00E50D35">
        <w:trPr>
          <w:trHeight w:val="278"/>
        </w:trPr>
        <w:tc>
          <w:tcPr>
            <w:tcW w:w="1696" w:type="dxa"/>
            <w:shd w:val="clear" w:color="auto" w:fill="auto"/>
            <w:vAlign w:val="center"/>
            <w:hideMark/>
          </w:tcPr>
          <w:p w14:paraId="1456CCE8" w14:textId="0E2C4956" w:rsidR="00C40EFE" w:rsidRPr="004B17C8" w:rsidDel="000444B1" w:rsidRDefault="00C40EFE" w:rsidP="0096781B">
            <w:pPr>
              <w:rPr>
                <w:b/>
                <w:bCs/>
                <w:color w:val="000000"/>
                <w:sz w:val="20"/>
                <w:szCs w:val="20"/>
                <w:lang w:eastAsia="es-ES"/>
              </w:rPr>
            </w:pPr>
            <w:r w:rsidRPr="004B17C8" w:rsidDel="000444B1">
              <w:rPr>
                <w:b/>
                <w:bCs/>
                <w:color w:val="000000"/>
                <w:sz w:val="20"/>
                <w:szCs w:val="20"/>
                <w:lang w:eastAsia="es-ES"/>
              </w:rPr>
              <w:t>Area of activity</w:t>
            </w:r>
          </w:p>
        </w:tc>
        <w:tc>
          <w:tcPr>
            <w:tcW w:w="6045" w:type="dxa"/>
            <w:shd w:val="clear" w:color="auto" w:fill="auto"/>
            <w:vAlign w:val="center"/>
            <w:hideMark/>
          </w:tcPr>
          <w:p w14:paraId="60FF9687" w14:textId="09B2AFE6" w:rsidR="00C40EFE" w:rsidRPr="004B17C8" w:rsidDel="000444B1" w:rsidRDefault="00C40EFE" w:rsidP="0096781B">
            <w:pPr>
              <w:jc w:val="center"/>
              <w:rPr>
                <w:b/>
                <w:bCs/>
                <w:color w:val="000000"/>
                <w:sz w:val="20"/>
                <w:szCs w:val="20"/>
                <w:lang w:eastAsia="es-ES"/>
              </w:rPr>
            </w:pPr>
            <w:r w:rsidRPr="004B17C8" w:rsidDel="000444B1">
              <w:rPr>
                <w:b/>
                <w:bCs/>
                <w:color w:val="000000"/>
                <w:sz w:val="20"/>
                <w:szCs w:val="20"/>
                <w:lang w:eastAsia="es-ES"/>
              </w:rPr>
              <w:t>Activity</w:t>
            </w:r>
          </w:p>
        </w:tc>
        <w:tc>
          <w:tcPr>
            <w:tcW w:w="1683" w:type="dxa"/>
            <w:shd w:val="clear" w:color="auto" w:fill="auto"/>
            <w:vAlign w:val="center"/>
            <w:hideMark/>
          </w:tcPr>
          <w:p w14:paraId="483EA65D" w14:textId="7B0F863F" w:rsidR="00C40EFE" w:rsidRPr="004B17C8" w:rsidDel="000444B1" w:rsidRDefault="00C40EFE" w:rsidP="0096781B">
            <w:pPr>
              <w:jc w:val="center"/>
              <w:rPr>
                <w:b/>
                <w:bCs/>
                <w:color w:val="000000"/>
                <w:sz w:val="20"/>
                <w:szCs w:val="20"/>
                <w:lang w:eastAsia="es-ES"/>
              </w:rPr>
            </w:pPr>
            <w:r w:rsidRPr="004B17C8" w:rsidDel="000444B1">
              <w:rPr>
                <w:b/>
                <w:bCs/>
                <w:color w:val="000000"/>
                <w:sz w:val="20"/>
                <w:szCs w:val="20"/>
                <w:lang w:eastAsia="es-ES"/>
              </w:rPr>
              <w:t>First tranche allocation (US $)</w:t>
            </w:r>
          </w:p>
        </w:tc>
      </w:tr>
      <w:tr w:rsidR="00C40EFE" w:rsidRPr="004B17C8" w:rsidDel="000444B1" w14:paraId="729FDBE7" w14:textId="234A0CD4" w:rsidTr="00E50D35">
        <w:trPr>
          <w:trHeight w:val="266"/>
        </w:trPr>
        <w:tc>
          <w:tcPr>
            <w:tcW w:w="1696" w:type="dxa"/>
            <w:vMerge w:val="restart"/>
            <w:shd w:val="clear" w:color="auto" w:fill="auto"/>
            <w:vAlign w:val="center"/>
            <w:hideMark/>
          </w:tcPr>
          <w:p w14:paraId="418845E4" w14:textId="2ABAE517"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 xml:space="preserve">Institutional and legal framework </w:t>
            </w:r>
          </w:p>
        </w:tc>
        <w:tc>
          <w:tcPr>
            <w:tcW w:w="6045" w:type="dxa"/>
            <w:shd w:val="clear" w:color="auto" w:fill="auto"/>
            <w:hideMark/>
          </w:tcPr>
          <w:p w14:paraId="23EE1EBC" w14:textId="3B1A1B3D"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Updating and adopting codes and standards</w:t>
            </w:r>
          </w:p>
        </w:tc>
        <w:tc>
          <w:tcPr>
            <w:tcW w:w="1683" w:type="dxa"/>
            <w:shd w:val="clear" w:color="auto" w:fill="auto"/>
            <w:hideMark/>
          </w:tcPr>
          <w:p w14:paraId="011DE326" w14:textId="2477CEEC"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15,000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16F8E5A3" w14:textId="74F19ECC" w:rsidTr="00E50D35">
        <w:trPr>
          <w:trHeight w:val="508"/>
        </w:trPr>
        <w:tc>
          <w:tcPr>
            <w:tcW w:w="1696" w:type="dxa"/>
            <w:vMerge/>
            <w:vAlign w:val="center"/>
            <w:hideMark/>
          </w:tcPr>
          <w:p w14:paraId="79C42879" w14:textId="6ADAD35D"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7551A390" w14:textId="54683584"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Training of 100 customs officers on the control of HFCs and elaboration of a manual on this topic</w:t>
            </w:r>
          </w:p>
        </w:tc>
        <w:tc>
          <w:tcPr>
            <w:tcW w:w="1683" w:type="dxa"/>
            <w:shd w:val="clear" w:color="auto" w:fill="auto"/>
            <w:hideMark/>
          </w:tcPr>
          <w:p w14:paraId="57FCC405" w14:textId="05B7BD9B"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20,000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0E4002F0" w14:textId="06644044" w:rsidTr="00E50D35">
        <w:trPr>
          <w:trHeight w:val="266"/>
        </w:trPr>
        <w:tc>
          <w:tcPr>
            <w:tcW w:w="1696" w:type="dxa"/>
            <w:vMerge/>
            <w:vAlign w:val="center"/>
            <w:hideMark/>
          </w:tcPr>
          <w:p w14:paraId="658E4E51" w14:textId="746600DA"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1F5F6ACB" w14:textId="1F001D0F"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 xml:space="preserve">Provision of </w:t>
            </w:r>
            <w:r w:rsidR="00341809">
              <w:rPr>
                <w:color w:val="000000"/>
                <w:sz w:val="20"/>
                <w:szCs w:val="20"/>
                <w:lang w:eastAsia="es-ES"/>
              </w:rPr>
              <w:t>10</w:t>
            </w:r>
            <w:r w:rsidRPr="004B17C8" w:rsidDel="000444B1">
              <w:rPr>
                <w:color w:val="000000"/>
                <w:sz w:val="20"/>
                <w:szCs w:val="20"/>
                <w:lang w:eastAsia="es-ES"/>
              </w:rPr>
              <w:t xml:space="preserve"> identifiers for customs</w:t>
            </w:r>
          </w:p>
        </w:tc>
        <w:tc>
          <w:tcPr>
            <w:tcW w:w="1683" w:type="dxa"/>
            <w:shd w:val="clear" w:color="auto" w:fill="auto"/>
            <w:hideMark/>
          </w:tcPr>
          <w:p w14:paraId="2A90C0C5" w14:textId="435DF3F1"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60,500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13680B95" w14:textId="59F20AAF" w:rsidTr="00E97FF2">
        <w:trPr>
          <w:trHeight w:val="279"/>
        </w:trPr>
        <w:tc>
          <w:tcPr>
            <w:tcW w:w="7741" w:type="dxa"/>
            <w:gridSpan w:val="2"/>
            <w:shd w:val="clear" w:color="auto" w:fill="auto"/>
            <w:hideMark/>
          </w:tcPr>
          <w:p w14:paraId="48BD5B99" w14:textId="2215B4A8"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Subtotal institutional and legal framework</w:t>
            </w:r>
          </w:p>
        </w:tc>
        <w:tc>
          <w:tcPr>
            <w:tcW w:w="1683" w:type="dxa"/>
            <w:shd w:val="clear" w:color="auto" w:fill="auto"/>
            <w:hideMark/>
          </w:tcPr>
          <w:p w14:paraId="236FCF15" w14:textId="5D4923DF"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95,500</w:t>
            </w:r>
            <w:r w:rsidR="008A172B" w:rsidRPr="004B17C8" w:rsidDel="000444B1">
              <w:rPr>
                <w:i/>
                <w:iCs/>
                <w:color w:val="000000"/>
                <w:sz w:val="20"/>
                <w:szCs w:val="20"/>
                <w:lang w:eastAsia="es-ES"/>
              </w:rPr>
              <w:t xml:space="preserve"> </w:t>
            </w:r>
            <w:r w:rsidRPr="004B17C8" w:rsidDel="000444B1">
              <w:rPr>
                <w:i/>
                <w:iCs/>
                <w:color w:val="000000"/>
                <w:sz w:val="20"/>
                <w:szCs w:val="20"/>
                <w:lang w:eastAsia="es-ES"/>
              </w:rPr>
              <w:t xml:space="preserve"> </w:t>
            </w:r>
          </w:p>
        </w:tc>
      </w:tr>
      <w:tr w:rsidR="00C40EFE" w:rsidRPr="004B17C8" w:rsidDel="000444B1" w14:paraId="3F9F2A3C" w14:textId="494EBB9F" w:rsidTr="00E50D35">
        <w:trPr>
          <w:trHeight w:val="266"/>
        </w:trPr>
        <w:tc>
          <w:tcPr>
            <w:tcW w:w="1696" w:type="dxa"/>
            <w:vMerge w:val="restart"/>
            <w:shd w:val="clear" w:color="auto" w:fill="auto"/>
            <w:vAlign w:val="center"/>
            <w:hideMark/>
          </w:tcPr>
          <w:p w14:paraId="19911A63" w14:textId="0FDF2364"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Support to the RAC servicing sector</w:t>
            </w:r>
          </w:p>
        </w:tc>
        <w:tc>
          <w:tcPr>
            <w:tcW w:w="6045" w:type="dxa"/>
            <w:shd w:val="clear" w:color="auto" w:fill="auto"/>
            <w:hideMark/>
          </w:tcPr>
          <w:p w14:paraId="6EAE17D6" w14:textId="63DE34BC"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Monitoring of RAC and MAC local markets</w:t>
            </w:r>
          </w:p>
        </w:tc>
        <w:tc>
          <w:tcPr>
            <w:tcW w:w="1683" w:type="dxa"/>
            <w:shd w:val="clear" w:color="auto" w:fill="auto"/>
            <w:hideMark/>
          </w:tcPr>
          <w:p w14:paraId="27D55EB6" w14:textId="7BAA24B2"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8,000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432AB857" w14:textId="0C24371F" w:rsidTr="00E50D35">
        <w:trPr>
          <w:trHeight w:val="508"/>
        </w:trPr>
        <w:tc>
          <w:tcPr>
            <w:tcW w:w="1696" w:type="dxa"/>
            <w:vMerge/>
            <w:vAlign w:val="center"/>
            <w:hideMark/>
          </w:tcPr>
          <w:p w14:paraId="58240986" w14:textId="6C809F72"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798E4FB0" w14:textId="31C6EBA2"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Updating the training modules of the certification system to include good practices MAC servicing</w:t>
            </w:r>
          </w:p>
        </w:tc>
        <w:tc>
          <w:tcPr>
            <w:tcW w:w="1683" w:type="dxa"/>
            <w:shd w:val="clear" w:color="auto" w:fill="auto"/>
            <w:hideMark/>
          </w:tcPr>
          <w:p w14:paraId="6394165C" w14:textId="1CB5F928"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5,000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2867090D" w14:textId="5567FB4A" w:rsidTr="00E50D35">
        <w:trPr>
          <w:trHeight w:val="266"/>
        </w:trPr>
        <w:tc>
          <w:tcPr>
            <w:tcW w:w="1696" w:type="dxa"/>
            <w:vMerge/>
            <w:vAlign w:val="center"/>
            <w:hideMark/>
          </w:tcPr>
          <w:p w14:paraId="58EEB12E" w14:textId="64634D97"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581007CD" w14:textId="5518EA3C"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Training of 100 MAC technicians on good practices</w:t>
            </w:r>
          </w:p>
        </w:tc>
        <w:tc>
          <w:tcPr>
            <w:tcW w:w="1683" w:type="dxa"/>
            <w:shd w:val="clear" w:color="auto" w:fill="auto"/>
            <w:hideMark/>
          </w:tcPr>
          <w:p w14:paraId="7A08385C" w14:textId="5E1B3909"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15,000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2446817F" w14:textId="1F6A1524" w:rsidTr="00E50D35">
        <w:trPr>
          <w:trHeight w:val="508"/>
        </w:trPr>
        <w:tc>
          <w:tcPr>
            <w:tcW w:w="1696" w:type="dxa"/>
            <w:vMerge/>
            <w:vAlign w:val="center"/>
            <w:hideMark/>
          </w:tcPr>
          <w:p w14:paraId="13D2F34B" w14:textId="11202ABD"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1ECC473C" w14:textId="19EED80F"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Updating the curricula of training programmes to include new refrigerants and RAC technologies</w:t>
            </w:r>
          </w:p>
        </w:tc>
        <w:tc>
          <w:tcPr>
            <w:tcW w:w="1683" w:type="dxa"/>
            <w:shd w:val="clear" w:color="auto" w:fill="auto"/>
            <w:hideMark/>
          </w:tcPr>
          <w:p w14:paraId="1DD58B1C" w14:textId="05C987C4"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15,000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7FEF295B" w14:textId="7BEE75B3" w:rsidTr="00E50D35">
        <w:trPr>
          <w:trHeight w:val="266"/>
        </w:trPr>
        <w:tc>
          <w:tcPr>
            <w:tcW w:w="1696" w:type="dxa"/>
            <w:vMerge/>
            <w:vAlign w:val="center"/>
            <w:hideMark/>
          </w:tcPr>
          <w:p w14:paraId="3FE2B430" w14:textId="43B9BCA0"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7727611D" w14:textId="67EAA4EB"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 xml:space="preserve">Provision of tools and equipment for </w:t>
            </w:r>
            <w:r w:rsidR="00341809">
              <w:rPr>
                <w:color w:val="000000"/>
                <w:sz w:val="20"/>
                <w:szCs w:val="20"/>
                <w:lang w:eastAsia="es-ES"/>
              </w:rPr>
              <w:t>five</w:t>
            </w:r>
            <w:r w:rsidRPr="004B17C8" w:rsidDel="000444B1">
              <w:rPr>
                <w:color w:val="000000"/>
                <w:sz w:val="20"/>
                <w:szCs w:val="20"/>
                <w:lang w:eastAsia="es-ES"/>
              </w:rPr>
              <w:t xml:space="preserve"> training centres</w:t>
            </w:r>
          </w:p>
        </w:tc>
        <w:tc>
          <w:tcPr>
            <w:tcW w:w="1683" w:type="dxa"/>
            <w:shd w:val="clear" w:color="auto" w:fill="auto"/>
            <w:hideMark/>
          </w:tcPr>
          <w:p w14:paraId="3CC580E8" w14:textId="4E43039D"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121,000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6548905B" w14:textId="7926378E" w:rsidTr="00E50D35">
        <w:trPr>
          <w:trHeight w:val="508"/>
        </w:trPr>
        <w:tc>
          <w:tcPr>
            <w:tcW w:w="1696" w:type="dxa"/>
            <w:vMerge/>
            <w:vAlign w:val="center"/>
            <w:hideMark/>
          </w:tcPr>
          <w:p w14:paraId="1512898A" w14:textId="062641CD"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033321D1" w14:textId="5A4D50C3"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Provision of tools and equipment for ten RAC servicing workshops</w:t>
            </w:r>
          </w:p>
        </w:tc>
        <w:tc>
          <w:tcPr>
            <w:tcW w:w="1683" w:type="dxa"/>
            <w:shd w:val="clear" w:color="auto" w:fill="auto"/>
            <w:hideMark/>
          </w:tcPr>
          <w:p w14:paraId="5BA5089F" w14:textId="1CE43086"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120,000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1990B1EC" w14:textId="5144779E" w:rsidTr="00E50D35">
        <w:trPr>
          <w:trHeight w:val="266"/>
        </w:trPr>
        <w:tc>
          <w:tcPr>
            <w:tcW w:w="1696" w:type="dxa"/>
            <w:vMerge/>
            <w:vAlign w:val="center"/>
            <w:hideMark/>
          </w:tcPr>
          <w:p w14:paraId="2BD6E6AD" w14:textId="4A2E293D"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6E5C38BC" w14:textId="23B2890C"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 xml:space="preserve">Provision of tools and equipment for </w:t>
            </w:r>
            <w:r w:rsidR="00341809">
              <w:rPr>
                <w:color w:val="000000"/>
                <w:sz w:val="20"/>
                <w:szCs w:val="20"/>
                <w:lang w:eastAsia="es-ES"/>
              </w:rPr>
              <w:t>five</w:t>
            </w:r>
            <w:r w:rsidRPr="004B17C8" w:rsidDel="000444B1">
              <w:rPr>
                <w:color w:val="000000"/>
                <w:sz w:val="20"/>
                <w:szCs w:val="20"/>
                <w:lang w:eastAsia="es-ES"/>
              </w:rPr>
              <w:t xml:space="preserve"> workshops of the MAC sector</w:t>
            </w:r>
          </w:p>
        </w:tc>
        <w:tc>
          <w:tcPr>
            <w:tcW w:w="1683" w:type="dxa"/>
            <w:shd w:val="clear" w:color="auto" w:fill="auto"/>
            <w:hideMark/>
          </w:tcPr>
          <w:p w14:paraId="62F985D9" w14:textId="3B7D4ECA"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60,500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687B2B30" w14:textId="5CFB22BB" w:rsidTr="00E50D35">
        <w:trPr>
          <w:trHeight w:val="266"/>
        </w:trPr>
        <w:tc>
          <w:tcPr>
            <w:tcW w:w="1696" w:type="dxa"/>
            <w:vMerge/>
            <w:vAlign w:val="center"/>
            <w:hideMark/>
          </w:tcPr>
          <w:p w14:paraId="5F066746" w14:textId="4AADD93D" w:rsidR="00C40EFE" w:rsidRPr="004B17C8" w:rsidDel="000444B1" w:rsidRDefault="00C40EFE" w:rsidP="0096781B">
            <w:pPr>
              <w:jc w:val="left"/>
              <w:rPr>
                <w:color w:val="000000"/>
                <w:sz w:val="20"/>
                <w:szCs w:val="20"/>
                <w:lang w:eastAsia="es-ES"/>
              </w:rPr>
            </w:pPr>
          </w:p>
        </w:tc>
        <w:tc>
          <w:tcPr>
            <w:tcW w:w="6045" w:type="dxa"/>
            <w:shd w:val="clear" w:color="auto" w:fill="auto"/>
            <w:hideMark/>
          </w:tcPr>
          <w:p w14:paraId="13B4DFA5" w14:textId="1B9D1434"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Two workshops for installers of the RAC servicing sector</w:t>
            </w:r>
          </w:p>
        </w:tc>
        <w:tc>
          <w:tcPr>
            <w:tcW w:w="1683" w:type="dxa"/>
            <w:shd w:val="clear" w:color="auto" w:fill="auto"/>
            <w:hideMark/>
          </w:tcPr>
          <w:p w14:paraId="1CF4700C" w14:textId="4435BF5D"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12,500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46DAEE35" w14:textId="2CAEA7F1" w:rsidTr="00E97FF2">
        <w:trPr>
          <w:trHeight w:val="84"/>
        </w:trPr>
        <w:tc>
          <w:tcPr>
            <w:tcW w:w="7741" w:type="dxa"/>
            <w:gridSpan w:val="2"/>
            <w:shd w:val="clear" w:color="auto" w:fill="auto"/>
            <w:hideMark/>
          </w:tcPr>
          <w:p w14:paraId="5834BE6E" w14:textId="7678BFF5"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Subtotal support to the RAC servicing sector</w:t>
            </w:r>
          </w:p>
        </w:tc>
        <w:tc>
          <w:tcPr>
            <w:tcW w:w="1683" w:type="dxa"/>
            <w:shd w:val="clear" w:color="auto" w:fill="auto"/>
            <w:hideMark/>
          </w:tcPr>
          <w:p w14:paraId="7A7A74AC" w14:textId="27817693"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357,000</w:t>
            </w:r>
            <w:r w:rsidR="008A172B" w:rsidRPr="004B17C8" w:rsidDel="000444B1">
              <w:rPr>
                <w:i/>
                <w:iCs/>
                <w:color w:val="000000"/>
                <w:sz w:val="20"/>
                <w:szCs w:val="20"/>
                <w:lang w:eastAsia="es-ES"/>
              </w:rPr>
              <w:t xml:space="preserve"> </w:t>
            </w:r>
            <w:r w:rsidRPr="004B17C8" w:rsidDel="000444B1">
              <w:rPr>
                <w:i/>
                <w:iCs/>
                <w:color w:val="000000"/>
                <w:sz w:val="20"/>
                <w:szCs w:val="20"/>
                <w:lang w:eastAsia="es-ES"/>
              </w:rPr>
              <w:t xml:space="preserve"> </w:t>
            </w:r>
          </w:p>
        </w:tc>
      </w:tr>
      <w:tr w:rsidR="00C40EFE" w:rsidRPr="004B17C8" w:rsidDel="000444B1" w14:paraId="799AE321" w14:textId="25231E19" w:rsidTr="00E50D35">
        <w:trPr>
          <w:trHeight w:val="364"/>
        </w:trPr>
        <w:tc>
          <w:tcPr>
            <w:tcW w:w="1696" w:type="dxa"/>
            <w:vMerge w:val="restart"/>
            <w:shd w:val="clear" w:color="auto" w:fill="auto"/>
            <w:vAlign w:val="center"/>
            <w:hideMark/>
          </w:tcPr>
          <w:p w14:paraId="57F14DAE" w14:textId="5BF0D68E" w:rsidR="00C40EFE" w:rsidRPr="004B17C8" w:rsidDel="000444B1" w:rsidRDefault="00C40EFE" w:rsidP="0096781B">
            <w:pPr>
              <w:rPr>
                <w:color w:val="000000"/>
                <w:sz w:val="20"/>
                <w:szCs w:val="20"/>
                <w:lang w:eastAsia="es-ES"/>
              </w:rPr>
            </w:pPr>
            <w:r w:rsidRPr="004B17C8" w:rsidDel="000444B1">
              <w:rPr>
                <w:color w:val="000000"/>
                <w:sz w:val="20"/>
                <w:szCs w:val="20"/>
                <w:lang w:eastAsia="es-ES"/>
              </w:rPr>
              <w:t>Awareness raising</w:t>
            </w:r>
          </w:p>
        </w:tc>
        <w:tc>
          <w:tcPr>
            <w:tcW w:w="6045" w:type="dxa"/>
            <w:shd w:val="clear" w:color="auto" w:fill="auto"/>
            <w:vAlign w:val="center"/>
            <w:hideMark/>
          </w:tcPr>
          <w:p w14:paraId="5F3DF1AA" w14:textId="334ABE8F"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Three awareness-raising events for professionals and companies of the RAC sector</w:t>
            </w:r>
          </w:p>
        </w:tc>
        <w:tc>
          <w:tcPr>
            <w:tcW w:w="1683" w:type="dxa"/>
            <w:shd w:val="clear" w:color="auto" w:fill="auto"/>
            <w:hideMark/>
          </w:tcPr>
          <w:p w14:paraId="666CDE59" w14:textId="5F002F4A"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18,000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1860D159" w14:textId="0641439D" w:rsidTr="00E50D35">
        <w:trPr>
          <w:trHeight w:val="266"/>
        </w:trPr>
        <w:tc>
          <w:tcPr>
            <w:tcW w:w="1696" w:type="dxa"/>
            <w:vMerge/>
            <w:vAlign w:val="center"/>
            <w:hideMark/>
          </w:tcPr>
          <w:p w14:paraId="46087148" w14:textId="4F46745B" w:rsidR="00C40EFE" w:rsidRPr="004B17C8" w:rsidDel="000444B1" w:rsidRDefault="00C40EFE" w:rsidP="0096781B">
            <w:pPr>
              <w:jc w:val="left"/>
              <w:rPr>
                <w:color w:val="000000"/>
                <w:sz w:val="20"/>
                <w:szCs w:val="20"/>
                <w:lang w:eastAsia="es-ES"/>
              </w:rPr>
            </w:pPr>
          </w:p>
        </w:tc>
        <w:tc>
          <w:tcPr>
            <w:tcW w:w="6045" w:type="dxa"/>
            <w:shd w:val="clear" w:color="auto" w:fill="auto"/>
            <w:vAlign w:val="center"/>
            <w:hideMark/>
          </w:tcPr>
          <w:p w14:paraId="4CEEC094" w14:textId="312E1D97" w:rsidR="00C40EFE" w:rsidRPr="004B17C8" w:rsidDel="000444B1" w:rsidRDefault="00C40EFE" w:rsidP="0096781B">
            <w:pPr>
              <w:jc w:val="left"/>
              <w:rPr>
                <w:color w:val="000000"/>
                <w:sz w:val="20"/>
                <w:szCs w:val="20"/>
                <w:lang w:eastAsia="es-ES"/>
              </w:rPr>
            </w:pPr>
            <w:r w:rsidRPr="004B17C8" w:rsidDel="000444B1">
              <w:rPr>
                <w:color w:val="000000"/>
                <w:sz w:val="20"/>
                <w:szCs w:val="20"/>
                <w:lang w:eastAsia="es-ES"/>
              </w:rPr>
              <w:t>Three awareness-raising events for end-users of RAC systems</w:t>
            </w:r>
          </w:p>
        </w:tc>
        <w:tc>
          <w:tcPr>
            <w:tcW w:w="1683" w:type="dxa"/>
            <w:shd w:val="clear" w:color="auto" w:fill="auto"/>
            <w:hideMark/>
          </w:tcPr>
          <w:p w14:paraId="7E5EDD68" w14:textId="67035784"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18,000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2DFFDB83" w14:textId="196B9744" w:rsidTr="00E97FF2">
        <w:trPr>
          <w:trHeight w:val="279"/>
        </w:trPr>
        <w:tc>
          <w:tcPr>
            <w:tcW w:w="7741" w:type="dxa"/>
            <w:gridSpan w:val="2"/>
            <w:shd w:val="clear" w:color="auto" w:fill="auto"/>
            <w:hideMark/>
          </w:tcPr>
          <w:p w14:paraId="554C12D4" w14:textId="6E6BCB4F"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Subtotal awareness raising</w:t>
            </w:r>
          </w:p>
        </w:tc>
        <w:tc>
          <w:tcPr>
            <w:tcW w:w="1683" w:type="dxa"/>
            <w:shd w:val="clear" w:color="auto" w:fill="auto"/>
            <w:hideMark/>
          </w:tcPr>
          <w:p w14:paraId="627B4480" w14:textId="51B4A004" w:rsidR="00C40EFE" w:rsidRPr="004B17C8" w:rsidDel="000444B1" w:rsidRDefault="00C40EFE" w:rsidP="0096781B">
            <w:pPr>
              <w:jc w:val="right"/>
              <w:rPr>
                <w:i/>
                <w:iCs/>
                <w:color w:val="000000"/>
                <w:sz w:val="20"/>
                <w:szCs w:val="20"/>
                <w:lang w:eastAsia="es-ES"/>
              </w:rPr>
            </w:pPr>
            <w:r w:rsidRPr="004B17C8" w:rsidDel="000444B1">
              <w:rPr>
                <w:i/>
                <w:iCs/>
                <w:color w:val="000000"/>
                <w:sz w:val="20"/>
                <w:szCs w:val="20"/>
                <w:lang w:eastAsia="es-ES"/>
              </w:rPr>
              <w:t>36,000</w:t>
            </w:r>
            <w:r w:rsidR="008A172B" w:rsidRPr="004B17C8" w:rsidDel="000444B1">
              <w:rPr>
                <w:i/>
                <w:iCs/>
                <w:color w:val="000000"/>
                <w:sz w:val="20"/>
                <w:szCs w:val="20"/>
                <w:lang w:eastAsia="es-ES"/>
              </w:rPr>
              <w:t xml:space="preserve"> </w:t>
            </w:r>
            <w:r w:rsidRPr="004B17C8" w:rsidDel="000444B1">
              <w:rPr>
                <w:i/>
                <w:iCs/>
                <w:color w:val="000000"/>
                <w:sz w:val="20"/>
                <w:szCs w:val="20"/>
                <w:lang w:eastAsia="es-ES"/>
              </w:rPr>
              <w:t xml:space="preserve"> </w:t>
            </w:r>
          </w:p>
        </w:tc>
      </w:tr>
      <w:tr w:rsidR="00C40EFE" w:rsidRPr="004B17C8" w:rsidDel="000444B1" w14:paraId="330735A7" w14:textId="044841E2" w:rsidTr="00E97FF2">
        <w:trPr>
          <w:trHeight w:val="266"/>
        </w:trPr>
        <w:tc>
          <w:tcPr>
            <w:tcW w:w="7741" w:type="dxa"/>
            <w:gridSpan w:val="2"/>
            <w:shd w:val="clear" w:color="auto" w:fill="auto"/>
            <w:hideMark/>
          </w:tcPr>
          <w:p w14:paraId="4B94F17A" w14:textId="79F74ECF"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Total for activities</w:t>
            </w:r>
          </w:p>
        </w:tc>
        <w:tc>
          <w:tcPr>
            <w:tcW w:w="1683" w:type="dxa"/>
            <w:shd w:val="clear" w:color="auto" w:fill="auto"/>
            <w:hideMark/>
          </w:tcPr>
          <w:p w14:paraId="2C00BAB3" w14:textId="54F6347B"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488,500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4B17C8" w:rsidDel="000444B1" w14:paraId="21BE5CFF" w14:textId="430F915A" w:rsidTr="00E97FF2">
        <w:trPr>
          <w:trHeight w:val="266"/>
        </w:trPr>
        <w:tc>
          <w:tcPr>
            <w:tcW w:w="7741" w:type="dxa"/>
            <w:gridSpan w:val="2"/>
            <w:shd w:val="clear" w:color="auto" w:fill="auto"/>
            <w:hideMark/>
          </w:tcPr>
          <w:p w14:paraId="36A20C3A" w14:textId="15BC52ED"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Project management</w:t>
            </w:r>
          </w:p>
        </w:tc>
        <w:tc>
          <w:tcPr>
            <w:tcW w:w="1683" w:type="dxa"/>
            <w:shd w:val="clear" w:color="auto" w:fill="auto"/>
            <w:hideMark/>
          </w:tcPr>
          <w:p w14:paraId="01BBEEA2" w14:textId="2AC42D6E" w:rsidR="00C40EFE" w:rsidRPr="004B17C8" w:rsidDel="000444B1" w:rsidRDefault="00C40EFE" w:rsidP="0096781B">
            <w:pPr>
              <w:jc w:val="right"/>
              <w:rPr>
                <w:color w:val="000000"/>
                <w:sz w:val="20"/>
                <w:szCs w:val="20"/>
                <w:lang w:eastAsia="es-ES"/>
              </w:rPr>
            </w:pPr>
            <w:r w:rsidRPr="004B17C8" w:rsidDel="000444B1">
              <w:rPr>
                <w:color w:val="000000"/>
                <w:sz w:val="20"/>
                <w:szCs w:val="20"/>
                <w:lang w:eastAsia="es-ES"/>
              </w:rPr>
              <w:t>48,850</w:t>
            </w:r>
            <w:r w:rsidR="008A172B" w:rsidRPr="004B17C8" w:rsidDel="000444B1">
              <w:rPr>
                <w:color w:val="000000"/>
                <w:sz w:val="20"/>
                <w:szCs w:val="20"/>
                <w:lang w:eastAsia="es-ES"/>
              </w:rPr>
              <w:t xml:space="preserve"> </w:t>
            </w:r>
            <w:r w:rsidRPr="004B17C8" w:rsidDel="000444B1">
              <w:rPr>
                <w:color w:val="000000"/>
                <w:sz w:val="20"/>
                <w:szCs w:val="20"/>
                <w:lang w:eastAsia="es-ES"/>
              </w:rPr>
              <w:t xml:space="preserve"> </w:t>
            </w:r>
          </w:p>
        </w:tc>
      </w:tr>
      <w:tr w:rsidR="00C40EFE" w:rsidRPr="00BE71C3" w:rsidDel="000444B1" w14:paraId="7C6CB138" w14:textId="319D3051" w:rsidTr="00E97FF2">
        <w:trPr>
          <w:trHeight w:val="279"/>
        </w:trPr>
        <w:tc>
          <w:tcPr>
            <w:tcW w:w="7741" w:type="dxa"/>
            <w:gridSpan w:val="2"/>
            <w:shd w:val="clear" w:color="auto" w:fill="auto"/>
            <w:hideMark/>
          </w:tcPr>
          <w:p w14:paraId="1F02798F" w14:textId="330C95CD" w:rsidR="00C40EFE" w:rsidRPr="004B17C8" w:rsidDel="000444B1" w:rsidRDefault="00C40EFE" w:rsidP="0096781B">
            <w:pPr>
              <w:jc w:val="left"/>
              <w:rPr>
                <w:b/>
                <w:bCs/>
                <w:color w:val="000000"/>
                <w:sz w:val="20"/>
                <w:szCs w:val="20"/>
                <w:lang w:eastAsia="es-ES"/>
              </w:rPr>
            </w:pPr>
            <w:r w:rsidRPr="004B17C8" w:rsidDel="000444B1">
              <w:rPr>
                <w:b/>
                <w:bCs/>
                <w:color w:val="000000"/>
                <w:sz w:val="20"/>
                <w:szCs w:val="20"/>
                <w:lang w:eastAsia="es-ES"/>
              </w:rPr>
              <w:t>Total</w:t>
            </w:r>
          </w:p>
        </w:tc>
        <w:tc>
          <w:tcPr>
            <w:tcW w:w="1683" w:type="dxa"/>
            <w:shd w:val="clear" w:color="auto" w:fill="auto"/>
            <w:hideMark/>
          </w:tcPr>
          <w:p w14:paraId="3CFE220A" w14:textId="3007ADA4" w:rsidR="00C40EFE" w:rsidRPr="00E97FF2" w:rsidDel="000444B1" w:rsidRDefault="00C40EFE" w:rsidP="0096781B">
            <w:pPr>
              <w:jc w:val="right"/>
              <w:rPr>
                <w:b/>
                <w:bCs/>
                <w:color w:val="000000"/>
                <w:sz w:val="20"/>
                <w:szCs w:val="20"/>
                <w:lang w:eastAsia="es-ES"/>
              </w:rPr>
            </w:pPr>
            <w:r w:rsidRPr="004B17C8" w:rsidDel="000444B1">
              <w:rPr>
                <w:b/>
                <w:bCs/>
                <w:color w:val="000000"/>
                <w:sz w:val="20"/>
                <w:szCs w:val="20"/>
                <w:lang w:eastAsia="es-ES"/>
              </w:rPr>
              <w:t>537,350</w:t>
            </w:r>
            <w:r w:rsidR="008A172B" w:rsidDel="000444B1">
              <w:rPr>
                <w:b/>
                <w:bCs/>
                <w:color w:val="000000"/>
                <w:sz w:val="20"/>
                <w:szCs w:val="20"/>
                <w:lang w:eastAsia="es-ES"/>
              </w:rPr>
              <w:t xml:space="preserve"> </w:t>
            </w:r>
            <w:r w:rsidRPr="00E97FF2" w:rsidDel="000444B1">
              <w:rPr>
                <w:b/>
                <w:bCs/>
                <w:color w:val="000000"/>
                <w:sz w:val="20"/>
                <w:szCs w:val="20"/>
                <w:lang w:eastAsia="es-ES"/>
              </w:rPr>
              <w:t xml:space="preserve"> </w:t>
            </w:r>
          </w:p>
        </w:tc>
      </w:tr>
    </w:tbl>
    <w:p w14:paraId="2FCF7A4D" w14:textId="77777777" w:rsidR="005241E2" w:rsidRPr="005241E2" w:rsidRDefault="005241E2" w:rsidP="0096781B">
      <w:pPr>
        <w:pStyle w:val="Heading1"/>
        <w:numPr>
          <w:ilvl w:val="0"/>
          <w:numId w:val="0"/>
        </w:numPr>
      </w:pPr>
    </w:p>
    <w:p w14:paraId="4F0A612F" w14:textId="335809CA" w:rsidR="00835357" w:rsidRPr="00ED0ED5" w:rsidRDefault="00835357" w:rsidP="008B458D">
      <w:pPr>
        <w:pStyle w:val="Heading1"/>
        <w:keepNext/>
        <w:numPr>
          <w:ilvl w:val="0"/>
          <w:numId w:val="0"/>
        </w:numPr>
        <w:jc w:val="center"/>
        <w:rPr>
          <w:b/>
        </w:rPr>
      </w:pPr>
      <w:bookmarkStart w:id="3" w:name="_Hlk126916095"/>
      <w:r w:rsidRPr="00ED0ED5">
        <w:rPr>
          <w:b/>
        </w:rPr>
        <w:lastRenderedPageBreak/>
        <w:t>SECRETARIAT’S COMMENTS AND RECOMMENDATION</w:t>
      </w:r>
    </w:p>
    <w:p w14:paraId="5C3F2AAE" w14:textId="77777777" w:rsidR="00835357" w:rsidRPr="00ED0ED5" w:rsidRDefault="00835357" w:rsidP="00835357">
      <w:pPr>
        <w:pStyle w:val="Heading2"/>
        <w:keepNext/>
        <w:numPr>
          <w:ilvl w:val="0"/>
          <w:numId w:val="0"/>
        </w:numPr>
        <w:rPr>
          <w:b/>
          <w:bCs/>
        </w:rPr>
      </w:pPr>
      <w:r w:rsidRPr="00ED0ED5">
        <w:rPr>
          <w:b/>
          <w:bCs/>
        </w:rPr>
        <w:t>V.</w:t>
      </w:r>
      <w:r w:rsidRPr="00ED0ED5">
        <w:rPr>
          <w:b/>
          <w:bCs/>
        </w:rPr>
        <w:tab/>
        <w:t>Comments</w:t>
      </w:r>
    </w:p>
    <w:p w14:paraId="7E55308C" w14:textId="02BA43EF" w:rsidR="00835357" w:rsidRPr="00ED0ED5" w:rsidRDefault="00835357" w:rsidP="00835357">
      <w:pPr>
        <w:pStyle w:val="Heading1"/>
        <w:keepNext/>
        <w:widowControl w:val="0"/>
        <w:numPr>
          <w:ilvl w:val="0"/>
          <w:numId w:val="0"/>
        </w:numPr>
      </w:pPr>
      <w:bookmarkStart w:id="4" w:name="_Hlk126916105"/>
      <w:bookmarkEnd w:id="3"/>
      <w:r w:rsidRPr="00ED0ED5">
        <w:rPr>
          <w:u w:val="single"/>
        </w:rPr>
        <w:t>Overarching strategy</w:t>
      </w:r>
      <w:r w:rsidRPr="00ED0ED5">
        <w:t xml:space="preserve"> </w:t>
      </w:r>
    </w:p>
    <w:p w14:paraId="253454CF" w14:textId="27238933" w:rsidR="00835357" w:rsidRPr="00ED0ED5" w:rsidRDefault="00835357" w:rsidP="00835357">
      <w:pPr>
        <w:pStyle w:val="Heading1"/>
      </w:pPr>
      <w:r w:rsidRPr="00ED0ED5">
        <w:t xml:space="preserve">In line with decision 92/44, the Government of </w:t>
      </w:r>
      <w:r w:rsidR="00AC49CE" w:rsidRPr="00ED0ED5">
        <w:t>Morocco</w:t>
      </w:r>
      <w:r w:rsidRPr="00ED0ED5">
        <w:t xml:space="preserve"> has expressed </w:t>
      </w:r>
      <w:r w:rsidR="00E32651" w:rsidRPr="00ED0ED5">
        <w:t xml:space="preserve">a </w:t>
      </w:r>
      <w:r w:rsidRPr="00ED0ED5">
        <w:t xml:space="preserve">strong commitment to supporting reductions in HFC consumption in advance of Montreal Protocol targets. </w:t>
      </w:r>
    </w:p>
    <w:p w14:paraId="05BB007C" w14:textId="2D353285" w:rsidR="00B80823" w:rsidRPr="00A2115C" w:rsidRDefault="00691230" w:rsidP="00B80823">
      <w:pPr>
        <w:pStyle w:val="Heading1"/>
      </w:pPr>
      <w:bookmarkStart w:id="5" w:name="_Hlk126916111"/>
      <w:bookmarkEnd w:id="4"/>
      <w:r w:rsidRPr="00ED0ED5">
        <w:t>As described in paragrap</w:t>
      </w:r>
      <w:r w:rsidRPr="00A2115C">
        <w:t xml:space="preserve">h </w:t>
      </w:r>
      <w:r w:rsidR="004B429F" w:rsidRPr="00A2115C">
        <w:t>3</w:t>
      </w:r>
      <w:r w:rsidR="00912482" w:rsidRPr="00A2115C">
        <w:t>6</w:t>
      </w:r>
      <w:r w:rsidR="004B429F" w:rsidRPr="00A2115C">
        <w:t xml:space="preserve"> </w:t>
      </w:r>
      <w:r w:rsidR="00AF35B3" w:rsidRPr="00A2115C">
        <w:t>above</w:t>
      </w:r>
      <w:r w:rsidR="00364116" w:rsidRPr="00ED0ED5">
        <w:t>, t</w:t>
      </w:r>
      <w:r w:rsidRPr="00ED0ED5">
        <w:t>he 2020</w:t>
      </w:r>
      <w:r w:rsidR="00AF35B3" w:rsidRPr="00ED0ED5">
        <w:t>-</w:t>
      </w:r>
      <w:r w:rsidRPr="00ED0ED5">
        <w:t xml:space="preserve">2023 HFC consumption </w:t>
      </w:r>
      <w:r w:rsidR="00364116" w:rsidRPr="00ED0ED5">
        <w:t xml:space="preserve">data </w:t>
      </w:r>
      <w:r w:rsidRPr="00ED0ED5">
        <w:t xml:space="preserve">obtained from the survey during preparation of the KIP is significantly higher than the previously reported Article 7 data. </w:t>
      </w:r>
      <w:r w:rsidR="00A32411" w:rsidRPr="00ED0ED5">
        <w:t xml:space="preserve">The revision of the baseline data is </w:t>
      </w:r>
      <w:r w:rsidR="00E32651" w:rsidRPr="00ED0ED5">
        <w:t>underway</w:t>
      </w:r>
      <w:r w:rsidR="001769D6" w:rsidRPr="00ED0ED5">
        <w:t>. In view of this, the Secretariat re</w:t>
      </w:r>
      <w:r w:rsidR="003757CB" w:rsidRPr="00ED0ED5">
        <w:t xml:space="preserve">viewed the </w:t>
      </w:r>
      <w:r w:rsidR="006F5B58" w:rsidRPr="00ED0ED5">
        <w:t xml:space="preserve">activities, </w:t>
      </w:r>
      <w:r w:rsidR="004C61CE" w:rsidRPr="00BE71C3">
        <w:t>proposed</w:t>
      </w:r>
      <w:r w:rsidR="00E32651" w:rsidRPr="00ED0ED5">
        <w:t xml:space="preserve"> </w:t>
      </w:r>
      <w:r w:rsidR="006F5B58" w:rsidRPr="00ED0ED5">
        <w:t>targets</w:t>
      </w:r>
      <w:r w:rsidR="004C61CE" w:rsidRPr="00BE71C3">
        <w:t>,</w:t>
      </w:r>
      <w:r w:rsidR="006F5B58" w:rsidRPr="00ED0ED5">
        <w:t xml:space="preserve"> </w:t>
      </w:r>
      <w:r w:rsidR="008B1413" w:rsidRPr="00ED0ED5">
        <w:t xml:space="preserve">and </w:t>
      </w:r>
      <w:r w:rsidR="006F5B58" w:rsidRPr="00ED0ED5">
        <w:t xml:space="preserve">the eligible </w:t>
      </w:r>
      <w:r w:rsidR="008B1413" w:rsidRPr="00ED0ED5">
        <w:t xml:space="preserve">funding </w:t>
      </w:r>
      <w:r w:rsidR="003757CB" w:rsidRPr="00ED0ED5">
        <w:t xml:space="preserve">based on the established HFC baseline. </w:t>
      </w:r>
      <w:r w:rsidR="000B3D34" w:rsidRPr="00ED0ED5">
        <w:t>O</w:t>
      </w:r>
      <w:r w:rsidR="00827FC2" w:rsidRPr="00ED0ED5">
        <w:t xml:space="preserve">nce </w:t>
      </w:r>
      <w:r w:rsidR="00B80823" w:rsidRPr="00ED0ED5">
        <w:t xml:space="preserve">the revision of </w:t>
      </w:r>
      <w:r w:rsidR="0051502F" w:rsidRPr="00ED0ED5">
        <w:t xml:space="preserve">the baseline </w:t>
      </w:r>
      <w:r w:rsidR="00B80823" w:rsidRPr="00ED0ED5">
        <w:t xml:space="preserve">data </w:t>
      </w:r>
      <w:r w:rsidR="0051502F" w:rsidRPr="00ED0ED5">
        <w:t xml:space="preserve">is </w:t>
      </w:r>
      <w:r w:rsidR="00B80823" w:rsidRPr="00ED0ED5">
        <w:t>approved</w:t>
      </w:r>
      <w:r w:rsidR="00276177">
        <w:t xml:space="preserve"> by the Implementation Committee and the Meeting of the Parties</w:t>
      </w:r>
      <w:r w:rsidR="0051502F" w:rsidRPr="00ED0ED5">
        <w:t>,</w:t>
      </w:r>
      <w:r w:rsidR="00B80823" w:rsidRPr="00ED0ED5">
        <w:t xml:space="preserve"> </w:t>
      </w:r>
      <w:r w:rsidR="00827FC2" w:rsidRPr="00ED0ED5">
        <w:t xml:space="preserve">the targets </w:t>
      </w:r>
      <w:r w:rsidR="007619FD" w:rsidRPr="00ED0ED5">
        <w:t>in Appendix</w:t>
      </w:r>
      <w:r w:rsidR="00276177">
        <w:t> </w:t>
      </w:r>
      <w:r w:rsidR="007619FD" w:rsidRPr="00ED0ED5">
        <w:t>2-A of the A</w:t>
      </w:r>
      <w:r w:rsidR="00827FC2" w:rsidRPr="00ED0ED5">
        <w:t xml:space="preserve">greement </w:t>
      </w:r>
      <w:r w:rsidR="007619FD" w:rsidRPr="00A2115C">
        <w:t xml:space="preserve">between the Executive Committee and </w:t>
      </w:r>
      <w:r w:rsidR="00E32651" w:rsidRPr="00A2115C">
        <w:t xml:space="preserve">the </w:t>
      </w:r>
      <w:r w:rsidR="00E16FE5" w:rsidRPr="00A2115C">
        <w:t xml:space="preserve">Government of Morocco </w:t>
      </w:r>
      <w:r w:rsidR="00FF111D" w:rsidRPr="00A2115C">
        <w:t xml:space="preserve">will be </w:t>
      </w:r>
      <w:r w:rsidR="00E32651" w:rsidRPr="00A2115C">
        <w:t>adjusted</w:t>
      </w:r>
      <w:r w:rsidR="009574A5" w:rsidRPr="00A2115C">
        <w:t xml:space="preserve"> </w:t>
      </w:r>
      <w:r w:rsidR="00FF111D" w:rsidRPr="00A2115C">
        <w:t xml:space="preserve">to reflect </w:t>
      </w:r>
      <w:r w:rsidR="009574A5" w:rsidRPr="00A2115C">
        <w:t>the revised baseline.</w:t>
      </w:r>
      <w:r w:rsidR="003D5942" w:rsidRPr="00A2115C">
        <w:t xml:space="preserve"> </w:t>
      </w:r>
      <w:r w:rsidR="00C217E5" w:rsidRPr="00A2115C">
        <w:t xml:space="preserve">The </w:t>
      </w:r>
      <w:r w:rsidR="003D5942" w:rsidRPr="00A2115C">
        <w:t xml:space="preserve">Government </w:t>
      </w:r>
      <w:r w:rsidR="00C217E5" w:rsidRPr="00A2115C">
        <w:t xml:space="preserve">proposed a </w:t>
      </w:r>
      <w:r w:rsidR="008A6F62" w:rsidRPr="00A2115C">
        <w:t xml:space="preserve">higher </w:t>
      </w:r>
      <w:r w:rsidR="003D5942" w:rsidRPr="00A2115C">
        <w:t xml:space="preserve">reduction </w:t>
      </w:r>
      <w:r w:rsidR="008428F0" w:rsidRPr="00A2115C">
        <w:t xml:space="preserve">of the established baseline than </w:t>
      </w:r>
      <w:r w:rsidR="00D8569A" w:rsidRPr="00A2115C">
        <w:t xml:space="preserve">the control target of </w:t>
      </w:r>
      <w:r w:rsidR="008428F0" w:rsidRPr="00A2115C">
        <w:t xml:space="preserve">10 per cent </w:t>
      </w:r>
      <w:r w:rsidR="008A6F62" w:rsidRPr="00A2115C">
        <w:t xml:space="preserve">to ensure compliance after </w:t>
      </w:r>
      <w:r w:rsidR="00AA758F" w:rsidRPr="00A2115C">
        <w:t xml:space="preserve">potential </w:t>
      </w:r>
      <w:r w:rsidR="008A6F62" w:rsidRPr="00A2115C">
        <w:t>revision</w:t>
      </w:r>
      <w:r w:rsidR="00A27E95" w:rsidRPr="00A2115C">
        <w:t xml:space="preserve"> </w:t>
      </w:r>
      <w:r w:rsidR="00AA758F" w:rsidRPr="00A2115C">
        <w:t>of the baseline.</w:t>
      </w:r>
      <w:r w:rsidR="00B80823" w:rsidRPr="00A2115C">
        <w:rPr>
          <w:rFonts w:eastAsia="Times New Roman"/>
        </w:rPr>
        <w:t xml:space="preserve"> </w:t>
      </w:r>
      <w:r w:rsidR="00AA758F" w:rsidRPr="00A2115C">
        <w:rPr>
          <w:rFonts w:eastAsia="Times New Roman"/>
        </w:rPr>
        <w:t>Therefore, t</w:t>
      </w:r>
      <w:r w:rsidR="00912482" w:rsidRPr="00A2115C">
        <w:rPr>
          <w:rFonts w:eastAsia="Times New Roman"/>
        </w:rPr>
        <w:t xml:space="preserve">he </w:t>
      </w:r>
      <w:r w:rsidR="00AA758F" w:rsidRPr="00A2115C">
        <w:rPr>
          <w:rFonts w:eastAsia="Times New Roman"/>
        </w:rPr>
        <w:t xml:space="preserve">proposed </w:t>
      </w:r>
      <w:r w:rsidR="00912482" w:rsidRPr="00A2115C">
        <w:rPr>
          <w:rFonts w:eastAsia="Times New Roman"/>
        </w:rPr>
        <w:t xml:space="preserve">funding and </w:t>
      </w:r>
      <w:r w:rsidR="005C5F21" w:rsidRPr="00A2115C">
        <w:rPr>
          <w:rFonts w:eastAsia="Times New Roman"/>
        </w:rPr>
        <w:t xml:space="preserve">HFC </w:t>
      </w:r>
      <w:r w:rsidR="00912482" w:rsidRPr="00A2115C">
        <w:rPr>
          <w:rFonts w:eastAsia="Times New Roman"/>
        </w:rPr>
        <w:t>reduction will be maintained a</w:t>
      </w:r>
      <w:r w:rsidR="009B7D1E" w:rsidRPr="00A2115C">
        <w:rPr>
          <w:rFonts w:eastAsia="Times New Roman"/>
        </w:rPr>
        <w:t>t the same level as recommended to the current meeting</w:t>
      </w:r>
      <w:r w:rsidR="00912482" w:rsidRPr="00A2115C">
        <w:rPr>
          <w:rFonts w:eastAsia="Times New Roman"/>
        </w:rPr>
        <w:t>.</w:t>
      </w:r>
      <w:r w:rsidR="00D07D55" w:rsidRPr="00A2115C">
        <w:rPr>
          <w:rFonts w:eastAsia="Times New Roman"/>
        </w:rPr>
        <w:t xml:space="preserve"> The </w:t>
      </w:r>
      <w:r w:rsidR="002608F3" w:rsidRPr="00A2115C">
        <w:rPr>
          <w:rFonts w:eastAsia="Times New Roman"/>
        </w:rPr>
        <w:t xml:space="preserve">HFC </w:t>
      </w:r>
      <w:r w:rsidR="00D07D55" w:rsidRPr="00A2115C">
        <w:rPr>
          <w:rFonts w:eastAsia="Times New Roman"/>
        </w:rPr>
        <w:t xml:space="preserve">phase-down </w:t>
      </w:r>
      <w:r w:rsidR="008B5B30" w:rsidRPr="00A2115C">
        <w:rPr>
          <w:rFonts w:eastAsia="Times New Roman"/>
        </w:rPr>
        <w:t xml:space="preserve">as a percentage of the baseline </w:t>
      </w:r>
      <w:r w:rsidR="00D07D55" w:rsidRPr="00A2115C">
        <w:rPr>
          <w:rFonts w:eastAsia="Times New Roman"/>
        </w:rPr>
        <w:t>will be decreased from 3</w:t>
      </w:r>
      <w:r w:rsidR="008B5B30" w:rsidRPr="00A2115C">
        <w:rPr>
          <w:rFonts w:eastAsia="Times New Roman"/>
        </w:rPr>
        <w:t>0</w:t>
      </w:r>
      <w:r w:rsidR="002608F3" w:rsidRPr="00A2115C">
        <w:rPr>
          <w:rFonts w:eastAsia="Times New Roman"/>
        </w:rPr>
        <w:t xml:space="preserve"> per cent </w:t>
      </w:r>
      <w:r w:rsidR="000D1397" w:rsidRPr="00A2115C">
        <w:rPr>
          <w:rFonts w:eastAsia="Times New Roman"/>
        </w:rPr>
        <w:t xml:space="preserve">of the current baseline </w:t>
      </w:r>
      <w:r w:rsidR="002608F3" w:rsidRPr="00A2115C">
        <w:rPr>
          <w:rFonts w:eastAsia="Times New Roman"/>
        </w:rPr>
        <w:t xml:space="preserve">to 14 per cent </w:t>
      </w:r>
      <w:r w:rsidR="000D1397" w:rsidRPr="00A2115C">
        <w:rPr>
          <w:rFonts w:eastAsia="Times New Roman"/>
        </w:rPr>
        <w:t xml:space="preserve">of the </w:t>
      </w:r>
      <w:r w:rsidR="002608F3" w:rsidRPr="00A2115C">
        <w:rPr>
          <w:rFonts w:eastAsia="Times New Roman"/>
        </w:rPr>
        <w:t>revis</w:t>
      </w:r>
      <w:r w:rsidR="000D1397" w:rsidRPr="00A2115C">
        <w:rPr>
          <w:rFonts w:eastAsia="Times New Roman"/>
        </w:rPr>
        <w:t xml:space="preserve">ed </w:t>
      </w:r>
      <w:r w:rsidR="002608F3" w:rsidRPr="00A2115C">
        <w:rPr>
          <w:rFonts w:eastAsia="Times New Roman"/>
        </w:rPr>
        <w:t>baseline</w:t>
      </w:r>
      <w:r w:rsidR="008B5B30" w:rsidRPr="00A2115C">
        <w:rPr>
          <w:rFonts w:eastAsia="Times New Roman"/>
        </w:rPr>
        <w:t>.</w:t>
      </w:r>
    </w:p>
    <w:p w14:paraId="298922A3" w14:textId="7FD2D9B6" w:rsidR="00EA002A" w:rsidRPr="00ED0ED5" w:rsidRDefault="00E32651" w:rsidP="008300FE">
      <w:pPr>
        <w:pStyle w:val="Heading1"/>
      </w:pPr>
      <w:r w:rsidRPr="00ED0ED5">
        <w:t>T</w:t>
      </w:r>
      <w:r w:rsidR="00610437" w:rsidRPr="00ED0ED5">
        <w:t xml:space="preserve">he significant increase in </w:t>
      </w:r>
      <w:r w:rsidR="00FA26D4" w:rsidRPr="00ED0ED5">
        <w:t>HFC consumption</w:t>
      </w:r>
      <w:r w:rsidRPr="00ED0ED5">
        <w:t xml:space="preserve"> in 2023</w:t>
      </w:r>
      <w:r w:rsidR="00273CE8" w:rsidRPr="00ED0ED5">
        <w:t xml:space="preserve"> </w:t>
      </w:r>
      <w:r w:rsidR="00FA26D4" w:rsidRPr="00ED0ED5">
        <w:t>was due to the impact of the COVID-19 pandemic on the demand, accessibility</w:t>
      </w:r>
      <w:r w:rsidR="00DF068F" w:rsidRPr="00ED0ED5">
        <w:t>,</w:t>
      </w:r>
      <w:r w:rsidR="00FA26D4" w:rsidRPr="00ED0ED5">
        <w:t xml:space="preserve"> and prices of refrigerants</w:t>
      </w:r>
      <w:r w:rsidR="007051E8" w:rsidRPr="00ED0ED5">
        <w:t xml:space="preserve">. </w:t>
      </w:r>
      <w:r w:rsidR="00594A39" w:rsidRPr="00ED0ED5">
        <w:t xml:space="preserve">The Secretariat </w:t>
      </w:r>
      <w:r w:rsidRPr="00ED0ED5">
        <w:t>e</w:t>
      </w:r>
      <w:r w:rsidR="007543DD" w:rsidRPr="00ED0ED5">
        <w:t xml:space="preserve">nquired whether other factors, such as stockpiling, </w:t>
      </w:r>
      <w:r w:rsidR="00044A41" w:rsidRPr="00ED0ED5">
        <w:t>ha</w:t>
      </w:r>
      <w:r w:rsidR="00686DFE" w:rsidRPr="00ED0ED5">
        <w:t>d</w:t>
      </w:r>
      <w:r w:rsidR="00044A41" w:rsidRPr="00ED0ED5">
        <w:t xml:space="preserve"> contributed to the 2023 HFC growth</w:t>
      </w:r>
      <w:r w:rsidR="00686DFE" w:rsidRPr="00ED0ED5">
        <w:t>.</w:t>
      </w:r>
      <w:r w:rsidR="00044A41" w:rsidRPr="00ED0ED5">
        <w:t xml:space="preserve"> </w:t>
      </w:r>
      <w:r w:rsidR="008300FE" w:rsidRPr="00ED0ED5">
        <w:t xml:space="preserve">UNIDO </w:t>
      </w:r>
      <w:r w:rsidR="00BD47DD" w:rsidRPr="00ED0ED5">
        <w:t xml:space="preserve">responded </w:t>
      </w:r>
      <w:r w:rsidR="008300FE" w:rsidRPr="00ED0ED5">
        <w:t xml:space="preserve">that the HFC consumption in 2023 is considered exceptional as it </w:t>
      </w:r>
      <w:r w:rsidR="00717031" w:rsidRPr="00ED0ED5">
        <w:t>exceeded th</w:t>
      </w:r>
      <w:r w:rsidR="00293FA8" w:rsidRPr="00ED0ED5">
        <w:t>e</w:t>
      </w:r>
      <w:r w:rsidR="00717031" w:rsidRPr="00ED0ED5">
        <w:t xml:space="preserve"> </w:t>
      </w:r>
      <w:r w:rsidR="00EA002A" w:rsidRPr="00ED0ED5">
        <w:t xml:space="preserve">average growth rate from 2019 to </w:t>
      </w:r>
      <w:r w:rsidR="00D33F1B" w:rsidRPr="00BE71C3">
        <w:t>2022 but</w:t>
      </w:r>
      <w:r w:rsidR="00BD47DD" w:rsidRPr="00ED0ED5">
        <w:t xml:space="preserve"> </w:t>
      </w:r>
      <w:r w:rsidR="00C624B5" w:rsidRPr="00ED0ED5">
        <w:t xml:space="preserve">confirmed </w:t>
      </w:r>
      <w:r w:rsidR="00A65DD6" w:rsidRPr="00ED0ED5">
        <w:t xml:space="preserve">there was </w:t>
      </w:r>
      <w:r w:rsidR="00D02FA1" w:rsidRPr="00ED0ED5">
        <w:t xml:space="preserve">no </w:t>
      </w:r>
      <w:r w:rsidR="00740DB3" w:rsidRPr="00ED0ED5">
        <w:t xml:space="preserve">evidence of </w:t>
      </w:r>
      <w:r w:rsidR="00D02FA1" w:rsidRPr="00ED0ED5">
        <w:t xml:space="preserve">stockpiling </w:t>
      </w:r>
      <w:r w:rsidR="00A65DD6" w:rsidRPr="00ED0ED5">
        <w:t xml:space="preserve">based on the information collected from </w:t>
      </w:r>
      <w:r w:rsidR="00D02FA1" w:rsidRPr="00ED0ED5">
        <w:t>the survey</w:t>
      </w:r>
      <w:r w:rsidR="00A65DD6" w:rsidRPr="00ED0ED5">
        <w:t xml:space="preserve">. The </w:t>
      </w:r>
      <w:r w:rsidR="000C59A1" w:rsidRPr="00ED0ED5">
        <w:t>increase</w:t>
      </w:r>
      <w:r w:rsidR="000B185E" w:rsidRPr="00ED0ED5">
        <w:t xml:space="preserve"> was </w:t>
      </w:r>
      <w:r w:rsidR="000C59A1" w:rsidRPr="00ED0ED5">
        <w:t>mainly caused by</w:t>
      </w:r>
      <w:r w:rsidR="00FD6725" w:rsidRPr="00ED0ED5">
        <w:t xml:space="preserve"> the introduction of HFC</w:t>
      </w:r>
      <w:r w:rsidR="00EB7F65" w:rsidRPr="00ED0ED5">
        <w:t>-</w:t>
      </w:r>
      <w:r w:rsidR="00FD6725" w:rsidRPr="00ED0ED5">
        <w:t xml:space="preserve">based technologies </w:t>
      </w:r>
      <w:r w:rsidR="00EB7F65" w:rsidRPr="00ED0ED5">
        <w:t xml:space="preserve">during </w:t>
      </w:r>
      <w:r w:rsidR="00FD6725" w:rsidRPr="00ED0ED5">
        <w:t>the phase-out of HCFCs</w:t>
      </w:r>
      <w:r w:rsidR="009F58A3" w:rsidRPr="00ED0ED5">
        <w:t>,</w:t>
      </w:r>
      <w:r w:rsidR="00EB7F65" w:rsidRPr="00ED0ED5">
        <w:t xml:space="preserve"> the increasing use of RAC equipment and systems</w:t>
      </w:r>
      <w:r w:rsidR="00481A1A" w:rsidRPr="00ED0ED5">
        <w:t xml:space="preserve"> </w:t>
      </w:r>
      <w:r w:rsidRPr="00ED0ED5">
        <w:t xml:space="preserve">spurred by </w:t>
      </w:r>
      <w:r w:rsidR="0061570E" w:rsidRPr="00ED0ED5">
        <w:t>economic development</w:t>
      </w:r>
      <w:r w:rsidR="003C3DD9" w:rsidRPr="00BE71C3">
        <w:t>,</w:t>
      </w:r>
      <w:r w:rsidR="0061570E" w:rsidRPr="00ED0ED5">
        <w:t xml:space="preserve"> </w:t>
      </w:r>
      <w:r w:rsidRPr="00ED0ED5">
        <w:t xml:space="preserve">and </w:t>
      </w:r>
      <w:r w:rsidR="00481A1A" w:rsidRPr="00ED0ED5">
        <w:t xml:space="preserve">the growing use of HFCs in </w:t>
      </w:r>
      <w:r w:rsidRPr="00ED0ED5">
        <w:t xml:space="preserve">the </w:t>
      </w:r>
      <w:r w:rsidR="00481A1A" w:rsidRPr="00ED0ED5">
        <w:t>manufacturing sector</w:t>
      </w:r>
      <w:r w:rsidR="00450FEB" w:rsidRPr="00ED0ED5">
        <w:t xml:space="preserve">. </w:t>
      </w:r>
    </w:p>
    <w:p w14:paraId="5731EA93" w14:textId="77777777" w:rsidR="00835357" w:rsidRPr="00ED0ED5" w:rsidRDefault="00835357" w:rsidP="00835357">
      <w:pPr>
        <w:keepNext/>
        <w:widowControl w:val="0"/>
        <w:spacing w:after="240"/>
        <w:rPr>
          <w:u w:val="single"/>
        </w:rPr>
      </w:pPr>
      <w:r w:rsidRPr="00ED0ED5">
        <w:rPr>
          <w:u w:val="single"/>
        </w:rPr>
        <w:t>Institutional, policy and regulatory framework</w:t>
      </w:r>
    </w:p>
    <w:bookmarkEnd w:id="5"/>
    <w:p w14:paraId="3100F0B8" w14:textId="77777777" w:rsidR="00835357" w:rsidRPr="00ED0ED5" w:rsidRDefault="00835357" w:rsidP="00835357">
      <w:pPr>
        <w:keepNext/>
        <w:widowControl w:val="0"/>
        <w:suppressAutoHyphens/>
        <w:spacing w:after="240"/>
        <w:rPr>
          <w:i/>
          <w:iCs/>
        </w:rPr>
      </w:pPr>
      <w:r w:rsidRPr="00ED0ED5">
        <w:rPr>
          <w:i/>
          <w:iCs/>
        </w:rPr>
        <w:t>HFC licensing and quota system</w:t>
      </w:r>
    </w:p>
    <w:p w14:paraId="0C1F9FE8" w14:textId="4C91CF5E" w:rsidR="00835357" w:rsidRPr="00ED0ED5" w:rsidRDefault="00835357" w:rsidP="00EC0E85">
      <w:pPr>
        <w:pStyle w:val="Heading1"/>
      </w:pPr>
      <w:r w:rsidRPr="00ED0ED5">
        <w:t xml:space="preserve">In line with decision 87/50(g), </w:t>
      </w:r>
      <w:r w:rsidR="00AC49CE" w:rsidRPr="00ED0ED5">
        <w:t>UNIDO</w:t>
      </w:r>
      <w:r w:rsidRPr="00ED0ED5">
        <w:t xml:space="preserve"> has confirmed that </w:t>
      </w:r>
      <w:r w:rsidR="00AC49CE" w:rsidRPr="00ED0ED5">
        <w:t>Morocco</w:t>
      </w:r>
      <w:r w:rsidRPr="00ED0ED5">
        <w:t xml:space="preserve"> has an established and enforceable system of licensing and quotas for monitoring HFC imports/exports in place. </w:t>
      </w:r>
      <w:r w:rsidR="00436BA9" w:rsidRPr="00ED0ED5">
        <w:t xml:space="preserve">The HFC quota issued for 2025 is </w:t>
      </w:r>
      <w:r w:rsidR="00CD054F" w:rsidRPr="00ED0ED5">
        <w:t>2,134,520</w:t>
      </w:r>
      <w:r w:rsidR="00EC0E85" w:rsidRPr="00ED0ED5">
        <w:t xml:space="preserve"> CO</w:t>
      </w:r>
      <w:r w:rsidR="00EC0E85" w:rsidRPr="00ED0ED5">
        <w:rPr>
          <w:vertAlign w:val="subscript"/>
        </w:rPr>
        <w:t>2</w:t>
      </w:r>
      <w:r w:rsidR="00EC0E85" w:rsidRPr="00ED0ED5">
        <w:t>-eq tonnes</w:t>
      </w:r>
      <w:r w:rsidR="00974594" w:rsidRPr="00ED0ED5">
        <w:t xml:space="preserve"> in line with the Montreal Protocol control schedule</w:t>
      </w:r>
      <w:r w:rsidR="00EC0E85" w:rsidRPr="00ED0ED5">
        <w:t>.</w:t>
      </w:r>
    </w:p>
    <w:p w14:paraId="344651B0" w14:textId="6B2B80FA" w:rsidR="00835357" w:rsidRPr="00ED0ED5" w:rsidRDefault="00835357" w:rsidP="00835357">
      <w:pPr>
        <w:keepNext/>
        <w:spacing w:after="240"/>
      </w:pPr>
      <w:bookmarkStart w:id="6" w:name="_Hlk126916116"/>
      <w:r w:rsidRPr="00ED0ED5">
        <w:rPr>
          <w:u w:val="single"/>
        </w:rPr>
        <w:t>Technical and cost-related issues</w:t>
      </w:r>
    </w:p>
    <w:bookmarkEnd w:id="6"/>
    <w:p w14:paraId="276DCD91" w14:textId="1348A81C" w:rsidR="00D214C4" w:rsidRPr="00ED0ED5" w:rsidRDefault="00CB3BDA" w:rsidP="00835357">
      <w:pPr>
        <w:pStyle w:val="Heading1"/>
        <w:spacing w:before="240"/>
      </w:pPr>
      <w:r w:rsidRPr="00ED0ED5">
        <w:t xml:space="preserve">The Government of </w:t>
      </w:r>
      <w:r w:rsidR="002A141B" w:rsidRPr="00ED0ED5">
        <w:t>Morocco</w:t>
      </w:r>
      <w:r w:rsidRPr="00ED0ED5">
        <w:t xml:space="preserve"> is implementing </w:t>
      </w:r>
      <w:r w:rsidR="00795E9F" w:rsidRPr="00ED0ED5">
        <w:t xml:space="preserve">a </w:t>
      </w:r>
      <w:r w:rsidRPr="00ED0ED5">
        <w:t>certification system for technicians</w:t>
      </w:r>
      <w:r w:rsidR="00795E9F" w:rsidRPr="00ED0ED5">
        <w:t xml:space="preserve"> to support good servicing practices and </w:t>
      </w:r>
      <w:r w:rsidR="00E32651" w:rsidRPr="00ED0ED5">
        <w:t xml:space="preserve">a </w:t>
      </w:r>
      <w:r w:rsidR="00795E9F" w:rsidRPr="00ED0ED5">
        <w:t xml:space="preserve">transition to </w:t>
      </w:r>
      <w:r w:rsidR="00F30C38" w:rsidRPr="00ED0ED5">
        <w:t>low-GWP alternatives</w:t>
      </w:r>
      <w:r w:rsidR="00005736" w:rsidRPr="00ED0ED5">
        <w:t xml:space="preserve">. The activities </w:t>
      </w:r>
      <w:r w:rsidR="00F30C38" w:rsidRPr="00ED0ED5">
        <w:t xml:space="preserve">planned under the KIP </w:t>
      </w:r>
      <w:r w:rsidR="00005736" w:rsidRPr="00ED0ED5">
        <w:t>in the servicing sector</w:t>
      </w:r>
      <w:r w:rsidR="00E91D23" w:rsidRPr="00ED0ED5">
        <w:t xml:space="preserve">, specifically training </w:t>
      </w:r>
      <w:r w:rsidR="007655B6" w:rsidRPr="00ED0ED5">
        <w:t xml:space="preserve">and evaluation </w:t>
      </w:r>
      <w:r w:rsidR="00E91D23" w:rsidRPr="00ED0ED5">
        <w:t xml:space="preserve">of trainers and technicians, </w:t>
      </w:r>
      <w:r w:rsidR="00005736" w:rsidRPr="00ED0ED5">
        <w:t xml:space="preserve">will </w:t>
      </w:r>
      <w:r w:rsidR="00084A6F" w:rsidRPr="00ED0ED5">
        <w:t xml:space="preserve">facilitate </w:t>
      </w:r>
      <w:r w:rsidR="007655B6" w:rsidRPr="00ED0ED5">
        <w:t xml:space="preserve">the full </w:t>
      </w:r>
      <w:r w:rsidR="007C7199" w:rsidRPr="00ED0ED5">
        <w:t>implementation of the certification system</w:t>
      </w:r>
      <w:r w:rsidR="00084A6F" w:rsidRPr="00ED0ED5">
        <w:t xml:space="preserve"> which is expected to </w:t>
      </w:r>
      <w:r w:rsidR="00D214C4" w:rsidRPr="00ED0ED5">
        <w:t>become mandatory in 2026</w:t>
      </w:r>
      <w:r w:rsidR="007C7199" w:rsidRPr="00ED0ED5">
        <w:t xml:space="preserve">. </w:t>
      </w:r>
    </w:p>
    <w:p w14:paraId="0FD49496" w14:textId="4273ACB9" w:rsidR="00FF7B53" w:rsidRPr="00ED0ED5" w:rsidRDefault="003C43FD" w:rsidP="00FF7B53">
      <w:pPr>
        <w:pStyle w:val="Heading1"/>
      </w:pPr>
      <w:r w:rsidRPr="00ED0ED5">
        <w:t>T</w:t>
      </w:r>
      <w:r w:rsidR="00DF239E" w:rsidRPr="00ED0ED5">
        <w:t>he phase-</w:t>
      </w:r>
      <w:r w:rsidR="00B04523" w:rsidRPr="00ED0ED5">
        <w:t>do</w:t>
      </w:r>
      <w:r w:rsidR="00B04523" w:rsidRPr="00BE71C3">
        <w:t>wn</w:t>
      </w:r>
      <w:r w:rsidR="00DF239E" w:rsidRPr="00ED0ED5">
        <w:t xml:space="preserve"> strategy for Morocco </w:t>
      </w:r>
      <w:r w:rsidR="00F03E76" w:rsidRPr="00ED0ED5">
        <w:t>wou</w:t>
      </w:r>
      <w:r w:rsidR="00F03E76" w:rsidRPr="00BE71C3">
        <w:t>ld address</w:t>
      </w:r>
      <w:r w:rsidR="00DF239E" w:rsidRPr="00ED0ED5">
        <w:t xml:space="preserve"> </w:t>
      </w:r>
      <w:r w:rsidR="00A30FC1" w:rsidRPr="00ED0ED5">
        <w:t>the HFC</w:t>
      </w:r>
      <w:r w:rsidR="00906155" w:rsidRPr="00ED0ED5">
        <w:t>-134a</w:t>
      </w:r>
      <w:r w:rsidR="00A30FC1" w:rsidRPr="00ED0ED5">
        <w:t xml:space="preserve"> consumption </w:t>
      </w:r>
      <w:r w:rsidR="00906155" w:rsidRPr="00ED0ED5">
        <w:t xml:space="preserve">in </w:t>
      </w:r>
      <w:r w:rsidR="00653C75" w:rsidRPr="00ED0ED5">
        <w:t>the M</w:t>
      </w:r>
      <w:r w:rsidR="00A055F0" w:rsidRPr="00ED0ED5">
        <w:t xml:space="preserve">AC and </w:t>
      </w:r>
      <w:r w:rsidR="002F0EE4" w:rsidRPr="00ED0ED5">
        <w:t xml:space="preserve">foam </w:t>
      </w:r>
      <w:r w:rsidR="00DF239E" w:rsidRPr="00ED0ED5">
        <w:t xml:space="preserve">manufacturing </w:t>
      </w:r>
      <w:r w:rsidR="00A055F0" w:rsidRPr="00ED0ED5">
        <w:t>sector</w:t>
      </w:r>
      <w:r w:rsidR="00F03E76" w:rsidRPr="00BE71C3">
        <w:t>s</w:t>
      </w:r>
      <w:r w:rsidR="00A055F0" w:rsidRPr="00ED0ED5">
        <w:t xml:space="preserve"> </w:t>
      </w:r>
      <w:r w:rsidR="00F03E76" w:rsidRPr="00BE71C3">
        <w:t xml:space="preserve">only during </w:t>
      </w:r>
      <w:r w:rsidR="00B5057B" w:rsidRPr="00ED0ED5">
        <w:t>in stage</w:t>
      </w:r>
      <w:r w:rsidR="00DF239E" w:rsidRPr="00ED0ED5">
        <w:t xml:space="preserve"> II of the KIP</w:t>
      </w:r>
      <w:r w:rsidR="00B5057B" w:rsidRPr="00ED0ED5">
        <w:t xml:space="preserve">. </w:t>
      </w:r>
      <w:r w:rsidR="00181B87" w:rsidRPr="00ED0ED5">
        <w:t xml:space="preserve">The Secretariat </w:t>
      </w:r>
      <w:r w:rsidR="00E32651" w:rsidRPr="00ED0ED5">
        <w:t xml:space="preserve">enquired </w:t>
      </w:r>
      <w:r w:rsidR="00181B87" w:rsidRPr="00ED0ED5">
        <w:t xml:space="preserve">about any measures to control the growth </w:t>
      </w:r>
      <w:r w:rsidR="00C6433F" w:rsidRPr="00ED0ED5">
        <w:t xml:space="preserve">of HFCs during stage I. </w:t>
      </w:r>
      <w:r w:rsidR="00C34AC9" w:rsidRPr="00ED0ED5">
        <w:t>It was clarified that</w:t>
      </w:r>
      <w:r w:rsidR="00C6433F" w:rsidRPr="00ED0ED5">
        <w:t>, for the foam sector,</w:t>
      </w:r>
      <w:r w:rsidR="00C34AC9" w:rsidRPr="00ED0ED5">
        <w:t xml:space="preserve"> the Government </w:t>
      </w:r>
      <w:r w:rsidR="00E32651" w:rsidRPr="00ED0ED5">
        <w:t xml:space="preserve">would </w:t>
      </w:r>
      <w:r w:rsidR="00166D2F" w:rsidRPr="00ED0ED5">
        <w:t xml:space="preserve">strengthen coordination </w:t>
      </w:r>
      <w:r w:rsidR="00C34AC9" w:rsidRPr="00ED0ED5">
        <w:t xml:space="preserve">with the </w:t>
      </w:r>
      <w:r w:rsidR="00166D2F" w:rsidRPr="00ED0ED5">
        <w:t xml:space="preserve">manufacturing enterprise </w:t>
      </w:r>
      <w:r w:rsidR="008573E3" w:rsidRPr="00ED0ED5">
        <w:t>(</w:t>
      </w:r>
      <w:proofErr w:type="spellStart"/>
      <w:r w:rsidR="00C34AC9" w:rsidRPr="00ED0ED5">
        <w:t>PROCUMAR</w:t>
      </w:r>
      <w:proofErr w:type="spellEnd"/>
      <w:r w:rsidR="008573E3" w:rsidRPr="00ED0ED5">
        <w:t>)</w:t>
      </w:r>
      <w:r w:rsidR="00C34AC9" w:rsidRPr="00ED0ED5">
        <w:t xml:space="preserve">, to raise awareness </w:t>
      </w:r>
      <w:r w:rsidR="0009627C" w:rsidRPr="00ED0ED5">
        <w:t xml:space="preserve">on </w:t>
      </w:r>
      <w:r w:rsidR="00ED5B87" w:rsidRPr="00ED0ED5">
        <w:t>the environmental impact of HFC</w:t>
      </w:r>
      <w:r w:rsidR="0009627C" w:rsidRPr="00ED0ED5">
        <w:t>s and their</w:t>
      </w:r>
      <w:r w:rsidR="00ED5B87" w:rsidRPr="00ED0ED5">
        <w:t xml:space="preserve"> phase-down</w:t>
      </w:r>
      <w:r w:rsidR="0009627C" w:rsidRPr="00ED0ED5">
        <w:t xml:space="preserve">, aiming </w:t>
      </w:r>
      <w:r w:rsidR="00C34AC9" w:rsidRPr="00ED0ED5">
        <w:t>to reach an agreement to freeze the level of HFC consumption until 2030.</w:t>
      </w:r>
      <w:r w:rsidR="00C6433F" w:rsidRPr="00ED0ED5">
        <w:t xml:space="preserve"> For the </w:t>
      </w:r>
      <w:r w:rsidR="00653C75" w:rsidRPr="00ED0ED5">
        <w:t>MAC sector</w:t>
      </w:r>
      <w:r w:rsidR="0035776F" w:rsidRPr="00ED0ED5">
        <w:t xml:space="preserve">, </w:t>
      </w:r>
      <w:r w:rsidR="00B126F9" w:rsidRPr="00ED0ED5">
        <w:t xml:space="preserve">the manufacturing </w:t>
      </w:r>
      <w:r w:rsidR="0029345E" w:rsidRPr="00BE71C3">
        <w:t>enterprises</w:t>
      </w:r>
      <w:r w:rsidR="00B126F9" w:rsidRPr="00ED0ED5">
        <w:t xml:space="preserve"> are </w:t>
      </w:r>
      <w:r w:rsidR="006F5E19" w:rsidRPr="00ED0ED5">
        <w:t>consuming both HFC</w:t>
      </w:r>
      <w:r w:rsidR="0029345E" w:rsidRPr="00BE71C3">
        <w:noBreakHyphen/>
      </w:r>
      <w:r w:rsidR="006F5E19" w:rsidRPr="00ED0ED5">
        <w:t>134a and HFO-1234yf</w:t>
      </w:r>
      <w:r w:rsidR="00FF7B53" w:rsidRPr="00ED0ED5">
        <w:t xml:space="preserve"> at this moment</w:t>
      </w:r>
      <w:r w:rsidR="0092099F" w:rsidRPr="00ED0ED5">
        <w:t xml:space="preserve">. </w:t>
      </w:r>
      <w:r w:rsidR="00FF7B53" w:rsidRPr="00ED0ED5">
        <w:t>Controlling the growth</w:t>
      </w:r>
      <w:r w:rsidR="00AD523A" w:rsidRPr="00BE71C3">
        <w:t xml:space="preserve"> of</w:t>
      </w:r>
      <w:r w:rsidR="00FF7B53" w:rsidRPr="00ED0ED5">
        <w:t xml:space="preserve"> HFC consumption in the MAC sector will be mainly </w:t>
      </w:r>
      <w:r w:rsidR="009C6603" w:rsidRPr="00ED0ED5">
        <w:t>through</w:t>
      </w:r>
      <w:r w:rsidR="00FF7B53" w:rsidRPr="00ED0ED5">
        <w:t xml:space="preserve"> leakage prevention</w:t>
      </w:r>
      <w:r w:rsidR="009C6603" w:rsidRPr="00ED0ED5">
        <w:t xml:space="preserve"> and </w:t>
      </w:r>
      <w:r w:rsidR="00FF7B53" w:rsidRPr="00ED0ED5">
        <w:t>reuse of</w:t>
      </w:r>
      <w:r w:rsidR="009C6603" w:rsidRPr="00ED0ED5">
        <w:t xml:space="preserve"> refrigerant </w:t>
      </w:r>
      <w:r w:rsidR="00FF7B53" w:rsidRPr="00ED0ED5">
        <w:t>during stage I</w:t>
      </w:r>
      <w:r w:rsidR="009C6603" w:rsidRPr="00ED0ED5">
        <w:t xml:space="preserve"> of the KIP</w:t>
      </w:r>
      <w:r w:rsidR="00FF7B53" w:rsidRPr="00ED0ED5">
        <w:t>.</w:t>
      </w:r>
    </w:p>
    <w:p w14:paraId="61020FDA" w14:textId="4F0D6D09" w:rsidR="00027E7B" w:rsidRPr="00ED0ED5" w:rsidRDefault="00E32651" w:rsidP="00D92383">
      <w:pPr>
        <w:pStyle w:val="Heading1"/>
      </w:pPr>
      <w:r w:rsidRPr="00ED0ED5">
        <w:lastRenderedPageBreak/>
        <w:t>A</w:t>
      </w:r>
      <w:r w:rsidR="00D92383" w:rsidRPr="00ED0ED5">
        <w:t xml:space="preserve"> discussion </w:t>
      </w:r>
      <w:r w:rsidRPr="00ED0ED5">
        <w:t xml:space="preserve">was held on </w:t>
      </w:r>
      <w:r w:rsidR="00B62076" w:rsidRPr="00ED0ED5">
        <w:t>whether regulatory measures</w:t>
      </w:r>
      <w:r w:rsidR="0044780F" w:rsidRPr="00ED0ED5">
        <w:t xml:space="preserve"> (e.g., licensing and quota)</w:t>
      </w:r>
      <w:r w:rsidR="00B62076" w:rsidRPr="00ED0ED5">
        <w:t xml:space="preserve"> are needed to control the import of HFC-</w:t>
      </w:r>
      <w:r w:rsidR="000D21CE" w:rsidRPr="00ED0ED5">
        <w:t xml:space="preserve">based domestic refrigerators </w:t>
      </w:r>
      <w:r w:rsidR="0044780F" w:rsidRPr="00ED0ED5">
        <w:t xml:space="preserve">until the ban </w:t>
      </w:r>
      <w:r w:rsidR="00F63484" w:rsidRPr="00ED0ED5">
        <w:t xml:space="preserve">on </w:t>
      </w:r>
      <w:r w:rsidR="000418EF" w:rsidRPr="00ED0ED5">
        <w:t xml:space="preserve">their </w:t>
      </w:r>
      <w:r w:rsidR="00F63484" w:rsidRPr="00ED0ED5">
        <w:t>manufactu</w:t>
      </w:r>
      <w:r w:rsidR="007C1261" w:rsidRPr="00ED0ED5">
        <w:t xml:space="preserve">re </w:t>
      </w:r>
      <w:r w:rsidR="00F63484" w:rsidRPr="00ED0ED5">
        <w:t xml:space="preserve">and import </w:t>
      </w:r>
      <w:r w:rsidR="0044780F" w:rsidRPr="00ED0ED5">
        <w:t>is effective</w:t>
      </w:r>
      <w:r w:rsidR="000418EF" w:rsidRPr="00ED0ED5">
        <w:t>.</w:t>
      </w:r>
      <w:r w:rsidR="003D1C42" w:rsidRPr="00ED0ED5">
        <w:t xml:space="preserve"> UNIDO </w:t>
      </w:r>
      <w:r w:rsidR="00AF07AC" w:rsidRPr="00ED0ED5">
        <w:t xml:space="preserve">reported </w:t>
      </w:r>
      <w:r w:rsidR="00D46222" w:rsidRPr="00ED0ED5">
        <w:t xml:space="preserve">that </w:t>
      </w:r>
      <w:r w:rsidR="00614825" w:rsidRPr="00ED0ED5">
        <w:t xml:space="preserve">Moroccan importers have stopped importing HFC-134a-based refrigerators </w:t>
      </w:r>
      <w:r w:rsidR="00A34A13" w:rsidRPr="00ED0ED5">
        <w:t xml:space="preserve">and </w:t>
      </w:r>
      <w:r w:rsidR="00A34A13" w:rsidRPr="00A2115C">
        <w:t xml:space="preserve">only </w:t>
      </w:r>
      <w:r w:rsidR="004736CC" w:rsidRPr="00A2115C">
        <w:t>R</w:t>
      </w:r>
      <w:r w:rsidR="00A34A13" w:rsidRPr="00A2115C">
        <w:t>-600a-based</w:t>
      </w:r>
      <w:r w:rsidR="00A34A13" w:rsidRPr="00ED0ED5">
        <w:t xml:space="preserve"> refrigerators are currently imported. </w:t>
      </w:r>
    </w:p>
    <w:p w14:paraId="2B427BBD" w14:textId="0F890F14" w:rsidR="00835357" w:rsidRPr="00A2115C" w:rsidRDefault="00D33C90" w:rsidP="002210EB">
      <w:pPr>
        <w:pStyle w:val="Heading1"/>
        <w:spacing w:before="240"/>
      </w:pPr>
      <w:r w:rsidRPr="00A2115C">
        <w:t xml:space="preserve">The Secretariat reviewed the proposed activities </w:t>
      </w:r>
      <w:r w:rsidR="008E2298" w:rsidRPr="00A2115C">
        <w:t>in</w:t>
      </w:r>
      <w:r w:rsidRPr="00A2115C">
        <w:t xml:space="preserve"> </w:t>
      </w:r>
      <w:r w:rsidR="00DC7BFE" w:rsidRPr="00A2115C">
        <w:t>the servicing sector</w:t>
      </w:r>
      <w:r w:rsidR="0046136C" w:rsidRPr="00A2115C">
        <w:t>,</w:t>
      </w:r>
      <w:r w:rsidR="00125EFF" w:rsidRPr="00A2115C">
        <w:t xml:space="preserve"> </w:t>
      </w:r>
      <w:r w:rsidR="0046136C" w:rsidRPr="00A2115C">
        <w:t>including</w:t>
      </w:r>
      <w:r w:rsidR="00125EFF" w:rsidRPr="00A2115C">
        <w:t xml:space="preserve"> </w:t>
      </w:r>
      <w:r w:rsidR="00716225" w:rsidRPr="00A2115C">
        <w:t xml:space="preserve">further </w:t>
      </w:r>
      <w:r w:rsidR="00071DA3" w:rsidRPr="00A2115C">
        <w:t>strengthening</w:t>
      </w:r>
      <w:r w:rsidR="00E50D35" w:rsidRPr="00A2115C">
        <w:t xml:space="preserve"> the</w:t>
      </w:r>
      <w:r w:rsidR="00071DA3" w:rsidRPr="00A2115C">
        <w:t xml:space="preserve"> </w:t>
      </w:r>
      <w:r w:rsidR="00716225" w:rsidRPr="00A2115C">
        <w:t xml:space="preserve">legal framework </w:t>
      </w:r>
      <w:r w:rsidR="00071DA3" w:rsidRPr="00A2115C">
        <w:t>to support the transition to low-GWP alternatives</w:t>
      </w:r>
      <w:r w:rsidR="00C801A1" w:rsidRPr="00A2115C">
        <w:t>;</w:t>
      </w:r>
      <w:r w:rsidR="00A1287F" w:rsidRPr="00A2115C">
        <w:t xml:space="preserve"> </w:t>
      </w:r>
      <w:r w:rsidR="00C707E6" w:rsidRPr="00A2115C">
        <w:t xml:space="preserve">training </w:t>
      </w:r>
      <w:r w:rsidR="007F51A6" w:rsidRPr="00A2115C">
        <w:t>market</w:t>
      </w:r>
      <w:r w:rsidR="00D8569A" w:rsidRPr="00A2115C">
        <w:t xml:space="preserve"> inspectors</w:t>
      </w:r>
      <w:r w:rsidR="00C707E6" w:rsidRPr="00A2115C">
        <w:t xml:space="preserve">, </w:t>
      </w:r>
      <w:r w:rsidR="00723607" w:rsidRPr="00A2115C">
        <w:t xml:space="preserve">training and </w:t>
      </w:r>
      <w:r w:rsidR="00E32E64" w:rsidRPr="00A2115C">
        <w:t>certification of technicians</w:t>
      </w:r>
      <w:r w:rsidR="00B32C94" w:rsidRPr="00A2115C">
        <w:t xml:space="preserve">, </w:t>
      </w:r>
      <w:r w:rsidR="00345DF8" w:rsidRPr="00A2115C">
        <w:t xml:space="preserve">refrigerant management to reduce demand, and </w:t>
      </w:r>
      <w:r w:rsidR="00FF5984" w:rsidRPr="00A2115C">
        <w:t xml:space="preserve">considers these </w:t>
      </w:r>
      <w:r w:rsidR="00E50D35" w:rsidRPr="00A2115C">
        <w:t xml:space="preserve">activities </w:t>
      </w:r>
      <w:r w:rsidR="00FF5984" w:rsidRPr="00A2115C">
        <w:t>meaningful</w:t>
      </w:r>
      <w:r w:rsidR="00D9131B" w:rsidRPr="00A2115C">
        <w:t xml:space="preserve">, </w:t>
      </w:r>
      <w:r w:rsidR="00723607" w:rsidRPr="00A2115C">
        <w:t xml:space="preserve">and </w:t>
      </w:r>
      <w:r w:rsidR="00D9131B" w:rsidRPr="00A2115C">
        <w:t>t</w:t>
      </w:r>
      <w:r w:rsidR="00AC5B28" w:rsidRPr="00A2115C">
        <w:t>he costs reasonable</w:t>
      </w:r>
      <w:r w:rsidR="00EB29D0" w:rsidRPr="00A2115C">
        <w:t>.</w:t>
      </w:r>
      <w:r w:rsidR="00716225" w:rsidRPr="00A2115C">
        <w:t xml:space="preserve"> </w:t>
      </w:r>
      <w:r w:rsidR="00835357" w:rsidRPr="00A2115C">
        <w:t xml:space="preserve">Based on </w:t>
      </w:r>
      <w:r w:rsidR="00D9131B" w:rsidRPr="00A2115C">
        <w:t xml:space="preserve">these considerations, </w:t>
      </w:r>
      <w:r w:rsidR="00835357" w:rsidRPr="00A2115C">
        <w:t xml:space="preserve">the cost </w:t>
      </w:r>
      <w:r w:rsidR="006650C7" w:rsidRPr="00A2115C">
        <w:t xml:space="preserve">and </w:t>
      </w:r>
      <w:r w:rsidR="00835357" w:rsidRPr="00A2115C">
        <w:t xml:space="preserve">activities in the servicing sector </w:t>
      </w:r>
      <w:r w:rsidR="006650C7" w:rsidRPr="00A2115C">
        <w:t>w</w:t>
      </w:r>
      <w:r w:rsidR="002B2A1B" w:rsidRPr="00A2115C">
        <w:t>ere</w:t>
      </w:r>
      <w:r w:rsidR="006650C7" w:rsidRPr="00A2115C">
        <w:t xml:space="preserve"> </w:t>
      </w:r>
      <w:r w:rsidR="00835357" w:rsidRPr="00A2115C">
        <w:t>agreed</w:t>
      </w:r>
      <w:r w:rsidR="00FA1FDE" w:rsidRPr="00A2115C">
        <w:t>,</w:t>
      </w:r>
      <w:r w:rsidR="00835357" w:rsidRPr="00A2115C">
        <w:t xml:space="preserve"> </w:t>
      </w:r>
      <w:r w:rsidR="00FA1FDE" w:rsidRPr="00A2115C">
        <w:t>as submitted</w:t>
      </w:r>
      <w:r w:rsidR="00083B8B" w:rsidRPr="00A2115C">
        <w:t>,</w:t>
      </w:r>
      <w:r w:rsidR="00FA1FDE" w:rsidRPr="00A2115C">
        <w:t xml:space="preserve"> </w:t>
      </w:r>
      <w:r w:rsidR="00835357" w:rsidRPr="00A2115C">
        <w:t>at US $</w:t>
      </w:r>
      <w:r w:rsidR="006222FF" w:rsidRPr="00A2115C">
        <w:t>1,1</w:t>
      </w:r>
      <w:r w:rsidR="00AD5F44" w:rsidRPr="00A2115C">
        <w:t>5</w:t>
      </w:r>
      <w:r w:rsidR="006222FF" w:rsidRPr="00A2115C">
        <w:t>5,</w:t>
      </w:r>
      <w:r w:rsidR="00AD5F44" w:rsidRPr="00A2115C">
        <w:t>750</w:t>
      </w:r>
      <w:r w:rsidR="00835357" w:rsidRPr="00A2115C">
        <w:t xml:space="preserve">, reductions from the HFC consumption eligible for funding in the servicing sector amount to </w:t>
      </w:r>
      <w:r w:rsidR="00A40667" w:rsidRPr="00A2115C">
        <w:t>608,588</w:t>
      </w:r>
      <w:r w:rsidR="00835357" w:rsidRPr="00A2115C">
        <w:t> CO</w:t>
      </w:r>
      <w:r w:rsidR="00835357" w:rsidRPr="00A2115C">
        <w:rPr>
          <w:vertAlign w:val="subscript"/>
        </w:rPr>
        <w:t>2</w:t>
      </w:r>
      <w:r w:rsidR="00835357" w:rsidRPr="00A2115C">
        <w:noBreakHyphen/>
        <w:t>eq tonnes</w:t>
      </w:r>
      <w:r w:rsidR="00E657BD" w:rsidRPr="00A2115C">
        <w:t>.</w:t>
      </w:r>
      <w:r w:rsidR="005919C7" w:rsidRPr="00A2115C">
        <w:rPr>
          <w:rStyle w:val="FootnoteReference"/>
        </w:rPr>
        <w:t xml:space="preserve"> </w:t>
      </w:r>
      <w:r w:rsidR="005919C7" w:rsidRPr="00A2115C">
        <w:rPr>
          <w:rStyle w:val="FootnoteReference"/>
        </w:rPr>
        <w:footnoteReference w:id="12"/>
      </w:r>
      <w:r w:rsidR="00E657BD" w:rsidRPr="00A2115C">
        <w:t xml:space="preserve"> In</w:t>
      </w:r>
      <w:r w:rsidR="00D84C78" w:rsidRPr="00A2115C">
        <w:t>cluding</w:t>
      </w:r>
      <w:r w:rsidR="00B6095F" w:rsidRPr="00A2115C">
        <w:t xml:space="preserve"> the reduction </w:t>
      </w:r>
      <w:r w:rsidR="002210EB" w:rsidRPr="00A2115C">
        <w:t>of 36,684 CO</w:t>
      </w:r>
      <w:r w:rsidR="002210EB" w:rsidRPr="00A2115C">
        <w:rPr>
          <w:vertAlign w:val="subscript"/>
        </w:rPr>
        <w:t>2</w:t>
      </w:r>
      <w:r w:rsidR="002210EB" w:rsidRPr="00A2115C">
        <w:noBreakHyphen/>
        <w:t xml:space="preserve">eq tonnes </w:t>
      </w:r>
      <w:r w:rsidR="00B6095F" w:rsidRPr="00A2115C">
        <w:t>from the approved conversion project</w:t>
      </w:r>
      <w:r w:rsidR="00835357" w:rsidRPr="00A2115C">
        <w:t xml:space="preserve"> </w:t>
      </w:r>
      <w:r w:rsidR="00AD4003" w:rsidRPr="00A2115C">
        <w:t>in M</w:t>
      </w:r>
      <w:r w:rsidR="00D8569A" w:rsidRPr="00A2115C">
        <w:t>ANAR</w:t>
      </w:r>
      <w:r w:rsidR="00AD4003" w:rsidRPr="00A2115C">
        <w:t xml:space="preserve">, </w:t>
      </w:r>
      <w:r w:rsidR="002210EB" w:rsidRPr="00A2115C">
        <w:t xml:space="preserve">the </w:t>
      </w:r>
      <w:r w:rsidR="00AD4003" w:rsidRPr="00A2115C">
        <w:t xml:space="preserve">total reduction </w:t>
      </w:r>
      <w:r w:rsidR="002210EB" w:rsidRPr="00A2115C">
        <w:t xml:space="preserve">from stage I of the KIP </w:t>
      </w:r>
      <w:r w:rsidR="005376E8" w:rsidRPr="00A2115C">
        <w:t xml:space="preserve">amounts to </w:t>
      </w:r>
      <w:r w:rsidR="003A1141" w:rsidRPr="00A2115C">
        <w:rPr>
          <w:color w:val="000000"/>
          <w:lang w:eastAsia="en-CA"/>
        </w:rPr>
        <w:t>645,272</w:t>
      </w:r>
      <w:r w:rsidR="003A1141" w:rsidRPr="00A2115C">
        <w:rPr>
          <w:color w:val="000000"/>
          <w:sz w:val="20"/>
          <w:szCs w:val="20"/>
          <w:lang w:eastAsia="en-CA"/>
        </w:rPr>
        <w:t xml:space="preserve"> </w:t>
      </w:r>
      <w:r w:rsidR="003A1141" w:rsidRPr="00A2115C">
        <w:t>CO</w:t>
      </w:r>
      <w:r w:rsidR="003A1141" w:rsidRPr="00A2115C">
        <w:rPr>
          <w:vertAlign w:val="subscript"/>
        </w:rPr>
        <w:t>2</w:t>
      </w:r>
      <w:r w:rsidR="003A1141" w:rsidRPr="00A2115C">
        <w:noBreakHyphen/>
        <w:t>eq tonnes</w:t>
      </w:r>
      <w:r w:rsidR="005919C7" w:rsidRPr="00A2115C">
        <w:t>,</w:t>
      </w:r>
      <w:r w:rsidR="00E657BD" w:rsidRPr="00A2115C">
        <w:t xml:space="preserve"> </w:t>
      </w:r>
      <w:r w:rsidR="00835357" w:rsidRPr="00A2115C">
        <w:t>as summarized in table </w:t>
      </w:r>
      <w:r w:rsidR="00422490" w:rsidRPr="00A2115C">
        <w:t>8</w:t>
      </w:r>
      <w:r w:rsidR="00835357" w:rsidRPr="00A2115C">
        <w:t xml:space="preserve">. Accordingly, the Government of </w:t>
      </w:r>
      <w:r w:rsidR="00AC49CE" w:rsidRPr="00A2115C">
        <w:t>Morocco</w:t>
      </w:r>
      <w:r w:rsidR="00835357" w:rsidRPr="00A2115C">
        <w:t xml:space="preserve"> has agreed to reduce its 2029 HFC consumption to </w:t>
      </w:r>
      <w:r w:rsidR="00445914" w:rsidRPr="00A2115C">
        <w:t xml:space="preserve">1,921,068 </w:t>
      </w:r>
      <w:r w:rsidR="00835357" w:rsidRPr="00A2115C">
        <w:t>CO</w:t>
      </w:r>
      <w:r w:rsidR="00835357" w:rsidRPr="00A2115C">
        <w:rPr>
          <w:vertAlign w:val="subscript"/>
        </w:rPr>
        <w:t>2</w:t>
      </w:r>
      <w:r w:rsidR="00835357" w:rsidRPr="00A2115C">
        <w:noBreakHyphen/>
        <w:t>eq tonnes</w:t>
      </w:r>
      <w:r w:rsidR="00445914" w:rsidRPr="00A2115C">
        <w:t xml:space="preserve"> (</w:t>
      </w:r>
      <w:r w:rsidR="00993CEA" w:rsidRPr="00A2115C">
        <w:t xml:space="preserve">by </w:t>
      </w:r>
      <w:r w:rsidR="00445914" w:rsidRPr="00A2115C">
        <w:t>10 per</w:t>
      </w:r>
      <w:r w:rsidR="00DE74FF" w:rsidRPr="00A2115C">
        <w:t xml:space="preserve"> </w:t>
      </w:r>
      <w:r w:rsidR="00445914" w:rsidRPr="00A2115C">
        <w:t xml:space="preserve">cent of the </w:t>
      </w:r>
      <w:r w:rsidR="008906AE" w:rsidRPr="00A2115C">
        <w:t xml:space="preserve">established </w:t>
      </w:r>
      <w:r w:rsidR="00445914" w:rsidRPr="00A2115C">
        <w:t>baseline)</w:t>
      </w:r>
      <w:r w:rsidR="00835357" w:rsidRPr="00A2115C">
        <w:t xml:space="preserve"> </w:t>
      </w:r>
      <w:r w:rsidR="00445914" w:rsidRPr="00A2115C">
        <w:t xml:space="preserve">and </w:t>
      </w:r>
      <w:r w:rsidR="00076365" w:rsidRPr="00A2115C">
        <w:t xml:space="preserve">its 2030 HFC consumption to </w:t>
      </w:r>
      <w:r w:rsidR="003E2FF4" w:rsidRPr="00A2115C">
        <w:t>1,</w:t>
      </w:r>
      <w:r w:rsidR="00964336" w:rsidRPr="00A2115C">
        <w:t>489,248</w:t>
      </w:r>
      <w:r w:rsidR="00835357" w:rsidRPr="00A2115C">
        <w:t> </w:t>
      </w:r>
      <w:r w:rsidR="00D420A5" w:rsidRPr="00A2115C">
        <w:t>CO</w:t>
      </w:r>
      <w:r w:rsidR="00D420A5" w:rsidRPr="00A2115C">
        <w:rPr>
          <w:vertAlign w:val="subscript"/>
        </w:rPr>
        <w:t>2</w:t>
      </w:r>
      <w:r w:rsidR="00D420A5" w:rsidRPr="00A2115C">
        <w:noBreakHyphen/>
        <w:t>eq tonnes</w:t>
      </w:r>
      <w:r w:rsidR="00EB4955" w:rsidRPr="00A2115C">
        <w:t>,</w:t>
      </w:r>
      <w:r w:rsidR="00D420A5" w:rsidRPr="00A2115C">
        <w:t xml:space="preserve"> </w:t>
      </w:r>
      <w:r w:rsidR="00EB4955" w:rsidRPr="00A2115C">
        <w:t>representing 30</w:t>
      </w:r>
      <w:r w:rsidR="00D420A5" w:rsidRPr="00A2115C">
        <w:t xml:space="preserve"> </w:t>
      </w:r>
      <w:r w:rsidR="00835357" w:rsidRPr="00A2115C">
        <w:t xml:space="preserve">per cent </w:t>
      </w:r>
      <w:r w:rsidR="00993CEA" w:rsidRPr="00A2115C">
        <w:t xml:space="preserve">reduction from </w:t>
      </w:r>
      <w:r w:rsidR="00835357" w:rsidRPr="00A2115C">
        <w:t xml:space="preserve">the country’s </w:t>
      </w:r>
      <w:r w:rsidR="004A0A70" w:rsidRPr="00A2115C">
        <w:t xml:space="preserve">established </w:t>
      </w:r>
      <w:r w:rsidR="00835357" w:rsidRPr="00A2115C">
        <w:t>HFC baseline for compliance.</w:t>
      </w:r>
    </w:p>
    <w:p w14:paraId="3091CF70" w14:textId="68FE1E31" w:rsidR="00835357" w:rsidRPr="00ED0ED5" w:rsidRDefault="006A7310" w:rsidP="00835357">
      <w:pPr>
        <w:keepNext/>
        <w:widowControl w:val="0"/>
        <w:spacing w:before="240"/>
        <w:rPr>
          <w:b/>
          <w:bCs/>
        </w:rPr>
      </w:pPr>
      <w:r w:rsidRPr="00ED0ED5">
        <w:rPr>
          <w:b/>
          <w:bCs/>
        </w:rPr>
        <w:t xml:space="preserve">Table </w:t>
      </w:r>
      <w:r w:rsidR="00422490">
        <w:rPr>
          <w:b/>
        </w:rPr>
        <w:t>8</w:t>
      </w:r>
      <w:r w:rsidR="00835357" w:rsidRPr="00ED0ED5">
        <w:rPr>
          <w:b/>
          <w:bCs/>
        </w:rPr>
        <w:t xml:space="preserve">. Agreed costs and reductions from HFC consumption eligible for funding and </w:t>
      </w:r>
      <w:r w:rsidR="009723B8" w:rsidRPr="00ED0ED5">
        <w:rPr>
          <w:b/>
          <w:bCs/>
        </w:rPr>
        <w:t>the 2030</w:t>
      </w:r>
      <w:r w:rsidR="00835357" w:rsidRPr="00ED0ED5">
        <w:rPr>
          <w:b/>
          <w:bCs/>
        </w:rPr>
        <w:t xml:space="preserve"> target</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2"/>
        <w:gridCol w:w="1407"/>
        <w:gridCol w:w="2011"/>
      </w:tblGrid>
      <w:tr w:rsidR="009723B8" w:rsidRPr="00BE71C3" w14:paraId="17E8720B" w14:textId="77777777" w:rsidTr="00422490">
        <w:trPr>
          <w:trHeight w:val="250"/>
          <w:tblHeader/>
        </w:trPr>
        <w:tc>
          <w:tcPr>
            <w:tcW w:w="5000" w:type="pct"/>
            <w:gridSpan w:val="3"/>
            <w:vAlign w:val="center"/>
            <w:hideMark/>
          </w:tcPr>
          <w:p w14:paraId="231280EB" w14:textId="77777777" w:rsidR="009723B8" w:rsidRPr="00ED0ED5" w:rsidRDefault="009723B8" w:rsidP="0018402B">
            <w:pPr>
              <w:jc w:val="center"/>
              <w:rPr>
                <w:b/>
                <w:bCs/>
                <w:color w:val="000000"/>
                <w:sz w:val="20"/>
                <w:szCs w:val="20"/>
                <w:lang w:eastAsia="en-CA"/>
              </w:rPr>
            </w:pPr>
            <w:r w:rsidRPr="00ED0ED5">
              <w:rPr>
                <w:b/>
                <w:bCs/>
                <w:color w:val="000000"/>
                <w:sz w:val="20"/>
                <w:szCs w:val="20"/>
                <w:lang w:eastAsia="en-CA"/>
              </w:rPr>
              <w:t>Servicing sector</w:t>
            </w:r>
          </w:p>
        </w:tc>
      </w:tr>
      <w:tr w:rsidR="00FF7B52" w:rsidRPr="00BE71C3" w14:paraId="44019C48" w14:textId="77777777" w:rsidTr="00422490">
        <w:trPr>
          <w:trHeight w:val="250"/>
        </w:trPr>
        <w:tc>
          <w:tcPr>
            <w:tcW w:w="3190" w:type="pct"/>
            <w:vMerge w:val="restart"/>
            <w:vAlign w:val="center"/>
            <w:hideMark/>
          </w:tcPr>
          <w:p w14:paraId="4B6BCC17" w14:textId="77777777" w:rsidR="009723B8" w:rsidRPr="00ED0ED5" w:rsidRDefault="009723B8" w:rsidP="00F73C0A">
            <w:pPr>
              <w:jc w:val="left"/>
              <w:rPr>
                <w:color w:val="000000"/>
                <w:sz w:val="20"/>
                <w:szCs w:val="20"/>
                <w:lang w:eastAsia="en-CA"/>
              </w:rPr>
            </w:pPr>
            <w:r w:rsidRPr="00ED0ED5">
              <w:rPr>
                <w:color w:val="000000"/>
                <w:sz w:val="20"/>
                <w:szCs w:val="20"/>
                <w:lang w:eastAsia="en-CA"/>
              </w:rPr>
              <w:t>Average HFC consumption in the servicing sector in baseline years</w:t>
            </w:r>
          </w:p>
        </w:tc>
        <w:tc>
          <w:tcPr>
            <w:tcW w:w="745" w:type="pct"/>
            <w:hideMark/>
          </w:tcPr>
          <w:p w14:paraId="01815BC3" w14:textId="77777777" w:rsidR="009723B8" w:rsidRPr="00ED0ED5" w:rsidRDefault="009723B8" w:rsidP="00594BCC">
            <w:pPr>
              <w:jc w:val="right"/>
              <w:rPr>
                <w:color w:val="000000"/>
                <w:sz w:val="20"/>
                <w:szCs w:val="20"/>
                <w:lang w:eastAsia="en-CA"/>
              </w:rPr>
            </w:pPr>
            <w:r w:rsidRPr="00ED0ED5">
              <w:rPr>
                <w:color w:val="000000"/>
                <w:sz w:val="20"/>
                <w:szCs w:val="20"/>
                <w:lang w:eastAsia="en-CA"/>
              </w:rPr>
              <w:t>mt</w:t>
            </w:r>
          </w:p>
        </w:tc>
        <w:tc>
          <w:tcPr>
            <w:tcW w:w="1065" w:type="pct"/>
            <w:hideMark/>
          </w:tcPr>
          <w:p w14:paraId="5AA9ED4D" w14:textId="60382672" w:rsidR="009723B8" w:rsidRPr="00ED0ED5" w:rsidRDefault="009723B8" w:rsidP="00FF7B52">
            <w:pPr>
              <w:jc w:val="right"/>
              <w:rPr>
                <w:color w:val="000000"/>
                <w:sz w:val="20"/>
                <w:szCs w:val="20"/>
                <w:lang w:eastAsia="en-CA"/>
              </w:rPr>
            </w:pPr>
            <w:r w:rsidRPr="00ED0ED5">
              <w:rPr>
                <w:color w:val="000000"/>
                <w:sz w:val="20"/>
                <w:szCs w:val="20"/>
                <w:lang w:eastAsia="en-CA"/>
              </w:rPr>
              <w:t>1,</w:t>
            </w:r>
            <w:r w:rsidRPr="00BE71C3">
              <w:rPr>
                <w:color w:val="000000"/>
                <w:sz w:val="20"/>
                <w:szCs w:val="20"/>
                <w:lang w:eastAsia="en-CA"/>
              </w:rPr>
              <w:t>340.17</w:t>
            </w:r>
          </w:p>
        </w:tc>
      </w:tr>
      <w:tr w:rsidR="00FF7B52" w:rsidRPr="00BE71C3" w14:paraId="19402A97" w14:textId="77777777" w:rsidTr="00422490">
        <w:trPr>
          <w:trHeight w:val="258"/>
        </w:trPr>
        <w:tc>
          <w:tcPr>
            <w:tcW w:w="0" w:type="auto"/>
            <w:vMerge/>
            <w:vAlign w:val="center"/>
            <w:hideMark/>
          </w:tcPr>
          <w:p w14:paraId="0CD55E63" w14:textId="77777777" w:rsidR="009723B8" w:rsidRPr="00BE71C3" w:rsidRDefault="009723B8" w:rsidP="0018402B">
            <w:pPr>
              <w:jc w:val="left"/>
              <w:rPr>
                <w:color w:val="000000"/>
                <w:sz w:val="20"/>
                <w:szCs w:val="20"/>
                <w:lang w:eastAsia="en-CA"/>
              </w:rPr>
            </w:pPr>
          </w:p>
        </w:tc>
        <w:tc>
          <w:tcPr>
            <w:tcW w:w="745" w:type="pct"/>
            <w:hideMark/>
          </w:tcPr>
          <w:p w14:paraId="7092A27A" w14:textId="77777777" w:rsidR="009723B8" w:rsidRPr="00ED0ED5" w:rsidRDefault="009723B8" w:rsidP="0018402B">
            <w:pPr>
              <w:jc w:val="left"/>
              <w:rPr>
                <w:color w:val="000000"/>
                <w:sz w:val="20"/>
                <w:szCs w:val="20"/>
                <w:lang w:eastAsia="en-CA"/>
              </w:rPr>
            </w:pPr>
            <w:r w:rsidRPr="00ED0ED5">
              <w:rPr>
                <w:color w:val="000000"/>
                <w:sz w:val="20"/>
                <w:szCs w:val="20"/>
                <w:lang w:eastAsia="en-CA"/>
              </w:rPr>
              <w:t>CO</w:t>
            </w:r>
            <w:r w:rsidRPr="00ED0ED5">
              <w:rPr>
                <w:color w:val="000000"/>
                <w:sz w:val="20"/>
                <w:szCs w:val="20"/>
                <w:vertAlign w:val="subscript"/>
                <w:lang w:eastAsia="en-CA"/>
              </w:rPr>
              <w:t>2</w:t>
            </w:r>
            <w:r w:rsidRPr="00ED0ED5">
              <w:rPr>
                <w:color w:val="000000"/>
                <w:sz w:val="20"/>
                <w:szCs w:val="20"/>
                <w:lang w:eastAsia="en-CA"/>
              </w:rPr>
              <w:t>-eq tonnes</w:t>
            </w:r>
          </w:p>
        </w:tc>
        <w:tc>
          <w:tcPr>
            <w:tcW w:w="1065" w:type="pct"/>
            <w:hideMark/>
          </w:tcPr>
          <w:p w14:paraId="44700A19" w14:textId="2AFDF835" w:rsidR="009723B8" w:rsidRPr="00ED0ED5" w:rsidRDefault="009723B8" w:rsidP="00FF7B52">
            <w:pPr>
              <w:jc w:val="right"/>
              <w:rPr>
                <w:color w:val="000000"/>
                <w:sz w:val="20"/>
                <w:szCs w:val="20"/>
                <w:lang w:eastAsia="en-CA"/>
              </w:rPr>
            </w:pPr>
            <w:r w:rsidRPr="00ED0ED5">
              <w:rPr>
                <w:color w:val="000000"/>
                <w:sz w:val="20"/>
                <w:szCs w:val="20"/>
                <w:lang w:eastAsia="en-CA"/>
              </w:rPr>
              <w:t>3,5</w:t>
            </w:r>
            <w:r w:rsidRPr="00BE71C3">
              <w:rPr>
                <w:color w:val="000000"/>
                <w:sz w:val="20"/>
                <w:szCs w:val="20"/>
                <w:lang w:eastAsia="en-CA"/>
              </w:rPr>
              <w:t>99,062</w:t>
            </w:r>
          </w:p>
        </w:tc>
      </w:tr>
      <w:tr w:rsidR="00FF7B52" w:rsidRPr="00BE71C3" w14:paraId="53FE7601" w14:textId="77777777" w:rsidTr="00FF7B52">
        <w:trPr>
          <w:trHeight w:val="250"/>
        </w:trPr>
        <w:tc>
          <w:tcPr>
            <w:tcW w:w="3935" w:type="pct"/>
            <w:gridSpan w:val="2"/>
            <w:vAlign w:val="center"/>
            <w:hideMark/>
          </w:tcPr>
          <w:p w14:paraId="4DAE9D99" w14:textId="77777777" w:rsidR="009723B8" w:rsidRPr="00ED0ED5" w:rsidRDefault="009723B8" w:rsidP="0018402B">
            <w:pPr>
              <w:jc w:val="left"/>
              <w:rPr>
                <w:color w:val="000000"/>
                <w:sz w:val="20"/>
                <w:szCs w:val="20"/>
                <w:lang w:eastAsia="en-CA"/>
              </w:rPr>
            </w:pPr>
            <w:r w:rsidRPr="00ED0ED5">
              <w:rPr>
                <w:color w:val="000000"/>
                <w:sz w:val="20"/>
                <w:szCs w:val="20"/>
                <w:lang w:eastAsia="en-CA"/>
              </w:rPr>
              <w:t>Average GWP of all HFCs consumed in the sector</w:t>
            </w:r>
          </w:p>
        </w:tc>
        <w:tc>
          <w:tcPr>
            <w:tcW w:w="1065" w:type="pct"/>
            <w:hideMark/>
          </w:tcPr>
          <w:p w14:paraId="3EE0E002" w14:textId="0417D2E8" w:rsidR="009723B8" w:rsidRPr="00ED0ED5" w:rsidRDefault="009723B8" w:rsidP="00FF7B52">
            <w:pPr>
              <w:jc w:val="right"/>
              <w:rPr>
                <w:color w:val="000000"/>
                <w:sz w:val="20"/>
                <w:szCs w:val="20"/>
                <w:lang w:eastAsia="en-CA"/>
              </w:rPr>
            </w:pPr>
            <w:r w:rsidRPr="00ED0ED5">
              <w:rPr>
                <w:sz w:val="20"/>
                <w:szCs w:val="20"/>
              </w:rPr>
              <w:t>2</w:t>
            </w:r>
            <w:r w:rsidR="00B921A3" w:rsidRPr="00ED0ED5">
              <w:rPr>
                <w:sz w:val="20"/>
                <w:szCs w:val="20"/>
              </w:rPr>
              <w:t>,</w:t>
            </w:r>
            <w:r w:rsidRPr="00BE71C3">
              <w:rPr>
                <w:sz w:val="20"/>
                <w:szCs w:val="20"/>
              </w:rPr>
              <w:t>686</w:t>
            </w:r>
          </w:p>
        </w:tc>
      </w:tr>
      <w:tr w:rsidR="00FF7B52" w:rsidRPr="00BE71C3" w14:paraId="150A9588" w14:textId="77777777" w:rsidTr="00D53F1E">
        <w:trPr>
          <w:trHeight w:val="250"/>
        </w:trPr>
        <w:tc>
          <w:tcPr>
            <w:tcW w:w="3190" w:type="pct"/>
            <w:vAlign w:val="center"/>
            <w:hideMark/>
          </w:tcPr>
          <w:p w14:paraId="6401F6ED" w14:textId="77777777" w:rsidR="009723B8" w:rsidRPr="00ED0ED5" w:rsidRDefault="009723B8" w:rsidP="0018402B">
            <w:pPr>
              <w:jc w:val="left"/>
              <w:rPr>
                <w:color w:val="000000"/>
                <w:sz w:val="20"/>
                <w:szCs w:val="20"/>
                <w:lang w:eastAsia="en-CA"/>
              </w:rPr>
            </w:pPr>
            <w:r w:rsidRPr="00ED0ED5">
              <w:rPr>
                <w:color w:val="000000"/>
                <w:sz w:val="20"/>
                <w:szCs w:val="20"/>
                <w:lang w:eastAsia="en-CA"/>
              </w:rPr>
              <w:t>Agreed funding</w:t>
            </w:r>
          </w:p>
        </w:tc>
        <w:tc>
          <w:tcPr>
            <w:tcW w:w="745" w:type="pct"/>
            <w:hideMark/>
          </w:tcPr>
          <w:p w14:paraId="3A6AD7E3" w14:textId="77777777" w:rsidR="009723B8" w:rsidRPr="00ED0ED5" w:rsidRDefault="009723B8" w:rsidP="0018402B">
            <w:pPr>
              <w:jc w:val="left"/>
              <w:rPr>
                <w:color w:val="000000"/>
                <w:sz w:val="20"/>
                <w:szCs w:val="20"/>
                <w:lang w:eastAsia="en-CA"/>
              </w:rPr>
            </w:pPr>
            <w:r w:rsidRPr="00ED0ED5">
              <w:rPr>
                <w:color w:val="000000"/>
                <w:sz w:val="20"/>
                <w:szCs w:val="20"/>
                <w:lang w:eastAsia="en-CA"/>
              </w:rPr>
              <w:t>US $</w:t>
            </w:r>
          </w:p>
        </w:tc>
        <w:tc>
          <w:tcPr>
            <w:tcW w:w="1065" w:type="pct"/>
            <w:hideMark/>
          </w:tcPr>
          <w:p w14:paraId="2FE8E79F" w14:textId="4FA2116D" w:rsidR="009723B8" w:rsidRPr="00ED0ED5" w:rsidRDefault="009723B8" w:rsidP="00FF7B52">
            <w:pPr>
              <w:jc w:val="right"/>
              <w:rPr>
                <w:color w:val="000000"/>
                <w:sz w:val="20"/>
                <w:szCs w:val="20"/>
                <w:lang w:eastAsia="en-CA"/>
              </w:rPr>
            </w:pPr>
            <w:r w:rsidRPr="00ED0ED5">
              <w:rPr>
                <w:color w:val="000000"/>
                <w:sz w:val="20"/>
                <w:szCs w:val="20"/>
                <w:lang w:eastAsia="en-CA"/>
              </w:rPr>
              <w:t>1,</w:t>
            </w:r>
            <w:r w:rsidR="000D6EC0" w:rsidRPr="00ED0ED5">
              <w:rPr>
                <w:color w:val="000000"/>
                <w:sz w:val="20"/>
                <w:szCs w:val="20"/>
                <w:lang w:eastAsia="en-CA"/>
              </w:rPr>
              <w:t>15</w:t>
            </w:r>
            <w:r w:rsidR="00A60E92" w:rsidRPr="00ED0ED5">
              <w:rPr>
                <w:color w:val="000000"/>
                <w:sz w:val="20"/>
                <w:szCs w:val="20"/>
                <w:lang w:eastAsia="en-CA"/>
              </w:rPr>
              <w:t>5</w:t>
            </w:r>
            <w:r w:rsidRPr="00ED0ED5">
              <w:rPr>
                <w:color w:val="000000"/>
                <w:sz w:val="20"/>
                <w:szCs w:val="20"/>
                <w:lang w:eastAsia="en-CA"/>
              </w:rPr>
              <w:t>,</w:t>
            </w:r>
            <w:r w:rsidR="00A60E92" w:rsidRPr="00ED0ED5">
              <w:rPr>
                <w:color w:val="000000"/>
                <w:sz w:val="20"/>
                <w:szCs w:val="20"/>
                <w:lang w:eastAsia="en-CA"/>
              </w:rPr>
              <w:t>7</w:t>
            </w:r>
            <w:r w:rsidR="005E3086" w:rsidRPr="00ED0ED5">
              <w:rPr>
                <w:color w:val="000000"/>
                <w:sz w:val="20"/>
                <w:szCs w:val="20"/>
                <w:lang w:eastAsia="en-CA"/>
              </w:rPr>
              <w:t>5</w:t>
            </w:r>
            <w:r w:rsidR="00A60E92" w:rsidRPr="00ED0ED5">
              <w:rPr>
                <w:color w:val="000000"/>
                <w:sz w:val="20"/>
                <w:szCs w:val="20"/>
                <w:lang w:eastAsia="en-CA"/>
              </w:rPr>
              <w:t>0</w:t>
            </w:r>
            <w:r w:rsidR="00A36FFF" w:rsidRPr="00ED0ED5">
              <w:rPr>
                <w:color w:val="000000"/>
                <w:sz w:val="20"/>
                <w:szCs w:val="20"/>
                <w:lang w:eastAsia="en-CA"/>
              </w:rPr>
              <w:t>*</w:t>
            </w:r>
          </w:p>
        </w:tc>
      </w:tr>
      <w:tr w:rsidR="00FF7B52" w:rsidRPr="00BE71C3" w14:paraId="51DE5C4B" w14:textId="77777777" w:rsidTr="00D53F1E">
        <w:trPr>
          <w:trHeight w:val="250"/>
        </w:trPr>
        <w:tc>
          <w:tcPr>
            <w:tcW w:w="3190" w:type="pct"/>
            <w:vAlign w:val="center"/>
            <w:hideMark/>
          </w:tcPr>
          <w:p w14:paraId="521742EB" w14:textId="77777777" w:rsidR="009723B8" w:rsidRPr="00ED0ED5" w:rsidRDefault="009723B8" w:rsidP="0018402B">
            <w:pPr>
              <w:jc w:val="left"/>
              <w:rPr>
                <w:color w:val="000000"/>
                <w:sz w:val="20"/>
                <w:szCs w:val="20"/>
                <w:lang w:eastAsia="en-CA"/>
              </w:rPr>
            </w:pPr>
            <w:r w:rsidRPr="00ED0ED5">
              <w:rPr>
                <w:color w:val="000000"/>
                <w:sz w:val="20"/>
                <w:szCs w:val="20"/>
                <w:lang w:eastAsia="en-CA"/>
              </w:rPr>
              <w:t>Agreed cost-effectiveness threshold</w:t>
            </w:r>
          </w:p>
        </w:tc>
        <w:tc>
          <w:tcPr>
            <w:tcW w:w="745" w:type="pct"/>
            <w:hideMark/>
          </w:tcPr>
          <w:p w14:paraId="616F1A45" w14:textId="77777777" w:rsidR="009723B8" w:rsidRPr="00ED0ED5" w:rsidRDefault="009723B8" w:rsidP="0018402B">
            <w:pPr>
              <w:jc w:val="left"/>
              <w:rPr>
                <w:color w:val="000000"/>
                <w:sz w:val="20"/>
                <w:szCs w:val="20"/>
                <w:lang w:eastAsia="en-CA"/>
              </w:rPr>
            </w:pPr>
            <w:r w:rsidRPr="00ED0ED5">
              <w:rPr>
                <w:color w:val="000000"/>
                <w:sz w:val="20"/>
                <w:szCs w:val="20"/>
                <w:lang w:eastAsia="en-CA"/>
              </w:rPr>
              <w:t>US $/kg</w:t>
            </w:r>
          </w:p>
        </w:tc>
        <w:tc>
          <w:tcPr>
            <w:tcW w:w="1065" w:type="pct"/>
            <w:hideMark/>
          </w:tcPr>
          <w:p w14:paraId="7E4FAE4B" w14:textId="5AB07F6E" w:rsidR="009723B8" w:rsidRPr="00ED0ED5" w:rsidRDefault="009723B8" w:rsidP="00FF7B52">
            <w:pPr>
              <w:jc w:val="right"/>
              <w:rPr>
                <w:color w:val="000000"/>
                <w:sz w:val="20"/>
                <w:szCs w:val="20"/>
                <w:lang w:eastAsia="en-CA"/>
              </w:rPr>
            </w:pPr>
            <w:r w:rsidRPr="00ED0ED5">
              <w:rPr>
                <w:color w:val="000000"/>
                <w:sz w:val="20"/>
                <w:szCs w:val="20"/>
                <w:lang w:eastAsia="en-CA"/>
              </w:rPr>
              <w:t>5.1</w:t>
            </w:r>
          </w:p>
        </w:tc>
      </w:tr>
      <w:tr w:rsidR="00FF7B52" w:rsidRPr="00BE71C3" w14:paraId="6DB87FF8" w14:textId="77777777" w:rsidTr="00D53F1E">
        <w:trPr>
          <w:trHeight w:val="250"/>
        </w:trPr>
        <w:tc>
          <w:tcPr>
            <w:tcW w:w="3190" w:type="pct"/>
            <w:vMerge w:val="restart"/>
            <w:vAlign w:val="center"/>
            <w:hideMark/>
          </w:tcPr>
          <w:p w14:paraId="5A879C8F" w14:textId="77777777" w:rsidR="009723B8" w:rsidRPr="00ED0ED5" w:rsidRDefault="009723B8" w:rsidP="0018402B">
            <w:pPr>
              <w:jc w:val="left"/>
              <w:rPr>
                <w:color w:val="000000"/>
                <w:sz w:val="20"/>
                <w:szCs w:val="20"/>
                <w:lang w:eastAsia="en-CA"/>
              </w:rPr>
            </w:pPr>
            <w:r w:rsidRPr="00ED0ED5">
              <w:rPr>
                <w:color w:val="000000"/>
                <w:sz w:val="20"/>
                <w:szCs w:val="20"/>
                <w:lang w:eastAsia="en-CA"/>
              </w:rPr>
              <w:t>Reductions from the remaining HFC consumption in the sector</w:t>
            </w:r>
          </w:p>
        </w:tc>
        <w:tc>
          <w:tcPr>
            <w:tcW w:w="745" w:type="pct"/>
            <w:hideMark/>
          </w:tcPr>
          <w:p w14:paraId="1F8E08B2" w14:textId="77777777" w:rsidR="009723B8" w:rsidRPr="00ED0ED5" w:rsidRDefault="009723B8" w:rsidP="0018402B">
            <w:pPr>
              <w:jc w:val="left"/>
              <w:rPr>
                <w:color w:val="000000"/>
                <w:sz w:val="20"/>
                <w:szCs w:val="20"/>
                <w:lang w:eastAsia="en-CA"/>
              </w:rPr>
            </w:pPr>
            <w:r w:rsidRPr="00ED0ED5">
              <w:rPr>
                <w:color w:val="000000"/>
                <w:sz w:val="20"/>
                <w:szCs w:val="20"/>
                <w:lang w:eastAsia="en-CA"/>
              </w:rPr>
              <w:t>mt</w:t>
            </w:r>
          </w:p>
        </w:tc>
        <w:tc>
          <w:tcPr>
            <w:tcW w:w="1065" w:type="pct"/>
            <w:hideMark/>
          </w:tcPr>
          <w:p w14:paraId="26F059F9" w14:textId="0C17E499" w:rsidR="009723B8" w:rsidRPr="00ED0ED5" w:rsidRDefault="009723B8" w:rsidP="00FF7B52">
            <w:pPr>
              <w:jc w:val="right"/>
              <w:rPr>
                <w:color w:val="000000"/>
                <w:sz w:val="20"/>
                <w:szCs w:val="20"/>
                <w:lang w:eastAsia="en-CA"/>
              </w:rPr>
            </w:pPr>
            <w:r w:rsidRPr="00ED0ED5">
              <w:rPr>
                <w:color w:val="000000"/>
                <w:sz w:val="20"/>
                <w:szCs w:val="20"/>
                <w:lang w:eastAsia="en-CA"/>
              </w:rPr>
              <w:t>226.</w:t>
            </w:r>
            <w:r w:rsidRPr="00BE71C3">
              <w:rPr>
                <w:color w:val="000000"/>
                <w:sz w:val="20"/>
                <w:szCs w:val="20"/>
                <w:lang w:eastAsia="en-CA"/>
              </w:rPr>
              <w:t>62</w:t>
            </w:r>
          </w:p>
        </w:tc>
      </w:tr>
      <w:tr w:rsidR="00FF7B52" w:rsidRPr="00BE71C3" w14:paraId="4899CBF5" w14:textId="77777777" w:rsidTr="00D53F1E">
        <w:trPr>
          <w:trHeight w:val="250"/>
        </w:trPr>
        <w:tc>
          <w:tcPr>
            <w:tcW w:w="0" w:type="auto"/>
            <w:vMerge/>
            <w:vAlign w:val="center"/>
            <w:hideMark/>
          </w:tcPr>
          <w:p w14:paraId="5A12371E" w14:textId="77777777" w:rsidR="009723B8" w:rsidRPr="00BE71C3" w:rsidRDefault="009723B8" w:rsidP="0018402B">
            <w:pPr>
              <w:jc w:val="left"/>
              <w:rPr>
                <w:color w:val="000000"/>
                <w:sz w:val="20"/>
                <w:szCs w:val="20"/>
                <w:lang w:eastAsia="en-CA"/>
              </w:rPr>
            </w:pPr>
          </w:p>
        </w:tc>
        <w:tc>
          <w:tcPr>
            <w:tcW w:w="745" w:type="pct"/>
            <w:hideMark/>
          </w:tcPr>
          <w:p w14:paraId="07D954A4" w14:textId="77777777" w:rsidR="009723B8" w:rsidRPr="00ED0ED5" w:rsidRDefault="009723B8" w:rsidP="0018402B">
            <w:pPr>
              <w:jc w:val="left"/>
              <w:rPr>
                <w:color w:val="000000"/>
                <w:sz w:val="20"/>
                <w:szCs w:val="20"/>
                <w:lang w:eastAsia="en-CA"/>
              </w:rPr>
            </w:pPr>
            <w:r w:rsidRPr="00ED0ED5">
              <w:rPr>
                <w:color w:val="000000"/>
                <w:sz w:val="20"/>
                <w:szCs w:val="20"/>
                <w:lang w:eastAsia="en-CA"/>
              </w:rPr>
              <w:t>CO</w:t>
            </w:r>
            <w:r w:rsidRPr="00ED0ED5">
              <w:rPr>
                <w:color w:val="000000"/>
                <w:sz w:val="20"/>
                <w:szCs w:val="20"/>
                <w:vertAlign w:val="subscript"/>
                <w:lang w:eastAsia="en-CA"/>
              </w:rPr>
              <w:t>2</w:t>
            </w:r>
            <w:r w:rsidRPr="00ED0ED5">
              <w:rPr>
                <w:color w:val="000000"/>
                <w:sz w:val="20"/>
                <w:szCs w:val="20"/>
                <w:lang w:eastAsia="en-CA"/>
              </w:rPr>
              <w:t>-eq tonnes</w:t>
            </w:r>
          </w:p>
        </w:tc>
        <w:tc>
          <w:tcPr>
            <w:tcW w:w="1065" w:type="pct"/>
            <w:hideMark/>
          </w:tcPr>
          <w:p w14:paraId="3790C9C8" w14:textId="77777777" w:rsidR="009723B8" w:rsidRPr="00ED0ED5" w:rsidRDefault="009723B8" w:rsidP="00FF7B52">
            <w:pPr>
              <w:jc w:val="right"/>
              <w:rPr>
                <w:color w:val="000000"/>
                <w:sz w:val="20"/>
                <w:szCs w:val="20"/>
                <w:lang w:eastAsia="en-CA"/>
              </w:rPr>
            </w:pPr>
            <w:r w:rsidRPr="00ED0ED5">
              <w:rPr>
                <w:color w:val="000000"/>
                <w:sz w:val="20"/>
                <w:szCs w:val="20"/>
                <w:lang w:eastAsia="en-CA"/>
              </w:rPr>
              <w:t>608,588</w:t>
            </w:r>
          </w:p>
        </w:tc>
      </w:tr>
      <w:tr w:rsidR="009723B8" w:rsidRPr="00BE71C3" w14:paraId="571CCF6D" w14:textId="77777777" w:rsidTr="00D53F1E">
        <w:trPr>
          <w:trHeight w:val="250"/>
        </w:trPr>
        <w:tc>
          <w:tcPr>
            <w:tcW w:w="5000" w:type="pct"/>
            <w:gridSpan w:val="3"/>
            <w:vAlign w:val="center"/>
            <w:hideMark/>
          </w:tcPr>
          <w:p w14:paraId="4F3248B9" w14:textId="6BA0010C" w:rsidR="009723B8" w:rsidRPr="00ED0ED5" w:rsidRDefault="009723B8" w:rsidP="0018402B">
            <w:pPr>
              <w:jc w:val="center"/>
              <w:rPr>
                <w:b/>
                <w:bCs/>
                <w:color w:val="000000"/>
                <w:sz w:val="20"/>
                <w:szCs w:val="20"/>
                <w:lang w:eastAsia="en-CA"/>
              </w:rPr>
            </w:pPr>
            <w:r w:rsidRPr="00ED0ED5">
              <w:rPr>
                <w:b/>
                <w:bCs/>
                <w:color w:val="000000"/>
                <w:sz w:val="20"/>
                <w:szCs w:val="20"/>
                <w:lang w:eastAsia="en-CA"/>
              </w:rPr>
              <w:t xml:space="preserve">Reductions </w:t>
            </w:r>
            <w:r w:rsidR="005E6DD6" w:rsidRPr="00ED0ED5">
              <w:rPr>
                <w:b/>
                <w:bCs/>
                <w:color w:val="000000"/>
                <w:sz w:val="20"/>
                <w:szCs w:val="20"/>
                <w:lang w:eastAsia="en-CA"/>
              </w:rPr>
              <w:t>in</w:t>
            </w:r>
            <w:r w:rsidRPr="00ED0ED5">
              <w:rPr>
                <w:b/>
                <w:bCs/>
                <w:color w:val="000000"/>
                <w:sz w:val="20"/>
                <w:szCs w:val="20"/>
                <w:lang w:eastAsia="en-CA"/>
              </w:rPr>
              <w:t xml:space="preserve"> all sectors</w:t>
            </w:r>
          </w:p>
        </w:tc>
      </w:tr>
      <w:tr w:rsidR="00FF7B52" w:rsidRPr="00BE71C3" w14:paraId="606FABDC" w14:textId="77777777" w:rsidTr="00D53F1E">
        <w:trPr>
          <w:trHeight w:val="271"/>
        </w:trPr>
        <w:tc>
          <w:tcPr>
            <w:tcW w:w="3190" w:type="pct"/>
            <w:hideMark/>
          </w:tcPr>
          <w:p w14:paraId="074E69DC" w14:textId="77777777" w:rsidR="009723B8" w:rsidRPr="00ED0ED5" w:rsidRDefault="009723B8" w:rsidP="0018402B">
            <w:pPr>
              <w:jc w:val="left"/>
              <w:rPr>
                <w:color w:val="000000"/>
                <w:sz w:val="20"/>
                <w:szCs w:val="20"/>
                <w:lang w:eastAsia="en-CA"/>
              </w:rPr>
            </w:pPr>
            <w:r w:rsidRPr="00ED0ED5">
              <w:rPr>
                <w:color w:val="000000"/>
                <w:sz w:val="20"/>
                <w:szCs w:val="20"/>
                <w:lang w:eastAsia="en-CA"/>
              </w:rPr>
              <w:t>Established HFC consumption baseline</w:t>
            </w:r>
          </w:p>
        </w:tc>
        <w:tc>
          <w:tcPr>
            <w:tcW w:w="745" w:type="pct"/>
            <w:hideMark/>
          </w:tcPr>
          <w:p w14:paraId="663FC78E" w14:textId="77777777" w:rsidR="009723B8" w:rsidRPr="00ED0ED5" w:rsidRDefault="009723B8" w:rsidP="0018402B">
            <w:pPr>
              <w:jc w:val="left"/>
              <w:rPr>
                <w:color w:val="000000"/>
                <w:sz w:val="20"/>
                <w:szCs w:val="20"/>
                <w:lang w:eastAsia="en-CA"/>
              </w:rPr>
            </w:pPr>
            <w:r w:rsidRPr="00ED0ED5">
              <w:rPr>
                <w:color w:val="000000"/>
                <w:sz w:val="20"/>
                <w:szCs w:val="20"/>
                <w:lang w:eastAsia="en-CA"/>
              </w:rPr>
              <w:t>CO</w:t>
            </w:r>
            <w:r w:rsidRPr="00ED0ED5">
              <w:rPr>
                <w:color w:val="000000"/>
                <w:sz w:val="20"/>
                <w:szCs w:val="20"/>
                <w:vertAlign w:val="subscript"/>
                <w:lang w:eastAsia="en-CA"/>
              </w:rPr>
              <w:t>2</w:t>
            </w:r>
            <w:r w:rsidRPr="00ED0ED5">
              <w:rPr>
                <w:color w:val="000000"/>
                <w:sz w:val="20"/>
                <w:szCs w:val="20"/>
                <w:lang w:eastAsia="en-CA"/>
              </w:rPr>
              <w:t>-eq tonnes</w:t>
            </w:r>
          </w:p>
        </w:tc>
        <w:tc>
          <w:tcPr>
            <w:tcW w:w="1065" w:type="pct"/>
            <w:hideMark/>
          </w:tcPr>
          <w:p w14:paraId="37D779FD" w14:textId="77777777" w:rsidR="009723B8" w:rsidRPr="00ED0ED5" w:rsidRDefault="009723B8" w:rsidP="007625CB">
            <w:pPr>
              <w:jc w:val="right"/>
              <w:rPr>
                <w:color w:val="000000"/>
                <w:sz w:val="20"/>
                <w:szCs w:val="20"/>
                <w:lang w:eastAsia="en-CA"/>
              </w:rPr>
            </w:pPr>
            <w:r w:rsidRPr="00ED0ED5">
              <w:rPr>
                <w:color w:val="000000"/>
                <w:sz w:val="20"/>
                <w:szCs w:val="20"/>
                <w:lang w:eastAsia="en-CA"/>
              </w:rPr>
              <w:t>2,134,520</w:t>
            </w:r>
          </w:p>
        </w:tc>
      </w:tr>
      <w:tr w:rsidR="00FF7B52" w:rsidRPr="00BE71C3" w14:paraId="5E420AD8" w14:textId="77777777" w:rsidTr="00D53F1E">
        <w:trPr>
          <w:trHeight w:val="460"/>
        </w:trPr>
        <w:tc>
          <w:tcPr>
            <w:tcW w:w="3190" w:type="pct"/>
            <w:hideMark/>
          </w:tcPr>
          <w:p w14:paraId="372105AB" w14:textId="32225C1A" w:rsidR="009723B8" w:rsidRPr="00ED0ED5" w:rsidRDefault="009723B8" w:rsidP="00D53F1E">
            <w:pPr>
              <w:ind w:right="-135"/>
              <w:jc w:val="left"/>
              <w:rPr>
                <w:i/>
                <w:iCs/>
                <w:color w:val="000000"/>
                <w:sz w:val="20"/>
                <w:szCs w:val="20"/>
                <w:lang w:eastAsia="en-CA"/>
              </w:rPr>
            </w:pPr>
            <w:r w:rsidRPr="00ED0ED5">
              <w:rPr>
                <w:i/>
                <w:iCs/>
                <w:color w:val="000000"/>
                <w:sz w:val="20"/>
                <w:szCs w:val="20"/>
                <w:lang w:eastAsia="en-CA"/>
              </w:rPr>
              <w:t>Reductions from the remaining HFC consumption eligible for funding achieved through conversions in the manufacturing sector previously approved</w:t>
            </w:r>
          </w:p>
        </w:tc>
        <w:tc>
          <w:tcPr>
            <w:tcW w:w="745" w:type="pct"/>
            <w:hideMark/>
          </w:tcPr>
          <w:p w14:paraId="08E3366F" w14:textId="77777777" w:rsidR="009723B8" w:rsidRPr="00ED0ED5" w:rsidRDefault="009723B8" w:rsidP="00C72F92">
            <w:pPr>
              <w:jc w:val="right"/>
              <w:rPr>
                <w:i/>
                <w:iCs/>
                <w:color w:val="000000"/>
                <w:sz w:val="20"/>
                <w:szCs w:val="20"/>
                <w:lang w:eastAsia="en-CA"/>
              </w:rPr>
            </w:pPr>
            <w:r w:rsidRPr="00ED0ED5">
              <w:rPr>
                <w:i/>
                <w:iCs/>
                <w:color w:val="000000"/>
                <w:sz w:val="20"/>
                <w:szCs w:val="20"/>
                <w:lang w:eastAsia="en-CA"/>
              </w:rPr>
              <w:t>CO</w:t>
            </w:r>
            <w:r w:rsidRPr="00ED0ED5">
              <w:rPr>
                <w:i/>
                <w:iCs/>
                <w:color w:val="000000"/>
                <w:sz w:val="20"/>
                <w:szCs w:val="20"/>
                <w:vertAlign w:val="subscript"/>
                <w:lang w:eastAsia="en-CA"/>
              </w:rPr>
              <w:t>2</w:t>
            </w:r>
            <w:r w:rsidRPr="00ED0ED5">
              <w:rPr>
                <w:i/>
                <w:iCs/>
                <w:color w:val="000000"/>
                <w:sz w:val="20"/>
                <w:szCs w:val="20"/>
                <w:lang w:eastAsia="en-CA"/>
              </w:rPr>
              <w:t>-eq tonnes</w:t>
            </w:r>
          </w:p>
        </w:tc>
        <w:tc>
          <w:tcPr>
            <w:tcW w:w="1065" w:type="pct"/>
            <w:noWrap/>
            <w:hideMark/>
          </w:tcPr>
          <w:p w14:paraId="52CEAFFB" w14:textId="77777777" w:rsidR="009723B8" w:rsidRPr="00ED0ED5" w:rsidRDefault="009723B8" w:rsidP="00D53F1E">
            <w:pPr>
              <w:ind w:right="34"/>
              <w:jc w:val="right"/>
              <w:rPr>
                <w:i/>
                <w:iCs/>
                <w:color w:val="000000"/>
                <w:sz w:val="20"/>
                <w:szCs w:val="20"/>
                <w:lang w:eastAsia="en-CA"/>
              </w:rPr>
            </w:pPr>
            <w:r w:rsidRPr="00ED0ED5">
              <w:rPr>
                <w:i/>
                <w:iCs/>
                <w:color w:val="000000"/>
                <w:sz w:val="20"/>
                <w:szCs w:val="20"/>
                <w:lang w:eastAsia="en-CA"/>
              </w:rPr>
              <w:t>36,684</w:t>
            </w:r>
          </w:p>
        </w:tc>
      </w:tr>
      <w:tr w:rsidR="00FF7B52" w:rsidRPr="00BE71C3" w14:paraId="42F028BB" w14:textId="77777777" w:rsidTr="00D53F1E">
        <w:trPr>
          <w:trHeight w:val="460"/>
        </w:trPr>
        <w:tc>
          <w:tcPr>
            <w:tcW w:w="3190" w:type="pct"/>
            <w:hideMark/>
          </w:tcPr>
          <w:p w14:paraId="26A6F86E" w14:textId="77777777" w:rsidR="009723B8" w:rsidRPr="00ED0ED5" w:rsidRDefault="009723B8" w:rsidP="00D53F1E">
            <w:pPr>
              <w:jc w:val="left"/>
              <w:rPr>
                <w:i/>
                <w:iCs/>
                <w:color w:val="000000"/>
                <w:sz w:val="20"/>
                <w:szCs w:val="20"/>
                <w:lang w:eastAsia="en-CA"/>
              </w:rPr>
            </w:pPr>
            <w:r w:rsidRPr="00ED0ED5">
              <w:rPr>
                <w:i/>
                <w:iCs/>
                <w:color w:val="000000"/>
                <w:sz w:val="20"/>
                <w:szCs w:val="20"/>
                <w:lang w:eastAsia="en-CA"/>
              </w:rPr>
              <w:t>Reductions from the remaining HFC consumption eligible for funding in the servicing sector</w:t>
            </w:r>
          </w:p>
        </w:tc>
        <w:tc>
          <w:tcPr>
            <w:tcW w:w="745" w:type="pct"/>
            <w:hideMark/>
          </w:tcPr>
          <w:p w14:paraId="6E956661" w14:textId="77777777" w:rsidR="009723B8" w:rsidRPr="00ED0ED5" w:rsidRDefault="009723B8" w:rsidP="00C72F92">
            <w:pPr>
              <w:jc w:val="right"/>
              <w:rPr>
                <w:i/>
                <w:iCs/>
                <w:color w:val="000000"/>
                <w:sz w:val="20"/>
                <w:szCs w:val="20"/>
                <w:lang w:eastAsia="en-CA"/>
              </w:rPr>
            </w:pPr>
            <w:r w:rsidRPr="00ED0ED5">
              <w:rPr>
                <w:i/>
                <w:iCs/>
                <w:color w:val="000000"/>
                <w:sz w:val="20"/>
                <w:szCs w:val="20"/>
                <w:lang w:eastAsia="en-CA"/>
              </w:rPr>
              <w:t>CO</w:t>
            </w:r>
            <w:r w:rsidRPr="00ED0ED5">
              <w:rPr>
                <w:i/>
                <w:iCs/>
                <w:color w:val="000000"/>
                <w:sz w:val="20"/>
                <w:szCs w:val="20"/>
                <w:vertAlign w:val="subscript"/>
                <w:lang w:eastAsia="en-CA"/>
              </w:rPr>
              <w:t>2</w:t>
            </w:r>
            <w:r w:rsidRPr="00ED0ED5">
              <w:rPr>
                <w:i/>
                <w:iCs/>
                <w:color w:val="000000"/>
                <w:sz w:val="20"/>
                <w:szCs w:val="20"/>
                <w:lang w:eastAsia="en-CA"/>
              </w:rPr>
              <w:t>-eq tonnes</w:t>
            </w:r>
          </w:p>
        </w:tc>
        <w:tc>
          <w:tcPr>
            <w:tcW w:w="1065" w:type="pct"/>
            <w:noWrap/>
            <w:hideMark/>
          </w:tcPr>
          <w:p w14:paraId="74858FF2" w14:textId="77777777" w:rsidR="009723B8" w:rsidRPr="00ED0ED5" w:rsidRDefault="009723B8" w:rsidP="00D53F1E">
            <w:pPr>
              <w:ind w:right="34"/>
              <w:jc w:val="right"/>
              <w:rPr>
                <w:i/>
                <w:iCs/>
                <w:color w:val="000000"/>
                <w:sz w:val="20"/>
                <w:szCs w:val="20"/>
                <w:lang w:eastAsia="en-CA"/>
              </w:rPr>
            </w:pPr>
            <w:r w:rsidRPr="00ED0ED5">
              <w:rPr>
                <w:i/>
                <w:iCs/>
                <w:color w:val="000000"/>
                <w:sz w:val="20"/>
                <w:szCs w:val="20"/>
                <w:lang w:eastAsia="en-CA"/>
              </w:rPr>
              <w:t>608,588</w:t>
            </w:r>
          </w:p>
        </w:tc>
      </w:tr>
      <w:tr w:rsidR="00FF7B52" w:rsidRPr="00BE71C3" w14:paraId="069F5BDE" w14:textId="77777777" w:rsidTr="00D53F1E">
        <w:trPr>
          <w:trHeight w:val="31"/>
        </w:trPr>
        <w:tc>
          <w:tcPr>
            <w:tcW w:w="3190" w:type="pct"/>
          </w:tcPr>
          <w:p w14:paraId="5015D7E8" w14:textId="49DDEEB3" w:rsidR="00C72F92" w:rsidRPr="00ED0ED5" w:rsidRDefault="00C72F92" w:rsidP="00C72F92">
            <w:pPr>
              <w:ind w:left="591"/>
              <w:jc w:val="center"/>
              <w:rPr>
                <w:color w:val="000000"/>
                <w:sz w:val="20"/>
                <w:szCs w:val="20"/>
                <w:lang w:eastAsia="en-CA"/>
              </w:rPr>
            </w:pPr>
            <w:r w:rsidRPr="00ED0ED5">
              <w:rPr>
                <w:color w:val="000000"/>
                <w:sz w:val="20"/>
                <w:szCs w:val="20"/>
                <w:lang w:eastAsia="en-CA"/>
              </w:rPr>
              <w:t>Total reduction to be achieved in stage I of the KIP</w:t>
            </w:r>
          </w:p>
        </w:tc>
        <w:tc>
          <w:tcPr>
            <w:tcW w:w="745" w:type="pct"/>
          </w:tcPr>
          <w:p w14:paraId="7108AF14" w14:textId="5FBAC1B3" w:rsidR="00C72F92" w:rsidRPr="00ED0ED5" w:rsidRDefault="00C72F92" w:rsidP="00C72F92">
            <w:pPr>
              <w:jc w:val="center"/>
              <w:rPr>
                <w:color w:val="000000"/>
                <w:sz w:val="20"/>
                <w:szCs w:val="20"/>
                <w:lang w:eastAsia="en-CA"/>
              </w:rPr>
            </w:pPr>
            <w:r w:rsidRPr="00ED0ED5">
              <w:rPr>
                <w:i/>
                <w:iCs/>
                <w:color w:val="000000"/>
                <w:sz w:val="20"/>
                <w:szCs w:val="20"/>
                <w:lang w:eastAsia="en-CA"/>
              </w:rPr>
              <w:t>CO</w:t>
            </w:r>
            <w:r w:rsidRPr="00ED0ED5">
              <w:rPr>
                <w:i/>
                <w:iCs/>
                <w:color w:val="000000"/>
                <w:sz w:val="20"/>
                <w:szCs w:val="20"/>
                <w:vertAlign w:val="subscript"/>
                <w:lang w:eastAsia="en-CA"/>
              </w:rPr>
              <w:t>2</w:t>
            </w:r>
            <w:r w:rsidRPr="00ED0ED5">
              <w:rPr>
                <w:i/>
                <w:iCs/>
                <w:color w:val="000000"/>
                <w:sz w:val="20"/>
                <w:szCs w:val="20"/>
                <w:lang w:eastAsia="en-CA"/>
              </w:rPr>
              <w:t>-eq tonnes</w:t>
            </w:r>
          </w:p>
        </w:tc>
        <w:tc>
          <w:tcPr>
            <w:tcW w:w="1065" w:type="pct"/>
            <w:noWrap/>
          </w:tcPr>
          <w:p w14:paraId="75317D43" w14:textId="6FC2D303" w:rsidR="00C72F92" w:rsidRPr="00ED0ED5" w:rsidRDefault="00C72F92" w:rsidP="00D53F1E">
            <w:pPr>
              <w:tabs>
                <w:tab w:val="left" w:pos="1068"/>
              </w:tabs>
              <w:ind w:right="34"/>
              <w:jc w:val="right"/>
              <w:rPr>
                <w:color w:val="000000"/>
                <w:sz w:val="20"/>
                <w:szCs w:val="20"/>
                <w:lang w:eastAsia="en-CA"/>
              </w:rPr>
            </w:pPr>
            <w:r w:rsidRPr="00ED0ED5">
              <w:rPr>
                <w:color w:val="000000"/>
                <w:sz w:val="20"/>
                <w:szCs w:val="20"/>
                <w:lang w:eastAsia="en-CA"/>
              </w:rPr>
              <w:t>645,272</w:t>
            </w:r>
          </w:p>
        </w:tc>
      </w:tr>
      <w:tr w:rsidR="00C72F92" w:rsidRPr="00BE71C3" w14:paraId="3DB66E4B" w14:textId="77777777" w:rsidTr="00D53F1E">
        <w:trPr>
          <w:trHeight w:val="140"/>
        </w:trPr>
        <w:tc>
          <w:tcPr>
            <w:tcW w:w="5000" w:type="pct"/>
            <w:gridSpan w:val="3"/>
          </w:tcPr>
          <w:p w14:paraId="1257647B" w14:textId="4D4B4F63" w:rsidR="00C72F92" w:rsidRPr="00ED0ED5" w:rsidRDefault="00C72F92" w:rsidP="00C72F92">
            <w:pPr>
              <w:jc w:val="center"/>
              <w:rPr>
                <w:b/>
                <w:bCs/>
                <w:sz w:val="20"/>
                <w:szCs w:val="20"/>
                <w:highlight w:val="cyan"/>
              </w:rPr>
            </w:pPr>
            <w:r w:rsidRPr="00ED0ED5">
              <w:rPr>
                <w:b/>
                <w:bCs/>
                <w:sz w:val="20"/>
                <w:szCs w:val="20"/>
              </w:rPr>
              <w:t>Targeted reduction</w:t>
            </w:r>
          </w:p>
        </w:tc>
      </w:tr>
      <w:tr w:rsidR="00FF7B52" w:rsidRPr="00BE71C3" w14:paraId="657CEF6D" w14:textId="77777777" w:rsidTr="00D53F1E">
        <w:trPr>
          <w:trHeight w:val="271"/>
        </w:trPr>
        <w:tc>
          <w:tcPr>
            <w:tcW w:w="3190" w:type="pct"/>
            <w:hideMark/>
          </w:tcPr>
          <w:p w14:paraId="1AB20226" w14:textId="63FC0524" w:rsidR="00C72F92" w:rsidRPr="00ED0ED5" w:rsidRDefault="00C72F92" w:rsidP="00C72F92">
            <w:pPr>
              <w:jc w:val="left"/>
              <w:rPr>
                <w:color w:val="000000"/>
                <w:sz w:val="20"/>
                <w:szCs w:val="20"/>
                <w:lang w:eastAsia="en-CA"/>
              </w:rPr>
            </w:pPr>
            <w:r w:rsidRPr="00ED0ED5">
              <w:rPr>
                <w:color w:val="000000"/>
                <w:sz w:val="20"/>
                <w:szCs w:val="20"/>
                <w:lang w:eastAsia="en-CA"/>
              </w:rPr>
              <w:t>2030 target</w:t>
            </w:r>
          </w:p>
        </w:tc>
        <w:tc>
          <w:tcPr>
            <w:tcW w:w="745" w:type="pct"/>
            <w:hideMark/>
          </w:tcPr>
          <w:p w14:paraId="3A09298C" w14:textId="77777777" w:rsidR="00C72F92" w:rsidRPr="00ED0ED5" w:rsidRDefault="00C72F92" w:rsidP="00C72F92">
            <w:pPr>
              <w:jc w:val="left"/>
              <w:rPr>
                <w:color w:val="000000"/>
                <w:sz w:val="20"/>
                <w:szCs w:val="20"/>
                <w:lang w:eastAsia="en-CA"/>
              </w:rPr>
            </w:pPr>
            <w:r w:rsidRPr="00ED0ED5">
              <w:rPr>
                <w:color w:val="000000"/>
                <w:sz w:val="20"/>
                <w:szCs w:val="20"/>
                <w:lang w:eastAsia="en-CA"/>
              </w:rPr>
              <w:t>CO</w:t>
            </w:r>
            <w:r w:rsidRPr="00ED0ED5">
              <w:rPr>
                <w:color w:val="000000"/>
                <w:sz w:val="20"/>
                <w:szCs w:val="20"/>
                <w:vertAlign w:val="subscript"/>
                <w:lang w:eastAsia="en-CA"/>
              </w:rPr>
              <w:t>2</w:t>
            </w:r>
            <w:r w:rsidRPr="00ED0ED5">
              <w:rPr>
                <w:color w:val="000000"/>
                <w:sz w:val="20"/>
                <w:szCs w:val="20"/>
                <w:lang w:eastAsia="en-CA"/>
              </w:rPr>
              <w:t>-eq tonnes</w:t>
            </w:r>
          </w:p>
        </w:tc>
        <w:tc>
          <w:tcPr>
            <w:tcW w:w="1065" w:type="pct"/>
            <w:noWrap/>
            <w:vAlign w:val="bottom"/>
          </w:tcPr>
          <w:p w14:paraId="0C8BAD1D" w14:textId="78CC24AC" w:rsidR="00C72F92" w:rsidRPr="00ED0ED5" w:rsidRDefault="00C72F92" w:rsidP="00C72F92">
            <w:pPr>
              <w:jc w:val="right"/>
              <w:rPr>
                <w:color w:val="000000"/>
                <w:sz w:val="20"/>
                <w:szCs w:val="20"/>
                <w:lang w:eastAsia="en-CA"/>
              </w:rPr>
            </w:pPr>
            <w:r w:rsidRPr="00ED0ED5">
              <w:rPr>
                <w:color w:val="000000"/>
                <w:sz w:val="20"/>
                <w:szCs w:val="20"/>
                <w:lang w:eastAsia="zh-CN"/>
              </w:rPr>
              <w:t>1,489,248</w:t>
            </w:r>
          </w:p>
        </w:tc>
      </w:tr>
    </w:tbl>
    <w:p w14:paraId="216494B3" w14:textId="7A1B2C3D" w:rsidR="00835357" w:rsidRPr="00ED0ED5" w:rsidRDefault="001310B5" w:rsidP="009E5E30">
      <w:pPr>
        <w:pStyle w:val="Heading1"/>
        <w:numPr>
          <w:ilvl w:val="0"/>
          <w:numId w:val="0"/>
        </w:numPr>
        <w:rPr>
          <w:sz w:val="18"/>
          <w:szCs w:val="18"/>
        </w:rPr>
      </w:pPr>
      <w:r w:rsidRPr="00ED0ED5">
        <w:rPr>
          <w:sz w:val="18"/>
          <w:szCs w:val="18"/>
        </w:rPr>
        <w:t>*</w:t>
      </w:r>
      <w:r w:rsidR="007625CB" w:rsidRPr="00BE71C3">
        <w:rPr>
          <w:sz w:val="18"/>
          <w:szCs w:val="18"/>
        </w:rPr>
        <w:t>E</w:t>
      </w:r>
      <w:r w:rsidR="00A60E92" w:rsidRPr="00ED0ED5">
        <w:rPr>
          <w:sz w:val="18"/>
          <w:szCs w:val="18"/>
        </w:rPr>
        <w:t>xclu</w:t>
      </w:r>
      <w:r w:rsidR="00434F83" w:rsidRPr="00ED0ED5">
        <w:rPr>
          <w:sz w:val="18"/>
          <w:szCs w:val="18"/>
        </w:rPr>
        <w:t>d</w:t>
      </w:r>
      <w:r w:rsidR="00A60E92" w:rsidRPr="00ED0ED5">
        <w:rPr>
          <w:sz w:val="18"/>
          <w:szCs w:val="18"/>
        </w:rPr>
        <w:t>ing</w:t>
      </w:r>
      <w:r w:rsidRPr="00ED0ED5">
        <w:rPr>
          <w:sz w:val="18"/>
          <w:szCs w:val="18"/>
        </w:rPr>
        <w:t xml:space="preserve"> costs for</w:t>
      </w:r>
      <w:r w:rsidR="00434F83" w:rsidRPr="00ED0ED5">
        <w:rPr>
          <w:sz w:val="18"/>
          <w:szCs w:val="18"/>
        </w:rPr>
        <w:t xml:space="preserve"> the</w:t>
      </w:r>
      <w:r w:rsidRPr="00ED0ED5">
        <w:rPr>
          <w:sz w:val="18"/>
          <w:szCs w:val="18"/>
        </w:rPr>
        <w:t xml:space="preserve"> PMU.</w:t>
      </w:r>
    </w:p>
    <w:p w14:paraId="2AA962C8" w14:textId="1F4E8E1F" w:rsidR="00835357" w:rsidRPr="00ED0ED5" w:rsidRDefault="00835357" w:rsidP="00835357">
      <w:pPr>
        <w:widowControl w:val="0"/>
        <w:spacing w:after="240"/>
      </w:pPr>
      <w:r w:rsidRPr="00ED0ED5">
        <w:rPr>
          <w:u w:val="single"/>
        </w:rPr>
        <w:t>Total project cost</w:t>
      </w:r>
    </w:p>
    <w:p w14:paraId="6A5AE221" w14:textId="2F7B8506" w:rsidR="0010392C" w:rsidRPr="00BE71C3" w:rsidRDefault="00835357" w:rsidP="006256F4">
      <w:pPr>
        <w:pStyle w:val="Heading1"/>
        <w:widowControl w:val="0"/>
        <w:suppressAutoHyphens/>
        <w:spacing w:before="240" w:after="0"/>
        <w:ind w:right="-90"/>
        <w:rPr>
          <w:b/>
          <w:bCs/>
        </w:rPr>
      </w:pPr>
      <w:r w:rsidRPr="00ED0ED5">
        <w:t>At the total cost of US $</w:t>
      </w:r>
      <w:r w:rsidR="00512E38" w:rsidRPr="00ED0ED5">
        <w:t>1,</w:t>
      </w:r>
      <w:r w:rsidR="007310D7" w:rsidRPr="00BE71C3">
        <w:t>624,310 consisting of US $</w:t>
      </w:r>
      <w:r w:rsidR="006F6AF6" w:rsidRPr="00ED0ED5">
        <w:t>1,</w:t>
      </w:r>
      <w:r w:rsidR="000D6EC0" w:rsidRPr="00ED0ED5">
        <w:t>155</w:t>
      </w:r>
      <w:r w:rsidR="006F6AF6" w:rsidRPr="00ED0ED5">
        <w:t>,</w:t>
      </w:r>
      <w:r w:rsidR="000D6EC0" w:rsidRPr="00ED0ED5">
        <w:t>750</w:t>
      </w:r>
      <w:r w:rsidR="007310D7" w:rsidRPr="00ED0ED5">
        <w:t xml:space="preserve"> for </w:t>
      </w:r>
      <w:r w:rsidR="007310D7" w:rsidRPr="00BE71C3">
        <w:t>the servicing sector activities</w:t>
      </w:r>
      <w:r w:rsidR="00D743BB">
        <w:t xml:space="preserve"> and US $</w:t>
      </w:r>
      <w:r w:rsidR="00460EE0">
        <w:t xml:space="preserve">115,575 </w:t>
      </w:r>
      <w:r w:rsidR="00D743BB">
        <w:t>for the PMU</w:t>
      </w:r>
      <w:r w:rsidR="007310D7" w:rsidRPr="00BE71C3">
        <w:t xml:space="preserve"> requested at this meeting</w:t>
      </w:r>
      <w:r w:rsidR="007D24A3" w:rsidRPr="00BE71C3">
        <w:t>,</w:t>
      </w:r>
      <w:r w:rsidR="007310D7" w:rsidRPr="00BE71C3">
        <w:t xml:space="preserve"> and </w:t>
      </w:r>
      <w:r w:rsidR="00725E30" w:rsidRPr="00BE71C3">
        <w:t>US $352,985 for the previously approved project in the manufacturing sector</w:t>
      </w:r>
      <w:r w:rsidRPr="00ED0ED5">
        <w:t xml:space="preserve">, stage I of the KIP for </w:t>
      </w:r>
      <w:r w:rsidR="00AC49CE" w:rsidRPr="00ED0ED5">
        <w:t>Morocco</w:t>
      </w:r>
      <w:r w:rsidRPr="00ED0ED5">
        <w:t xml:space="preserve"> will result in a reduction of </w:t>
      </w:r>
      <w:r w:rsidR="00B049CF" w:rsidRPr="00ED0ED5">
        <w:t>645,272</w:t>
      </w:r>
      <w:r w:rsidRPr="00ED0ED5">
        <w:t> CO</w:t>
      </w:r>
      <w:r w:rsidRPr="00ED0ED5">
        <w:rPr>
          <w:vertAlign w:val="subscript"/>
        </w:rPr>
        <w:t>2</w:t>
      </w:r>
      <w:r w:rsidRPr="00ED0ED5">
        <w:noBreakHyphen/>
        <w:t>eq tonnes from the country’s HFC consumption eligible for funding, as summarized in table </w:t>
      </w:r>
      <w:r w:rsidR="00F77F65">
        <w:t>6</w:t>
      </w:r>
      <w:r w:rsidR="008F368B" w:rsidRPr="00ED0ED5">
        <w:t xml:space="preserve"> </w:t>
      </w:r>
      <w:r w:rsidRPr="00ED0ED5">
        <w:t>above.</w:t>
      </w:r>
      <w:r w:rsidRPr="00ED0ED5">
        <w:rPr>
          <w:rStyle w:val="FootnoteReference"/>
        </w:rPr>
        <w:footnoteReference w:id="13"/>
      </w:r>
      <w:r w:rsidRPr="00ED0ED5">
        <w:t xml:space="preserve"> </w:t>
      </w:r>
      <w:r w:rsidR="00C1294F" w:rsidRPr="00ED0ED5">
        <w:t xml:space="preserve">Table </w:t>
      </w:r>
      <w:r w:rsidR="00D53F1E">
        <w:t>9</w:t>
      </w:r>
      <w:r w:rsidR="00C1294F" w:rsidRPr="00ED0ED5">
        <w:t xml:space="preserve"> </w:t>
      </w:r>
      <w:r w:rsidR="00C1294F" w:rsidRPr="00BE71C3">
        <w:t>below present</w:t>
      </w:r>
      <w:r w:rsidR="003C550B" w:rsidRPr="00BE71C3">
        <w:t>s the agreed costs for each component and the associated cost-effectiveness.</w:t>
      </w:r>
    </w:p>
    <w:p w14:paraId="7D1E4DBB" w14:textId="33F47446" w:rsidR="00835357" w:rsidRPr="00ED0ED5" w:rsidRDefault="00835357" w:rsidP="00A2115C">
      <w:pPr>
        <w:pStyle w:val="Heading1"/>
        <w:keepNext/>
        <w:numPr>
          <w:ilvl w:val="0"/>
          <w:numId w:val="0"/>
        </w:numPr>
        <w:suppressAutoHyphens/>
        <w:spacing w:before="240" w:after="0"/>
        <w:ind w:right="-421"/>
        <w:rPr>
          <w:b/>
          <w:bCs/>
        </w:rPr>
      </w:pPr>
      <w:r w:rsidRPr="00ED0ED5">
        <w:rPr>
          <w:b/>
          <w:bCs/>
        </w:rPr>
        <w:lastRenderedPageBreak/>
        <w:t xml:space="preserve">Table </w:t>
      </w:r>
      <w:r w:rsidR="00D53F1E">
        <w:rPr>
          <w:b/>
          <w:bCs/>
        </w:rPr>
        <w:t>9</w:t>
      </w:r>
      <w:r w:rsidRPr="00ED0ED5">
        <w:rPr>
          <w:b/>
          <w:bCs/>
        </w:rPr>
        <w:t xml:space="preserve">. Agreed cost of activities to be implemented </w:t>
      </w:r>
      <w:r w:rsidR="00C33F50" w:rsidRPr="00ED0ED5">
        <w:rPr>
          <w:b/>
          <w:bCs/>
        </w:rPr>
        <w:t xml:space="preserve">by UNIDO </w:t>
      </w:r>
      <w:r w:rsidRPr="00ED0ED5">
        <w:rPr>
          <w:b/>
          <w:bCs/>
        </w:rPr>
        <w:t xml:space="preserve">during stage I of the KIP in </w:t>
      </w:r>
      <w:r w:rsidR="00AC49CE" w:rsidRPr="00ED0ED5">
        <w:rPr>
          <w:b/>
          <w:bCs/>
        </w:rPr>
        <w:t>Morocco</w:t>
      </w:r>
      <w:r w:rsidRPr="00ED0ED5">
        <w:rPr>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991"/>
        <w:gridCol w:w="853"/>
        <w:gridCol w:w="1133"/>
        <w:gridCol w:w="991"/>
        <w:gridCol w:w="1139"/>
        <w:gridCol w:w="991"/>
        <w:gridCol w:w="851"/>
        <w:gridCol w:w="987"/>
      </w:tblGrid>
      <w:tr w:rsidR="0076448B" w:rsidRPr="00BE71C3" w14:paraId="6A248D9E" w14:textId="77777777" w:rsidTr="007520E8">
        <w:trPr>
          <w:trHeight w:val="60"/>
          <w:jc w:val="center"/>
        </w:trPr>
        <w:tc>
          <w:tcPr>
            <w:tcW w:w="756" w:type="pct"/>
            <w:vMerge w:val="restart"/>
            <w:tcBorders>
              <w:top w:val="single" w:sz="4" w:space="0" w:color="auto"/>
              <w:left w:val="single" w:sz="4" w:space="0" w:color="auto"/>
              <w:right w:val="single" w:sz="4" w:space="0" w:color="auto"/>
            </w:tcBorders>
            <w:tcMar>
              <w:left w:w="85" w:type="dxa"/>
              <w:right w:w="85" w:type="dxa"/>
            </w:tcMar>
            <w:vAlign w:val="center"/>
            <w:hideMark/>
          </w:tcPr>
          <w:p w14:paraId="7073A855" w14:textId="77777777" w:rsidR="00C33F50" w:rsidRPr="00ED0ED5" w:rsidRDefault="00C33F50" w:rsidP="00A2115C">
            <w:pPr>
              <w:keepNext/>
              <w:ind w:right="-16"/>
              <w:jc w:val="center"/>
              <w:rPr>
                <w:b/>
                <w:color w:val="000000"/>
                <w:sz w:val="20"/>
                <w:szCs w:val="20"/>
                <w:lang w:eastAsia="en-CA"/>
              </w:rPr>
            </w:pPr>
            <w:r w:rsidRPr="00ED0ED5">
              <w:rPr>
                <w:b/>
                <w:color w:val="000000"/>
                <w:sz w:val="20"/>
                <w:szCs w:val="20"/>
                <w:lang w:eastAsia="en-CA"/>
              </w:rPr>
              <w:t>Sector</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475AB5E6" w14:textId="77777777" w:rsidR="00C33F50" w:rsidRPr="00ED0ED5" w:rsidRDefault="00C33F50" w:rsidP="00A2115C">
            <w:pPr>
              <w:keepNext/>
              <w:ind w:left="-85" w:right="-16"/>
              <w:jc w:val="center"/>
              <w:rPr>
                <w:b/>
                <w:bCs/>
                <w:color w:val="000000"/>
                <w:sz w:val="20"/>
                <w:szCs w:val="20"/>
                <w:lang w:eastAsia="en-CA"/>
              </w:rPr>
            </w:pPr>
            <w:r w:rsidRPr="00ED0ED5">
              <w:rPr>
                <w:b/>
                <w:bCs/>
                <w:color w:val="000000"/>
                <w:sz w:val="20"/>
                <w:szCs w:val="20"/>
                <w:lang w:eastAsia="en-CA"/>
              </w:rPr>
              <w:t>Substance</w:t>
            </w:r>
          </w:p>
        </w:tc>
        <w:tc>
          <w:tcPr>
            <w:tcW w:w="2200"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E0111B7" w14:textId="77777777" w:rsidR="00C33F50" w:rsidRPr="00ED0ED5" w:rsidRDefault="00C33F50" w:rsidP="00A2115C">
            <w:pPr>
              <w:keepNext/>
              <w:ind w:right="-16"/>
              <w:jc w:val="center"/>
              <w:rPr>
                <w:b/>
                <w:color w:val="000000"/>
                <w:sz w:val="20"/>
                <w:szCs w:val="20"/>
                <w:lang w:eastAsia="en-CA"/>
              </w:rPr>
            </w:pPr>
            <w:r w:rsidRPr="00ED0ED5">
              <w:rPr>
                <w:b/>
                <w:color w:val="000000"/>
                <w:sz w:val="20"/>
                <w:szCs w:val="20"/>
                <w:lang w:eastAsia="en-CA"/>
              </w:rPr>
              <w:t>Phase-out to be achieved</w:t>
            </w:r>
          </w:p>
        </w:tc>
        <w:tc>
          <w:tcPr>
            <w:tcW w:w="530" w:type="pct"/>
            <w:tcBorders>
              <w:top w:val="single" w:sz="4" w:space="0" w:color="auto"/>
              <w:left w:val="single" w:sz="4" w:space="0" w:color="auto"/>
              <w:right w:val="single" w:sz="4" w:space="0" w:color="auto"/>
            </w:tcBorders>
            <w:tcMar>
              <w:left w:w="85" w:type="dxa"/>
              <w:right w:w="85" w:type="dxa"/>
            </w:tcMar>
            <w:vAlign w:val="center"/>
            <w:hideMark/>
          </w:tcPr>
          <w:p w14:paraId="0A119F88" w14:textId="77777777" w:rsidR="00C33F50" w:rsidRPr="00ED0ED5" w:rsidRDefault="00C33F50" w:rsidP="00A2115C">
            <w:pPr>
              <w:keepNext/>
              <w:ind w:right="-16"/>
              <w:jc w:val="center"/>
              <w:rPr>
                <w:b/>
                <w:color w:val="000000"/>
                <w:sz w:val="20"/>
                <w:szCs w:val="20"/>
                <w:lang w:eastAsia="en-CA"/>
              </w:rPr>
            </w:pPr>
            <w:r w:rsidRPr="00ED0ED5">
              <w:rPr>
                <w:b/>
                <w:color w:val="000000"/>
                <w:sz w:val="20"/>
                <w:szCs w:val="20"/>
                <w:lang w:eastAsia="en-CA"/>
              </w:rPr>
              <w:t>Cost</w:t>
            </w:r>
          </w:p>
        </w:tc>
        <w:tc>
          <w:tcPr>
            <w:tcW w:w="984"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21D63B" w14:textId="77777777" w:rsidR="00C33F50" w:rsidRPr="00ED0ED5" w:rsidRDefault="00C33F50" w:rsidP="00A2115C">
            <w:pPr>
              <w:keepNext/>
              <w:ind w:right="-16"/>
              <w:jc w:val="center"/>
              <w:rPr>
                <w:b/>
                <w:color w:val="000000"/>
                <w:sz w:val="20"/>
                <w:szCs w:val="20"/>
                <w:lang w:eastAsia="en-CA"/>
              </w:rPr>
            </w:pPr>
            <w:r w:rsidRPr="00ED0ED5">
              <w:rPr>
                <w:b/>
                <w:color w:val="000000"/>
                <w:sz w:val="20"/>
                <w:szCs w:val="20"/>
                <w:lang w:eastAsia="en-CA"/>
              </w:rPr>
              <w:t>Cost-effectiveness</w:t>
            </w:r>
          </w:p>
        </w:tc>
      </w:tr>
      <w:tr w:rsidR="0076448B" w:rsidRPr="00BE71C3" w14:paraId="799CF94D" w14:textId="77777777" w:rsidTr="007520E8">
        <w:trPr>
          <w:trHeight w:val="45"/>
          <w:jc w:val="center"/>
        </w:trPr>
        <w:tc>
          <w:tcPr>
            <w:tcW w:w="756" w:type="pct"/>
            <w:vMerge/>
            <w:tcBorders>
              <w:left w:val="single" w:sz="4" w:space="0" w:color="auto"/>
              <w:right w:val="single" w:sz="4" w:space="0" w:color="auto"/>
            </w:tcBorders>
            <w:tcMar>
              <w:left w:w="85" w:type="dxa"/>
              <w:right w:w="85" w:type="dxa"/>
            </w:tcMar>
            <w:vAlign w:val="center"/>
          </w:tcPr>
          <w:p w14:paraId="1759CDBA" w14:textId="77777777" w:rsidR="00C33F50" w:rsidRPr="00BE71C3" w:rsidRDefault="00C33F50" w:rsidP="0018402B">
            <w:pPr>
              <w:ind w:right="-16"/>
              <w:jc w:val="center"/>
              <w:rPr>
                <w:b/>
                <w:color w:val="000000"/>
                <w:sz w:val="20"/>
                <w:szCs w:val="20"/>
              </w:rPr>
            </w:pPr>
          </w:p>
        </w:tc>
        <w:tc>
          <w:tcPr>
            <w:tcW w:w="530" w:type="pct"/>
            <w:vMerge/>
            <w:tcBorders>
              <w:left w:val="single" w:sz="4" w:space="0" w:color="auto"/>
              <w:right w:val="single" w:sz="4" w:space="0" w:color="auto"/>
            </w:tcBorders>
            <w:tcMar>
              <w:left w:w="85" w:type="dxa"/>
              <w:right w:w="85" w:type="dxa"/>
            </w:tcMar>
            <w:vAlign w:val="center"/>
          </w:tcPr>
          <w:p w14:paraId="163EFA17" w14:textId="77777777" w:rsidR="00C33F50" w:rsidRPr="00BE71C3" w:rsidRDefault="00C33F50" w:rsidP="0018402B">
            <w:pPr>
              <w:ind w:right="-16"/>
              <w:jc w:val="center"/>
              <w:rPr>
                <w:b/>
                <w:color w:val="000000"/>
                <w:sz w:val="20"/>
                <w:szCs w:val="20"/>
              </w:rPr>
            </w:pP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0D095E" w14:textId="77777777" w:rsidR="00C33F50" w:rsidRPr="00ED0ED5" w:rsidRDefault="00C33F50" w:rsidP="0018402B">
            <w:pPr>
              <w:ind w:right="-16"/>
              <w:jc w:val="center"/>
              <w:rPr>
                <w:b/>
                <w:color w:val="000000"/>
                <w:sz w:val="20"/>
                <w:szCs w:val="20"/>
              </w:rPr>
            </w:pPr>
            <w:r w:rsidRPr="00ED0ED5">
              <w:rPr>
                <w:b/>
                <w:bCs/>
                <w:color w:val="000000"/>
                <w:sz w:val="20"/>
                <w:szCs w:val="20"/>
                <w:lang w:eastAsia="en-CA"/>
              </w:rPr>
              <w:t>mt</w:t>
            </w:r>
          </w:p>
        </w:tc>
        <w:tc>
          <w:tcPr>
            <w:tcW w:w="1138"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2D19CA" w14:textId="0563F5C9" w:rsidR="00C33F50" w:rsidRPr="00ED0ED5" w:rsidRDefault="00C33F50" w:rsidP="0018402B">
            <w:pPr>
              <w:ind w:right="-16"/>
              <w:jc w:val="center"/>
              <w:rPr>
                <w:b/>
                <w:color w:val="000000"/>
                <w:sz w:val="20"/>
                <w:szCs w:val="20"/>
              </w:rPr>
            </w:pPr>
            <w:r w:rsidRPr="00ED0ED5">
              <w:rPr>
                <w:b/>
                <w:sz w:val="20"/>
                <w:szCs w:val="20"/>
              </w:rPr>
              <w:t>CO</w:t>
            </w:r>
            <w:r w:rsidRPr="00ED0ED5">
              <w:rPr>
                <w:b/>
                <w:sz w:val="20"/>
                <w:szCs w:val="20"/>
                <w:vertAlign w:val="subscript"/>
              </w:rPr>
              <w:t>2</w:t>
            </w:r>
            <w:r w:rsidRPr="00ED0ED5">
              <w:rPr>
                <w:b/>
                <w:sz w:val="20"/>
                <w:szCs w:val="20"/>
              </w:rPr>
              <w:t>-eq</w:t>
            </w:r>
            <w:r w:rsidR="005B54F5" w:rsidRPr="00ED0ED5">
              <w:rPr>
                <w:b/>
                <w:sz w:val="20"/>
                <w:szCs w:val="20"/>
              </w:rPr>
              <w:t xml:space="preserve"> </w:t>
            </w:r>
            <w:r w:rsidRPr="00ED0ED5">
              <w:rPr>
                <w:b/>
                <w:sz w:val="20"/>
                <w:szCs w:val="20"/>
              </w:rPr>
              <w:t>t</w:t>
            </w:r>
            <w:r w:rsidR="005B54F5" w:rsidRPr="00ED0ED5">
              <w:rPr>
                <w:b/>
                <w:sz w:val="20"/>
                <w:szCs w:val="20"/>
              </w:rPr>
              <w:t>onnes</w:t>
            </w:r>
          </w:p>
        </w:tc>
        <w:tc>
          <w:tcPr>
            <w:tcW w:w="530" w:type="pct"/>
            <w:vMerge w:val="restart"/>
            <w:tcBorders>
              <w:left w:val="single" w:sz="4" w:space="0" w:color="auto"/>
              <w:right w:val="single" w:sz="4" w:space="0" w:color="auto"/>
            </w:tcBorders>
            <w:tcMar>
              <w:left w:w="85" w:type="dxa"/>
              <w:right w:w="85" w:type="dxa"/>
            </w:tcMar>
          </w:tcPr>
          <w:p w14:paraId="61432E87" w14:textId="77777777" w:rsidR="00C33F50" w:rsidRPr="00ED0ED5" w:rsidRDefault="00C33F50" w:rsidP="003B2172">
            <w:pPr>
              <w:ind w:right="-16"/>
              <w:jc w:val="center"/>
              <w:rPr>
                <w:b/>
                <w:color w:val="000000"/>
                <w:sz w:val="20"/>
                <w:szCs w:val="20"/>
              </w:rPr>
            </w:pPr>
            <w:r w:rsidRPr="00ED0ED5">
              <w:rPr>
                <w:b/>
                <w:color w:val="000000"/>
                <w:sz w:val="20"/>
                <w:szCs w:val="20"/>
              </w:rPr>
              <w:t>US</w:t>
            </w:r>
            <w:r w:rsidRPr="00ED0ED5">
              <w:rPr>
                <w:b/>
                <w:color w:val="000000"/>
                <w:sz w:val="20"/>
                <w:szCs w:val="20"/>
                <w:lang w:eastAsia="en-CA"/>
              </w:rPr>
              <w:t> $</w:t>
            </w:r>
          </w:p>
        </w:tc>
        <w:tc>
          <w:tcPr>
            <w:tcW w:w="455" w:type="pct"/>
            <w:vMerge w:val="restart"/>
            <w:tcBorders>
              <w:top w:val="single" w:sz="4" w:space="0" w:color="auto"/>
              <w:left w:val="single" w:sz="4" w:space="0" w:color="auto"/>
              <w:right w:val="single" w:sz="4" w:space="0" w:color="auto"/>
            </w:tcBorders>
            <w:tcMar>
              <w:left w:w="85" w:type="dxa"/>
              <w:right w:w="85" w:type="dxa"/>
            </w:tcMar>
          </w:tcPr>
          <w:p w14:paraId="695CCA35" w14:textId="77777777" w:rsidR="00C33F50" w:rsidRPr="00ED0ED5" w:rsidRDefault="00C33F50" w:rsidP="003B2172">
            <w:pPr>
              <w:tabs>
                <w:tab w:val="left" w:pos="744"/>
              </w:tabs>
              <w:ind w:right="-16"/>
              <w:jc w:val="center"/>
              <w:rPr>
                <w:b/>
                <w:color w:val="000000"/>
                <w:sz w:val="20"/>
                <w:szCs w:val="20"/>
              </w:rPr>
            </w:pPr>
            <w:r w:rsidRPr="00ED0ED5">
              <w:rPr>
                <w:b/>
                <w:color w:val="000000"/>
                <w:sz w:val="20"/>
                <w:szCs w:val="20"/>
              </w:rPr>
              <w:t>US</w:t>
            </w:r>
            <w:r w:rsidRPr="00ED0ED5">
              <w:rPr>
                <w:b/>
                <w:color w:val="000000"/>
                <w:sz w:val="20"/>
                <w:szCs w:val="20"/>
                <w:lang w:eastAsia="en-CA"/>
              </w:rPr>
              <w:t> </w:t>
            </w:r>
            <w:r w:rsidRPr="00ED0ED5">
              <w:rPr>
                <w:b/>
                <w:color w:val="000000"/>
                <w:sz w:val="20"/>
                <w:szCs w:val="20"/>
              </w:rPr>
              <w:t>$/kg</w:t>
            </w:r>
          </w:p>
        </w:tc>
        <w:tc>
          <w:tcPr>
            <w:tcW w:w="529" w:type="pct"/>
            <w:vMerge w:val="restart"/>
            <w:tcBorders>
              <w:top w:val="single" w:sz="4" w:space="0" w:color="auto"/>
              <w:left w:val="single" w:sz="4" w:space="0" w:color="auto"/>
              <w:right w:val="single" w:sz="4" w:space="0" w:color="auto"/>
            </w:tcBorders>
            <w:tcMar>
              <w:left w:w="85" w:type="dxa"/>
              <w:right w:w="85" w:type="dxa"/>
            </w:tcMar>
          </w:tcPr>
          <w:p w14:paraId="27C632F0" w14:textId="1D2E4CE7" w:rsidR="00C33F50" w:rsidRPr="00ED0ED5" w:rsidRDefault="00C33F50" w:rsidP="003B2172">
            <w:pPr>
              <w:ind w:left="-83" w:right="-16"/>
              <w:jc w:val="center"/>
              <w:rPr>
                <w:b/>
                <w:color w:val="000000"/>
                <w:sz w:val="20"/>
                <w:szCs w:val="20"/>
              </w:rPr>
            </w:pPr>
            <w:r w:rsidRPr="00ED0ED5">
              <w:rPr>
                <w:b/>
                <w:color w:val="000000"/>
                <w:sz w:val="20"/>
                <w:szCs w:val="20"/>
              </w:rPr>
              <w:t>US $/CO</w:t>
            </w:r>
            <w:r w:rsidRPr="00ED0ED5">
              <w:rPr>
                <w:b/>
                <w:color w:val="000000"/>
                <w:sz w:val="20"/>
                <w:szCs w:val="20"/>
                <w:vertAlign w:val="subscript"/>
              </w:rPr>
              <w:t>2</w:t>
            </w:r>
            <w:r w:rsidRPr="00ED0ED5">
              <w:rPr>
                <w:b/>
                <w:color w:val="000000"/>
                <w:sz w:val="20"/>
                <w:szCs w:val="20"/>
              </w:rPr>
              <w:noBreakHyphen/>
              <w:t>eq</w:t>
            </w:r>
            <w:r w:rsidR="00D2170F" w:rsidRPr="00BE71C3">
              <w:rPr>
                <w:b/>
                <w:color w:val="000000"/>
                <w:sz w:val="20"/>
                <w:szCs w:val="20"/>
              </w:rPr>
              <w:t xml:space="preserve"> </w:t>
            </w:r>
            <w:r w:rsidRPr="00ED0ED5">
              <w:rPr>
                <w:b/>
                <w:color w:val="000000"/>
                <w:sz w:val="20"/>
                <w:szCs w:val="20"/>
                <w:lang w:eastAsia="en-CA"/>
              </w:rPr>
              <w:t>t</w:t>
            </w:r>
            <w:r w:rsidR="00D2170F" w:rsidRPr="00BE71C3">
              <w:rPr>
                <w:b/>
                <w:color w:val="000000"/>
                <w:sz w:val="20"/>
                <w:szCs w:val="20"/>
                <w:lang w:eastAsia="en-CA"/>
              </w:rPr>
              <w:t>onne</w:t>
            </w:r>
          </w:p>
        </w:tc>
      </w:tr>
      <w:tr w:rsidR="00EF3919" w:rsidRPr="00BE71C3" w14:paraId="7934586E" w14:textId="77777777" w:rsidTr="00EF3919">
        <w:trPr>
          <w:trHeight w:val="45"/>
          <w:jc w:val="center"/>
        </w:trPr>
        <w:tc>
          <w:tcPr>
            <w:tcW w:w="756" w:type="pct"/>
            <w:vMerge/>
            <w:tcBorders>
              <w:left w:val="single" w:sz="4" w:space="0" w:color="auto"/>
              <w:bottom w:val="single" w:sz="4" w:space="0" w:color="auto"/>
              <w:right w:val="single" w:sz="4" w:space="0" w:color="auto"/>
            </w:tcBorders>
            <w:tcMar>
              <w:left w:w="85" w:type="dxa"/>
              <w:right w:w="85" w:type="dxa"/>
            </w:tcMar>
            <w:vAlign w:val="center"/>
          </w:tcPr>
          <w:p w14:paraId="1614F031" w14:textId="77777777" w:rsidR="00C33F50" w:rsidRPr="00BE71C3" w:rsidRDefault="00C33F50" w:rsidP="0018402B">
            <w:pPr>
              <w:ind w:right="-16"/>
              <w:jc w:val="center"/>
              <w:rPr>
                <w:b/>
                <w:color w:val="000000"/>
                <w:sz w:val="20"/>
                <w:szCs w:val="20"/>
                <w:lang w:eastAsia="en-CA"/>
              </w:rPr>
            </w:pP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94845F2" w14:textId="77777777" w:rsidR="00C33F50" w:rsidRPr="00BE71C3" w:rsidRDefault="00C33F50" w:rsidP="0018402B">
            <w:pPr>
              <w:ind w:right="-16"/>
              <w:jc w:val="center"/>
              <w:rPr>
                <w:b/>
                <w:bCs/>
                <w:color w:val="000000"/>
                <w:sz w:val="20"/>
                <w:szCs w:val="20"/>
                <w:lang w:eastAsia="en-CA"/>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B020D0" w14:textId="77777777" w:rsidR="00C33F50" w:rsidRPr="00ED0ED5" w:rsidRDefault="00C33F50" w:rsidP="0018402B">
            <w:pPr>
              <w:ind w:right="-16"/>
              <w:jc w:val="center"/>
              <w:rPr>
                <w:b/>
                <w:color w:val="000000"/>
                <w:sz w:val="20"/>
                <w:szCs w:val="20"/>
                <w:lang w:eastAsia="en-CA"/>
              </w:rPr>
            </w:pPr>
            <w:r w:rsidRPr="00ED0ED5">
              <w:rPr>
                <w:b/>
                <w:color w:val="000000"/>
                <w:sz w:val="20"/>
                <w:szCs w:val="20"/>
                <w:lang w:eastAsia="en-CA"/>
              </w:rPr>
              <w:t>Funded</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E7CBD7" w14:textId="77777777" w:rsidR="00C33F50" w:rsidRPr="00ED0ED5" w:rsidRDefault="00C33F50" w:rsidP="0018402B">
            <w:pPr>
              <w:ind w:left="-224" w:right="-174"/>
              <w:jc w:val="center"/>
              <w:rPr>
                <w:b/>
                <w:color w:val="000000"/>
                <w:sz w:val="20"/>
                <w:szCs w:val="20"/>
                <w:lang w:eastAsia="en-CA"/>
              </w:rPr>
            </w:pPr>
            <w:r w:rsidRPr="00ED0ED5">
              <w:rPr>
                <w:b/>
                <w:color w:val="000000"/>
                <w:sz w:val="20"/>
                <w:szCs w:val="20"/>
                <w:lang w:eastAsia="en-CA"/>
              </w:rPr>
              <w:t>Non-funded</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E83CFC0" w14:textId="77777777" w:rsidR="00C33F50" w:rsidRPr="00ED0ED5" w:rsidRDefault="00C33F50" w:rsidP="0018402B">
            <w:pPr>
              <w:ind w:right="-16"/>
              <w:jc w:val="center"/>
              <w:rPr>
                <w:b/>
                <w:color w:val="000000"/>
                <w:sz w:val="20"/>
                <w:szCs w:val="20"/>
                <w:lang w:eastAsia="en-CA"/>
              </w:rPr>
            </w:pPr>
            <w:r w:rsidRPr="00ED0ED5">
              <w:rPr>
                <w:b/>
                <w:color w:val="000000"/>
                <w:sz w:val="20"/>
                <w:szCs w:val="20"/>
                <w:lang w:eastAsia="en-CA"/>
              </w:rPr>
              <w:t>Funded</w:t>
            </w:r>
          </w:p>
        </w:tc>
        <w:tc>
          <w:tcPr>
            <w:tcW w:w="60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C5A7A7" w14:textId="77777777" w:rsidR="00C33F50" w:rsidRPr="00ED0ED5" w:rsidRDefault="00C33F50" w:rsidP="0018402B">
            <w:pPr>
              <w:ind w:left="-87" w:right="-83"/>
              <w:jc w:val="center"/>
              <w:rPr>
                <w:b/>
                <w:color w:val="000000"/>
                <w:sz w:val="20"/>
                <w:szCs w:val="20"/>
                <w:lang w:eastAsia="en-CA"/>
              </w:rPr>
            </w:pPr>
            <w:r w:rsidRPr="00ED0ED5">
              <w:rPr>
                <w:b/>
                <w:color w:val="000000"/>
                <w:sz w:val="20"/>
                <w:szCs w:val="20"/>
                <w:lang w:eastAsia="en-CA"/>
              </w:rPr>
              <w:t>Non-funded</w:t>
            </w: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6BDA6A2" w14:textId="77777777" w:rsidR="00C33F50" w:rsidRPr="00BE71C3" w:rsidRDefault="00C33F50" w:rsidP="0018402B">
            <w:pPr>
              <w:ind w:right="-16"/>
              <w:jc w:val="center"/>
              <w:rPr>
                <w:b/>
                <w:color w:val="000000"/>
                <w:sz w:val="20"/>
                <w:szCs w:val="20"/>
                <w:lang w:eastAsia="en-CA"/>
              </w:rPr>
            </w:pPr>
          </w:p>
        </w:tc>
        <w:tc>
          <w:tcPr>
            <w:tcW w:w="455" w:type="pct"/>
            <w:vMerge/>
            <w:tcBorders>
              <w:left w:val="single" w:sz="4" w:space="0" w:color="auto"/>
              <w:bottom w:val="single" w:sz="4" w:space="0" w:color="auto"/>
              <w:right w:val="single" w:sz="4" w:space="0" w:color="auto"/>
            </w:tcBorders>
            <w:tcMar>
              <w:left w:w="85" w:type="dxa"/>
              <w:right w:w="85" w:type="dxa"/>
            </w:tcMar>
            <w:vAlign w:val="center"/>
          </w:tcPr>
          <w:p w14:paraId="74AE5D28" w14:textId="77777777" w:rsidR="00C33F50" w:rsidRPr="00BE71C3" w:rsidRDefault="00C33F50" w:rsidP="0018402B">
            <w:pPr>
              <w:tabs>
                <w:tab w:val="left" w:pos="744"/>
              </w:tabs>
              <w:ind w:right="-16"/>
              <w:jc w:val="center"/>
              <w:rPr>
                <w:b/>
                <w:color w:val="000000"/>
                <w:sz w:val="20"/>
                <w:szCs w:val="20"/>
                <w:lang w:eastAsia="en-CA"/>
              </w:rPr>
            </w:pPr>
          </w:p>
        </w:tc>
        <w:tc>
          <w:tcPr>
            <w:tcW w:w="529" w:type="pct"/>
            <w:vMerge/>
            <w:tcBorders>
              <w:left w:val="single" w:sz="4" w:space="0" w:color="auto"/>
              <w:bottom w:val="single" w:sz="4" w:space="0" w:color="auto"/>
              <w:right w:val="single" w:sz="4" w:space="0" w:color="auto"/>
            </w:tcBorders>
            <w:tcMar>
              <w:left w:w="85" w:type="dxa"/>
              <w:right w:w="85" w:type="dxa"/>
            </w:tcMar>
            <w:vAlign w:val="center"/>
          </w:tcPr>
          <w:p w14:paraId="6038AC3C" w14:textId="77777777" w:rsidR="00C33F50" w:rsidRPr="00BE71C3" w:rsidRDefault="00C33F50" w:rsidP="0018402B">
            <w:pPr>
              <w:ind w:right="-16"/>
              <w:jc w:val="center"/>
              <w:rPr>
                <w:b/>
                <w:color w:val="000000"/>
                <w:sz w:val="20"/>
                <w:szCs w:val="20"/>
                <w:lang w:eastAsia="en-CA"/>
              </w:rPr>
            </w:pPr>
          </w:p>
        </w:tc>
      </w:tr>
      <w:tr w:rsidR="007520E8" w:rsidRPr="00BE71C3" w14:paraId="348C8052" w14:textId="77777777" w:rsidTr="007520E8">
        <w:trPr>
          <w:trHeight w:val="33"/>
          <w:jc w:val="center"/>
        </w:trPr>
        <w:tc>
          <w:tcPr>
            <w:tcW w:w="756" w:type="pct"/>
            <w:tcBorders>
              <w:top w:val="single" w:sz="4" w:space="0" w:color="auto"/>
              <w:left w:val="single" w:sz="4" w:space="0" w:color="auto"/>
              <w:right w:val="single" w:sz="4" w:space="0" w:color="auto"/>
            </w:tcBorders>
            <w:tcMar>
              <w:left w:w="85" w:type="dxa"/>
              <w:right w:w="85" w:type="dxa"/>
            </w:tcMar>
            <w:hideMark/>
          </w:tcPr>
          <w:p w14:paraId="68315D9C" w14:textId="77777777" w:rsidR="00C33F50" w:rsidRPr="00ED0ED5" w:rsidRDefault="00C33F50" w:rsidP="0018402B">
            <w:pPr>
              <w:jc w:val="center"/>
              <w:rPr>
                <w:color w:val="000000"/>
                <w:sz w:val="20"/>
                <w:szCs w:val="20"/>
              </w:rPr>
            </w:pPr>
            <w:r w:rsidRPr="00ED0ED5">
              <w:rPr>
                <w:color w:val="000000"/>
                <w:sz w:val="20"/>
                <w:szCs w:val="20"/>
              </w:rPr>
              <w:t>Manufacturing</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BFD0280" w14:textId="77777777" w:rsidR="00C33F50" w:rsidRPr="00ED0ED5" w:rsidRDefault="00C33F50" w:rsidP="0018402B">
            <w:pPr>
              <w:jc w:val="center"/>
              <w:rPr>
                <w:color w:val="000000"/>
                <w:sz w:val="20"/>
                <w:szCs w:val="20"/>
              </w:rPr>
            </w:pPr>
            <w:r w:rsidRPr="00ED0ED5">
              <w:rPr>
                <w:color w:val="000000"/>
                <w:sz w:val="20"/>
                <w:szCs w:val="20"/>
                <w:lang w:eastAsia="en-CA"/>
              </w:rPr>
              <w:t>HFC-134a</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3455D72C" w14:textId="77777777" w:rsidR="00C33F50" w:rsidRPr="00ED0ED5" w:rsidRDefault="00C33F50" w:rsidP="00A93B45">
            <w:pPr>
              <w:jc w:val="right"/>
              <w:rPr>
                <w:color w:val="000000"/>
                <w:sz w:val="20"/>
                <w:szCs w:val="20"/>
              </w:rPr>
            </w:pPr>
            <w:r w:rsidRPr="00ED0ED5">
              <w:rPr>
                <w:color w:val="000000"/>
                <w:sz w:val="20"/>
                <w:szCs w:val="20"/>
              </w:rPr>
              <w:t>25.65</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5C2C7166" w14:textId="77777777" w:rsidR="00C33F50" w:rsidRPr="00ED0ED5" w:rsidRDefault="00C33F50" w:rsidP="00A93B45">
            <w:pPr>
              <w:jc w:val="right"/>
              <w:rPr>
                <w:color w:val="000000"/>
                <w:sz w:val="20"/>
                <w:szCs w:val="20"/>
              </w:rPr>
            </w:pPr>
            <w:r w:rsidRPr="00ED0ED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30073BA9" w14:textId="77777777" w:rsidR="00C33F50" w:rsidRPr="00ED0ED5" w:rsidRDefault="00C33F50" w:rsidP="00A93B45">
            <w:pPr>
              <w:jc w:val="right"/>
              <w:rPr>
                <w:color w:val="000000"/>
                <w:sz w:val="20"/>
                <w:szCs w:val="20"/>
              </w:rPr>
            </w:pPr>
            <w:r w:rsidRPr="00ED0ED5">
              <w:rPr>
                <w:color w:val="000000"/>
                <w:sz w:val="20"/>
                <w:szCs w:val="20"/>
              </w:rPr>
              <w:t>36,684</w:t>
            </w:r>
          </w:p>
        </w:tc>
        <w:tc>
          <w:tcPr>
            <w:tcW w:w="608" w:type="pct"/>
            <w:tcBorders>
              <w:top w:val="single" w:sz="4" w:space="0" w:color="auto"/>
              <w:left w:val="single" w:sz="4" w:space="0" w:color="auto"/>
              <w:bottom w:val="single" w:sz="4" w:space="0" w:color="auto"/>
              <w:right w:val="single" w:sz="4" w:space="0" w:color="auto"/>
            </w:tcBorders>
            <w:tcMar>
              <w:left w:w="85" w:type="dxa"/>
              <w:right w:w="85" w:type="dxa"/>
            </w:tcMar>
          </w:tcPr>
          <w:p w14:paraId="20888190" w14:textId="548B92AF" w:rsidR="00C33F50" w:rsidRPr="00ED0ED5" w:rsidRDefault="00C33F50" w:rsidP="00A93B45">
            <w:pPr>
              <w:jc w:val="right"/>
              <w:rPr>
                <w:color w:val="000000"/>
                <w:sz w:val="20"/>
                <w:szCs w:val="20"/>
              </w:rPr>
            </w:pPr>
            <w:r w:rsidRPr="00ED0ED5">
              <w:rPr>
                <w:color w:val="000000"/>
                <w:sz w:val="20"/>
                <w:szCs w:val="20"/>
              </w:rPr>
              <w:t>0</w:t>
            </w:r>
            <w:r w:rsidR="003B2172" w:rsidRPr="00ED0ED5">
              <w:rPr>
                <w:color w:val="000000"/>
                <w:sz w:val="20"/>
                <w:szCs w:val="20"/>
              </w:rPr>
              <w:t>.00</w:t>
            </w:r>
          </w:p>
        </w:tc>
        <w:tc>
          <w:tcPr>
            <w:tcW w:w="530" w:type="pct"/>
            <w:tcBorders>
              <w:top w:val="single" w:sz="4" w:space="0" w:color="auto"/>
              <w:left w:val="single" w:sz="4" w:space="0" w:color="auto"/>
              <w:right w:val="single" w:sz="4" w:space="0" w:color="auto"/>
            </w:tcBorders>
            <w:tcMar>
              <w:left w:w="85" w:type="dxa"/>
              <w:right w:w="85" w:type="dxa"/>
            </w:tcMar>
          </w:tcPr>
          <w:p w14:paraId="2FDF2983" w14:textId="77777777" w:rsidR="00C33F50" w:rsidRPr="00ED0ED5" w:rsidRDefault="00C33F50" w:rsidP="00A93B45">
            <w:pPr>
              <w:jc w:val="right"/>
              <w:rPr>
                <w:color w:val="000000"/>
                <w:sz w:val="20"/>
                <w:szCs w:val="20"/>
              </w:rPr>
            </w:pPr>
            <w:r w:rsidRPr="00ED0ED5">
              <w:rPr>
                <w:color w:val="000000"/>
                <w:sz w:val="20"/>
                <w:szCs w:val="20"/>
              </w:rPr>
              <w:t>352,985</w:t>
            </w:r>
          </w:p>
        </w:tc>
        <w:tc>
          <w:tcPr>
            <w:tcW w:w="455" w:type="pct"/>
            <w:tcBorders>
              <w:top w:val="single" w:sz="4" w:space="0" w:color="auto"/>
              <w:left w:val="single" w:sz="4" w:space="0" w:color="auto"/>
              <w:right w:val="single" w:sz="4" w:space="0" w:color="auto"/>
            </w:tcBorders>
            <w:tcMar>
              <w:left w:w="85" w:type="dxa"/>
              <w:right w:w="85" w:type="dxa"/>
            </w:tcMar>
          </w:tcPr>
          <w:p w14:paraId="1F4842E9" w14:textId="77777777" w:rsidR="00C33F50" w:rsidRPr="00ED0ED5" w:rsidRDefault="00C33F50" w:rsidP="00A93B45">
            <w:pPr>
              <w:jc w:val="right"/>
              <w:rPr>
                <w:color w:val="000000"/>
                <w:sz w:val="20"/>
                <w:szCs w:val="20"/>
              </w:rPr>
            </w:pPr>
            <w:r w:rsidRPr="00ED0ED5">
              <w:rPr>
                <w:color w:val="000000"/>
                <w:sz w:val="20"/>
                <w:szCs w:val="20"/>
              </w:rPr>
              <w:t>13.76</w:t>
            </w:r>
          </w:p>
        </w:tc>
        <w:tc>
          <w:tcPr>
            <w:tcW w:w="529" w:type="pct"/>
            <w:tcBorders>
              <w:top w:val="single" w:sz="4" w:space="0" w:color="auto"/>
              <w:left w:val="single" w:sz="4" w:space="0" w:color="auto"/>
              <w:right w:val="single" w:sz="4" w:space="0" w:color="auto"/>
            </w:tcBorders>
            <w:tcMar>
              <w:left w:w="85" w:type="dxa"/>
              <w:right w:w="85" w:type="dxa"/>
            </w:tcMar>
          </w:tcPr>
          <w:p w14:paraId="323BA097" w14:textId="77777777" w:rsidR="00C33F50" w:rsidRPr="00ED0ED5" w:rsidRDefault="00C33F50" w:rsidP="00A93B45">
            <w:pPr>
              <w:jc w:val="right"/>
              <w:rPr>
                <w:color w:val="000000"/>
                <w:sz w:val="20"/>
                <w:szCs w:val="20"/>
              </w:rPr>
            </w:pPr>
            <w:r w:rsidRPr="00ED0ED5">
              <w:rPr>
                <w:color w:val="000000"/>
                <w:sz w:val="20"/>
                <w:szCs w:val="20"/>
              </w:rPr>
              <w:t>9.62</w:t>
            </w:r>
          </w:p>
        </w:tc>
      </w:tr>
      <w:tr w:rsidR="00EF3919" w:rsidRPr="00BE71C3" w14:paraId="08BF3525" w14:textId="77777777" w:rsidTr="00EF3919">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D239DDD" w14:textId="77777777" w:rsidR="00C33F50" w:rsidRPr="00ED0ED5" w:rsidRDefault="00C33F50" w:rsidP="0018402B">
            <w:pPr>
              <w:jc w:val="center"/>
              <w:rPr>
                <w:color w:val="000000"/>
                <w:sz w:val="20"/>
                <w:szCs w:val="20"/>
              </w:rPr>
            </w:pPr>
            <w:r w:rsidRPr="00ED0ED5">
              <w:rPr>
                <w:color w:val="000000"/>
                <w:sz w:val="20"/>
                <w:szCs w:val="20"/>
              </w:rPr>
              <w:t>Servicing</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58F09B5" w14:textId="77777777" w:rsidR="00C33F50" w:rsidRPr="00ED0ED5" w:rsidRDefault="00C33F50" w:rsidP="0018402B">
            <w:pPr>
              <w:jc w:val="center"/>
              <w:rPr>
                <w:color w:val="000000"/>
                <w:sz w:val="20"/>
                <w:szCs w:val="20"/>
              </w:rPr>
            </w:pPr>
            <w:r w:rsidRPr="00ED0ED5">
              <w:rPr>
                <w:color w:val="000000"/>
                <w:sz w:val="20"/>
                <w:szCs w:val="20"/>
              </w:rPr>
              <w:t>Various</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5B741621" w14:textId="264A66C1" w:rsidR="00C33F50" w:rsidRPr="00ED0ED5" w:rsidRDefault="00C33F50" w:rsidP="00A93B45">
            <w:pPr>
              <w:jc w:val="right"/>
              <w:rPr>
                <w:color w:val="000000"/>
                <w:sz w:val="20"/>
                <w:szCs w:val="20"/>
              </w:rPr>
            </w:pPr>
            <w:r w:rsidRPr="00ED0ED5">
              <w:rPr>
                <w:color w:val="000000"/>
                <w:sz w:val="20"/>
                <w:szCs w:val="20"/>
              </w:rPr>
              <w:t>226.</w:t>
            </w:r>
            <w:r w:rsidRPr="00BE71C3">
              <w:rPr>
                <w:color w:val="000000"/>
                <w:sz w:val="20"/>
                <w:szCs w:val="20"/>
              </w:rPr>
              <w:t>62</w:t>
            </w:r>
          </w:p>
        </w:tc>
        <w:tc>
          <w:tcPr>
            <w:tcW w:w="605" w:type="pct"/>
            <w:tcBorders>
              <w:top w:val="single" w:sz="4" w:space="0" w:color="auto"/>
              <w:left w:val="single" w:sz="4" w:space="0" w:color="auto"/>
              <w:bottom w:val="single" w:sz="4" w:space="0" w:color="auto"/>
              <w:right w:val="single" w:sz="4" w:space="0" w:color="auto"/>
            </w:tcBorders>
            <w:tcMar>
              <w:left w:w="85" w:type="dxa"/>
              <w:right w:w="85" w:type="dxa"/>
            </w:tcMar>
          </w:tcPr>
          <w:p w14:paraId="0F81E4BB" w14:textId="0DAF2023" w:rsidR="00C33F50" w:rsidRPr="00ED0ED5" w:rsidRDefault="003B2172" w:rsidP="00A93B45">
            <w:pPr>
              <w:jc w:val="right"/>
              <w:rPr>
                <w:color w:val="000000"/>
                <w:sz w:val="20"/>
                <w:szCs w:val="20"/>
              </w:rPr>
            </w:pPr>
            <w:r w:rsidRPr="00ED0ED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05308D43" w14:textId="77777777" w:rsidR="00C33F50" w:rsidRPr="00ED0ED5" w:rsidRDefault="00C33F50" w:rsidP="00A93B45">
            <w:pPr>
              <w:jc w:val="right"/>
              <w:rPr>
                <w:color w:val="000000"/>
                <w:sz w:val="20"/>
                <w:szCs w:val="20"/>
              </w:rPr>
            </w:pPr>
            <w:r w:rsidRPr="00ED0ED5">
              <w:rPr>
                <w:color w:val="000000"/>
                <w:sz w:val="20"/>
                <w:szCs w:val="20"/>
              </w:rPr>
              <w:t>608,588</w:t>
            </w:r>
          </w:p>
        </w:tc>
        <w:tc>
          <w:tcPr>
            <w:tcW w:w="608" w:type="pct"/>
            <w:tcBorders>
              <w:top w:val="single" w:sz="4" w:space="0" w:color="auto"/>
              <w:left w:val="single" w:sz="4" w:space="0" w:color="auto"/>
              <w:bottom w:val="single" w:sz="4" w:space="0" w:color="auto"/>
              <w:right w:val="single" w:sz="4" w:space="0" w:color="auto"/>
            </w:tcBorders>
            <w:tcMar>
              <w:left w:w="85" w:type="dxa"/>
              <w:right w:w="85" w:type="dxa"/>
            </w:tcMar>
          </w:tcPr>
          <w:p w14:paraId="32A80713" w14:textId="6A0FCB92" w:rsidR="00C33F50" w:rsidRPr="00ED0ED5" w:rsidRDefault="003B2172" w:rsidP="00A93B45">
            <w:pPr>
              <w:jc w:val="right"/>
              <w:rPr>
                <w:color w:val="000000"/>
                <w:sz w:val="20"/>
                <w:szCs w:val="20"/>
              </w:rPr>
            </w:pPr>
            <w:r w:rsidRPr="00ED0ED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3244588" w14:textId="77777777" w:rsidR="00C33F50" w:rsidRPr="00ED0ED5" w:rsidRDefault="00C33F50" w:rsidP="00A93B45">
            <w:pPr>
              <w:jc w:val="right"/>
              <w:rPr>
                <w:color w:val="000000"/>
                <w:sz w:val="20"/>
                <w:szCs w:val="20"/>
              </w:rPr>
            </w:pPr>
            <w:r w:rsidRPr="00ED0ED5">
              <w:rPr>
                <w:color w:val="000000"/>
                <w:sz w:val="20"/>
                <w:szCs w:val="20"/>
              </w:rPr>
              <w:t>1,155,750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tcPr>
          <w:p w14:paraId="518C663F" w14:textId="77777777" w:rsidR="00C33F50" w:rsidRPr="00ED0ED5" w:rsidRDefault="00C33F50" w:rsidP="00A93B45">
            <w:pPr>
              <w:jc w:val="right"/>
              <w:rPr>
                <w:color w:val="000000"/>
                <w:sz w:val="20"/>
                <w:szCs w:val="20"/>
              </w:rPr>
            </w:pPr>
            <w:r w:rsidRPr="00ED0ED5">
              <w:rPr>
                <w:color w:val="000000"/>
                <w:sz w:val="20"/>
                <w:szCs w:val="20"/>
              </w:rPr>
              <w:t>5.10</w:t>
            </w:r>
          </w:p>
        </w:tc>
        <w:tc>
          <w:tcPr>
            <w:tcW w:w="529" w:type="pct"/>
            <w:tcBorders>
              <w:top w:val="single" w:sz="4" w:space="0" w:color="auto"/>
              <w:left w:val="single" w:sz="4" w:space="0" w:color="auto"/>
              <w:bottom w:val="single" w:sz="4" w:space="0" w:color="auto"/>
              <w:right w:val="single" w:sz="4" w:space="0" w:color="auto"/>
            </w:tcBorders>
            <w:tcMar>
              <w:left w:w="85" w:type="dxa"/>
              <w:right w:w="85" w:type="dxa"/>
            </w:tcMar>
          </w:tcPr>
          <w:p w14:paraId="123B51D6" w14:textId="77777777" w:rsidR="00C33F50" w:rsidRPr="00ED0ED5" w:rsidRDefault="00C33F50" w:rsidP="00A93B45">
            <w:pPr>
              <w:jc w:val="right"/>
              <w:rPr>
                <w:color w:val="000000"/>
                <w:sz w:val="20"/>
                <w:szCs w:val="20"/>
              </w:rPr>
            </w:pPr>
            <w:r w:rsidRPr="00ED0ED5">
              <w:rPr>
                <w:color w:val="000000"/>
                <w:sz w:val="20"/>
                <w:szCs w:val="20"/>
              </w:rPr>
              <w:t>1.90</w:t>
            </w:r>
          </w:p>
        </w:tc>
      </w:tr>
      <w:tr w:rsidR="0076448B" w:rsidRPr="00BE71C3" w14:paraId="6164E0D1" w14:textId="77777777" w:rsidTr="007520E8">
        <w:trPr>
          <w:trHeight w:val="33"/>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2A667AF9" w14:textId="77777777" w:rsidR="00C33F50" w:rsidRPr="00ED0ED5" w:rsidRDefault="00C33F50" w:rsidP="0018402B">
            <w:pPr>
              <w:jc w:val="center"/>
              <w:rPr>
                <w:color w:val="000000"/>
                <w:sz w:val="20"/>
                <w:szCs w:val="20"/>
              </w:rPr>
            </w:pPr>
            <w:r w:rsidRPr="00ED0ED5">
              <w:rPr>
                <w:color w:val="000000"/>
                <w:sz w:val="20"/>
                <w:szCs w:val="20"/>
              </w:rPr>
              <w:t>PMU</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5ED2E9A" w14:textId="6B414B91" w:rsidR="00C33F50" w:rsidRPr="00ED0ED5" w:rsidRDefault="00C33F50" w:rsidP="0018402B">
            <w:pPr>
              <w:jc w:val="center"/>
              <w:rPr>
                <w:color w:val="000000"/>
                <w:sz w:val="20"/>
                <w:szCs w:val="20"/>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5721A5CE" w14:textId="0F2EE8AE" w:rsidR="00C33F50" w:rsidRPr="00ED0ED5" w:rsidRDefault="00CD01CB" w:rsidP="00A93B45">
            <w:pPr>
              <w:jc w:val="right"/>
              <w:rPr>
                <w:color w:val="000000"/>
                <w:sz w:val="20"/>
                <w:szCs w:val="20"/>
              </w:rPr>
            </w:pPr>
            <w:r w:rsidRPr="00ED0ED5">
              <w:rPr>
                <w:color w:val="000000"/>
                <w:sz w:val="20"/>
                <w:szCs w:val="20"/>
              </w:rPr>
              <w:t>n/a</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40E2C433" w14:textId="685C249A" w:rsidR="00C33F50" w:rsidRPr="00ED0ED5" w:rsidRDefault="00CD01CB" w:rsidP="00A93B45">
            <w:pPr>
              <w:jc w:val="right"/>
              <w:rPr>
                <w:color w:val="000000"/>
                <w:sz w:val="20"/>
                <w:szCs w:val="20"/>
              </w:rPr>
            </w:pPr>
            <w:r w:rsidRPr="00ED0ED5">
              <w:rPr>
                <w:color w:val="000000"/>
                <w:sz w:val="20"/>
                <w:szCs w:val="20"/>
              </w:rPr>
              <w:t>n/a</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568DB5BD" w14:textId="2320C94E" w:rsidR="00C33F50" w:rsidRPr="00ED0ED5" w:rsidRDefault="00CD01CB" w:rsidP="00A93B45">
            <w:pPr>
              <w:jc w:val="right"/>
              <w:rPr>
                <w:color w:val="000000"/>
                <w:sz w:val="20"/>
                <w:szCs w:val="20"/>
              </w:rPr>
            </w:pPr>
            <w:r w:rsidRPr="00ED0ED5">
              <w:rPr>
                <w:color w:val="000000"/>
                <w:sz w:val="20"/>
                <w:szCs w:val="20"/>
              </w:rPr>
              <w:t>n/a</w:t>
            </w:r>
          </w:p>
        </w:tc>
        <w:tc>
          <w:tcPr>
            <w:tcW w:w="608" w:type="pct"/>
            <w:tcBorders>
              <w:top w:val="single" w:sz="4" w:space="0" w:color="auto"/>
              <w:left w:val="single" w:sz="4" w:space="0" w:color="auto"/>
              <w:bottom w:val="single" w:sz="4" w:space="0" w:color="auto"/>
              <w:right w:val="single" w:sz="4" w:space="0" w:color="auto"/>
            </w:tcBorders>
            <w:tcMar>
              <w:left w:w="85" w:type="dxa"/>
              <w:right w:w="85" w:type="dxa"/>
            </w:tcMar>
          </w:tcPr>
          <w:p w14:paraId="1581EC01" w14:textId="115EB5BF" w:rsidR="00C33F50" w:rsidRPr="00ED0ED5" w:rsidRDefault="00CD01CB" w:rsidP="00A93B45">
            <w:pPr>
              <w:jc w:val="right"/>
              <w:rPr>
                <w:color w:val="000000"/>
                <w:sz w:val="20"/>
                <w:szCs w:val="20"/>
              </w:rPr>
            </w:pPr>
            <w:r w:rsidRPr="00ED0ED5">
              <w:rPr>
                <w:color w:val="000000"/>
                <w:sz w:val="20"/>
                <w:szCs w:val="20"/>
              </w:rPr>
              <w:t>n/a</w:t>
            </w:r>
          </w:p>
        </w:tc>
        <w:tc>
          <w:tcPr>
            <w:tcW w:w="530" w:type="pct"/>
            <w:tcBorders>
              <w:top w:val="single" w:sz="4" w:space="0" w:color="auto"/>
              <w:left w:val="single" w:sz="4" w:space="0" w:color="auto"/>
              <w:right w:val="single" w:sz="4" w:space="0" w:color="auto"/>
            </w:tcBorders>
            <w:tcMar>
              <w:left w:w="85" w:type="dxa"/>
              <w:right w:w="85" w:type="dxa"/>
            </w:tcMar>
          </w:tcPr>
          <w:p w14:paraId="34479BC2" w14:textId="77777777" w:rsidR="00C33F50" w:rsidRPr="00ED0ED5" w:rsidRDefault="00C33F50" w:rsidP="00A93B45">
            <w:pPr>
              <w:jc w:val="right"/>
              <w:rPr>
                <w:color w:val="000000"/>
                <w:sz w:val="20"/>
                <w:szCs w:val="20"/>
              </w:rPr>
            </w:pPr>
            <w:r w:rsidRPr="00ED0ED5">
              <w:rPr>
                <w:color w:val="000000"/>
                <w:sz w:val="20"/>
                <w:szCs w:val="20"/>
              </w:rPr>
              <w:t>115,575</w:t>
            </w:r>
          </w:p>
        </w:tc>
        <w:tc>
          <w:tcPr>
            <w:tcW w:w="455" w:type="pct"/>
            <w:tcBorders>
              <w:top w:val="single" w:sz="4" w:space="0" w:color="auto"/>
              <w:left w:val="single" w:sz="4" w:space="0" w:color="auto"/>
              <w:right w:val="single" w:sz="4" w:space="0" w:color="auto"/>
            </w:tcBorders>
            <w:tcMar>
              <w:left w:w="85" w:type="dxa"/>
              <w:right w:w="85" w:type="dxa"/>
            </w:tcMar>
          </w:tcPr>
          <w:p w14:paraId="3A2F4090" w14:textId="715E2B86" w:rsidR="00C33F50" w:rsidRPr="00ED0ED5" w:rsidRDefault="00CD01CB" w:rsidP="00A93B45">
            <w:pPr>
              <w:jc w:val="right"/>
              <w:rPr>
                <w:color w:val="000000"/>
                <w:sz w:val="20"/>
                <w:szCs w:val="20"/>
              </w:rPr>
            </w:pPr>
            <w:r w:rsidRPr="00ED0ED5">
              <w:rPr>
                <w:color w:val="000000"/>
                <w:sz w:val="20"/>
                <w:szCs w:val="20"/>
              </w:rPr>
              <w:t>n/a</w:t>
            </w:r>
          </w:p>
        </w:tc>
        <w:tc>
          <w:tcPr>
            <w:tcW w:w="529" w:type="pct"/>
            <w:tcBorders>
              <w:top w:val="single" w:sz="4" w:space="0" w:color="auto"/>
              <w:left w:val="single" w:sz="4" w:space="0" w:color="auto"/>
              <w:right w:val="single" w:sz="4" w:space="0" w:color="auto"/>
            </w:tcBorders>
            <w:tcMar>
              <w:left w:w="85" w:type="dxa"/>
              <w:right w:w="85" w:type="dxa"/>
            </w:tcMar>
          </w:tcPr>
          <w:p w14:paraId="41CC9B0C" w14:textId="43E904C4" w:rsidR="00C33F50" w:rsidRPr="00ED0ED5" w:rsidRDefault="00CD01CB" w:rsidP="00A93B45">
            <w:pPr>
              <w:jc w:val="right"/>
              <w:rPr>
                <w:color w:val="000000"/>
                <w:sz w:val="20"/>
                <w:szCs w:val="20"/>
              </w:rPr>
            </w:pPr>
            <w:r w:rsidRPr="00ED0ED5">
              <w:rPr>
                <w:color w:val="000000"/>
                <w:sz w:val="20"/>
                <w:szCs w:val="20"/>
              </w:rPr>
              <w:t>n/a</w:t>
            </w:r>
          </w:p>
        </w:tc>
      </w:tr>
      <w:tr w:rsidR="00EF3919" w:rsidRPr="00BE71C3" w14:paraId="59FFB54A" w14:textId="77777777" w:rsidTr="00EF3919">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6119A5F" w14:textId="77777777" w:rsidR="00C33F50" w:rsidRPr="00ED0ED5" w:rsidRDefault="00C33F50" w:rsidP="0018402B">
            <w:pPr>
              <w:jc w:val="center"/>
              <w:rPr>
                <w:b/>
                <w:color w:val="000000"/>
                <w:sz w:val="20"/>
                <w:szCs w:val="20"/>
              </w:rPr>
            </w:pPr>
            <w:r w:rsidRPr="00ED0ED5">
              <w:rPr>
                <w:b/>
                <w:color w:val="000000"/>
                <w:sz w:val="20"/>
                <w:szCs w:val="20"/>
              </w:rPr>
              <w:t>Total</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8A9A685" w14:textId="40BB2386" w:rsidR="00C33F50" w:rsidRPr="00ED0ED5" w:rsidRDefault="00CD01CB" w:rsidP="0018402B">
            <w:pPr>
              <w:jc w:val="center"/>
              <w:rPr>
                <w:b/>
                <w:color w:val="000000"/>
                <w:sz w:val="20"/>
                <w:szCs w:val="20"/>
              </w:rPr>
            </w:pPr>
            <w:r w:rsidRPr="00ED0ED5">
              <w:rPr>
                <w:color w:val="000000"/>
                <w:sz w:val="20"/>
                <w:szCs w:val="20"/>
              </w:rPr>
              <w:t>n/a</w:t>
            </w:r>
          </w:p>
        </w:tc>
        <w:tc>
          <w:tcPr>
            <w:tcW w:w="1061"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3F660DD7" w14:textId="2DF7B8CF" w:rsidR="00C33F50" w:rsidRPr="00ED0ED5" w:rsidRDefault="00C33F50" w:rsidP="00A93B45">
            <w:pPr>
              <w:jc w:val="right"/>
              <w:rPr>
                <w:b/>
                <w:color w:val="000000"/>
                <w:sz w:val="20"/>
                <w:szCs w:val="20"/>
              </w:rPr>
            </w:pPr>
            <w:r w:rsidRPr="00ED0ED5">
              <w:rPr>
                <w:b/>
                <w:color w:val="000000"/>
                <w:sz w:val="20"/>
                <w:szCs w:val="20"/>
              </w:rPr>
              <w:t>252</w:t>
            </w:r>
            <w:r w:rsidR="00EF3919">
              <w:rPr>
                <w:b/>
                <w:color w:val="000000"/>
                <w:sz w:val="20"/>
                <w:szCs w:val="20"/>
              </w:rPr>
              <w:t>.</w:t>
            </w:r>
            <w:r w:rsidRPr="00BE71C3">
              <w:rPr>
                <w:b/>
                <w:color w:val="000000"/>
                <w:sz w:val="20"/>
                <w:szCs w:val="20"/>
              </w:rPr>
              <w:t>27</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92DBC8F" w14:textId="77777777" w:rsidR="00C33F50" w:rsidRPr="00ED0ED5" w:rsidRDefault="00C33F50" w:rsidP="00A93B45">
            <w:pPr>
              <w:jc w:val="right"/>
              <w:rPr>
                <w:b/>
                <w:color w:val="000000"/>
                <w:sz w:val="20"/>
                <w:szCs w:val="20"/>
              </w:rPr>
            </w:pPr>
            <w:r w:rsidRPr="00ED0ED5">
              <w:rPr>
                <w:b/>
                <w:color w:val="000000"/>
                <w:sz w:val="20"/>
                <w:szCs w:val="20"/>
              </w:rPr>
              <w:t>645,272</w:t>
            </w:r>
          </w:p>
        </w:tc>
        <w:tc>
          <w:tcPr>
            <w:tcW w:w="530" w:type="pct"/>
            <w:tcBorders>
              <w:left w:val="single" w:sz="4" w:space="0" w:color="auto"/>
              <w:bottom w:val="single" w:sz="4" w:space="0" w:color="auto"/>
              <w:right w:val="single" w:sz="4" w:space="0" w:color="auto"/>
            </w:tcBorders>
            <w:tcMar>
              <w:left w:w="85" w:type="dxa"/>
              <w:right w:w="85" w:type="dxa"/>
            </w:tcMar>
          </w:tcPr>
          <w:p w14:paraId="7AA7906A" w14:textId="77777777" w:rsidR="00C33F50" w:rsidRPr="00ED0ED5" w:rsidRDefault="00C33F50" w:rsidP="00A93B45">
            <w:pPr>
              <w:jc w:val="right"/>
              <w:rPr>
                <w:b/>
                <w:color w:val="000000"/>
                <w:sz w:val="20"/>
                <w:szCs w:val="20"/>
              </w:rPr>
            </w:pPr>
            <w:r w:rsidRPr="00ED0ED5">
              <w:rPr>
                <w:b/>
                <w:color w:val="000000"/>
                <w:sz w:val="20"/>
                <w:szCs w:val="20"/>
              </w:rPr>
              <w:t>1,624,310</w:t>
            </w:r>
          </w:p>
        </w:tc>
        <w:tc>
          <w:tcPr>
            <w:tcW w:w="455" w:type="pct"/>
            <w:tcBorders>
              <w:left w:val="single" w:sz="4" w:space="0" w:color="auto"/>
              <w:bottom w:val="single" w:sz="4" w:space="0" w:color="auto"/>
              <w:right w:val="single" w:sz="4" w:space="0" w:color="auto"/>
            </w:tcBorders>
            <w:tcMar>
              <w:left w:w="85" w:type="dxa"/>
              <w:right w:w="85" w:type="dxa"/>
            </w:tcMar>
          </w:tcPr>
          <w:p w14:paraId="095C23E1" w14:textId="77777777" w:rsidR="00C33F50" w:rsidRPr="00ED0ED5" w:rsidRDefault="00C33F50" w:rsidP="00A93B45">
            <w:pPr>
              <w:jc w:val="right"/>
              <w:rPr>
                <w:b/>
                <w:color w:val="000000"/>
                <w:sz w:val="20"/>
                <w:szCs w:val="20"/>
              </w:rPr>
            </w:pPr>
            <w:r w:rsidRPr="00ED0ED5">
              <w:rPr>
                <w:b/>
                <w:color w:val="000000"/>
                <w:sz w:val="20"/>
                <w:szCs w:val="20"/>
              </w:rPr>
              <w:t>6.44</w:t>
            </w:r>
          </w:p>
        </w:tc>
        <w:tc>
          <w:tcPr>
            <w:tcW w:w="529" w:type="pct"/>
            <w:tcBorders>
              <w:left w:val="single" w:sz="4" w:space="0" w:color="auto"/>
              <w:bottom w:val="single" w:sz="4" w:space="0" w:color="auto"/>
              <w:right w:val="single" w:sz="4" w:space="0" w:color="auto"/>
            </w:tcBorders>
            <w:tcMar>
              <w:left w:w="85" w:type="dxa"/>
              <w:right w:w="85" w:type="dxa"/>
            </w:tcMar>
          </w:tcPr>
          <w:p w14:paraId="2ED91B79" w14:textId="77777777" w:rsidR="00C33F50" w:rsidRPr="00ED0ED5" w:rsidRDefault="00C33F50" w:rsidP="00A93B45">
            <w:pPr>
              <w:jc w:val="right"/>
              <w:rPr>
                <w:b/>
                <w:color w:val="000000"/>
                <w:sz w:val="20"/>
                <w:szCs w:val="20"/>
              </w:rPr>
            </w:pPr>
            <w:r w:rsidRPr="00ED0ED5">
              <w:rPr>
                <w:b/>
                <w:color w:val="000000"/>
                <w:sz w:val="20"/>
                <w:szCs w:val="20"/>
              </w:rPr>
              <w:t>2.52</w:t>
            </w:r>
          </w:p>
        </w:tc>
      </w:tr>
    </w:tbl>
    <w:p w14:paraId="7FD78320" w14:textId="690D8BFC" w:rsidR="00C058AB" w:rsidRPr="00A2115C" w:rsidRDefault="00835357" w:rsidP="00E50D35">
      <w:pPr>
        <w:pStyle w:val="Heading1"/>
        <w:widowControl w:val="0"/>
        <w:suppressAutoHyphens/>
        <w:spacing w:before="240"/>
        <w:ind w:right="-90"/>
      </w:pPr>
      <w:r w:rsidRPr="00A2115C">
        <w:t xml:space="preserve">Stage I of the KIP will be implemented in </w:t>
      </w:r>
      <w:r w:rsidR="00904BD9" w:rsidRPr="00A2115C">
        <w:t>three</w:t>
      </w:r>
      <w:r w:rsidRPr="00A2115C">
        <w:t xml:space="preserve"> tranches.</w:t>
      </w:r>
      <w:r w:rsidR="008A172B" w:rsidRPr="00A2115C">
        <w:t xml:space="preserve"> </w:t>
      </w:r>
      <w:r w:rsidR="00E50D35" w:rsidRPr="00A2115C">
        <w:t>The i</w:t>
      </w:r>
      <w:r w:rsidR="00C058AB" w:rsidRPr="00A2115C">
        <w:t xml:space="preserve">mplementation plan for the first tranche of the Kigali HFC implementation plan </w:t>
      </w:r>
      <w:r w:rsidR="00581482" w:rsidRPr="00A2115C">
        <w:t xml:space="preserve">was agreed as submitted </w:t>
      </w:r>
      <w:r w:rsidR="009C6B29" w:rsidRPr="00A2115C">
        <w:t xml:space="preserve">and </w:t>
      </w:r>
      <w:r w:rsidR="00C70182" w:rsidRPr="00A2115C">
        <w:t xml:space="preserve">presented </w:t>
      </w:r>
      <w:r w:rsidR="009C6B29" w:rsidRPr="00A2115C">
        <w:t>in table 7 above.</w:t>
      </w:r>
    </w:p>
    <w:p w14:paraId="0211CDDE" w14:textId="54074978" w:rsidR="00835357" w:rsidRPr="00ED0ED5" w:rsidRDefault="00835357" w:rsidP="00835357">
      <w:pPr>
        <w:keepNext/>
        <w:widowControl w:val="0"/>
        <w:spacing w:after="240"/>
        <w:outlineLvl w:val="0"/>
        <w:rPr>
          <w:bCs/>
        </w:rPr>
      </w:pPr>
      <w:bookmarkStart w:id="7" w:name="_Hlk126916207"/>
      <w:bookmarkStart w:id="8" w:name="_Hlk126916178"/>
      <w:r w:rsidRPr="00ED0ED5">
        <w:rPr>
          <w:bCs/>
          <w:u w:val="single"/>
        </w:rPr>
        <w:t>Co-financing</w:t>
      </w:r>
      <w:r w:rsidRPr="00ED0ED5">
        <w:rPr>
          <w:bCs/>
        </w:rPr>
        <w:t xml:space="preserve"> </w:t>
      </w:r>
    </w:p>
    <w:p w14:paraId="35B5AF00" w14:textId="2953757B" w:rsidR="007206DE" w:rsidRPr="00ED0ED5" w:rsidRDefault="0074055E" w:rsidP="0018402B">
      <w:pPr>
        <w:pStyle w:val="Heading1"/>
      </w:pPr>
      <w:r w:rsidRPr="00ED0ED5">
        <w:t>A</w:t>
      </w:r>
      <w:r w:rsidR="007206DE" w:rsidRPr="00ED0ED5">
        <w:t xml:space="preserve">ctivities </w:t>
      </w:r>
      <w:r w:rsidRPr="00ED0ED5">
        <w:t xml:space="preserve">planned for </w:t>
      </w:r>
      <w:r w:rsidR="007206DE" w:rsidRPr="00ED0ED5">
        <w:t xml:space="preserve">stage I </w:t>
      </w:r>
      <w:r w:rsidRPr="00ED0ED5">
        <w:t xml:space="preserve">of the KIP </w:t>
      </w:r>
      <w:r w:rsidR="007206DE" w:rsidRPr="00ED0ED5">
        <w:t>that can foster co-financing</w:t>
      </w:r>
      <w:r w:rsidRPr="00ED0ED5">
        <w:t xml:space="preserve"> include </w:t>
      </w:r>
      <w:r w:rsidR="007206DE" w:rsidRPr="00ED0ED5">
        <w:t xml:space="preserve">the conversion of production lines in the manufacturing sector, and the promotion of green public procurement. </w:t>
      </w:r>
      <w:r w:rsidR="003A68D8" w:rsidRPr="00ED0ED5">
        <w:t>T</w:t>
      </w:r>
      <w:r w:rsidR="00031593" w:rsidRPr="00ED0ED5">
        <w:t>he implementation of criteria for the promotion of alternatives to high-GWP HFCs in public procurement procedure</w:t>
      </w:r>
      <w:r w:rsidR="003D208D">
        <w:t>,</w:t>
      </w:r>
      <w:r w:rsidR="00031593" w:rsidRPr="00ED0ED5">
        <w:t xml:space="preserve"> as part of the legal and regulatory activities</w:t>
      </w:r>
      <w:r w:rsidR="003D208D">
        <w:t>,</w:t>
      </w:r>
      <w:r w:rsidR="00031593" w:rsidRPr="00ED0ED5">
        <w:t xml:space="preserve"> will foster the Moroccan public administration</w:t>
      </w:r>
      <w:r w:rsidR="00434F83" w:rsidRPr="00ED0ED5">
        <w:t>’s financial support for</w:t>
      </w:r>
      <w:r w:rsidR="00031593" w:rsidRPr="00ED0ED5">
        <w:t xml:space="preserve"> the introduction of low-GWP alternatives to HFCs in the local market. </w:t>
      </w:r>
      <w:r w:rsidR="00D2408A" w:rsidRPr="00ED0ED5">
        <w:t>As part of the investment project approved at the 95</w:t>
      </w:r>
      <w:r w:rsidR="00D2408A" w:rsidRPr="00ED0ED5">
        <w:rPr>
          <w:vertAlign w:val="superscript"/>
        </w:rPr>
        <w:t>th</w:t>
      </w:r>
      <w:r w:rsidR="00D2408A" w:rsidRPr="00ED0ED5">
        <w:t xml:space="preserve"> </w:t>
      </w:r>
      <w:r w:rsidR="00434F83" w:rsidRPr="00ED0ED5">
        <w:t xml:space="preserve">meeting </w:t>
      </w:r>
      <w:r w:rsidR="007206DE" w:rsidRPr="00ED0ED5">
        <w:t>for the RAC manufacturing sector</w:t>
      </w:r>
      <w:r w:rsidR="00D2408A" w:rsidRPr="00ED0ED5">
        <w:t xml:space="preserve"> the enterprise </w:t>
      </w:r>
      <w:r w:rsidR="007206DE" w:rsidRPr="00ED0ED5">
        <w:t xml:space="preserve">is expected to co-finance the aspects of the conversion that would not be covered by the KIP proposal. </w:t>
      </w:r>
    </w:p>
    <w:p w14:paraId="03BF97A0" w14:textId="5F2DF59B" w:rsidR="00835357" w:rsidRPr="00ED0ED5" w:rsidRDefault="00835357" w:rsidP="00835357">
      <w:pPr>
        <w:keepNext/>
        <w:widowControl w:val="0"/>
        <w:spacing w:before="240" w:after="240"/>
        <w:outlineLvl w:val="0"/>
        <w:rPr>
          <w:bCs/>
          <w:u w:val="single"/>
        </w:rPr>
      </w:pPr>
      <w:bookmarkStart w:id="9" w:name="_Hlk126916238"/>
      <w:r w:rsidRPr="00ED0ED5">
        <w:rPr>
          <w:bCs/>
          <w:u w:val="single"/>
        </w:rPr>
        <w:t>2024</w:t>
      </w:r>
      <w:r w:rsidR="007D2480" w:rsidRPr="00ED0ED5">
        <w:rPr>
          <w:bCs/>
          <w:u w:val="single"/>
        </w:rPr>
        <w:t>–</w:t>
      </w:r>
      <w:r w:rsidRPr="00ED0ED5">
        <w:rPr>
          <w:bCs/>
          <w:u w:val="single"/>
        </w:rPr>
        <w:t xml:space="preserve">2026 business plan of the Multilateral Fund </w:t>
      </w:r>
    </w:p>
    <w:bookmarkEnd w:id="9"/>
    <w:p w14:paraId="51AA1B5F" w14:textId="17D3895A" w:rsidR="007206DE" w:rsidRPr="00ED0ED5" w:rsidRDefault="00AC49CE" w:rsidP="0018402B">
      <w:pPr>
        <w:pStyle w:val="Heading1"/>
        <w:keepNext/>
        <w:widowControl w:val="0"/>
        <w:rPr>
          <w:i/>
        </w:rPr>
      </w:pPr>
      <w:r w:rsidRPr="00ED0ED5">
        <w:t>UNIDO</w:t>
      </w:r>
      <w:r w:rsidR="00835357" w:rsidRPr="00ED0ED5">
        <w:t xml:space="preserve"> is requesting US $</w:t>
      </w:r>
      <w:r w:rsidR="00D64F14" w:rsidRPr="00ED0ED5">
        <w:t>1,</w:t>
      </w:r>
      <w:r w:rsidR="0069098C">
        <w:t>2</w:t>
      </w:r>
      <w:r w:rsidR="00F61B23">
        <w:t>71</w:t>
      </w:r>
      <w:r w:rsidR="006B418D" w:rsidRPr="00ED0ED5">
        <w:t>,</w:t>
      </w:r>
      <w:r w:rsidR="00F61B23">
        <w:t>325</w:t>
      </w:r>
      <w:r w:rsidR="00835357" w:rsidRPr="00ED0ED5">
        <w:t xml:space="preserve">, plus agency support costs, for the implementation of stage I of the KIP for </w:t>
      </w:r>
      <w:r w:rsidRPr="00ED0ED5">
        <w:t>Morocco</w:t>
      </w:r>
      <w:r w:rsidR="00835357" w:rsidRPr="00ED0ED5">
        <w:t>. The total value of US $</w:t>
      </w:r>
      <w:r w:rsidR="00CB0840" w:rsidRPr="00ED0ED5">
        <w:t>1,</w:t>
      </w:r>
      <w:r w:rsidR="007F3736" w:rsidRPr="00ED0ED5">
        <w:t>214</w:t>
      </w:r>
      <w:r w:rsidR="00CB0840" w:rsidRPr="00ED0ED5">
        <w:t>,</w:t>
      </w:r>
      <w:r w:rsidR="007F3736" w:rsidRPr="00ED0ED5">
        <w:t>95</w:t>
      </w:r>
      <w:r w:rsidR="009B7153">
        <w:t>8</w:t>
      </w:r>
      <w:r w:rsidR="00835357" w:rsidRPr="00ED0ED5">
        <w:t>, including agency support costs, requested for the period</w:t>
      </w:r>
      <w:r w:rsidR="00434F83" w:rsidRPr="00ED0ED5">
        <w:t xml:space="preserve"> </w:t>
      </w:r>
      <w:r w:rsidR="00835357" w:rsidRPr="00ED0ED5">
        <w:t>2025–2027, is US $</w:t>
      </w:r>
      <w:r w:rsidR="002752A9">
        <w:t>829,758</w:t>
      </w:r>
      <w:r w:rsidR="00835357" w:rsidRPr="00ED0ED5">
        <w:t xml:space="preserve"> above the amount in the business plan. </w:t>
      </w:r>
    </w:p>
    <w:p w14:paraId="740D6D4D" w14:textId="3AD9D416" w:rsidR="00835357" w:rsidRPr="00ED0ED5" w:rsidRDefault="00835357" w:rsidP="007206DE">
      <w:pPr>
        <w:pStyle w:val="Heading1"/>
        <w:keepNext/>
        <w:widowControl w:val="0"/>
        <w:numPr>
          <w:ilvl w:val="0"/>
          <w:numId w:val="0"/>
        </w:numPr>
        <w:rPr>
          <w:i/>
        </w:rPr>
      </w:pPr>
      <w:r w:rsidRPr="00ED0ED5">
        <w:rPr>
          <w:i/>
        </w:rPr>
        <w:t>Gender policy implementation</w:t>
      </w:r>
    </w:p>
    <w:p w14:paraId="42270EB8" w14:textId="41EAB748" w:rsidR="00835357" w:rsidRPr="00ED0ED5" w:rsidRDefault="00434F83" w:rsidP="00835357">
      <w:pPr>
        <w:pStyle w:val="Heading1"/>
      </w:pPr>
      <w:r w:rsidRPr="00ED0ED5">
        <w:t>S</w:t>
      </w:r>
      <w:r w:rsidR="00674CCA" w:rsidRPr="00ED0ED5">
        <w:t xml:space="preserve">tage I of the KIP </w:t>
      </w:r>
      <w:r w:rsidR="00244FF9" w:rsidRPr="00ED0ED5">
        <w:t xml:space="preserve">in Morocco has </w:t>
      </w:r>
      <w:r w:rsidRPr="00ED0ED5">
        <w:t xml:space="preserve">been prepared with </w:t>
      </w:r>
      <w:r w:rsidR="00244FF9" w:rsidRPr="00ED0ED5">
        <w:t>a gender-balance</w:t>
      </w:r>
      <w:r w:rsidRPr="00ED0ED5">
        <w:t>d</w:t>
      </w:r>
      <w:r w:rsidR="00244FF9" w:rsidRPr="00ED0ED5">
        <w:t xml:space="preserve"> approach in all the relevant activities, in line with the operational policy on gender mainstreaming for Multilateral-Fund-supported projects. In particular, the activities related to training and awareness raising will seek gender parity among the participants, and some of these events will focus on the specific topic of women in the RAC servicing sector. Also, the experts recruited for the provision of technical assistance will be evaluated and selected on a gender-balance</w:t>
      </w:r>
      <w:r w:rsidRPr="00ED0ED5">
        <w:t>d</w:t>
      </w:r>
      <w:r w:rsidR="00244FF9" w:rsidRPr="00ED0ED5">
        <w:t xml:space="preserve"> basis. Finally, it is planned to invite the relevant ministries in charge of women</w:t>
      </w:r>
      <w:r w:rsidR="00D71DF5" w:rsidRPr="00ED0ED5">
        <w:t>’s</w:t>
      </w:r>
      <w:r w:rsidR="00244FF9" w:rsidRPr="00ED0ED5">
        <w:t xml:space="preserve"> policies to all the awareness</w:t>
      </w:r>
      <w:r w:rsidR="00D71DF5" w:rsidRPr="00ED0ED5">
        <w:t>-</w:t>
      </w:r>
      <w:r w:rsidR="00244FF9" w:rsidRPr="00ED0ED5">
        <w:t>raising and information events, under the KIP</w:t>
      </w:r>
      <w:r w:rsidR="006826AC">
        <w:t>,</w:t>
      </w:r>
      <w:r w:rsidR="00244FF9" w:rsidRPr="00ED0ED5">
        <w:t xml:space="preserve"> or other related programmes, in order to build synergies in the promotion of women in the RAC servicing sector in the country. </w:t>
      </w:r>
    </w:p>
    <w:p w14:paraId="6F6C8A79" w14:textId="77777777" w:rsidR="00835357" w:rsidRPr="00ED0ED5" w:rsidRDefault="00835357" w:rsidP="00835357">
      <w:pPr>
        <w:pStyle w:val="Heading1"/>
        <w:keepNext/>
        <w:widowControl w:val="0"/>
        <w:numPr>
          <w:ilvl w:val="0"/>
          <w:numId w:val="0"/>
        </w:numPr>
        <w:rPr>
          <w:u w:val="single"/>
        </w:rPr>
      </w:pPr>
      <w:bookmarkStart w:id="10" w:name="_Hlk126916186"/>
      <w:bookmarkEnd w:id="7"/>
      <w:bookmarkEnd w:id="8"/>
      <w:r w:rsidRPr="00ED0ED5">
        <w:rPr>
          <w:u w:val="single"/>
        </w:rPr>
        <w:t>Sustainability of the HFC phase-down and assessment of risks</w:t>
      </w:r>
    </w:p>
    <w:bookmarkEnd w:id="10"/>
    <w:p w14:paraId="14D26846" w14:textId="2035BC03" w:rsidR="00BA5D37" w:rsidRPr="00ED0ED5" w:rsidRDefault="000B12D8" w:rsidP="0018402B">
      <w:pPr>
        <w:pStyle w:val="Heading1"/>
        <w:spacing w:before="240"/>
      </w:pPr>
      <w:r w:rsidRPr="00ED0ED5">
        <w:t>The risks to the success</w:t>
      </w:r>
      <w:r w:rsidR="00E333E5" w:rsidRPr="00ED0ED5">
        <w:t>ful</w:t>
      </w:r>
      <w:r w:rsidRPr="00ED0ED5">
        <w:t xml:space="preserve"> implementation </w:t>
      </w:r>
      <w:r w:rsidR="00E333E5" w:rsidRPr="00ED0ED5">
        <w:t xml:space="preserve">of the KIP </w:t>
      </w:r>
      <w:r w:rsidRPr="00ED0ED5">
        <w:t xml:space="preserve">and </w:t>
      </w:r>
      <w:r w:rsidR="0029638A" w:rsidRPr="00ED0ED5">
        <w:t xml:space="preserve">to </w:t>
      </w:r>
      <w:r w:rsidRPr="00ED0ED5">
        <w:t>the sustainability of its achievements</w:t>
      </w:r>
      <w:r w:rsidR="00E333E5" w:rsidRPr="00ED0ED5">
        <w:t xml:space="preserve"> were </w:t>
      </w:r>
      <w:r w:rsidR="0029638A" w:rsidRPr="00ED0ED5">
        <w:t>evaluated</w:t>
      </w:r>
      <w:r w:rsidR="00D02880" w:rsidRPr="00ED0ED5">
        <w:t xml:space="preserve"> and mitigation measures were incorporated into the KIP</w:t>
      </w:r>
      <w:r w:rsidRPr="00ED0ED5">
        <w:t xml:space="preserve">. </w:t>
      </w:r>
      <w:r w:rsidR="005B0951" w:rsidRPr="00ED0ED5">
        <w:t>The Secretariat considers the risks to the sustainability of the conversion in domestic refrigeration manufacturing to be low given the widespread adoption of R-600a technology in the country, in the region, and internationally</w:t>
      </w:r>
      <w:r w:rsidR="009A5DA0" w:rsidRPr="00ED0ED5">
        <w:t>.</w:t>
      </w:r>
      <w:r w:rsidR="00537D36" w:rsidRPr="00ED0ED5">
        <w:t xml:space="preserve"> A ban </w:t>
      </w:r>
      <w:r w:rsidR="00E42E7C" w:rsidRPr="00ED0ED5">
        <w:t>on the manufacturing and import</w:t>
      </w:r>
      <w:r w:rsidR="00447872" w:rsidRPr="00ED0ED5">
        <w:t>s</w:t>
      </w:r>
      <w:r w:rsidR="00E42E7C" w:rsidRPr="00ED0ED5">
        <w:t xml:space="preserve"> of HFC-134a-based domestic refrigerators </w:t>
      </w:r>
      <w:r w:rsidR="00537D36" w:rsidRPr="00ED0ED5">
        <w:t xml:space="preserve">has been planned </w:t>
      </w:r>
      <w:r w:rsidR="00447872" w:rsidRPr="00ED0ED5">
        <w:t xml:space="preserve">to be applied once the conversion is complete to ensure the sustainability of the </w:t>
      </w:r>
      <w:r w:rsidR="00F47405" w:rsidRPr="00ED0ED5">
        <w:t>phase-out.</w:t>
      </w:r>
      <w:r w:rsidR="005B0951" w:rsidRPr="00ED0ED5">
        <w:t xml:space="preserve"> Regulations to control and monitor HFCs through the HFC licensing system are in place and funding </w:t>
      </w:r>
      <w:r w:rsidR="00D71DF5" w:rsidRPr="00ED0ED5">
        <w:t>to train</w:t>
      </w:r>
      <w:r w:rsidR="005B0951" w:rsidRPr="00ED0ED5">
        <w:t xml:space="preserve"> customs and </w:t>
      </w:r>
      <w:r w:rsidR="003E5ED7" w:rsidRPr="00ED0ED5">
        <w:t xml:space="preserve">environmental inspectors </w:t>
      </w:r>
      <w:r w:rsidR="00D71DF5" w:rsidRPr="00ED0ED5">
        <w:t xml:space="preserve">is </w:t>
      </w:r>
      <w:r w:rsidR="005B0951" w:rsidRPr="00ED0ED5">
        <w:t>included in stage I of the KIP</w:t>
      </w:r>
      <w:r w:rsidR="00502742" w:rsidRPr="00ED0ED5">
        <w:t xml:space="preserve"> to ensure compliance with the phase-down schedule</w:t>
      </w:r>
      <w:r w:rsidR="005B0951" w:rsidRPr="00ED0ED5">
        <w:t xml:space="preserve">. </w:t>
      </w:r>
      <w:r w:rsidR="00BF5AB7" w:rsidRPr="00ED0ED5">
        <w:t xml:space="preserve">Training </w:t>
      </w:r>
      <w:r w:rsidR="00BA759A" w:rsidRPr="00ED0ED5">
        <w:t xml:space="preserve">for technicians </w:t>
      </w:r>
      <w:r w:rsidR="002F0A9D" w:rsidRPr="00ED0ED5">
        <w:t xml:space="preserve">has been </w:t>
      </w:r>
      <w:r w:rsidR="00BA759A" w:rsidRPr="00ED0ED5">
        <w:t>in</w:t>
      </w:r>
      <w:r w:rsidR="005C28B9" w:rsidRPr="00ED0ED5">
        <w:t xml:space="preserve">cluded in stage I of the KIP and </w:t>
      </w:r>
      <w:r w:rsidR="00D71DF5" w:rsidRPr="00ED0ED5">
        <w:t xml:space="preserve">a </w:t>
      </w:r>
      <w:r w:rsidR="00F45131" w:rsidRPr="00ED0ED5">
        <w:t>certification system is expected to be mandatory in 202</w:t>
      </w:r>
      <w:r w:rsidR="00256A31">
        <w:t>6</w:t>
      </w:r>
      <w:r w:rsidR="00F45131" w:rsidRPr="00ED0ED5">
        <w:t xml:space="preserve"> to ensure continued improvement </w:t>
      </w:r>
      <w:r w:rsidR="005F285B" w:rsidRPr="00ED0ED5">
        <w:t xml:space="preserve">of servicing practices and </w:t>
      </w:r>
      <w:r w:rsidR="00D71DF5" w:rsidRPr="00ED0ED5">
        <w:t xml:space="preserve">the </w:t>
      </w:r>
      <w:r w:rsidR="00F45131" w:rsidRPr="00ED0ED5">
        <w:t xml:space="preserve">sustainability </w:t>
      </w:r>
      <w:r w:rsidR="00D71DF5" w:rsidRPr="00ED0ED5">
        <w:t xml:space="preserve">of </w:t>
      </w:r>
      <w:r w:rsidR="00BA5D37" w:rsidRPr="00ED0ED5">
        <w:t xml:space="preserve">capacity </w:t>
      </w:r>
      <w:r w:rsidR="00BA5D37" w:rsidRPr="00ED0ED5">
        <w:lastRenderedPageBreak/>
        <w:t xml:space="preserve">development </w:t>
      </w:r>
      <w:r w:rsidR="00D71DF5" w:rsidRPr="00ED0ED5">
        <w:t xml:space="preserve">in </w:t>
      </w:r>
      <w:r w:rsidR="00BA5D37" w:rsidRPr="00ED0ED5">
        <w:t>the servicing sector</w:t>
      </w:r>
      <w:r w:rsidR="005F285B" w:rsidRPr="00ED0ED5">
        <w:t xml:space="preserve">. </w:t>
      </w:r>
      <w:r w:rsidR="00FA4E7C" w:rsidRPr="00ED0ED5">
        <w:t>C</w:t>
      </w:r>
      <w:r w:rsidR="00E7227F" w:rsidRPr="00ED0ED5">
        <w:t>oordination and a</w:t>
      </w:r>
      <w:r w:rsidR="00BA5D37" w:rsidRPr="00ED0ED5">
        <w:t>wareness</w:t>
      </w:r>
      <w:r w:rsidR="00D71DF5" w:rsidRPr="00ED0ED5">
        <w:t>-</w:t>
      </w:r>
      <w:r w:rsidR="00B363E7" w:rsidRPr="00ED0ED5">
        <w:t xml:space="preserve">raising activities will mobilize support from </w:t>
      </w:r>
      <w:r w:rsidR="00FA4E7C" w:rsidRPr="00ED0ED5">
        <w:t xml:space="preserve">stakeholders, </w:t>
      </w:r>
      <w:r w:rsidR="00B363E7" w:rsidRPr="00ED0ED5">
        <w:t>end</w:t>
      </w:r>
      <w:r w:rsidR="00D71DF5" w:rsidRPr="00ED0ED5">
        <w:t xml:space="preserve"> </w:t>
      </w:r>
      <w:r w:rsidR="00B363E7" w:rsidRPr="00ED0ED5">
        <w:t xml:space="preserve">users and </w:t>
      </w:r>
      <w:r w:rsidR="00FA4E7C" w:rsidRPr="00ED0ED5">
        <w:t xml:space="preserve">the </w:t>
      </w:r>
      <w:r w:rsidR="00B363E7" w:rsidRPr="00ED0ED5">
        <w:t xml:space="preserve">general public to </w:t>
      </w:r>
      <w:r w:rsidR="00DA15E1" w:rsidRPr="00ED0ED5">
        <w:t xml:space="preserve">enable </w:t>
      </w:r>
      <w:r w:rsidR="00D070DF" w:rsidRPr="00ED0ED5">
        <w:t xml:space="preserve">smooth implementation of </w:t>
      </w:r>
      <w:r w:rsidR="00CD381E" w:rsidRPr="00ED0ED5">
        <w:t xml:space="preserve">stage I of </w:t>
      </w:r>
      <w:r w:rsidR="00D070DF" w:rsidRPr="00ED0ED5">
        <w:t xml:space="preserve">the KIP. </w:t>
      </w:r>
    </w:p>
    <w:p w14:paraId="0C5F6F49" w14:textId="23B6183C" w:rsidR="005D618D" w:rsidRPr="00ED0ED5" w:rsidRDefault="005B0951" w:rsidP="0018402B">
      <w:pPr>
        <w:pStyle w:val="Heading1"/>
        <w:spacing w:before="240"/>
      </w:pPr>
      <w:r w:rsidRPr="00ED0ED5">
        <w:t xml:space="preserve">Sustainability of the phase-down will be monitored through the periodic review and monitoring of </w:t>
      </w:r>
      <w:r w:rsidR="00D71DF5" w:rsidRPr="00ED0ED5">
        <w:t xml:space="preserve">the </w:t>
      </w:r>
      <w:r w:rsidRPr="00ED0ED5">
        <w:t xml:space="preserve">implementation of activities under stage I of the KIP. In addition, market monitoring and surveys will be used to assess market adoption of low-GWP technologies and can </w:t>
      </w:r>
      <w:r w:rsidR="00D71DF5" w:rsidRPr="00ED0ED5">
        <w:t>provide information on</w:t>
      </w:r>
      <w:r w:rsidRPr="00ED0ED5">
        <w:t xml:space="preserve"> whether additional steps are necessary to achieve the specified targets and sustain the HFC phase-down</w:t>
      </w:r>
      <w:r w:rsidR="00CD381E" w:rsidRPr="00ED0ED5">
        <w:t>.</w:t>
      </w:r>
    </w:p>
    <w:p w14:paraId="6A2C8B62" w14:textId="77777777" w:rsidR="00DA15E1" w:rsidRPr="00ED0ED5" w:rsidRDefault="00835357" w:rsidP="00835357">
      <w:pPr>
        <w:keepNext/>
        <w:widowControl w:val="0"/>
        <w:spacing w:before="240" w:after="240"/>
        <w:rPr>
          <w:u w:val="single"/>
        </w:rPr>
      </w:pPr>
      <w:bookmarkStart w:id="11" w:name="_Hlk126916245"/>
      <w:r w:rsidRPr="00ED0ED5">
        <w:rPr>
          <w:u w:val="single"/>
        </w:rPr>
        <w:t xml:space="preserve">Impact on the climate </w:t>
      </w:r>
    </w:p>
    <w:p w14:paraId="1E34BA24" w14:textId="4849AA19" w:rsidR="00835357" w:rsidRPr="00ED0ED5" w:rsidRDefault="00835357" w:rsidP="00835357">
      <w:pPr>
        <w:pStyle w:val="Heading1"/>
      </w:pPr>
      <w:r w:rsidRPr="00ED0ED5">
        <w:t>The activities proposed, including efforts to promote low-GWP alternatives</w:t>
      </w:r>
      <w:r w:rsidR="00FE04D8" w:rsidRPr="00ED0ED5">
        <w:t>,</w:t>
      </w:r>
      <w:r w:rsidRPr="00ED0ED5">
        <w:t xml:space="preserve"> </w:t>
      </w:r>
      <w:r w:rsidR="00A63985" w:rsidRPr="00ED0ED5">
        <w:t>leakage reduction</w:t>
      </w:r>
      <w:r w:rsidR="00033488" w:rsidRPr="00ED0ED5">
        <w:t xml:space="preserve"> during servicing of RAC equipment</w:t>
      </w:r>
      <w:r w:rsidR="00FE04D8" w:rsidRPr="00ED0ED5">
        <w:t xml:space="preserve"> and</w:t>
      </w:r>
      <w:r w:rsidR="00A63985" w:rsidRPr="00ED0ED5">
        <w:t xml:space="preserve"> </w:t>
      </w:r>
      <w:r w:rsidRPr="00ED0ED5">
        <w:t>refrigerant recovery and re</w:t>
      </w:r>
      <w:r w:rsidR="00D71DF5" w:rsidRPr="00ED0ED5">
        <w:t>-</w:t>
      </w:r>
      <w:r w:rsidRPr="00ED0ED5">
        <w:t>use indicate that the implementation of stage I of the KIP will reduce refrigerant emissions into the atmosphere, resulting in climate benefits. A calculation of the impact on the climate of the activities in the KIP indicates that by 20</w:t>
      </w:r>
      <w:r w:rsidR="00FE04D8" w:rsidRPr="00ED0ED5">
        <w:t>30</w:t>
      </w:r>
      <w:r w:rsidRPr="00ED0ED5">
        <w:t xml:space="preserve">, </w:t>
      </w:r>
      <w:r w:rsidR="00AC49CE" w:rsidRPr="00ED0ED5">
        <w:t>Morocco</w:t>
      </w:r>
      <w:r w:rsidRPr="00ED0ED5">
        <w:t xml:space="preserve"> will have reduced its emissions by approximately </w:t>
      </w:r>
      <w:r w:rsidR="005E262F" w:rsidRPr="00ED0ED5">
        <w:t>645,272</w:t>
      </w:r>
      <w:r w:rsidRPr="00ED0ED5">
        <w:t> million CO</w:t>
      </w:r>
      <w:r w:rsidRPr="00ED0ED5">
        <w:rPr>
          <w:vertAlign w:val="subscript"/>
        </w:rPr>
        <w:t>2</w:t>
      </w:r>
      <w:r w:rsidRPr="00ED0ED5">
        <w:noBreakHyphen/>
        <w:t xml:space="preserve">eq tonnes of HFCs, calculated as </w:t>
      </w:r>
      <w:r w:rsidR="00985968" w:rsidRPr="00ED0ED5">
        <w:t xml:space="preserve">the difference between </w:t>
      </w:r>
      <w:r w:rsidR="00D71DF5" w:rsidRPr="00ED0ED5">
        <w:t xml:space="preserve">the </w:t>
      </w:r>
      <w:r w:rsidR="00985968" w:rsidRPr="00ED0ED5">
        <w:t>HFC baseline for compliance and the 2030 target, assuming that all consumed HFCs would eventually have been emitted</w:t>
      </w:r>
      <w:r w:rsidRPr="00ED0ED5">
        <w:t>.</w:t>
      </w:r>
    </w:p>
    <w:p w14:paraId="67D5AC93" w14:textId="77777777" w:rsidR="00835357" w:rsidRPr="00ED0ED5" w:rsidRDefault="00835357" w:rsidP="00835357">
      <w:pPr>
        <w:pStyle w:val="Heading1"/>
        <w:numPr>
          <w:ilvl w:val="0"/>
          <w:numId w:val="0"/>
        </w:numPr>
        <w:spacing w:before="240"/>
        <w:rPr>
          <w:bCs/>
          <w:u w:val="single"/>
        </w:rPr>
      </w:pPr>
      <w:r w:rsidRPr="00ED0ED5">
        <w:rPr>
          <w:bCs/>
          <w:u w:val="single"/>
        </w:rPr>
        <w:t>Draft Agreement</w:t>
      </w:r>
    </w:p>
    <w:bookmarkEnd w:id="11"/>
    <w:p w14:paraId="0B4A77C5" w14:textId="39A8EE2B" w:rsidR="00835357" w:rsidRPr="00ED0ED5" w:rsidRDefault="00835357" w:rsidP="00835357">
      <w:pPr>
        <w:pStyle w:val="Heading1"/>
      </w:pPr>
      <w:r w:rsidRPr="00ED0ED5">
        <w:t xml:space="preserve">A draft Agreement between the Government of </w:t>
      </w:r>
      <w:r w:rsidR="00AC49CE" w:rsidRPr="00ED0ED5">
        <w:t>Morocco</w:t>
      </w:r>
      <w:r w:rsidRPr="00ED0ED5">
        <w:t xml:space="preserve"> and the Executive Committee for stage I of the KIP </w:t>
      </w:r>
      <w:bookmarkStart w:id="12" w:name="_Hlk126916251"/>
      <w:r w:rsidRPr="00ED0ED5">
        <w:t>is contained in annex I to the present document.</w:t>
      </w:r>
    </w:p>
    <w:p w14:paraId="42E1776A" w14:textId="05A7C44C" w:rsidR="00835357" w:rsidRPr="00ED0ED5" w:rsidRDefault="00835357" w:rsidP="00835357">
      <w:pPr>
        <w:keepNext/>
        <w:widowControl w:val="0"/>
        <w:suppressAutoHyphens/>
        <w:spacing w:before="240" w:after="240"/>
        <w:rPr>
          <w:iCs/>
          <w:u w:val="single"/>
        </w:rPr>
      </w:pPr>
      <w:r w:rsidRPr="00ED0ED5">
        <w:rPr>
          <w:iCs/>
          <w:u w:val="single"/>
        </w:rPr>
        <w:t xml:space="preserve">Coordination of activities in the servicing sector under </w:t>
      </w:r>
      <w:r w:rsidR="00D71DF5" w:rsidRPr="00ED0ED5">
        <w:rPr>
          <w:iCs/>
          <w:u w:val="single"/>
        </w:rPr>
        <w:t xml:space="preserve">the </w:t>
      </w:r>
      <w:r w:rsidRPr="00ED0ED5">
        <w:rPr>
          <w:iCs/>
          <w:u w:val="single"/>
        </w:rPr>
        <w:t>HCFC phase-out and HFC phase-down plans</w:t>
      </w:r>
    </w:p>
    <w:p w14:paraId="5EAEF5D9" w14:textId="2970E313" w:rsidR="00835357" w:rsidRPr="00ED0ED5" w:rsidRDefault="00D71DF5" w:rsidP="0018402B">
      <w:pPr>
        <w:pStyle w:val="Heading1"/>
      </w:pPr>
      <w:r w:rsidRPr="00ED0ED5">
        <w:t>S</w:t>
      </w:r>
      <w:r w:rsidR="00374690" w:rsidRPr="00ED0ED5">
        <w:t>tage I of KIP will be simultaneous</w:t>
      </w:r>
      <w:r w:rsidRPr="00ED0ED5">
        <w:t>ly</w:t>
      </w:r>
      <w:r w:rsidR="00374690" w:rsidRPr="00ED0ED5">
        <w:t xml:space="preserve"> implement</w:t>
      </w:r>
      <w:r w:rsidR="00FB38CC" w:rsidRPr="00ED0ED5">
        <w:t>ed with</w:t>
      </w:r>
      <w:r w:rsidR="00374690" w:rsidRPr="00ED0ED5">
        <w:t xml:space="preserve"> the </w:t>
      </w:r>
      <w:proofErr w:type="spellStart"/>
      <w:r w:rsidR="00374690" w:rsidRPr="00ED0ED5">
        <w:t>HPMP</w:t>
      </w:r>
      <w:proofErr w:type="spellEnd"/>
      <w:r w:rsidR="00374690" w:rsidRPr="00ED0ED5">
        <w:t xml:space="preserve"> between 2025 and 2030. Activities for the phase-down of HFC consumption are designed to be harmonized with the phase-out of HCFC consumption to the extent possible </w:t>
      </w:r>
      <w:r w:rsidR="00807E73" w:rsidRPr="00ED0ED5">
        <w:t xml:space="preserve">to enhance synergies </w:t>
      </w:r>
      <w:r w:rsidR="00374690" w:rsidRPr="00ED0ED5">
        <w:t xml:space="preserve">for complementary efforts and </w:t>
      </w:r>
      <w:r w:rsidRPr="00ED0ED5">
        <w:t xml:space="preserve">to </w:t>
      </w:r>
      <w:r w:rsidR="00374690" w:rsidRPr="00ED0ED5">
        <w:t>avoid duplication</w:t>
      </w:r>
      <w:r w:rsidR="00807E73" w:rsidRPr="00ED0ED5">
        <w:t xml:space="preserve">. </w:t>
      </w:r>
      <w:r w:rsidR="00CE075B" w:rsidRPr="00ED0ED5">
        <w:t xml:space="preserve">Morocco will adopt a mix of parallel and integrated implementation of the KIP and </w:t>
      </w:r>
      <w:proofErr w:type="spellStart"/>
      <w:r w:rsidR="00CE075B" w:rsidRPr="00ED0ED5">
        <w:t>HPMP</w:t>
      </w:r>
      <w:proofErr w:type="spellEnd"/>
      <w:r w:rsidR="00CE075B" w:rsidRPr="00ED0ED5">
        <w:t xml:space="preserve">. </w:t>
      </w:r>
      <w:r w:rsidR="00835357" w:rsidRPr="00ED0ED5">
        <w:t xml:space="preserve">Annex II summarizes the simultaneous implementation of activities under the </w:t>
      </w:r>
      <w:proofErr w:type="spellStart"/>
      <w:r w:rsidR="00835357" w:rsidRPr="00ED0ED5">
        <w:t>HPMP</w:t>
      </w:r>
      <w:proofErr w:type="spellEnd"/>
      <w:r w:rsidR="00835357" w:rsidRPr="00ED0ED5">
        <w:t xml:space="preserve"> and the KIP.</w:t>
      </w:r>
    </w:p>
    <w:p w14:paraId="791A6596" w14:textId="77777777" w:rsidR="00835357" w:rsidRPr="00ED0ED5" w:rsidRDefault="00835357" w:rsidP="00835357">
      <w:pPr>
        <w:pStyle w:val="Heading1"/>
        <w:keepNext/>
        <w:widowControl w:val="0"/>
        <w:numPr>
          <w:ilvl w:val="0"/>
          <w:numId w:val="0"/>
        </w:numPr>
        <w:autoSpaceDE w:val="0"/>
        <w:autoSpaceDN w:val="0"/>
        <w:adjustRightInd w:val="0"/>
        <w:spacing w:before="360"/>
        <w:rPr>
          <w:b/>
        </w:rPr>
      </w:pPr>
      <w:r w:rsidRPr="00ED0ED5">
        <w:rPr>
          <w:b/>
        </w:rPr>
        <w:t>VI.</w:t>
      </w:r>
      <w:r w:rsidRPr="00ED0ED5">
        <w:rPr>
          <w:b/>
        </w:rPr>
        <w:tab/>
        <w:t>R</w:t>
      </w:r>
      <w:bookmarkEnd w:id="12"/>
      <w:r w:rsidRPr="00ED0ED5">
        <w:rPr>
          <w:b/>
        </w:rPr>
        <w:t>ecommendation</w:t>
      </w:r>
    </w:p>
    <w:p w14:paraId="293A545C" w14:textId="77777777" w:rsidR="00835357" w:rsidRPr="00ED0ED5" w:rsidRDefault="00835357" w:rsidP="00835357">
      <w:pPr>
        <w:pStyle w:val="Heading1"/>
        <w:shd w:val="clear" w:color="auto" w:fill="FFFFFF" w:themeFill="background1"/>
        <w:rPr>
          <w:u w:val="single"/>
        </w:rPr>
      </w:pPr>
      <w:r w:rsidRPr="00ED0ED5">
        <w:t>The Executive Committee may wish to consider:</w:t>
      </w:r>
    </w:p>
    <w:p w14:paraId="0A34EF84" w14:textId="671BAB17" w:rsidR="00E73961" w:rsidRPr="00E73961" w:rsidRDefault="00835357" w:rsidP="00E73961">
      <w:pPr>
        <w:pStyle w:val="Heading2"/>
      </w:pPr>
      <w:r w:rsidRPr="00ED0ED5">
        <w:t xml:space="preserve">Approving, in principle, stage I of the Kigali HFC implementation plan (KIP) for </w:t>
      </w:r>
      <w:r w:rsidR="00AC49CE" w:rsidRPr="00ED0ED5">
        <w:t>Morocco</w:t>
      </w:r>
      <w:r w:rsidRPr="00ED0ED5">
        <w:t xml:space="preserve"> for the period 2025</w:t>
      </w:r>
      <w:r w:rsidR="00E40D0D">
        <w:t>-</w:t>
      </w:r>
      <w:r w:rsidRPr="00ED0ED5">
        <w:t>20</w:t>
      </w:r>
      <w:r w:rsidR="00231768" w:rsidRPr="00ED0ED5">
        <w:t>30</w:t>
      </w:r>
      <w:r w:rsidRPr="00ED0ED5">
        <w:t xml:space="preserve"> to reduce HFC consumption by </w:t>
      </w:r>
      <w:r w:rsidR="00961657" w:rsidRPr="00ED0ED5">
        <w:t>30</w:t>
      </w:r>
      <w:r w:rsidRPr="00ED0ED5">
        <w:t> per cent of the country’s baseline, in the amount of US $</w:t>
      </w:r>
      <w:r w:rsidR="007F3566" w:rsidRPr="00ED0ED5">
        <w:t>1,271,325</w:t>
      </w:r>
      <w:r w:rsidRPr="00ED0ED5">
        <w:t>, plus agency support costs of US $</w:t>
      </w:r>
      <w:r w:rsidR="007F3566" w:rsidRPr="00ED0ED5">
        <w:t>88,99</w:t>
      </w:r>
      <w:r w:rsidR="00B3444B">
        <w:t>3</w:t>
      </w:r>
      <w:r w:rsidRPr="00ED0ED5">
        <w:t xml:space="preserve">, for </w:t>
      </w:r>
      <w:r w:rsidR="00AC49CE" w:rsidRPr="00ED0ED5">
        <w:t>UNIDO</w:t>
      </w:r>
      <w:r w:rsidRPr="00ED0ED5">
        <w:t>;</w:t>
      </w:r>
    </w:p>
    <w:p w14:paraId="32899A5B" w14:textId="3A73C3CA" w:rsidR="00E73961" w:rsidRPr="00ED0ED5" w:rsidRDefault="00E73961" w:rsidP="005E1B2F">
      <w:pPr>
        <w:pStyle w:val="Heading2"/>
      </w:pPr>
      <w:r>
        <w:t>Noting t</w:t>
      </w:r>
      <w:r w:rsidRPr="00ED0ED5">
        <w:t>hat the Government of Morocco has submitted to the Ozone Secretariat a request to revise the HFC baseline for consideration by the Implementation Committee;</w:t>
      </w:r>
    </w:p>
    <w:p w14:paraId="1FA64E63" w14:textId="062AEC2F" w:rsidR="0045271D" w:rsidRPr="00ED0ED5" w:rsidRDefault="00E73961" w:rsidP="005E1B2F">
      <w:pPr>
        <w:pStyle w:val="Heading2"/>
      </w:pPr>
      <w:r>
        <w:t>Further n</w:t>
      </w:r>
      <w:r w:rsidR="0045271D" w:rsidRPr="00ED0ED5">
        <w:t>oting:</w:t>
      </w:r>
      <w:r w:rsidR="0093021D" w:rsidRPr="00ED0ED5">
        <w:t xml:space="preserve"> </w:t>
      </w:r>
    </w:p>
    <w:p w14:paraId="46A5033A" w14:textId="52601D9C" w:rsidR="006E1310" w:rsidRPr="000918E5" w:rsidDel="00546FBA" w:rsidRDefault="006E1310" w:rsidP="006E1310">
      <w:pPr>
        <w:pStyle w:val="Heading3"/>
      </w:pPr>
      <w:r w:rsidRPr="000918E5" w:rsidDel="00546FBA">
        <w:t xml:space="preserve">That </w:t>
      </w:r>
      <w:r w:rsidRPr="000918E5">
        <w:t>in line with decision 95/</w:t>
      </w:r>
      <w:r w:rsidR="00A1143D" w:rsidRPr="000918E5">
        <w:t>68</w:t>
      </w:r>
      <w:r w:rsidRPr="000918E5">
        <w:t>, stage I of the KIP includes an additional US $</w:t>
      </w:r>
      <w:r w:rsidR="002E0E2A" w:rsidRPr="000918E5">
        <w:t>352,985</w:t>
      </w:r>
      <w:r w:rsidRPr="000918E5">
        <w:t>, plus agency support costs of US $</w:t>
      </w:r>
      <w:r w:rsidR="0081566A" w:rsidRPr="000918E5">
        <w:t>24,709</w:t>
      </w:r>
      <w:r w:rsidRPr="000918E5">
        <w:t>, for UNIDO, related to the project approved at the 95</w:t>
      </w:r>
      <w:r w:rsidRPr="000918E5">
        <w:rPr>
          <w:vertAlign w:val="superscript"/>
        </w:rPr>
        <w:t>th</w:t>
      </w:r>
      <w:r w:rsidRPr="000918E5">
        <w:t xml:space="preserve"> meeting to phase out </w:t>
      </w:r>
      <w:r w:rsidRPr="000918E5" w:rsidDel="00546FBA">
        <w:t xml:space="preserve">25.65 metric tonnes </w:t>
      </w:r>
      <w:r w:rsidRPr="000918E5">
        <w:t>(</w:t>
      </w:r>
      <w:r w:rsidRPr="000918E5" w:rsidDel="00546FBA">
        <w:t>36,684  CO</w:t>
      </w:r>
      <w:r w:rsidRPr="000918E5" w:rsidDel="00546FBA">
        <w:rPr>
          <w:vertAlign w:val="subscript"/>
        </w:rPr>
        <w:t>2</w:t>
      </w:r>
      <w:r w:rsidRPr="000918E5" w:rsidDel="00546FBA">
        <w:noBreakHyphen/>
        <w:t>equivalent tonnes</w:t>
      </w:r>
      <w:r w:rsidRPr="000918E5">
        <w:t>)</w:t>
      </w:r>
      <w:r w:rsidRPr="000918E5" w:rsidDel="00546FBA">
        <w:t xml:space="preserve"> of HFC-134a through the conversion of manufacturing lines at MANAR;</w:t>
      </w:r>
      <w:r w:rsidR="0081566A" w:rsidRPr="000918E5">
        <w:t xml:space="preserve"> </w:t>
      </w:r>
    </w:p>
    <w:p w14:paraId="66CBCD0C" w14:textId="7ACFAC16" w:rsidR="00835357" w:rsidRPr="00ED0ED5" w:rsidRDefault="00835357" w:rsidP="00835357">
      <w:pPr>
        <w:pStyle w:val="Heading3"/>
        <w:widowControl/>
        <w:shd w:val="clear" w:color="auto" w:fill="FFFFFF" w:themeFill="background1"/>
      </w:pPr>
      <w:r w:rsidRPr="00ED0ED5">
        <w:lastRenderedPageBreak/>
        <w:t xml:space="preserve">That the Government of </w:t>
      </w:r>
      <w:r w:rsidR="00AC49CE" w:rsidRPr="00ED0ED5">
        <w:t>Morocco</w:t>
      </w:r>
      <w:r w:rsidRPr="00ED0ED5">
        <w:t xml:space="preserve"> will establish its starting point for sustained aggregate reductions in HFC consumption based on guidance provided by the Executive Committee;</w:t>
      </w:r>
    </w:p>
    <w:p w14:paraId="3386439E" w14:textId="575F73EE" w:rsidR="00835357" w:rsidRPr="00ED0ED5" w:rsidRDefault="00835357" w:rsidP="00835357">
      <w:pPr>
        <w:pStyle w:val="Heading3"/>
        <w:widowControl/>
        <w:shd w:val="clear" w:color="auto" w:fill="FFFFFF" w:themeFill="background1"/>
      </w:pPr>
      <w:r w:rsidRPr="00ED0ED5">
        <w:t>That, once the Executive Committee provides the guidance referred to in subparagraph (</w:t>
      </w:r>
      <w:r w:rsidR="00E73961">
        <w:t>c</w:t>
      </w:r>
      <w:r w:rsidRPr="00ED0ED5">
        <w:t>)(</w:t>
      </w:r>
      <w:r w:rsidR="00E73961">
        <w:t>i</w:t>
      </w:r>
      <w:r w:rsidR="00D71DF5" w:rsidRPr="00ED0ED5">
        <w:t>i</w:t>
      </w:r>
      <w:r w:rsidRPr="00ED0ED5">
        <w:t xml:space="preserve">), reductions from the country’s remaining HFC consumption eligible for funding will be determined in line with </w:t>
      </w:r>
      <w:r w:rsidR="006A7310" w:rsidRPr="00ED0ED5">
        <w:t>this guidance</w:t>
      </w:r>
      <w:r w:rsidRPr="00ED0ED5">
        <w:t>;</w:t>
      </w:r>
    </w:p>
    <w:p w14:paraId="40DCC5D0" w14:textId="1172EB93" w:rsidR="00835357" w:rsidRDefault="00835357" w:rsidP="00835357">
      <w:pPr>
        <w:pStyle w:val="Heading3"/>
        <w:widowControl/>
        <w:shd w:val="clear" w:color="auto" w:fill="FFFFFF" w:themeFill="background1"/>
      </w:pPr>
      <w:r w:rsidRPr="00ED0ED5">
        <w:t xml:space="preserve">That the reductions from the country’s remaining HFC consumption eligible for funding referred to in </w:t>
      </w:r>
      <w:r w:rsidRPr="00C40EFE">
        <w:t>subparagraph (</w:t>
      </w:r>
      <w:r w:rsidR="00E73961">
        <w:t>c</w:t>
      </w:r>
      <w:r w:rsidRPr="00C40EFE">
        <w:t>)(i</w:t>
      </w:r>
      <w:r w:rsidR="00E73961">
        <w:t>ii</w:t>
      </w:r>
      <w:r w:rsidRPr="00C40EFE">
        <w:t>) above will be deducted from the starting point referred to in subparagraph (</w:t>
      </w:r>
      <w:r w:rsidR="00E73961">
        <w:t>c</w:t>
      </w:r>
      <w:r w:rsidRPr="00C40EFE">
        <w:t>)(i</w:t>
      </w:r>
      <w:r w:rsidR="00D71DF5" w:rsidRPr="00C40EFE">
        <w:t>i</w:t>
      </w:r>
      <w:r w:rsidRPr="00C40EFE">
        <w:t>);</w:t>
      </w:r>
    </w:p>
    <w:p w14:paraId="709D85FD" w14:textId="105AD9F2" w:rsidR="00835357" w:rsidRDefault="00835357" w:rsidP="00835357">
      <w:pPr>
        <w:numPr>
          <w:ilvl w:val="1"/>
          <w:numId w:val="1"/>
        </w:numPr>
        <w:spacing w:after="240"/>
        <w:outlineLvl w:val="1"/>
      </w:pPr>
      <w:r w:rsidRPr="00ED0ED5">
        <w:t xml:space="preserve">Approving the draft Agreement between the Government of </w:t>
      </w:r>
      <w:r w:rsidR="00AC49CE" w:rsidRPr="00ED0ED5">
        <w:t>Morocco</w:t>
      </w:r>
      <w:r w:rsidRPr="00ED0ED5">
        <w:t xml:space="preserve"> and the Executive Committee for the reduction in consumption of HFCs in accordance with stage I of the KIP, contained in annex I to the present document; </w:t>
      </w:r>
    </w:p>
    <w:p w14:paraId="563ABCAC" w14:textId="1E5EC08B" w:rsidR="00226346" w:rsidRPr="00ED0ED5" w:rsidRDefault="00226346" w:rsidP="00226346">
      <w:pPr>
        <w:pStyle w:val="Heading2"/>
      </w:pPr>
      <w:r w:rsidRPr="00ED0ED5">
        <w:t>Requesting the Fund Secretariat, in the event that the country’s baseline is revised, to update Appendix</w:t>
      </w:r>
      <w:r w:rsidR="00276177">
        <w:t xml:space="preserve"> 2-A</w:t>
      </w:r>
      <w:r w:rsidRPr="00ED0ED5">
        <w:t xml:space="preserve"> of the Agreement relating to the HFC consumption limits under the Montreal Protocol and HFC agreement targets for stage I of the KIP to include the revised figures for maximum allowable consumption, and to notify the Executive Committee of the resulting levels of maximum allowable consumption, , with any necessary adjustments being </w:t>
      </w:r>
      <w:r w:rsidRPr="00C40EFE">
        <w:t>made at the 97</w:t>
      </w:r>
      <w:r w:rsidRPr="00C40EFE">
        <w:rPr>
          <w:vertAlign w:val="superscript"/>
        </w:rPr>
        <w:t>th</w:t>
      </w:r>
      <w:r w:rsidR="000A0ADA">
        <w:t> </w:t>
      </w:r>
      <w:r w:rsidRPr="00ED0ED5">
        <w:t>meeting</w:t>
      </w:r>
      <w:r w:rsidR="0004135F">
        <w:t>; and</w:t>
      </w:r>
    </w:p>
    <w:p w14:paraId="662A3B69" w14:textId="349630E8" w:rsidR="00835357" w:rsidRPr="00ED0ED5" w:rsidRDefault="00835357" w:rsidP="00835357">
      <w:pPr>
        <w:pStyle w:val="Heading2"/>
        <w:widowControl/>
      </w:pPr>
      <w:r w:rsidRPr="00ED0ED5">
        <w:t xml:space="preserve">Approving the first tranche of stage I of the KIP for </w:t>
      </w:r>
      <w:r w:rsidR="00AC49CE" w:rsidRPr="00ED0ED5">
        <w:t>Morocco</w:t>
      </w:r>
      <w:r w:rsidRPr="00ED0ED5">
        <w:t xml:space="preserve"> and the corresponding tranche implementation plan, in the amount of US $</w:t>
      </w:r>
      <w:r w:rsidR="00604B1D" w:rsidRPr="00ED0ED5">
        <w:t>537,350</w:t>
      </w:r>
      <w:r w:rsidRPr="00ED0ED5">
        <w:t>, plus agency support costs of US $</w:t>
      </w:r>
      <w:r w:rsidR="00BB040C" w:rsidRPr="00ED0ED5">
        <w:t>37,61</w:t>
      </w:r>
      <w:r w:rsidR="0007593C">
        <w:t>4</w:t>
      </w:r>
      <w:r w:rsidRPr="00ED0ED5">
        <w:t>,</w:t>
      </w:r>
      <w:r w:rsidRPr="00ED0ED5">
        <w:rPr>
          <w:color w:val="000000"/>
        </w:rPr>
        <w:t xml:space="preserve"> </w:t>
      </w:r>
      <w:r w:rsidRPr="00ED0ED5">
        <w:t xml:space="preserve">for </w:t>
      </w:r>
      <w:r w:rsidR="00AC49CE" w:rsidRPr="00ED0ED5">
        <w:t>UNIDO</w:t>
      </w:r>
      <w:r w:rsidR="00251A47">
        <w:t>.</w:t>
      </w:r>
    </w:p>
    <w:p w14:paraId="524B9FD1" w14:textId="6F25240B" w:rsidR="009939D1" w:rsidRPr="00ED0ED5" w:rsidRDefault="009939D1" w:rsidP="00C308CD">
      <w:pPr>
        <w:pStyle w:val="Heading2"/>
        <w:numPr>
          <w:ilvl w:val="0"/>
          <w:numId w:val="0"/>
        </w:numPr>
        <w:ind w:left="720"/>
      </w:pPr>
    </w:p>
    <w:p w14:paraId="3E719DCB" w14:textId="34F56EBD" w:rsidR="00E52835" w:rsidRPr="00ED0ED5" w:rsidRDefault="00E52835" w:rsidP="00E52835">
      <w:pPr>
        <w:sectPr w:rsidR="00E52835" w:rsidRPr="00ED0ED5" w:rsidSect="0064325A">
          <w:headerReference w:type="even" r:id="rId15"/>
          <w:headerReference w:type="default" r:id="rId16"/>
          <w:footerReference w:type="even" r:id="rId17"/>
          <w:footerReference w:type="default" r:id="rId18"/>
          <w:footerReference w:type="first" r:id="rId19"/>
          <w:footnotePr>
            <w:numRestart w:val="eachSect"/>
          </w:footnotePr>
          <w:pgSz w:w="12240" w:h="15840" w:code="1"/>
          <w:pgMar w:top="864" w:right="1440" w:bottom="720" w:left="1440" w:header="720" w:footer="475" w:gutter="0"/>
          <w:pgNumType w:start="1"/>
          <w:cols w:space="720"/>
          <w:titlePg/>
          <w:docGrid w:linePitch="299"/>
        </w:sectPr>
      </w:pPr>
    </w:p>
    <w:p w14:paraId="6AB189B9" w14:textId="226AE292" w:rsidR="00D671C6" w:rsidRPr="00ED0ED5" w:rsidRDefault="00D671C6" w:rsidP="009939D1">
      <w:pPr>
        <w:jc w:val="center"/>
        <w:rPr>
          <w:b/>
          <w:bCs/>
        </w:rPr>
      </w:pPr>
      <w:r w:rsidRPr="00ED0ED5">
        <w:rPr>
          <w:b/>
          <w:bCs/>
        </w:rPr>
        <w:lastRenderedPageBreak/>
        <w:t xml:space="preserve">Annex </w:t>
      </w:r>
      <w:r w:rsidRPr="00ED0ED5">
        <w:rPr>
          <w:b/>
        </w:rPr>
        <w:t>I</w:t>
      </w:r>
    </w:p>
    <w:p w14:paraId="37FD68E8" w14:textId="3B2ECD81" w:rsidR="00D671C6" w:rsidRPr="00ED0ED5" w:rsidRDefault="00D671C6" w:rsidP="0018402B">
      <w:pPr>
        <w:jc w:val="center"/>
        <w:rPr>
          <w:b/>
          <w:bCs/>
        </w:rPr>
      </w:pPr>
      <w:r w:rsidRPr="00ED0ED5">
        <w:rPr>
          <w:b/>
          <w:bCs/>
          <w:shd w:val="clear" w:color="auto" w:fill="FFFFFF" w:themeFill="background1"/>
        </w:rPr>
        <w:t xml:space="preserve">DRAFT </w:t>
      </w:r>
      <w:r w:rsidRPr="00ED0ED5">
        <w:rPr>
          <w:b/>
          <w:bCs/>
        </w:rPr>
        <w:t xml:space="preserve">AGREEMENT BETWEEN THE GOVERNMENT OF </w:t>
      </w:r>
      <w:r w:rsidR="0098593D" w:rsidRPr="00ED0ED5">
        <w:rPr>
          <w:b/>
          <w:bCs/>
        </w:rPr>
        <w:t>MOROCCO</w:t>
      </w:r>
    </w:p>
    <w:p w14:paraId="0FAE58F0" w14:textId="77777777" w:rsidR="00D671C6" w:rsidRPr="00ED0ED5" w:rsidRDefault="00D671C6" w:rsidP="0018402B">
      <w:pPr>
        <w:jc w:val="center"/>
        <w:rPr>
          <w:b/>
          <w:bCs/>
        </w:rPr>
      </w:pPr>
      <w:r w:rsidRPr="00ED0ED5">
        <w:rPr>
          <w:b/>
          <w:bCs/>
        </w:rPr>
        <w:t>AND THE EXECUTIVE COMMITTEE OF THE MULTILATERAL FUND</w:t>
      </w:r>
    </w:p>
    <w:p w14:paraId="2E969BB2" w14:textId="77777777" w:rsidR="00D671C6" w:rsidRPr="00ED0ED5" w:rsidRDefault="00D671C6" w:rsidP="0018402B">
      <w:pPr>
        <w:jc w:val="center"/>
        <w:rPr>
          <w:b/>
          <w:bCs/>
        </w:rPr>
      </w:pPr>
      <w:r w:rsidRPr="00ED0ED5">
        <w:rPr>
          <w:b/>
          <w:bCs/>
        </w:rPr>
        <w:t>FOR THE REDUCTION IN CONSUMPTION OF HYDROFLUOROCARBONS</w:t>
      </w:r>
    </w:p>
    <w:p w14:paraId="62DFD175" w14:textId="56EF2003" w:rsidR="00D671C6" w:rsidRPr="00ED0ED5" w:rsidRDefault="00D671C6" w:rsidP="00FA1151">
      <w:pPr>
        <w:spacing w:after="120"/>
        <w:jc w:val="center"/>
        <w:rPr>
          <w:b/>
          <w:bCs/>
        </w:rPr>
      </w:pPr>
      <w:r w:rsidRPr="00ED0ED5">
        <w:rPr>
          <w:b/>
          <w:bCs/>
        </w:rPr>
        <w:t>IN ACCORDANCE WITH STAGE I OF THE KIGALI HFC IMPLEMENTATION PLAN</w:t>
      </w:r>
    </w:p>
    <w:p w14:paraId="3F734E85" w14:textId="7B616C43" w:rsidR="00D671C6" w:rsidRPr="00ED0ED5" w:rsidRDefault="00D671C6" w:rsidP="0018402B">
      <w:pPr>
        <w:spacing w:after="240"/>
        <w:jc w:val="center"/>
        <w:rPr>
          <w:b/>
          <w:bCs/>
        </w:rPr>
      </w:pPr>
      <w:r w:rsidRPr="00ED0ED5">
        <w:rPr>
          <w:b/>
          <w:bCs/>
        </w:rPr>
        <w:t>(Period: 2025</w:t>
      </w:r>
      <w:r w:rsidR="005A4E40" w:rsidRPr="00ED0ED5">
        <w:rPr>
          <w:b/>
          <w:bCs/>
        </w:rPr>
        <w:t>–</w:t>
      </w:r>
      <w:r w:rsidRPr="00ED0ED5">
        <w:rPr>
          <w:b/>
          <w:bCs/>
        </w:rPr>
        <w:t>20</w:t>
      </w:r>
      <w:r w:rsidR="0098593D" w:rsidRPr="00ED0ED5">
        <w:rPr>
          <w:b/>
          <w:bCs/>
        </w:rPr>
        <w:t>30</w:t>
      </w:r>
      <w:r w:rsidRPr="00ED0ED5">
        <w:rPr>
          <w:b/>
          <w:bCs/>
        </w:rPr>
        <w:t>)</w:t>
      </w:r>
    </w:p>
    <w:p w14:paraId="45981610" w14:textId="77777777" w:rsidR="00D671C6" w:rsidRPr="00ED0ED5" w:rsidRDefault="00D671C6" w:rsidP="0018402B">
      <w:pPr>
        <w:shd w:val="clear" w:color="auto" w:fill="FFFFFF" w:themeFill="background1"/>
        <w:spacing w:after="240"/>
        <w:rPr>
          <w:b/>
          <w:bCs/>
        </w:rPr>
      </w:pPr>
      <w:r w:rsidRPr="00ED0ED5">
        <w:rPr>
          <w:b/>
          <w:bCs/>
        </w:rPr>
        <w:t>Purpose</w:t>
      </w:r>
    </w:p>
    <w:p w14:paraId="7693442B" w14:textId="20DFAE21" w:rsidR="00D671C6" w:rsidRPr="00ED0ED5" w:rsidRDefault="00D671C6" w:rsidP="00D671C6">
      <w:pPr>
        <w:pStyle w:val="Heading1"/>
        <w:numPr>
          <w:ilvl w:val="0"/>
          <w:numId w:val="20"/>
        </w:numPr>
      </w:pPr>
      <w:r w:rsidRPr="00ED0ED5">
        <w:t xml:space="preserve">This Agreement represents the understanding of the Government of </w:t>
      </w:r>
      <w:r w:rsidR="0098593D" w:rsidRPr="00ED0ED5">
        <w:t>Morocco</w:t>
      </w:r>
      <w:r w:rsidRPr="00ED0ED5">
        <w:t xml:space="preserve"> (“the Country”) and the Executive Committee with respect to the reduction of controlled use of Annex F substances set out in Appendix 1-A (“The Substances”) to a sustained level of </w:t>
      </w:r>
      <w:r w:rsidR="003D3E7F" w:rsidRPr="00ED0ED5">
        <w:t>1,489,248</w:t>
      </w:r>
      <w:r w:rsidRPr="00ED0ED5">
        <w:t> CO</w:t>
      </w:r>
      <w:r w:rsidRPr="00ED0ED5">
        <w:rPr>
          <w:vertAlign w:val="subscript"/>
        </w:rPr>
        <w:t>2</w:t>
      </w:r>
      <w:r w:rsidRPr="00ED0ED5">
        <w:t>-equivalent (CO</w:t>
      </w:r>
      <w:r w:rsidRPr="00ED0ED5">
        <w:rPr>
          <w:vertAlign w:val="subscript"/>
        </w:rPr>
        <w:t>2</w:t>
      </w:r>
      <w:r w:rsidRPr="00ED0ED5">
        <w:t>-eq) tonnes by 1 January 20</w:t>
      </w:r>
      <w:r w:rsidR="004F4F83" w:rsidRPr="00ED0ED5">
        <w:t>30</w:t>
      </w:r>
      <w:r w:rsidRPr="00ED0ED5">
        <w:t xml:space="preserve"> in compliance with the Montreal Protocol schedule and the terms of this Agreement.</w:t>
      </w:r>
    </w:p>
    <w:p w14:paraId="0AAB1618" w14:textId="1970CA9C" w:rsidR="00D671C6" w:rsidRPr="00ED0ED5" w:rsidRDefault="00D671C6" w:rsidP="0018402B">
      <w:pPr>
        <w:pStyle w:val="Heading1"/>
      </w:pPr>
      <w:r w:rsidRPr="00ED0ED5">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w:t>
      </w:r>
      <w:r w:rsidR="000B626B">
        <w:t>[</w:t>
      </w:r>
      <w:r w:rsidRPr="00ED0ED5">
        <w:t>s</w:t>
      </w:r>
      <w:r w:rsidR="000B626B">
        <w:t>]</w:t>
      </w:r>
      <w:r w:rsidRPr="00ED0ED5">
        <w:t xml:space="preserve"> defined in row</w:t>
      </w:r>
      <w:r w:rsidR="000B626B">
        <w:t>[</w:t>
      </w:r>
      <w:r w:rsidRPr="00ED0ED5">
        <w:t>s</w:t>
      </w:r>
      <w:r w:rsidR="000B626B">
        <w:t>]</w:t>
      </w:r>
      <w:r w:rsidRPr="00ED0ED5">
        <w:t xml:space="preserve"> 4.1.3 </w:t>
      </w:r>
      <w:r w:rsidR="000B626B">
        <w:t>[</w:t>
      </w:r>
      <w:r w:rsidRPr="00ED0ED5">
        <w:t>and 4.2.3</w:t>
      </w:r>
      <w:r w:rsidR="000B626B">
        <w:t>]</w:t>
      </w:r>
      <w:r w:rsidRPr="00ED0ED5">
        <w:t xml:space="preserve"> (remaining consumption eligible for funding).</w:t>
      </w:r>
    </w:p>
    <w:p w14:paraId="607B3C8E" w14:textId="77777777" w:rsidR="00D671C6" w:rsidRPr="00ED0ED5" w:rsidRDefault="00D671C6" w:rsidP="0018402B">
      <w:pPr>
        <w:pStyle w:val="Heading1"/>
      </w:pPr>
      <w:r w:rsidRPr="00ED0ED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2CF095F" w14:textId="77777777" w:rsidR="00D671C6" w:rsidRPr="00ED0ED5" w:rsidRDefault="00D671C6" w:rsidP="0018402B">
      <w:pPr>
        <w:pStyle w:val="Heading1"/>
      </w:pPr>
      <w:r w:rsidRPr="00ED0ED5">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BA77009" w14:textId="77777777" w:rsidR="00D671C6" w:rsidRPr="00ED0ED5" w:rsidRDefault="00D671C6" w:rsidP="0018402B">
      <w:pPr>
        <w:spacing w:before="240" w:after="240"/>
        <w:rPr>
          <w:b/>
          <w:bCs/>
        </w:rPr>
      </w:pPr>
      <w:r w:rsidRPr="00ED0ED5">
        <w:rPr>
          <w:b/>
          <w:bCs/>
        </w:rPr>
        <w:t>Conditions for funding release</w:t>
      </w:r>
    </w:p>
    <w:p w14:paraId="3181B9C0" w14:textId="278E0293" w:rsidR="00D671C6" w:rsidRPr="00ED0ED5" w:rsidRDefault="00D671C6" w:rsidP="0018402B">
      <w:pPr>
        <w:pStyle w:val="Heading1"/>
      </w:pPr>
      <w:r w:rsidRPr="00ED0ED5">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8BFC23B" w14:textId="77777777" w:rsidR="00D671C6" w:rsidRPr="00ED0ED5" w:rsidRDefault="00D671C6" w:rsidP="0018402B">
      <w:pPr>
        <w:pStyle w:val="Heading2"/>
      </w:pPr>
      <w:r w:rsidRPr="00ED0ED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8B3636" w14:textId="77777777" w:rsidR="00D671C6" w:rsidRPr="00ED0ED5" w:rsidRDefault="00D671C6" w:rsidP="0018402B">
      <w:pPr>
        <w:pStyle w:val="Heading2"/>
      </w:pPr>
      <w:r w:rsidRPr="00ED0ED5">
        <w:t>That the meeting of these Targets has been independently verified for all relevant years, unless the Executive Committee decided that such verification would not be required;</w:t>
      </w:r>
    </w:p>
    <w:p w14:paraId="2AAB9B39" w14:textId="77777777" w:rsidR="00D671C6" w:rsidRPr="00ED0ED5" w:rsidRDefault="00D671C6" w:rsidP="0018402B">
      <w:pPr>
        <w:pStyle w:val="Heading2"/>
      </w:pPr>
      <w:r w:rsidRPr="00ED0ED5">
        <w:t xml:space="preserve">That the Country had submitted a Tranche Implementation Report in accordance with Appendix 4-A (“Format of Tranche Implementation Reports and Plans”) covering each </w:t>
      </w:r>
      <w:r w:rsidRPr="00ED0ED5">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46E98E0" w14:textId="77777777" w:rsidR="00D671C6" w:rsidRPr="00ED0ED5" w:rsidRDefault="00D671C6" w:rsidP="0018402B">
      <w:pPr>
        <w:pStyle w:val="Heading2"/>
      </w:pPr>
      <w:r w:rsidRPr="00ED0ED5">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71EB8192" w14:textId="77777777" w:rsidR="00D671C6" w:rsidRPr="00ED0ED5" w:rsidRDefault="00D671C6" w:rsidP="0018402B">
      <w:pPr>
        <w:spacing w:before="240" w:after="240"/>
        <w:rPr>
          <w:b/>
          <w:bCs/>
        </w:rPr>
      </w:pPr>
      <w:r w:rsidRPr="00ED0ED5">
        <w:rPr>
          <w:b/>
          <w:bCs/>
        </w:rPr>
        <w:t>Monitoring</w:t>
      </w:r>
    </w:p>
    <w:p w14:paraId="72D6A0B8" w14:textId="77777777" w:rsidR="00D671C6" w:rsidRPr="00ED0ED5" w:rsidRDefault="00D671C6" w:rsidP="0018402B">
      <w:pPr>
        <w:pStyle w:val="Heading1"/>
      </w:pPr>
      <w:r w:rsidRPr="00ED0ED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EE0953A" w14:textId="77777777" w:rsidR="00D671C6" w:rsidRPr="00ED0ED5" w:rsidRDefault="00D671C6" w:rsidP="0018402B">
      <w:pPr>
        <w:spacing w:before="240" w:after="240"/>
        <w:rPr>
          <w:b/>
          <w:bCs/>
        </w:rPr>
      </w:pPr>
      <w:r w:rsidRPr="00ED0ED5">
        <w:rPr>
          <w:b/>
          <w:bCs/>
        </w:rPr>
        <w:t>Flexibility in the reallocation of funds</w:t>
      </w:r>
    </w:p>
    <w:p w14:paraId="78C99893" w14:textId="77777777" w:rsidR="00D671C6" w:rsidRPr="00ED0ED5" w:rsidRDefault="00D671C6" w:rsidP="0018402B">
      <w:pPr>
        <w:pStyle w:val="Heading1"/>
      </w:pPr>
      <w:r w:rsidRPr="00ED0ED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8EF3CAE" w14:textId="2120BF98" w:rsidR="00D671C6" w:rsidRPr="00ED0ED5" w:rsidRDefault="00D671C6" w:rsidP="0018402B">
      <w:pPr>
        <w:pStyle w:val="Heading2"/>
      </w:pPr>
      <w:r w:rsidRPr="00ED0ED5">
        <w:t>Reallocations categorized as major changes must be documented in advance, either in a Tranche Implementation Plan as foreseen in subparagraph 5(d) above, or as a revision to an existing Tranche Implementation Plan to be submitted 1</w:t>
      </w:r>
      <w:r w:rsidR="00C736E3" w:rsidRPr="00ED0ED5">
        <w:t>0</w:t>
      </w:r>
      <w:r w:rsidRPr="00ED0ED5">
        <w:t xml:space="preserve"> weeks prior to any meeting of the Executive Committee, for its approval. Major changes would relate to:</w:t>
      </w:r>
    </w:p>
    <w:p w14:paraId="3CF7D406" w14:textId="77777777" w:rsidR="00D671C6" w:rsidRPr="00ED0ED5" w:rsidRDefault="00D671C6" w:rsidP="0018402B">
      <w:pPr>
        <w:pStyle w:val="Heading3"/>
      </w:pPr>
      <w:r w:rsidRPr="00ED0ED5">
        <w:t xml:space="preserve">Issues potentially concerning the rules and policies of the Multilateral Fund; </w:t>
      </w:r>
    </w:p>
    <w:p w14:paraId="0A8DCAD7" w14:textId="77777777" w:rsidR="00D671C6" w:rsidRPr="00ED0ED5" w:rsidRDefault="00D671C6" w:rsidP="0018402B">
      <w:pPr>
        <w:pStyle w:val="Heading3"/>
      </w:pPr>
      <w:r w:rsidRPr="00ED0ED5">
        <w:t xml:space="preserve">Changes that would modify any clause of this Agreement; </w:t>
      </w:r>
    </w:p>
    <w:p w14:paraId="7CAB59B7" w14:textId="77777777" w:rsidR="00D671C6" w:rsidRPr="00ED0ED5" w:rsidRDefault="00D671C6" w:rsidP="0018402B">
      <w:pPr>
        <w:pStyle w:val="Heading3"/>
      </w:pPr>
      <w:r w:rsidRPr="00ED0ED5">
        <w:t>Changes in the annual levels of funding allocated to the individual bilateral or implementing agencies for the different tranches;</w:t>
      </w:r>
    </w:p>
    <w:p w14:paraId="549DC9D9" w14:textId="77777777" w:rsidR="00D671C6" w:rsidRPr="00ED0ED5" w:rsidRDefault="00D671C6" w:rsidP="0018402B">
      <w:pPr>
        <w:pStyle w:val="Heading3"/>
      </w:pPr>
      <w:r w:rsidRPr="00ED0ED5">
        <w:t>Provision of funding for activities not included in the current endorsed Tranche Implementation Plan, or removal of an activity in the Tranche Implementation Plan, with a cost greater than 30 per cent of the total cost of the last approved tranche;</w:t>
      </w:r>
    </w:p>
    <w:p w14:paraId="44557A26" w14:textId="77777777" w:rsidR="00D671C6" w:rsidRPr="00ED0ED5" w:rsidRDefault="00D671C6" w:rsidP="0018402B">
      <w:pPr>
        <w:pStyle w:val="Heading3"/>
      </w:pPr>
      <w:r w:rsidRPr="00ED0ED5">
        <w:t>Changes in alternative technologies, on the understanding that any submission for such a request would identify the associated incremental costs, the potential impact on the climate, and any differences in CO</w:t>
      </w:r>
      <w:r w:rsidRPr="00ED0ED5">
        <w:rPr>
          <w:vertAlign w:val="subscript"/>
        </w:rPr>
        <w:t>2</w:t>
      </w:r>
      <w:r w:rsidRPr="00ED0ED5">
        <w:t>-eq tonnes to be phased down if applicable, as well as confirm that the Country agrees that potential savings related to the change of technology would accordingly decrease the overall funding level under this Agreement;</w:t>
      </w:r>
    </w:p>
    <w:p w14:paraId="1E3BE85C" w14:textId="77777777" w:rsidR="00D671C6" w:rsidRPr="00ED0ED5" w:rsidRDefault="00D671C6" w:rsidP="000A366B">
      <w:pPr>
        <w:pStyle w:val="Heading2"/>
        <w:widowControl/>
      </w:pPr>
      <w:r w:rsidRPr="00ED0ED5">
        <w:t>Reallocations not categorized as major changes may be incorporated into the approved Tranche Implementation Plan, under implementation at the time, and reported to the Executive Committee in the subsequent Tranche Implementation Report;</w:t>
      </w:r>
    </w:p>
    <w:p w14:paraId="7B4DE21E" w14:textId="638330BC" w:rsidR="00D671C6" w:rsidRPr="00ED0ED5" w:rsidRDefault="00D671C6" w:rsidP="0018402B">
      <w:pPr>
        <w:pStyle w:val="Heading2"/>
      </w:pPr>
      <w:r w:rsidRPr="00ED0ED5">
        <w:t xml:space="preserve">Any enterprise included in the Plan that would be found to be ineligible under the policies of the Multilateral Fund (i.e., due to foreign ownership or establishment after the applicable </w:t>
      </w:r>
      <w:r w:rsidR="002A141B" w:rsidRPr="00ED0ED5">
        <w:lastRenderedPageBreak/>
        <w:t>cut-off</w:t>
      </w:r>
      <w:r w:rsidRPr="00ED0ED5">
        <w:t xml:space="preserve"> date) would not receive financial assistance. This information would be reported as part of the Tranche Implementation Plan; and</w:t>
      </w:r>
    </w:p>
    <w:p w14:paraId="75E88AC9" w14:textId="77777777" w:rsidR="00D671C6" w:rsidRPr="00ED0ED5" w:rsidRDefault="00D671C6" w:rsidP="0018402B">
      <w:pPr>
        <w:pStyle w:val="Heading2"/>
      </w:pPr>
      <w:r w:rsidRPr="00ED0ED5">
        <w:t>Any remaining funds held by the bilateral or implementing agencies or the Country under the Plan will be returned to the Multilateral Fund upon completion of the last tranche foreseen under this Agreement.</w:t>
      </w:r>
    </w:p>
    <w:p w14:paraId="752144D1" w14:textId="77777777" w:rsidR="00D671C6" w:rsidRPr="00ED0ED5" w:rsidRDefault="00D671C6" w:rsidP="0018402B">
      <w:pPr>
        <w:pStyle w:val="Heading1"/>
      </w:pPr>
      <w:r w:rsidRPr="00ED0ED5">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859F340" w14:textId="77777777" w:rsidR="00D671C6" w:rsidRPr="00ED0ED5" w:rsidRDefault="00D671C6" w:rsidP="0018402B">
      <w:pPr>
        <w:spacing w:before="240" w:after="240"/>
        <w:rPr>
          <w:b/>
          <w:bCs/>
        </w:rPr>
      </w:pPr>
      <w:r w:rsidRPr="00ED0ED5">
        <w:rPr>
          <w:b/>
          <w:bCs/>
        </w:rPr>
        <w:t>Bilateral and implementing agencies</w:t>
      </w:r>
    </w:p>
    <w:p w14:paraId="4DD59253" w14:textId="446D4CE9" w:rsidR="00D671C6" w:rsidRPr="00ED0ED5" w:rsidRDefault="00D671C6" w:rsidP="0018402B">
      <w:pPr>
        <w:pStyle w:val="Heading1"/>
      </w:pPr>
      <w:r w:rsidRPr="00ED0ED5">
        <w:t>The Country agrees to assume overall responsibility for the management and implementation of this Agreement and of all activities undertaken by it or on its behalf to fulfil the obligations under this Agreement.</w:t>
      </w:r>
      <w:r w:rsidR="007D698E" w:rsidRPr="00ED0ED5">
        <w:t xml:space="preserve"> UNIDO</w:t>
      </w:r>
      <w:r w:rsidRPr="00ED0ED5">
        <w:t xml:space="preserve"> has agreed to be the </w:t>
      </w:r>
      <w:r w:rsidR="007D698E" w:rsidRPr="00ED0ED5">
        <w:t xml:space="preserve">lead and sole </w:t>
      </w:r>
      <w:r w:rsidRPr="00ED0ED5">
        <w:t>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rsidRPr="00ED0ED5">
        <w:t> </w:t>
      </w:r>
      <w:r w:rsidRPr="00ED0ED5">
        <w:t>IA taking part in this Agreement.</w:t>
      </w:r>
    </w:p>
    <w:p w14:paraId="155B5D36" w14:textId="7C1B8D98" w:rsidR="00D671C6" w:rsidRPr="00ED0ED5" w:rsidRDefault="00D671C6" w:rsidP="008A787E">
      <w:pPr>
        <w:pStyle w:val="Heading1"/>
      </w:pPr>
      <w:r w:rsidRPr="00ED0ED5">
        <w:t xml:space="preserve">The Lead IA will be responsible for ensuring coordinated planning, implementation and reporting of all activities under this Agreement, including but not limited to the independent verification as per subparagraph 5(b). </w:t>
      </w:r>
      <w:r w:rsidR="008A787E" w:rsidRPr="00ED0ED5">
        <w:t>The role of the Lead IA is contained in Appendix 6-A. The Executive Committee agrees, in principle, to provide the Lead IA with the fees set out in row 2.2 of Appendix 2-A.</w:t>
      </w:r>
    </w:p>
    <w:p w14:paraId="6D139909" w14:textId="77777777" w:rsidR="00D671C6" w:rsidRPr="00ED0ED5" w:rsidRDefault="00D671C6" w:rsidP="0018402B">
      <w:pPr>
        <w:spacing w:before="240" w:after="240"/>
        <w:rPr>
          <w:b/>
          <w:bCs/>
        </w:rPr>
      </w:pPr>
      <w:r w:rsidRPr="00ED0ED5">
        <w:rPr>
          <w:b/>
          <w:bCs/>
        </w:rPr>
        <w:t>Non-compliance with the Targets in the Agreement</w:t>
      </w:r>
    </w:p>
    <w:p w14:paraId="23E2E5DB" w14:textId="77777777" w:rsidR="00D671C6" w:rsidRPr="00ED0ED5" w:rsidRDefault="00D671C6" w:rsidP="0018402B">
      <w:pPr>
        <w:pStyle w:val="Heading1"/>
      </w:pPr>
      <w:r w:rsidRPr="00ED0ED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D0ED5">
        <w:rPr>
          <w:vertAlign w:val="subscript"/>
        </w:rPr>
        <w:t>2</w:t>
      </w:r>
      <w:r w:rsidRPr="00ED0ED5">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298D880" w14:textId="77777777" w:rsidR="00D671C6" w:rsidRPr="00ED0ED5" w:rsidRDefault="00D671C6" w:rsidP="0018402B">
      <w:pPr>
        <w:pStyle w:val="Heading1"/>
      </w:pPr>
      <w:r w:rsidRPr="00ED0ED5">
        <w:t>The Funding of this Agreement will not be modified on the basis of any future Executive Committee decisions that may affect the funding of any other consumption sector projects or any other related activities in the Country.</w:t>
      </w:r>
    </w:p>
    <w:p w14:paraId="4CB68D73" w14:textId="7128093C" w:rsidR="00D671C6" w:rsidRPr="00ED0ED5" w:rsidRDefault="00D671C6" w:rsidP="0018402B">
      <w:pPr>
        <w:pStyle w:val="Heading1"/>
        <w:widowControl w:val="0"/>
      </w:pPr>
      <w:r w:rsidRPr="00ED0ED5">
        <w:t>The Country will comply with any reasonable request of the Executive Committee, the Lead IA to facilitate implementation of this Agreement. In particular, it will provide the Lead IA</w:t>
      </w:r>
      <w:r w:rsidR="00E334E1" w:rsidRPr="00ED0ED5">
        <w:t xml:space="preserve"> </w:t>
      </w:r>
      <w:r w:rsidRPr="00ED0ED5">
        <w:t>with access to the information necessary to verify compliance with this Agreement.</w:t>
      </w:r>
    </w:p>
    <w:p w14:paraId="125D64A6" w14:textId="77777777" w:rsidR="00D671C6" w:rsidRPr="00ED0ED5" w:rsidRDefault="00D671C6" w:rsidP="0018402B">
      <w:pPr>
        <w:keepNext/>
        <w:keepLines/>
        <w:spacing w:before="240" w:after="240"/>
        <w:rPr>
          <w:b/>
          <w:bCs/>
        </w:rPr>
      </w:pPr>
      <w:r w:rsidRPr="00ED0ED5">
        <w:rPr>
          <w:b/>
          <w:bCs/>
        </w:rPr>
        <w:lastRenderedPageBreak/>
        <w:t>Date of completion</w:t>
      </w:r>
    </w:p>
    <w:p w14:paraId="23EAEF0D" w14:textId="77777777" w:rsidR="00D671C6" w:rsidRPr="00ED0ED5" w:rsidRDefault="00D671C6" w:rsidP="0018402B">
      <w:pPr>
        <w:pStyle w:val="Heading1"/>
        <w:keepNext/>
        <w:keepLines/>
      </w:pPr>
      <w:r w:rsidRPr="00ED0ED5">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06E188CA" w14:textId="77777777" w:rsidR="00D671C6" w:rsidRPr="00ED0ED5" w:rsidRDefault="00D671C6" w:rsidP="0018402B">
      <w:pPr>
        <w:spacing w:before="240" w:after="240"/>
        <w:rPr>
          <w:b/>
          <w:bCs/>
        </w:rPr>
      </w:pPr>
      <w:r w:rsidRPr="00ED0ED5">
        <w:rPr>
          <w:b/>
          <w:bCs/>
        </w:rPr>
        <w:t>Validity</w:t>
      </w:r>
    </w:p>
    <w:p w14:paraId="1549504D" w14:textId="77777777" w:rsidR="00D671C6" w:rsidRPr="00ED0ED5" w:rsidRDefault="00D671C6" w:rsidP="0018402B">
      <w:pPr>
        <w:pStyle w:val="Heading1"/>
      </w:pPr>
      <w:r w:rsidRPr="00ED0ED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89A662D" w14:textId="77777777" w:rsidR="00D671C6" w:rsidRPr="00ED0ED5" w:rsidRDefault="00D671C6" w:rsidP="0018402B">
      <w:pPr>
        <w:pStyle w:val="Heading1"/>
      </w:pPr>
      <w:r w:rsidRPr="00ED0ED5">
        <w:t>This Agreement may be modified or terminated only by mutual written agreement of the Country and the Executive Committee of the Multilateral Fund.</w:t>
      </w:r>
    </w:p>
    <w:p w14:paraId="164E9BC6" w14:textId="77777777" w:rsidR="00D671C6" w:rsidRPr="00ED0ED5" w:rsidRDefault="00D671C6" w:rsidP="0018402B">
      <w:pPr>
        <w:keepNext/>
        <w:spacing w:before="360" w:after="240"/>
        <w:rPr>
          <w:b/>
          <w:bCs/>
        </w:rPr>
      </w:pPr>
      <w:r w:rsidRPr="00ED0ED5">
        <w:rPr>
          <w:b/>
          <w:bCs/>
        </w:rPr>
        <w:t>APPENDICES</w:t>
      </w:r>
    </w:p>
    <w:p w14:paraId="60BAC315" w14:textId="77777777" w:rsidR="00D671C6" w:rsidRPr="00ED0ED5" w:rsidRDefault="00D671C6" w:rsidP="0018402B">
      <w:pPr>
        <w:keepNext/>
        <w:spacing w:before="360" w:after="240"/>
        <w:rPr>
          <w:b/>
          <w:bCs/>
        </w:rPr>
      </w:pPr>
      <w:r w:rsidRPr="00ED0ED5">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EE0560" w:rsidRPr="00BE71C3" w14:paraId="2437EC00" w14:textId="77777777" w:rsidTr="0018402B">
        <w:trPr>
          <w:trHeight w:val="413"/>
        </w:trPr>
        <w:tc>
          <w:tcPr>
            <w:tcW w:w="2499" w:type="pct"/>
            <w:shd w:val="clear" w:color="auto" w:fill="auto"/>
            <w:vAlign w:val="center"/>
          </w:tcPr>
          <w:p w14:paraId="6EA3B00B" w14:textId="77777777" w:rsidR="00EE0560" w:rsidRPr="00ED0ED5" w:rsidRDefault="00EE0560" w:rsidP="00EE0560">
            <w:pPr>
              <w:widowControl w:val="0"/>
              <w:jc w:val="center"/>
            </w:pPr>
            <w:bookmarkStart w:id="13" w:name="_Hlk131268561"/>
            <w:r w:rsidRPr="00ED0ED5">
              <w:t>Substances</w:t>
            </w:r>
          </w:p>
        </w:tc>
        <w:tc>
          <w:tcPr>
            <w:tcW w:w="2501" w:type="pct"/>
            <w:shd w:val="clear" w:color="auto" w:fill="auto"/>
            <w:vAlign w:val="center"/>
          </w:tcPr>
          <w:p w14:paraId="18A59AFF" w14:textId="77777777" w:rsidR="00EE0560" w:rsidRPr="00ED0ED5" w:rsidRDefault="00EE0560" w:rsidP="00EE0560">
            <w:pPr>
              <w:widowControl w:val="0"/>
              <w:jc w:val="center"/>
            </w:pPr>
            <w:r w:rsidRPr="00ED0ED5">
              <w:t xml:space="preserve">Starting point for aggregate reductions in consumption </w:t>
            </w:r>
          </w:p>
        </w:tc>
      </w:tr>
      <w:bookmarkEnd w:id="13"/>
      <w:tr w:rsidR="00EE0560" w:rsidRPr="00BE71C3" w14:paraId="5076D2A9" w14:textId="77777777" w:rsidTr="0018402B">
        <w:trPr>
          <w:trHeight w:val="206"/>
        </w:trPr>
        <w:tc>
          <w:tcPr>
            <w:tcW w:w="5000" w:type="pct"/>
            <w:gridSpan w:val="2"/>
            <w:shd w:val="clear" w:color="auto" w:fill="F2DBDB" w:themeFill="accent2" w:themeFillTint="33"/>
          </w:tcPr>
          <w:p w14:paraId="15D967FB" w14:textId="77777777" w:rsidR="00EE0560" w:rsidRPr="00ED0ED5" w:rsidRDefault="00EE0560" w:rsidP="00EE0560">
            <w:pPr>
              <w:widowControl w:val="0"/>
              <w:jc w:val="center"/>
            </w:pPr>
            <w:r w:rsidRPr="00ED0ED5">
              <w:t>To be determined</w:t>
            </w:r>
          </w:p>
        </w:tc>
      </w:tr>
    </w:tbl>
    <w:p w14:paraId="7D760B3B" w14:textId="77777777" w:rsidR="00D671C6" w:rsidRPr="00ED0ED5" w:rsidRDefault="00D671C6" w:rsidP="00DD7106">
      <w:pPr>
        <w:spacing w:before="360" w:after="240"/>
        <w:rPr>
          <w:b/>
          <w:bCs/>
        </w:rPr>
      </w:pPr>
      <w:r w:rsidRPr="00ED0ED5">
        <w:rPr>
          <w:b/>
          <w:bCs/>
        </w:rPr>
        <w:t>APPENDIX 2-A: THE TARGETS, AND FUNDING</w:t>
      </w:r>
    </w:p>
    <w:tbl>
      <w:tblPr>
        <w:tblW w:w="5000" w:type="pct"/>
        <w:tblLayout w:type="fixed"/>
        <w:tblCellMar>
          <w:left w:w="57" w:type="dxa"/>
          <w:right w:w="57" w:type="dxa"/>
        </w:tblCellMar>
        <w:tblLook w:val="04A0" w:firstRow="1" w:lastRow="0" w:firstColumn="1" w:lastColumn="0" w:noHBand="0" w:noVBand="1"/>
      </w:tblPr>
      <w:tblGrid>
        <w:gridCol w:w="493"/>
        <w:gridCol w:w="1030"/>
        <w:gridCol w:w="883"/>
        <w:gridCol w:w="991"/>
        <w:gridCol w:w="851"/>
        <w:gridCol w:w="849"/>
        <w:gridCol w:w="851"/>
        <w:gridCol w:w="851"/>
        <w:gridCol w:w="851"/>
        <w:gridCol w:w="851"/>
        <w:gridCol w:w="849"/>
      </w:tblGrid>
      <w:tr w:rsidR="00E50D35" w:rsidRPr="00E50D35" w14:paraId="532D3F10" w14:textId="77777777" w:rsidTr="00E50D35">
        <w:trPr>
          <w:trHeight w:val="3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FF5FF5" w14:textId="77777777" w:rsidR="000C16D1" w:rsidRPr="00E50D35" w:rsidRDefault="000C16D1" w:rsidP="0018402B">
            <w:pPr>
              <w:jc w:val="left"/>
              <w:rPr>
                <w:b/>
                <w:bCs/>
                <w:color w:val="000000"/>
                <w:sz w:val="18"/>
                <w:szCs w:val="18"/>
                <w:lang w:eastAsia="zh-CN"/>
              </w:rPr>
            </w:pPr>
            <w:r w:rsidRPr="00E50D35">
              <w:rPr>
                <w:b/>
                <w:bCs/>
                <w:color w:val="000000"/>
                <w:sz w:val="18"/>
                <w:szCs w:val="18"/>
                <w:lang w:eastAsia="zh-CN"/>
              </w:rPr>
              <w:t>Row</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2111096E" w14:textId="77777777" w:rsidR="000C16D1" w:rsidRPr="00E50D35" w:rsidRDefault="000C16D1" w:rsidP="0018402B">
            <w:pPr>
              <w:jc w:val="left"/>
              <w:rPr>
                <w:b/>
                <w:bCs/>
                <w:color w:val="000000"/>
                <w:sz w:val="18"/>
                <w:szCs w:val="18"/>
                <w:lang w:eastAsia="zh-CN"/>
              </w:rPr>
            </w:pPr>
            <w:r w:rsidRPr="00E50D35">
              <w:rPr>
                <w:b/>
                <w:bCs/>
                <w:color w:val="000000"/>
                <w:sz w:val="18"/>
                <w:szCs w:val="18"/>
                <w:lang w:eastAsia="zh-CN"/>
              </w:rPr>
              <w:t>Particulars</w:t>
            </w:r>
          </w:p>
        </w:tc>
        <w:tc>
          <w:tcPr>
            <w:tcW w:w="530" w:type="pct"/>
            <w:tcBorders>
              <w:top w:val="single" w:sz="4" w:space="0" w:color="auto"/>
              <w:left w:val="nil"/>
              <w:bottom w:val="single" w:sz="4" w:space="0" w:color="auto"/>
              <w:right w:val="single" w:sz="4" w:space="0" w:color="auto"/>
            </w:tcBorders>
            <w:shd w:val="clear" w:color="auto" w:fill="auto"/>
            <w:hideMark/>
          </w:tcPr>
          <w:p w14:paraId="25A3891E" w14:textId="22140AB9" w:rsidR="000C16D1" w:rsidRPr="00E50D35" w:rsidRDefault="000C16D1" w:rsidP="0019311A">
            <w:pPr>
              <w:jc w:val="center"/>
              <w:rPr>
                <w:b/>
                <w:bCs/>
                <w:color w:val="000000"/>
                <w:sz w:val="18"/>
                <w:szCs w:val="18"/>
                <w:lang w:eastAsia="zh-CN"/>
              </w:rPr>
            </w:pPr>
            <w:r w:rsidRPr="00E50D35">
              <w:rPr>
                <w:b/>
                <w:bCs/>
                <w:color w:val="000000"/>
                <w:sz w:val="18"/>
                <w:szCs w:val="18"/>
                <w:lang w:eastAsia="zh-CN"/>
              </w:rPr>
              <w:t>2024</w:t>
            </w:r>
            <w:r w:rsidR="00454580" w:rsidRPr="00E50D35">
              <w:rPr>
                <w:b/>
                <w:bCs/>
                <w:color w:val="000000"/>
                <w:sz w:val="18"/>
                <w:szCs w:val="18"/>
                <w:lang w:eastAsia="zh-CN"/>
              </w:rPr>
              <w:t>*</w:t>
            </w:r>
          </w:p>
        </w:tc>
        <w:tc>
          <w:tcPr>
            <w:tcW w:w="455" w:type="pct"/>
            <w:tcBorders>
              <w:top w:val="single" w:sz="4" w:space="0" w:color="auto"/>
              <w:left w:val="nil"/>
              <w:bottom w:val="single" w:sz="4" w:space="0" w:color="auto"/>
              <w:right w:val="single" w:sz="4" w:space="0" w:color="auto"/>
            </w:tcBorders>
            <w:shd w:val="clear" w:color="auto" w:fill="auto"/>
            <w:hideMark/>
          </w:tcPr>
          <w:p w14:paraId="0DD01AAB"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2025</w:t>
            </w:r>
          </w:p>
        </w:tc>
        <w:tc>
          <w:tcPr>
            <w:tcW w:w="454" w:type="pct"/>
            <w:tcBorders>
              <w:top w:val="single" w:sz="4" w:space="0" w:color="auto"/>
              <w:left w:val="nil"/>
              <w:bottom w:val="single" w:sz="4" w:space="0" w:color="auto"/>
              <w:right w:val="single" w:sz="4" w:space="0" w:color="auto"/>
            </w:tcBorders>
            <w:shd w:val="clear" w:color="auto" w:fill="auto"/>
            <w:hideMark/>
          </w:tcPr>
          <w:p w14:paraId="039BD2A3"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2026</w:t>
            </w:r>
          </w:p>
        </w:tc>
        <w:tc>
          <w:tcPr>
            <w:tcW w:w="455" w:type="pct"/>
            <w:tcBorders>
              <w:top w:val="single" w:sz="4" w:space="0" w:color="auto"/>
              <w:left w:val="nil"/>
              <w:bottom w:val="single" w:sz="4" w:space="0" w:color="auto"/>
              <w:right w:val="single" w:sz="4" w:space="0" w:color="auto"/>
            </w:tcBorders>
            <w:shd w:val="clear" w:color="auto" w:fill="auto"/>
            <w:hideMark/>
          </w:tcPr>
          <w:p w14:paraId="0BEC79C1"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2027</w:t>
            </w:r>
          </w:p>
        </w:tc>
        <w:tc>
          <w:tcPr>
            <w:tcW w:w="455" w:type="pct"/>
            <w:tcBorders>
              <w:top w:val="single" w:sz="4" w:space="0" w:color="auto"/>
              <w:left w:val="nil"/>
              <w:bottom w:val="single" w:sz="4" w:space="0" w:color="auto"/>
              <w:right w:val="single" w:sz="4" w:space="0" w:color="auto"/>
            </w:tcBorders>
            <w:shd w:val="clear" w:color="auto" w:fill="auto"/>
            <w:hideMark/>
          </w:tcPr>
          <w:p w14:paraId="0A079FFB"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2028</w:t>
            </w:r>
          </w:p>
        </w:tc>
        <w:tc>
          <w:tcPr>
            <w:tcW w:w="455" w:type="pct"/>
            <w:tcBorders>
              <w:top w:val="single" w:sz="4" w:space="0" w:color="auto"/>
              <w:left w:val="nil"/>
              <w:bottom w:val="single" w:sz="4" w:space="0" w:color="auto"/>
              <w:right w:val="single" w:sz="4" w:space="0" w:color="auto"/>
            </w:tcBorders>
            <w:shd w:val="clear" w:color="auto" w:fill="auto"/>
            <w:hideMark/>
          </w:tcPr>
          <w:p w14:paraId="619122DE"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2029</w:t>
            </w:r>
          </w:p>
        </w:tc>
        <w:tc>
          <w:tcPr>
            <w:tcW w:w="455" w:type="pct"/>
            <w:tcBorders>
              <w:top w:val="single" w:sz="4" w:space="0" w:color="auto"/>
              <w:left w:val="nil"/>
              <w:bottom w:val="single" w:sz="4" w:space="0" w:color="auto"/>
              <w:right w:val="single" w:sz="4" w:space="0" w:color="auto"/>
            </w:tcBorders>
            <w:shd w:val="clear" w:color="auto" w:fill="auto"/>
            <w:hideMark/>
          </w:tcPr>
          <w:p w14:paraId="17F391D1" w14:textId="77777777" w:rsidR="000C16D1" w:rsidRPr="00E50D35" w:rsidRDefault="000C16D1" w:rsidP="00454580">
            <w:pPr>
              <w:jc w:val="center"/>
              <w:rPr>
                <w:b/>
                <w:bCs/>
                <w:color w:val="000000"/>
                <w:sz w:val="18"/>
                <w:szCs w:val="18"/>
                <w:lang w:eastAsia="zh-CN"/>
              </w:rPr>
            </w:pPr>
            <w:r w:rsidRPr="00E50D35">
              <w:rPr>
                <w:b/>
                <w:bCs/>
                <w:color w:val="000000"/>
                <w:sz w:val="18"/>
                <w:szCs w:val="18"/>
                <w:lang w:eastAsia="zh-CN"/>
              </w:rPr>
              <w:t>2030</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762DB95E" w14:textId="77777777" w:rsidR="000C16D1" w:rsidRPr="00E50D35" w:rsidRDefault="000C16D1" w:rsidP="0018402B">
            <w:pPr>
              <w:jc w:val="center"/>
              <w:rPr>
                <w:b/>
                <w:bCs/>
                <w:color w:val="000000"/>
                <w:sz w:val="18"/>
                <w:szCs w:val="18"/>
                <w:lang w:eastAsia="zh-CN"/>
              </w:rPr>
            </w:pPr>
            <w:r w:rsidRPr="00E50D35">
              <w:rPr>
                <w:b/>
                <w:bCs/>
                <w:color w:val="000000"/>
                <w:sz w:val="18"/>
                <w:szCs w:val="18"/>
                <w:lang w:eastAsia="zh-CN"/>
              </w:rPr>
              <w:t>Total</w:t>
            </w:r>
          </w:p>
        </w:tc>
      </w:tr>
      <w:tr w:rsidR="00DA743E" w:rsidRPr="00E50D35" w14:paraId="1962CA7D" w14:textId="77777777" w:rsidTr="00E50D35">
        <w:trPr>
          <w:trHeight w:val="30"/>
        </w:trPr>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14:paraId="09D922A8" w14:textId="77777777" w:rsidR="000C16D1" w:rsidRPr="00E50D35" w:rsidRDefault="000C16D1" w:rsidP="0018402B">
            <w:pPr>
              <w:jc w:val="left"/>
              <w:rPr>
                <w:color w:val="000000"/>
                <w:sz w:val="18"/>
                <w:szCs w:val="18"/>
                <w:lang w:eastAsia="zh-CN"/>
              </w:rPr>
            </w:pPr>
            <w:r w:rsidRPr="00E50D35">
              <w:rPr>
                <w:color w:val="000000"/>
                <w:sz w:val="18"/>
                <w:szCs w:val="18"/>
                <w:lang w:eastAsia="zh-CN"/>
              </w:rPr>
              <w:t>1.1</w:t>
            </w:r>
          </w:p>
        </w:tc>
        <w:tc>
          <w:tcPr>
            <w:tcW w:w="551" w:type="pct"/>
            <w:vMerge w:val="restart"/>
            <w:tcBorders>
              <w:top w:val="nil"/>
              <w:left w:val="single" w:sz="4" w:space="0" w:color="auto"/>
              <w:bottom w:val="single" w:sz="4" w:space="0" w:color="auto"/>
              <w:right w:val="single" w:sz="4" w:space="0" w:color="auto"/>
            </w:tcBorders>
            <w:shd w:val="clear" w:color="auto" w:fill="auto"/>
            <w:vAlign w:val="center"/>
            <w:hideMark/>
          </w:tcPr>
          <w:p w14:paraId="6A133256" w14:textId="77777777" w:rsidR="000C16D1" w:rsidRPr="00E50D35" w:rsidRDefault="000C16D1" w:rsidP="0018402B">
            <w:pPr>
              <w:jc w:val="left"/>
              <w:rPr>
                <w:color w:val="000000"/>
                <w:sz w:val="18"/>
                <w:szCs w:val="18"/>
                <w:lang w:eastAsia="zh-CN"/>
              </w:rPr>
            </w:pPr>
            <w:r w:rsidRPr="00E50D35">
              <w:rPr>
                <w:color w:val="000000"/>
                <w:sz w:val="18"/>
                <w:szCs w:val="18"/>
                <w:lang w:eastAsia="zh-CN"/>
              </w:rPr>
              <w:t>Montreal Protocol reduction schedule of Annex F substances</w:t>
            </w:r>
          </w:p>
        </w:tc>
        <w:tc>
          <w:tcPr>
            <w:tcW w:w="472" w:type="pct"/>
            <w:tcBorders>
              <w:top w:val="nil"/>
              <w:left w:val="nil"/>
              <w:bottom w:val="single" w:sz="4" w:space="0" w:color="auto"/>
              <w:right w:val="single" w:sz="4" w:space="0" w:color="auto"/>
            </w:tcBorders>
            <w:shd w:val="clear" w:color="auto" w:fill="auto"/>
            <w:vAlign w:val="center"/>
            <w:hideMark/>
          </w:tcPr>
          <w:p w14:paraId="7D7F0CFE" w14:textId="77777777" w:rsidR="000C16D1" w:rsidRPr="00E50D35" w:rsidRDefault="000C16D1" w:rsidP="0018402B">
            <w:pPr>
              <w:jc w:val="left"/>
              <w:rPr>
                <w:color w:val="000000"/>
                <w:sz w:val="18"/>
                <w:szCs w:val="18"/>
                <w:lang w:eastAsia="zh-CN"/>
              </w:rPr>
            </w:pPr>
            <w:r w:rsidRPr="00E50D35">
              <w:rPr>
                <w:color w:val="000000"/>
                <w:sz w:val="18"/>
                <w:szCs w:val="18"/>
                <w:lang w:eastAsia="zh-CN"/>
              </w:rPr>
              <w:t>%</w:t>
            </w:r>
          </w:p>
        </w:tc>
        <w:tc>
          <w:tcPr>
            <w:tcW w:w="530" w:type="pct"/>
            <w:tcBorders>
              <w:top w:val="nil"/>
              <w:left w:val="nil"/>
              <w:bottom w:val="single" w:sz="4" w:space="0" w:color="auto"/>
              <w:right w:val="single" w:sz="4" w:space="0" w:color="auto"/>
            </w:tcBorders>
            <w:shd w:val="clear" w:color="auto" w:fill="auto"/>
            <w:hideMark/>
          </w:tcPr>
          <w:p w14:paraId="0E2260DD" w14:textId="77777777" w:rsidR="000C16D1" w:rsidRPr="00E50D35" w:rsidRDefault="000C16D1" w:rsidP="0019311A">
            <w:pPr>
              <w:jc w:val="center"/>
              <w:rPr>
                <w:color w:val="000000"/>
                <w:sz w:val="18"/>
                <w:szCs w:val="18"/>
                <w:lang w:eastAsia="zh-CN"/>
              </w:rPr>
            </w:pPr>
            <w:r w:rsidRPr="00E50D35">
              <w:rPr>
                <w:color w:val="000000"/>
                <w:sz w:val="18"/>
                <w:szCs w:val="18"/>
                <w:lang w:eastAsia="zh-CN"/>
              </w:rPr>
              <w:t>freeze</w:t>
            </w:r>
          </w:p>
        </w:tc>
        <w:tc>
          <w:tcPr>
            <w:tcW w:w="455" w:type="pct"/>
            <w:tcBorders>
              <w:top w:val="nil"/>
              <w:left w:val="nil"/>
              <w:bottom w:val="single" w:sz="4" w:space="0" w:color="auto"/>
              <w:right w:val="single" w:sz="4" w:space="0" w:color="auto"/>
            </w:tcBorders>
            <w:shd w:val="clear" w:color="auto" w:fill="auto"/>
            <w:hideMark/>
          </w:tcPr>
          <w:p w14:paraId="57EACA09" w14:textId="77777777" w:rsidR="000C16D1" w:rsidRPr="00E50D35" w:rsidRDefault="000C16D1" w:rsidP="0019311A">
            <w:pPr>
              <w:jc w:val="center"/>
              <w:rPr>
                <w:color w:val="000000"/>
                <w:sz w:val="18"/>
                <w:szCs w:val="18"/>
                <w:lang w:eastAsia="zh-CN"/>
              </w:rPr>
            </w:pPr>
            <w:r w:rsidRPr="00E50D35">
              <w:rPr>
                <w:color w:val="000000"/>
                <w:sz w:val="18"/>
                <w:szCs w:val="18"/>
                <w:lang w:eastAsia="zh-CN"/>
              </w:rPr>
              <w:t>freeze</w:t>
            </w:r>
          </w:p>
        </w:tc>
        <w:tc>
          <w:tcPr>
            <w:tcW w:w="454" w:type="pct"/>
            <w:tcBorders>
              <w:top w:val="nil"/>
              <w:left w:val="nil"/>
              <w:bottom w:val="single" w:sz="4" w:space="0" w:color="auto"/>
              <w:right w:val="single" w:sz="4" w:space="0" w:color="auto"/>
            </w:tcBorders>
            <w:shd w:val="clear" w:color="auto" w:fill="auto"/>
            <w:hideMark/>
          </w:tcPr>
          <w:p w14:paraId="6555AD9C" w14:textId="77777777" w:rsidR="000C16D1" w:rsidRPr="00E50D35" w:rsidRDefault="000C16D1" w:rsidP="0019311A">
            <w:pPr>
              <w:jc w:val="center"/>
              <w:rPr>
                <w:color w:val="000000"/>
                <w:sz w:val="18"/>
                <w:szCs w:val="18"/>
                <w:lang w:eastAsia="zh-CN"/>
              </w:rPr>
            </w:pPr>
            <w:r w:rsidRPr="00E50D35">
              <w:rPr>
                <w:color w:val="000000"/>
                <w:sz w:val="18"/>
                <w:szCs w:val="18"/>
                <w:lang w:eastAsia="zh-CN"/>
              </w:rPr>
              <w:t>freeze</w:t>
            </w:r>
          </w:p>
        </w:tc>
        <w:tc>
          <w:tcPr>
            <w:tcW w:w="455" w:type="pct"/>
            <w:tcBorders>
              <w:top w:val="nil"/>
              <w:left w:val="nil"/>
              <w:bottom w:val="single" w:sz="4" w:space="0" w:color="auto"/>
              <w:right w:val="single" w:sz="4" w:space="0" w:color="auto"/>
            </w:tcBorders>
            <w:shd w:val="clear" w:color="auto" w:fill="auto"/>
            <w:hideMark/>
          </w:tcPr>
          <w:p w14:paraId="22F21A8E" w14:textId="77777777" w:rsidR="000C16D1" w:rsidRPr="00E50D35" w:rsidRDefault="000C16D1" w:rsidP="0019311A">
            <w:pPr>
              <w:jc w:val="center"/>
              <w:rPr>
                <w:color w:val="000000"/>
                <w:sz w:val="18"/>
                <w:szCs w:val="18"/>
                <w:lang w:eastAsia="zh-CN"/>
              </w:rPr>
            </w:pPr>
            <w:r w:rsidRPr="00E50D35">
              <w:rPr>
                <w:color w:val="000000"/>
                <w:sz w:val="18"/>
                <w:szCs w:val="18"/>
                <w:lang w:eastAsia="zh-CN"/>
              </w:rPr>
              <w:t>freeze</w:t>
            </w:r>
          </w:p>
        </w:tc>
        <w:tc>
          <w:tcPr>
            <w:tcW w:w="455" w:type="pct"/>
            <w:tcBorders>
              <w:top w:val="nil"/>
              <w:left w:val="nil"/>
              <w:bottom w:val="single" w:sz="4" w:space="0" w:color="auto"/>
              <w:right w:val="single" w:sz="4" w:space="0" w:color="auto"/>
            </w:tcBorders>
            <w:shd w:val="clear" w:color="auto" w:fill="auto"/>
            <w:hideMark/>
          </w:tcPr>
          <w:p w14:paraId="3CF18E1B" w14:textId="77777777" w:rsidR="000C16D1" w:rsidRPr="00E50D35" w:rsidRDefault="000C16D1" w:rsidP="0019311A">
            <w:pPr>
              <w:jc w:val="center"/>
              <w:rPr>
                <w:color w:val="000000"/>
                <w:sz w:val="18"/>
                <w:szCs w:val="18"/>
                <w:lang w:eastAsia="zh-CN"/>
              </w:rPr>
            </w:pPr>
            <w:r w:rsidRPr="00E50D35">
              <w:rPr>
                <w:color w:val="000000"/>
                <w:sz w:val="18"/>
                <w:szCs w:val="18"/>
                <w:lang w:eastAsia="zh-CN"/>
              </w:rPr>
              <w:t>freeze</w:t>
            </w:r>
          </w:p>
        </w:tc>
        <w:tc>
          <w:tcPr>
            <w:tcW w:w="455" w:type="pct"/>
            <w:tcBorders>
              <w:top w:val="nil"/>
              <w:left w:val="nil"/>
              <w:bottom w:val="single" w:sz="4" w:space="0" w:color="auto"/>
              <w:right w:val="single" w:sz="4" w:space="0" w:color="auto"/>
            </w:tcBorders>
            <w:shd w:val="clear" w:color="auto" w:fill="auto"/>
            <w:hideMark/>
          </w:tcPr>
          <w:p w14:paraId="19E57774" w14:textId="77777777" w:rsidR="000C16D1" w:rsidRPr="00E50D35" w:rsidRDefault="000C16D1" w:rsidP="0019311A">
            <w:pPr>
              <w:jc w:val="center"/>
              <w:rPr>
                <w:color w:val="000000"/>
                <w:sz w:val="18"/>
                <w:szCs w:val="18"/>
                <w:lang w:eastAsia="zh-CN"/>
              </w:rPr>
            </w:pPr>
            <w:r w:rsidRPr="00E50D35">
              <w:rPr>
                <w:color w:val="000000"/>
                <w:sz w:val="18"/>
                <w:szCs w:val="18"/>
                <w:lang w:eastAsia="zh-CN"/>
              </w:rPr>
              <w:t>10</w:t>
            </w:r>
          </w:p>
        </w:tc>
        <w:tc>
          <w:tcPr>
            <w:tcW w:w="455" w:type="pct"/>
            <w:tcBorders>
              <w:top w:val="nil"/>
              <w:left w:val="nil"/>
              <w:bottom w:val="single" w:sz="4" w:space="0" w:color="auto"/>
              <w:right w:val="single" w:sz="4" w:space="0" w:color="auto"/>
            </w:tcBorders>
            <w:shd w:val="clear" w:color="auto" w:fill="auto"/>
            <w:hideMark/>
          </w:tcPr>
          <w:p w14:paraId="13246839" w14:textId="77777777" w:rsidR="000C16D1" w:rsidRPr="00E50D35" w:rsidRDefault="000C16D1" w:rsidP="0019311A">
            <w:pPr>
              <w:jc w:val="center"/>
              <w:rPr>
                <w:color w:val="000000"/>
                <w:sz w:val="18"/>
                <w:szCs w:val="18"/>
                <w:lang w:eastAsia="zh-CN"/>
              </w:rPr>
            </w:pPr>
            <w:r w:rsidRPr="00E50D35">
              <w:rPr>
                <w:color w:val="000000"/>
                <w:sz w:val="18"/>
                <w:szCs w:val="18"/>
                <w:lang w:eastAsia="zh-CN"/>
              </w:rPr>
              <w:t>10</w:t>
            </w:r>
          </w:p>
        </w:tc>
        <w:tc>
          <w:tcPr>
            <w:tcW w:w="454" w:type="pct"/>
            <w:tcBorders>
              <w:top w:val="nil"/>
              <w:left w:val="nil"/>
              <w:bottom w:val="single" w:sz="4" w:space="0" w:color="auto"/>
              <w:right w:val="single" w:sz="4" w:space="0" w:color="auto"/>
            </w:tcBorders>
            <w:shd w:val="clear" w:color="auto" w:fill="auto"/>
            <w:hideMark/>
          </w:tcPr>
          <w:p w14:paraId="76BF0654" w14:textId="77777777" w:rsidR="000C16D1" w:rsidRPr="00E50D35" w:rsidRDefault="000C16D1" w:rsidP="0018402B">
            <w:pPr>
              <w:jc w:val="right"/>
              <w:rPr>
                <w:color w:val="000000"/>
                <w:sz w:val="18"/>
                <w:szCs w:val="18"/>
                <w:lang w:eastAsia="zh-CN"/>
              </w:rPr>
            </w:pPr>
            <w:r w:rsidRPr="00E50D35">
              <w:rPr>
                <w:color w:val="000000"/>
                <w:sz w:val="18"/>
                <w:szCs w:val="18"/>
                <w:lang w:eastAsia="zh-CN"/>
              </w:rPr>
              <w:t>n/a</w:t>
            </w:r>
          </w:p>
        </w:tc>
      </w:tr>
      <w:tr w:rsidR="00DA743E" w:rsidRPr="00E50D35" w14:paraId="500C0FBF" w14:textId="77777777" w:rsidTr="00E50D35">
        <w:trPr>
          <w:trHeight w:val="30"/>
        </w:trPr>
        <w:tc>
          <w:tcPr>
            <w:tcW w:w="264" w:type="pct"/>
            <w:vMerge/>
            <w:tcBorders>
              <w:top w:val="nil"/>
              <w:left w:val="single" w:sz="4" w:space="0" w:color="auto"/>
              <w:bottom w:val="single" w:sz="4" w:space="0" w:color="auto"/>
              <w:right w:val="single" w:sz="4" w:space="0" w:color="auto"/>
            </w:tcBorders>
            <w:vAlign w:val="center"/>
            <w:hideMark/>
          </w:tcPr>
          <w:p w14:paraId="7DFEEE8E" w14:textId="77777777" w:rsidR="000C16D1" w:rsidRPr="00E50D35" w:rsidRDefault="000C16D1" w:rsidP="0018402B">
            <w:pPr>
              <w:jc w:val="left"/>
              <w:rPr>
                <w:color w:val="000000"/>
                <w:sz w:val="18"/>
                <w:szCs w:val="18"/>
                <w:lang w:eastAsia="zh-CN"/>
              </w:rPr>
            </w:pPr>
          </w:p>
        </w:tc>
        <w:tc>
          <w:tcPr>
            <w:tcW w:w="551" w:type="pct"/>
            <w:vMerge/>
            <w:tcBorders>
              <w:top w:val="nil"/>
              <w:left w:val="single" w:sz="4" w:space="0" w:color="auto"/>
              <w:bottom w:val="single" w:sz="4" w:space="0" w:color="auto"/>
              <w:right w:val="single" w:sz="4" w:space="0" w:color="auto"/>
            </w:tcBorders>
            <w:vAlign w:val="center"/>
            <w:hideMark/>
          </w:tcPr>
          <w:p w14:paraId="3812B2ED" w14:textId="77777777" w:rsidR="000C16D1" w:rsidRPr="00E50D35" w:rsidRDefault="000C16D1" w:rsidP="0018402B">
            <w:pPr>
              <w:jc w:val="left"/>
              <w:rPr>
                <w:color w:val="000000"/>
                <w:sz w:val="18"/>
                <w:szCs w:val="18"/>
                <w:lang w:eastAsia="zh-CN"/>
              </w:rPr>
            </w:pPr>
          </w:p>
        </w:tc>
        <w:tc>
          <w:tcPr>
            <w:tcW w:w="472" w:type="pct"/>
            <w:tcBorders>
              <w:top w:val="nil"/>
              <w:left w:val="nil"/>
              <w:bottom w:val="single" w:sz="4" w:space="0" w:color="auto"/>
              <w:right w:val="single" w:sz="4" w:space="0" w:color="auto"/>
            </w:tcBorders>
            <w:shd w:val="clear" w:color="auto" w:fill="auto"/>
            <w:hideMark/>
          </w:tcPr>
          <w:p w14:paraId="4066F2F5" w14:textId="77777777" w:rsidR="000C16D1" w:rsidRPr="00E50D35" w:rsidRDefault="000C16D1" w:rsidP="00E50D35">
            <w:pPr>
              <w:jc w:val="left"/>
              <w:rPr>
                <w:color w:val="000000"/>
                <w:sz w:val="18"/>
                <w:szCs w:val="18"/>
                <w:lang w:eastAsia="zh-CN"/>
              </w:rPr>
            </w:pPr>
            <w:r w:rsidRPr="00E50D35">
              <w:rPr>
                <w:color w:val="000000"/>
                <w:sz w:val="18"/>
                <w:szCs w:val="18"/>
                <w:lang w:eastAsia="zh-CN"/>
              </w:rPr>
              <w:t>CO</w:t>
            </w:r>
            <w:r w:rsidRPr="00E50D35">
              <w:rPr>
                <w:color w:val="000000"/>
                <w:sz w:val="18"/>
                <w:szCs w:val="18"/>
                <w:vertAlign w:val="subscript"/>
                <w:lang w:eastAsia="zh-CN"/>
              </w:rPr>
              <w:t>2</w:t>
            </w:r>
            <w:r w:rsidRPr="00E50D35">
              <w:rPr>
                <w:color w:val="000000"/>
                <w:sz w:val="18"/>
                <w:szCs w:val="18"/>
                <w:lang w:eastAsia="zh-CN"/>
              </w:rPr>
              <w:t>-eq tonnes</w:t>
            </w:r>
          </w:p>
        </w:tc>
        <w:tc>
          <w:tcPr>
            <w:tcW w:w="530" w:type="pct"/>
            <w:tcBorders>
              <w:top w:val="nil"/>
              <w:left w:val="nil"/>
              <w:bottom w:val="single" w:sz="4" w:space="0" w:color="auto"/>
              <w:right w:val="single" w:sz="4" w:space="0" w:color="auto"/>
            </w:tcBorders>
            <w:shd w:val="clear" w:color="auto" w:fill="auto"/>
            <w:hideMark/>
          </w:tcPr>
          <w:p w14:paraId="48837812" w14:textId="77777777" w:rsidR="000C16D1" w:rsidRPr="00E50D35" w:rsidRDefault="000C16D1" w:rsidP="0018402B">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76A226EC" w14:textId="77777777" w:rsidR="000C16D1" w:rsidRPr="00E50D35" w:rsidRDefault="000C16D1" w:rsidP="0018402B">
            <w:pPr>
              <w:jc w:val="right"/>
              <w:rPr>
                <w:color w:val="000000"/>
                <w:sz w:val="18"/>
                <w:szCs w:val="18"/>
                <w:lang w:eastAsia="zh-CN"/>
              </w:rPr>
            </w:pPr>
            <w:r w:rsidRPr="00E50D35">
              <w:rPr>
                <w:color w:val="000000"/>
                <w:sz w:val="18"/>
                <w:szCs w:val="18"/>
                <w:lang w:eastAsia="zh-CN"/>
              </w:rPr>
              <w:t>2,134,520</w:t>
            </w:r>
          </w:p>
        </w:tc>
        <w:tc>
          <w:tcPr>
            <w:tcW w:w="454" w:type="pct"/>
            <w:tcBorders>
              <w:top w:val="nil"/>
              <w:left w:val="nil"/>
              <w:bottom w:val="single" w:sz="4" w:space="0" w:color="auto"/>
              <w:right w:val="single" w:sz="4" w:space="0" w:color="auto"/>
            </w:tcBorders>
            <w:shd w:val="clear" w:color="auto" w:fill="auto"/>
            <w:hideMark/>
          </w:tcPr>
          <w:p w14:paraId="45BC2A83" w14:textId="77777777" w:rsidR="000C16D1" w:rsidRPr="00E50D35" w:rsidRDefault="000C16D1" w:rsidP="0018402B">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5EB7CA51" w14:textId="77777777" w:rsidR="000C16D1" w:rsidRPr="00E50D35" w:rsidRDefault="000C16D1" w:rsidP="0018402B">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4BD96063" w14:textId="77777777" w:rsidR="000C16D1" w:rsidRPr="00E50D35" w:rsidRDefault="000C16D1" w:rsidP="0019311A">
            <w:pPr>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6D53A36F" w14:textId="77777777" w:rsidR="000C16D1" w:rsidRPr="00E50D35" w:rsidRDefault="000C16D1" w:rsidP="0018402B">
            <w:pPr>
              <w:jc w:val="right"/>
              <w:rPr>
                <w:color w:val="000000"/>
                <w:sz w:val="18"/>
                <w:szCs w:val="18"/>
                <w:lang w:eastAsia="zh-CN"/>
              </w:rPr>
            </w:pPr>
            <w:r w:rsidRPr="00E50D35">
              <w:rPr>
                <w:color w:val="000000"/>
                <w:sz w:val="18"/>
                <w:szCs w:val="18"/>
                <w:lang w:eastAsia="zh-CN"/>
              </w:rPr>
              <w:t>1,921,068</w:t>
            </w:r>
          </w:p>
        </w:tc>
        <w:tc>
          <w:tcPr>
            <w:tcW w:w="455" w:type="pct"/>
            <w:tcBorders>
              <w:top w:val="nil"/>
              <w:left w:val="nil"/>
              <w:bottom w:val="single" w:sz="4" w:space="0" w:color="auto"/>
              <w:right w:val="single" w:sz="4" w:space="0" w:color="auto"/>
            </w:tcBorders>
            <w:shd w:val="clear" w:color="auto" w:fill="auto"/>
            <w:hideMark/>
          </w:tcPr>
          <w:p w14:paraId="3CB1C1A0" w14:textId="77777777" w:rsidR="000C16D1" w:rsidRPr="00E50D35" w:rsidRDefault="000C16D1" w:rsidP="0018402B">
            <w:pPr>
              <w:jc w:val="right"/>
              <w:rPr>
                <w:color w:val="000000"/>
                <w:sz w:val="18"/>
                <w:szCs w:val="18"/>
                <w:lang w:eastAsia="zh-CN"/>
              </w:rPr>
            </w:pPr>
            <w:r w:rsidRPr="00E50D35">
              <w:rPr>
                <w:color w:val="000000"/>
                <w:sz w:val="18"/>
                <w:szCs w:val="18"/>
                <w:lang w:eastAsia="zh-CN"/>
              </w:rPr>
              <w:t>1,921,068</w:t>
            </w:r>
          </w:p>
        </w:tc>
        <w:tc>
          <w:tcPr>
            <w:tcW w:w="454" w:type="pct"/>
            <w:tcBorders>
              <w:top w:val="nil"/>
              <w:left w:val="nil"/>
              <w:bottom w:val="single" w:sz="4" w:space="0" w:color="auto"/>
              <w:right w:val="single" w:sz="4" w:space="0" w:color="auto"/>
            </w:tcBorders>
            <w:shd w:val="clear" w:color="auto" w:fill="auto"/>
            <w:hideMark/>
          </w:tcPr>
          <w:p w14:paraId="0A5DEAF9" w14:textId="77777777" w:rsidR="000C16D1" w:rsidRPr="00E50D35" w:rsidRDefault="000C16D1" w:rsidP="0018402B">
            <w:pPr>
              <w:jc w:val="right"/>
              <w:rPr>
                <w:color w:val="000000"/>
                <w:sz w:val="18"/>
                <w:szCs w:val="18"/>
                <w:lang w:eastAsia="zh-CN"/>
              </w:rPr>
            </w:pPr>
            <w:r w:rsidRPr="00E50D35">
              <w:rPr>
                <w:color w:val="000000"/>
                <w:sz w:val="18"/>
                <w:szCs w:val="18"/>
                <w:lang w:eastAsia="zh-CN"/>
              </w:rPr>
              <w:t>n/a</w:t>
            </w:r>
          </w:p>
        </w:tc>
      </w:tr>
      <w:tr w:rsidR="00DA743E" w:rsidRPr="00E50D35" w14:paraId="5DF4CE47" w14:textId="77777777" w:rsidTr="00E50D35">
        <w:trPr>
          <w:trHeight w:val="30"/>
        </w:trPr>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14:paraId="79C5028D" w14:textId="77777777" w:rsidR="000C16D1" w:rsidRPr="00E50D35" w:rsidRDefault="000C16D1" w:rsidP="0018402B">
            <w:pPr>
              <w:jc w:val="left"/>
              <w:rPr>
                <w:color w:val="000000"/>
                <w:sz w:val="18"/>
                <w:szCs w:val="18"/>
                <w:lang w:eastAsia="zh-CN"/>
              </w:rPr>
            </w:pPr>
            <w:r w:rsidRPr="00E50D35">
              <w:rPr>
                <w:color w:val="000000"/>
                <w:sz w:val="18"/>
                <w:szCs w:val="18"/>
                <w:lang w:eastAsia="zh-CN"/>
              </w:rPr>
              <w:t>1.2</w:t>
            </w:r>
          </w:p>
        </w:tc>
        <w:tc>
          <w:tcPr>
            <w:tcW w:w="551" w:type="pct"/>
            <w:vMerge w:val="restart"/>
            <w:tcBorders>
              <w:top w:val="nil"/>
              <w:left w:val="single" w:sz="4" w:space="0" w:color="auto"/>
              <w:bottom w:val="single" w:sz="4" w:space="0" w:color="000000"/>
              <w:right w:val="single" w:sz="4" w:space="0" w:color="auto"/>
            </w:tcBorders>
            <w:shd w:val="clear" w:color="auto" w:fill="auto"/>
            <w:vAlign w:val="center"/>
            <w:hideMark/>
          </w:tcPr>
          <w:p w14:paraId="15FFD835" w14:textId="77777777" w:rsidR="000C16D1" w:rsidRPr="00E50D35" w:rsidRDefault="000C16D1" w:rsidP="0018402B">
            <w:pPr>
              <w:jc w:val="left"/>
              <w:rPr>
                <w:color w:val="000000"/>
                <w:sz w:val="18"/>
                <w:szCs w:val="18"/>
                <w:lang w:eastAsia="zh-CN"/>
              </w:rPr>
            </w:pPr>
            <w:r w:rsidRPr="00E50D35">
              <w:rPr>
                <w:color w:val="000000"/>
                <w:sz w:val="18"/>
                <w:szCs w:val="18"/>
                <w:lang w:eastAsia="zh-CN"/>
              </w:rPr>
              <w:t>Maximum allowable total consumption of Annex F substances</w:t>
            </w:r>
          </w:p>
        </w:tc>
        <w:tc>
          <w:tcPr>
            <w:tcW w:w="472" w:type="pct"/>
            <w:tcBorders>
              <w:top w:val="nil"/>
              <w:left w:val="nil"/>
              <w:bottom w:val="single" w:sz="4" w:space="0" w:color="auto"/>
              <w:right w:val="single" w:sz="4" w:space="0" w:color="auto"/>
            </w:tcBorders>
            <w:shd w:val="clear" w:color="auto" w:fill="auto"/>
            <w:hideMark/>
          </w:tcPr>
          <w:p w14:paraId="13161BD5" w14:textId="71EF64E2" w:rsidR="000C16D1" w:rsidRPr="00E50D35" w:rsidRDefault="00D60643" w:rsidP="00E50D35">
            <w:pPr>
              <w:jc w:val="left"/>
              <w:rPr>
                <w:color w:val="000000"/>
                <w:sz w:val="18"/>
                <w:szCs w:val="18"/>
                <w:lang w:eastAsia="zh-CN"/>
              </w:rPr>
            </w:pPr>
            <w:r w:rsidRPr="00E50D35">
              <w:rPr>
                <w:color w:val="000000"/>
                <w:sz w:val="18"/>
                <w:szCs w:val="18"/>
                <w:lang w:eastAsia="zh-CN"/>
              </w:rPr>
              <w:t xml:space="preserve">Reduction in </w:t>
            </w:r>
            <w:r w:rsidR="000C16D1" w:rsidRPr="00E50D35">
              <w:rPr>
                <w:color w:val="000000"/>
                <w:sz w:val="18"/>
                <w:szCs w:val="18"/>
                <w:lang w:eastAsia="zh-CN"/>
              </w:rPr>
              <w:t>%</w:t>
            </w:r>
          </w:p>
        </w:tc>
        <w:tc>
          <w:tcPr>
            <w:tcW w:w="530" w:type="pct"/>
            <w:tcBorders>
              <w:top w:val="nil"/>
              <w:left w:val="nil"/>
              <w:bottom w:val="single" w:sz="4" w:space="0" w:color="auto"/>
              <w:right w:val="single" w:sz="4" w:space="0" w:color="auto"/>
            </w:tcBorders>
            <w:shd w:val="clear" w:color="auto" w:fill="auto"/>
          </w:tcPr>
          <w:p w14:paraId="52368528" w14:textId="58EB1319" w:rsidR="000C16D1" w:rsidRPr="00E50D35" w:rsidRDefault="006876AC" w:rsidP="0019311A">
            <w:pPr>
              <w:jc w:val="center"/>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109F3403" w14:textId="4D487CEC" w:rsidR="000C16D1" w:rsidRPr="00E50D35" w:rsidRDefault="006876AC" w:rsidP="0019311A">
            <w:pPr>
              <w:jc w:val="center"/>
              <w:rPr>
                <w:color w:val="000000"/>
                <w:sz w:val="18"/>
                <w:szCs w:val="18"/>
                <w:lang w:eastAsia="zh-CN"/>
              </w:rPr>
            </w:pPr>
            <w:r w:rsidRPr="00E50D35">
              <w:rPr>
                <w:color w:val="000000"/>
                <w:sz w:val="18"/>
                <w:szCs w:val="18"/>
                <w:lang w:eastAsia="zh-CN"/>
              </w:rPr>
              <w:t>0</w:t>
            </w:r>
          </w:p>
        </w:tc>
        <w:tc>
          <w:tcPr>
            <w:tcW w:w="454" w:type="pct"/>
            <w:tcBorders>
              <w:top w:val="nil"/>
              <w:left w:val="nil"/>
              <w:bottom w:val="single" w:sz="4" w:space="0" w:color="auto"/>
              <w:right w:val="single" w:sz="4" w:space="0" w:color="auto"/>
            </w:tcBorders>
            <w:shd w:val="clear" w:color="auto" w:fill="auto"/>
          </w:tcPr>
          <w:p w14:paraId="469B20D2" w14:textId="70ED5794" w:rsidR="000C16D1" w:rsidRPr="00E50D35" w:rsidRDefault="006876AC" w:rsidP="0019311A">
            <w:pPr>
              <w:jc w:val="center"/>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4846E7F0" w14:textId="5C45AD8B" w:rsidR="000C16D1" w:rsidRPr="00E50D35" w:rsidRDefault="006876AC" w:rsidP="0019311A">
            <w:pPr>
              <w:jc w:val="center"/>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633CBF3F" w14:textId="781F932C" w:rsidR="000C16D1" w:rsidRPr="00E50D35" w:rsidRDefault="006876AC" w:rsidP="0019311A">
            <w:pPr>
              <w:jc w:val="center"/>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2C81C4A8" w14:textId="334A1800" w:rsidR="000C16D1" w:rsidRPr="00E50D35" w:rsidRDefault="008E15E9" w:rsidP="0019311A">
            <w:pPr>
              <w:jc w:val="center"/>
              <w:rPr>
                <w:color w:val="000000"/>
                <w:sz w:val="18"/>
                <w:szCs w:val="18"/>
                <w:lang w:eastAsia="zh-CN"/>
              </w:rPr>
            </w:pPr>
            <w:r w:rsidRPr="00E50D35">
              <w:rPr>
                <w:color w:val="000000"/>
                <w:sz w:val="18"/>
                <w:szCs w:val="18"/>
                <w:lang w:eastAsia="zh-CN"/>
              </w:rPr>
              <w:t>10</w:t>
            </w:r>
          </w:p>
        </w:tc>
        <w:tc>
          <w:tcPr>
            <w:tcW w:w="455" w:type="pct"/>
            <w:tcBorders>
              <w:top w:val="nil"/>
              <w:left w:val="nil"/>
              <w:bottom w:val="single" w:sz="4" w:space="0" w:color="auto"/>
              <w:right w:val="single" w:sz="4" w:space="0" w:color="auto"/>
            </w:tcBorders>
            <w:shd w:val="clear" w:color="auto" w:fill="auto"/>
            <w:hideMark/>
          </w:tcPr>
          <w:p w14:paraId="096222AC" w14:textId="6E5DEB7A" w:rsidR="000C16D1" w:rsidRPr="00E50D35" w:rsidRDefault="000C16D1" w:rsidP="0019311A">
            <w:pPr>
              <w:jc w:val="center"/>
              <w:rPr>
                <w:color w:val="000000"/>
                <w:sz w:val="18"/>
                <w:szCs w:val="18"/>
                <w:lang w:eastAsia="zh-CN"/>
              </w:rPr>
            </w:pPr>
            <w:r w:rsidRPr="00E50D35">
              <w:rPr>
                <w:color w:val="000000"/>
                <w:sz w:val="18"/>
                <w:szCs w:val="18"/>
                <w:lang w:eastAsia="zh-CN"/>
              </w:rPr>
              <w:t>30</w:t>
            </w:r>
          </w:p>
        </w:tc>
        <w:tc>
          <w:tcPr>
            <w:tcW w:w="454" w:type="pct"/>
            <w:tcBorders>
              <w:top w:val="nil"/>
              <w:left w:val="nil"/>
              <w:bottom w:val="single" w:sz="4" w:space="0" w:color="auto"/>
              <w:right w:val="single" w:sz="4" w:space="0" w:color="auto"/>
            </w:tcBorders>
            <w:shd w:val="clear" w:color="auto" w:fill="auto"/>
            <w:hideMark/>
          </w:tcPr>
          <w:p w14:paraId="14D8D875" w14:textId="77777777" w:rsidR="000C16D1" w:rsidRPr="00E50D35" w:rsidRDefault="000C16D1" w:rsidP="0018402B">
            <w:pPr>
              <w:jc w:val="right"/>
              <w:rPr>
                <w:color w:val="000000"/>
                <w:sz w:val="18"/>
                <w:szCs w:val="18"/>
                <w:lang w:eastAsia="zh-CN"/>
              </w:rPr>
            </w:pPr>
            <w:r w:rsidRPr="00E50D35">
              <w:rPr>
                <w:color w:val="000000"/>
                <w:sz w:val="18"/>
                <w:szCs w:val="18"/>
                <w:lang w:eastAsia="zh-CN"/>
              </w:rPr>
              <w:t>n/a</w:t>
            </w:r>
          </w:p>
        </w:tc>
      </w:tr>
      <w:tr w:rsidR="00DA743E" w:rsidRPr="00E50D35" w14:paraId="4BC3CF2E" w14:textId="77777777" w:rsidTr="00E50D35">
        <w:trPr>
          <w:trHeight w:val="74"/>
        </w:trPr>
        <w:tc>
          <w:tcPr>
            <w:tcW w:w="264" w:type="pct"/>
            <w:vMerge/>
            <w:tcBorders>
              <w:top w:val="nil"/>
              <w:left w:val="single" w:sz="4" w:space="0" w:color="auto"/>
              <w:bottom w:val="single" w:sz="4" w:space="0" w:color="auto"/>
              <w:right w:val="single" w:sz="4" w:space="0" w:color="auto"/>
            </w:tcBorders>
            <w:vAlign w:val="center"/>
            <w:hideMark/>
          </w:tcPr>
          <w:p w14:paraId="139A6877" w14:textId="77777777" w:rsidR="000C16D1" w:rsidRPr="00E50D35" w:rsidRDefault="000C16D1" w:rsidP="0018402B">
            <w:pPr>
              <w:jc w:val="left"/>
              <w:rPr>
                <w:color w:val="000000"/>
                <w:sz w:val="18"/>
                <w:szCs w:val="18"/>
                <w:lang w:eastAsia="zh-CN"/>
              </w:rPr>
            </w:pPr>
          </w:p>
        </w:tc>
        <w:tc>
          <w:tcPr>
            <w:tcW w:w="551" w:type="pct"/>
            <w:vMerge/>
            <w:tcBorders>
              <w:top w:val="nil"/>
              <w:left w:val="single" w:sz="4" w:space="0" w:color="auto"/>
              <w:bottom w:val="single" w:sz="4" w:space="0" w:color="000000"/>
              <w:right w:val="single" w:sz="4" w:space="0" w:color="auto"/>
            </w:tcBorders>
            <w:vAlign w:val="center"/>
            <w:hideMark/>
          </w:tcPr>
          <w:p w14:paraId="25A65B93" w14:textId="77777777" w:rsidR="000C16D1" w:rsidRPr="00E50D35" w:rsidRDefault="000C16D1" w:rsidP="0018402B">
            <w:pPr>
              <w:jc w:val="left"/>
              <w:rPr>
                <w:color w:val="000000"/>
                <w:sz w:val="18"/>
                <w:szCs w:val="18"/>
                <w:lang w:eastAsia="zh-CN"/>
              </w:rPr>
            </w:pPr>
          </w:p>
        </w:tc>
        <w:tc>
          <w:tcPr>
            <w:tcW w:w="472" w:type="pct"/>
            <w:tcBorders>
              <w:top w:val="nil"/>
              <w:left w:val="nil"/>
              <w:bottom w:val="single" w:sz="4" w:space="0" w:color="auto"/>
              <w:right w:val="single" w:sz="4" w:space="0" w:color="auto"/>
            </w:tcBorders>
            <w:shd w:val="clear" w:color="auto" w:fill="auto"/>
            <w:hideMark/>
          </w:tcPr>
          <w:p w14:paraId="7A13CEAC" w14:textId="77777777" w:rsidR="000C16D1" w:rsidRPr="00E50D35" w:rsidRDefault="000C16D1" w:rsidP="00E50D35">
            <w:pPr>
              <w:jc w:val="left"/>
              <w:rPr>
                <w:color w:val="000000"/>
                <w:sz w:val="18"/>
                <w:szCs w:val="18"/>
                <w:lang w:eastAsia="zh-CN"/>
              </w:rPr>
            </w:pPr>
            <w:r w:rsidRPr="00E50D35">
              <w:rPr>
                <w:color w:val="000000"/>
                <w:sz w:val="18"/>
                <w:szCs w:val="18"/>
                <w:lang w:eastAsia="zh-CN"/>
              </w:rPr>
              <w:t>CO</w:t>
            </w:r>
            <w:r w:rsidRPr="00E50D35">
              <w:rPr>
                <w:color w:val="000000"/>
                <w:sz w:val="18"/>
                <w:szCs w:val="18"/>
                <w:vertAlign w:val="subscript"/>
                <w:lang w:eastAsia="zh-CN"/>
              </w:rPr>
              <w:t>2</w:t>
            </w:r>
            <w:r w:rsidRPr="00E50D35">
              <w:rPr>
                <w:color w:val="000000"/>
                <w:sz w:val="18"/>
                <w:szCs w:val="18"/>
                <w:lang w:eastAsia="zh-CN"/>
              </w:rPr>
              <w:t>-eq tonnes</w:t>
            </w:r>
          </w:p>
        </w:tc>
        <w:tc>
          <w:tcPr>
            <w:tcW w:w="530" w:type="pct"/>
            <w:tcBorders>
              <w:top w:val="nil"/>
              <w:left w:val="nil"/>
              <w:bottom w:val="single" w:sz="4" w:space="0" w:color="auto"/>
              <w:right w:val="single" w:sz="4" w:space="0" w:color="auto"/>
            </w:tcBorders>
            <w:shd w:val="clear" w:color="auto" w:fill="auto"/>
            <w:hideMark/>
          </w:tcPr>
          <w:p w14:paraId="64EC8622" w14:textId="77777777" w:rsidR="000C16D1" w:rsidRPr="00E50D35" w:rsidRDefault="000C16D1" w:rsidP="00454580">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60E2A4AF" w14:textId="77777777" w:rsidR="000C16D1" w:rsidRPr="00E50D35" w:rsidRDefault="000C16D1" w:rsidP="00454580">
            <w:pPr>
              <w:jc w:val="right"/>
              <w:rPr>
                <w:color w:val="000000"/>
                <w:sz w:val="18"/>
                <w:szCs w:val="18"/>
                <w:lang w:eastAsia="zh-CN"/>
              </w:rPr>
            </w:pPr>
            <w:r w:rsidRPr="00E50D35">
              <w:rPr>
                <w:color w:val="000000"/>
                <w:sz w:val="18"/>
                <w:szCs w:val="18"/>
                <w:lang w:eastAsia="zh-CN"/>
              </w:rPr>
              <w:t>2,134,520</w:t>
            </w:r>
          </w:p>
        </w:tc>
        <w:tc>
          <w:tcPr>
            <w:tcW w:w="454" w:type="pct"/>
            <w:tcBorders>
              <w:top w:val="nil"/>
              <w:left w:val="nil"/>
              <w:bottom w:val="single" w:sz="4" w:space="0" w:color="auto"/>
              <w:right w:val="single" w:sz="4" w:space="0" w:color="auto"/>
            </w:tcBorders>
            <w:shd w:val="clear" w:color="auto" w:fill="auto"/>
            <w:hideMark/>
          </w:tcPr>
          <w:p w14:paraId="71D4C1B6" w14:textId="77777777" w:rsidR="000C16D1" w:rsidRPr="00E50D35" w:rsidRDefault="000C16D1" w:rsidP="00454580">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0A1851CA" w14:textId="77777777" w:rsidR="000C16D1" w:rsidRPr="00E50D35" w:rsidRDefault="000C16D1" w:rsidP="00454580">
            <w:pPr>
              <w:jc w:val="right"/>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620670CC" w14:textId="77777777" w:rsidR="000C16D1" w:rsidRPr="00E50D35" w:rsidRDefault="000C16D1" w:rsidP="0019311A">
            <w:pPr>
              <w:rPr>
                <w:color w:val="000000"/>
                <w:sz w:val="18"/>
                <w:szCs w:val="18"/>
                <w:lang w:eastAsia="zh-CN"/>
              </w:rPr>
            </w:pPr>
            <w:r w:rsidRPr="00E50D35">
              <w:rPr>
                <w:color w:val="000000"/>
                <w:sz w:val="18"/>
                <w:szCs w:val="18"/>
                <w:lang w:eastAsia="zh-CN"/>
              </w:rPr>
              <w:t>2,134,520</w:t>
            </w:r>
          </w:p>
        </w:tc>
        <w:tc>
          <w:tcPr>
            <w:tcW w:w="455" w:type="pct"/>
            <w:tcBorders>
              <w:top w:val="nil"/>
              <w:left w:val="nil"/>
              <w:bottom w:val="single" w:sz="4" w:space="0" w:color="auto"/>
              <w:right w:val="single" w:sz="4" w:space="0" w:color="auto"/>
            </w:tcBorders>
            <w:shd w:val="clear" w:color="auto" w:fill="auto"/>
            <w:hideMark/>
          </w:tcPr>
          <w:p w14:paraId="2C2227B7" w14:textId="77777777" w:rsidR="000C16D1" w:rsidRPr="00E50D35" w:rsidRDefault="000C16D1" w:rsidP="00454580">
            <w:pPr>
              <w:jc w:val="right"/>
              <w:rPr>
                <w:color w:val="000000"/>
                <w:sz w:val="18"/>
                <w:szCs w:val="18"/>
                <w:lang w:eastAsia="zh-CN"/>
              </w:rPr>
            </w:pPr>
            <w:r w:rsidRPr="00E50D35">
              <w:rPr>
                <w:color w:val="000000"/>
                <w:sz w:val="18"/>
                <w:szCs w:val="18"/>
                <w:lang w:eastAsia="zh-CN"/>
              </w:rPr>
              <w:t>1,921,068</w:t>
            </w:r>
          </w:p>
        </w:tc>
        <w:tc>
          <w:tcPr>
            <w:tcW w:w="455" w:type="pct"/>
            <w:tcBorders>
              <w:top w:val="nil"/>
              <w:left w:val="nil"/>
              <w:bottom w:val="single" w:sz="4" w:space="0" w:color="auto"/>
              <w:right w:val="single" w:sz="4" w:space="0" w:color="auto"/>
            </w:tcBorders>
            <w:shd w:val="clear" w:color="auto" w:fill="auto"/>
            <w:hideMark/>
          </w:tcPr>
          <w:p w14:paraId="355A56A5" w14:textId="77777777" w:rsidR="000C16D1" w:rsidRPr="00E50D35" w:rsidRDefault="000C16D1" w:rsidP="00454580">
            <w:pPr>
              <w:jc w:val="right"/>
              <w:rPr>
                <w:color w:val="000000"/>
                <w:sz w:val="18"/>
                <w:szCs w:val="18"/>
                <w:lang w:eastAsia="zh-CN"/>
              </w:rPr>
            </w:pPr>
            <w:r w:rsidRPr="00E50D35">
              <w:rPr>
                <w:color w:val="000000"/>
                <w:sz w:val="18"/>
                <w:szCs w:val="18"/>
                <w:lang w:eastAsia="zh-CN"/>
              </w:rPr>
              <w:t>1,489,248</w:t>
            </w:r>
          </w:p>
        </w:tc>
        <w:tc>
          <w:tcPr>
            <w:tcW w:w="454" w:type="pct"/>
            <w:tcBorders>
              <w:top w:val="nil"/>
              <w:left w:val="nil"/>
              <w:bottom w:val="single" w:sz="4" w:space="0" w:color="auto"/>
              <w:right w:val="single" w:sz="4" w:space="0" w:color="auto"/>
            </w:tcBorders>
            <w:shd w:val="clear" w:color="auto" w:fill="auto"/>
            <w:hideMark/>
          </w:tcPr>
          <w:p w14:paraId="65BAD680" w14:textId="77777777" w:rsidR="000C16D1" w:rsidRPr="00E50D35" w:rsidRDefault="000C16D1" w:rsidP="0018402B">
            <w:pPr>
              <w:jc w:val="right"/>
              <w:rPr>
                <w:color w:val="000000"/>
                <w:sz w:val="18"/>
                <w:szCs w:val="18"/>
                <w:lang w:eastAsia="zh-CN"/>
              </w:rPr>
            </w:pPr>
            <w:r w:rsidRPr="00E50D35">
              <w:rPr>
                <w:color w:val="000000"/>
                <w:sz w:val="18"/>
                <w:szCs w:val="18"/>
                <w:lang w:eastAsia="zh-CN"/>
              </w:rPr>
              <w:t>n/a</w:t>
            </w:r>
          </w:p>
        </w:tc>
      </w:tr>
      <w:tr w:rsidR="00E50D35" w:rsidRPr="00E50D35" w14:paraId="1EB87E5D"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31EFFA05" w14:textId="77777777" w:rsidR="00454580" w:rsidRPr="00E50D35" w:rsidRDefault="00454580" w:rsidP="00454580">
            <w:pPr>
              <w:jc w:val="left"/>
              <w:rPr>
                <w:color w:val="000000"/>
                <w:sz w:val="18"/>
                <w:szCs w:val="18"/>
                <w:lang w:eastAsia="zh-CN"/>
              </w:rPr>
            </w:pPr>
            <w:r w:rsidRPr="00E50D35">
              <w:rPr>
                <w:color w:val="000000"/>
                <w:sz w:val="18"/>
                <w:szCs w:val="18"/>
                <w:lang w:eastAsia="zh-CN"/>
              </w:rPr>
              <w:t>2.1</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5E575147" w14:textId="77777777" w:rsidR="00454580" w:rsidRPr="00E50D35" w:rsidRDefault="00454580" w:rsidP="00454580">
            <w:pPr>
              <w:jc w:val="left"/>
              <w:rPr>
                <w:color w:val="000000"/>
                <w:sz w:val="18"/>
                <w:szCs w:val="18"/>
                <w:lang w:eastAsia="zh-CN"/>
              </w:rPr>
            </w:pPr>
            <w:r w:rsidRPr="00E50D35">
              <w:rPr>
                <w:color w:val="000000"/>
                <w:sz w:val="18"/>
                <w:szCs w:val="18"/>
                <w:lang w:eastAsia="zh-CN"/>
              </w:rPr>
              <w:t>Lead IA (UNIDO) agreed funding (US $)</w:t>
            </w:r>
          </w:p>
        </w:tc>
        <w:tc>
          <w:tcPr>
            <w:tcW w:w="530" w:type="pct"/>
            <w:tcBorders>
              <w:top w:val="nil"/>
              <w:left w:val="nil"/>
              <w:bottom w:val="single" w:sz="4" w:space="0" w:color="auto"/>
              <w:right w:val="single" w:sz="4" w:space="0" w:color="auto"/>
            </w:tcBorders>
            <w:shd w:val="clear" w:color="auto" w:fill="auto"/>
            <w:hideMark/>
          </w:tcPr>
          <w:p w14:paraId="56D60B3A" w14:textId="77777777" w:rsidR="00454580" w:rsidRPr="00E50D35" w:rsidRDefault="00454580" w:rsidP="00454580">
            <w:pPr>
              <w:jc w:val="right"/>
              <w:rPr>
                <w:color w:val="000000"/>
                <w:sz w:val="18"/>
                <w:szCs w:val="18"/>
                <w:lang w:eastAsia="zh-CN"/>
              </w:rPr>
            </w:pPr>
            <w:r w:rsidRPr="00E50D35">
              <w:rPr>
                <w:color w:val="000000"/>
                <w:sz w:val="18"/>
                <w:szCs w:val="18"/>
                <w:lang w:eastAsia="zh-CN"/>
              </w:rPr>
              <w:t>352,985</w:t>
            </w:r>
          </w:p>
        </w:tc>
        <w:tc>
          <w:tcPr>
            <w:tcW w:w="455" w:type="pct"/>
            <w:tcBorders>
              <w:top w:val="nil"/>
              <w:left w:val="nil"/>
              <w:bottom w:val="single" w:sz="4" w:space="0" w:color="auto"/>
              <w:right w:val="single" w:sz="4" w:space="0" w:color="auto"/>
            </w:tcBorders>
            <w:shd w:val="clear" w:color="auto" w:fill="auto"/>
            <w:hideMark/>
          </w:tcPr>
          <w:p w14:paraId="6C798244" w14:textId="77777777" w:rsidR="00454580" w:rsidRPr="00E50D35" w:rsidRDefault="00454580" w:rsidP="00454580">
            <w:pPr>
              <w:jc w:val="right"/>
              <w:rPr>
                <w:color w:val="000000"/>
                <w:sz w:val="18"/>
                <w:szCs w:val="18"/>
                <w:lang w:eastAsia="zh-CN"/>
              </w:rPr>
            </w:pPr>
            <w:r w:rsidRPr="00E50D35">
              <w:rPr>
                <w:color w:val="000000"/>
                <w:sz w:val="18"/>
                <w:szCs w:val="18"/>
                <w:lang w:eastAsia="zh-CN"/>
              </w:rPr>
              <w:t>537,350</w:t>
            </w:r>
          </w:p>
        </w:tc>
        <w:tc>
          <w:tcPr>
            <w:tcW w:w="454" w:type="pct"/>
            <w:tcBorders>
              <w:top w:val="nil"/>
              <w:left w:val="nil"/>
              <w:bottom w:val="single" w:sz="4" w:space="0" w:color="auto"/>
              <w:right w:val="single" w:sz="4" w:space="0" w:color="auto"/>
            </w:tcBorders>
            <w:shd w:val="clear" w:color="auto" w:fill="auto"/>
            <w:hideMark/>
          </w:tcPr>
          <w:p w14:paraId="0C874E83" w14:textId="0DD87716"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3DDBA8F8" w14:textId="497BC98A" w:rsidR="00454580" w:rsidRPr="00E50D35" w:rsidRDefault="00454580" w:rsidP="00454580">
            <w:pPr>
              <w:jc w:val="right"/>
              <w:rPr>
                <w:color w:val="000000"/>
                <w:sz w:val="18"/>
                <w:szCs w:val="18"/>
                <w:lang w:eastAsia="zh-CN"/>
              </w:rPr>
            </w:pPr>
            <w:r w:rsidRPr="00E50D35">
              <w:rPr>
                <w:color w:val="000000"/>
                <w:sz w:val="18"/>
                <w:szCs w:val="18"/>
                <w:lang w:eastAsia="zh-CN"/>
              </w:rPr>
              <w:t>598,125</w:t>
            </w:r>
          </w:p>
        </w:tc>
        <w:tc>
          <w:tcPr>
            <w:tcW w:w="455" w:type="pct"/>
            <w:tcBorders>
              <w:top w:val="nil"/>
              <w:left w:val="nil"/>
              <w:bottom w:val="single" w:sz="4" w:space="0" w:color="auto"/>
              <w:right w:val="single" w:sz="4" w:space="0" w:color="auto"/>
            </w:tcBorders>
            <w:shd w:val="clear" w:color="auto" w:fill="auto"/>
            <w:hideMark/>
          </w:tcPr>
          <w:p w14:paraId="2EEE0078" w14:textId="2CEF8ABA"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7B94D548" w14:textId="7CA9C201"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17C71542" w14:textId="77777777" w:rsidR="00454580" w:rsidRPr="00E50D35" w:rsidRDefault="00454580" w:rsidP="00454580">
            <w:pPr>
              <w:jc w:val="right"/>
              <w:rPr>
                <w:color w:val="000000"/>
                <w:sz w:val="18"/>
                <w:szCs w:val="18"/>
                <w:lang w:eastAsia="zh-CN"/>
              </w:rPr>
            </w:pPr>
            <w:r w:rsidRPr="00E50D35">
              <w:rPr>
                <w:color w:val="000000"/>
                <w:sz w:val="18"/>
                <w:szCs w:val="18"/>
                <w:lang w:eastAsia="zh-CN"/>
              </w:rPr>
              <w:t>135,850</w:t>
            </w:r>
          </w:p>
        </w:tc>
        <w:tc>
          <w:tcPr>
            <w:tcW w:w="454" w:type="pct"/>
            <w:tcBorders>
              <w:top w:val="nil"/>
              <w:left w:val="nil"/>
              <w:bottom w:val="single" w:sz="4" w:space="0" w:color="auto"/>
              <w:right w:val="single" w:sz="4" w:space="0" w:color="auto"/>
            </w:tcBorders>
            <w:shd w:val="clear" w:color="auto" w:fill="auto"/>
            <w:hideMark/>
          </w:tcPr>
          <w:p w14:paraId="4B87403F" w14:textId="77777777" w:rsidR="00454580" w:rsidRPr="00E50D35" w:rsidRDefault="00454580" w:rsidP="00454580">
            <w:pPr>
              <w:jc w:val="right"/>
              <w:rPr>
                <w:color w:val="000000"/>
                <w:sz w:val="18"/>
                <w:szCs w:val="18"/>
                <w:lang w:eastAsia="zh-CN"/>
              </w:rPr>
            </w:pPr>
            <w:r w:rsidRPr="00E50D35">
              <w:rPr>
                <w:color w:val="000000"/>
                <w:sz w:val="18"/>
                <w:szCs w:val="18"/>
                <w:lang w:eastAsia="zh-CN"/>
              </w:rPr>
              <w:t>1,624,310</w:t>
            </w:r>
          </w:p>
        </w:tc>
      </w:tr>
      <w:tr w:rsidR="00E50D35" w:rsidRPr="00E50D35" w14:paraId="504C7BE3"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26D48895" w14:textId="77777777" w:rsidR="00454580" w:rsidRPr="00E50D35" w:rsidRDefault="00454580" w:rsidP="00454580">
            <w:pPr>
              <w:jc w:val="left"/>
              <w:rPr>
                <w:color w:val="000000"/>
                <w:sz w:val="18"/>
                <w:szCs w:val="18"/>
                <w:lang w:eastAsia="zh-CN"/>
              </w:rPr>
            </w:pPr>
            <w:r w:rsidRPr="00E50D35">
              <w:rPr>
                <w:color w:val="000000"/>
                <w:sz w:val="18"/>
                <w:szCs w:val="18"/>
                <w:lang w:eastAsia="zh-CN"/>
              </w:rPr>
              <w:t>2.2</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42888AF4" w14:textId="77777777" w:rsidR="00454580" w:rsidRPr="00E50D35" w:rsidRDefault="00454580" w:rsidP="00454580">
            <w:pPr>
              <w:jc w:val="left"/>
              <w:rPr>
                <w:color w:val="000000"/>
                <w:sz w:val="18"/>
                <w:szCs w:val="18"/>
                <w:lang w:eastAsia="zh-CN"/>
              </w:rPr>
            </w:pPr>
            <w:r w:rsidRPr="00E50D35">
              <w:rPr>
                <w:color w:val="000000"/>
                <w:sz w:val="18"/>
                <w:szCs w:val="18"/>
                <w:lang w:eastAsia="zh-CN"/>
              </w:rPr>
              <w:t>Support costs for Lead IA (US $)</w:t>
            </w:r>
          </w:p>
        </w:tc>
        <w:tc>
          <w:tcPr>
            <w:tcW w:w="530" w:type="pct"/>
            <w:tcBorders>
              <w:top w:val="nil"/>
              <w:left w:val="nil"/>
              <w:bottom w:val="single" w:sz="4" w:space="0" w:color="auto"/>
              <w:right w:val="single" w:sz="4" w:space="0" w:color="auto"/>
            </w:tcBorders>
            <w:shd w:val="clear" w:color="auto" w:fill="auto"/>
            <w:hideMark/>
          </w:tcPr>
          <w:p w14:paraId="0B478FC8" w14:textId="77777777" w:rsidR="00454580" w:rsidRPr="00E50D35" w:rsidRDefault="00454580" w:rsidP="00454580">
            <w:pPr>
              <w:jc w:val="right"/>
              <w:rPr>
                <w:color w:val="000000"/>
                <w:sz w:val="18"/>
                <w:szCs w:val="18"/>
                <w:lang w:eastAsia="zh-CN"/>
              </w:rPr>
            </w:pPr>
            <w:r w:rsidRPr="00E50D35">
              <w:rPr>
                <w:color w:val="000000"/>
                <w:sz w:val="18"/>
                <w:szCs w:val="18"/>
                <w:lang w:eastAsia="zh-CN"/>
              </w:rPr>
              <w:t>24,709</w:t>
            </w:r>
          </w:p>
        </w:tc>
        <w:tc>
          <w:tcPr>
            <w:tcW w:w="455" w:type="pct"/>
            <w:tcBorders>
              <w:top w:val="nil"/>
              <w:left w:val="nil"/>
              <w:bottom w:val="single" w:sz="4" w:space="0" w:color="auto"/>
              <w:right w:val="single" w:sz="4" w:space="0" w:color="auto"/>
            </w:tcBorders>
            <w:shd w:val="clear" w:color="auto" w:fill="auto"/>
            <w:hideMark/>
          </w:tcPr>
          <w:p w14:paraId="536396AA" w14:textId="1784A8A9" w:rsidR="00454580" w:rsidRPr="00E50D35" w:rsidRDefault="00454580" w:rsidP="00454580">
            <w:pPr>
              <w:jc w:val="right"/>
              <w:rPr>
                <w:color w:val="000000"/>
                <w:sz w:val="18"/>
                <w:szCs w:val="18"/>
                <w:lang w:eastAsia="zh-CN"/>
              </w:rPr>
            </w:pPr>
            <w:r w:rsidRPr="00E50D35">
              <w:rPr>
                <w:color w:val="000000"/>
                <w:sz w:val="18"/>
                <w:szCs w:val="18"/>
                <w:lang w:eastAsia="zh-CN"/>
              </w:rPr>
              <w:t>37,61</w:t>
            </w:r>
            <w:r w:rsidR="00F8055B" w:rsidRPr="00E50D35">
              <w:rPr>
                <w:color w:val="000000"/>
                <w:sz w:val="18"/>
                <w:szCs w:val="18"/>
                <w:lang w:eastAsia="zh-CN"/>
              </w:rPr>
              <w:t>4</w:t>
            </w:r>
          </w:p>
        </w:tc>
        <w:tc>
          <w:tcPr>
            <w:tcW w:w="454" w:type="pct"/>
            <w:tcBorders>
              <w:top w:val="nil"/>
              <w:left w:val="nil"/>
              <w:bottom w:val="single" w:sz="4" w:space="0" w:color="auto"/>
              <w:right w:val="single" w:sz="4" w:space="0" w:color="auto"/>
            </w:tcBorders>
            <w:shd w:val="clear" w:color="auto" w:fill="auto"/>
            <w:hideMark/>
          </w:tcPr>
          <w:p w14:paraId="2E97DBA3" w14:textId="57471E74"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12D1DAED" w14:textId="77777777" w:rsidR="00454580" w:rsidRPr="00E50D35" w:rsidRDefault="00454580" w:rsidP="00454580">
            <w:pPr>
              <w:jc w:val="right"/>
              <w:rPr>
                <w:color w:val="000000"/>
                <w:sz w:val="18"/>
                <w:szCs w:val="18"/>
                <w:lang w:eastAsia="zh-CN"/>
              </w:rPr>
            </w:pPr>
            <w:r w:rsidRPr="00E50D35">
              <w:rPr>
                <w:color w:val="000000"/>
                <w:sz w:val="18"/>
                <w:szCs w:val="18"/>
                <w:lang w:eastAsia="zh-CN"/>
              </w:rPr>
              <w:t>41,869</w:t>
            </w:r>
          </w:p>
        </w:tc>
        <w:tc>
          <w:tcPr>
            <w:tcW w:w="455" w:type="pct"/>
            <w:tcBorders>
              <w:top w:val="nil"/>
              <w:left w:val="nil"/>
              <w:bottom w:val="single" w:sz="4" w:space="0" w:color="auto"/>
              <w:right w:val="single" w:sz="4" w:space="0" w:color="auto"/>
            </w:tcBorders>
            <w:shd w:val="clear" w:color="auto" w:fill="auto"/>
            <w:hideMark/>
          </w:tcPr>
          <w:p w14:paraId="17C8805B" w14:textId="5E6837C8"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01F0D6C3" w14:textId="5F30E638"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0F6BB70F" w14:textId="77777777" w:rsidR="00454580" w:rsidRPr="00E50D35" w:rsidRDefault="00454580" w:rsidP="00454580">
            <w:pPr>
              <w:jc w:val="right"/>
              <w:rPr>
                <w:color w:val="000000"/>
                <w:sz w:val="18"/>
                <w:szCs w:val="18"/>
                <w:lang w:eastAsia="zh-CN"/>
              </w:rPr>
            </w:pPr>
            <w:r w:rsidRPr="00E50D35">
              <w:rPr>
                <w:color w:val="000000"/>
                <w:sz w:val="18"/>
                <w:szCs w:val="18"/>
                <w:lang w:eastAsia="zh-CN"/>
              </w:rPr>
              <w:t>9,510</w:t>
            </w:r>
          </w:p>
        </w:tc>
        <w:tc>
          <w:tcPr>
            <w:tcW w:w="454" w:type="pct"/>
            <w:tcBorders>
              <w:top w:val="nil"/>
              <w:left w:val="nil"/>
              <w:bottom w:val="single" w:sz="4" w:space="0" w:color="auto"/>
              <w:right w:val="single" w:sz="4" w:space="0" w:color="auto"/>
            </w:tcBorders>
            <w:shd w:val="clear" w:color="auto" w:fill="auto"/>
            <w:hideMark/>
          </w:tcPr>
          <w:p w14:paraId="325A611E" w14:textId="71FCE821" w:rsidR="00454580" w:rsidRPr="00E50D35" w:rsidRDefault="00454580" w:rsidP="00454580">
            <w:pPr>
              <w:jc w:val="right"/>
              <w:rPr>
                <w:color w:val="000000"/>
                <w:sz w:val="18"/>
                <w:szCs w:val="18"/>
                <w:lang w:eastAsia="zh-CN"/>
              </w:rPr>
            </w:pPr>
            <w:r w:rsidRPr="00E50D35">
              <w:rPr>
                <w:color w:val="000000"/>
                <w:sz w:val="18"/>
                <w:szCs w:val="18"/>
                <w:lang w:eastAsia="zh-CN"/>
              </w:rPr>
              <w:t>113,70</w:t>
            </w:r>
            <w:r w:rsidR="00907FBB" w:rsidRPr="00E50D35">
              <w:rPr>
                <w:color w:val="000000"/>
                <w:sz w:val="18"/>
                <w:szCs w:val="18"/>
                <w:lang w:eastAsia="zh-CN"/>
              </w:rPr>
              <w:t>2</w:t>
            </w:r>
          </w:p>
        </w:tc>
      </w:tr>
      <w:tr w:rsidR="00E50D35" w:rsidRPr="00E50D35" w14:paraId="451ED836"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213991F4" w14:textId="77777777" w:rsidR="00454580" w:rsidRPr="00E50D35" w:rsidRDefault="00454580" w:rsidP="00454580">
            <w:pPr>
              <w:jc w:val="left"/>
              <w:rPr>
                <w:color w:val="000000"/>
                <w:sz w:val="18"/>
                <w:szCs w:val="18"/>
                <w:lang w:eastAsia="zh-CN"/>
              </w:rPr>
            </w:pPr>
            <w:r w:rsidRPr="00E50D35">
              <w:rPr>
                <w:color w:val="000000"/>
                <w:sz w:val="18"/>
                <w:szCs w:val="18"/>
                <w:lang w:eastAsia="zh-CN"/>
              </w:rPr>
              <w:t>3.1</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38A0F2FE" w14:textId="77777777" w:rsidR="00454580" w:rsidRPr="00E50D35" w:rsidRDefault="00454580" w:rsidP="00454580">
            <w:pPr>
              <w:jc w:val="left"/>
              <w:rPr>
                <w:color w:val="000000"/>
                <w:sz w:val="18"/>
                <w:szCs w:val="18"/>
                <w:lang w:eastAsia="zh-CN"/>
              </w:rPr>
            </w:pPr>
            <w:r w:rsidRPr="00E50D35">
              <w:rPr>
                <w:color w:val="000000"/>
                <w:sz w:val="18"/>
                <w:szCs w:val="18"/>
                <w:lang w:eastAsia="zh-CN"/>
              </w:rPr>
              <w:t>Total agreed funding (US $)</w:t>
            </w:r>
          </w:p>
        </w:tc>
        <w:tc>
          <w:tcPr>
            <w:tcW w:w="530" w:type="pct"/>
            <w:tcBorders>
              <w:top w:val="nil"/>
              <w:left w:val="nil"/>
              <w:bottom w:val="single" w:sz="4" w:space="0" w:color="auto"/>
              <w:right w:val="single" w:sz="4" w:space="0" w:color="auto"/>
            </w:tcBorders>
            <w:shd w:val="clear" w:color="auto" w:fill="auto"/>
          </w:tcPr>
          <w:p w14:paraId="1196BA57" w14:textId="77777777" w:rsidR="00454580" w:rsidRPr="00E50D35" w:rsidRDefault="00454580" w:rsidP="00454580">
            <w:pPr>
              <w:jc w:val="right"/>
              <w:rPr>
                <w:color w:val="000000"/>
                <w:sz w:val="18"/>
                <w:szCs w:val="18"/>
                <w:lang w:eastAsia="zh-CN"/>
              </w:rPr>
            </w:pPr>
            <w:r w:rsidRPr="00E50D35">
              <w:rPr>
                <w:color w:val="000000"/>
                <w:sz w:val="18"/>
                <w:szCs w:val="18"/>
                <w:lang w:eastAsia="zh-CN"/>
              </w:rPr>
              <w:t>352,985</w:t>
            </w:r>
          </w:p>
        </w:tc>
        <w:tc>
          <w:tcPr>
            <w:tcW w:w="455" w:type="pct"/>
            <w:tcBorders>
              <w:top w:val="nil"/>
              <w:left w:val="nil"/>
              <w:bottom w:val="single" w:sz="4" w:space="0" w:color="auto"/>
              <w:right w:val="single" w:sz="4" w:space="0" w:color="auto"/>
            </w:tcBorders>
            <w:shd w:val="clear" w:color="auto" w:fill="auto"/>
          </w:tcPr>
          <w:p w14:paraId="5E775AB2" w14:textId="77777777" w:rsidR="00454580" w:rsidRPr="00E50D35" w:rsidRDefault="00454580" w:rsidP="00454580">
            <w:pPr>
              <w:jc w:val="right"/>
              <w:rPr>
                <w:color w:val="000000"/>
                <w:sz w:val="18"/>
                <w:szCs w:val="18"/>
                <w:lang w:eastAsia="zh-CN"/>
              </w:rPr>
            </w:pPr>
            <w:r w:rsidRPr="00E50D35">
              <w:rPr>
                <w:color w:val="000000"/>
                <w:sz w:val="18"/>
                <w:szCs w:val="18"/>
                <w:lang w:eastAsia="zh-CN"/>
              </w:rPr>
              <w:t>537,350</w:t>
            </w:r>
          </w:p>
        </w:tc>
        <w:tc>
          <w:tcPr>
            <w:tcW w:w="454" w:type="pct"/>
            <w:tcBorders>
              <w:top w:val="nil"/>
              <w:left w:val="nil"/>
              <w:bottom w:val="single" w:sz="4" w:space="0" w:color="auto"/>
              <w:right w:val="single" w:sz="4" w:space="0" w:color="auto"/>
            </w:tcBorders>
            <w:shd w:val="clear" w:color="auto" w:fill="auto"/>
          </w:tcPr>
          <w:p w14:paraId="23DF3642" w14:textId="0E622883"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6AB17C70" w14:textId="66B8DA11" w:rsidR="00454580" w:rsidRPr="00E50D35" w:rsidRDefault="00454580" w:rsidP="00454580">
            <w:pPr>
              <w:jc w:val="right"/>
              <w:rPr>
                <w:color w:val="000000"/>
                <w:sz w:val="18"/>
                <w:szCs w:val="18"/>
                <w:lang w:eastAsia="zh-CN"/>
              </w:rPr>
            </w:pPr>
            <w:r w:rsidRPr="00E50D35">
              <w:rPr>
                <w:color w:val="000000"/>
                <w:sz w:val="18"/>
                <w:szCs w:val="18"/>
                <w:lang w:eastAsia="zh-CN"/>
              </w:rPr>
              <w:t>598,125</w:t>
            </w:r>
          </w:p>
          <w:p w14:paraId="4531426A" w14:textId="5C92AC05" w:rsidR="00454580" w:rsidRPr="00E50D35" w:rsidRDefault="00454580" w:rsidP="00454580">
            <w:pPr>
              <w:jc w:val="right"/>
              <w:rPr>
                <w:color w:val="000000"/>
                <w:sz w:val="18"/>
                <w:szCs w:val="18"/>
                <w:lang w:eastAsia="zh-CN"/>
              </w:rPr>
            </w:pPr>
          </w:p>
        </w:tc>
        <w:tc>
          <w:tcPr>
            <w:tcW w:w="455" w:type="pct"/>
            <w:tcBorders>
              <w:top w:val="nil"/>
              <w:left w:val="nil"/>
              <w:bottom w:val="single" w:sz="4" w:space="0" w:color="auto"/>
              <w:right w:val="single" w:sz="4" w:space="0" w:color="auto"/>
            </w:tcBorders>
            <w:shd w:val="clear" w:color="auto" w:fill="auto"/>
          </w:tcPr>
          <w:p w14:paraId="0DCDBE71" w14:textId="01DE2099"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290FB80A" w14:textId="41954CD2"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tcPr>
          <w:p w14:paraId="5B1419F1" w14:textId="77777777" w:rsidR="00454580" w:rsidRPr="00E50D35" w:rsidRDefault="00454580" w:rsidP="00454580">
            <w:pPr>
              <w:jc w:val="right"/>
              <w:rPr>
                <w:color w:val="000000"/>
                <w:sz w:val="18"/>
                <w:szCs w:val="18"/>
                <w:lang w:eastAsia="zh-CN"/>
              </w:rPr>
            </w:pPr>
            <w:r w:rsidRPr="00E50D35">
              <w:rPr>
                <w:color w:val="000000"/>
                <w:sz w:val="18"/>
                <w:szCs w:val="18"/>
                <w:lang w:eastAsia="zh-CN"/>
              </w:rPr>
              <w:t>135,850</w:t>
            </w:r>
          </w:p>
        </w:tc>
        <w:tc>
          <w:tcPr>
            <w:tcW w:w="454" w:type="pct"/>
            <w:tcBorders>
              <w:top w:val="nil"/>
              <w:left w:val="nil"/>
              <w:bottom w:val="single" w:sz="4" w:space="0" w:color="auto"/>
              <w:right w:val="single" w:sz="4" w:space="0" w:color="auto"/>
            </w:tcBorders>
            <w:shd w:val="clear" w:color="auto" w:fill="auto"/>
          </w:tcPr>
          <w:p w14:paraId="2D34293D" w14:textId="77777777" w:rsidR="00454580" w:rsidRPr="00E50D35" w:rsidRDefault="00454580" w:rsidP="00454580">
            <w:pPr>
              <w:jc w:val="right"/>
              <w:rPr>
                <w:color w:val="000000"/>
                <w:sz w:val="18"/>
                <w:szCs w:val="18"/>
                <w:lang w:eastAsia="zh-CN"/>
              </w:rPr>
            </w:pPr>
            <w:r w:rsidRPr="00E50D35">
              <w:rPr>
                <w:color w:val="000000"/>
                <w:sz w:val="18"/>
                <w:szCs w:val="18"/>
                <w:lang w:eastAsia="zh-CN"/>
              </w:rPr>
              <w:t>1,624,310</w:t>
            </w:r>
          </w:p>
        </w:tc>
      </w:tr>
      <w:tr w:rsidR="00E50D35" w:rsidRPr="00E50D35" w14:paraId="72F8E4A9"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4B595B4B" w14:textId="77777777" w:rsidR="00454580" w:rsidRPr="00E50D35" w:rsidRDefault="00454580" w:rsidP="00454580">
            <w:pPr>
              <w:jc w:val="left"/>
              <w:rPr>
                <w:color w:val="000000"/>
                <w:sz w:val="18"/>
                <w:szCs w:val="18"/>
                <w:lang w:eastAsia="zh-CN"/>
              </w:rPr>
            </w:pPr>
            <w:r w:rsidRPr="00E50D35">
              <w:rPr>
                <w:color w:val="000000"/>
                <w:sz w:val="18"/>
                <w:szCs w:val="18"/>
                <w:lang w:eastAsia="zh-CN"/>
              </w:rPr>
              <w:t>3.2</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3E10379E" w14:textId="77777777" w:rsidR="00454580" w:rsidRPr="00E50D35" w:rsidRDefault="00454580" w:rsidP="00454580">
            <w:pPr>
              <w:jc w:val="left"/>
              <w:rPr>
                <w:color w:val="000000"/>
                <w:sz w:val="18"/>
                <w:szCs w:val="18"/>
                <w:lang w:eastAsia="zh-CN"/>
              </w:rPr>
            </w:pPr>
            <w:r w:rsidRPr="00E50D35">
              <w:rPr>
                <w:color w:val="000000"/>
                <w:sz w:val="18"/>
                <w:szCs w:val="18"/>
                <w:lang w:eastAsia="zh-CN"/>
              </w:rPr>
              <w:t>Total support cost (US $)</w:t>
            </w:r>
          </w:p>
        </w:tc>
        <w:tc>
          <w:tcPr>
            <w:tcW w:w="530" w:type="pct"/>
            <w:tcBorders>
              <w:top w:val="nil"/>
              <w:left w:val="nil"/>
              <w:bottom w:val="single" w:sz="4" w:space="0" w:color="auto"/>
              <w:right w:val="single" w:sz="4" w:space="0" w:color="auto"/>
            </w:tcBorders>
            <w:shd w:val="clear" w:color="auto" w:fill="auto"/>
            <w:hideMark/>
          </w:tcPr>
          <w:p w14:paraId="0F328D68" w14:textId="77777777" w:rsidR="00454580" w:rsidRPr="00E50D35" w:rsidRDefault="00454580" w:rsidP="00454580">
            <w:pPr>
              <w:jc w:val="right"/>
              <w:rPr>
                <w:color w:val="000000"/>
                <w:sz w:val="18"/>
                <w:szCs w:val="18"/>
                <w:lang w:eastAsia="zh-CN"/>
              </w:rPr>
            </w:pPr>
            <w:r w:rsidRPr="00E50D35">
              <w:rPr>
                <w:color w:val="000000"/>
                <w:sz w:val="18"/>
                <w:szCs w:val="18"/>
                <w:lang w:eastAsia="zh-CN"/>
              </w:rPr>
              <w:t>24,709</w:t>
            </w:r>
          </w:p>
        </w:tc>
        <w:tc>
          <w:tcPr>
            <w:tcW w:w="455" w:type="pct"/>
            <w:tcBorders>
              <w:top w:val="nil"/>
              <w:left w:val="nil"/>
              <w:bottom w:val="single" w:sz="4" w:space="0" w:color="auto"/>
              <w:right w:val="single" w:sz="4" w:space="0" w:color="auto"/>
            </w:tcBorders>
            <w:shd w:val="clear" w:color="auto" w:fill="auto"/>
            <w:hideMark/>
          </w:tcPr>
          <w:p w14:paraId="21677C91" w14:textId="17B0F9D2" w:rsidR="00454580" w:rsidRPr="00E50D35" w:rsidRDefault="00454580" w:rsidP="00454580">
            <w:pPr>
              <w:jc w:val="right"/>
              <w:rPr>
                <w:color w:val="000000"/>
                <w:sz w:val="18"/>
                <w:szCs w:val="18"/>
                <w:lang w:eastAsia="zh-CN"/>
              </w:rPr>
            </w:pPr>
            <w:r w:rsidRPr="00E50D35">
              <w:rPr>
                <w:color w:val="000000"/>
                <w:sz w:val="18"/>
                <w:szCs w:val="18"/>
                <w:lang w:eastAsia="zh-CN"/>
              </w:rPr>
              <w:t>37,61</w:t>
            </w:r>
            <w:r w:rsidR="00F8055B" w:rsidRPr="00E50D35">
              <w:rPr>
                <w:color w:val="000000"/>
                <w:sz w:val="18"/>
                <w:szCs w:val="18"/>
                <w:lang w:eastAsia="zh-CN"/>
              </w:rPr>
              <w:t>4</w:t>
            </w:r>
          </w:p>
        </w:tc>
        <w:tc>
          <w:tcPr>
            <w:tcW w:w="454" w:type="pct"/>
            <w:tcBorders>
              <w:top w:val="nil"/>
              <w:left w:val="nil"/>
              <w:bottom w:val="single" w:sz="4" w:space="0" w:color="auto"/>
              <w:right w:val="single" w:sz="4" w:space="0" w:color="auto"/>
            </w:tcBorders>
            <w:shd w:val="clear" w:color="auto" w:fill="auto"/>
            <w:hideMark/>
          </w:tcPr>
          <w:p w14:paraId="1A22797B" w14:textId="7B6CBC7C"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379B1D01" w14:textId="77777777" w:rsidR="00454580" w:rsidRPr="00E50D35" w:rsidRDefault="00454580" w:rsidP="00454580">
            <w:pPr>
              <w:jc w:val="right"/>
              <w:rPr>
                <w:color w:val="000000"/>
                <w:sz w:val="18"/>
                <w:szCs w:val="18"/>
                <w:lang w:eastAsia="zh-CN"/>
              </w:rPr>
            </w:pPr>
            <w:r w:rsidRPr="00E50D35">
              <w:rPr>
                <w:color w:val="000000"/>
                <w:sz w:val="18"/>
                <w:szCs w:val="18"/>
                <w:lang w:eastAsia="zh-CN"/>
              </w:rPr>
              <w:t>41,869</w:t>
            </w:r>
          </w:p>
        </w:tc>
        <w:tc>
          <w:tcPr>
            <w:tcW w:w="455" w:type="pct"/>
            <w:tcBorders>
              <w:top w:val="nil"/>
              <w:left w:val="nil"/>
              <w:bottom w:val="single" w:sz="4" w:space="0" w:color="auto"/>
              <w:right w:val="single" w:sz="4" w:space="0" w:color="auto"/>
            </w:tcBorders>
            <w:shd w:val="clear" w:color="auto" w:fill="auto"/>
            <w:hideMark/>
          </w:tcPr>
          <w:p w14:paraId="54B4877A" w14:textId="1587E107"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2CBE448A" w14:textId="18D08650"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1A582738" w14:textId="77777777" w:rsidR="00454580" w:rsidRPr="00E50D35" w:rsidRDefault="00454580" w:rsidP="00454580">
            <w:pPr>
              <w:jc w:val="right"/>
              <w:rPr>
                <w:color w:val="000000"/>
                <w:sz w:val="18"/>
                <w:szCs w:val="18"/>
                <w:lang w:eastAsia="zh-CN"/>
              </w:rPr>
            </w:pPr>
            <w:r w:rsidRPr="00E50D35">
              <w:rPr>
                <w:color w:val="000000"/>
                <w:sz w:val="18"/>
                <w:szCs w:val="18"/>
                <w:lang w:eastAsia="zh-CN"/>
              </w:rPr>
              <w:t>9,510</w:t>
            </w:r>
          </w:p>
        </w:tc>
        <w:tc>
          <w:tcPr>
            <w:tcW w:w="454" w:type="pct"/>
            <w:tcBorders>
              <w:top w:val="nil"/>
              <w:left w:val="nil"/>
              <w:bottom w:val="single" w:sz="4" w:space="0" w:color="auto"/>
              <w:right w:val="single" w:sz="4" w:space="0" w:color="auto"/>
            </w:tcBorders>
            <w:shd w:val="clear" w:color="auto" w:fill="auto"/>
            <w:hideMark/>
          </w:tcPr>
          <w:p w14:paraId="42E554F4" w14:textId="241FA820" w:rsidR="00454580" w:rsidRPr="00E50D35" w:rsidRDefault="00454580" w:rsidP="00454580">
            <w:pPr>
              <w:jc w:val="right"/>
              <w:rPr>
                <w:color w:val="000000"/>
                <w:sz w:val="18"/>
                <w:szCs w:val="18"/>
                <w:lang w:eastAsia="zh-CN"/>
              </w:rPr>
            </w:pPr>
            <w:r w:rsidRPr="00E50D35">
              <w:rPr>
                <w:color w:val="000000"/>
                <w:sz w:val="18"/>
                <w:szCs w:val="18"/>
                <w:lang w:eastAsia="zh-CN"/>
              </w:rPr>
              <w:t>113,70</w:t>
            </w:r>
            <w:r w:rsidR="001F5A60" w:rsidRPr="00E50D35">
              <w:rPr>
                <w:color w:val="000000"/>
                <w:sz w:val="18"/>
                <w:szCs w:val="18"/>
                <w:lang w:eastAsia="zh-CN"/>
              </w:rPr>
              <w:t>2</w:t>
            </w:r>
          </w:p>
        </w:tc>
      </w:tr>
      <w:tr w:rsidR="00E50D35" w:rsidRPr="00E50D35" w14:paraId="7A412C0A"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5169274C" w14:textId="77777777" w:rsidR="00454580" w:rsidRPr="00E50D35" w:rsidRDefault="00454580" w:rsidP="00454580">
            <w:pPr>
              <w:jc w:val="left"/>
              <w:rPr>
                <w:color w:val="000000"/>
                <w:sz w:val="18"/>
                <w:szCs w:val="18"/>
                <w:lang w:eastAsia="zh-CN"/>
              </w:rPr>
            </w:pPr>
            <w:r w:rsidRPr="00E50D35">
              <w:rPr>
                <w:color w:val="000000"/>
                <w:sz w:val="18"/>
                <w:szCs w:val="18"/>
                <w:lang w:eastAsia="zh-CN"/>
              </w:rPr>
              <w:t>3.3</w:t>
            </w:r>
          </w:p>
        </w:tc>
        <w:tc>
          <w:tcPr>
            <w:tcW w:w="1022" w:type="pct"/>
            <w:gridSpan w:val="2"/>
            <w:tcBorders>
              <w:top w:val="single" w:sz="4" w:space="0" w:color="auto"/>
              <w:left w:val="nil"/>
              <w:bottom w:val="single" w:sz="4" w:space="0" w:color="auto"/>
              <w:right w:val="single" w:sz="4" w:space="0" w:color="000000"/>
            </w:tcBorders>
            <w:shd w:val="clear" w:color="auto" w:fill="auto"/>
            <w:vAlign w:val="center"/>
            <w:hideMark/>
          </w:tcPr>
          <w:p w14:paraId="4A156AD9" w14:textId="77777777" w:rsidR="00454580" w:rsidRPr="00E50D35" w:rsidRDefault="00454580" w:rsidP="00454580">
            <w:pPr>
              <w:jc w:val="left"/>
              <w:rPr>
                <w:color w:val="000000"/>
                <w:sz w:val="18"/>
                <w:szCs w:val="18"/>
                <w:lang w:eastAsia="zh-CN"/>
              </w:rPr>
            </w:pPr>
            <w:r w:rsidRPr="00E50D35">
              <w:rPr>
                <w:color w:val="000000"/>
                <w:sz w:val="18"/>
                <w:szCs w:val="18"/>
                <w:lang w:eastAsia="zh-CN"/>
              </w:rPr>
              <w:t>Total agreed cost (US $)</w:t>
            </w:r>
          </w:p>
        </w:tc>
        <w:tc>
          <w:tcPr>
            <w:tcW w:w="530" w:type="pct"/>
            <w:tcBorders>
              <w:top w:val="nil"/>
              <w:left w:val="nil"/>
              <w:bottom w:val="single" w:sz="4" w:space="0" w:color="auto"/>
              <w:right w:val="single" w:sz="4" w:space="0" w:color="auto"/>
            </w:tcBorders>
            <w:shd w:val="clear" w:color="auto" w:fill="auto"/>
            <w:hideMark/>
          </w:tcPr>
          <w:p w14:paraId="32B0D150" w14:textId="77777777" w:rsidR="00454580" w:rsidRPr="00E50D35" w:rsidRDefault="00454580" w:rsidP="00454580">
            <w:pPr>
              <w:jc w:val="right"/>
              <w:rPr>
                <w:color w:val="000000"/>
                <w:sz w:val="18"/>
                <w:szCs w:val="18"/>
                <w:lang w:eastAsia="zh-CN"/>
              </w:rPr>
            </w:pPr>
            <w:r w:rsidRPr="00E50D35">
              <w:rPr>
                <w:color w:val="000000"/>
                <w:sz w:val="18"/>
                <w:szCs w:val="18"/>
                <w:lang w:eastAsia="zh-CN"/>
              </w:rPr>
              <w:t> 377,694</w:t>
            </w:r>
          </w:p>
        </w:tc>
        <w:tc>
          <w:tcPr>
            <w:tcW w:w="455" w:type="pct"/>
            <w:tcBorders>
              <w:top w:val="nil"/>
              <w:left w:val="nil"/>
              <w:bottom w:val="single" w:sz="4" w:space="0" w:color="auto"/>
              <w:right w:val="single" w:sz="4" w:space="0" w:color="auto"/>
            </w:tcBorders>
            <w:shd w:val="clear" w:color="auto" w:fill="auto"/>
            <w:hideMark/>
          </w:tcPr>
          <w:p w14:paraId="445AB2AB" w14:textId="12BD6A74" w:rsidR="00454580" w:rsidRPr="00E50D35" w:rsidRDefault="00454580" w:rsidP="00454580">
            <w:pPr>
              <w:jc w:val="right"/>
              <w:rPr>
                <w:color w:val="000000"/>
                <w:sz w:val="18"/>
                <w:szCs w:val="18"/>
                <w:lang w:eastAsia="zh-CN"/>
              </w:rPr>
            </w:pPr>
            <w:r w:rsidRPr="00E50D35">
              <w:rPr>
                <w:color w:val="000000"/>
                <w:sz w:val="18"/>
                <w:szCs w:val="18"/>
                <w:lang w:eastAsia="zh-CN"/>
              </w:rPr>
              <w:t> 574,96</w:t>
            </w:r>
            <w:r w:rsidR="00F8055B" w:rsidRPr="00E50D35">
              <w:rPr>
                <w:color w:val="000000"/>
                <w:sz w:val="18"/>
                <w:szCs w:val="18"/>
                <w:lang w:eastAsia="zh-CN"/>
              </w:rPr>
              <w:t>4</w:t>
            </w:r>
          </w:p>
        </w:tc>
        <w:tc>
          <w:tcPr>
            <w:tcW w:w="454" w:type="pct"/>
            <w:tcBorders>
              <w:top w:val="nil"/>
              <w:left w:val="nil"/>
              <w:bottom w:val="single" w:sz="4" w:space="0" w:color="auto"/>
              <w:right w:val="single" w:sz="4" w:space="0" w:color="auto"/>
            </w:tcBorders>
            <w:shd w:val="clear" w:color="auto" w:fill="auto"/>
            <w:hideMark/>
          </w:tcPr>
          <w:p w14:paraId="66852455" w14:textId="07A9B13F"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1CCFC565" w14:textId="53A05110" w:rsidR="00454580" w:rsidRPr="00E50D35" w:rsidRDefault="008A172B" w:rsidP="00454580">
            <w:pPr>
              <w:jc w:val="right"/>
              <w:rPr>
                <w:color w:val="000000"/>
                <w:sz w:val="18"/>
                <w:szCs w:val="18"/>
                <w:lang w:eastAsia="zh-CN"/>
              </w:rPr>
            </w:pPr>
            <w:r w:rsidRPr="00E50D35">
              <w:rPr>
                <w:color w:val="000000"/>
                <w:sz w:val="18"/>
                <w:szCs w:val="18"/>
                <w:lang w:eastAsia="zh-CN"/>
              </w:rPr>
              <w:t xml:space="preserve"> </w:t>
            </w:r>
            <w:r w:rsidR="00454580" w:rsidRPr="00E50D35">
              <w:rPr>
                <w:color w:val="000000"/>
                <w:sz w:val="18"/>
                <w:szCs w:val="18"/>
                <w:lang w:eastAsia="zh-CN"/>
              </w:rPr>
              <w:t>639,994</w:t>
            </w:r>
          </w:p>
        </w:tc>
        <w:tc>
          <w:tcPr>
            <w:tcW w:w="455" w:type="pct"/>
            <w:tcBorders>
              <w:top w:val="nil"/>
              <w:left w:val="nil"/>
              <w:bottom w:val="single" w:sz="4" w:space="0" w:color="auto"/>
              <w:right w:val="single" w:sz="4" w:space="0" w:color="auto"/>
            </w:tcBorders>
            <w:shd w:val="clear" w:color="auto" w:fill="auto"/>
            <w:hideMark/>
          </w:tcPr>
          <w:p w14:paraId="69D47879" w14:textId="15DFB48A"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171EB06C" w14:textId="421DC708" w:rsidR="00454580" w:rsidRPr="00E50D35" w:rsidRDefault="00454580" w:rsidP="00454580">
            <w:pPr>
              <w:jc w:val="right"/>
              <w:rPr>
                <w:color w:val="000000"/>
                <w:sz w:val="18"/>
                <w:szCs w:val="18"/>
                <w:lang w:eastAsia="zh-CN"/>
              </w:rPr>
            </w:pPr>
            <w:r w:rsidRPr="00E50D35">
              <w:rPr>
                <w:color w:val="000000"/>
                <w:sz w:val="18"/>
                <w:szCs w:val="18"/>
                <w:lang w:eastAsia="zh-CN"/>
              </w:rPr>
              <w:t>0</w:t>
            </w:r>
          </w:p>
        </w:tc>
        <w:tc>
          <w:tcPr>
            <w:tcW w:w="455" w:type="pct"/>
            <w:tcBorders>
              <w:top w:val="nil"/>
              <w:left w:val="nil"/>
              <w:bottom w:val="single" w:sz="4" w:space="0" w:color="auto"/>
              <w:right w:val="single" w:sz="4" w:space="0" w:color="auto"/>
            </w:tcBorders>
            <w:shd w:val="clear" w:color="auto" w:fill="auto"/>
            <w:hideMark/>
          </w:tcPr>
          <w:p w14:paraId="0F62D962" w14:textId="77777777" w:rsidR="00454580" w:rsidRPr="00E50D35" w:rsidRDefault="00454580" w:rsidP="00454580">
            <w:pPr>
              <w:jc w:val="right"/>
              <w:rPr>
                <w:color w:val="000000"/>
                <w:sz w:val="18"/>
                <w:szCs w:val="18"/>
                <w:lang w:eastAsia="zh-CN"/>
              </w:rPr>
            </w:pPr>
            <w:r w:rsidRPr="00E50D35">
              <w:rPr>
                <w:color w:val="000000"/>
                <w:sz w:val="18"/>
                <w:szCs w:val="18"/>
                <w:lang w:eastAsia="zh-CN"/>
              </w:rPr>
              <w:t>145,360 </w:t>
            </w:r>
          </w:p>
        </w:tc>
        <w:tc>
          <w:tcPr>
            <w:tcW w:w="454" w:type="pct"/>
            <w:tcBorders>
              <w:top w:val="nil"/>
              <w:left w:val="nil"/>
              <w:bottom w:val="single" w:sz="4" w:space="0" w:color="auto"/>
              <w:right w:val="single" w:sz="4" w:space="0" w:color="auto"/>
            </w:tcBorders>
            <w:shd w:val="clear" w:color="auto" w:fill="auto"/>
            <w:hideMark/>
          </w:tcPr>
          <w:p w14:paraId="5E3A3647" w14:textId="0B6960E4" w:rsidR="00454580" w:rsidRPr="00E50D35" w:rsidRDefault="00454580" w:rsidP="00454580">
            <w:pPr>
              <w:jc w:val="right"/>
              <w:rPr>
                <w:color w:val="000000"/>
                <w:sz w:val="18"/>
                <w:szCs w:val="18"/>
                <w:lang w:eastAsia="zh-CN"/>
              </w:rPr>
            </w:pPr>
            <w:r w:rsidRPr="00E50D35">
              <w:rPr>
                <w:color w:val="000000"/>
                <w:sz w:val="18"/>
                <w:szCs w:val="18"/>
                <w:lang w:eastAsia="zh-CN"/>
              </w:rPr>
              <w:t>1,738,01</w:t>
            </w:r>
            <w:r w:rsidR="00907FBB" w:rsidRPr="00E50D35">
              <w:rPr>
                <w:color w:val="000000"/>
                <w:sz w:val="18"/>
                <w:szCs w:val="18"/>
                <w:lang w:eastAsia="zh-CN"/>
              </w:rPr>
              <w:t>2</w:t>
            </w:r>
          </w:p>
        </w:tc>
      </w:tr>
      <w:tr w:rsidR="00454580" w:rsidRPr="00E50D35" w14:paraId="47DAD20A" w14:textId="77777777" w:rsidTr="00E50D35">
        <w:trPr>
          <w:trHeight w:val="30"/>
        </w:trPr>
        <w:tc>
          <w:tcPr>
            <w:tcW w:w="264" w:type="pct"/>
            <w:tcBorders>
              <w:top w:val="nil"/>
              <w:left w:val="single" w:sz="4" w:space="0" w:color="auto"/>
              <w:bottom w:val="single" w:sz="4" w:space="0" w:color="auto"/>
              <w:right w:val="single" w:sz="4" w:space="0" w:color="auto"/>
            </w:tcBorders>
            <w:shd w:val="clear" w:color="auto" w:fill="auto"/>
            <w:vAlign w:val="center"/>
            <w:hideMark/>
          </w:tcPr>
          <w:p w14:paraId="31436B34" w14:textId="77777777" w:rsidR="000C16D1" w:rsidRPr="00E50D35" w:rsidRDefault="000C16D1" w:rsidP="0018402B">
            <w:pPr>
              <w:jc w:val="left"/>
              <w:rPr>
                <w:color w:val="000000"/>
                <w:sz w:val="18"/>
                <w:szCs w:val="18"/>
                <w:lang w:eastAsia="zh-CN"/>
              </w:rPr>
            </w:pPr>
            <w:r w:rsidRPr="00E50D35">
              <w:rPr>
                <w:color w:val="000000"/>
                <w:sz w:val="18"/>
                <w:szCs w:val="18"/>
                <w:lang w:eastAsia="zh-CN"/>
              </w:rPr>
              <w:t>4</w:t>
            </w:r>
          </w:p>
        </w:tc>
        <w:tc>
          <w:tcPr>
            <w:tcW w:w="4736" w:type="pct"/>
            <w:gridSpan w:val="10"/>
            <w:tcBorders>
              <w:top w:val="single" w:sz="4" w:space="0" w:color="auto"/>
              <w:left w:val="nil"/>
              <w:bottom w:val="single" w:sz="4" w:space="0" w:color="auto"/>
              <w:right w:val="single" w:sz="4" w:space="0" w:color="000000"/>
            </w:tcBorders>
            <w:shd w:val="clear" w:color="auto" w:fill="auto"/>
            <w:vAlign w:val="center"/>
            <w:hideMark/>
          </w:tcPr>
          <w:p w14:paraId="02746F34" w14:textId="77777777" w:rsidR="000C16D1" w:rsidRPr="00E50D35" w:rsidRDefault="000C16D1" w:rsidP="0018402B">
            <w:pPr>
              <w:jc w:val="center"/>
              <w:rPr>
                <w:color w:val="000000"/>
                <w:sz w:val="18"/>
                <w:szCs w:val="18"/>
                <w:lang w:eastAsia="zh-CN"/>
              </w:rPr>
            </w:pPr>
            <w:r w:rsidRPr="00E50D35">
              <w:rPr>
                <w:color w:val="000000"/>
                <w:sz w:val="18"/>
                <w:szCs w:val="18"/>
                <w:lang w:eastAsia="zh-CN"/>
              </w:rPr>
              <w:t>To be determined</w:t>
            </w:r>
          </w:p>
        </w:tc>
      </w:tr>
    </w:tbl>
    <w:p w14:paraId="66A3582B" w14:textId="1445FED4" w:rsidR="009268C7" w:rsidRPr="009268C7" w:rsidRDefault="009268C7" w:rsidP="009268C7">
      <w:pPr>
        <w:spacing w:after="240"/>
        <w:rPr>
          <w:sz w:val="18"/>
          <w:szCs w:val="18"/>
        </w:rPr>
      </w:pPr>
      <w:r w:rsidRPr="009268C7">
        <w:rPr>
          <w:sz w:val="18"/>
          <w:szCs w:val="18"/>
        </w:rPr>
        <w:t>*</w:t>
      </w:r>
      <w:r>
        <w:rPr>
          <w:sz w:val="18"/>
          <w:szCs w:val="18"/>
        </w:rPr>
        <w:t xml:space="preserve"> The c</w:t>
      </w:r>
      <w:r w:rsidRPr="009268C7">
        <w:rPr>
          <w:sz w:val="18"/>
          <w:szCs w:val="18"/>
        </w:rPr>
        <w:t xml:space="preserve">onversion of two domestic refrigeration equipment manufacturing lines at </w:t>
      </w:r>
      <w:r>
        <w:rPr>
          <w:sz w:val="18"/>
          <w:szCs w:val="18"/>
        </w:rPr>
        <w:t xml:space="preserve">the enterprise </w:t>
      </w:r>
      <w:r w:rsidRPr="009268C7">
        <w:rPr>
          <w:sz w:val="18"/>
          <w:szCs w:val="18"/>
        </w:rPr>
        <w:t>MANAR to phase out 36,684 CO</w:t>
      </w:r>
      <w:r w:rsidRPr="009268C7">
        <w:rPr>
          <w:sz w:val="18"/>
          <w:szCs w:val="18"/>
          <w:vertAlign w:val="subscript"/>
        </w:rPr>
        <w:t>2</w:t>
      </w:r>
      <w:r w:rsidRPr="009268C7">
        <w:rPr>
          <w:sz w:val="18"/>
          <w:szCs w:val="18"/>
        </w:rPr>
        <w:t>-eq tonnes (</w:t>
      </w:r>
      <w:r w:rsidR="0081566A" w:rsidRPr="0081566A">
        <w:rPr>
          <w:sz w:val="18"/>
          <w:szCs w:val="18"/>
        </w:rPr>
        <w:t xml:space="preserve">25.65 </w:t>
      </w:r>
      <w:r w:rsidRPr="009268C7">
        <w:rPr>
          <w:sz w:val="18"/>
          <w:szCs w:val="18"/>
        </w:rPr>
        <w:t>mt) of HFC-134a  (decision 95/68).</w:t>
      </w:r>
    </w:p>
    <w:p w14:paraId="63054F7C" w14:textId="237A5658" w:rsidR="00454580" w:rsidRPr="00ED0ED5" w:rsidRDefault="00454580" w:rsidP="009B789F">
      <w:pPr>
        <w:spacing w:after="240"/>
        <w:rPr>
          <w:sz w:val="18"/>
          <w:szCs w:val="18"/>
        </w:rPr>
      </w:pPr>
    </w:p>
    <w:p w14:paraId="6A332E00" w14:textId="5B22D9AB" w:rsidR="00D671C6" w:rsidRPr="00ED0ED5" w:rsidRDefault="00D671C6" w:rsidP="0018402B">
      <w:pPr>
        <w:keepNext/>
        <w:spacing w:before="360" w:after="240"/>
        <w:rPr>
          <w:b/>
          <w:bCs/>
        </w:rPr>
      </w:pPr>
      <w:r w:rsidRPr="00ED0ED5">
        <w:rPr>
          <w:b/>
          <w:bCs/>
        </w:rPr>
        <w:t>APPENDIX 3-A: FUNDING APPROVAL SCHEDULE</w:t>
      </w:r>
    </w:p>
    <w:p w14:paraId="4878AA5D" w14:textId="12A08E93" w:rsidR="00D671C6" w:rsidRPr="00ED0ED5" w:rsidRDefault="00D671C6" w:rsidP="00D671C6">
      <w:pPr>
        <w:pStyle w:val="Heading1"/>
        <w:numPr>
          <w:ilvl w:val="0"/>
          <w:numId w:val="12"/>
        </w:numPr>
      </w:pPr>
      <w:r w:rsidRPr="00ED0ED5">
        <w:t xml:space="preserve">Funding for the future tranches will be considered for approval at the </w:t>
      </w:r>
      <w:r w:rsidR="000C16D1" w:rsidRPr="00ED0ED5">
        <w:t>second</w:t>
      </w:r>
      <w:r w:rsidRPr="00ED0ED5">
        <w:t xml:space="preserve"> meeting of the year specified in Appendix 2-A.</w:t>
      </w:r>
    </w:p>
    <w:p w14:paraId="582C8EFF" w14:textId="77777777" w:rsidR="00D671C6" w:rsidRPr="00ED0ED5" w:rsidRDefault="00D671C6" w:rsidP="0018402B">
      <w:pPr>
        <w:keepNext/>
        <w:spacing w:before="360" w:after="240"/>
        <w:rPr>
          <w:b/>
          <w:bCs/>
        </w:rPr>
      </w:pPr>
      <w:r w:rsidRPr="00ED0ED5">
        <w:rPr>
          <w:b/>
          <w:bCs/>
        </w:rPr>
        <w:t>APPENDIX 4-A: FORMAT OF THE TRANCHE IMPLEMENTATION REPORTS AND PLANS</w:t>
      </w:r>
    </w:p>
    <w:p w14:paraId="4076A4FA" w14:textId="77777777" w:rsidR="00D671C6" w:rsidRPr="00ED0ED5" w:rsidRDefault="00D671C6" w:rsidP="00D671C6">
      <w:pPr>
        <w:pStyle w:val="Heading1"/>
        <w:numPr>
          <w:ilvl w:val="0"/>
          <w:numId w:val="13"/>
        </w:numPr>
      </w:pPr>
      <w:r w:rsidRPr="00ED0ED5">
        <w:t>The submission of the Tranche Implementation Report and Plans for each tranche request will consist of four parts:</w:t>
      </w:r>
    </w:p>
    <w:p w14:paraId="22A3EA95" w14:textId="0BF824D0" w:rsidR="00D671C6" w:rsidRPr="00ED0ED5" w:rsidRDefault="00D671C6" w:rsidP="0018402B">
      <w:pPr>
        <w:pStyle w:val="Heading2"/>
        <w:widowControl/>
      </w:pPr>
      <w:r w:rsidRPr="00ED0ED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 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rsidRPr="00ED0ED5">
        <w:t> </w:t>
      </w:r>
      <w:r w:rsidRPr="00ED0ED5">
        <w:t>7 of this Agreement, or other changes;</w:t>
      </w:r>
    </w:p>
    <w:p w14:paraId="056B0EDB" w14:textId="77777777" w:rsidR="00D671C6" w:rsidRPr="00ED0ED5" w:rsidRDefault="00D671C6" w:rsidP="0018402B">
      <w:pPr>
        <w:pStyle w:val="Heading2"/>
      </w:pPr>
      <w:r w:rsidRPr="00ED0ED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72587ED" w14:textId="7304B258" w:rsidR="00D671C6" w:rsidRPr="00ED0ED5" w:rsidRDefault="00D671C6" w:rsidP="0018402B">
      <w:pPr>
        <w:pStyle w:val="Heading2"/>
      </w:pPr>
      <w:r w:rsidRPr="00ED0ED5">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w:t>
      </w:r>
      <w:r w:rsidR="00F13EEE" w:rsidRPr="00ED0ED5">
        <w:t> </w:t>
      </w:r>
      <w:r w:rsidRPr="00ED0ED5">
        <w:t>1(a) above; and</w:t>
      </w:r>
    </w:p>
    <w:p w14:paraId="75DC7AEB" w14:textId="77777777" w:rsidR="00D671C6" w:rsidRPr="00ED0ED5" w:rsidRDefault="00D671C6" w:rsidP="0018402B">
      <w:pPr>
        <w:pStyle w:val="Heading2"/>
      </w:pPr>
      <w:r w:rsidRPr="00ED0ED5">
        <w:t>An Executive Summary of about five paragraphs, summarizing the information contained in subparagraphs 1(a) to 1(c) above.</w:t>
      </w:r>
    </w:p>
    <w:p w14:paraId="266471E6" w14:textId="77777777" w:rsidR="00D671C6" w:rsidRPr="00ED0ED5" w:rsidRDefault="00D671C6" w:rsidP="00686CC7">
      <w:pPr>
        <w:keepNext/>
        <w:spacing w:before="360" w:after="240"/>
        <w:rPr>
          <w:b/>
          <w:bCs/>
        </w:rPr>
      </w:pPr>
      <w:r w:rsidRPr="00ED0ED5">
        <w:rPr>
          <w:b/>
          <w:bCs/>
        </w:rPr>
        <w:lastRenderedPageBreak/>
        <w:t>APPENDIX 5-A: MONITORING INSTITUTIONS AND ROLES</w:t>
      </w:r>
    </w:p>
    <w:p w14:paraId="1A770E57" w14:textId="7BE6DD19" w:rsidR="00686CC7" w:rsidRPr="00ED0ED5" w:rsidRDefault="00686CC7" w:rsidP="00686CC7">
      <w:pPr>
        <w:pStyle w:val="Heading1"/>
        <w:numPr>
          <w:ilvl w:val="0"/>
          <w:numId w:val="14"/>
        </w:numPr>
      </w:pPr>
      <w:r w:rsidRPr="00ED0ED5">
        <w:t xml:space="preserve">The National Ozone Unit (NOU) under the Ministry of Industry and Trade will monitor the effectiveness of implementing of the different components under the </w:t>
      </w:r>
      <w:r w:rsidR="00051F8E">
        <w:t>Plan</w:t>
      </w:r>
      <w:r w:rsidRPr="00ED0ED5">
        <w:t xml:space="preserve">, including monitoring compliance with phase-down levels and the impact of all of the activities against the set objectives and goals. </w:t>
      </w:r>
    </w:p>
    <w:p w14:paraId="646DD69A" w14:textId="44F9F080" w:rsidR="00686CC7" w:rsidRPr="00ED0ED5" w:rsidRDefault="00686CC7" w:rsidP="00686CC7">
      <w:pPr>
        <w:pStyle w:val="Heading1"/>
        <w:numPr>
          <w:ilvl w:val="0"/>
          <w:numId w:val="14"/>
        </w:numPr>
      </w:pPr>
      <w:r w:rsidRPr="00ED0ED5">
        <w:t>The NOU</w:t>
      </w:r>
      <w:r w:rsidR="00051F8E">
        <w:t>,</w:t>
      </w:r>
      <w:r w:rsidRPr="00ED0ED5">
        <w:t xml:space="preserve"> in close cooperation and coordination with other local stakeholders and support of the Lead IA</w:t>
      </w:r>
      <w:r w:rsidR="00051F8E">
        <w:t>,</w:t>
      </w:r>
      <w:r w:rsidRPr="00ED0ED5">
        <w:t xml:space="preserve"> will play a key role in monitoring the </w:t>
      </w:r>
      <w:r w:rsidR="00051F8E">
        <w:t>Plan</w:t>
      </w:r>
      <w:r w:rsidRPr="00ED0ED5">
        <w:t xml:space="preserve"> implementation. The NOU will undertake monitoring, reporting and record keeping on:</w:t>
      </w:r>
    </w:p>
    <w:p w14:paraId="64CEB838" w14:textId="77777777" w:rsidR="00686CC7" w:rsidRPr="00ED0ED5" w:rsidRDefault="00686CC7" w:rsidP="00686CC7">
      <w:pPr>
        <w:pStyle w:val="Heading2"/>
        <w:numPr>
          <w:ilvl w:val="1"/>
          <w:numId w:val="14"/>
        </w:numPr>
      </w:pPr>
      <w:r w:rsidRPr="00ED0ED5">
        <w:t>HFC import/export, including data collection from local importers;</w:t>
      </w:r>
    </w:p>
    <w:p w14:paraId="697E3A39" w14:textId="77777777" w:rsidR="00686CC7" w:rsidRPr="00ED0ED5" w:rsidRDefault="00686CC7" w:rsidP="00686CC7">
      <w:pPr>
        <w:pStyle w:val="Heading2"/>
        <w:numPr>
          <w:ilvl w:val="1"/>
          <w:numId w:val="14"/>
        </w:numPr>
      </w:pPr>
      <w:r w:rsidRPr="00ED0ED5">
        <w:t>HFC use of different sectors; including data collection from manufacturers and surveys conducted by the Project Management Unit;</w:t>
      </w:r>
    </w:p>
    <w:p w14:paraId="2A8C7C8B" w14:textId="77777777" w:rsidR="00686CC7" w:rsidRPr="00ED0ED5" w:rsidRDefault="00686CC7" w:rsidP="00686CC7">
      <w:pPr>
        <w:pStyle w:val="Heading2"/>
        <w:numPr>
          <w:ilvl w:val="1"/>
          <w:numId w:val="14"/>
        </w:numPr>
      </w:pPr>
      <w:r w:rsidRPr="00ED0ED5">
        <w:t>Amount of recovered, recycled, unwanted quantities of HFC;</w:t>
      </w:r>
    </w:p>
    <w:p w14:paraId="6A92A02F" w14:textId="77777777" w:rsidR="00686CC7" w:rsidRPr="00ED0ED5" w:rsidRDefault="00686CC7" w:rsidP="00686CC7">
      <w:pPr>
        <w:pStyle w:val="Heading2"/>
        <w:numPr>
          <w:ilvl w:val="1"/>
          <w:numId w:val="14"/>
        </w:numPr>
      </w:pPr>
      <w:r w:rsidRPr="00ED0ED5">
        <w:t>Regular update on projects’ deliverables as per targeted milestones;</w:t>
      </w:r>
    </w:p>
    <w:p w14:paraId="1618140D" w14:textId="77777777" w:rsidR="00686CC7" w:rsidRPr="00ED0ED5" w:rsidRDefault="00686CC7" w:rsidP="00686CC7">
      <w:pPr>
        <w:pStyle w:val="Heading2"/>
        <w:numPr>
          <w:ilvl w:val="1"/>
          <w:numId w:val="14"/>
        </w:numPr>
      </w:pPr>
      <w:r w:rsidRPr="00ED0ED5">
        <w:t xml:space="preserve">Plans, progress reports and completion </w:t>
      </w:r>
      <w:proofErr w:type="gramStart"/>
      <w:r w:rsidRPr="00ED0ED5">
        <w:t>reports</w:t>
      </w:r>
      <w:proofErr w:type="gramEnd"/>
      <w:r w:rsidRPr="00ED0ED5">
        <w:t xml:space="preserve"> of components and projects; and</w:t>
      </w:r>
    </w:p>
    <w:p w14:paraId="34C5FC8F" w14:textId="77777777" w:rsidR="00686CC7" w:rsidRPr="00ED0ED5" w:rsidRDefault="00686CC7" w:rsidP="00686CC7">
      <w:pPr>
        <w:pStyle w:val="Heading2"/>
        <w:numPr>
          <w:ilvl w:val="1"/>
          <w:numId w:val="14"/>
        </w:numPr>
      </w:pPr>
      <w:r w:rsidRPr="00ED0ED5">
        <w:t>Information on HFC-based equipment, banks and status of its operation and retirement.</w:t>
      </w:r>
    </w:p>
    <w:p w14:paraId="2A76B884" w14:textId="0E34BD40" w:rsidR="00686CC7" w:rsidRPr="00ED0ED5" w:rsidRDefault="00686CC7" w:rsidP="00686CC7">
      <w:pPr>
        <w:pStyle w:val="Heading1"/>
        <w:numPr>
          <w:ilvl w:val="0"/>
          <w:numId w:val="14"/>
        </w:numPr>
      </w:pPr>
      <w:r w:rsidRPr="00ED0ED5">
        <w:t xml:space="preserve">The verification will, in addition to other tasks, also cover the reports generated regarding achievements under the </w:t>
      </w:r>
      <w:r w:rsidR="00C03618">
        <w:t>Plan</w:t>
      </w:r>
      <w:r w:rsidRPr="00ED0ED5">
        <w:t xml:space="preserve"> implementation.</w:t>
      </w:r>
    </w:p>
    <w:p w14:paraId="191B42B7" w14:textId="77777777" w:rsidR="00D671C6" w:rsidRPr="00ED0ED5" w:rsidRDefault="00D671C6" w:rsidP="0018402B">
      <w:pPr>
        <w:keepNext/>
        <w:spacing w:before="360" w:after="240"/>
        <w:rPr>
          <w:b/>
          <w:bCs/>
        </w:rPr>
      </w:pPr>
      <w:r w:rsidRPr="00ED0ED5">
        <w:rPr>
          <w:b/>
          <w:bCs/>
        </w:rPr>
        <w:t>APPENDIX 6-A: ROLE OF THE LEAD IMPLEMENTING AGENCY</w:t>
      </w:r>
    </w:p>
    <w:p w14:paraId="45DB2D70" w14:textId="77777777" w:rsidR="00D671C6" w:rsidRPr="00ED0ED5" w:rsidRDefault="00D671C6" w:rsidP="00D671C6">
      <w:pPr>
        <w:pStyle w:val="Heading1"/>
        <w:numPr>
          <w:ilvl w:val="0"/>
          <w:numId w:val="15"/>
        </w:numPr>
      </w:pPr>
      <w:r w:rsidRPr="00ED0ED5">
        <w:t>The Lead IA will be responsible for a range of activities, including at least the following:</w:t>
      </w:r>
    </w:p>
    <w:p w14:paraId="046AFC0E" w14:textId="77777777" w:rsidR="00D671C6" w:rsidRPr="00ED0ED5" w:rsidRDefault="00D671C6" w:rsidP="0018402B">
      <w:pPr>
        <w:pStyle w:val="Heading2"/>
        <w:widowControl/>
      </w:pPr>
      <w:r w:rsidRPr="00ED0ED5">
        <w:t>Ensuring performance and financial verification in accordance with this Agreement and with its specific internal procedures and requirements as set out in the Country’s Plan;</w:t>
      </w:r>
    </w:p>
    <w:p w14:paraId="17545AD0" w14:textId="77777777" w:rsidR="00D671C6" w:rsidRPr="00ED0ED5" w:rsidRDefault="00D671C6" w:rsidP="0018402B">
      <w:pPr>
        <w:pStyle w:val="Heading2"/>
      </w:pPr>
      <w:r w:rsidRPr="00ED0ED5">
        <w:t>Assisting the Country in the preparation of the Tranche Implementation Reports and Plans as per Appendix 4</w:t>
      </w:r>
      <w:r w:rsidRPr="00ED0ED5">
        <w:noBreakHyphen/>
        <w:t>A;</w:t>
      </w:r>
    </w:p>
    <w:p w14:paraId="1A2C9A1B" w14:textId="23F15613" w:rsidR="00D671C6" w:rsidRPr="00ED0ED5" w:rsidRDefault="00D671C6" w:rsidP="0018402B">
      <w:pPr>
        <w:pStyle w:val="Heading2"/>
      </w:pPr>
      <w:r w:rsidRPr="00ED0ED5">
        <w:t xml:space="preserve">Providing independent verification to the Executive Committee that the Targets have been </w:t>
      </w:r>
      <w:r w:rsidR="006A7310" w:rsidRPr="00ED0ED5">
        <w:t>met,</w:t>
      </w:r>
      <w:r w:rsidRPr="00ED0ED5">
        <w:t xml:space="preserve"> and associated tranche activities have been completed as indicated in the Tranche Implementation Plan, consistent with Appendix 4-A;</w:t>
      </w:r>
    </w:p>
    <w:p w14:paraId="3C20CEA8" w14:textId="77777777" w:rsidR="00D671C6" w:rsidRPr="00ED0ED5" w:rsidRDefault="00D671C6" w:rsidP="0018402B">
      <w:pPr>
        <w:pStyle w:val="Heading2"/>
      </w:pPr>
      <w:r w:rsidRPr="00ED0ED5">
        <w:t>Ensuring that the experiences and progress are reflected in the updates to the overall Plan and in the future Tranche Implementation Plans, consistent with subparagraph 1(c) of Appendix 4-A;</w:t>
      </w:r>
    </w:p>
    <w:p w14:paraId="51A4DC7F" w14:textId="6144E042" w:rsidR="00D671C6" w:rsidRPr="00ED0ED5" w:rsidRDefault="00D671C6" w:rsidP="0018402B">
      <w:pPr>
        <w:pStyle w:val="Heading2"/>
      </w:pPr>
      <w:r w:rsidRPr="00ED0ED5">
        <w:t>Fulfilling the reporting requirements of the Tranche Implementation Reports and Plans and of the overall Plan as specified in Appendix 4-A for submission to the Executive Committee;</w:t>
      </w:r>
    </w:p>
    <w:p w14:paraId="3CABC955" w14:textId="77777777" w:rsidR="00D671C6" w:rsidRPr="00ED0ED5" w:rsidRDefault="00D671C6" w:rsidP="0018402B">
      <w:pPr>
        <w:pStyle w:val="Heading2"/>
      </w:pPr>
      <w:r w:rsidRPr="00ED0ED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578983" w14:textId="77777777" w:rsidR="00D671C6" w:rsidRPr="00ED0ED5" w:rsidRDefault="00D671C6" w:rsidP="0018402B">
      <w:pPr>
        <w:pStyle w:val="Heading2"/>
      </w:pPr>
      <w:r w:rsidRPr="00ED0ED5">
        <w:lastRenderedPageBreak/>
        <w:t>Ensuring that appropriate independent technical experts carry out the technical reviews;</w:t>
      </w:r>
    </w:p>
    <w:p w14:paraId="2A4332F2" w14:textId="77777777" w:rsidR="00D671C6" w:rsidRPr="00ED0ED5" w:rsidRDefault="00D671C6" w:rsidP="0018402B">
      <w:pPr>
        <w:pStyle w:val="Heading2"/>
      </w:pPr>
      <w:r w:rsidRPr="00ED0ED5">
        <w:t>Carrying out the required supervision missions;</w:t>
      </w:r>
    </w:p>
    <w:p w14:paraId="6F0624E9" w14:textId="77777777" w:rsidR="00D671C6" w:rsidRPr="00ED0ED5" w:rsidRDefault="00D671C6" w:rsidP="009B789F">
      <w:pPr>
        <w:pStyle w:val="Heading2"/>
        <w:widowControl/>
      </w:pPr>
      <w:r w:rsidRPr="00ED0ED5">
        <w:t>Ensuring the presence of an operating mechanism to allow for an effective and transparent implementation of the Tranche Implementation Plan and accurate data reporting;</w:t>
      </w:r>
    </w:p>
    <w:p w14:paraId="24D50954" w14:textId="21C849F0" w:rsidR="00D671C6" w:rsidRPr="00ED0ED5" w:rsidRDefault="00D671C6" w:rsidP="0018402B">
      <w:pPr>
        <w:pStyle w:val="Heading2"/>
      </w:pPr>
      <w:r w:rsidRPr="00ED0ED5">
        <w:t>In case of reductions in funding for failure to comply in accordance with paragraph 11 of the Agreement, to determine, in consultation with the Country, the allocation of the reductions to the different budget items and to the funding of the Lead IA;</w:t>
      </w:r>
    </w:p>
    <w:p w14:paraId="1BD39BF5" w14:textId="77777777" w:rsidR="00D671C6" w:rsidRPr="00ED0ED5" w:rsidRDefault="00D671C6" w:rsidP="0018402B">
      <w:pPr>
        <w:pStyle w:val="Heading2"/>
      </w:pPr>
      <w:r w:rsidRPr="00ED0ED5">
        <w:t>Ensuring that disbursements made to the Country are based on the use of the indicators;</w:t>
      </w:r>
    </w:p>
    <w:p w14:paraId="2012C193" w14:textId="36264CE6" w:rsidR="00D671C6" w:rsidRPr="00ED0ED5" w:rsidRDefault="00D671C6" w:rsidP="0018402B">
      <w:pPr>
        <w:pStyle w:val="Heading2"/>
      </w:pPr>
      <w:r w:rsidRPr="00ED0ED5">
        <w:t>Providing assistance with the policy, management and technical support when required;</w:t>
      </w:r>
      <w:r w:rsidR="009D4622" w:rsidRPr="00ED0ED5">
        <w:t xml:space="preserve"> and</w:t>
      </w:r>
    </w:p>
    <w:p w14:paraId="26F1A9A4" w14:textId="77777777" w:rsidR="00D671C6" w:rsidRPr="00ED0ED5" w:rsidRDefault="00D671C6" w:rsidP="0018402B">
      <w:pPr>
        <w:pStyle w:val="Heading2"/>
      </w:pPr>
      <w:r w:rsidRPr="00ED0ED5">
        <w:t>Timely releasing funds to the Country/participating enterprises for completing the activities related to the project.</w:t>
      </w:r>
    </w:p>
    <w:p w14:paraId="2005C8E7" w14:textId="77777777" w:rsidR="00D671C6" w:rsidRPr="00ED0ED5" w:rsidRDefault="00D671C6" w:rsidP="0018402B">
      <w:pPr>
        <w:pStyle w:val="Heading1"/>
      </w:pPr>
      <w:r w:rsidRPr="00ED0ED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212ABF3" w14:textId="77777777" w:rsidR="00D671C6" w:rsidRPr="00ED0ED5" w:rsidRDefault="00D671C6" w:rsidP="0018402B">
      <w:pPr>
        <w:spacing w:before="360" w:after="240"/>
        <w:rPr>
          <w:b/>
          <w:bCs/>
        </w:rPr>
      </w:pPr>
      <w:r w:rsidRPr="00ED0ED5">
        <w:rPr>
          <w:b/>
          <w:bCs/>
        </w:rPr>
        <w:t>APPENDIX 7-A: REDUCTIONS IN FUNDING FOR FAILURE TO COMPLY WITH THE TARGETS IN THE AGREEMENT</w:t>
      </w:r>
    </w:p>
    <w:p w14:paraId="015B6166" w14:textId="2403FC3A" w:rsidR="00D671C6" w:rsidRPr="00ED0ED5" w:rsidRDefault="00D671C6" w:rsidP="00D671C6">
      <w:pPr>
        <w:pStyle w:val="Heading1"/>
        <w:numPr>
          <w:ilvl w:val="0"/>
          <w:numId w:val="17"/>
        </w:numPr>
      </w:pPr>
      <w:r w:rsidRPr="00ED0ED5">
        <w:t>In accordance with paragraph 11 of the Agreement, the amount of funding provided may be reduced by US $</w:t>
      </w:r>
      <w:r w:rsidR="000F4139" w:rsidRPr="00ED0ED5">
        <w:t>5.04</w:t>
      </w:r>
      <w:r w:rsidRPr="00ED0ED5">
        <w:rPr>
          <w:shd w:val="clear" w:color="auto" w:fill="FFFFFF" w:themeFill="background1"/>
        </w:rPr>
        <w:t xml:space="preserve"> </w:t>
      </w:r>
      <w:r w:rsidRPr="00ED0ED5">
        <w:t>per CO</w:t>
      </w:r>
      <w:r w:rsidRPr="00ED0ED5">
        <w:rPr>
          <w:vertAlign w:val="subscript"/>
        </w:rPr>
        <w:t>2</w:t>
      </w:r>
      <w:r w:rsidRPr="00ED0ED5">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41B9D4B" w14:textId="77777777" w:rsidR="00951143" w:rsidRPr="00ED0ED5" w:rsidRDefault="00951143">
      <w:pPr>
        <w:jc w:val="left"/>
        <w:rPr>
          <w:b/>
          <w:bCs/>
        </w:rPr>
      </w:pPr>
    </w:p>
    <w:p w14:paraId="318C3780" w14:textId="77777777" w:rsidR="0070038F" w:rsidRPr="00ED0ED5" w:rsidRDefault="0070038F" w:rsidP="00EE0560">
      <w:pPr>
        <w:suppressAutoHyphens/>
        <w:rPr>
          <w:b/>
          <w:bCs/>
        </w:rPr>
        <w:sectPr w:rsidR="0070038F" w:rsidRPr="00ED0ED5" w:rsidSect="005022D9">
          <w:headerReference w:type="even" r:id="rId20"/>
          <w:headerReference w:type="default" r:id="rId21"/>
          <w:footerReference w:type="default" r:id="rId22"/>
          <w:headerReference w:type="first" r:id="rId23"/>
          <w:footnotePr>
            <w:numRestart w:val="eachSect"/>
          </w:footnotePr>
          <w:pgSz w:w="12240" w:h="15840" w:code="1"/>
          <w:pgMar w:top="864" w:right="1440" w:bottom="720" w:left="1440" w:header="720" w:footer="475" w:gutter="0"/>
          <w:pgNumType w:start="1"/>
          <w:cols w:space="720"/>
          <w:docGrid w:linePitch="299"/>
        </w:sectPr>
      </w:pPr>
    </w:p>
    <w:p w14:paraId="129BDA32" w14:textId="75C1A9A6" w:rsidR="0070038F" w:rsidRPr="00ED0ED5" w:rsidRDefault="0070038F" w:rsidP="0070038F">
      <w:pPr>
        <w:suppressAutoHyphens/>
        <w:spacing w:after="240"/>
        <w:jc w:val="center"/>
        <w:rPr>
          <w:b/>
          <w:bCs/>
        </w:rPr>
      </w:pPr>
      <w:r w:rsidRPr="00ED0ED5">
        <w:rPr>
          <w:b/>
          <w:bCs/>
        </w:rPr>
        <w:lastRenderedPageBreak/>
        <w:t xml:space="preserve">Annex </w:t>
      </w:r>
      <w:r w:rsidRPr="00ED0ED5">
        <w:rPr>
          <w:b/>
        </w:rPr>
        <w:t>II</w:t>
      </w:r>
    </w:p>
    <w:p w14:paraId="000E587B" w14:textId="77777777" w:rsidR="0070038F" w:rsidRPr="00ED0ED5" w:rsidRDefault="0070038F" w:rsidP="0070038F">
      <w:pPr>
        <w:suppressAutoHyphens/>
        <w:jc w:val="center"/>
        <w:rPr>
          <w:b/>
          <w:bCs/>
        </w:rPr>
      </w:pPr>
      <w:r w:rsidRPr="00ED0ED5">
        <w:rPr>
          <w:b/>
          <w:bCs/>
        </w:rPr>
        <w:t>SIMULTANEOUS IMPLEMENTATION OF THE HCFC PHASE-OUT MANAGEMENT PLAN</w:t>
      </w:r>
    </w:p>
    <w:p w14:paraId="41650F85" w14:textId="5A8F457C" w:rsidR="0070038F" w:rsidRPr="00ED0ED5" w:rsidRDefault="0070038F" w:rsidP="0070038F">
      <w:pPr>
        <w:suppressAutoHyphens/>
        <w:spacing w:after="240"/>
        <w:jc w:val="center"/>
        <w:rPr>
          <w:b/>
          <w:bCs/>
        </w:rPr>
      </w:pPr>
      <w:r w:rsidRPr="00ED0ED5">
        <w:rPr>
          <w:b/>
          <w:bCs/>
        </w:rPr>
        <w:t xml:space="preserve">AND THE KIGALI HFC IMPLEMENTATION PLAN IN </w:t>
      </w:r>
      <w:r w:rsidR="003C4138" w:rsidRPr="00ED0ED5">
        <w:rPr>
          <w:b/>
          <w:bCs/>
        </w:rPr>
        <w:t>MOROCCO</w:t>
      </w:r>
    </w:p>
    <w:tbl>
      <w:tblPr>
        <w:tblW w:w="5000" w:type="pct"/>
        <w:tblLook w:val="04A0" w:firstRow="1" w:lastRow="0" w:firstColumn="1" w:lastColumn="0" w:noHBand="0" w:noVBand="1"/>
      </w:tblPr>
      <w:tblGrid>
        <w:gridCol w:w="2246"/>
        <w:gridCol w:w="3690"/>
        <w:gridCol w:w="1259"/>
        <w:gridCol w:w="3960"/>
        <w:gridCol w:w="1242"/>
        <w:gridCol w:w="1849"/>
      </w:tblGrid>
      <w:tr w:rsidR="00F77350" w:rsidRPr="00BE71C3" w14:paraId="44E8136F" w14:textId="77777777" w:rsidTr="00F77350">
        <w:trPr>
          <w:trHeight w:val="341"/>
          <w:tblHeader/>
        </w:trPr>
        <w:tc>
          <w:tcPr>
            <w:tcW w:w="788" w:type="pct"/>
            <w:vMerge w:val="restart"/>
            <w:tcBorders>
              <w:top w:val="single" w:sz="4" w:space="0" w:color="auto"/>
              <w:left w:val="single" w:sz="4" w:space="0" w:color="auto"/>
              <w:right w:val="single" w:sz="4" w:space="0" w:color="auto"/>
            </w:tcBorders>
            <w:shd w:val="clear" w:color="auto" w:fill="auto"/>
            <w:vAlign w:val="center"/>
            <w:hideMark/>
          </w:tcPr>
          <w:p w14:paraId="5AB01FCC" w14:textId="66232A5E" w:rsidR="00F77350" w:rsidRPr="00ED0ED5" w:rsidRDefault="00F77350" w:rsidP="00A6507C">
            <w:pPr>
              <w:suppressAutoHyphens/>
              <w:jc w:val="left"/>
              <w:rPr>
                <w:rFonts w:eastAsia="Times New Roman"/>
                <w:b/>
                <w:bCs/>
                <w:sz w:val="20"/>
                <w:szCs w:val="20"/>
                <w:lang w:eastAsia="en-CA"/>
              </w:rPr>
            </w:pPr>
            <w:r w:rsidRPr="00ED0ED5">
              <w:rPr>
                <w:rFonts w:eastAsia="Times New Roman"/>
                <w:b/>
                <w:bCs/>
                <w:sz w:val="20"/>
                <w:szCs w:val="20"/>
                <w:lang w:eastAsia="en-CA"/>
              </w:rPr>
              <w:t>Category of activity</w:t>
            </w:r>
          </w:p>
        </w:tc>
        <w:tc>
          <w:tcPr>
            <w:tcW w:w="17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C0B6BE" w14:textId="1FDA8F9C" w:rsidR="00F77350" w:rsidRPr="00ED0ED5" w:rsidRDefault="00F77350" w:rsidP="00A6507C">
            <w:pPr>
              <w:suppressAutoHyphens/>
              <w:ind w:left="-246" w:right="-247"/>
              <w:jc w:val="center"/>
              <w:rPr>
                <w:rFonts w:eastAsia="Times New Roman"/>
                <w:b/>
                <w:bCs/>
                <w:sz w:val="20"/>
                <w:szCs w:val="20"/>
                <w:lang w:eastAsia="en-CA"/>
              </w:rPr>
            </w:pPr>
            <w:proofErr w:type="spellStart"/>
            <w:r w:rsidRPr="00ED0ED5">
              <w:rPr>
                <w:rFonts w:eastAsia="Times New Roman"/>
                <w:b/>
                <w:bCs/>
                <w:sz w:val="20"/>
                <w:szCs w:val="20"/>
                <w:lang w:eastAsia="en-CA"/>
              </w:rPr>
              <w:t>HPMP</w:t>
            </w:r>
            <w:proofErr w:type="spellEnd"/>
            <w:r w:rsidRPr="00ED0ED5">
              <w:rPr>
                <w:rFonts w:eastAsia="Times New Roman"/>
                <w:b/>
                <w:bCs/>
              </w:rPr>
              <w:t xml:space="preserve"> –</w:t>
            </w:r>
            <w:r w:rsidRPr="00ED0ED5">
              <w:rPr>
                <w:rFonts w:eastAsia="Times New Roman"/>
              </w:rPr>
              <w:t xml:space="preserve"> </w:t>
            </w:r>
            <w:r w:rsidRPr="00ED0ED5">
              <w:rPr>
                <w:rFonts w:eastAsia="Times New Roman"/>
                <w:b/>
                <w:bCs/>
                <w:sz w:val="20"/>
                <w:szCs w:val="20"/>
                <w:lang w:eastAsia="en-CA"/>
              </w:rPr>
              <w:t>stage II</w:t>
            </w:r>
            <w:r w:rsidR="00BE7EC8">
              <w:rPr>
                <w:rFonts w:eastAsia="Times New Roman"/>
                <w:b/>
                <w:bCs/>
                <w:sz w:val="20"/>
                <w:szCs w:val="20"/>
                <w:lang w:eastAsia="en-CA"/>
              </w:rPr>
              <w:t xml:space="preserve"> (until 31 December 2026)</w:t>
            </w:r>
          </w:p>
        </w:tc>
        <w:tc>
          <w:tcPr>
            <w:tcW w:w="18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2F6480" w14:textId="77777777" w:rsidR="00F77350" w:rsidRPr="00ED0ED5" w:rsidRDefault="00F77350" w:rsidP="00A6507C">
            <w:pPr>
              <w:suppressAutoHyphens/>
              <w:jc w:val="center"/>
              <w:rPr>
                <w:rFonts w:eastAsia="Times New Roman"/>
                <w:b/>
                <w:bCs/>
                <w:sz w:val="20"/>
                <w:szCs w:val="20"/>
                <w:lang w:eastAsia="en-CA"/>
              </w:rPr>
            </w:pPr>
            <w:r w:rsidRPr="00ED0ED5">
              <w:rPr>
                <w:rFonts w:eastAsia="Times New Roman"/>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3A2F554C" w14:textId="77777777" w:rsidR="00F77350" w:rsidRPr="00ED0ED5" w:rsidRDefault="00F77350" w:rsidP="00A6507C">
            <w:pPr>
              <w:suppressAutoHyphens/>
              <w:ind w:left="-49" w:right="-29"/>
              <w:jc w:val="center"/>
              <w:rPr>
                <w:rFonts w:eastAsia="Times New Roman"/>
                <w:b/>
                <w:bCs/>
                <w:sz w:val="20"/>
                <w:szCs w:val="20"/>
                <w:lang w:eastAsia="en-CA"/>
              </w:rPr>
            </w:pPr>
            <w:proofErr w:type="spellStart"/>
            <w:r w:rsidRPr="00ED0ED5">
              <w:rPr>
                <w:rFonts w:eastAsia="Times New Roman"/>
                <w:b/>
                <w:bCs/>
                <w:sz w:val="20"/>
                <w:szCs w:val="20"/>
                <w:lang w:eastAsia="en-CA"/>
              </w:rPr>
              <w:t>HPMP+KIP</w:t>
            </w:r>
            <w:proofErr w:type="spellEnd"/>
            <w:r w:rsidRPr="00ED0ED5">
              <w:rPr>
                <w:rFonts w:eastAsia="Times New Roman"/>
                <w:b/>
                <w:bCs/>
                <w:sz w:val="20"/>
                <w:szCs w:val="20"/>
                <w:lang w:eastAsia="en-CA"/>
              </w:rPr>
              <w:t xml:space="preserve"> combined cost</w:t>
            </w:r>
            <w:r w:rsidRPr="00ED0ED5">
              <w:rPr>
                <w:rFonts w:eastAsia="Times New Roman"/>
                <w:b/>
                <w:bCs/>
                <w:sz w:val="20"/>
                <w:szCs w:val="20"/>
                <w:lang w:eastAsia="en-CA"/>
              </w:rPr>
              <w:br/>
            </w:r>
            <w:r w:rsidRPr="00ED0ED5">
              <w:rPr>
                <w:rFonts w:eastAsia="Times New Roman"/>
                <w:b/>
                <w:bCs/>
                <w:sz w:val="20"/>
                <w:szCs w:val="20"/>
              </w:rPr>
              <w:t>(US $)</w:t>
            </w:r>
          </w:p>
        </w:tc>
      </w:tr>
      <w:tr w:rsidR="00F77350" w:rsidRPr="00BE71C3" w14:paraId="302C2E6C" w14:textId="77777777" w:rsidTr="00F77350">
        <w:trPr>
          <w:trHeight w:val="289"/>
          <w:tblHeader/>
        </w:trPr>
        <w:tc>
          <w:tcPr>
            <w:tcW w:w="788" w:type="pct"/>
            <w:vMerge/>
            <w:tcBorders>
              <w:left w:val="single" w:sz="4" w:space="0" w:color="auto"/>
              <w:bottom w:val="single" w:sz="4" w:space="0" w:color="auto"/>
              <w:right w:val="single" w:sz="4" w:space="0" w:color="auto"/>
            </w:tcBorders>
            <w:shd w:val="clear" w:color="auto" w:fill="auto"/>
            <w:vAlign w:val="center"/>
            <w:hideMark/>
          </w:tcPr>
          <w:p w14:paraId="163E6677" w14:textId="365286B5" w:rsidR="00F77350" w:rsidRPr="00BE71C3" w:rsidRDefault="00F77350" w:rsidP="00A6507C">
            <w:pPr>
              <w:suppressAutoHyphens/>
              <w:jc w:val="left"/>
              <w:rPr>
                <w:rFonts w:eastAsia="Times New Roman"/>
                <w:b/>
                <w:bCs/>
                <w:sz w:val="20"/>
                <w:szCs w:val="20"/>
                <w:lang w:eastAsia="en-CA"/>
              </w:rPr>
            </w:pPr>
          </w:p>
        </w:tc>
        <w:tc>
          <w:tcPr>
            <w:tcW w:w="1295" w:type="pct"/>
            <w:tcBorders>
              <w:top w:val="nil"/>
              <w:left w:val="nil"/>
              <w:bottom w:val="single" w:sz="4" w:space="0" w:color="auto"/>
              <w:right w:val="single" w:sz="4" w:space="0" w:color="auto"/>
            </w:tcBorders>
            <w:shd w:val="clear" w:color="auto" w:fill="auto"/>
            <w:vAlign w:val="center"/>
            <w:hideMark/>
          </w:tcPr>
          <w:p w14:paraId="72ED8E3D" w14:textId="77777777" w:rsidR="00F77350" w:rsidRPr="00ED0ED5" w:rsidRDefault="00F77350" w:rsidP="00A6507C">
            <w:pPr>
              <w:suppressAutoHyphens/>
              <w:jc w:val="center"/>
              <w:rPr>
                <w:rFonts w:eastAsia="Times New Roman"/>
                <w:b/>
                <w:bCs/>
                <w:sz w:val="20"/>
                <w:szCs w:val="20"/>
                <w:lang w:eastAsia="en-CA"/>
              </w:rPr>
            </w:pPr>
            <w:r w:rsidRPr="00ED0ED5">
              <w:rPr>
                <w:rFonts w:eastAsia="Times New Roman"/>
                <w:b/>
                <w:bCs/>
                <w:sz w:val="20"/>
                <w:szCs w:val="20"/>
                <w:lang w:eastAsia="en-CA"/>
              </w:rPr>
              <w:t>Activity</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1E769E0B" w14:textId="77777777" w:rsidR="00F77350" w:rsidRPr="00ED0ED5" w:rsidRDefault="00F77350" w:rsidP="00A6507C">
            <w:pPr>
              <w:suppressAutoHyphens/>
              <w:jc w:val="center"/>
              <w:rPr>
                <w:rFonts w:eastAsia="Times New Roman"/>
                <w:b/>
                <w:bCs/>
                <w:sz w:val="20"/>
                <w:szCs w:val="20"/>
                <w:lang w:eastAsia="en-CA"/>
              </w:rPr>
            </w:pPr>
            <w:r w:rsidRPr="00ED0ED5">
              <w:rPr>
                <w:rFonts w:eastAsia="Times New Roman"/>
                <w:b/>
                <w:bCs/>
                <w:sz w:val="20"/>
                <w:szCs w:val="20"/>
                <w:lang w:eastAsia="en-CA"/>
              </w:rPr>
              <w:t>Cost (US $)</w:t>
            </w: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9C46B" w14:textId="77777777" w:rsidR="00F77350" w:rsidRPr="00ED0ED5" w:rsidRDefault="00F77350" w:rsidP="00A6507C">
            <w:pPr>
              <w:suppressAutoHyphens/>
              <w:jc w:val="center"/>
              <w:rPr>
                <w:rFonts w:eastAsia="Times New Roman"/>
                <w:b/>
                <w:bCs/>
                <w:sz w:val="20"/>
                <w:szCs w:val="20"/>
                <w:lang w:eastAsia="en-CA"/>
              </w:rPr>
            </w:pPr>
            <w:r w:rsidRPr="00ED0ED5">
              <w:rPr>
                <w:rFonts w:eastAsia="Times New Roman"/>
                <w:b/>
                <w:bCs/>
                <w:sz w:val="20"/>
                <w:szCs w:val="20"/>
                <w:lang w:eastAsia="en-CA"/>
              </w:rPr>
              <w:t>Activity</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110E17" w14:textId="207593D8" w:rsidR="00F77350" w:rsidRPr="00ED0ED5" w:rsidRDefault="00F77350" w:rsidP="00A6507C">
            <w:pPr>
              <w:suppressAutoHyphens/>
              <w:jc w:val="center"/>
              <w:rPr>
                <w:rFonts w:eastAsia="Times New Roman"/>
                <w:b/>
                <w:bCs/>
                <w:sz w:val="20"/>
                <w:szCs w:val="20"/>
                <w:lang w:eastAsia="en-CA"/>
              </w:rPr>
            </w:pPr>
            <w:r w:rsidRPr="00ED0ED5">
              <w:rPr>
                <w:rFonts w:eastAsia="Times New Roman"/>
                <w:b/>
                <w:bCs/>
                <w:sz w:val="20"/>
                <w:szCs w:val="20"/>
                <w:lang w:eastAsia="en-CA"/>
              </w:rPr>
              <w:t>Cost (US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365684AA" w14:textId="77777777" w:rsidR="00F77350" w:rsidRPr="00BE71C3" w:rsidRDefault="00F77350" w:rsidP="00A6507C">
            <w:pPr>
              <w:suppressAutoHyphens/>
              <w:jc w:val="left"/>
              <w:rPr>
                <w:rFonts w:eastAsia="Times New Roman"/>
                <w:b/>
                <w:bCs/>
                <w:sz w:val="20"/>
                <w:szCs w:val="20"/>
                <w:lang w:eastAsia="en-CA"/>
              </w:rPr>
            </w:pPr>
          </w:p>
        </w:tc>
      </w:tr>
      <w:tr w:rsidR="00A6507C" w:rsidRPr="00BE71C3" w14:paraId="40974DDE"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29FDB5B6"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Support for manufacturing sector</w:t>
            </w:r>
          </w:p>
        </w:tc>
        <w:tc>
          <w:tcPr>
            <w:tcW w:w="1295" w:type="pct"/>
            <w:tcBorders>
              <w:top w:val="nil"/>
              <w:left w:val="nil"/>
              <w:bottom w:val="single" w:sz="4" w:space="0" w:color="auto"/>
              <w:right w:val="single" w:sz="4" w:space="0" w:color="auto"/>
            </w:tcBorders>
            <w:shd w:val="clear" w:color="auto" w:fill="auto"/>
          </w:tcPr>
          <w:p w14:paraId="0530BDBE" w14:textId="3FC0E485"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Phase-out of HCFC-141b contained in imported pre-blended polyols in the foam sector</w:t>
            </w:r>
          </w:p>
        </w:tc>
        <w:tc>
          <w:tcPr>
            <w:tcW w:w="442" w:type="pct"/>
            <w:tcBorders>
              <w:top w:val="single" w:sz="4" w:space="0" w:color="auto"/>
              <w:left w:val="nil"/>
              <w:bottom w:val="single" w:sz="4" w:space="0" w:color="auto"/>
              <w:right w:val="single" w:sz="4" w:space="0" w:color="auto"/>
            </w:tcBorders>
            <w:shd w:val="clear" w:color="auto" w:fill="auto"/>
          </w:tcPr>
          <w:p w14:paraId="39EBE576"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344,500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9CEA5A1"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shd w:val="clear" w:color="auto" w:fill="auto"/>
          </w:tcPr>
          <w:p w14:paraId="77B4C915"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352,985</w:t>
            </w:r>
          </w:p>
        </w:tc>
        <w:tc>
          <w:tcPr>
            <w:tcW w:w="649" w:type="pct"/>
            <w:tcBorders>
              <w:top w:val="single" w:sz="4" w:space="0" w:color="auto"/>
              <w:left w:val="nil"/>
              <w:bottom w:val="single" w:sz="4" w:space="0" w:color="auto"/>
              <w:right w:val="single" w:sz="4" w:space="0" w:color="auto"/>
            </w:tcBorders>
            <w:shd w:val="clear" w:color="auto" w:fill="auto"/>
          </w:tcPr>
          <w:p w14:paraId="6D932249"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697,485</w:t>
            </w:r>
          </w:p>
        </w:tc>
      </w:tr>
      <w:tr w:rsidR="00F77350" w:rsidRPr="00BE71C3" w14:paraId="43711E55" w14:textId="77777777" w:rsidTr="008A4BEB">
        <w:trPr>
          <w:trHeight w:val="227"/>
        </w:trPr>
        <w:tc>
          <w:tcPr>
            <w:tcW w:w="788" w:type="pct"/>
            <w:vMerge w:val="restart"/>
            <w:tcBorders>
              <w:top w:val="nil"/>
              <w:left w:val="single" w:sz="4" w:space="0" w:color="auto"/>
              <w:right w:val="single" w:sz="4" w:space="0" w:color="auto"/>
            </w:tcBorders>
            <w:shd w:val="clear" w:color="auto" w:fill="auto"/>
          </w:tcPr>
          <w:p w14:paraId="5FDB3B34"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tools</w:t>
            </w:r>
          </w:p>
        </w:tc>
        <w:tc>
          <w:tcPr>
            <w:tcW w:w="1295" w:type="pct"/>
            <w:vMerge w:val="restart"/>
            <w:tcBorders>
              <w:top w:val="nil"/>
              <w:left w:val="nil"/>
              <w:right w:val="single" w:sz="4" w:space="0" w:color="auto"/>
            </w:tcBorders>
            <w:shd w:val="clear" w:color="auto" w:fill="FFFFFF" w:themeFill="background1"/>
          </w:tcPr>
          <w:p w14:paraId="787B1AC5" w14:textId="660B9E54"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equipment and tools to six training institutes for technician training</w:t>
            </w:r>
          </w:p>
        </w:tc>
        <w:tc>
          <w:tcPr>
            <w:tcW w:w="442" w:type="pct"/>
            <w:vMerge w:val="restart"/>
            <w:tcBorders>
              <w:top w:val="nil"/>
              <w:left w:val="nil"/>
              <w:right w:val="single" w:sz="4" w:space="0" w:color="auto"/>
            </w:tcBorders>
            <w:shd w:val="clear" w:color="auto" w:fill="FFFFFF" w:themeFill="background1"/>
          </w:tcPr>
          <w:p w14:paraId="25BEF273" w14:textId="438461C3"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224,032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967FB6C" w14:textId="244A60D9"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tools and equipment for five training centers</w:t>
            </w:r>
          </w:p>
        </w:tc>
        <w:tc>
          <w:tcPr>
            <w:tcW w:w="436" w:type="pct"/>
            <w:tcBorders>
              <w:top w:val="nil"/>
              <w:left w:val="nil"/>
              <w:bottom w:val="single" w:sz="4" w:space="0" w:color="auto"/>
              <w:right w:val="single" w:sz="4" w:space="0" w:color="auto"/>
            </w:tcBorders>
            <w:shd w:val="clear" w:color="auto" w:fill="auto"/>
          </w:tcPr>
          <w:p w14:paraId="15252951" w14:textId="48A742CA"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121,000</w:t>
            </w:r>
          </w:p>
        </w:tc>
        <w:tc>
          <w:tcPr>
            <w:tcW w:w="649" w:type="pct"/>
            <w:vMerge w:val="restart"/>
            <w:tcBorders>
              <w:top w:val="nil"/>
              <w:left w:val="nil"/>
              <w:right w:val="single" w:sz="4" w:space="0" w:color="auto"/>
            </w:tcBorders>
            <w:shd w:val="clear" w:color="auto" w:fill="auto"/>
          </w:tcPr>
          <w:p w14:paraId="4DAEBC0D" w14:textId="53BA2E20"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586,032</w:t>
            </w:r>
          </w:p>
        </w:tc>
      </w:tr>
      <w:tr w:rsidR="00F77350" w:rsidRPr="00BE71C3" w14:paraId="3482A44C" w14:textId="77777777" w:rsidTr="008A4BEB">
        <w:trPr>
          <w:trHeight w:val="227"/>
        </w:trPr>
        <w:tc>
          <w:tcPr>
            <w:tcW w:w="788" w:type="pct"/>
            <w:vMerge/>
            <w:tcBorders>
              <w:left w:val="single" w:sz="4" w:space="0" w:color="auto"/>
              <w:right w:val="single" w:sz="4" w:space="0" w:color="auto"/>
            </w:tcBorders>
            <w:shd w:val="clear" w:color="auto" w:fill="auto"/>
          </w:tcPr>
          <w:p w14:paraId="65A57406" w14:textId="77777777" w:rsidR="00A6507C" w:rsidRPr="00BE71C3" w:rsidRDefault="00A6507C" w:rsidP="00A6507C">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1760FF85" w14:textId="77777777" w:rsidR="00A6507C" w:rsidRPr="00BE71C3" w:rsidRDefault="00A6507C" w:rsidP="00A6507C">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7F375606"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08EC13AD" w14:textId="54723754"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ten identifiers for RAC servicing companies</w:t>
            </w:r>
          </w:p>
        </w:tc>
        <w:tc>
          <w:tcPr>
            <w:tcW w:w="436" w:type="pct"/>
            <w:tcBorders>
              <w:top w:val="nil"/>
              <w:left w:val="nil"/>
              <w:bottom w:val="single" w:sz="4" w:space="0" w:color="auto"/>
              <w:right w:val="single" w:sz="4" w:space="0" w:color="auto"/>
            </w:tcBorders>
            <w:shd w:val="clear" w:color="auto" w:fill="auto"/>
          </w:tcPr>
          <w:p w14:paraId="63BB921C"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vMerge/>
            <w:tcBorders>
              <w:left w:val="nil"/>
              <w:right w:val="single" w:sz="4" w:space="0" w:color="auto"/>
            </w:tcBorders>
            <w:shd w:val="clear" w:color="auto" w:fill="auto"/>
          </w:tcPr>
          <w:p w14:paraId="2DE13A34" w14:textId="77777777" w:rsidR="00A6507C" w:rsidRPr="00BE71C3" w:rsidRDefault="00A6507C" w:rsidP="00A6507C">
            <w:pPr>
              <w:suppressAutoHyphens/>
              <w:jc w:val="right"/>
              <w:rPr>
                <w:rFonts w:eastAsia="Times New Roman"/>
                <w:sz w:val="20"/>
                <w:szCs w:val="20"/>
                <w:lang w:eastAsia="en-CA"/>
              </w:rPr>
            </w:pPr>
          </w:p>
        </w:tc>
      </w:tr>
      <w:tr w:rsidR="00F77350" w:rsidRPr="00BE71C3" w14:paraId="2E7CB4AA" w14:textId="77777777" w:rsidTr="008A4BEB">
        <w:trPr>
          <w:trHeight w:val="227"/>
        </w:trPr>
        <w:tc>
          <w:tcPr>
            <w:tcW w:w="788" w:type="pct"/>
            <w:vMerge/>
            <w:tcBorders>
              <w:left w:val="single" w:sz="4" w:space="0" w:color="auto"/>
              <w:right w:val="single" w:sz="4" w:space="0" w:color="auto"/>
            </w:tcBorders>
            <w:shd w:val="clear" w:color="auto" w:fill="auto"/>
          </w:tcPr>
          <w:p w14:paraId="12E5D56C" w14:textId="77777777" w:rsidR="00A6507C" w:rsidRPr="00BE71C3" w:rsidRDefault="00A6507C" w:rsidP="00A6507C">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16395399" w14:textId="77777777" w:rsidR="00A6507C" w:rsidRPr="00BE71C3" w:rsidRDefault="00A6507C" w:rsidP="00A6507C">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3048D360"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4E1C597" w14:textId="5B039E43"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tools and equipment for ten workshops of the RAC servicing sector</w:t>
            </w:r>
          </w:p>
        </w:tc>
        <w:tc>
          <w:tcPr>
            <w:tcW w:w="436" w:type="pct"/>
            <w:tcBorders>
              <w:top w:val="nil"/>
              <w:left w:val="nil"/>
              <w:bottom w:val="single" w:sz="4" w:space="0" w:color="auto"/>
              <w:right w:val="single" w:sz="4" w:space="0" w:color="auto"/>
            </w:tcBorders>
            <w:shd w:val="clear" w:color="auto" w:fill="auto"/>
          </w:tcPr>
          <w:p w14:paraId="14662925"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120,000</w:t>
            </w:r>
          </w:p>
        </w:tc>
        <w:tc>
          <w:tcPr>
            <w:tcW w:w="649" w:type="pct"/>
            <w:vMerge/>
            <w:tcBorders>
              <w:left w:val="nil"/>
              <w:right w:val="single" w:sz="4" w:space="0" w:color="auto"/>
            </w:tcBorders>
            <w:shd w:val="clear" w:color="auto" w:fill="auto"/>
          </w:tcPr>
          <w:p w14:paraId="2E452A83" w14:textId="77777777" w:rsidR="00A6507C" w:rsidRPr="00BE71C3" w:rsidRDefault="00A6507C" w:rsidP="00A6507C">
            <w:pPr>
              <w:suppressAutoHyphens/>
              <w:jc w:val="right"/>
              <w:rPr>
                <w:rFonts w:eastAsia="Times New Roman"/>
                <w:sz w:val="20"/>
                <w:szCs w:val="20"/>
                <w:lang w:eastAsia="en-CA"/>
              </w:rPr>
            </w:pPr>
          </w:p>
        </w:tc>
      </w:tr>
      <w:tr w:rsidR="00F77350" w:rsidRPr="00BE71C3" w14:paraId="50B43AD3" w14:textId="77777777" w:rsidTr="008A4BEB">
        <w:trPr>
          <w:trHeight w:val="227"/>
        </w:trPr>
        <w:tc>
          <w:tcPr>
            <w:tcW w:w="788" w:type="pct"/>
            <w:vMerge/>
            <w:tcBorders>
              <w:left w:val="single" w:sz="4" w:space="0" w:color="auto"/>
              <w:bottom w:val="single" w:sz="4" w:space="0" w:color="auto"/>
              <w:right w:val="single" w:sz="4" w:space="0" w:color="auto"/>
            </w:tcBorders>
            <w:shd w:val="clear" w:color="auto" w:fill="auto"/>
          </w:tcPr>
          <w:p w14:paraId="012BA5C5" w14:textId="77777777" w:rsidR="00A6507C" w:rsidRPr="00BE71C3" w:rsidRDefault="00A6507C" w:rsidP="00A6507C">
            <w:pPr>
              <w:suppressAutoHyphens/>
              <w:ind w:right="-248"/>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0283190A" w14:textId="77777777" w:rsidR="00A6507C" w:rsidRPr="00BE71C3" w:rsidRDefault="00A6507C" w:rsidP="00A6507C">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7A643706"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19FD4D4" w14:textId="34DB490E"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tools and equipment for workshops of the MAC sector</w:t>
            </w:r>
          </w:p>
        </w:tc>
        <w:tc>
          <w:tcPr>
            <w:tcW w:w="436" w:type="pct"/>
            <w:tcBorders>
              <w:top w:val="nil"/>
              <w:left w:val="nil"/>
              <w:bottom w:val="single" w:sz="4" w:space="0" w:color="auto"/>
              <w:right w:val="single" w:sz="4" w:space="0" w:color="auto"/>
            </w:tcBorders>
            <w:shd w:val="clear" w:color="auto" w:fill="auto"/>
          </w:tcPr>
          <w:p w14:paraId="1BB4AD0C"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vMerge/>
            <w:tcBorders>
              <w:left w:val="nil"/>
              <w:bottom w:val="single" w:sz="4" w:space="0" w:color="auto"/>
              <w:right w:val="single" w:sz="4" w:space="0" w:color="auto"/>
            </w:tcBorders>
            <w:shd w:val="clear" w:color="auto" w:fill="auto"/>
          </w:tcPr>
          <w:p w14:paraId="7D5F6BB7" w14:textId="77777777" w:rsidR="00A6507C" w:rsidRPr="00BE71C3" w:rsidRDefault="00A6507C" w:rsidP="00A6507C">
            <w:pPr>
              <w:suppressAutoHyphens/>
              <w:jc w:val="right"/>
              <w:rPr>
                <w:rFonts w:eastAsia="Times New Roman"/>
                <w:sz w:val="20"/>
                <w:szCs w:val="20"/>
                <w:lang w:eastAsia="en-CA"/>
              </w:rPr>
            </w:pPr>
          </w:p>
        </w:tc>
      </w:tr>
      <w:tr w:rsidR="00F77350" w:rsidRPr="00BE71C3" w14:paraId="77FAC83D" w14:textId="77777777" w:rsidTr="008A4BE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D41877F" w14:textId="77777777" w:rsidR="00A6507C" w:rsidRPr="00ED0ED5" w:rsidRDefault="00A6507C" w:rsidP="00F77350">
            <w:pPr>
              <w:suppressAutoHyphens/>
              <w:ind w:right="-157"/>
              <w:jc w:val="left"/>
              <w:rPr>
                <w:rFonts w:eastAsia="Times New Roman"/>
                <w:sz w:val="20"/>
                <w:szCs w:val="20"/>
                <w:lang w:eastAsia="en-CA"/>
              </w:rPr>
            </w:pPr>
            <w:r w:rsidRPr="00ED0ED5">
              <w:rPr>
                <w:rFonts w:eastAsia="Times New Roman"/>
                <w:sz w:val="20"/>
                <w:szCs w:val="20"/>
                <w:lang w:eastAsia="en-CA"/>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45F7DA9E" w14:textId="66C5D873"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of 30 trainers and 450 technicians in good servicing practices, leakage control, refrigerant 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508AC42D" w14:textId="28886D4C"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160,000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694D7F3" w14:textId="4F0DAF1C"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and evaluation of 750 technicians for certification</w:t>
            </w:r>
          </w:p>
        </w:tc>
        <w:tc>
          <w:tcPr>
            <w:tcW w:w="436" w:type="pct"/>
            <w:tcBorders>
              <w:top w:val="single" w:sz="4" w:space="0" w:color="auto"/>
              <w:left w:val="nil"/>
              <w:bottom w:val="single" w:sz="4" w:space="0" w:color="auto"/>
              <w:right w:val="single" w:sz="4" w:space="0" w:color="auto"/>
            </w:tcBorders>
            <w:shd w:val="clear" w:color="auto" w:fill="auto"/>
          </w:tcPr>
          <w:p w14:paraId="472D6ACE" w14:textId="14D5D720"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187,500</w:t>
            </w:r>
          </w:p>
        </w:tc>
        <w:tc>
          <w:tcPr>
            <w:tcW w:w="649" w:type="pct"/>
            <w:tcBorders>
              <w:top w:val="single" w:sz="4" w:space="0" w:color="auto"/>
              <w:left w:val="nil"/>
              <w:bottom w:val="single" w:sz="4" w:space="0" w:color="auto"/>
              <w:right w:val="single" w:sz="4" w:space="0" w:color="auto"/>
            </w:tcBorders>
            <w:shd w:val="clear" w:color="auto" w:fill="auto"/>
          </w:tcPr>
          <w:p w14:paraId="34673F79" w14:textId="6AAAAA48"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347,500</w:t>
            </w:r>
          </w:p>
        </w:tc>
      </w:tr>
      <w:tr w:rsidR="00A6507C" w:rsidRPr="00BE71C3" w14:paraId="0B49B6D9"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55F9D4A2"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of MAC technicians</w:t>
            </w:r>
          </w:p>
        </w:tc>
        <w:tc>
          <w:tcPr>
            <w:tcW w:w="1295" w:type="pct"/>
            <w:tcBorders>
              <w:top w:val="nil"/>
              <w:left w:val="nil"/>
              <w:bottom w:val="single" w:sz="4" w:space="0" w:color="auto"/>
              <w:right w:val="single" w:sz="4" w:space="0" w:color="auto"/>
            </w:tcBorders>
            <w:shd w:val="clear" w:color="auto" w:fill="BFBFBF" w:themeFill="background1" w:themeFillShade="BF"/>
          </w:tcPr>
          <w:p w14:paraId="6C5F4043" w14:textId="77777777" w:rsidR="00A6507C" w:rsidRPr="00ED0ED5" w:rsidRDefault="00A6507C" w:rsidP="008A4BEB">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1D313C62" w14:textId="59B1A5F3" w:rsidR="00A6507C" w:rsidRPr="00ED0ED5"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04E640C4"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of 100 technicians of the MAC sector on good practices.</w:t>
            </w:r>
          </w:p>
        </w:tc>
        <w:tc>
          <w:tcPr>
            <w:tcW w:w="436" w:type="pct"/>
            <w:tcBorders>
              <w:top w:val="nil"/>
              <w:left w:val="nil"/>
              <w:bottom w:val="single" w:sz="4" w:space="0" w:color="auto"/>
              <w:right w:val="single" w:sz="4" w:space="0" w:color="auto"/>
            </w:tcBorders>
            <w:shd w:val="clear" w:color="auto" w:fill="auto"/>
          </w:tcPr>
          <w:p w14:paraId="104F456B" w14:textId="3F9B701B"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4C26E5C6" w14:textId="49288A42"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r>
      <w:tr w:rsidR="00F77350" w:rsidRPr="00BE71C3" w:rsidDel="0032196E" w14:paraId="40F2A3A4"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25F8551C" w14:textId="77777777" w:rsidR="00A6507C" w:rsidRPr="00ED0ED5" w:rsidDel="0032196E" w:rsidRDefault="00A6507C" w:rsidP="00A6507C">
            <w:pPr>
              <w:suppressAutoHyphens/>
              <w:jc w:val="left"/>
              <w:rPr>
                <w:rFonts w:eastAsia="Times New Roman"/>
                <w:sz w:val="20"/>
                <w:szCs w:val="20"/>
                <w:lang w:eastAsia="en-CA"/>
              </w:rPr>
            </w:pPr>
            <w:r w:rsidRPr="00ED0ED5">
              <w:rPr>
                <w:rFonts w:eastAsia="Times New Roman"/>
                <w:sz w:val="20"/>
                <w:szCs w:val="20"/>
                <w:lang w:eastAsia="en-CA"/>
              </w:rPr>
              <w:t>Development of training material</w:t>
            </w:r>
          </w:p>
        </w:tc>
        <w:tc>
          <w:tcPr>
            <w:tcW w:w="1295" w:type="pct"/>
            <w:tcBorders>
              <w:top w:val="nil"/>
              <w:left w:val="nil"/>
              <w:bottom w:val="single" w:sz="4" w:space="0" w:color="auto"/>
              <w:right w:val="single" w:sz="4" w:space="0" w:color="auto"/>
            </w:tcBorders>
            <w:shd w:val="clear" w:color="auto" w:fill="BFBFBF" w:themeFill="background1" w:themeFillShade="BF"/>
          </w:tcPr>
          <w:p w14:paraId="42E5E871" w14:textId="77777777" w:rsidR="00A6507C" w:rsidRPr="00ED0ED5" w:rsidDel="0032196E" w:rsidRDefault="00A6507C" w:rsidP="00A6507C">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091305A7" w14:textId="77777777" w:rsidR="00A6507C" w:rsidRPr="00ED0ED5" w:rsidDel="0032196E"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9CC9FE6" w14:textId="3CC16AD5" w:rsidR="00A6507C" w:rsidRPr="00ED0ED5" w:rsidDel="0032196E" w:rsidRDefault="00A6507C" w:rsidP="008A4BEB">
            <w:pPr>
              <w:suppressAutoHyphens/>
              <w:jc w:val="left"/>
              <w:rPr>
                <w:rFonts w:eastAsia="Times New Roman"/>
                <w:sz w:val="20"/>
                <w:szCs w:val="20"/>
                <w:lang w:eastAsia="en-CA"/>
              </w:rPr>
            </w:pPr>
            <w:r w:rsidRPr="00ED0ED5">
              <w:rPr>
                <w:rFonts w:eastAsia="Times New Roman"/>
                <w:sz w:val="20"/>
                <w:szCs w:val="20"/>
                <w:lang w:eastAsia="en-CA"/>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shd w:val="clear" w:color="auto" w:fill="auto"/>
          </w:tcPr>
          <w:p w14:paraId="7A1F1849" w14:textId="77777777" w:rsidR="00A6507C" w:rsidRPr="00ED0ED5" w:rsidDel="0032196E"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15F3B1A4" w14:textId="77777777" w:rsidR="00A6507C" w:rsidRPr="00ED0ED5" w:rsidDel="0032196E"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r>
      <w:tr w:rsidR="00F77350" w:rsidRPr="00BE71C3" w14:paraId="3B9BEFCF"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312546A9"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Development of codes of practice</w:t>
            </w:r>
          </w:p>
        </w:tc>
        <w:tc>
          <w:tcPr>
            <w:tcW w:w="1295" w:type="pct"/>
            <w:tcBorders>
              <w:top w:val="nil"/>
              <w:left w:val="nil"/>
              <w:bottom w:val="single" w:sz="4" w:space="0" w:color="auto"/>
              <w:right w:val="single" w:sz="4" w:space="0" w:color="auto"/>
            </w:tcBorders>
            <w:shd w:val="clear" w:color="auto" w:fill="auto"/>
          </w:tcPr>
          <w:p w14:paraId="7E149A42" w14:textId="77777777" w:rsidR="00A6507C" w:rsidRPr="00ED0ED5" w:rsidRDefault="00A6507C" w:rsidP="008A4BEB">
            <w:pPr>
              <w:suppressAutoHyphens/>
              <w:jc w:val="left"/>
              <w:rPr>
                <w:rFonts w:eastAsia="Times New Roman"/>
                <w:sz w:val="20"/>
                <w:szCs w:val="20"/>
                <w:lang w:eastAsia="en-CA"/>
              </w:rPr>
            </w:pPr>
            <w:r w:rsidRPr="00ED0ED5">
              <w:rPr>
                <w:rFonts w:eastAsia="Times New Roman"/>
                <w:sz w:val="20"/>
                <w:szCs w:val="20"/>
                <w:lang w:eastAsia="en-CA"/>
              </w:rPr>
              <w:t>Developing a code of practice for the RAC servicing sector</w:t>
            </w:r>
          </w:p>
        </w:tc>
        <w:tc>
          <w:tcPr>
            <w:tcW w:w="442" w:type="pct"/>
            <w:tcBorders>
              <w:top w:val="nil"/>
              <w:left w:val="nil"/>
              <w:bottom w:val="single" w:sz="4" w:space="0" w:color="auto"/>
              <w:right w:val="single" w:sz="4" w:space="0" w:color="auto"/>
            </w:tcBorders>
            <w:shd w:val="clear" w:color="auto" w:fill="auto"/>
          </w:tcPr>
          <w:p w14:paraId="776EC026" w14:textId="6C1215DD"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CE5A7A" w14:textId="77777777" w:rsidR="00A6507C" w:rsidRPr="00ED0ED5" w:rsidRDefault="00A6507C" w:rsidP="00A6507C">
            <w:pPr>
              <w:suppressAutoHyphens/>
              <w:jc w:val="left"/>
              <w:rPr>
                <w:rFonts w:eastAsia="Times New Roman"/>
                <w:sz w:val="20"/>
                <w:szCs w:val="20"/>
                <w:lang w:eastAsia="en-CA"/>
              </w:rPr>
            </w:pPr>
          </w:p>
        </w:tc>
        <w:tc>
          <w:tcPr>
            <w:tcW w:w="436" w:type="pct"/>
            <w:tcBorders>
              <w:top w:val="nil"/>
              <w:left w:val="nil"/>
              <w:bottom w:val="single" w:sz="4" w:space="0" w:color="auto"/>
              <w:right w:val="single" w:sz="4" w:space="0" w:color="auto"/>
            </w:tcBorders>
            <w:shd w:val="clear" w:color="auto" w:fill="BFBFBF" w:themeFill="background1" w:themeFillShade="BF"/>
          </w:tcPr>
          <w:p w14:paraId="7D71F114" w14:textId="567CFDD4" w:rsidR="00A6507C" w:rsidRPr="00ED0ED5" w:rsidRDefault="00A6507C" w:rsidP="00A6507C">
            <w:pPr>
              <w:suppressAutoHyphens/>
              <w:jc w:val="right"/>
              <w:rPr>
                <w:rFonts w:eastAsia="Times New Roman"/>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173A88B9" w14:textId="0CDD9ED2"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w:t>
            </w:r>
          </w:p>
        </w:tc>
      </w:tr>
      <w:tr w:rsidR="00F77350" w:rsidRPr="00BE71C3" w14:paraId="570526EC"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684BA06E" w14:textId="77777777" w:rsidR="00A6507C" w:rsidRPr="00ED0ED5" w:rsidRDefault="00A6507C" w:rsidP="00A6507C">
            <w:pPr>
              <w:suppressAutoHyphens/>
              <w:ind w:right="-106"/>
              <w:jc w:val="left"/>
              <w:rPr>
                <w:rFonts w:eastAsia="Times New Roman"/>
                <w:sz w:val="20"/>
                <w:szCs w:val="20"/>
                <w:lang w:eastAsia="en-CA"/>
              </w:rPr>
            </w:pPr>
            <w:r w:rsidRPr="00ED0ED5">
              <w:rPr>
                <w:rFonts w:eastAsia="Times New Roman"/>
                <w:sz w:val="20"/>
                <w:szCs w:val="20"/>
                <w:lang w:eastAsia="en-CA"/>
              </w:rPr>
              <w:t>Small and medium-sized enterprise</w:t>
            </w:r>
            <w:r w:rsidRPr="00ED0ED5" w:rsidDel="007733E3">
              <w:rPr>
                <w:rFonts w:eastAsia="Times New Roman"/>
                <w:sz w:val="20"/>
                <w:szCs w:val="20"/>
                <w:lang w:eastAsia="en-CA"/>
              </w:rPr>
              <w:t xml:space="preserve"> </w:t>
            </w:r>
            <w:r w:rsidRPr="00ED0ED5">
              <w:rPr>
                <w:rFonts w:eastAsia="Times New Roman"/>
                <w:sz w:val="20"/>
                <w:szCs w:val="20"/>
                <w:lang w:eastAsia="en-CA"/>
              </w:rPr>
              <w:t>programmes</w:t>
            </w:r>
          </w:p>
        </w:tc>
        <w:tc>
          <w:tcPr>
            <w:tcW w:w="1295" w:type="pct"/>
            <w:tcBorders>
              <w:top w:val="nil"/>
              <w:left w:val="nil"/>
              <w:bottom w:val="single" w:sz="4" w:space="0" w:color="auto"/>
              <w:right w:val="single" w:sz="4" w:space="0" w:color="auto"/>
            </w:tcBorders>
            <w:shd w:val="clear" w:color="auto" w:fill="BFBFBF" w:themeFill="background1" w:themeFillShade="BF"/>
          </w:tcPr>
          <w:p w14:paraId="385679B2" w14:textId="77777777" w:rsidR="00A6507C" w:rsidRPr="00ED0ED5" w:rsidRDefault="00A6507C" w:rsidP="00A6507C">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6887846B" w14:textId="7DDC5A7A" w:rsidR="00A6507C" w:rsidRPr="00ED0ED5"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1EFE626" w14:textId="632C34A2"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Six workshops for installers of the RAC servicing sector</w:t>
            </w:r>
          </w:p>
        </w:tc>
        <w:tc>
          <w:tcPr>
            <w:tcW w:w="436" w:type="pct"/>
            <w:tcBorders>
              <w:top w:val="nil"/>
              <w:left w:val="nil"/>
              <w:bottom w:val="single" w:sz="4" w:space="0" w:color="auto"/>
              <w:right w:val="single" w:sz="4" w:space="0" w:color="auto"/>
            </w:tcBorders>
            <w:shd w:val="clear" w:color="auto" w:fill="auto"/>
          </w:tcPr>
          <w:p w14:paraId="5B5CFB26" w14:textId="2D22A88B"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191BB540" w14:textId="25A8B690"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30,000</w:t>
            </w:r>
          </w:p>
        </w:tc>
      </w:tr>
      <w:tr w:rsidR="00F77350" w:rsidRPr="00BE71C3" w14:paraId="7AB8FCEC" w14:textId="77777777" w:rsidTr="008A4BEB">
        <w:trPr>
          <w:trHeight w:val="227"/>
        </w:trPr>
        <w:tc>
          <w:tcPr>
            <w:tcW w:w="788" w:type="pct"/>
            <w:tcBorders>
              <w:top w:val="nil"/>
              <w:left w:val="single" w:sz="4" w:space="0" w:color="auto"/>
              <w:bottom w:val="single" w:sz="4" w:space="0" w:color="auto"/>
              <w:right w:val="single" w:sz="4" w:space="0" w:color="auto"/>
            </w:tcBorders>
            <w:shd w:val="clear" w:color="auto" w:fill="auto"/>
          </w:tcPr>
          <w:p w14:paraId="0F7FED04"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Strengthening of licensing</w:t>
            </w:r>
          </w:p>
        </w:tc>
        <w:tc>
          <w:tcPr>
            <w:tcW w:w="1295" w:type="pct"/>
            <w:tcBorders>
              <w:top w:val="nil"/>
              <w:left w:val="nil"/>
              <w:bottom w:val="single" w:sz="4" w:space="0" w:color="auto"/>
              <w:right w:val="single" w:sz="4" w:space="0" w:color="auto"/>
            </w:tcBorders>
            <w:shd w:val="clear" w:color="auto" w:fill="auto"/>
          </w:tcPr>
          <w:p w14:paraId="39B46F12" w14:textId="77777777" w:rsidR="00A6507C" w:rsidRPr="00ED0ED5" w:rsidRDefault="00A6507C" w:rsidP="008A4BEB">
            <w:pPr>
              <w:suppressAutoHyphens/>
              <w:jc w:val="left"/>
              <w:rPr>
                <w:rFonts w:eastAsia="Times New Roman"/>
                <w:sz w:val="20"/>
                <w:szCs w:val="20"/>
                <w:lang w:eastAsia="en-CA"/>
              </w:rPr>
            </w:pPr>
            <w:r w:rsidRPr="00ED0ED5">
              <w:rPr>
                <w:rFonts w:eastAsia="Times New Roman"/>
                <w:sz w:val="20"/>
                <w:szCs w:val="20"/>
                <w:lang w:eastAsia="en-CA"/>
              </w:rPr>
              <w:t>Establishing a licensing system for HCFC-22-based equipment</w:t>
            </w:r>
          </w:p>
        </w:tc>
        <w:tc>
          <w:tcPr>
            <w:tcW w:w="442" w:type="pct"/>
            <w:tcBorders>
              <w:top w:val="nil"/>
              <w:left w:val="nil"/>
              <w:bottom w:val="single" w:sz="4" w:space="0" w:color="auto"/>
              <w:right w:val="single" w:sz="4" w:space="0" w:color="auto"/>
            </w:tcBorders>
            <w:shd w:val="clear" w:color="auto" w:fill="auto"/>
          </w:tcPr>
          <w:p w14:paraId="5A15DD5B" w14:textId="28080C01"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3D9C168"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License system for the import of domestic and commercial air-conditioning devices.</w:t>
            </w:r>
          </w:p>
        </w:tc>
        <w:tc>
          <w:tcPr>
            <w:tcW w:w="436" w:type="pct"/>
            <w:tcBorders>
              <w:top w:val="nil"/>
              <w:left w:val="nil"/>
              <w:bottom w:val="single" w:sz="4" w:space="0" w:color="auto"/>
              <w:right w:val="single" w:sz="4" w:space="0" w:color="auto"/>
            </w:tcBorders>
            <w:shd w:val="clear" w:color="auto" w:fill="auto"/>
          </w:tcPr>
          <w:p w14:paraId="23DD61FD" w14:textId="57C14486"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nil"/>
              <w:left w:val="nil"/>
              <w:bottom w:val="single" w:sz="4" w:space="0" w:color="auto"/>
              <w:right w:val="single" w:sz="4" w:space="0" w:color="auto"/>
            </w:tcBorders>
            <w:shd w:val="clear" w:color="auto" w:fill="auto"/>
          </w:tcPr>
          <w:p w14:paraId="7F04EB04" w14:textId="2C6EB16E"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17,500</w:t>
            </w:r>
          </w:p>
        </w:tc>
      </w:tr>
      <w:tr w:rsidR="00A6507C" w:rsidRPr="00BE71C3" w14:paraId="751CF2D1" w14:textId="77777777" w:rsidTr="008A4BEB">
        <w:trPr>
          <w:trHeight w:val="227"/>
        </w:trPr>
        <w:tc>
          <w:tcPr>
            <w:tcW w:w="788" w:type="pct"/>
            <w:vMerge w:val="restart"/>
            <w:tcBorders>
              <w:top w:val="nil"/>
              <w:left w:val="single" w:sz="4" w:space="0" w:color="auto"/>
              <w:right w:val="single" w:sz="4" w:space="0" w:color="auto"/>
            </w:tcBorders>
            <w:shd w:val="clear" w:color="auto" w:fill="auto"/>
          </w:tcPr>
          <w:p w14:paraId="6058D0DC"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tools to customs</w:t>
            </w:r>
          </w:p>
        </w:tc>
        <w:tc>
          <w:tcPr>
            <w:tcW w:w="1295" w:type="pct"/>
            <w:vMerge w:val="restart"/>
            <w:tcBorders>
              <w:top w:val="nil"/>
              <w:left w:val="nil"/>
              <w:right w:val="single" w:sz="4" w:space="0" w:color="auto"/>
            </w:tcBorders>
            <w:shd w:val="clear" w:color="auto" w:fill="BFBFBF" w:themeFill="background1" w:themeFillShade="BF"/>
          </w:tcPr>
          <w:p w14:paraId="4A517278" w14:textId="77777777" w:rsidR="00A6507C" w:rsidRPr="00ED0ED5" w:rsidRDefault="00A6507C" w:rsidP="008A4BEB">
            <w:pPr>
              <w:suppressAutoHyphens/>
              <w:jc w:val="left"/>
              <w:rPr>
                <w:rFonts w:eastAsia="Times New Roman"/>
                <w:sz w:val="20"/>
                <w:szCs w:val="20"/>
                <w:lang w:eastAsia="en-CA"/>
              </w:rPr>
            </w:pPr>
          </w:p>
        </w:tc>
        <w:tc>
          <w:tcPr>
            <w:tcW w:w="442" w:type="pct"/>
            <w:vMerge w:val="restart"/>
            <w:tcBorders>
              <w:top w:val="nil"/>
              <w:left w:val="nil"/>
              <w:right w:val="single" w:sz="4" w:space="0" w:color="auto"/>
            </w:tcBorders>
            <w:shd w:val="clear" w:color="auto" w:fill="BFBFBF" w:themeFill="background1" w:themeFillShade="BF"/>
          </w:tcPr>
          <w:p w14:paraId="31A14AAC" w14:textId="602E6EEB" w:rsidR="00A6507C" w:rsidRPr="00ED0ED5"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3BA839A" w14:textId="31EC211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five identifiers for the controllers of RAC systems</w:t>
            </w:r>
          </w:p>
        </w:tc>
        <w:tc>
          <w:tcPr>
            <w:tcW w:w="436" w:type="pct"/>
            <w:tcBorders>
              <w:top w:val="nil"/>
              <w:left w:val="nil"/>
              <w:bottom w:val="single" w:sz="4" w:space="0" w:color="auto"/>
              <w:right w:val="single" w:sz="4" w:space="0" w:color="auto"/>
            </w:tcBorders>
            <w:shd w:val="clear" w:color="auto" w:fill="auto"/>
          </w:tcPr>
          <w:p w14:paraId="7557599F" w14:textId="217289DF"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30,250</w:t>
            </w:r>
          </w:p>
        </w:tc>
        <w:tc>
          <w:tcPr>
            <w:tcW w:w="649" w:type="pct"/>
            <w:tcBorders>
              <w:top w:val="nil"/>
              <w:left w:val="nil"/>
              <w:bottom w:val="single" w:sz="4" w:space="0" w:color="auto"/>
              <w:right w:val="single" w:sz="4" w:space="0" w:color="auto"/>
            </w:tcBorders>
            <w:shd w:val="clear" w:color="auto" w:fill="auto"/>
          </w:tcPr>
          <w:p w14:paraId="33162F2F" w14:textId="421FEDAE"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30,250</w:t>
            </w:r>
          </w:p>
        </w:tc>
      </w:tr>
      <w:tr w:rsidR="00F77350" w:rsidRPr="00BE71C3" w14:paraId="7F617836" w14:textId="77777777" w:rsidTr="008A4BEB">
        <w:trPr>
          <w:trHeight w:val="227"/>
        </w:trPr>
        <w:tc>
          <w:tcPr>
            <w:tcW w:w="788" w:type="pct"/>
            <w:vMerge/>
            <w:tcBorders>
              <w:left w:val="single" w:sz="4" w:space="0" w:color="auto"/>
              <w:bottom w:val="single" w:sz="4" w:space="0" w:color="auto"/>
              <w:right w:val="single" w:sz="4" w:space="0" w:color="auto"/>
            </w:tcBorders>
            <w:shd w:val="clear" w:color="auto" w:fill="auto"/>
          </w:tcPr>
          <w:p w14:paraId="729C2679" w14:textId="77777777" w:rsidR="00A6507C" w:rsidRPr="00BE71C3" w:rsidRDefault="00A6507C" w:rsidP="00A6507C">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6B7CD52F" w14:textId="77777777" w:rsidR="00A6507C" w:rsidRPr="00BE71C3" w:rsidRDefault="00A6507C" w:rsidP="00A6507C">
            <w:pPr>
              <w:suppressAutoHyphens/>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2F0B5533"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0D0595F" w14:textId="4ABE3AF5"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Provision of ten identifiers for customs</w:t>
            </w:r>
          </w:p>
        </w:tc>
        <w:tc>
          <w:tcPr>
            <w:tcW w:w="436" w:type="pct"/>
            <w:tcBorders>
              <w:top w:val="nil"/>
              <w:left w:val="nil"/>
              <w:bottom w:val="single" w:sz="4" w:space="0" w:color="auto"/>
              <w:right w:val="single" w:sz="4" w:space="0" w:color="auto"/>
            </w:tcBorders>
            <w:shd w:val="clear" w:color="auto" w:fill="auto"/>
          </w:tcPr>
          <w:p w14:paraId="3401752B"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tcBorders>
              <w:top w:val="nil"/>
              <w:left w:val="nil"/>
              <w:bottom w:val="single" w:sz="4" w:space="0" w:color="auto"/>
              <w:right w:val="single" w:sz="4" w:space="0" w:color="auto"/>
            </w:tcBorders>
            <w:shd w:val="clear" w:color="auto" w:fill="auto"/>
          </w:tcPr>
          <w:p w14:paraId="36F8BC6D"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60,500</w:t>
            </w:r>
          </w:p>
        </w:tc>
      </w:tr>
      <w:tr w:rsidR="00F77350" w:rsidRPr="00BE71C3" w14:paraId="25117EB3" w14:textId="77777777" w:rsidTr="00F77350">
        <w:trPr>
          <w:trHeight w:val="227"/>
        </w:trPr>
        <w:tc>
          <w:tcPr>
            <w:tcW w:w="788" w:type="pct"/>
            <w:tcBorders>
              <w:top w:val="nil"/>
              <w:left w:val="single" w:sz="4" w:space="0" w:color="auto"/>
              <w:bottom w:val="single" w:sz="4" w:space="0" w:color="auto"/>
              <w:right w:val="single" w:sz="4" w:space="0" w:color="auto"/>
            </w:tcBorders>
            <w:shd w:val="clear" w:color="auto" w:fill="auto"/>
          </w:tcPr>
          <w:p w14:paraId="594DAEEB"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lastRenderedPageBreak/>
              <w:t>Training of customs officers</w:t>
            </w:r>
          </w:p>
        </w:tc>
        <w:tc>
          <w:tcPr>
            <w:tcW w:w="1295" w:type="pct"/>
            <w:tcBorders>
              <w:top w:val="nil"/>
              <w:left w:val="nil"/>
              <w:bottom w:val="single" w:sz="4" w:space="0" w:color="auto"/>
              <w:right w:val="single" w:sz="4" w:space="0" w:color="auto"/>
            </w:tcBorders>
            <w:shd w:val="clear" w:color="auto" w:fill="FFFFFF" w:themeFill="background1"/>
          </w:tcPr>
          <w:p w14:paraId="143C5E97" w14:textId="7EE8AD68" w:rsidR="00A6507C" w:rsidRPr="00ED0ED5" w:rsidRDefault="00A6507C" w:rsidP="008A4BEB">
            <w:pPr>
              <w:suppressAutoHyphens/>
              <w:jc w:val="left"/>
              <w:rPr>
                <w:rFonts w:eastAsia="Times New Roman"/>
                <w:sz w:val="20"/>
                <w:szCs w:val="20"/>
                <w:lang w:eastAsia="en-CA"/>
              </w:rPr>
            </w:pPr>
            <w:r w:rsidRPr="00ED0ED5">
              <w:rPr>
                <w:rFonts w:eastAsia="Times New Roman"/>
                <w:sz w:val="20"/>
                <w:szCs w:val="20"/>
                <w:lang w:eastAsia="en-CA"/>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hemeFill="background1"/>
          </w:tcPr>
          <w:p w14:paraId="6B058BF0" w14:textId="5DEDF27E"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ED66229"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of 100 customs officers on the control of HFCs and elaboration of a manual on this topic.</w:t>
            </w:r>
          </w:p>
        </w:tc>
        <w:tc>
          <w:tcPr>
            <w:tcW w:w="436" w:type="pct"/>
            <w:tcBorders>
              <w:top w:val="nil"/>
              <w:left w:val="nil"/>
              <w:bottom w:val="single" w:sz="4" w:space="0" w:color="auto"/>
              <w:right w:val="single" w:sz="4" w:space="0" w:color="auto"/>
            </w:tcBorders>
            <w:shd w:val="clear" w:color="auto" w:fill="auto"/>
          </w:tcPr>
          <w:p w14:paraId="11808EFF" w14:textId="0C7CB42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0BFA86C9" w14:textId="2717F09F"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40,000</w:t>
            </w:r>
          </w:p>
        </w:tc>
      </w:tr>
      <w:tr w:rsidR="00F77350" w:rsidRPr="00BE71C3" w14:paraId="5E2DD6A8" w14:textId="77777777" w:rsidTr="00F77350">
        <w:trPr>
          <w:trHeight w:val="227"/>
        </w:trPr>
        <w:tc>
          <w:tcPr>
            <w:tcW w:w="788" w:type="pct"/>
            <w:tcBorders>
              <w:top w:val="nil"/>
              <w:left w:val="single" w:sz="4" w:space="0" w:color="auto"/>
              <w:bottom w:val="single" w:sz="4" w:space="0" w:color="auto"/>
              <w:right w:val="single" w:sz="4" w:space="0" w:color="auto"/>
            </w:tcBorders>
            <w:shd w:val="clear" w:color="auto" w:fill="auto"/>
          </w:tcPr>
          <w:p w14:paraId="46E93126"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 xml:space="preserve">Improving monitoring </w:t>
            </w:r>
          </w:p>
        </w:tc>
        <w:tc>
          <w:tcPr>
            <w:tcW w:w="1295" w:type="pct"/>
            <w:tcBorders>
              <w:top w:val="nil"/>
              <w:left w:val="nil"/>
              <w:bottom w:val="single" w:sz="4" w:space="0" w:color="auto"/>
              <w:right w:val="single" w:sz="4" w:space="0" w:color="auto"/>
            </w:tcBorders>
            <w:shd w:val="clear" w:color="auto" w:fill="FFFFFF" w:themeFill="background1"/>
          </w:tcPr>
          <w:p w14:paraId="7B0F4F46" w14:textId="77777777" w:rsidR="00A6507C" w:rsidRPr="00ED0ED5" w:rsidRDefault="00A6507C" w:rsidP="008A4BEB">
            <w:pPr>
              <w:suppressAutoHyphens/>
              <w:jc w:val="left"/>
              <w:rPr>
                <w:rFonts w:eastAsia="Times New Roman"/>
                <w:sz w:val="20"/>
                <w:szCs w:val="20"/>
                <w:lang w:eastAsia="en-CA"/>
              </w:rPr>
            </w:pPr>
            <w:r w:rsidRPr="00ED0ED5">
              <w:rPr>
                <w:rFonts w:eastAsia="Times New Roman"/>
                <w:sz w:val="20"/>
                <w:szCs w:val="20"/>
                <w:lang w:eastAsia="en-CA"/>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hemeFill="background1"/>
          </w:tcPr>
          <w:p w14:paraId="156133C8" w14:textId="76B96B36"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D0C432B" w14:textId="3F5157E8"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Monitoring of RAC and MAC local markets</w:t>
            </w:r>
          </w:p>
        </w:tc>
        <w:tc>
          <w:tcPr>
            <w:tcW w:w="436" w:type="pct"/>
            <w:tcBorders>
              <w:top w:val="nil"/>
              <w:left w:val="nil"/>
              <w:bottom w:val="single" w:sz="4" w:space="0" w:color="auto"/>
              <w:right w:val="single" w:sz="4" w:space="0" w:color="auto"/>
            </w:tcBorders>
            <w:shd w:val="clear" w:color="auto" w:fill="auto"/>
          </w:tcPr>
          <w:p w14:paraId="6A799558" w14:textId="4252FA1E"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5563512C" w14:textId="04522259"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50,000</w:t>
            </w:r>
          </w:p>
        </w:tc>
      </w:tr>
      <w:tr w:rsidR="00F77350" w:rsidRPr="00BE71C3" w14:paraId="771931CB" w14:textId="77777777" w:rsidTr="00C12249">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01B3172A"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hemeFill="background1" w:themeFillShade="BF"/>
          </w:tcPr>
          <w:p w14:paraId="4E8C5A08" w14:textId="77777777" w:rsidR="00A6507C" w:rsidRPr="00ED0ED5" w:rsidRDefault="00A6507C" w:rsidP="00A6507C">
            <w:pPr>
              <w:suppressAutoHyphens/>
              <w:jc w:val="left"/>
              <w:rPr>
                <w:rFonts w:eastAsia="Times New Roman"/>
                <w:sz w:val="20"/>
                <w:szCs w:val="20"/>
                <w:lang w:eastAsia="en-CA"/>
              </w:rPr>
            </w:pPr>
          </w:p>
        </w:tc>
        <w:tc>
          <w:tcPr>
            <w:tcW w:w="442" w:type="pct"/>
            <w:vMerge w:val="restart"/>
            <w:tcBorders>
              <w:top w:val="single" w:sz="4" w:space="0" w:color="auto"/>
              <w:left w:val="nil"/>
              <w:right w:val="single" w:sz="4" w:space="0" w:color="auto"/>
            </w:tcBorders>
            <w:shd w:val="clear" w:color="auto" w:fill="BFBFBF" w:themeFill="background1" w:themeFillShade="BF"/>
          </w:tcPr>
          <w:p w14:paraId="7966D273" w14:textId="77777777" w:rsidR="00A6507C" w:rsidRPr="00ED0ED5"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8A48C0C" w14:textId="2EA63321"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shd w:val="clear" w:color="auto" w:fill="auto"/>
          </w:tcPr>
          <w:p w14:paraId="5B9D9561"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47788F2B"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7,500</w:t>
            </w:r>
          </w:p>
        </w:tc>
      </w:tr>
      <w:tr w:rsidR="00F77350" w:rsidRPr="00BE71C3" w14:paraId="4555D1FD" w14:textId="77777777" w:rsidTr="00C12249">
        <w:trPr>
          <w:trHeight w:val="227"/>
        </w:trPr>
        <w:tc>
          <w:tcPr>
            <w:tcW w:w="788" w:type="pct"/>
            <w:vMerge/>
            <w:tcBorders>
              <w:left w:val="single" w:sz="4" w:space="0" w:color="auto"/>
              <w:right w:val="single" w:sz="4" w:space="0" w:color="auto"/>
            </w:tcBorders>
            <w:shd w:val="clear" w:color="auto" w:fill="auto"/>
          </w:tcPr>
          <w:p w14:paraId="1C983C66" w14:textId="77777777" w:rsidR="00A6507C" w:rsidRPr="00BE71C3" w:rsidRDefault="00A6507C" w:rsidP="00A6507C">
            <w:pPr>
              <w:suppressAutoHyphens/>
              <w:jc w:val="left"/>
              <w:rPr>
                <w:rFonts w:eastAsia="Times New Roman"/>
                <w:sz w:val="20"/>
                <w:szCs w:val="20"/>
                <w:lang w:eastAsia="en-CA"/>
              </w:rPr>
            </w:pPr>
          </w:p>
        </w:tc>
        <w:tc>
          <w:tcPr>
            <w:tcW w:w="1295" w:type="pct"/>
            <w:vMerge/>
            <w:tcBorders>
              <w:left w:val="nil"/>
              <w:right w:val="single" w:sz="4" w:space="0" w:color="auto"/>
            </w:tcBorders>
            <w:shd w:val="clear" w:color="auto" w:fill="BFBFBF" w:themeFill="background1" w:themeFillShade="BF"/>
          </w:tcPr>
          <w:p w14:paraId="1751CE14" w14:textId="77777777" w:rsidR="00A6507C" w:rsidRPr="00BE71C3" w:rsidRDefault="00A6507C" w:rsidP="00A6507C">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BFBFBF" w:themeFill="background1" w:themeFillShade="BF"/>
          </w:tcPr>
          <w:p w14:paraId="385B9182"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2BEA0391" w14:textId="39043648"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Integrate GWP criteria in the purchase of RAC equipment by the public administration</w:t>
            </w:r>
          </w:p>
        </w:tc>
        <w:tc>
          <w:tcPr>
            <w:tcW w:w="436" w:type="pct"/>
            <w:tcBorders>
              <w:top w:val="single" w:sz="4" w:space="0" w:color="auto"/>
              <w:left w:val="nil"/>
              <w:bottom w:val="single" w:sz="4" w:space="0" w:color="auto"/>
              <w:right w:val="single" w:sz="4" w:space="0" w:color="auto"/>
            </w:tcBorders>
            <w:shd w:val="clear" w:color="auto" w:fill="auto"/>
          </w:tcPr>
          <w:p w14:paraId="4B979543"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1145FF0A"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7,500</w:t>
            </w:r>
          </w:p>
        </w:tc>
      </w:tr>
      <w:tr w:rsidR="00F77350" w:rsidRPr="00BE71C3" w14:paraId="70AF3AEE" w14:textId="77777777" w:rsidTr="00C12249">
        <w:trPr>
          <w:trHeight w:val="227"/>
        </w:trPr>
        <w:tc>
          <w:tcPr>
            <w:tcW w:w="788" w:type="pct"/>
            <w:vMerge/>
            <w:tcBorders>
              <w:left w:val="single" w:sz="4" w:space="0" w:color="auto"/>
              <w:bottom w:val="single" w:sz="4" w:space="0" w:color="auto"/>
              <w:right w:val="single" w:sz="4" w:space="0" w:color="auto"/>
            </w:tcBorders>
            <w:shd w:val="clear" w:color="auto" w:fill="auto"/>
          </w:tcPr>
          <w:p w14:paraId="0865A8F6" w14:textId="77777777" w:rsidR="00A6507C" w:rsidRPr="00BE71C3" w:rsidRDefault="00A6507C" w:rsidP="00A6507C">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3F0F94DF" w14:textId="77777777" w:rsidR="00A6507C" w:rsidRPr="00BE71C3" w:rsidRDefault="00A6507C" w:rsidP="00A6507C">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53CF0EFE"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97F1A43" w14:textId="71A331F5"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Training of 70 controllers of RAC systems</w:t>
            </w:r>
          </w:p>
        </w:tc>
        <w:tc>
          <w:tcPr>
            <w:tcW w:w="436" w:type="pct"/>
            <w:tcBorders>
              <w:top w:val="single" w:sz="4" w:space="0" w:color="auto"/>
              <w:left w:val="nil"/>
              <w:bottom w:val="single" w:sz="4" w:space="0" w:color="auto"/>
              <w:right w:val="single" w:sz="4" w:space="0" w:color="auto"/>
            </w:tcBorders>
            <w:shd w:val="clear" w:color="auto" w:fill="auto"/>
          </w:tcPr>
          <w:p w14:paraId="2C1F5D13"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21,000</w:t>
            </w:r>
          </w:p>
        </w:tc>
        <w:tc>
          <w:tcPr>
            <w:tcW w:w="649" w:type="pct"/>
            <w:tcBorders>
              <w:top w:val="single" w:sz="4" w:space="0" w:color="auto"/>
              <w:left w:val="nil"/>
              <w:bottom w:val="single" w:sz="4" w:space="0" w:color="auto"/>
              <w:right w:val="single" w:sz="4" w:space="0" w:color="auto"/>
            </w:tcBorders>
            <w:shd w:val="clear" w:color="auto" w:fill="auto"/>
          </w:tcPr>
          <w:p w14:paraId="4A42687C"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21,000</w:t>
            </w:r>
          </w:p>
        </w:tc>
      </w:tr>
      <w:tr w:rsidR="00F77350" w:rsidRPr="00BE71C3" w14:paraId="3A549EC4"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0D74AD28"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50239233"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Establishing procedures for the certification of technicians with support of regulation and certifying 30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7FAC90FB" w14:textId="6CA6521F"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A42E0F3" w14:textId="1CC080FD"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shd w:val="clear" w:color="auto" w:fill="auto"/>
          </w:tcPr>
          <w:p w14:paraId="12BC962F" w14:textId="43A9723D"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67DA3C9F" w14:textId="5690551E"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45,000</w:t>
            </w:r>
          </w:p>
        </w:tc>
      </w:tr>
      <w:tr w:rsidR="00F77350" w:rsidRPr="00BE71C3" w14:paraId="19C3B6FA" w14:textId="77777777" w:rsidTr="00A16771">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5B5B9A78"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Standards and labelling</w:t>
            </w:r>
          </w:p>
        </w:tc>
        <w:tc>
          <w:tcPr>
            <w:tcW w:w="1295" w:type="pct"/>
            <w:tcBorders>
              <w:top w:val="single" w:sz="4" w:space="0" w:color="auto"/>
              <w:left w:val="nil"/>
              <w:bottom w:val="single" w:sz="4" w:space="0" w:color="auto"/>
              <w:right w:val="single" w:sz="4" w:space="0" w:color="auto"/>
            </w:tcBorders>
            <w:shd w:val="clear" w:color="auto" w:fill="BFBFBF" w:themeFill="background1" w:themeFillShade="BF"/>
          </w:tcPr>
          <w:p w14:paraId="6441E28E" w14:textId="77777777" w:rsidR="00A6507C" w:rsidRPr="00ED0ED5" w:rsidRDefault="00A6507C" w:rsidP="00A6507C">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BFBFBF" w:themeFill="background1" w:themeFillShade="BF"/>
          </w:tcPr>
          <w:p w14:paraId="4E9D502E" w14:textId="2AE831B8" w:rsidR="00A6507C" w:rsidRPr="00ED0ED5" w:rsidRDefault="00A6507C" w:rsidP="00A6507C">
            <w:pPr>
              <w:suppressAutoHyphens/>
              <w:jc w:val="right"/>
              <w:rPr>
                <w:rFonts w:eastAsia="Times New Roman"/>
                <w:b/>
                <w:bCs/>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419D273"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Updating and adopting codes and standards.</w:t>
            </w:r>
          </w:p>
        </w:tc>
        <w:tc>
          <w:tcPr>
            <w:tcW w:w="436" w:type="pct"/>
            <w:tcBorders>
              <w:top w:val="single" w:sz="4" w:space="0" w:color="auto"/>
              <w:left w:val="nil"/>
              <w:bottom w:val="single" w:sz="4" w:space="0" w:color="auto"/>
              <w:right w:val="single" w:sz="4" w:space="0" w:color="auto"/>
            </w:tcBorders>
            <w:shd w:val="clear" w:color="auto" w:fill="auto"/>
          </w:tcPr>
          <w:p w14:paraId="6DAB422B" w14:textId="7A1E3A42"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5E1654E5" w14:textId="74ADF86D"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15,000</w:t>
            </w:r>
          </w:p>
        </w:tc>
      </w:tr>
      <w:tr w:rsidR="00F77350" w:rsidRPr="00BE71C3" w14:paraId="41173B51" w14:textId="77777777" w:rsidTr="00F77350">
        <w:trPr>
          <w:trHeight w:val="227"/>
        </w:trPr>
        <w:tc>
          <w:tcPr>
            <w:tcW w:w="788" w:type="pct"/>
            <w:tcBorders>
              <w:top w:val="single" w:sz="4" w:space="0" w:color="auto"/>
              <w:left w:val="single" w:sz="4" w:space="0" w:color="auto"/>
              <w:right w:val="single" w:sz="4" w:space="0" w:color="auto"/>
            </w:tcBorders>
            <w:shd w:val="clear" w:color="auto" w:fill="auto"/>
          </w:tcPr>
          <w:p w14:paraId="044F49E0" w14:textId="77777777" w:rsidR="00A6507C" w:rsidRPr="00ED0ED5" w:rsidRDefault="00A6507C" w:rsidP="00A6507C">
            <w:pPr>
              <w:suppressAutoHyphens/>
              <w:jc w:val="left"/>
              <w:rPr>
                <w:rFonts w:eastAsia="Times New Roman"/>
                <w:sz w:val="20"/>
                <w:szCs w:val="20"/>
                <w:lang w:eastAsia="en-CA"/>
              </w:rPr>
            </w:pPr>
            <w:proofErr w:type="spellStart"/>
            <w:r w:rsidRPr="00ED0ED5">
              <w:rPr>
                <w:rFonts w:eastAsia="Times New Roman"/>
                <w:sz w:val="20"/>
                <w:szCs w:val="20"/>
                <w:lang w:eastAsia="en-CA"/>
              </w:rPr>
              <w:t>RRR</w:t>
            </w:r>
            <w:proofErr w:type="spellEnd"/>
            <w:r w:rsidRPr="00ED0ED5">
              <w:rPr>
                <w:rFonts w:eastAsia="Times New Roman"/>
                <w:sz w:val="20"/>
                <w:szCs w:val="20"/>
                <w:lang w:eastAsia="en-CA"/>
              </w:rPr>
              <w:t xml:space="preserve"> systems</w:t>
            </w:r>
          </w:p>
        </w:tc>
        <w:tc>
          <w:tcPr>
            <w:tcW w:w="1295" w:type="pct"/>
            <w:tcBorders>
              <w:top w:val="single" w:sz="4" w:space="0" w:color="auto"/>
              <w:left w:val="nil"/>
              <w:right w:val="single" w:sz="4" w:space="0" w:color="auto"/>
            </w:tcBorders>
            <w:shd w:val="clear" w:color="auto" w:fill="FFFFFF" w:themeFill="background1"/>
          </w:tcPr>
          <w:p w14:paraId="70D1BA90"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hemeFill="background1"/>
          </w:tcPr>
          <w:p w14:paraId="38EF1C40"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81B997E" w14:textId="20211C7D"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Establishment of a reclamation center</w:t>
            </w:r>
          </w:p>
        </w:tc>
        <w:tc>
          <w:tcPr>
            <w:tcW w:w="436" w:type="pct"/>
            <w:tcBorders>
              <w:top w:val="single" w:sz="4" w:space="0" w:color="auto"/>
              <w:left w:val="nil"/>
              <w:bottom w:val="single" w:sz="4" w:space="0" w:color="auto"/>
              <w:right w:val="single" w:sz="4" w:space="0" w:color="auto"/>
            </w:tcBorders>
            <w:shd w:val="clear" w:color="auto" w:fill="auto"/>
          </w:tcPr>
          <w:p w14:paraId="65DC533C"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280,000</w:t>
            </w:r>
          </w:p>
        </w:tc>
        <w:tc>
          <w:tcPr>
            <w:tcW w:w="649" w:type="pct"/>
            <w:tcBorders>
              <w:top w:val="single" w:sz="4" w:space="0" w:color="auto"/>
              <w:left w:val="nil"/>
              <w:bottom w:val="single" w:sz="4" w:space="0" w:color="auto"/>
              <w:right w:val="single" w:sz="4" w:space="0" w:color="auto"/>
            </w:tcBorders>
            <w:shd w:val="clear" w:color="auto" w:fill="auto"/>
          </w:tcPr>
          <w:p w14:paraId="5072042E"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430,000</w:t>
            </w:r>
          </w:p>
        </w:tc>
      </w:tr>
      <w:tr w:rsidR="00F77350" w:rsidRPr="00BE71C3" w14:paraId="09DC8659" w14:textId="77777777" w:rsidTr="00F77350">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334B6DC4"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Awareness</w:t>
            </w:r>
          </w:p>
        </w:tc>
        <w:tc>
          <w:tcPr>
            <w:tcW w:w="1295" w:type="pct"/>
            <w:vMerge w:val="restart"/>
            <w:tcBorders>
              <w:top w:val="single" w:sz="4" w:space="0" w:color="auto"/>
              <w:left w:val="nil"/>
              <w:right w:val="single" w:sz="4" w:space="0" w:color="auto"/>
            </w:tcBorders>
            <w:shd w:val="clear" w:color="auto" w:fill="FFFFFF" w:themeFill="background1"/>
          </w:tcPr>
          <w:p w14:paraId="6FBEBBC9" w14:textId="314EB231"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Awareness-raising activities to promote HCFC phase-out and adoption of low-GWP alternatives</w:t>
            </w:r>
          </w:p>
        </w:tc>
        <w:tc>
          <w:tcPr>
            <w:tcW w:w="442" w:type="pct"/>
            <w:vMerge w:val="restart"/>
            <w:tcBorders>
              <w:top w:val="single" w:sz="4" w:space="0" w:color="auto"/>
              <w:left w:val="nil"/>
              <w:right w:val="single" w:sz="4" w:space="0" w:color="auto"/>
            </w:tcBorders>
            <w:shd w:val="clear" w:color="auto" w:fill="FFFFFF" w:themeFill="background1"/>
          </w:tcPr>
          <w:p w14:paraId="03370815" w14:textId="51205094"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13DBD0E" w14:textId="3316BFEB"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shd w:val="clear" w:color="auto" w:fill="auto"/>
          </w:tcPr>
          <w:p w14:paraId="688AC177" w14:textId="5FC015A8"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2E2CDB0E" w14:textId="670BAA57"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82,000</w:t>
            </w:r>
          </w:p>
        </w:tc>
      </w:tr>
      <w:tr w:rsidR="00F77350" w:rsidRPr="00BE71C3" w14:paraId="6D3BD34F" w14:textId="77777777" w:rsidTr="00F77350">
        <w:trPr>
          <w:trHeight w:val="227"/>
        </w:trPr>
        <w:tc>
          <w:tcPr>
            <w:tcW w:w="788" w:type="pct"/>
            <w:vMerge/>
            <w:tcBorders>
              <w:left w:val="single" w:sz="4" w:space="0" w:color="auto"/>
              <w:bottom w:val="single" w:sz="4" w:space="0" w:color="auto"/>
              <w:right w:val="single" w:sz="4" w:space="0" w:color="auto"/>
            </w:tcBorders>
            <w:shd w:val="clear" w:color="auto" w:fill="auto"/>
          </w:tcPr>
          <w:p w14:paraId="6C1ACB23" w14:textId="77777777" w:rsidR="00A6507C" w:rsidRPr="00BE71C3" w:rsidRDefault="00A6507C" w:rsidP="00A6507C">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5AEFF081" w14:textId="77777777" w:rsidR="00A6507C" w:rsidRPr="00BE71C3" w:rsidRDefault="00A6507C" w:rsidP="00A6507C">
            <w:pPr>
              <w:suppressAutoHyphens/>
              <w:jc w:val="left"/>
              <w:rPr>
                <w:rFonts w:eastAsia="Times New Roman"/>
                <w:b/>
                <w:bCs/>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41EA6931" w14:textId="77777777" w:rsidR="00A6507C" w:rsidRPr="00BE71C3" w:rsidRDefault="00A6507C" w:rsidP="00A6507C">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8D25EF5" w14:textId="0ACD641B"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Six awareness-raising events for end-users</w:t>
            </w:r>
          </w:p>
        </w:tc>
        <w:tc>
          <w:tcPr>
            <w:tcW w:w="436" w:type="pct"/>
            <w:tcBorders>
              <w:top w:val="single" w:sz="4" w:space="0" w:color="auto"/>
              <w:left w:val="nil"/>
              <w:bottom w:val="single" w:sz="4" w:space="0" w:color="auto"/>
              <w:right w:val="single" w:sz="4" w:space="0" w:color="auto"/>
            </w:tcBorders>
            <w:shd w:val="clear" w:color="auto" w:fill="auto"/>
          </w:tcPr>
          <w:p w14:paraId="1991B4E6" w14:textId="77777777"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05D59182" w14:textId="77777777" w:rsidR="00A6507C" w:rsidRPr="00ED0ED5" w:rsidRDefault="00A6507C" w:rsidP="00A6507C">
            <w:pPr>
              <w:suppressAutoHyphens/>
              <w:jc w:val="right"/>
              <w:rPr>
                <w:rFonts w:eastAsia="Times New Roman"/>
                <w:sz w:val="20"/>
                <w:szCs w:val="20"/>
                <w:lang w:eastAsia="en-CA"/>
              </w:rPr>
            </w:pPr>
          </w:p>
        </w:tc>
      </w:tr>
      <w:tr w:rsidR="00F77350" w:rsidRPr="00BE71C3" w14:paraId="372F3E01"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B26688C" w14:textId="77777777"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7B859D98" w14:textId="04860919" w:rsidR="00A6507C" w:rsidRPr="00ED0ED5" w:rsidRDefault="00A6507C" w:rsidP="00A6507C">
            <w:pPr>
              <w:suppressAutoHyphens/>
              <w:jc w:val="left"/>
              <w:rPr>
                <w:rFonts w:eastAsia="Times New Roman"/>
                <w:sz w:val="20"/>
                <w:szCs w:val="20"/>
                <w:lang w:eastAsia="en-CA"/>
              </w:rPr>
            </w:pPr>
            <w:r w:rsidRPr="00ED0ED5">
              <w:rPr>
                <w:rFonts w:eastAsia="Times New Roman"/>
                <w:sz w:val="20"/>
                <w:szCs w:val="20"/>
                <w:lang w:eastAsia="en-CA"/>
              </w:rPr>
              <w:t>Project 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4FFBCF26" w14:textId="4592C36A" w:rsidR="00A6507C" w:rsidRPr="00ED0ED5" w:rsidRDefault="00A6507C" w:rsidP="00A6507C">
            <w:pPr>
              <w:suppressAutoHyphens/>
              <w:jc w:val="right"/>
              <w:rPr>
                <w:rFonts w:eastAsia="Times New Roman"/>
                <w:sz w:val="20"/>
                <w:szCs w:val="20"/>
                <w:lang w:eastAsia="en-CA"/>
              </w:rPr>
            </w:pPr>
            <w:r w:rsidRPr="00ED0ED5">
              <w:rPr>
                <w:rFonts w:eastAsia="Times New Roman"/>
                <w:sz w:val="20"/>
                <w:szCs w:val="20"/>
                <w:lang w:eastAsia="en-CA"/>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6B342" w14:textId="2517BAC8" w:rsidR="00A6507C" w:rsidRPr="00ED0ED5" w:rsidRDefault="00A6507C" w:rsidP="00A6507C">
            <w:pPr>
              <w:suppressAutoHyphens/>
              <w:jc w:val="left"/>
              <w:rPr>
                <w:rFonts w:eastAsia="Times New Roman"/>
                <w:bCs/>
                <w:sz w:val="20"/>
                <w:szCs w:val="20"/>
                <w:lang w:eastAsia="en-CA"/>
              </w:rPr>
            </w:pPr>
            <w:r w:rsidRPr="00ED0ED5">
              <w:rPr>
                <w:rFonts w:eastAsia="Times New Roman"/>
                <w:bCs/>
                <w:sz w:val="20"/>
                <w:szCs w:val="20"/>
                <w:lang w:eastAsia="en-CA"/>
              </w:rPr>
              <w:t>Project management for the servicing component of KIP stage I</w:t>
            </w:r>
          </w:p>
        </w:tc>
        <w:tc>
          <w:tcPr>
            <w:tcW w:w="436" w:type="pct"/>
            <w:tcBorders>
              <w:top w:val="single" w:sz="4" w:space="0" w:color="auto"/>
              <w:left w:val="nil"/>
              <w:bottom w:val="single" w:sz="4" w:space="0" w:color="auto"/>
              <w:right w:val="single" w:sz="4" w:space="0" w:color="auto"/>
            </w:tcBorders>
            <w:shd w:val="clear" w:color="auto" w:fill="auto"/>
          </w:tcPr>
          <w:p w14:paraId="5557A545" w14:textId="2A5FA45B"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115,575</w:t>
            </w:r>
          </w:p>
        </w:tc>
        <w:tc>
          <w:tcPr>
            <w:tcW w:w="649" w:type="pct"/>
            <w:tcBorders>
              <w:top w:val="single" w:sz="4" w:space="0" w:color="auto"/>
              <w:left w:val="nil"/>
              <w:bottom w:val="single" w:sz="4" w:space="0" w:color="auto"/>
              <w:right w:val="single" w:sz="4" w:space="0" w:color="auto"/>
            </w:tcBorders>
            <w:shd w:val="clear" w:color="auto" w:fill="auto"/>
          </w:tcPr>
          <w:p w14:paraId="1E6C2E0C" w14:textId="323111A6" w:rsidR="00A6507C" w:rsidRPr="00ED0ED5" w:rsidRDefault="00A6507C" w:rsidP="00A6507C">
            <w:pPr>
              <w:suppressAutoHyphens/>
              <w:jc w:val="right"/>
              <w:rPr>
                <w:rFonts w:eastAsia="Times New Roman"/>
                <w:b/>
                <w:bCs/>
                <w:sz w:val="20"/>
                <w:szCs w:val="20"/>
                <w:lang w:eastAsia="en-CA"/>
              </w:rPr>
            </w:pPr>
            <w:r w:rsidRPr="00ED0ED5">
              <w:rPr>
                <w:rFonts w:eastAsia="Times New Roman"/>
                <w:sz w:val="20"/>
                <w:szCs w:val="20"/>
                <w:lang w:eastAsia="en-CA"/>
              </w:rPr>
              <w:t>210,575</w:t>
            </w:r>
          </w:p>
        </w:tc>
      </w:tr>
      <w:tr w:rsidR="00F77350" w:rsidRPr="00BE71C3" w14:paraId="19194295"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A6A7652" w14:textId="77777777" w:rsidR="00A6507C" w:rsidRPr="00ED0ED5" w:rsidRDefault="00A6507C" w:rsidP="00A6507C">
            <w:pPr>
              <w:suppressAutoHyphens/>
              <w:jc w:val="left"/>
              <w:rPr>
                <w:rFonts w:eastAsia="Times New Roman"/>
                <w:b/>
                <w:bCs/>
                <w:sz w:val="20"/>
                <w:szCs w:val="20"/>
                <w:lang w:eastAsia="en-CA"/>
              </w:rPr>
            </w:pPr>
            <w:r w:rsidRPr="00ED0ED5">
              <w:rPr>
                <w:rFonts w:eastAsia="Times New Roman"/>
                <w:b/>
                <w:bCs/>
                <w:sz w:val="20"/>
                <w:szCs w:val="20"/>
                <w:lang w:eastAsia="en-CA"/>
              </w:rPr>
              <w:t>Total</w:t>
            </w:r>
          </w:p>
        </w:tc>
        <w:tc>
          <w:tcPr>
            <w:tcW w:w="1295" w:type="pct"/>
            <w:tcBorders>
              <w:top w:val="single" w:sz="4" w:space="0" w:color="auto"/>
              <w:left w:val="nil"/>
              <w:bottom w:val="single" w:sz="4" w:space="0" w:color="auto"/>
              <w:right w:val="single" w:sz="4" w:space="0" w:color="auto"/>
            </w:tcBorders>
            <w:shd w:val="clear" w:color="auto" w:fill="auto"/>
          </w:tcPr>
          <w:p w14:paraId="5149E5FB" w14:textId="77777777" w:rsidR="00A6507C" w:rsidRPr="00ED0ED5" w:rsidRDefault="00A6507C" w:rsidP="00A6507C">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auto"/>
          </w:tcPr>
          <w:p w14:paraId="1B089EE2" w14:textId="1F7ED7F0" w:rsidR="00A6507C" w:rsidRPr="00ED0ED5" w:rsidRDefault="00A6507C" w:rsidP="00A6507C">
            <w:pPr>
              <w:suppressAutoHyphens/>
              <w:jc w:val="right"/>
              <w:rPr>
                <w:rFonts w:eastAsia="Times New Roman"/>
                <w:b/>
                <w:bCs/>
                <w:sz w:val="20"/>
                <w:szCs w:val="20"/>
                <w:lang w:eastAsia="en-CA"/>
              </w:rPr>
            </w:pPr>
            <w:r w:rsidRPr="00ED0ED5">
              <w:rPr>
                <w:rFonts w:eastAsia="Times New Roman"/>
                <w:b/>
                <w:bCs/>
                <w:sz w:val="20"/>
                <w:szCs w:val="20"/>
                <w:lang w:eastAsia="en-CA"/>
              </w:rPr>
              <w:t>1,098,532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4C40FA1" w14:textId="77777777" w:rsidR="00A6507C" w:rsidRPr="00ED0ED5" w:rsidRDefault="00A6507C" w:rsidP="00A6507C">
            <w:pPr>
              <w:suppressAutoHyphens/>
              <w:jc w:val="left"/>
              <w:rPr>
                <w:rFonts w:eastAsia="Times New Roman"/>
                <w:b/>
                <w:bCs/>
                <w:sz w:val="20"/>
                <w:szCs w:val="20"/>
                <w:lang w:eastAsia="en-CA"/>
              </w:rPr>
            </w:pPr>
          </w:p>
        </w:tc>
        <w:tc>
          <w:tcPr>
            <w:tcW w:w="436" w:type="pct"/>
            <w:tcBorders>
              <w:top w:val="single" w:sz="4" w:space="0" w:color="auto"/>
              <w:left w:val="nil"/>
              <w:bottom w:val="single" w:sz="4" w:space="0" w:color="auto"/>
              <w:right w:val="single" w:sz="4" w:space="0" w:color="auto"/>
            </w:tcBorders>
            <w:shd w:val="clear" w:color="auto" w:fill="auto"/>
          </w:tcPr>
          <w:p w14:paraId="609870EC" w14:textId="602EC25D" w:rsidR="00A6507C" w:rsidRPr="00ED0ED5" w:rsidRDefault="00A6507C" w:rsidP="00A6507C">
            <w:pPr>
              <w:suppressAutoHyphens/>
              <w:jc w:val="right"/>
              <w:rPr>
                <w:rFonts w:eastAsia="Times New Roman"/>
                <w:b/>
                <w:bCs/>
                <w:sz w:val="20"/>
                <w:szCs w:val="20"/>
                <w:lang w:eastAsia="en-CA"/>
              </w:rPr>
            </w:pPr>
            <w:r w:rsidRPr="00ED0ED5">
              <w:rPr>
                <w:rFonts w:eastAsia="Times New Roman"/>
                <w:b/>
                <w:bCs/>
                <w:sz w:val="20"/>
                <w:szCs w:val="20"/>
                <w:lang w:eastAsia="en-CA"/>
              </w:rPr>
              <w:t>1,624,310</w:t>
            </w:r>
          </w:p>
        </w:tc>
        <w:tc>
          <w:tcPr>
            <w:tcW w:w="649" w:type="pct"/>
            <w:tcBorders>
              <w:top w:val="single" w:sz="4" w:space="0" w:color="auto"/>
              <w:left w:val="nil"/>
              <w:bottom w:val="single" w:sz="4" w:space="0" w:color="auto"/>
              <w:right w:val="single" w:sz="4" w:space="0" w:color="auto"/>
            </w:tcBorders>
            <w:shd w:val="clear" w:color="auto" w:fill="auto"/>
          </w:tcPr>
          <w:p w14:paraId="5330FAFB" w14:textId="7CE3621E" w:rsidR="00A6507C" w:rsidRPr="00ED0ED5" w:rsidRDefault="00A6507C" w:rsidP="00A6507C">
            <w:pPr>
              <w:suppressAutoHyphens/>
              <w:jc w:val="right"/>
              <w:rPr>
                <w:rFonts w:eastAsia="Times New Roman"/>
                <w:b/>
                <w:bCs/>
                <w:sz w:val="20"/>
                <w:szCs w:val="20"/>
                <w:lang w:eastAsia="en-CA"/>
              </w:rPr>
            </w:pPr>
            <w:r w:rsidRPr="00ED0ED5">
              <w:rPr>
                <w:rFonts w:eastAsia="Times New Roman"/>
                <w:b/>
                <w:bCs/>
                <w:sz w:val="20"/>
                <w:szCs w:val="20"/>
                <w:lang w:eastAsia="en-CA"/>
              </w:rPr>
              <w:t>2,722,842</w:t>
            </w:r>
          </w:p>
        </w:tc>
      </w:tr>
    </w:tbl>
    <w:p w14:paraId="07E0EB50" w14:textId="77777777" w:rsidR="00A6507C" w:rsidRPr="00ED0ED5" w:rsidRDefault="00A6507C" w:rsidP="0070038F">
      <w:pPr>
        <w:suppressAutoHyphens/>
        <w:spacing w:after="240"/>
        <w:jc w:val="center"/>
        <w:rPr>
          <w:b/>
          <w:bCs/>
        </w:rPr>
      </w:pPr>
    </w:p>
    <w:p w14:paraId="3B39AA43" w14:textId="77777777" w:rsidR="0070038F" w:rsidRPr="00ED0ED5" w:rsidRDefault="0070038F" w:rsidP="0070038F">
      <w:pPr>
        <w:sectPr w:rsidR="0070038F" w:rsidRPr="00ED0ED5" w:rsidSect="00F07E4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docGrid w:linePitch="299"/>
        </w:sectPr>
      </w:pPr>
      <w:r w:rsidRPr="00ED0ED5">
        <w:br w:type="page"/>
      </w:r>
    </w:p>
    <w:p w14:paraId="3F86B595" w14:textId="10CB5A4D" w:rsidR="0070038F" w:rsidRPr="00ED0ED5" w:rsidRDefault="0070038F" w:rsidP="00EE0560">
      <w:pPr>
        <w:spacing w:before="240" w:after="240"/>
        <w:jc w:val="center"/>
        <w:rPr>
          <w:b/>
          <w:bCs/>
        </w:rPr>
      </w:pPr>
      <w:r w:rsidRPr="00ED0ED5">
        <w:rPr>
          <w:b/>
          <w:bCs/>
        </w:rPr>
        <w:lastRenderedPageBreak/>
        <w:t>Annex</w:t>
      </w:r>
      <w:r w:rsidRPr="00ED0ED5">
        <w:rPr>
          <w:b/>
        </w:rPr>
        <w:t xml:space="preserve"> </w:t>
      </w:r>
      <w:r w:rsidR="00E248D8" w:rsidRPr="00ED0ED5">
        <w:rPr>
          <w:b/>
        </w:rPr>
        <w:t>I</w:t>
      </w:r>
      <w:r w:rsidR="00DA46A3" w:rsidRPr="00ED0ED5">
        <w:rPr>
          <w:b/>
        </w:rPr>
        <w:t>II</w:t>
      </w:r>
    </w:p>
    <w:p w14:paraId="2DF0F989" w14:textId="50B4B48B" w:rsidR="0070038F" w:rsidRPr="00ED0ED5" w:rsidRDefault="0070038F" w:rsidP="0070038F">
      <w:pPr>
        <w:widowControl w:val="0"/>
        <w:spacing w:after="240"/>
        <w:jc w:val="center"/>
        <w:rPr>
          <w:b/>
          <w:bCs/>
        </w:rPr>
      </w:pPr>
      <w:r w:rsidRPr="00ED0ED5">
        <w:rPr>
          <w:b/>
          <w:bCs/>
        </w:rPr>
        <w:t xml:space="preserve">HFC CONSUMPTION BY SECTOR AND SUBSTANCE IN </w:t>
      </w:r>
      <w:r w:rsidR="00EE0560" w:rsidRPr="00ED0ED5">
        <w:rPr>
          <w:b/>
          <w:bCs/>
        </w:rPr>
        <w:t>M</w:t>
      </w:r>
      <w:r w:rsidR="008045DF" w:rsidRPr="00ED0ED5">
        <w:rPr>
          <w:b/>
          <w:bCs/>
        </w:rPr>
        <w:t>OROCCO</w:t>
      </w:r>
    </w:p>
    <w:p w14:paraId="103F3310" w14:textId="2A105FD5" w:rsidR="00D906A1" w:rsidRPr="00ED0ED5" w:rsidRDefault="00D906A1" w:rsidP="00D906A1">
      <w:pPr>
        <w:pStyle w:val="Heading1"/>
        <w:keepNext/>
        <w:numPr>
          <w:ilvl w:val="0"/>
          <w:numId w:val="0"/>
        </w:numPr>
        <w:spacing w:before="240" w:after="0"/>
        <w:rPr>
          <w:b/>
          <w:bCs/>
        </w:rPr>
      </w:pPr>
      <w:r w:rsidRPr="00ED0ED5">
        <w:rPr>
          <w:b/>
          <w:bCs/>
        </w:rPr>
        <w:t>Table </w:t>
      </w:r>
      <w:r w:rsidR="00C12249">
        <w:rPr>
          <w:b/>
          <w:bCs/>
        </w:rPr>
        <w:t>1</w:t>
      </w:r>
      <w:r w:rsidRPr="00ED0ED5">
        <w:rPr>
          <w:b/>
          <w:bCs/>
        </w:rPr>
        <w:t>. HFC consumption in Morocco by sector and subsector in mt (2020–2023 average)</w:t>
      </w:r>
    </w:p>
    <w:tbl>
      <w:tblPr>
        <w:tblW w:w="5023" w:type="pct"/>
        <w:tblLayout w:type="fixed"/>
        <w:tblCellMar>
          <w:left w:w="68" w:type="dxa"/>
          <w:right w:w="68" w:type="dxa"/>
        </w:tblCellMar>
        <w:tblLook w:val="04A0" w:firstRow="1" w:lastRow="0" w:firstColumn="1" w:lastColumn="0" w:noHBand="0" w:noVBand="1"/>
      </w:tblPr>
      <w:tblGrid>
        <w:gridCol w:w="1555"/>
        <w:gridCol w:w="853"/>
        <w:gridCol w:w="850"/>
        <w:gridCol w:w="990"/>
        <w:gridCol w:w="850"/>
        <w:gridCol w:w="993"/>
        <w:gridCol w:w="847"/>
        <w:gridCol w:w="853"/>
        <w:gridCol w:w="850"/>
        <w:gridCol w:w="853"/>
        <w:gridCol w:w="850"/>
        <w:gridCol w:w="850"/>
        <w:gridCol w:w="850"/>
        <w:gridCol w:w="1134"/>
        <w:gridCol w:w="1134"/>
      </w:tblGrid>
      <w:tr w:rsidR="00D906A1" w:rsidRPr="00BE71C3" w14:paraId="6B708CB3" w14:textId="77777777" w:rsidTr="00C51AB0">
        <w:trPr>
          <w:trHeight w:val="30"/>
        </w:trPr>
        <w:tc>
          <w:tcPr>
            <w:tcW w:w="543" w:type="pct"/>
            <w:tcBorders>
              <w:top w:val="single" w:sz="4" w:space="0" w:color="auto"/>
              <w:left w:val="single" w:sz="4" w:space="0" w:color="auto"/>
              <w:bottom w:val="single" w:sz="4" w:space="0" w:color="auto"/>
              <w:right w:val="single" w:sz="4" w:space="0" w:color="auto"/>
            </w:tcBorders>
            <w:shd w:val="clear" w:color="auto" w:fill="auto"/>
            <w:noWrap/>
            <w:hideMark/>
          </w:tcPr>
          <w:p w14:paraId="6396B5A4" w14:textId="77777777" w:rsidR="00D906A1" w:rsidRPr="00ED0ED5" w:rsidRDefault="00D906A1" w:rsidP="00C51AB0">
            <w:pPr>
              <w:jc w:val="center"/>
              <w:rPr>
                <w:color w:val="000000"/>
                <w:sz w:val="20"/>
                <w:szCs w:val="20"/>
                <w:lang w:eastAsia="zh-CN"/>
              </w:rPr>
            </w:pPr>
            <w:r w:rsidRPr="00ED0ED5">
              <w:rPr>
                <w:color w:val="000000"/>
                <w:sz w:val="20"/>
                <w:szCs w:val="20"/>
                <w:lang w:eastAsia="zh-CN"/>
              </w:rPr>
              <w:t>Sector</w:t>
            </w:r>
          </w:p>
        </w:tc>
        <w:tc>
          <w:tcPr>
            <w:tcW w:w="298" w:type="pct"/>
            <w:tcBorders>
              <w:top w:val="single" w:sz="4" w:space="0" w:color="auto"/>
              <w:left w:val="nil"/>
              <w:bottom w:val="single" w:sz="4" w:space="0" w:color="auto"/>
              <w:right w:val="single" w:sz="4" w:space="0" w:color="auto"/>
            </w:tcBorders>
            <w:shd w:val="clear" w:color="auto" w:fill="auto"/>
            <w:hideMark/>
          </w:tcPr>
          <w:p w14:paraId="27C343B3"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HFC-23</w:t>
            </w:r>
          </w:p>
        </w:tc>
        <w:tc>
          <w:tcPr>
            <w:tcW w:w="297" w:type="pct"/>
            <w:tcBorders>
              <w:top w:val="single" w:sz="4" w:space="0" w:color="auto"/>
              <w:left w:val="nil"/>
              <w:bottom w:val="single" w:sz="4" w:space="0" w:color="auto"/>
              <w:right w:val="single" w:sz="4" w:space="0" w:color="auto"/>
            </w:tcBorders>
            <w:shd w:val="clear" w:color="auto" w:fill="auto"/>
            <w:hideMark/>
          </w:tcPr>
          <w:p w14:paraId="0908EBD1"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HFC-32</w:t>
            </w:r>
          </w:p>
        </w:tc>
        <w:tc>
          <w:tcPr>
            <w:tcW w:w="346" w:type="pct"/>
            <w:tcBorders>
              <w:top w:val="single" w:sz="4" w:space="0" w:color="auto"/>
              <w:left w:val="nil"/>
              <w:bottom w:val="single" w:sz="4" w:space="0" w:color="auto"/>
              <w:right w:val="single" w:sz="4" w:space="0" w:color="auto"/>
            </w:tcBorders>
            <w:shd w:val="clear" w:color="auto" w:fill="auto"/>
            <w:hideMark/>
          </w:tcPr>
          <w:p w14:paraId="364B76D6"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HFC-134a</w:t>
            </w:r>
          </w:p>
        </w:tc>
        <w:tc>
          <w:tcPr>
            <w:tcW w:w="297" w:type="pct"/>
            <w:tcBorders>
              <w:top w:val="single" w:sz="4" w:space="0" w:color="auto"/>
              <w:left w:val="nil"/>
              <w:bottom w:val="single" w:sz="4" w:space="0" w:color="auto"/>
              <w:right w:val="single" w:sz="4" w:space="0" w:color="auto"/>
            </w:tcBorders>
            <w:shd w:val="clear" w:color="auto" w:fill="auto"/>
            <w:hideMark/>
          </w:tcPr>
          <w:p w14:paraId="081AB548"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R-404A</w:t>
            </w:r>
          </w:p>
        </w:tc>
        <w:tc>
          <w:tcPr>
            <w:tcW w:w="347" w:type="pct"/>
            <w:tcBorders>
              <w:top w:val="single" w:sz="4" w:space="0" w:color="auto"/>
              <w:left w:val="nil"/>
              <w:bottom w:val="single" w:sz="4" w:space="0" w:color="auto"/>
              <w:right w:val="single" w:sz="4" w:space="0" w:color="auto"/>
            </w:tcBorders>
            <w:shd w:val="clear" w:color="auto" w:fill="auto"/>
            <w:hideMark/>
          </w:tcPr>
          <w:p w14:paraId="03A92DDA"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R-407C</w:t>
            </w:r>
          </w:p>
        </w:tc>
        <w:tc>
          <w:tcPr>
            <w:tcW w:w="296" w:type="pct"/>
            <w:tcBorders>
              <w:top w:val="single" w:sz="4" w:space="0" w:color="auto"/>
              <w:left w:val="nil"/>
              <w:bottom w:val="single" w:sz="4" w:space="0" w:color="auto"/>
              <w:right w:val="single" w:sz="4" w:space="0" w:color="auto"/>
            </w:tcBorders>
            <w:shd w:val="clear" w:color="auto" w:fill="auto"/>
            <w:hideMark/>
          </w:tcPr>
          <w:p w14:paraId="0C50BB7F"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R-407F</w:t>
            </w:r>
          </w:p>
        </w:tc>
        <w:tc>
          <w:tcPr>
            <w:tcW w:w="298" w:type="pct"/>
            <w:tcBorders>
              <w:top w:val="single" w:sz="4" w:space="0" w:color="auto"/>
              <w:left w:val="nil"/>
              <w:bottom w:val="single" w:sz="4" w:space="0" w:color="auto"/>
              <w:right w:val="single" w:sz="4" w:space="0" w:color="auto"/>
            </w:tcBorders>
            <w:shd w:val="clear" w:color="auto" w:fill="auto"/>
            <w:hideMark/>
          </w:tcPr>
          <w:p w14:paraId="1035AC90"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R-407H</w:t>
            </w:r>
          </w:p>
        </w:tc>
        <w:tc>
          <w:tcPr>
            <w:tcW w:w="297" w:type="pct"/>
            <w:tcBorders>
              <w:top w:val="single" w:sz="4" w:space="0" w:color="auto"/>
              <w:left w:val="nil"/>
              <w:bottom w:val="single" w:sz="4" w:space="0" w:color="auto"/>
              <w:right w:val="single" w:sz="4" w:space="0" w:color="auto"/>
            </w:tcBorders>
            <w:shd w:val="clear" w:color="auto" w:fill="auto"/>
            <w:hideMark/>
          </w:tcPr>
          <w:p w14:paraId="7629D757"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R-410A</w:t>
            </w:r>
          </w:p>
        </w:tc>
        <w:tc>
          <w:tcPr>
            <w:tcW w:w="298" w:type="pct"/>
            <w:tcBorders>
              <w:top w:val="single" w:sz="4" w:space="0" w:color="auto"/>
              <w:left w:val="nil"/>
              <w:bottom w:val="single" w:sz="4" w:space="0" w:color="auto"/>
              <w:right w:val="single" w:sz="4" w:space="0" w:color="auto"/>
            </w:tcBorders>
            <w:shd w:val="clear" w:color="auto" w:fill="auto"/>
            <w:hideMark/>
          </w:tcPr>
          <w:p w14:paraId="3E372C4D"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R-417A</w:t>
            </w:r>
          </w:p>
        </w:tc>
        <w:tc>
          <w:tcPr>
            <w:tcW w:w="297" w:type="pct"/>
            <w:tcBorders>
              <w:top w:val="single" w:sz="4" w:space="0" w:color="auto"/>
              <w:left w:val="nil"/>
              <w:bottom w:val="single" w:sz="4" w:space="0" w:color="auto"/>
              <w:right w:val="single" w:sz="4" w:space="0" w:color="auto"/>
            </w:tcBorders>
            <w:shd w:val="clear" w:color="auto" w:fill="auto"/>
            <w:hideMark/>
          </w:tcPr>
          <w:p w14:paraId="65AB5E03"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R-507A</w:t>
            </w:r>
          </w:p>
        </w:tc>
        <w:tc>
          <w:tcPr>
            <w:tcW w:w="297" w:type="pct"/>
            <w:tcBorders>
              <w:top w:val="single" w:sz="4" w:space="0" w:color="auto"/>
              <w:left w:val="nil"/>
              <w:bottom w:val="single" w:sz="4" w:space="0" w:color="auto"/>
              <w:right w:val="single" w:sz="4" w:space="0" w:color="auto"/>
            </w:tcBorders>
          </w:tcPr>
          <w:p w14:paraId="7A428356"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HFC-227ea</w:t>
            </w:r>
          </w:p>
        </w:tc>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64B569CF"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Others*</w:t>
            </w:r>
          </w:p>
        </w:tc>
        <w:tc>
          <w:tcPr>
            <w:tcW w:w="396" w:type="pct"/>
            <w:tcBorders>
              <w:top w:val="single" w:sz="4" w:space="0" w:color="auto"/>
              <w:left w:val="nil"/>
              <w:bottom w:val="single" w:sz="4" w:space="0" w:color="auto"/>
              <w:right w:val="single" w:sz="4" w:space="0" w:color="auto"/>
            </w:tcBorders>
            <w:shd w:val="clear" w:color="auto" w:fill="auto"/>
            <w:hideMark/>
          </w:tcPr>
          <w:p w14:paraId="1EA915E0"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Total</w:t>
            </w:r>
          </w:p>
        </w:tc>
        <w:tc>
          <w:tcPr>
            <w:tcW w:w="396" w:type="pct"/>
            <w:tcBorders>
              <w:top w:val="single" w:sz="4" w:space="0" w:color="auto"/>
              <w:left w:val="nil"/>
              <w:bottom w:val="single" w:sz="4" w:space="0" w:color="auto"/>
              <w:right w:val="single" w:sz="4" w:space="0" w:color="auto"/>
            </w:tcBorders>
            <w:shd w:val="clear" w:color="auto" w:fill="auto"/>
            <w:hideMark/>
          </w:tcPr>
          <w:p w14:paraId="57B8E686"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Share of total (%)</w:t>
            </w:r>
          </w:p>
        </w:tc>
      </w:tr>
      <w:tr w:rsidR="00D906A1" w:rsidRPr="00BE71C3" w14:paraId="48B8DAD5"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57D2B00E" w14:textId="77777777" w:rsidR="00D906A1" w:rsidRPr="00ED0ED5" w:rsidRDefault="00D906A1" w:rsidP="00C51AB0">
            <w:pPr>
              <w:jc w:val="center"/>
              <w:rPr>
                <w:color w:val="000000"/>
                <w:sz w:val="20"/>
                <w:szCs w:val="20"/>
                <w:lang w:eastAsia="zh-CN"/>
              </w:rPr>
            </w:pPr>
            <w:r w:rsidRPr="00ED0ED5">
              <w:rPr>
                <w:b/>
                <w:bCs/>
                <w:color w:val="000000"/>
                <w:sz w:val="20"/>
                <w:szCs w:val="20"/>
                <w:lang w:eastAsia="zh-CN"/>
              </w:rPr>
              <w:t>Manufacturing</w:t>
            </w:r>
          </w:p>
        </w:tc>
      </w:tr>
      <w:tr w:rsidR="00D906A1" w:rsidRPr="00BE71C3" w14:paraId="4371DFF2"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6AFFDBC" w14:textId="77777777" w:rsidR="00D906A1" w:rsidRPr="00ED0ED5" w:rsidRDefault="00D906A1" w:rsidP="00C51AB0">
            <w:pPr>
              <w:jc w:val="left"/>
              <w:rPr>
                <w:color w:val="000000"/>
                <w:sz w:val="20"/>
                <w:szCs w:val="20"/>
                <w:lang w:eastAsia="zh-CN"/>
              </w:rPr>
            </w:pPr>
            <w:r w:rsidRPr="00ED0ED5">
              <w:rPr>
                <w:color w:val="000000"/>
                <w:sz w:val="20"/>
                <w:szCs w:val="20"/>
                <w:lang w:eastAsia="zh-CN"/>
              </w:rPr>
              <w:t>Domestic refrigeration</w:t>
            </w:r>
          </w:p>
        </w:tc>
        <w:tc>
          <w:tcPr>
            <w:tcW w:w="298" w:type="pct"/>
            <w:tcBorders>
              <w:top w:val="nil"/>
              <w:left w:val="nil"/>
              <w:bottom w:val="single" w:sz="4" w:space="0" w:color="auto"/>
              <w:right w:val="single" w:sz="4" w:space="0" w:color="auto"/>
            </w:tcBorders>
            <w:shd w:val="clear" w:color="auto" w:fill="auto"/>
            <w:hideMark/>
          </w:tcPr>
          <w:p w14:paraId="58A605C3"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437FC67"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22DAF135" w14:textId="77777777" w:rsidR="00D906A1" w:rsidRPr="00ED0ED5" w:rsidRDefault="00D906A1" w:rsidP="00C51AB0">
            <w:pPr>
              <w:jc w:val="right"/>
              <w:rPr>
                <w:color w:val="000000"/>
                <w:sz w:val="20"/>
                <w:szCs w:val="20"/>
                <w:lang w:eastAsia="zh-CN"/>
              </w:rPr>
            </w:pPr>
            <w:r w:rsidRPr="00ED0ED5">
              <w:rPr>
                <w:color w:val="000000"/>
                <w:sz w:val="20"/>
                <w:szCs w:val="20"/>
                <w:lang w:eastAsia="zh-CN"/>
              </w:rPr>
              <w:t>24.1</w:t>
            </w:r>
          </w:p>
        </w:tc>
        <w:tc>
          <w:tcPr>
            <w:tcW w:w="297" w:type="pct"/>
            <w:tcBorders>
              <w:top w:val="nil"/>
              <w:left w:val="nil"/>
              <w:bottom w:val="single" w:sz="4" w:space="0" w:color="auto"/>
              <w:right w:val="single" w:sz="4" w:space="0" w:color="auto"/>
            </w:tcBorders>
            <w:shd w:val="clear" w:color="auto" w:fill="auto"/>
            <w:hideMark/>
          </w:tcPr>
          <w:p w14:paraId="4464466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55EE00E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26A5D18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4263C43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86B573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8FD754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E89FE2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EE7658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E2E933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4BD31833" w14:textId="77777777" w:rsidR="00D906A1" w:rsidRPr="00ED0ED5" w:rsidRDefault="00D906A1" w:rsidP="00C51AB0">
            <w:pPr>
              <w:jc w:val="right"/>
              <w:rPr>
                <w:color w:val="000000"/>
                <w:sz w:val="20"/>
                <w:szCs w:val="20"/>
                <w:lang w:eastAsia="zh-CN"/>
              </w:rPr>
            </w:pPr>
            <w:r w:rsidRPr="00ED0ED5">
              <w:rPr>
                <w:color w:val="000000"/>
                <w:sz w:val="20"/>
                <w:szCs w:val="20"/>
                <w:lang w:eastAsia="zh-CN"/>
              </w:rPr>
              <w:t>24.10</w:t>
            </w:r>
          </w:p>
        </w:tc>
        <w:tc>
          <w:tcPr>
            <w:tcW w:w="396" w:type="pct"/>
            <w:tcBorders>
              <w:top w:val="nil"/>
              <w:left w:val="nil"/>
              <w:bottom w:val="single" w:sz="4" w:space="0" w:color="auto"/>
              <w:right w:val="single" w:sz="4" w:space="0" w:color="auto"/>
            </w:tcBorders>
            <w:shd w:val="clear" w:color="auto" w:fill="auto"/>
            <w:hideMark/>
          </w:tcPr>
          <w:p w14:paraId="7C54273A" w14:textId="77777777" w:rsidR="00D906A1" w:rsidRPr="00ED0ED5" w:rsidRDefault="00D906A1" w:rsidP="00C51AB0">
            <w:pPr>
              <w:jc w:val="right"/>
              <w:rPr>
                <w:color w:val="000000"/>
                <w:sz w:val="20"/>
                <w:szCs w:val="20"/>
                <w:lang w:eastAsia="zh-CN"/>
              </w:rPr>
            </w:pPr>
            <w:r w:rsidRPr="00ED0ED5">
              <w:rPr>
                <w:color w:val="000000"/>
                <w:sz w:val="20"/>
                <w:szCs w:val="20"/>
                <w:lang w:eastAsia="zh-CN"/>
              </w:rPr>
              <w:t>1.4</w:t>
            </w:r>
          </w:p>
        </w:tc>
      </w:tr>
      <w:tr w:rsidR="00D906A1" w:rsidRPr="00BE71C3" w14:paraId="3EB6B2E2"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2A914C5" w14:textId="77777777" w:rsidR="00D906A1" w:rsidRPr="00ED0ED5" w:rsidRDefault="00D906A1" w:rsidP="00C51AB0">
            <w:pPr>
              <w:jc w:val="left"/>
              <w:rPr>
                <w:color w:val="000000"/>
                <w:sz w:val="20"/>
                <w:szCs w:val="20"/>
                <w:lang w:eastAsia="zh-CN"/>
              </w:rPr>
            </w:pPr>
            <w:r w:rsidRPr="00ED0ED5">
              <w:rPr>
                <w:color w:val="000000"/>
                <w:sz w:val="20"/>
                <w:szCs w:val="20"/>
                <w:lang w:eastAsia="zh-CN"/>
              </w:rPr>
              <w:t>Industrial AC and refrigeration</w:t>
            </w:r>
          </w:p>
        </w:tc>
        <w:tc>
          <w:tcPr>
            <w:tcW w:w="298" w:type="pct"/>
            <w:tcBorders>
              <w:top w:val="nil"/>
              <w:left w:val="nil"/>
              <w:bottom w:val="single" w:sz="4" w:space="0" w:color="auto"/>
              <w:right w:val="single" w:sz="4" w:space="0" w:color="auto"/>
            </w:tcBorders>
            <w:shd w:val="clear" w:color="auto" w:fill="auto"/>
            <w:hideMark/>
          </w:tcPr>
          <w:p w14:paraId="2B8E727B"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2CA92E9"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00729DEF" w14:textId="77777777" w:rsidR="00D906A1" w:rsidRPr="00ED0ED5" w:rsidRDefault="00D906A1" w:rsidP="00C51AB0">
            <w:pPr>
              <w:jc w:val="right"/>
              <w:rPr>
                <w:color w:val="000000"/>
                <w:sz w:val="20"/>
                <w:szCs w:val="20"/>
                <w:lang w:eastAsia="zh-CN"/>
              </w:rPr>
            </w:pPr>
            <w:r w:rsidRPr="00ED0ED5">
              <w:rPr>
                <w:color w:val="000000"/>
                <w:sz w:val="20"/>
                <w:szCs w:val="20"/>
                <w:lang w:eastAsia="zh-CN"/>
              </w:rPr>
              <w:t>0.09</w:t>
            </w:r>
          </w:p>
        </w:tc>
        <w:tc>
          <w:tcPr>
            <w:tcW w:w="297" w:type="pct"/>
            <w:tcBorders>
              <w:top w:val="nil"/>
              <w:left w:val="nil"/>
              <w:bottom w:val="single" w:sz="4" w:space="0" w:color="auto"/>
              <w:right w:val="single" w:sz="4" w:space="0" w:color="auto"/>
            </w:tcBorders>
            <w:shd w:val="clear" w:color="auto" w:fill="auto"/>
            <w:hideMark/>
          </w:tcPr>
          <w:p w14:paraId="48219086" w14:textId="77777777" w:rsidR="00D906A1" w:rsidRPr="00ED0ED5" w:rsidRDefault="00D906A1" w:rsidP="00C51AB0">
            <w:pPr>
              <w:jc w:val="right"/>
              <w:rPr>
                <w:color w:val="000000"/>
                <w:sz w:val="20"/>
                <w:szCs w:val="20"/>
                <w:lang w:eastAsia="zh-CN"/>
              </w:rPr>
            </w:pPr>
            <w:r w:rsidRPr="00ED0ED5">
              <w:rPr>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hideMark/>
          </w:tcPr>
          <w:p w14:paraId="4AB22F1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30C52C1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7396B0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0CC1BB4" w14:textId="77777777" w:rsidR="00D906A1" w:rsidRPr="00ED0ED5" w:rsidRDefault="00D906A1" w:rsidP="00C51AB0">
            <w:pPr>
              <w:jc w:val="right"/>
              <w:rPr>
                <w:color w:val="000000"/>
                <w:sz w:val="20"/>
                <w:szCs w:val="20"/>
                <w:lang w:eastAsia="zh-CN"/>
              </w:rPr>
            </w:pPr>
            <w:r w:rsidRPr="00ED0ED5">
              <w:rPr>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hideMark/>
          </w:tcPr>
          <w:p w14:paraId="014F7D4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18662DD" w14:textId="77777777" w:rsidR="00D906A1" w:rsidRPr="00ED0ED5" w:rsidRDefault="00D906A1" w:rsidP="00C51AB0">
            <w:pPr>
              <w:jc w:val="right"/>
              <w:rPr>
                <w:color w:val="000000"/>
                <w:sz w:val="20"/>
                <w:szCs w:val="20"/>
                <w:lang w:eastAsia="zh-CN"/>
              </w:rPr>
            </w:pPr>
            <w:r w:rsidRPr="00ED0ED5">
              <w:rPr>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7B8B901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3424164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67768929" w14:textId="77777777" w:rsidR="00D906A1" w:rsidRPr="00ED0ED5" w:rsidRDefault="00D906A1" w:rsidP="00C51AB0">
            <w:pPr>
              <w:jc w:val="right"/>
              <w:rPr>
                <w:color w:val="000000"/>
                <w:sz w:val="20"/>
                <w:szCs w:val="20"/>
                <w:lang w:eastAsia="zh-CN"/>
              </w:rPr>
            </w:pPr>
            <w:r w:rsidRPr="00ED0ED5">
              <w:rPr>
                <w:color w:val="000000"/>
                <w:sz w:val="20"/>
                <w:szCs w:val="20"/>
                <w:lang w:eastAsia="zh-CN"/>
              </w:rPr>
              <w:t>0.35</w:t>
            </w:r>
          </w:p>
        </w:tc>
        <w:tc>
          <w:tcPr>
            <w:tcW w:w="396" w:type="pct"/>
            <w:tcBorders>
              <w:top w:val="nil"/>
              <w:left w:val="nil"/>
              <w:bottom w:val="single" w:sz="4" w:space="0" w:color="auto"/>
              <w:right w:val="single" w:sz="4" w:space="0" w:color="auto"/>
            </w:tcBorders>
            <w:shd w:val="clear" w:color="auto" w:fill="auto"/>
            <w:hideMark/>
          </w:tcPr>
          <w:p w14:paraId="4978EA06" w14:textId="77777777" w:rsidR="00D906A1" w:rsidRPr="00ED0ED5" w:rsidRDefault="00D906A1" w:rsidP="00C51AB0">
            <w:pPr>
              <w:jc w:val="right"/>
              <w:rPr>
                <w:color w:val="000000"/>
                <w:sz w:val="20"/>
                <w:szCs w:val="20"/>
                <w:lang w:eastAsia="zh-CN"/>
              </w:rPr>
            </w:pPr>
            <w:r w:rsidRPr="00ED0ED5">
              <w:rPr>
                <w:color w:val="000000"/>
                <w:sz w:val="20"/>
                <w:szCs w:val="20"/>
                <w:lang w:eastAsia="zh-CN"/>
              </w:rPr>
              <w:t>0.0</w:t>
            </w:r>
          </w:p>
        </w:tc>
      </w:tr>
      <w:tr w:rsidR="00D906A1" w:rsidRPr="00BE71C3" w14:paraId="444E36C2"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1F9659E" w14:textId="77777777" w:rsidR="00D906A1" w:rsidRPr="00ED0ED5" w:rsidRDefault="00D906A1" w:rsidP="00C51AB0">
            <w:pPr>
              <w:jc w:val="left"/>
              <w:rPr>
                <w:color w:val="000000"/>
                <w:sz w:val="20"/>
                <w:szCs w:val="20"/>
                <w:lang w:eastAsia="zh-CN"/>
              </w:rPr>
            </w:pPr>
            <w:r w:rsidRPr="00ED0ED5">
              <w:rPr>
                <w:color w:val="000000"/>
                <w:sz w:val="20"/>
                <w:szCs w:val="20"/>
                <w:lang w:eastAsia="zh-CN"/>
              </w:rPr>
              <w:t>Mobile AC</w:t>
            </w:r>
          </w:p>
        </w:tc>
        <w:tc>
          <w:tcPr>
            <w:tcW w:w="298" w:type="pct"/>
            <w:tcBorders>
              <w:top w:val="nil"/>
              <w:left w:val="nil"/>
              <w:bottom w:val="single" w:sz="4" w:space="0" w:color="auto"/>
              <w:right w:val="single" w:sz="4" w:space="0" w:color="auto"/>
            </w:tcBorders>
            <w:shd w:val="clear" w:color="auto" w:fill="auto"/>
            <w:hideMark/>
          </w:tcPr>
          <w:p w14:paraId="57BC05E2"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33AA4BD"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5BCEDE3F" w14:textId="77777777" w:rsidR="00D906A1" w:rsidRPr="00ED0ED5" w:rsidRDefault="00D906A1" w:rsidP="00C51AB0">
            <w:pPr>
              <w:jc w:val="right"/>
              <w:rPr>
                <w:color w:val="000000"/>
                <w:sz w:val="20"/>
                <w:szCs w:val="20"/>
                <w:lang w:eastAsia="zh-CN"/>
              </w:rPr>
            </w:pPr>
            <w:r w:rsidRPr="00ED0ED5">
              <w:rPr>
                <w:color w:val="000000"/>
                <w:sz w:val="20"/>
                <w:szCs w:val="20"/>
                <w:lang w:eastAsia="zh-CN"/>
              </w:rPr>
              <w:t>55.48</w:t>
            </w:r>
          </w:p>
        </w:tc>
        <w:tc>
          <w:tcPr>
            <w:tcW w:w="297" w:type="pct"/>
            <w:tcBorders>
              <w:top w:val="nil"/>
              <w:left w:val="nil"/>
              <w:bottom w:val="single" w:sz="4" w:space="0" w:color="auto"/>
              <w:right w:val="single" w:sz="4" w:space="0" w:color="auto"/>
            </w:tcBorders>
            <w:shd w:val="clear" w:color="auto" w:fill="auto"/>
            <w:hideMark/>
          </w:tcPr>
          <w:p w14:paraId="2A30ECD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31FA67F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6E735E9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5B00F4B0"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EB7ED5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119D21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69CA260"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520E32A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05BA776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5D8292FD" w14:textId="77777777" w:rsidR="00D906A1" w:rsidRPr="00ED0ED5" w:rsidRDefault="00D906A1" w:rsidP="00C51AB0">
            <w:pPr>
              <w:jc w:val="right"/>
              <w:rPr>
                <w:color w:val="000000"/>
                <w:sz w:val="20"/>
                <w:szCs w:val="20"/>
                <w:lang w:eastAsia="zh-CN"/>
              </w:rPr>
            </w:pPr>
            <w:r w:rsidRPr="00ED0ED5">
              <w:rPr>
                <w:color w:val="000000"/>
                <w:sz w:val="20"/>
                <w:szCs w:val="20"/>
                <w:lang w:eastAsia="zh-CN"/>
              </w:rPr>
              <w:t>55.48</w:t>
            </w:r>
          </w:p>
        </w:tc>
        <w:tc>
          <w:tcPr>
            <w:tcW w:w="396" w:type="pct"/>
            <w:tcBorders>
              <w:top w:val="nil"/>
              <w:left w:val="nil"/>
              <w:bottom w:val="single" w:sz="4" w:space="0" w:color="auto"/>
              <w:right w:val="single" w:sz="4" w:space="0" w:color="auto"/>
            </w:tcBorders>
            <w:shd w:val="clear" w:color="auto" w:fill="auto"/>
            <w:hideMark/>
          </w:tcPr>
          <w:p w14:paraId="754DCA13" w14:textId="77777777" w:rsidR="00D906A1" w:rsidRPr="00ED0ED5" w:rsidRDefault="00D906A1" w:rsidP="00C51AB0">
            <w:pPr>
              <w:jc w:val="right"/>
              <w:rPr>
                <w:color w:val="000000"/>
                <w:sz w:val="20"/>
                <w:szCs w:val="20"/>
                <w:lang w:eastAsia="zh-CN"/>
              </w:rPr>
            </w:pPr>
            <w:r w:rsidRPr="00ED0ED5">
              <w:rPr>
                <w:color w:val="000000"/>
                <w:sz w:val="20"/>
                <w:szCs w:val="20"/>
                <w:lang w:eastAsia="zh-CN"/>
              </w:rPr>
              <w:t>3.3</w:t>
            </w:r>
          </w:p>
        </w:tc>
      </w:tr>
      <w:tr w:rsidR="00D906A1" w:rsidRPr="00BE71C3" w14:paraId="39155CD5"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797940F" w14:textId="77777777" w:rsidR="00D906A1" w:rsidRPr="00ED0ED5" w:rsidRDefault="00D906A1" w:rsidP="00C51AB0">
            <w:pPr>
              <w:jc w:val="left"/>
              <w:rPr>
                <w:color w:val="000000"/>
                <w:sz w:val="20"/>
                <w:szCs w:val="20"/>
                <w:lang w:eastAsia="zh-CN"/>
              </w:rPr>
            </w:pPr>
            <w:r w:rsidRPr="00ED0ED5">
              <w:rPr>
                <w:color w:val="000000"/>
                <w:sz w:val="20"/>
                <w:szCs w:val="20"/>
                <w:lang w:eastAsia="zh-CN"/>
              </w:rPr>
              <w:t>PU foam</w:t>
            </w:r>
          </w:p>
        </w:tc>
        <w:tc>
          <w:tcPr>
            <w:tcW w:w="298" w:type="pct"/>
            <w:tcBorders>
              <w:top w:val="nil"/>
              <w:left w:val="nil"/>
              <w:bottom w:val="single" w:sz="4" w:space="0" w:color="auto"/>
              <w:right w:val="single" w:sz="4" w:space="0" w:color="auto"/>
            </w:tcBorders>
            <w:shd w:val="clear" w:color="auto" w:fill="auto"/>
            <w:hideMark/>
          </w:tcPr>
          <w:p w14:paraId="5D17C649"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41EB941" w14:textId="77777777" w:rsidR="00D906A1" w:rsidRPr="00ED0ED5" w:rsidRDefault="00D906A1" w:rsidP="00C51AB0">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59B5F18A" w14:textId="77777777" w:rsidR="00D906A1" w:rsidRPr="00ED0ED5" w:rsidRDefault="00D906A1" w:rsidP="00C51AB0">
            <w:pPr>
              <w:jc w:val="right"/>
              <w:rPr>
                <w:color w:val="000000"/>
                <w:sz w:val="20"/>
                <w:szCs w:val="20"/>
                <w:lang w:eastAsia="zh-CN"/>
              </w:rPr>
            </w:pPr>
            <w:r w:rsidRPr="00ED0ED5">
              <w:rPr>
                <w:color w:val="000000"/>
                <w:sz w:val="20"/>
                <w:szCs w:val="20"/>
                <w:lang w:eastAsia="zh-CN"/>
              </w:rPr>
              <w:t>17.5</w:t>
            </w:r>
          </w:p>
        </w:tc>
        <w:tc>
          <w:tcPr>
            <w:tcW w:w="297" w:type="pct"/>
            <w:tcBorders>
              <w:top w:val="nil"/>
              <w:left w:val="nil"/>
              <w:bottom w:val="single" w:sz="4" w:space="0" w:color="auto"/>
              <w:right w:val="single" w:sz="4" w:space="0" w:color="auto"/>
            </w:tcBorders>
            <w:shd w:val="clear" w:color="auto" w:fill="auto"/>
            <w:hideMark/>
          </w:tcPr>
          <w:p w14:paraId="34002FF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063C379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F2CC204"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31BF57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2A479D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5AE251D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76AB32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368617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66F30A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12AB23A8" w14:textId="77777777" w:rsidR="00D906A1" w:rsidRPr="00ED0ED5" w:rsidRDefault="00D906A1" w:rsidP="00C51AB0">
            <w:pPr>
              <w:jc w:val="right"/>
              <w:rPr>
                <w:color w:val="000000"/>
                <w:sz w:val="20"/>
                <w:szCs w:val="20"/>
                <w:lang w:eastAsia="zh-CN"/>
              </w:rPr>
            </w:pPr>
            <w:r w:rsidRPr="00ED0ED5">
              <w:rPr>
                <w:color w:val="000000"/>
                <w:sz w:val="20"/>
                <w:szCs w:val="20"/>
                <w:lang w:eastAsia="zh-CN"/>
              </w:rPr>
              <w:t>17.50</w:t>
            </w:r>
          </w:p>
        </w:tc>
        <w:tc>
          <w:tcPr>
            <w:tcW w:w="396" w:type="pct"/>
            <w:tcBorders>
              <w:top w:val="nil"/>
              <w:left w:val="nil"/>
              <w:bottom w:val="single" w:sz="4" w:space="0" w:color="auto"/>
              <w:right w:val="single" w:sz="4" w:space="0" w:color="auto"/>
            </w:tcBorders>
            <w:shd w:val="clear" w:color="auto" w:fill="auto"/>
            <w:hideMark/>
          </w:tcPr>
          <w:p w14:paraId="4A83B075" w14:textId="77777777" w:rsidR="00D906A1" w:rsidRPr="00ED0ED5" w:rsidRDefault="00D906A1" w:rsidP="00C51AB0">
            <w:pPr>
              <w:jc w:val="right"/>
              <w:rPr>
                <w:color w:val="000000"/>
                <w:sz w:val="20"/>
                <w:szCs w:val="20"/>
                <w:lang w:eastAsia="zh-CN"/>
              </w:rPr>
            </w:pPr>
            <w:r w:rsidRPr="00ED0ED5">
              <w:rPr>
                <w:color w:val="000000"/>
                <w:sz w:val="20"/>
                <w:szCs w:val="20"/>
                <w:lang w:eastAsia="zh-CN"/>
              </w:rPr>
              <w:t>1.0</w:t>
            </w:r>
          </w:p>
        </w:tc>
      </w:tr>
      <w:tr w:rsidR="00D906A1" w:rsidRPr="00BE71C3" w14:paraId="33C8B109"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397398A" w14:textId="77777777" w:rsidR="00D906A1" w:rsidRPr="00ED0ED5" w:rsidRDefault="00D906A1" w:rsidP="00C51AB0">
            <w:pPr>
              <w:jc w:val="left"/>
              <w:rPr>
                <w:b/>
                <w:i/>
                <w:color w:val="000000"/>
                <w:sz w:val="20"/>
                <w:szCs w:val="20"/>
                <w:lang w:eastAsia="zh-CN"/>
              </w:rPr>
            </w:pPr>
            <w:r w:rsidRPr="00ED0ED5">
              <w:rPr>
                <w:b/>
                <w:i/>
                <w:color w:val="000000"/>
                <w:sz w:val="20"/>
                <w:szCs w:val="20"/>
                <w:lang w:eastAsia="zh-CN"/>
              </w:rPr>
              <w:t>Subtotal for manufacturing</w:t>
            </w:r>
          </w:p>
        </w:tc>
        <w:tc>
          <w:tcPr>
            <w:tcW w:w="298" w:type="pct"/>
            <w:tcBorders>
              <w:top w:val="nil"/>
              <w:left w:val="nil"/>
              <w:bottom w:val="single" w:sz="4" w:space="0" w:color="auto"/>
              <w:right w:val="single" w:sz="4" w:space="0" w:color="auto"/>
            </w:tcBorders>
            <w:shd w:val="clear" w:color="auto" w:fill="auto"/>
            <w:hideMark/>
          </w:tcPr>
          <w:p w14:paraId="5B8714A9"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683073B4"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346" w:type="pct"/>
            <w:tcBorders>
              <w:top w:val="nil"/>
              <w:left w:val="nil"/>
              <w:bottom w:val="single" w:sz="4" w:space="0" w:color="auto"/>
              <w:right w:val="single" w:sz="4" w:space="0" w:color="auto"/>
            </w:tcBorders>
            <w:shd w:val="clear" w:color="auto" w:fill="auto"/>
            <w:hideMark/>
          </w:tcPr>
          <w:p w14:paraId="25D3B834"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97.17</w:t>
            </w:r>
          </w:p>
        </w:tc>
        <w:tc>
          <w:tcPr>
            <w:tcW w:w="297" w:type="pct"/>
            <w:tcBorders>
              <w:top w:val="nil"/>
              <w:left w:val="nil"/>
              <w:bottom w:val="single" w:sz="4" w:space="0" w:color="auto"/>
              <w:right w:val="single" w:sz="4" w:space="0" w:color="auto"/>
            </w:tcBorders>
            <w:shd w:val="clear" w:color="auto" w:fill="auto"/>
            <w:hideMark/>
          </w:tcPr>
          <w:p w14:paraId="464E6760"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tcPr>
          <w:p w14:paraId="48E0A877"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6" w:type="pct"/>
            <w:tcBorders>
              <w:top w:val="nil"/>
              <w:left w:val="nil"/>
              <w:bottom w:val="single" w:sz="4" w:space="0" w:color="auto"/>
              <w:right w:val="single" w:sz="4" w:space="0" w:color="auto"/>
            </w:tcBorders>
            <w:shd w:val="clear" w:color="auto" w:fill="auto"/>
          </w:tcPr>
          <w:p w14:paraId="6DABA7DB"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8" w:type="pct"/>
            <w:tcBorders>
              <w:top w:val="nil"/>
              <w:left w:val="nil"/>
              <w:bottom w:val="single" w:sz="4" w:space="0" w:color="auto"/>
              <w:right w:val="single" w:sz="4" w:space="0" w:color="auto"/>
            </w:tcBorders>
            <w:shd w:val="clear" w:color="auto" w:fill="auto"/>
          </w:tcPr>
          <w:p w14:paraId="6D537976"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36679C47"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hideMark/>
          </w:tcPr>
          <w:p w14:paraId="3FE325BC"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082B8441"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087D54C2"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B295138"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396" w:type="pct"/>
            <w:tcBorders>
              <w:top w:val="nil"/>
              <w:left w:val="nil"/>
              <w:bottom w:val="single" w:sz="4" w:space="0" w:color="auto"/>
              <w:right w:val="single" w:sz="4" w:space="0" w:color="auto"/>
            </w:tcBorders>
            <w:shd w:val="clear" w:color="auto" w:fill="auto"/>
            <w:hideMark/>
          </w:tcPr>
          <w:p w14:paraId="0B1DBAC5"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97.43</w:t>
            </w:r>
          </w:p>
        </w:tc>
        <w:tc>
          <w:tcPr>
            <w:tcW w:w="396" w:type="pct"/>
            <w:tcBorders>
              <w:top w:val="nil"/>
              <w:left w:val="nil"/>
              <w:bottom w:val="single" w:sz="4" w:space="0" w:color="auto"/>
              <w:right w:val="single" w:sz="4" w:space="0" w:color="auto"/>
            </w:tcBorders>
            <w:shd w:val="clear" w:color="auto" w:fill="auto"/>
            <w:hideMark/>
          </w:tcPr>
          <w:p w14:paraId="0E92E0DA"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5.8</w:t>
            </w:r>
          </w:p>
        </w:tc>
      </w:tr>
      <w:tr w:rsidR="00D906A1" w:rsidRPr="00BE71C3" w14:paraId="6B7BF5D1"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353C75B2" w14:textId="77777777" w:rsidR="00D906A1" w:rsidRPr="00ED0ED5" w:rsidRDefault="00D906A1" w:rsidP="00C51AB0">
            <w:pPr>
              <w:jc w:val="center"/>
              <w:rPr>
                <w:color w:val="000000"/>
                <w:sz w:val="20"/>
                <w:szCs w:val="20"/>
                <w:lang w:eastAsia="zh-CN"/>
              </w:rPr>
            </w:pPr>
            <w:r w:rsidRPr="00ED0ED5">
              <w:rPr>
                <w:b/>
                <w:color w:val="000000"/>
                <w:sz w:val="20"/>
                <w:szCs w:val="20"/>
                <w:lang w:eastAsia="zh-CN"/>
              </w:rPr>
              <w:t>Refrigeration and AC servicing</w:t>
            </w:r>
          </w:p>
        </w:tc>
      </w:tr>
      <w:tr w:rsidR="00D906A1" w:rsidRPr="00BE71C3" w14:paraId="4116101D"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D92500F" w14:textId="77777777" w:rsidR="00D906A1" w:rsidRPr="00ED0ED5" w:rsidRDefault="00D906A1" w:rsidP="00C51AB0">
            <w:pPr>
              <w:jc w:val="left"/>
              <w:rPr>
                <w:i/>
                <w:color w:val="000000"/>
                <w:sz w:val="20"/>
                <w:szCs w:val="20"/>
                <w:lang w:eastAsia="zh-CN"/>
              </w:rPr>
            </w:pPr>
            <w:r w:rsidRPr="00ED0ED5">
              <w:rPr>
                <w:i/>
                <w:color w:val="000000"/>
                <w:sz w:val="20"/>
                <w:szCs w:val="20"/>
                <w:lang w:eastAsia="zh-CN"/>
              </w:rPr>
              <w:t>Refrigeration subsectors</w:t>
            </w:r>
          </w:p>
        </w:tc>
      </w:tr>
      <w:tr w:rsidR="00D906A1" w:rsidRPr="00BE71C3" w14:paraId="4C454B57"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674F903" w14:textId="77777777" w:rsidR="00D906A1" w:rsidRPr="00ED0ED5" w:rsidRDefault="00D906A1" w:rsidP="00C51AB0">
            <w:pPr>
              <w:jc w:val="left"/>
              <w:rPr>
                <w:color w:val="000000"/>
                <w:sz w:val="20"/>
                <w:szCs w:val="20"/>
                <w:lang w:eastAsia="zh-CN"/>
              </w:rPr>
            </w:pPr>
            <w:r w:rsidRPr="00ED0ED5">
              <w:rPr>
                <w:color w:val="000000"/>
                <w:sz w:val="20"/>
                <w:szCs w:val="20"/>
                <w:lang w:eastAsia="zh-CN"/>
              </w:rPr>
              <w:t>Domestic</w:t>
            </w:r>
          </w:p>
        </w:tc>
        <w:tc>
          <w:tcPr>
            <w:tcW w:w="298" w:type="pct"/>
            <w:tcBorders>
              <w:top w:val="nil"/>
              <w:left w:val="nil"/>
              <w:bottom w:val="single" w:sz="4" w:space="0" w:color="auto"/>
              <w:right w:val="single" w:sz="4" w:space="0" w:color="auto"/>
            </w:tcBorders>
            <w:shd w:val="clear" w:color="auto" w:fill="auto"/>
            <w:hideMark/>
          </w:tcPr>
          <w:p w14:paraId="50819EB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7B295E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92E1E21" w14:textId="77777777" w:rsidR="00D906A1" w:rsidRPr="00ED0ED5" w:rsidRDefault="00D906A1" w:rsidP="00C51AB0">
            <w:pPr>
              <w:jc w:val="right"/>
              <w:rPr>
                <w:color w:val="000000"/>
                <w:sz w:val="20"/>
                <w:szCs w:val="20"/>
                <w:lang w:eastAsia="zh-CN"/>
              </w:rPr>
            </w:pPr>
            <w:r w:rsidRPr="00ED0ED5">
              <w:rPr>
                <w:color w:val="000000"/>
                <w:sz w:val="20"/>
                <w:szCs w:val="20"/>
                <w:lang w:eastAsia="zh-CN"/>
              </w:rPr>
              <w:t>168.11</w:t>
            </w:r>
          </w:p>
        </w:tc>
        <w:tc>
          <w:tcPr>
            <w:tcW w:w="297" w:type="pct"/>
            <w:tcBorders>
              <w:top w:val="nil"/>
              <w:left w:val="nil"/>
              <w:bottom w:val="single" w:sz="4" w:space="0" w:color="auto"/>
              <w:right w:val="single" w:sz="4" w:space="0" w:color="auto"/>
            </w:tcBorders>
            <w:shd w:val="clear" w:color="auto" w:fill="auto"/>
            <w:hideMark/>
          </w:tcPr>
          <w:p w14:paraId="3946B5F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68BEFC9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01EC705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69D8FE4"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5A60E1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E76BD2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C4266B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A6C530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8B9080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7D75FD5C" w14:textId="77777777" w:rsidR="00D906A1" w:rsidRPr="00ED0ED5" w:rsidRDefault="00D906A1" w:rsidP="00C51AB0">
            <w:pPr>
              <w:jc w:val="right"/>
              <w:rPr>
                <w:color w:val="000000"/>
                <w:sz w:val="20"/>
                <w:szCs w:val="20"/>
                <w:lang w:eastAsia="zh-CN"/>
              </w:rPr>
            </w:pPr>
            <w:r w:rsidRPr="00ED0ED5">
              <w:rPr>
                <w:color w:val="000000"/>
                <w:sz w:val="20"/>
                <w:szCs w:val="20"/>
                <w:lang w:eastAsia="zh-CN"/>
              </w:rPr>
              <w:t>168.11</w:t>
            </w:r>
          </w:p>
        </w:tc>
        <w:tc>
          <w:tcPr>
            <w:tcW w:w="396" w:type="pct"/>
            <w:tcBorders>
              <w:top w:val="nil"/>
              <w:left w:val="nil"/>
              <w:bottom w:val="single" w:sz="4" w:space="0" w:color="auto"/>
              <w:right w:val="single" w:sz="4" w:space="0" w:color="auto"/>
            </w:tcBorders>
            <w:shd w:val="clear" w:color="auto" w:fill="auto"/>
            <w:hideMark/>
          </w:tcPr>
          <w:p w14:paraId="3285A630" w14:textId="77777777" w:rsidR="00D906A1" w:rsidRPr="00ED0ED5" w:rsidRDefault="00D906A1" w:rsidP="00C51AB0">
            <w:pPr>
              <w:jc w:val="right"/>
              <w:rPr>
                <w:color w:val="000000"/>
                <w:sz w:val="20"/>
                <w:szCs w:val="20"/>
                <w:lang w:eastAsia="zh-CN"/>
              </w:rPr>
            </w:pPr>
            <w:r w:rsidRPr="00ED0ED5">
              <w:rPr>
                <w:color w:val="000000"/>
                <w:sz w:val="20"/>
                <w:szCs w:val="20"/>
                <w:lang w:eastAsia="zh-CN"/>
              </w:rPr>
              <w:t>9.9</w:t>
            </w:r>
          </w:p>
        </w:tc>
      </w:tr>
      <w:tr w:rsidR="00D906A1" w:rsidRPr="00BE71C3" w14:paraId="3508486C"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9682286" w14:textId="77777777" w:rsidR="00D906A1" w:rsidRPr="00ED0ED5" w:rsidRDefault="00D906A1" w:rsidP="00C51AB0">
            <w:pPr>
              <w:jc w:val="left"/>
              <w:rPr>
                <w:color w:val="000000"/>
                <w:sz w:val="20"/>
                <w:szCs w:val="20"/>
                <w:lang w:eastAsia="zh-CN"/>
              </w:rPr>
            </w:pPr>
            <w:r w:rsidRPr="00ED0ED5">
              <w:rPr>
                <w:color w:val="000000"/>
                <w:sz w:val="20"/>
                <w:szCs w:val="20"/>
                <w:lang w:eastAsia="zh-CN"/>
              </w:rPr>
              <w:t>Commercial refrigeration</w:t>
            </w:r>
          </w:p>
        </w:tc>
        <w:tc>
          <w:tcPr>
            <w:tcW w:w="298" w:type="pct"/>
            <w:tcBorders>
              <w:top w:val="nil"/>
              <w:left w:val="nil"/>
              <w:bottom w:val="single" w:sz="4" w:space="0" w:color="auto"/>
              <w:right w:val="single" w:sz="4" w:space="0" w:color="auto"/>
            </w:tcBorders>
            <w:shd w:val="clear" w:color="auto" w:fill="auto"/>
            <w:hideMark/>
          </w:tcPr>
          <w:p w14:paraId="4B0120F5" w14:textId="77777777" w:rsidR="00D906A1" w:rsidRPr="00ED0ED5" w:rsidRDefault="00D906A1" w:rsidP="00C51AB0">
            <w:pPr>
              <w:jc w:val="right"/>
              <w:rPr>
                <w:color w:val="000000"/>
                <w:sz w:val="20"/>
                <w:szCs w:val="20"/>
                <w:lang w:eastAsia="zh-CN"/>
              </w:rPr>
            </w:pPr>
            <w:r w:rsidRPr="00ED0ED5">
              <w:rPr>
                <w:color w:val="000000"/>
                <w:sz w:val="20"/>
                <w:szCs w:val="20"/>
                <w:lang w:eastAsia="zh-CN"/>
              </w:rPr>
              <w:t>3.2</w:t>
            </w:r>
          </w:p>
        </w:tc>
        <w:tc>
          <w:tcPr>
            <w:tcW w:w="297" w:type="pct"/>
            <w:tcBorders>
              <w:top w:val="nil"/>
              <w:left w:val="nil"/>
              <w:bottom w:val="single" w:sz="4" w:space="0" w:color="auto"/>
              <w:right w:val="single" w:sz="4" w:space="0" w:color="auto"/>
            </w:tcBorders>
            <w:shd w:val="clear" w:color="auto" w:fill="auto"/>
            <w:hideMark/>
          </w:tcPr>
          <w:p w14:paraId="055A2C4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6F614807" w14:textId="77777777" w:rsidR="00D906A1" w:rsidRPr="00ED0ED5" w:rsidRDefault="00D906A1" w:rsidP="00C51AB0">
            <w:pPr>
              <w:jc w:val="right"/>
              <w:rPr>
                <w:color w:val="000000"/>
                <w:sz w:val="20"/>
                <w:szCs w:val="20"/>
                <w:lang w:eastAsia="zh-CN"/>
              </w:rPr>
            </w:pPr>
            <w:r w:rsidRPr="00ED0ED5">
              <w:rPr>
                <w:color w:val="000000"/>
                <w:sz w:val="20"/>
                <w:szCs w:val="20"/>
                <w:lang w:eastAsia="zh-CN"/>
              </w:rPr>
              <w:t>128.89</w:t>
            </w:r>
          </w:p>
        </w:tc>
        <w:tc>
          <w:tcPr>
            <w:tcW w:w="297" w:type="pct"/>
            <w:tcBorders>
              <w:top w:val="nil"/>
              <w:left w:val="nil"/>
              <w:bottom w:val="single" w:sz="4" w:space="0" w:color="auto"/>
              <w:right w:val="single" w:sz="4" w:space="0" w:color="auto"/>
            </w:tcBorders>
            <w:shd w:val="clear" w:color="auto" w:fill="auto"/>
            <w:hideMark/>
          </w:tcPr>
          <w:p w14:paraId="02152324" w14:textId="77777777" w:rsidR="00D906A1" w:rsidRPr="00ED0ED5" w:rsidRDefault="00D906A1" w:rsidP="00C51AB0">
            <w:pPr>
              <w:jc w:val="right"/>
              <w:rPr>
                <w:color w:val="000000"/>
                <w:sz w:val="20"/>
                <w:szCs w:val="20"/>
                <w:lang w:eastAsia="zh-CN"/>
              </w:rPr>
            </w:pPr>
            <w:r w:rsidRPr="00ED0ED5">
              <w:rPr>
                <w:color w:val="000000"/>
                <w:sz w:val="20"/>
                <w:szCs w:val="20"/>
                <w:lang w:eastAsia="zh-CN"/>
              </w:rPr>
              <w:t>362.88</w:t>
            </w:r>
          </w:p>
        </w:tc>
        <w:tc>
          <w:tcPr>
            <w:tcW w:w="347" w:type="pct"/>
            <w:tcBorders>
              <w:top w:val="nil"/>
              <w:left w:val="nil"/>
              <w:bottom w:val="single" w:sz="4" w:space="0" w:color="auto"/>
              <w:right w:val="single" w:sz="4" w:space="0" w:color="auto"/>
            </w:tcBorders>
            <w:shd w:val="clear" w:color="auto" w:fill="auto"/>
            <w:hideMark/>
          </w:tcPr>
          <w:p w14:paraId="7FF1D37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7B49C588" w14:textId="77777777" w:rsidR="00D906A1" w:rsidRPr="00ED0ED5" w:rsidRDefault="00D906A1" w:rsidP="00C51AB0">
            <w:pPr>
              <w:jc w:val="right"/>
              <w:rPr>
                <w:color w:val="000000"/>
                <w:sz w:val="20"/>
                <w:szCs w:val="20"/>
                <w:lang w:eastAsia="zh-CN"/>
              </w:rPr>
            </w:pPr>
            <w:r w:rsidRPr="00ED0ED5">
              <w:rPr>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582BF2C2" w14:textId="77777777" w:rsidR="00D906A1" w:rsidRPr="00ED0ED5" w:rsidRDefault="00D906A1" w:rsidP="00C51AB0">
            <w:pPr>
              <w:jc w:val="right"/>
              <w:rPr>
                <w:color w:val="000000"/>
                <w:sz w:val="20"/>
                <w:szCs w:val="20"/>
                <w:lang w:eastAsia="zh-CN"/>
              </w:rPr>
            </w:pPr>
            <w:r w:rsidRPr="00ED0ED5">
              <w:rPr>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tcPr>
          <w:p w14:paraId="290CDC2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6D66E90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005E2F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CE0231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5DAE5C7A" w14:textId="77777777" w:rsidR="00D906A1" w:rsidRPr="00ED0ED5" w:rsidRDefault="00D906A1" w:rsidP="00C51AB0">
            <w:pPr>
              <w:jc w:val="right"/>
              <w:rPr>
                <w:color w:val="000000"/>
                <w:sz w:val="20"/>
                <w:szCs w:val="20"/>
                <w:lang w:eastAsia="zh-CN"/>
              </w:rPr>
            </w:pPr>
            <w:r w:rsidRPr="00ED0ED5">
              <w:rPr>
                <w:color w:val="000000"/>
                <w:sz w:val="20"/>
                <w:szCs w:val="20"/>
                <w:lang w:eastAsia="zh-CN"/>
              </w:rPr>
              <w:t>0.53</w:t>
            </w:r>
          </w:p>
        </w:tc>
        <w:tc>
          <w:tcPr>
            <w:tcW w:w="396" w:type="pct"/>
            <w:tcBorders>
              <w:top w:val="nil"/>
              <w:left w:val="nil"/>
              <w:bottom w:val="single" w:sz="4" w:space="0" w:color="auto"/>
              <w:right w:val="single" w:sz="4" w:space="0" w:color="auto"/>
            </w:tcBorders>
            <w:shd w:val="clear" w:color="auto" w:fill="auto"/>
            <w:hideMark/>
          </w:tcPr>
          <w:p w14:paraId="051EA697" w14:textId="15B5DB97" w:rsidR="00D906A1" w:rsidRPr="00ED0ED5" w:rsidRDefault="00D906A1" w:rsidP="00C51AB0">
            <w:pPr>
              <w:jc w:val="right"/>
              <w:rPr>
                <w:color w:val="000000"/>
                <w:sz w:val="20"/>
                <w:szCs w:val="20"/>
                <w:lang w:eastAsia="zh-CN"/>
              </w:rPr>
            </w:pPr>
            <w:r w:rsidRPr="00ED0ED5">
              <w:rPr>
                <w:color w:val="000000"/>
                <w:sz w:val="20"/>
                <w:szCs w:val="20"/>
                <w:lang w:eastAsia="zh-CN"/>
              </w:rPr>
              <w:t>517.9</w:t>
            </w:r>
            <w:r w:rsidR="00777E43" w:rsidRPr="00BE71C3">
              <w:rPr>
                <w:color w:val="000000"/>
                <w:sz w:val="20"/>
                <w:szCs w:val="20"/>
                <w:lang w:eastAsia="zh-CN"/>
              </w:rPr>
              <w:t>6</w:t>
            </w:r>
          </w:p>
        </w:tc>
        <w:tc>
          <w:tcPr>
            <w:tcW w:w="396" w:type="pct"/>
            <w:tcBorders>
              <w:top w:val="nil"/>
              <w:left w:val="nil"/>
              <w:bottom w:val="single" w:sz="4" w:space="0" w:color="auto"/>
              <w:right w:val="single" w:sz="4" w:space="0" w:color="auto"/>
            </w:tcBorders>
            <w:shd w:val="clear" w:color="auto" w:fill="auto"/>
            <w:hideMark/>
          </w:tcPr>
          <w:p w14:paraId="03E9A269" w14:textId="77777777" w:rsidR="00D906A1" w:rsidRPr="00ED0ED5" w:rsidRDefault="00D906A1" w:rsidP="00C51AB0">
            <w:pPr>
              <w:jc w:val="right"/>
              <w:rPr>
                <w:color w:val="000000"/>
                <w:sz w:val="20"/>
                <w:szCs w:val="20"/>
                <w:lang w:eastAsia="zh-CN"/>
              </w:rPr>
            </w:pPr>
            <w:r w:rsidRPr="00ED0ED5">
              <w:rPr>
                <w:color w:val="000000"/>
                <w:sz w:val="20"/>
                <w:szCs w:val="20"/>
                <w:lang w:eastAsia="zh-CN"/>
              </w:rPr>
              <w:t>30.6</w:t>
            </w:r>
          </w:p>
        </w:tc>
      </w:tr>
      <w:tr w:rsidR="00D906A1" w:rsidRPr="00BE71C3" w14:paraId="5B4F63A8"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9CF2C81" w14:textId="77777777" w:rsidR="00D906A1" w:rsidRPr="00ED0ED5" w:rsidRDefault="00D906A1" w:rsidP="00C51AB0">
            <w:pPr>
              <w:jc w:val="left"/>
              <w:rPr>
                <w:color w:val="000000"/>
                <w:sz w:val="20"/>
                <w:szCs w:val="20"/>
                <w:lang w:eastAsia="zh-CN"/>
              </w:rPr>
            </w:pPr>
            <w:r w:rsidRPr="00ED0ED5">
              <w:rPr>
                <w:color w:val="000000"/>
                <w:sz w:val="20"/>
                <w:szCs w:val="20"/>
                <w:lang w:eastAsia="zh-CN"/>
              </w:rPr>
              <w:t>Industrial and transport refrigeration</w:t>
            </w:r>
          </w:p>
        </w:tc>
        <w:tc>
          <w:tcPr>
            <w:tcW w:w="298" w:type="pct"/>
            <w:tcBorders>
              <w:top w:val="nil"/>
              <w:left w:val="nil"/>
              <w:bottom w:val="single" w:sz="4" w:space="0" w:color="auto"/>
              <w:right w:val="single" w:sz="4" w:space="0" w:color="auto"/>
            </w:tcBorders>
            <w:shd w:val="clear" w:color="auto" w:fill="auto"/>
            <w:hideMark/>
          </w:tcPr>
          <w:p w14:paraId="3BEB1F77" w14:textId="77777777" w:rsidR="00D906A1" w:rsidRPr="00ED0ED5" w:rsidRDefault="00D906A1" w:rsidP="00C51AB0">
            <w:pPr>
              <w:jc w:val="right"/>
              <w:rPr>
                <w:color w:val="000000"/>
                <w:sz w:val="20"/>
                <w:szCs w:val="20"/>
                <w:lang w:eastAsia="zh-CN"/>
              </w:rPr>
            </w:pPr>
            <w:r w:rsidRPr="00ED0ED5">
              <w:rPr>
                <w:color w:val="000000"/>
                <w:sz w:val="20"/>
                <w:szCs w:val="20"/>
                <w:lang w:eastAsia="zh-CN"/>
              </w:rPr>
              <w:t>9.59</w:t>
            </w:r>
          </w:p>
        </w:tc>
        <w:tc>
          <w:tcPr>
            <w:tcW w:w="297" w:type="pct"/>
            <w:tcBorders>
              <w:top w:val="nil"/>
              <w:left w:val="nil"/>
              <w:bottom w:val="single" w:sz="4" w:space="0" w:color="auto"/>
              <w:right w:val="single" w:sz="4" w:space="0" w:color="auto"/>
            </w:tcBorders>
            <w:shd w:val="clear" w:color="auto" w:fill="auto"/>
            <w:hideMark/>
          </w:tcPr>
          <w:p w14:paraId="4622E07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4309EC9A" w14:textId="77777777" w:rsidR="00D906A1" w:rsidRPr="00ED0ED5" w:rsidRDefault="00D906A1" w:rsidP="00C51AB0">
            <w:pPr>
              <w:jc w:val="right"/>
              <w:rPr>
                <w:color w:val="000000"/>
                <w:sz w:val="20"/>
                <w:szCs w:val="20"/>
                <w:lang w:eastAsia="zh-CN"/>
              </w:rPr>
            </w:pPr>
            <w:r w:rsidRPr="00ED0ED5">
              <w:rPr>
                <w:color w:val="000000"/>
                <w:sz w:val="20"/>
                <w:szCs w:val="20"/>
                <w:lang w:eastAsia="zh-CN"/>
              </w:rPr>
              <w:t>67.25</w:t>
            </w:r>
          </w:p>
        </w:tc>
        <w:tc>
          <w:tcPr>
            <w:tcW w:w="297" w:type="pct"/>
            <w:tcBorders>
              <w:top w:val="nil"/>
              <w:left w:val="nil"/>
              <w:bottom w:val="single" w:sz="4" w:space="0" w:color="auto"/>
              <w:right w:val="single" w:sz="4" w:space="0" w:color="auto"/>
            </w:tcBorders>
            <w:shd w:val="clear" w:color="auto" w:fill="auto"/>
            <w:hideMark/>
          </w:tcPr>
          <w:p w14:paraId="6EC6B2B3" w14:textId="77777777" w:rsidR="00D906A1" w:rsidRPr="00ED0ED5" w:rsidRDefault="00D906A1" w:rsidP="00C51AB0">
            <w:pPr>
              <w:jc w:val="right"/>
              <w:rPr>
                <w:color w:val="000000"/>
                <w:sz w:val="20"/>
                <w:szCs w:val="20"/>
                <w:lang w:eastAsia="zh-CN"/>
              </w:rPr>
            </w:pPr>
            <w:r w:rsidRPr="00ED0ED5">
              <w:rPr>
                <w:color w:val="000000"/>
                <w:sz w:val="20"/>
                <w:szCs w:val="20"/>
                <w:lang w:eastAsia="zh-CN"/>
              </w:rPr>
              <w:t>232</w:t>
            </w:r>
          </w:p>
        </w:tc>
        <w:tc>
          <w:tcPr>
            <w:tcW w:w="347" w:type="pct"/>
            <w:tcBorders>
              <w:top w:val="nil"/>
              <w:left w:val="nil"/>
              <w:bottom w:val="single" w:sz="4" w:space="0" w:color="auto"/>
              <w:right w:val="single" w:sz="4" w:space="0" w:color="auto"/>
            </w:tcBorders>
            <w:shd w:val="clear" w:color="auto" w:fill="auto"/>
            <w:hideMark/>
          </w:tcPr>
          <w:p w14:paraId="57C2664D" w14:textId="77777777" w:rsidR="00D906A1" w:rsidRPr="00ED0ED5" w:rsidRDefault="00D906A1" w:rsidP="00C51AB0">
            <w:pPr>
              <w:jc w:val="right"/>
              <w:rPr>
                <w:color w:val="000000"/>
                <w:sz w:val="20"/>
                <w:szCs w:val="20"/>
                <w:lang w:eastAsia="zh-CN"/>
              </w:rPr>
            </w:pPr>
            <w:r w:rsidRPr="00ED0ED5">
              <w:rPr>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57DB79C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9DABC8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77F519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A6A2A2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5E016C7" w14:textId="77777777" w:rsidR="00D906A1" w:rsidRPr="00ED0ED5" w:rsidRDefault="00D906A1" w:rsidP="00C51AB0">
            <w:pPr>
              <w:jc w:val="right"/>
              <w:rPr>
                <w:color w:val="000000"/>
                <w:sz w:val="20"/>
                <w:szCs w:val="20"/>
                <w:lang w:eastAsia="zh-CN"/>
              </w:rPr>
            </w:pPr>
            <w:r w:rsidRPr="00ED0ED5">
              <w:rPr>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00D6866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0EE89B6" w14:textId="77777777" w:rsidR="00D906A1" w:rsidRPr="00ED0ED5" w:rsidRDefault="00D906A1" w:rsidP="00C51AB0">
            <w:pPr>
              <w:jc w:val="right"/>
              <w:rPr>
                <w:color w:val="000000"/>
                <w:sz w:val="20"/>
                <w:szCs w:val="20"/>
                <w:lang w:eastAsia="zh-CN"/>
              </w:rPr>
            </w:pPr>
            <w:r w:rsidRPr="00ED0ED5">
              <w:rPr>
                <w:color w:val="000000"/>
                <w:sz w:val="20"/>
                <w:szCs w:val="20"/>
                <w:lang w:eastAsia="zh-CN"/>
              </w:rPr>
              <w:t>1.12</w:t>
            </w:r>
          </w:p>
        </w:tc>
        <w:tc>
          <w:tcPr>
            <w:tcW w:w="396" w:type="pct"/>
            <w:tcBorders>
              <w:top w:val="nil"/>
              <w:left w:val="nil"/>
              <w:bottom w:val="single" w:sz="4" w:space="0" w:color="auto"/>
              <w:right w:val="single" w:sz="4" w:space="0" w:color="auto"/>
            </w:tcBorders>
            <w:shd w:val="clear" w:color="auto" w:fill="auto"/>
            <w:hideMark/>
          </w:tcPr>
          <w:p w14:paraId="1A25EDBA" w14:textId="77777777" w:rsidR="00D906A1" w:rsidRPr="00ED0ED5" w:rsidRDefault="00D906A1" w:rsidP="00C51AB0">
            <w:pPr>
              <w:jc w:val="right"/>
              <w:rPr>
                <w:color w:val="000000"/>
                <w:sz w:val="20"/>
                <w:szCs w:val="20"/>
                <w:lang w:eastAsia="zh-CN"/>
              </w:rPr>
            </w:pPr>
            <w:r w:rsidRPr="00ED0ED5">
              <w:rPr>
                <w:color w:val="000000"/>
                <w:sz w:val="20"/>
                <w:szCs w:val="20"/>
                <w:lang w:eastAsia="zh-CN"/>
              </w:rPr>
              <w:t>341.13</w:t>
            </w:r>
          </w:p>
        </w:tc>
        <w:tc>
          <w:tcPr>
            <w:tcW w:w="396" w:type="pct"/>
            <w:tcBorders>
              <w:top w:val="nil"/>
              <w:left w:val="nil"/>
              <w:bottom w:val="single" w:sz="4" w:space="0" w:color="auto"/>
              <w:right w:val="single" w:sz="4" w:space="0" w:color="auto"/>
            </w:tcBorders>
            <w:shd w:val="clear" w:color="auto" w:fill="auto"/>
            <w:hideMark/>
          </w:tcPr>
          <w:p w14:paraId="3C1DB902" w14:textId="77777777" w:rsidR="00D906A1" w:rsidRPr="00ED0ED5" w:rsidRDefault="00D906A1" w:rsidP="00C51AB0">
            <w:pPr>
              <w:jc w:val="right"/>
              <w:rPr>
                <w:color w:val="000000"/>
                <w:sz w:val="20"/>
                <w:szCs w:val="20"/>
                <w:lang w:eastAsia="zh-CN"/>
              </w:rPr>
            </w:pPr>
            <w:r w:rsidRPr="00ED0ED5">
              <w:rPr>
                <w:color w:val="000000"/>
                <w:sz w:val="20"/>
                <w:szCs w:val="20"/>
                <w:lang w:eastAsia="zh-CN"/>
              </w:rPr>
              <w:t>20.1</w:t>
            </w:r>
          </w:p>
        </w:tc>
      </w:tr>
      <w:tr w:rsidR="00D906A1" w:rsidRPr="00BE71C3" w14:paraId="49A12AEA"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FAF0D62" w14:textId="77777777" w:rsidR="00D906A1" w:rsidRPr="00ED0ED5" w:rsidRDefault="00D906A1" w:rsidP="00C51AB0">
            <w:pPr>
              <w:jc w:val="left"/>
              <w:rPr>
                <w:i/>
                <w:color w:val="000000"/>
                <w:sz w:val="20"/>
                <w:szCs w:val="20"/>
                <w:lang w:eastAsia="zh-CN"/>
              </w:rPr>
            </w:pPr>
            <w:r w:rsidRPr="00ED0ED5">
              <w:rPr>
                <w:i/>
                <w:color w:val="000000"/>
                <w:sz w:val="20"/>
                <w:szCs w:val="20"/>
                <w:lang w:eastAsia="zh-CN"/>
              </w:rPr>
              <w:t>Air-conditioning subsectors</w:t>
            </w:r>
          </w:p>
        </w:tc>
      </w:tr>
      <w:tr w:rsidR="00D906A1" w:rsidRPr="00BE71C3" w14:paraId="36B5D546"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46F82355" w14:textId="77777777" w:rsidR="00D906A1" w:rsidRPr="00ED0ED5" w:rsidRDefault="00D906A1" w:rsidP="00C51AB0">
            <w:pPr>
              <w:jc w:val="left"/>
              <w:rPr>
                <w:color w:val="000000"/>
                <w:sz w:val="20"/>
                <w:szCs w:val="20"/>
                <w:lang w:eastAsia="zh-CN"/>
              </w:rPr>
            </w:pPr>
            <w:r w:rsidRPr="00ED0ED5">
              <w:rPr>
                <w:color w:val="000000"/>
                <w:sz w:val="20"/>
                <w:szCs w:val="20"/>
                <w:lang w:eastAsia="zh-CN"/>
              </w:rPr>
              <w:t>Residential</w:t>
            </w:r>
          </w:p>
        </w:tc>
        <w:tc>
          <w:tcPr>
            <w:tcW w:w="298" w:type="pct"/>
            <w:tcBorders>
              <w:top w:val="nil"/>
              <w:left w:val="nil"/>
              <w:bottom w:val="single" w:sz="4" w:space="0" w:color="auto"/>
              <w:right w:val="single" w:sz="4" w:space="0" w:color="auto"/>
            </w:tcBorders>
            <w:shd w:val="clear" w:color="auto" w:fill="auto"/>
            <w:hideMark/>
          </w:tcPr>
          <w:p w14:paraId="387042E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5C47023" w14:textId="77777777" w:rsidR="00D906A1" w:rsidRPr="00ED0ED5" w:rsidRDefault="00D906A1" w:rsidP="00C51AB0">
            <w:pPr>
              <w:jc w:val="right"/>
              <w:rPr>
                <w:color w:val="000000"/>
                <w:sz w:val="20"/>
                <w:szCs w:val="20"/>
                <w:lang w:eastAsia="zh-CN"/>
              </w:rPr>
            </w:pPr>
            <w:r w:rsidRPr="00ED0ED5">
              <w:rPr>
                <w:color w:val="000000"/>
                <w:sz w:val="20"/>
                <w:szCs w:val="20"/>
                <w:lang w:eastAsia="zh-CN"/>
              </w:rPr>
              <w:t>14.74</w:t>
            </w:r>
          </w:p>
        </w:tc>
        <w:tc>
          <w:tcPr>
            <w:tcW w:w="346" w:type="pct"/>
            <w:tcBorders>
              <w:top w:val="nil"/>
              <w:left w:val="nil"/>
              <w:bottom w:val="single" w:sz="4" w:space="0" w:color="auto"/>
              <w:right w:val="single" w:sz="4" w:space="0" w:color="auto"/>
            </w:tcBorders>
            <w:shd w:val="clear" w:color="auto" w:fill="auto"/>
            <w:hideMark/>
          </w:tcPr>
          <w:p w14:paraId="1C0EDA1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0D16300"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BCFA4C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67F165D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32DC148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00BBCA8" w14:textId="77777777" w:rsidR="00D906A1" w:rsidRPr="00ED0ED5" w:rsidRDefault="00D906A1" w:rsidP="00C51AB0">
            <w:pPr>
              <w:jc w:val="right"/>
              <w:rPr>
                <w:color w:val="000000"/>
                <w:sz w:val="20"/>
                <w:szCs w:val="20"/>
                <w:lang w:eastAsia="zh-CN"/>
              </w:rPr>
            </w:pPr>
            <w:r w:rsidRPr="00ED0ED5">
              <w:rPr>
                <w:color w:val="000000"/>
                <w:sz w:val="20"/>
                <w:szCs w:val="20"/>
                <w:lang w:eastAsia="zh-CN"/>
              </w:rPr>
              <w:t>112.77</w:t>
            </w:r>
          </w:p>
        </w:tc>
        <w:tc>
          <w:tcPr>
            <w:tcW w:w="298" w:type="pct"/>
            <w:tcBorders>
              <w:top w:val="nil"/>
              <w:left w:val="nil"/>
              <w:bottom w:val="single" w:sz="4" w:space="0" w:color="auto"/>
              <w:right w:val="single" w:sz="4" w:space="0" w:color="auto"/>
            </w:tcBorders>
            <w:shd w:val="clear" w:color="auto" w:fill="auto"/>
            <w:hideMark/>
          </w:tcPr>
          <w:p w14:paraId="1D51556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446C24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998513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371B8D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5CCD4A4D" w14:textId="77777777" w:rsidR="00D906A1" w:rsidRPr="00ED0ED5" w:rsidRDefault="00D906A1" w:rsidP="00C51AB0">
            <w:pPr>
              <w:jc w:val="right"/>
              <w:rPr>
                <w:color w:val="000000"/>
                <w:sz w:val="20"/>
                <w:szCs w:val="20"/>
                <w:lang w:eastAsia="zh-CN"/>
              </w:rPr>
            </w:pPr>
            <w:r w:rsidRPr="00ED0ED5">
              <w:rPr>
                <w:color w:val="000000"/>
                <w:sz w:val="20"/>
                <w:szCs w:val="20"/>
                <w:lang w:eastAsia="zh-CN"/>
              </w:rPr>
              <w:t>127.51</w:t>
            </w:r>
          </w:p>
        </w:tc>
        <w:tc>
          <w:tcPr>
            <w:tcW w:w="396" w:type="pct"/>
            <w:tcBorders>
              <w:top w:val="nil"/>
              <w:left w:val="nil"/>
              <w:bottom w:val="single" w:sz="4" w:space="0" w:color="auto"/>
              <w:right w:val="single" w:sz="4" w:space="0" w:color="auto"/>
            </w:tcBorders>
            <w:shd w:val="clear" w:color="auto" w:fill="auto"/>
            <w:hideMark/>
          </w:tcPr>
          <w:p w14:paraId="4AA85446" w14:textId="77777777" w:rsidR="00D906A1" w:rsidRPr="00ED0ED5" w:rsidRDefault="00D906A1" w:rsidP="00C51AB0">
            <w:pPr>
              <w:jc w:val="right"/>
              <w:rPr>
                <w:color w:val="000000"/>
                <w:sz w:val="20"/>
                <w:szCs w:val="20"/>
                <w:lang w:eastAsia="zh-CN"/>
              </w:rPr>
            </w:pPr>
            <w:r w:rsidRPr="00ED0ED5">
              <w:rPr>
                <w:color w:val="000000"/>
                <w:sz w:val="20"/>
                <w:szCs w:val="20"/>
                <w:lang w:eastAsia="zh-CN"/>
              </w:rPr>
              <w:t>7.5</w:t>
            </w:r>
          </w:p>
        </w:tc>
      </w:tr>
      <w:tr w:rsidR="00D906A1" w:rsidRPr="00BE71C3" w14:paraId="7CEA30A9"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8C3C215" w14:textId="6AF4E91E" w:rsidR="00D906A1" w:rsidRPr="00ED0ED5" w:rsidRDefault="00D906A1" w:rsidP="00C51AB0">
            <w:pPr>
              <w:jc w:val="left"/>
              <w:rPr>
                <w:color w:val="000000"/>
                <w:sz w:val="20"/>
                <w:szCs w:val="20"/>
                <w:lang w:eastAsia="zh-CN"/>
              </w:rPr>
            </w:pPr>
            <w:r w:rsidRPr="00ED0ED5">
              <w:rPr>
                <w:color w:val="000000"/>
                <w:sz w:val="20"/>
                <w:szCs w:val="20"/>
                <w:lang w:eastAsia="zh-CN"/>
              </w:rPr>
              <w:t xml:space="preserve">Commercial and </w:t>
            </w:r>
            <w:r w:rsidR="00227DA0">
              <w:rPr>
                <w:color w:val="000000"/>
                <w:sz w:val="20"/>
                <w:szCs w:val="20"/>
                <w:lang w:eastAsia="zh-CN"/>
              </w:rPr>
              <w:t>i</w:t>
            </w:r>
            <w:r w:rsidRPr="00ED0ED5">
              <w:rPr>
                <w:color w:val="000000"/>
                <w:sz w:val="20"/>
                <w:szCs w:val="20"/>
                <w:lang w:eastAsia="zh-CN"/>
              </w:rPr>
              <w:t>ndustrial</w:t>
            </w:r>
          </w:p>
        </w:tc>
        <w:tc>
          <w:tcPr>
            <w:tcW w:w="298" w:type="pct"/>
            <w:tcBorders>
              <w:top w:val="nil"/>
              <w:left w:val="nil"/>
              <w:bottom w:val="single" w:sz="4" w:space="0" w:color="auto"/>
              <w:right w:val="single" w:sz="4" w:space="0" w:color="auto"/>
            </w:tcBorders>
            <w:shd w:val="clear" w:color="auto" w:fill="auto"/>
            <w:hideMark/>
          </w:tcPr>
          <w:p w14:paraId="08F98FC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90E5BCD" w14:textId="77777777" w:rsidR="00D906A1" w:rsidRPr="00ED0ED5" w:rsidRDefault="00D906A1" w:rsidP="00C51AB0">
            <w:pPr>
              <w:jc w:val="right"/>
              <w:rPr>
                <w:color w:val="000000"/>
                <w:sz w:val="20"/>
                <w:szCs w:val="20"/>
                <w:lang w:eastAsia="zh-CN"/>
              </w:rPr>
            </w:pPr>
            <w:r w:rsidRPr="00ED0ED5">
              <w:rPr>
                <w:color w:val="000000"/>
                <w:sz w:val="20"/>
                <w:szCs w:val="20"/>
                <w:lang w:eastAsia="zh-CN"/>
              </w:rPr>
              <w:t>1.64</w:t>
            </w:r>
          </w:p>
        </w:tc>
        <w:tc>
          <w:tcPr>
            <w:tcW w:w="346" w:type="pct"/>
            <w:tcBorders>
              <w:top w:val="nil"/>
              <w:left w:val="nil"/>
              <w:bottom w:val="single" w:sz="4" w:space="0" w:color="auto"/>
              <w:right w:val="single" w:sz="4" w:space="0" w:color="auto"/>
            </w:tcBorders>
            <w:shd w:val="clear" w:color="auto" w:fill="auto"/>
          </w:tcPr>
          <w:p w14:paraId="66E4A76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CF6214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3966C5D5" w14:textId="77777777" w:rsidR="00D906A1" w:rsidRPr="00ED0ED5" w:rsidRDefault="00D906A1" w:rsidP="00C51AB0">
            <w:pPr>
              <w:jc w:val="right"/>
              <w:rPr>
                <w:color w:val="000000"/>
                <w:sz w:val="20"/>
                <w:szCs w:val="20"/>
                <w:lang w:eastAsia="zh-CN"/>
              </w:rPr>
            </w:pPr>
            <w:r w:rsidRPr="00ED0ED5">
              <w:rPr>
                <w:color w:val="000000"/>
                <w:sz w:val="20"/>
                <w:szCs w:val="20"/>
                <w:lang w:eastAsia="zh-CN"/>
              </w:rPr>
              <w:t>54.54</w:t>
            </w:r>
          </w:p>
        </w:tc>
        <w:tc>
          <w:tcPr>
            <w:tcW w:w="296" w:type="pct"/>
            <w:tcBorders>
              <w:top w:val="nil"/>
              <w:left w:val="nil"/>
              <w:bottom w:val="single" w:sz="4" w:space="0" w:color="auto"/>
              <w:right w:val="single" w:sz="4" w:space="0" w:color="auto"/>
            </w:tcBorders>
            <w:shd w:val="clear" w:color="auto" w:fill="auto"/>
          </w:tcPr>
          <w:p w14:paraId="36C042B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8CD15A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EC40B45" w14:textId="77777777" w:rsidR="00D906A1" w:rsidRPr="00ED0ED5" w:rsidRDefault="00D906A1" w:rsidP="00C51AB0">
            <w:pPr>
              <w:jc w:val="right"/>
              <w:rPr>
                <w:color w:val="000000"/>
                <w:sz w:val="20"/>
                <w:szCs w:val="20"/>
                <w:lang w:eastAsia="zh-CN"/>
              </w:rPr>
            </w:pPr>
            <w:r w:rsidRPr="00ED0ED5">
              <w:rPr>
                <w:color w:val="000000"/>
                <w:sz w:val="20"/>
                <w:szCs w:val="20"/>
                <w:lang w:eastAsia="zh-CN"/>
              </w:rPr>
              <w:t>169.15</w:t>
            </w:r>
          </w:p>
        </w:tc>
        <w:tc>
          <w:tcPr>
            <w:tcW w:w="298" w:type="pct"/>
            <w:tcBorders>
              <w:top w:val="nil"/>
              <w:left w:val="nil"/>
              <w:bottom w:val="single" w:sz="4" w:space="0" w:color="auto"/>
              <w:right w:val="single" w:sz="4" w:space="0" w:color="auto"/>
            </w:tcBorders>
            <w:shd w:val="clear" w:color="auto" w:fill="auto"/>
            <w:hideMark/>
          </w:tcPr>
          <w:p w14:paraId="01F135FB" w14:textId="77777777" w:rsidR="00D906A1" w:rsidRPr="00ED0ED5" w:rsidRDefault="00D906A1" w:rsidP="00C51AB0">
            <w:pPr>
              <w:jc w:val="right"/>
              <w:rPr>
                <w:color w:val="000000"/>
                <w:sz w:val="20"/>
                <w:szCs w:val="20"/>
                <w:lang w:eastAsia="zh-CN"/>
              </w:rPr>
            </w:pPr>
            <w:r w:rsidRPr="00ED0ED5">
              <w:rPr>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1DB07E7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6F0F32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34ADE28F" w14:textId="77777777" w:rsidR="00D906A1" w:rsidRPr="00ED0ED5" w:rsidRDefault="00D906A1" w:rsidP="00C51AB0">
            <w:pPr>
              <w:jc w:val="right"/>
              <w:rPr>
                <w:color w:val="000000"/>
                <w:sz w:val="20"/>
                <w:szCs w:val="20"/>
                <w:lang w:eastAsia="zh-CN"/>
              </w:rPr>
            </w:pPr>
            <w:r w:rsidRPr="00ED0ED5">
              <w:rPr>
                <w:color w:val="000000"/>
                <w:sz w:val="20"/>
                <w:szCs w:val="20"/>
                <w:lang w:eastAsia="zh-CN"/>
              </w:rPr>
              <w:t>5.7</w:t>
            </w:r>
          </w:p>
        </w:tc>
        <w:tc>
          <w:tcPr>
            <w:tcW w:w="396" w:type="pct"/>
            <w:tcBorders>
              <w:top w:val="nil"/>
              <w:left w:val="nil"/>
              <w:bottom w:val="single" w:sz="4" w:space="0" w:color="auto"/>
              <w:right w:val="single" w:sz="4" w:space="0" w:color="auto"/>
            </w:tcBorders>
            <w:shd w:val="clear" w:color="auto" w:fill="auto"/>
            <w:hideMark/>
          </w:tcPr>
          <w:p w14:paraId="0DD9604B" w14:textId="77777777" w:rsidR="00D906A1" w:rsidRPr="00ED0ED5" w:rsidRDefault="00D906A1" w:rsidP="00C51AB0">
            <w:pPr>
              <w:jc w:val="right"/>
              <w:rPr>
                <w:color w:val="000000"/>
                <w:sz w:val="20"/>
                <w:szCs w:val="20"/>
                <w:lang w:eastAsia="zh-CN"/>
              </w:rPr>
            </w:pPr>
            <w:r w:rsidRPr="00ED0ED5">
              <w:rPr>
                <w:color w:val="000000"/>
                <w:sz w:val="20"/>
                <w:szCs w:val="20"/>
                <w:lang w:eastAsia="zh-CN"/>
              </w:rPr>
              <w:t>243.24</w:t>
            </w:r>
          </w:p>
        </w:tc>
        <w:tc>
          <w:tcPr>
            <w:tcW w:w="396" w:type="pct"/>
            <w:tcBorders>
              <w:top w:val="nil"/>
              <w:left w:val="nil"/>
              <w:bottom w:val="single" w:sz="4" w:space="0" w:color="auto"/>
              <w:right w:val="single" w:sz="4" w:space="0" w:color="auto"/>
            </w:tcBorders>
            <w:shd w:val="clear" w:color="auto" w:fill="auto"/>
            <w:hideMark/>
          </w:tcPr>
          <w:p w14:paraId="674FD6A4" w14:textId="77777777" w:rsidR="00D906A1" w:rsidRPr="00ED0ED5" w:rsidRDefault="00D906A1" w:rsidP="00C51AB0">
            <w:pPr>
              <w:jc w:val="right"/>
              <w:rPr>
                <w:color w:val="000000"/>
                <w:sz w:val="20"/>
                <w:szCs w:val="20"/>
                <w:lang w:eastAsia="zh-CN"/>
              </w:rPr>
            </w:pPr>
            <w:r w:rsidRPr="00ED0ED5">
              <w:rPr>
                <w:color w:val="000000"/>
                <w:sz w:val="20"/>
                <w:szCs w:val="20"/>
                <w:lang w:eastAsia="zh-CN"/>
              </w:rPr>
              <w:t>14.4</w:t>
            </w:r>
          </w:p>
        </w:tc>
      </w:tr>
      <w:tr w:rsidR="00D906A1" w:rsidRPr="00BE71C3" w14:paraId="365F3551"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3F59B07E" w14:textId="77777777" w:rsidR="00D906A1" w:rsidRPr="00ED0ED5" w:rsidRDefault="00D906A1" w:rsidP="00C51AB0">
            <w:pPr>
              <w:jc w:val="left"/>
              <w:rPr>
                <w:color w:val="000000"/>
                <w:sz w:val="20"/>
                <w:szCs w:val="20"/>
                <w:lang w:eastAsia="zh-CN"/>
              </w:rPr>
            </w:pPr>
            <w:r w:rsidRPr="00ED0ED5">
              <w:rPr>
                <w:color w:val="000000"/>
                <w:sz w:val="20"/>
                <w:szCs w:val="20"/>
                <w:lang w:eastAsia="zh-CN"/>
              </w:rPr>
              <w:t>Mobile</w:t>
            </w:r>
          </w:p>
        </w:tc>
        <w:tc>
          <w:tcPr>
            <w:tcW w:w="298" w:type="pct"/>
            <w:tcBorders>
              <w:top w:val="nil"/>
              <w:left w:val="nil"/>
              <w:bottom w:val="single" w:sz="4" w:space="0" w:color="auto"/>
              <w:right w:val="single" w:sz="4" w:space="0" w:color="auto"/>
            </w:tcBorders>
            <w:shd w:val="clear" w:color="auto" w:fill="auto"/>
            <w:hideMark/>
          </w:tcPr>
          <w:p w14:paraId="6ED4973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CBA9AE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4DD4B208" w14:textId="77777777" w:rsidR="00D906A1" w:rsidRPr="00ED0ED5" w:rsidRDefault="00D906A1" w:rsidP="00C51AB0">
            <w:pPr>
              <w:jc w:val="right"/>
              <w:rPr>
                <w:color w:val="000000"/>
                <w:sz w:val="20"/>
                <w:szCs w:val="20"/>
                <w:lang w:eastAsia="zh-CN"/>
              </w:rPr>
            </w:pPr>
            <w:r w:rsidRPr="00ED0ED5">
              <w:rPr>
                <w:color w:val="000000"/>
                <w:sz w:val="20"/>
                <w:szCs w:val="20"/>
                <w:lang w:eastAsia="zh-CN"/>
              </w:rPr>
              <w:t>196.13</w:t>
            </w:r>
          </w:p>
        </w:tc>
        <w:tc>
          <w:tcPr>
            <w:tcW w:w="297" w:type="pct"/>
            <w:tcBorders>
              <w:top w:val="nil"/>
              <w:left w:val="nil"/>
              <w:bottom w:val="single" w:sz="4" w:space="0" w:color="auto"/>
              <w:right w:val="single" w:sz="4" w:space="0" w:color="auto"/>
            </w:tcBorders>
            <w:shd w:val="clear" w:color="auto" w:fill="auto"/>
            <w:hideMark/>
          </w:tcPr>
          <w:p w14:paraId="73BEC654"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8CB742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3034153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591FEF5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92D0A0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FE6CEA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4932FF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DA3F94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569E53B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12FE34D4" w14:textId="77777777" w:rsidR="00D906A1" w:rsidRPr="00ED0ED5" w:rsidRDefault="00D906A1" w:rsidP="00C51AB0">
            <w:pPr>
              <w:jc w:val="right"/>
              <w:rPr>
                <w:color w:val="000000"/>
                <w:sz w:val="20"/>
                <w:szCs w:val="20"/>
                <w:lang w:eastAsia="zh-CN"/>
              </w:rPr>
            </w:pPr>
            <w:r w:rsidRPr="00ED0ED5">
              <w:rPr>
                <w:color w:val="000000"/>
                <w:sz w:val="20"/>
                <w:szCs w:val="20"/>
                <w:lang w:eastAsia="zh-CN"/>
              </w:rPr>
              <w:t>196.13</w:t>
            </w:r>
          </w:p>
        </w:tc>
        <w:tc>
          <w:tcPr>
            <w:tcW w:w="396" w:type="pct"/>
            <w:tcBorders>
              <w:top w:val="nil"/>
              <w:left w:val="nil"/>
              <w:bottom w:val="single" w:sz="4" w:space="0" w:color="auto"/>
              <w:right w:val="single" w:sz="4" w:space="0" w:color="auto"/>
            </w:tcBorders>
            <w:shd w:val="clear" w:color="auto" w:fill="auto"/>
            <w:hideMark/>
          </w:tcPr>
          <w:p w14:paraId="3D3D55F9" w14:textId="77777777" w:rsidR="00D906A1" w:rsidRPr="00ED0ED5" w:rsidRDefault="00D906A1" w:rsidP="00C51AB0">
            <w:pPr>
              <w:jc w:val="right"/>
              <w:rPr>
                <w:color w:val="000000"/>
                <w:sz w:val="20"/>
                <w:szCs w:val="20"/>
                <w:lang w:eastAsia="zh-CN"/>
              </w:rPr>
            </w:pPr>
            <w:r w:rsidRPr="00ED0ED5">
              <w:rPr>
                <w:color w:val="000000"/>
                <w:sz w:val="20"/>
                <w:szCs w:val="20"/>
                <w:lang w:eastAsia="zh-CN"/>
              </w:rPr>
              <w:t>11.6</w:t>
            </w:r>
          </w:p>
          <w:p w14:paraId="75180AB2" w14:textId="77777777" w:rsidR="00D906A1" w:rsidRPr="00ED0ED5" w:rsidRDefault="00D906A1" w:rsidP="00C51AB0">
            <w:pPr>
              <w:jc w:val="right"/>
              <w:rPr>
                <w:color w:val="000000"/>
                <w:sz w:val="20"/>
                <w:szCs w:val="20"/>
                <w:lang w:eastAsia="zh-CN"/>
              </w:rPr>
            </w:pPr>
          </w:p>
        </w:tc>
      </w:tr>
      <w:tr w:rsidR="00D906A1" w:rsidRPr="00BE71C3" w14:paraId="4EF8A230"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D8D3891" w14:textId="77777777" w:rsidR="00D906A1" w:rsidRPr="00ED0ED5" w:rsidRDefault="00D906A1" w:rsidP="00C51AB0">
            <w:pPr>
              <w:jc w:val="left"/>
              <w:rPr>
                <w:b/>
                <w:i/>
                <w:color w:val="000000"/>
                <w:sz w:val="20"/>
                <w:szCs w:val="20"/>
                <w:lang w:eastAsia="zh-CN"/>
              </w:rPr>
            </w:pPr>
            <w:r w:rsidRPr="00ED0ED5">
              <w:rPr>
                <w:b/>
                <w:i/>
                <w:color w:val="000000"/>
                <w:sz w:val="20"/>
                <w:szCs w:val="20"/>
                <w:lang w:eastAsia="zh-CN"/>
              </w:rPr>
              <w:t>Subtotal for servicing</w:t>
            </w:r>
          </w:p>
        </w:tc>
        <w:tc>
          <w:tcPr>
            <w:tcW w:w="298" w:type="pct"/>
            <w:tcBorders>
              <w:top w:val="nil"/>
              <w:left w:val="nil"/>
              <w:bottom w:val="single" w:sz="4" w:space="0" w:color="auto"/>
              <w:right w:val="single" w:sz="4" w:space="0" w:color="auto"/>
            </w:tcBorders>
            <w:shd w:val="clear" w:color="auto" w:fill="auto"/>
            <w:hideMark/>
          </w:tcPr>
          <w:p w14:paraId="2DC01235"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3C8734B9"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29FE8343"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560.38</w:t>
            </w:r>
          </w:p>
        </w:tc>
        <w:tc>
          <w:tcPr>
            <w:tcW w:w="297" w:type="pct"/>
            <w:tcBorders>
              <w:top w:val="nil"/>
              <w:left w:val="nil"/>
              <w:bottom w:val="single" w:sz="4" w:space="0" w:color="auto"/>
              <w:right w:val="single" w:sz="4" w:space="0" w:color="auto"/>
            </w:tcBorders>
            <w:shd w:val="clear" w:color="auto" w:fill="auto"/>
            <w:hideMark/>
          </w:tcPr>
          <w:p w14:paraId="23FE63F4"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594.88</w:t>
            </w:r>
          </w:p>
        </w:tc>
        <w:tc>
          <w:tcPr>
            <w:tcW w:w="347" w:type="pct"/>
            <w:tcBorders>
              <w:top w:val="nil"/>
              <w:left w:val="nil"/>
              <w:bottom w:val="single" w:sz="4" w:space="0" w:color="auto"/>
              <w:right w:val="single" w:sz="4" w:space="0" w:color="auto"/>
            </w:tcBorders>
            <w:shd w:val="clear" w:color="auto" w:fill="auto"/>
            <w:hideMark/>
          </w:tcPr>
          <w:p w14:paraId="714D4D79"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3DA1FFE3"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0AE274B8"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hideMark/>
          </w:tcPr>
          <w:p w14:paraId="2CA474BC"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281.92</w:t>
            </w:r>
          </w:p>
        </w:tc>
        <w:tc>
          <w:tcPr>
            <w:tcW w:w="298" w:type="pct"/>
            <w:tcBorders>
              <w:top w:val="nil"/>
              <w:left w:val="nil"/>
              <w:bottom w:val="single" w:sz="4" w:space="0" w:color="auto"/>
              <w:right w:val="single" w:sz="4" w:space="0" w:color="auto"/>
            </w:tcBorders>
            <w:shd w:val="clear" w:color="auto" w:fill="auto"/>
            <w:hideMark/>
          </w:tcPr>
          <w:p w14:paraId="3C1F2B7C"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12D41010"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6C78EB62"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5EB09EE"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hideMark/>
          </w:tcPr>
          <w:p w14:paraId="54E8EF10"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1,594.09</w:t>
            </w:r>
          </w:p>
        </w:tc>
        <w:tc>
          <w:tcPr>
            <w:tcW w:w="396" w:type="pct"/>
            <w:tcBorders>
              <w:top w:val="nil"/>
              <w:left w:val="nil"/>
              <w:bottom w:val="single" w:sz="4" w:space="0" w:color="auto"/>
              <w:right w:val="single" w:sz="4" w:space="0" w:color="auto"/>
            </w:tcBorders>
            <w:shd w:val="clear" w:color="auto" w:fill="auto"/>
            <w:hideMark/>
          </w:tcPr>
          <w:p w14:paraId="07281F8B"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94.1</w:t>
            </w:r>
          </w:p>
          <w:p w14:paraId="294ECC19" w14:textId="77777777" w:rsidR="00D906A1" w:rsidRPr="00ED0ED5" w:rsidRDefault="00D906A1" w:rsidP="00C51AB0">
            <w:pPr>
              <w:jc w:val="right"/>
              <w:rPr>
                <w:b/>
                <w:i/>
                <w:color w:val="000000"/>
                <w:sz w:val="20"/>
                <w:szCs w:val="20"/>
                <w:lang w:eastAsia="zh-CN"/>
              </w:rPr>
            </w:pPr>
          </w:p>
        </w:tc>
      </w:tr>
      <w:tr w:rsidR="00D906A1" w:rsidRPr="00BE71C3" w14:paraId="2F9AC7E7"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tcPr>
          <w:p w14:paraId="3372F3BD" w14:textId="19A8ACCE" w:rsidR="00D906A1" w:rsidRPr="00ED0ED5" w:rsidRDefault="00D906A1" w:rsidP="00C51AB0">
            <w:pPr>
              <w:jc w:val="left"/>
              <w:rPr>
                <w:color w:val="000000"/>
                <w:sz w:val="20"/>
                <w:szCs w:val="20"/>
                <w:lang w:eastAsia="zh-CN"/>
              </w:rPr>
            </w:pPr>
            <w:r w:rsidRPr="00ED0ED5">
              <w:rPr>
                <w:color w:val="000000"/>
                <w:sz w:val="20"/>
                <w:szCs w:val="20"/>
                <w:lang w:eastAsia="zh-CN"/>
              </w:rPr>
              <w:t xml:space="preserve">Fire </w:t>
            </w:r>
            <w:r w:rsidR="00227DA0">
              <w:rPr>
                <w:color w:val="000000"/>
                <w:sz w:val="20"/>
                <w:szCs w:val="20"/>
                <w:lang w:eastAsia="zh-CN"/>
              </w:rPr>
              <w:t>s</w:t>
            </w:r>
            <w:r w:rsidRPr="00ED0ED5">
              <w:rPr>
                <w:color w:val="000000"/>
                <w:sz w:val="20"/>
                <w:szCs w:val="20"/>
                <w:lang w:eastAsia="zh-CN"/>
              </w:rPr>
              <w:t>uppression</w:t>
            </w:r>
          </w:p>
        </w:tc>
        <w:tc>
          <w:tcPr>
            <w:tcW w:w="298" w:type="pct"/>
            <w:tcBorders>
              <w:top w:val="nil"/>
              <w:left w:val="nil"/>
              <w:bottom w:val="single" w:sz="4" w:space="0" w:color="auto"/>
              <w:right w:val="single" w:sz="4" w:space="0" w:color="auto"/>
            </w:tcBorders>
            <w:shd w:val="clear" w:color="auto" w:fill="auto"/>
          </w:tcPr>
          <w:p w14:paraId="5BFD6D8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45ED18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6498A51E"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F036CE1"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5174CCAD"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08DCF9FE"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206F4364"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7791D0E"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2C5C9819"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743D424" w14:textId="77777777" w:rsidR="00D906A1" w:rsidRPr="00ED0ED5" w:rsidRDefault="00D906A1" w:rsidP="00C51AB0">
            <w:pPr>
              <w:jc w:val="right"/>
              <w:rPr>
                <w:b/>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002E59D9" w14:textId="77777777" w:rsidR="00D906A1" w:rsidRPr="00ED0ED5" w:rsidRDefault="00D906A1" w:rsidP="00C51AB0">
            <w:pPr>
              <w:jc w:val="right"/>
              <w:rPr>
                <w:color w:val="000000"/>
                <w:sz w:val="20"/>
                <w:szCs w:val="20"/>
                <w:lang w:eastAsia="zh-CN"/>
              </w:rPr>
            </w:pPr>
            <w:r w:rsidRPr="00ED0ED5">
              <w:rPr>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tcPr>
          <w:p w14:paraId="0D399B8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761108CC" w14:textId="77777777" w:rsidR="00D906A1" w:rsidRPr="00ED0ED5" w:rsidRDefault="00D906A1" w:rsidP="00C51AB0">
            <w:pPr>
              <w:jc w:val="right"/>
              <w:rPr>
                <w:color w:val="000000"/>
                <w:sz w:val="20"/>
                <w:szCs w:val="20"/>
                <w:lang w:eastAsia="zh-CN"/>
              </w:rPr>
            </w:pPr>
            <w:r w:rsidRPr="00ED0ED5">
              <w:rPr>
                <w:color w:val="000000"/>
                <w:sz w:val="20"/>
                <w:szCs w:val="20"/>
                <w:lang w:eastAsia="zh-CN"/>
              </w:rPr>
              <w:t>2.18</w:t>
            </w:r>
          </w:p>
        </w:tc>
        <w:tc>
          <w:tcPr>
            <w:tcW w:w="396" w:type="pct"/>
            <w:tcBorders>
              <w:top w:val="nil"/>
              <w:left w:val="nil"/>
              <w:bottom w:val="single" w:sz="4" w:space="0" w:color="auto"/>
              <w:right w:val="single" w:sz="4" w:space="0" w:color="auto"/>
            </w:tcBorders>
            <w:shd w:val="clear" w:color="auto" w:fill="auto"/>
          </w:tcPr>
          <w:p w14:paraId="068B7882" w14:textId="7CB5F131" w:rsidR="00D906A1" w:rsidRPr="00ED0ED5" w:rsidRDefault="00D906A1" w:rsidP="00C51AB0">
            <w:pPr>
              <w:jc w:val="right"/>
              <w:rPr>
                <w:color w:val="000000"/>
                <w:sz w:val="20"/>
                <w:szCs w:val="20"/>
                <w:lang w:eastAsia="zh-CN"/>
              </w:rPr>
            </w:pPr>
            <w:r w:rsidRPr="00ED0ED5">
              <w:rPr>
                <w:color w:val="000000"/>
                <w:sz w:val="20"/>
                <w:szCs w:val="20"/>
                <w:lang w:eastAsia="zh-CN"/>
              </w:rPr>
              <w:t>0.1</w:t>
            </w:r>
          </w:p>
        </w:tc>
      </w:tr>
      <w:tr w:rsidR="00D906A1" w:rsidRPr="00BE71C3" w14:paraId="39DD2A55" w14:textId="77777777" w:rsidTr="00C51AB0">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FF3B6FE"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Total</w:t>
            </w:r>
          </w:p>
        </w:tc>
        <w:tc>
          <w:tcPr>
            <w:tcW w:w="298" w:type="pct"/>
            <w:tcBorders>
              <w:top w:val="nil"/>
              <w:left w:val="nil"/>
              <w:bottom w:val="single" w:sz="4" w:space="0" w:color="auto"/>
              <w:right w:val="single" w:sz="4" w:space="0" w:color="auto"/>
            </w:tcBorders>
            <w:shd w:val="clear" w:color="auto" w:fill="auto"/>
            <w:hideMark/>
          </w:tcPr>
          <w:p w14:paraId="23C01274"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1A90C05D"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3E30698E"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657.55</w:t>
            </w:r>
          </w:p>
        </w:tc>
        <w:tc>
          <w:tcPr>
            <w:tcW w:w="297" w:type="pct"/>
            <w:tcBorders>
              <w:top w:val="nil"/>
              <w:left w:val="nil"/>
              <w:bottom w:val="single" w:sz="4" w:space="0" w:color="auto"/>
              <w:right w:val="single" w:sz="4" w:space="0" w:color="auto"/>
            </w:tcBorders>
            <w:shd w:val="clear" w:color="auto" w:fill="auto"/>
            <w:hideMark/>
          </w:tcPr>
          <w:p w14:paraId="624E4826"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594.903</w:t>
            </w:r>
          </w:p>
        </w:tc>
        <w:tc>
          <w:tcPr>
            <w:tcW w:w="347" w:type="pct"/>
            <w:tcBorders>
              <w:top w:val="nil"/>
              <w:left w:val="nil"/>
              <w:bottom w:val="single" w:sz="4" w:space="0" w:color="auto"/>
              <w:right w:val="single" w:sz="4" w:space="0" w:color="auto"/>
            </w:tcBorders>
            <w:shd w:val="clear" w:color="auto" w:fill="auto"/>
            <w:hideMark/>
          </w:tcPr>
          <w:p w14:paraId="7032B24B"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63EED4F0"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5C6BF864"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hideMark/>
          </w:tcPr>
          <w:p w14:paraId="3525022D"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282.13</w:t>
            </w:r>
          </w:p>
        </w:tc>
        <w:tc>
          <w:tcPr>
            <w:tcW w:w="298" w:type="pct"/>
            <w:tcBorders>
              <w:top w:val="nil"/>
              <w:left w:val="nil"/>
              <w:bottom w:val="single" w:sz="4" w:space="0" w:color="auto"/>
              <w:right w:val="single" w:sz="4" w:space="0" w:color="auto"/>
            </w:tcBorders>
            <w:shd w:val="clear" w:color="auto" w:fill="auto"/>
            <w:hideMark/>
          </w:tcPr>
          <w:p w14:paraId="67D136C3"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602EBC71"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25.133</w:t>
            </w:r>
          </w:p>
        </w:tc>
        <w:tc>
          <w:tcPr>
            <w:tcW w:w="297" w:type="pct"/>
            <w:tcBorders>
              <w:top w:val="single" w:sz="4" w:space="0" w:color="auto"/>
              <w:left w:val="nil"/>
              <w:bottom w:val="single" w:sz="4" w:space="0" w:color="auto"/>
              <w:right w:val="single" w:sz="4" w:space="0" w:color="auto"/>
            </w:tcBorders>
          </w:tcPr>
          <w:p w14:paraId="7C002093"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hideMark/>
          </w:tcPr>
          <w:p w14:paraId="2BEEAC54"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hideMark/>
          </w:tcPr>
          <w:p w14:paraId="7E55CEFB" w14:textId="6AF2CDA0" w:rsidR="00D906A1" w:rsidRPr="00ED0ED5" w:rsidRDefault="00D906A1" w:rsidP="00C51AB0">
            <w:pPr>
              <w:jc w:val="right"/>
              <w:rPr>
                <w:b/>
                <w:color w:val="000000"/>
                <w:sz w:val="20"/>
                <w:szCs w:val="20"/>
                <w:lang w:eastAsia="zh-CN"/>
              </w:rPr>
            </w:pPr>
            <w:r w:rsidRPr="00ED0ED5">
              <w:rPr>
                <w:b/>
                <w:color w:val="000000"/>
                <w:sz w:val="20"/>
                <w:szCs w:val="20"/>
                <w:lang w:eastAsia="zh-CN"/>
              </w:rPr>
              <w:t>1,693.6</w:t>
            </w:r>
            <w:r w:rsidR="009D5E73" w:rsidRPr="00BE71C3">
              <w:rPr>
                <w:b/>
                <w:color w:val="000000"/>
                <w:sz w:val="20"/>
                <w:szCs w:val="20"/>
                <w:lang w:eastAsia="zh-CN"/>
              </w:rPr>
              <w:t>9</w:t>
            </w:r>
          </w:p>
        </w:tc>
        <w:tc>
          <w:tcPr>
            <w:tcW w:w="396" w:type="pct"/>
            <w:tcBorders>
              <w:top w:val="nil"/>
              <w:left w:val="nil"/>
              <w:bottom w:val="single" w:sz="4" w:space="0" w:color="auto"/>
              <w:right w:val="single" w:sz="4" w:space="0" w:color="auto"/>
            </w:tcBorders>
            <w:shd w:val="clear" w:color="auto" w:fill="auto"/>
            <w:hideMark/>
          </w:tcPr>
          <w:p w14:paraId="3CF2636D"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100.0</w:t>
            </w:r>
          </w:p>
        </w:tc>
      </w:tr>
    </w:tbl>
    <w:p w14:paraId="74ADE1A2" w14:textId="77777777" w:rsidR="00D906A1" w:rsidRPr="00E665C6" w:rsidRDefault="00D906A1" w:rsidP="00D906A1">
      <w:pPr>
        <w:rPr>
          <w:sz w:val="18"/>
          <w:szCs w:val="18"/>
          <w:lang w:val="pt-PT"/>
        </w:rPr>
      </w:pPr>
      <w:r w:rsidRPr="00E665C6">
        <w:rPr>
          <w:sz w:val="18"/>
          <w:szCs w:val="18"/>
          <w:lang w:val="pt-PT"/>
        </w:rPr>
        <w:t>*Including R-422D, R-438A, R-442A, R-448A, R-452A, R-453A, R-471A.</w:t>
      </w:r>
    </w:p>
    <w:p w14:paraId="4DB5ED20" w14:textId="77777777" w:rsidR="00D906A1" w:rsidRPr="00E665C6" w:rsidRDefault="00D906A1" w:rsidP="00D906A1">
      <w:pPr>
        <w:rPr>
          <w:lang w:val="pt-PT"/>
        </w:rPr>
      </w:pPr>
    </w:p>
    <w:p w14:paraId="5756C668" w14:textId="3AB1CB2D" w:rsidR="00D906A1" w:rsidRPr="00ED0ED5" w:rsidRDefault="00D906A1" w:rsidP="00D906A1">
      <w:pPr>
        <w:pStyle w:val="Heading1"/>
        <w:keepNext/>
        <w:numPr>
          <w:ilvl w:val="0"/>
          <w:numId w:val="0"/>
        </w:numPr>
        <w:spacing w:before="240" w:after="0"/>
        <w:rPr>
          <w:b/>
          <w:bCs/>
        </w:rPr>
      </w:pPr>
      <w:r w:rsidRPr="00ED0ED5">
        <w:rPr>
          <w:b/>
          <w:bCs/>
        </w:rPr>
        <w:lastRenderedPageBreak/>
        <w:t>Table </w:t>
      </w:r>
      <w:r w:rsidR="00C12249">
        <w:rPr>
          <w:b/>
          <w:bCs/>
        </w:rPr>
        <w:t>2</w:t>
      </w:r>
      <w:r w:rsidRPr="00ED0ED5">
        <w:rPr>
          <w:b/>
          <w:bCs/>
        </w:rPr>
        <w:t>. HFC consumption in Morocco by sector and subsector in CO</w:t>
      </w:r>
      <w:r w:rsidRPr="00ED0ED5">
        <w:rPr>
          <w:b/>
          <w:bCs/>
          <w:vertAlign w:val="subscript"/>
        </w:rPr>
        <w:t>2</w:t>
      </w:r>
      <w:r w:rsidRPr="00ED0ED5">
        <w:rPr>
          <w:b/>
          <w:bCs/>
        </w:rPr>
        <w:t>-eq tonnes (2020–2023 average)</w:t>
      </w:r>
    </w:p>
    <w:tbl>
      <w:tblPr>
        <w:tblW w:w="5000" w:type="pct"/>
        <w:tblLayout w:type="fixed"/>
        <w:tblCellMar>
          <w:left w:w="85" w:type="dxa"/>
          <w:right w:w="85" w:type="dxa"/>
        </w:tblCellMar>
        <w:tblLook w:val="04A0" w:firstRow="1" w:lastRow="0" w:firstColumn="1" w:lastColumn="0" w:noHBand="0" w:noVBand="1"/>
      </w:tblPr>
      <w:tblGrid>
        <w:gridCol w:w="1470"/>
        <w:gridCol w:w="903"/>
        <w:gridCol w:w="809"/>
        <w:gridCol w:w="1083"/>
        <w:gridCol w:w="1017"/>
        <w:gridCol w:w="949"/>
        <w:gridCol w:w="872"/>
        <w:gridCol w:w="809"/>
        <w:gridCol w:w="906"/>
        <w:gridCol w:w="809"/>
        <w:gridCol w:w="909"/>
        <w:gridCol w:w="758"/>
        <w:gridCol w:w="892"/>
        <w:gridCol w:w="1134"/>
        <w:gridCol w:w="926"/>
      </w:tblGrid>
      <w:tr w:rsidR="00C12249" w:rsidRPr="00BE71C3" w14:paraId="16D89F59" w14:textId="77777777" w:rsidTr="00C12249">
        <w:trPr>
          <w:trHeight w:val="78"/>
        </w:trPr>
        <w:tc>
          <w:tcPr>
            <w:tcW w:w="516" w:type="pct"/>
            <w:tcBorders>
              <w:top w:val="single" w:sz="4" w:space="0" w:color="auto"/>
              <w:left w:val="single" w:sz="4" w:space="0" w:color="auto"/>
              <w:bottom w:val="single" w:sz="4" w:space="0" w:color="auto"/>
              <w:right w:val="single" w:sz="4" w:space="0" w:color="auto"/>
            </w:tcBorders>
            <w:shd w:val="clear" w:color="auto" w:fill="auto"/>
            <w:noWrap/>
            <w:hideMark/>
          </w:tcPr>
          <w:p w14:paraId="37065F32" w14:textId="77777777" w:rsidR="00D906A1" w:rsidRPr="00ED0ED5" w:rsidRDefault="00D906A1" w:rsidP="00C12249">
            <w:pPr>
              <w:rPr>
                <w:b/>
                <w:color w:val="000000"/>
                <w:sz w:val="20"/>
                <w:szCs w:val="20"/>
                <w:lang w:eastAsia="zh-CN"/>
              </w:rPr>
            </w:pPr>
            <w:r w:rsidRPr="00ED0ED5">
              <w:rPr>
                <w:b/>
                <w:color w:val="000000"/>
                <w:sz w:val="20"/>
                <w:szCs w:val="20"/>
                <w:lang w:eastAsia="zh-CN"/>
              </w:rPr>
              <w:t>Sector</w:t>
            </w:r>
          </w:p>
        </w:tc>
        <w:tc>
          <w:tcPr>
            <w:tcW w:w="317" w:type="pct"/>
            <w:tcBorders>
              <w:top w:val="single" w:sz="4" w:space="0" w:color="auto"/>
              <w:left w:val="nil"/>
              <w:bottom w:val="single" w:sz="4" w:space="0" w:color="auto"/>
              <w:right w:val="single" w:sz="4" w:space="0" w:color="auto"/>
            </w:tcBorders>
            <w:shd w:val="clear" w:color="auto" w:fill="auto"/>
            <w:hideMark/>
          </w:tcPr>
          <w:p w14:paraId="0A7ECBB9"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HFC-23</w:t>
            </w:r>
          </w:p>
        </w:tc>
        <w:tc>
          <w:tcPr>
            <w:tcW w:w="284" w:type="pct"/>
            <w:tcBorders>
              <w:top w:val="single" w:sz="4" w:space="0" w:color="auto"/>
              <w:left w:val="nil"/>
              <w:bottom w:val="single" w:sz="4" w:space="0" w:color="auto"/>
              <w:right w:val="single" w:sz="4" w:space="0" w:color="auto"/>
            </w:tcBorders>
            <w:shd w:val="clear" w:color="auto" w:fill="auto"/>
            <w:hideMark/>
          </w:tcPr>
          <w:p w14:paraId="3D5A216B"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HFC-32</w:t>
            </w:r>
          </w:p>
        </w:tc>
        <w:tc>
          <w:tcPr>
            <w:tcW w:w="380" w:type="pct"/>
            <w:tcBorders>
              <w:top w:val="single" w:sz="4" w:space="0" w:color="auto"/>
              <w:left w:val="nil"/>
              <w:bottom w:val="single" w:sz="4" w:space="0" w:color="auto"/>
              <w:right w:val="single" w:sz="4" w:space="0" w:color="auto"/>
            </w:tcBorders>
            <w:shd w:val="clear" w:color="auto" w:fill="auto"/>
            <w:hideMark/>
          </w:tcPr>
          <w:p w14:paraId="45C0DBF7"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HFC-134a</w:t>
            </w:r>
          </w:p>
        </w:tc>
        <w:tc>
          <w:tcPr>
            <w:tcW w:w="357" w:type="pct"/>
            <w:tcBorders>
              <w:top w:val="single" w:sz="4" w:space="0" w:color="auto"/>
              <w:left w:val="nil"/>
              <w:bottom w:val="single" w:sz="4" w:space="0" w:color="auto"/>
              <w:right w:val="single" w:sz="4" w:space="0" w:color="auto"/>
            </w:tcBorders>
            <w:shd w:val="clear" w:color="auto" w:fill="auto"/>
            <w:hideMark/>
          </w:tcPr>
          <w:p w14:paraId="12C36142"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R-404A</w:t>
            </w:r>
          </w:p>
        </w:tc>
        <w:tc>
          <w:tcPr>
            <w:tcW w:w="333" w:type="pct"/>
            <w:tcBorders>
              <w:top w:val="single" w:sz="4" w:space="0" w:color="auto"/>
              <w:left w:val="nil"/>
              <w:bottom w:val="single" w:sz="4" w:space="0" w:color="auto"/>
              <w:right w:val="single" w:sz="4" w:space="0" w:color="auto"/>
            </w:tcBorders>
            <w:shd w:val="clear" w:color="auto" w:fill="auto"/>
            <w:hideMark/>
          </w:tcPr>
          <w:p w14:paraId="6C76E23D"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R-407C</w:t>
            </w:r>
          </w:p>
        </w:tc>
        <w:tc>
          <w:tcPr>
            <w:tcW w:w="306" w:type="pct"/>
            <w:tcBorders>
              <w:top w:val="single" w:sz="4" w:space="0" w:color="auto"/>
              <w:left w:val="nil"/>
              <w:bottom w:val="single" w:sz="4" w:space="0" w:color="auto"/>
              <w:right w:val="single" w:sz="4" w:space="0" w:color="auto"/>
            </w:tcBorders>
            <w:shd w:val="clear" w:color="auto" w:fill="auto"/>
            <w:hideMark/>
          </w:tcPr>
          <w:p w14:paraId="27D22005"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R-407F</w:t>
            </w:r>
          </w:p>
        </w:tc>
        <w:tc>
          <w:tcPr>
            <w:tcW w:w="284" w:type="pct"/>
            <w:tcBorders>
              <w:top w:val="single" w:sz="4" w:space="0" w:color="auto"/>
              <w:left w:val="nil"/>
              <w:bottom w:val="single" w:sz="4" w:space="0" w:color="auto"/>
              <w:right w:val="single" w:sz="4" w:space="0" w:color="auto"/>
            </w:tcBorders>
            <w:shd w:val="clear" w:color="auto" w:fill="auto"/>
            <w:hideMark/>
          </w:tcPr>
          <w:p w14:paraId="43231BFC"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R-407H</w:t>
            </w:r>
          </w:p>
        </w:tc>
        <w:tc>
          <w:tcPr>
            <w:tcW w:w="318" w:type="pct"/>
            <w:tcBorders>
              <w:top w:val="single" w:sz="4" w:space="0" w:color="auto"/>
              <w:left w:val="nil"/>
              <w:bottom w:val="single" w:sz="4" w:space="0" w:color="auto"/>
              <w:right w:val="single" w:sz="4" w:space="0" w:color="auto"/>
            </w:tcBorders>
            <w:shd w:val="clear" w:color="auto" w:fill="auto"/>
            <w:hideMark/>
          </w:tcPr>
          <w:p w14:paraId="34F566EB"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R-410A</w:t>
            </w:r>
          </w:p>
        </w:tc>
        <w:tc>
          <w:tcPr>
            <w:tcW w:w="284" w:type="pct"/>
            <w:tcBorders>
              <w:top w:val="single" w:sz="4" w:space="0" w:color="auto"/>
              <w:left w:val="nil"/>
              <w:bottom w:val="single" w:sz="4" w:space="0" w:color="auto"/>
              <w:right w:val="single" w:sz="4" w:space="0" w:color="auto"/>
            </w:tcBorders>
            <w:shd w:val="clear" w:color="auto" w:fill="auto"/>
            <w:hideMark/>
          </w:tcPr>
          <w:p w14:paraId="457A0D14" w14:textId="77777777" w:rsidR="00D906A1" w:rsidRPr="00ED0ED5" w:rsidRDefault="00D906A1" w:rsidP="00C51AB0">
            <w:pPr>
              <w:jc w:val="center"/>
              <w:rPr>
                <w:b/>
                <w:color w:val="0D0D0D"/>
                <w:sz w:val="20"/>
                <w:szCs w:val="20"/>
                <w:lang w:eastAsia="zh-CN"/>
              </w:rPr>
            </w:pPr>
            <w:r w:rsidRPr="00ED0ED5">
              <w:rPr>
                <w:b/>
                <w:color w:val="0D0D0D"/>
                <w:sz w:val="20"/>
                <w:szCs w:val="20"/>
                <w:lang w:eastAsia="zh-CN"/>
              </w:rPr>
              <w:t>R-417A</w:t>
            </w:r>
          </w:p>
        </w:tc>
        <w:tc>
          <w:tcPr>
            <w:tcW w:w="319" w:type="pct"/>
            <w:tcBorders>
              <w:top w:val="single" w:sz="4" w:space="0" w:color="auto"/>
              <w:left w:val="nil"/>
              <w:bottom w:val="single" w:sz="4" w:space="0" w:color="auto"/>
              <w:right w:val="single" w:sz="4" w:space="0" w:color="auto"/>
            </w:tcBorders>
            <w:shd w:val="clear" w:color="auto" w:fill="auto"/>
            <w:hideMark/>
          </w:tcPr>
          <w:p w14:paraId="76548B95"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R-507A</w:t>
            </w:r>
          </w:p>
        </w:tc>
        <w:tc>
          <w:tcPr>
            <w:tcW w:w="266" w:type="pct"/>
            <w:tcBorders>
              <w:top w:val="single" w:sz="4" w:space="0" w:color="auto"/>
              <w:left w:val="nil"/>
              <w:bottom w:val="single" w:sz="4" w:space="0" w:color="auto"/>
              <w:right w:val="single" w:sz="4" w:space="0" w:color="auto"/>
            </w:tcBorders>
          </w:tcPr>
          <w:p w14:paraId="247BD2BC"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HFC-227ea</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3D5036A9" w14:textId="7F7087C9" w:rsidR="00D906A1" w:rsidRPr="00ED0ED5" w:rsidRDefault="00D906A1" w:rsidP="00C51AB0">
            <w:pPr>
              <w:jc w:val="center"/>
              <w:rPr>
                <w:b/>
                <w:color w:val="000000"/>
                <w:sz w:val="20"/>
                <w:szCs w:val="20"/>
                <w:lang w:eastAsia="zh-CN"/>
              </w:rPr>
            </w:pPr>
            <w:r w:rsidRPr="00ED0ED5">
              <w:rPr>
                <w:b/>
                <w:color w:val="000000"/>
                <w:sz w:val="20"/>
                <w:szCs w:val="20"/>
                <w:lang w:eastAsia="zh-CN"/>
              </w:rPr>
              <w:t>Others</w:t>
            </w:r>
            <w:r w:rsidR="005B7926" w:rsidRPr="00BE71C3">
              <w:rPr>
                <w:b/>
                <w:color w:val="000000"/>
                <w:sz w:val="20"/>
                <w:szCs w:val="20"/>
                <w:lang w:eastAsia="zh-CN"/>
              </w:rPr>
              <w:t>*</w:t>
            </w:r>
          </w:p>
        </w:tc>
        <w:tc>
          <w:tcPr>
            <w:tcW w:w="398" w:type="pct"/>
            <w:tcBorders>
              <w:top w:val="single" w:sz="4" w:space="0" w:color="auto"/>
              <w:left w:val="nil"/>
              <w:bottom w:val="single" w:sz="4" w:space="0" w:color="auto"/>
              <w:right w:val="single" w:sz="4" w:space="0" w:color="auto"/>
            </w:tcBorders>
            <w:shd w:val="clear" w:color="auto" w:fill="auto"/>
            <w:hideMark/>
          </w:tcPr>
          <w:p w14:paraId="494DCC5B"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Total</w:t>
            </w:r>
          </w:p>
        </w:tc>
        <w:tc>
          <w:tcPr>
            <w:tcW w:w="325" w:type="pct"/>
            <w:tcBorders>
              <w:top w:val="single" w:sz="4" w:space="0" w:color="auto"/>
              <w:left w:val="nil"/>
              <w:bottom w:val="single" w:sz="4" w:space="0" w:color="auto"/>
              <w:right w:val="single" w:sz="4" w:space="0" w:color="auto"/>
            </w:tcBorders>
            <w:shd w:val="clear" w:color="auto" w:fill="auto"/>
            <w:hideMark/>
          </w:tcPr>
          <w:p w14:paraId="48A5AC87"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Share of total (%)</w:t>
            </w:r>
          </w:p>
        </w:tc>
      </w:tr>
      <w:tr w:rsidR="00D906A1" w:rsidRPr="00BE71C3" w14:paraId="4E88FD37"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F65C6D1" w14:textId="59763A6C" w:rsidR="00D906A1" w:rsidRPr="00ED0ED5" w:rsidRDefault="00D906A1" w:rsidP="00C51AB0">
            <w:pPr>
              <w:jc w:val="center"/>
              <w:rPr>
                <w:color w:val="000000"/>
                <w:sz w:val="20"/>
                <w:szCs w:val="20"/>
                <w:lang w:eastAsia="zh-CN"/>
              </w:rPr>
            </w:pPr>
            <w:r w:rsidRPr="00ED0ED5">
              <w:rPr>
                <w:b/>
                <w:bCs/>
                <w:color w:val="000000"/>
                <w:sz w:val="20"/>
                <w:szCs w:val="20"/>
                <w:lang w:eastAsia="zh-CN"/>
              </w:rPr>
              <w:t>Manufacturing</w:t>
            </w:r>
          </w:p>
        </w:tc>
      </w:tr>
      <w:tr w:rsidR="00C12249" w:rsidRPr="00BE71C3" w14:paraId="07DFA366"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8671725" w14:textId="77777777" w:rsidR="00D906A1" w:rsidRPr="00ED0ED5" w:rsidRDefault="00D906A1" w:rsidP="00C51AB0">
            <w:pPr>
              <w:jc w:val="left"/>
              <w:rPr>
                <w:color w:val="000000"/>
                <w:sz w:val="20"/>
                <w:szCs w:val="20"/>
                <w:lang w:eastAsia="zh-CN"/>
              </w:rPr>
            </w:pPr>
            <w:r w:rsidRPr="00ED0ED5">
              <w:rPr>
                <w:color w:val="000000"/>
                <w:sz w:val="20"/>
                <w:szCs w:val="20"/>
                <w:lang w:eastAsia="zh-CN"/>
              </w:rPr>
              <w:t>Domestic refrigeration</w:t>
            </w:r>
          </w:p>
        </w:tc>
        <w:tc>
          <w:tcPr>
            <w:tcW w:w="317" w:type="pct"/>
            <w:tcBorders>
              <w:top w:val="nil"/>
              <w:left w:val="nil"/>
              <w:bottom w:val="single" w:sz="4" w:space="0" w:color="auto"/>
              <w:right w:val="single" w:sz="4" w:space="0" w:color="auto"/>
            </w:tcBorders>
            <w:shd w:val="clear" w:color="auto" w:fill="auto"/>
            <w:hideMark/>
          </w:tcPr>
          <w:p w14:paraId="25EFE36C"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EF47F2C"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04BFAC21" w14:textId="77777777" w:rsidR="00D906A1" w:rsidRPr="00ED0ED5" w:rsidRDefault="00D906A1" w:rsidP="00C51AB0">
            <w:pPr>
              <w:jc w:val="right"/>
              <w:rPr>
                <w:color w:val="000000"/>
                <w:sz w:val="20"/>
                <w:szCs w:val="20"/>
                <w:lang w:eastAsia="zh-CN"/>
              </w:rPr>
            </w:pPr>
            <w:r w:rsidRPr="00ED0ED5">
              <w:rPr>
                <w:color w:val="000000"/>
                <w:sz w:val="20"/>
                <w:szCs w:val="20"/>
              </w:rPr>
              <w:t>34,463</w:t>
            </w:r>
          </w:p>
        </w:tc>
        <w:tc>
          <w:tcPr>
            <w:tcW w:w="357" w:type="pct"/>
            <w:tcBorders>
              <w:top w:val="nil"/>
              <w:left w:val="nil"/>
              <w:bottom w:val="single" w:sz="4" w:space="0" w:color="auto"/>
              <w:right w:val="single" w:sz="4" w:space="0" w:color="auto"/>
            </w:tcBorders>
            <w:shd w:val="clear" w:color="auto" w:fill="auto"/>
            <w:hideMark/>
          </w:tcPr>
          <w:p w14:paraId="483B2C41"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211D914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065B3E9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757BF81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FEAA6FD"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5814F6C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374BF2FB"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77B553FB"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0263CB5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497D2F9C" w14:textId="77777777" w:rsidR="00D906A1" w:rsidRPr="00ED0ED5" w:rsidRDefault="00D906A1" w:rsidP="00C51AB0">
            <w:pPr>
              <w:jc w:val="right"/>
              <w:rPr>
                <w:color w:val="000000"/>
                <w:sz w:val="20"/>
                <w:szCs w:val="20"/>
                <w:lang w:eastAsia="zh-CN"/>
              </w:rPr>
            </w:pPr>
            <w:r w:rsidRPr="00ED0ED5">
              <w:rPr>
                <w:color w:val="000000"/>
                <w:sz w:val="20"/>
                <w:szCs w:val="20"/>
              </w:rPr>
              <w:t>34,463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62984D70" w14:textId="77777777" w:rsidR="00D906A1" w:rsidRPr="00ED0ED5" w:rsidRDefault="00D906A1" w:rsidP="00C51AB0">
            <w:pPr>
              <w:jc w:val="right"/>
              <w:rPr>
                <w:color w:val="000000"/>
                <w:sz w:val="20"/>
                <w:szCs w:val="20"/>
                <w:lang w:eastAsia="zh-CN"/>
              </w:rPr>
            </w:pPr>
            <w:r w:rsidRPr="00ED0ED5">
              <w:rPr>
                <w:color w:val="000000"/>
                <w:sz w:val="20"/>
                <w:szCs w:val="20"/>
              </w:rPr>
              <w:t>0.8</w:t>
            </w:r>
          </w:p>
        </w:tc>
      </w:tr>
      <w:tr w:rsidR="00C12249" w:rsidRPr="00BE71C3" w14:paraId="28A62453"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98C2E23" w14:textId="77777777" w:rsidR="00D906A1" w:rsidRPr="00ED0ED5" w:rsidRDefault="00D906A1" w:rsidP="00C51AB0">
            <w:pPr>
              <w:jc w:val="left"/>
              <w:rPr>
                <w:color w:val="000000"/>
                <w:sz w:val="20"/>
                <w:szCs w:val="20"/>
                <w:lang w:eastAsia="zh-CN"/>
              </w:rPr>
            </w:pPr>
            <w:r w:rsidRPr="00ED0ED5">
              <w:rPr>
                <w:color w:val="000000"/>
                <w:sz w:val="20"/>
                <w:szCs w:val="20"/>
                <w:lang w:eastAsia="zh-CN"/>
              </w:rPr>
              <w:t>Industrial AC and refrigeration</w:t>
            </w:r>
          </w:p>
        </w:tc>
        <w:tc>
          <w:tcPr>
            <w:tcW w:w="317" w:type="pct"/>
            <w:tcBorders>
              <w:top w:val="nil"/>
              <w:left w:val="nil"/>
              <w:bottom w:val="single" w:sz="4" w:space="0" w:color="auto"/>
              <w:right w:val="single" w:sz="4" w:space="0" w:color="auto"/>
            </w:tcBorders>
            <w:shd w:val="clear" w:color="auto" w:fill="auto"/>
            <w:hideMark/>
          </w:tcPr>
          <w:p w14:paraId="01D2C365"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D9EA288"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9CDEEAA" w14:textId="77777777" w:rsidR="00D906A1" w:rsidRPr="00ED0ED5" w:rsidRDefault="00D906A1" w:rsidP="00C51AB0">
            <w:pPr>
              <w:jc w:val="right"/>
              <w:rPr>
                <w:color w:val="000000"/>
                <w:sz w:val="20"/>
                <w:szCs w:val="20"/>
                <w:lang w:eastAsia="zh-CN"/>
              </w:rPr>
            </w:pPr>
            <w:r w:rsidRPr="00ED0ED5">
              <w:rPr>
                <w:color w:val="000000"/>
                <w:sz w:val="20"/>
                <w:szCs w:val="20"/>
              </w:rPr>
              <w:t>129</w:t>
            </w:r>
          </w:p>
        </w:tc>
        <w:tc>
          <w:tcPr>
            <w:tcW w:w="357" w:type="pct"/>
            <w:tcBorders>
              <w:top w:val="nil"/>
              <w:left w:val="nil"/>
              <w:bottom w:val="single" w:sz="4" w:space="0" w:color="auto"/>
              <w:right w:val="single" w:sz="4" w:space="0" w:color="auto"/>
            </w:tcBorders>
            <w:shd w:val="clear" w:color="auto" w:fill="auto"/>
            <w:hideMark/>
          </w:tcPr>
          <w:p w14:paraId="0C499D2B" w14:textId="77777777" w:rsidR="00D906A1" w:rsidRPr="00ED0ED5" w:rsidRDefault="00D906A1" w:rsidP="00C51AB0">
            <w:pPr>
              <w:jc w:val="right"/>
              <w:rPr>
                <w:color w:val="000000"/>
                <w:sz w:val="20"/>
                <w:szCs w:val="20"/>
                <w:lang w:eastAsia="zh-CN"/>
              </w:rPr>
            </w:pPr>
            <w:r w:rsidRPr="00ED0ED5">
              <w:rPr>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hideMark/>
          </w:tcPr>
          <w:p w14:paraId="7F1F30F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6AA581D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6A72EB5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55BB91CB" w14:textId="77777777" w:rsidR="00D906A1" w:rsidRPr="00ED0ED5" w:rsidRDefault="00D906A1" w:rsidP="00C51AB0">
            <w:pPr>
              <w:jc w:val="right"/>
              <w:rPr>
                <w:color w:val="000000"/>
                <w:sz w:val="20"/>
                <w:szCs w:val="20"/>
                <w:lang w:eastAsia="zh-CN"/>
              </w:rPr>
            </w:pPr>
            <w:r w:rsidRPr="00ED0ED5">
              <w:rPr>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hideMark/>
          </w:tcPr>
          <w:p w14:paraId="17D4F82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603FEC98" w14:textId="77777777" w:rsidR="00D906A1" w:rsidRPr="00ED0ED5" w:rsidRDefault="00D906A1" w:rsidP="00C51AB0">
            <w:pPr>
              <w:jc w:val="right"/>
              <w:rPr>
                <w:color w:val="000000"/>
                <w:sz w:val="20"/>
                <w:szCs w:val="20"/>
                <w:lang w:eastAsia="zh-CN"/>
              </w:rPr>
            </w:pPr>
            <w:r w:rsidRPr="00ED0ED5">
              <w:rPr>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0F645E8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88C578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5B06F677" w14:textId="77777777" w:rsidR="00D906A1" w:rsidRPr="00ED0ED5" w:rsidRDefault="00D906A1" w:rsidP="00C51AB0">
            <w:pPr>
              <w:jc w:val="right"/>
              <w:rPr>
                <w:color w:val="000000"/>
                <w:sz w:val="20"/>
                <w:szCs w:val="20"/>
                <w:lang w:eastAsia="zh-CN"/>
              </w:rPr>
            </w:pPr>
            <w:r w:rsidRPr="00ED0ED5">
              <w:rPr>
                <w:color w:val="000000"/>
                <w:sz w:val="20"/>
                <w:szCs w:val="20"/>
              </w:rPr>
              <w:t>749</w:t>
            </w:r>
          </w:p>
        </w:tc>
        <w:tc>
          <w:tcPr>
            <w:tcW w:w="325" w:type="pct"/>
            <w:tcBorders>
              <w:top w:val="nil"/>
              <w:left w:val="single" w:sz="4" w:space="0" w:color="auto"/>
              <w:bottom w:val="single" w:sz="4" w:space="0" w:color="auto"/>
              <w:right w:val="single" w:sz="4" w:space="0" w:color="auto"/>
            </w:tcBorders>
            <w:shd w:val="clear" w:color="auto" w:fill="auto"/>
            <w:hideMark/>
          </w:tcPr>
          <w:p w14:paraId="352A08F3" w14:textId="77777777" w:rsidR="00D906A1" w:rsidRPr="00ED0ED5" w:rsidRDefault="00D906A1" w:rsidP="00C51AB0">
            <w:pPr>
              <w:jc w:val="right"/>
              <w:rPr>
                <w:color w:val="000000"/>
                <w:sz w:val="20"/>
                <w:szCs w:val="20"/>
                <w:lang w:eastAsia="zh-CN"/>
              </w:rPr>
            </w:pPr>
            <w:r w:rsidRPr="00ED0ED5">
              <w:rPr>
                <w:color w:val="000000"/>
                <w:sz w:val="20"/>
                <w:szCs w:val="20"/>
              </w:rPr>
              <w:t>0.0</w:t>
            </w:r>
          </w:p>
        </w:tc>
      </w:tr>
      <w:tr w:rsidR="00C12249" w:rsidRPr="00BE71C3" w14:paraId="617DE9EC"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8CC5A06" w14:textId="77777777" w:rsidR="00D906A1" w:rsidRPr="00ED0ED5" w:rsidRDefault="00D906A1" w:rsidP="00C51AB0">
            <w:pPr>
              <w:jc w:val="left"/>
              <w:rPr>
                <w:color w:val="000000"/>
                <w:sz w:val="20"/>
                <w:szCs w:val="20"/>
                <w:lang w:eastAsia="zh-CN"/>
              </w:rPr>
            </w:pPr>
            <w:r w:rsidRPr="00ED0ED5">
              <w:rPr>
                <w:color w:val="000000"/>
                <w:sz w:val="20"/>
                <w:szCs w:val="20"/>
                <w:lang w:eastAsia="zh-CN"/>
              </w:rPr>
              <w:t>Mobile AC</w:t>
            </w:r>
          </w:p>
        </w:tc>
        <w:tc>
          <w:tcPr>
            <w:tcW w:w="317" w:type="pct"/>
            <w:tcBorders>
              <w:top w:val="nil"/>
              <w:left w:val="nil"/>
              <w:bottom w:val="single" w:sz="4" w:space="0" w:color="auto"/>
              <w:right w:val="single" w:sz="4" w:space="0" w:color="auto"/>
            </w:tcBorders>
            <w:shd w:val="clear" w:color="auto" w:fill="auto"/>
            <w:hideMark/>
          </w:tcPr>
          <w:p w14:paraId="22A651CD"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19CF319"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5D26E6D0" w14:textId="77777777" w:rsidR="00D906A1" w:rsidRPr="00ED0ED5" w:rsidRDefault="00D906A1" w:rsidP="00C51AB0">
            <w:pPr>
              <w:jc w:val="right"/>
              <w:rPr>
                <w:color w:val="000000"/>
                <w:sz w:val="20"/>
                <w:szCs w:val="20"/>
                <w:lang w:eastAsia="zh-CN"/>
              </w:rPr>
            </w:pPr>
            <w:r w:rsidRPr="00ED0ED5">
              <w:rPr>
                <w:color w:val="000000"/>
                <w:sz w:val="20"/>
                <w:szCs w:val="20"/>
              </w:rPr>
              <w:t>79,336</w:t>
            </w:r>
          </w:p>
        </w:tc>
        <w:tc>
          <w:tcPr>
            <w:tcW w:w="357" w:type="pct"/>
            <w:tcBorders>
              <w:top w:val="nil"/>
              <w:left w:val="nil"/>
              <w:bottom w:val="single" w:sz="4" w:space="0" w:color="auto"/>
              <w:right w:val="single" w:sz="4" w:space="0" w:color="auto"/>
            </w:tcBorders>
            <w:shd w:val="clear" w:color="auto" w:fill="auto"/>
            <w:hideMark/>
          </w:tcPr>
          <w:p w14:paraId="3871A68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7B0DA71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55D0CDD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676785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49F29DE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7B9FB480"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38DC84B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EDB4D3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E2F46A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36B62359" w14:textId="77777777" w:rsidR="00D906A1" w:rsidRPr="00ED0ED5" w:rsidRDefault="00D906A1" w:rsidP="00C51AB0">
            <w:pPr>
              <w:jc w:val="right"/>
              <w:rPr>
                <w:color w:val="000000"/>
                <w:sz w:val="20"/>
                <w:szCs w:val="20"/>
                <w:lang w:eastAsia="zh-CN"/>
              </w:rPr>
            </w:pPr>
            <w:r w:rsidRPr="00ED0ED5">
              <w:rPr>
                <w:color w:val="000000"/>
                <w:sz w:val="20"/>
                <w:szCs w:val="20"/>
              </w:rPr>
              <w:t>79,336</w:t>
            </w:r>
          </w:p>
        </w:tc>
        <w:tc>
          <w:tcPr>
            <w:tcW w:w="325" w:type="pct"/>
            <w:tcBorders>
              <w:top w:val="nil"/>
              <w:left w:val="single" w:sz="4" w:space="0" w:color="auto"/>
              <w:bottom w:val="single" w:sz="4" w:space="0" w:color="auto"/>
              <w:right w:val="single" w:sz="4" w:space="0" w:color="auto"/>
            </w:tcBorders>
            <w:shd w:val="clear" w:color="auto" w:fill="auto"/>
            <w:hideMark/>
          </w:tcPr>
          <w:p w14:paraId="0476ED65" w14:textId="77777777" w:rsidR="00D906A1" w:rsidRPr="00ED0ED5" w:rsidRDefault="00D906A1" w:rsidP="00C51AB0">
            <w:pPr>
              <w:jc w:val="right"/>
              <w:rPr>
                <w:color w:val="000000"/>
                <w:sz w:val="20"/>
                <w:szCs w:val="20"/>
                <w:lang w:eastAsia="zh-CN"/>
              </w:rPr>
            </w:pPr>
            <w:r w:rsidRPr="00ED0ED5">
              <w:rPr>
                <w:color w:val="000000"/>
                <w:sz w:val="20"/>
                <w:szCs w:val="20"/>
              </w:rPr>
              <w:t>1.8</w:t>
            </w:r>
          </w:p>
        </w:tc>
      </w:tr>
      <w:tr w:rsidR="00C12249" w:rsidRPr="00BE71C3" w14:paraId="200AF271"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3683DF59" w14:textId="77777777" w:rsidR="00D906A1" w:rsidRPr="00ED0ED5" w:rsidRDefault="00D906A1" w:rsidP="00C51AB0">
            <w:pPr>
              <w:jc w:val="left"/>
              <w:rPr>
                <w:color w:val="000000"/>
                <w:sz w:val="20"/>
                <w:szCs w:val="20"/>
                <w:lang w:eastAsia="zh-CN"/>
              </w:rPr>
            </w:pPr>
            <w:r w:rsidRPr="00ED0ED5">
              <w:rPr>
                <w:color w:val="000000"/>
                <w:sz w:val="20"/>
                <w:szCs w:val="20"/>
                <w:lang w:eastAsia="zh-CN"/>
              </w:rPr>
              <w:t>PU foam</w:t>
            </w:r>
          </w:p>
        </w:tc>
        <w:tc>
          <w:tcPr>
            <w:tcW w:w="317" w:type="pct"/>
            <w:tcBorders>
              <w:top w:val="nil"/>
              <w:left w:val="nil"/>
              <w:bottom w:val="single" w:sz="4" w:space="0" w:color="auto"/>
              <w:right w:val="single" w:sz="4" w:space="0" w:color="auto"/>
            </w:tcBorders>
            <w:shd w:val="clear" w:color="auto" w:fill="auto"/>
            <w:hideMark/>
          </w:tcPr>
          <w:p w14:paraId="7C1C2049"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E0F913F"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643FA20" w14:textId="77777777" w:rsidR="00D906A1" w:rsidRPr="00ED0ED5" w:rsidRDefault="00D906A1" w:rsidP="00C51AB0">
            <w:pPr>
              <w:jc w:val="right"/>
              <w:rPr>
                <w:color w:val="000000"/>
                <w:sz w:val="20"/>
                <w:szCs w:val="20"/>
                <w:lang w:eastAsia="zh-CN"/>
              </w:rPr>
            </w:pPr>
            <w:r w:rsidRPr="00ED0ED5">
              <w:rPr>
                <w:color w:val="000000"/>
                <w:sz w:val="20"/>
                <w:szCs w:val="20"/>
              </w:rPr>
              <w:t>25,025</w:t>
            </w:r>
          </w:p>
        </w:tc>
        <w:tc>
          <w:tcPr>
            <w:tcW w:w="357" w:type="pct"/>
            <w:tcBorders>
              <w:top w:val="nil"/>
              <w:left w:val="nil"/>
              <w:bottom w:val="single" w:sz="4" w:space="0" w:color="auto"/>
              <w:right w:val="single" w:sz="4" w:space="0" w:color="auto"/>
            </w:tcBorders>
            <w:shd w:val="clear" w:color="auto" w:fill="auto"/>
            <w:hideMark/>
          </w:tcPr>
          <w:p w14:paraId="48DF681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3DA99C6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2EE268B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3ED84F5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0B69413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5FF75E5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2FEB8334"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91539E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E5C49B6"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75849478" w14:textId="77777777" w:rsidR="00D906A1" w:rsidRPr="00ED0ED5" w:rsidRDefault="00D906A1" w:rsidP="00C51AB0">
            <w:pPr>
              <w:jc w:val="right"/>
              <w:rPr>
                <w:color w:val="000000"/>
                <w:sz w:val="20"/>
                <w:szCs w:val="20"/>
                <w:lang w:eastAsia="zh-CN"/>
              </w:rPr>
            </w:pPr>
            <w:r w:rsidRPr="00ED0ED5">
              <w:rPr>
                <w:color w:val="000000"/>
                <w:sz w:val="20"/>
                <w:szCs w:val="20"/>
              </w:rPr>
              <w:t>25,025</w:t>
            </w:r>
          </w:p>
        </w:tc>
        <w:tc>
          <w:tcPr>
            <w:tcW w:w="325" w:type="pct"/>
            <w:tcBorders>
              <w:top w:val="nil"/>
              <w:left w:val="single" w:sz="4" w:space="0" w:color="auto"/>
              <w:bottom w:val="single" w:sz="4" w:space="0" w:color="auto"/>
              <w:right w:val="single" w:sz="4" w:space="0" w:color="auto"/>
            </w:tcBorders>
            <w:shd w:val="clear" w:color="auto" w:fill="auto"/>
            <w:hideMark/>
          </w:tcPr>
          <w:p w14:paraId="7A40B920" w14:textId="77777777" w:rsidR="00D906A1" w:rsidRPr="00ED0ED5" w:rsidRDefault="00D906A1" w:rsidP="00C51AB0">
            <w:pPr>
              <w:jc w:val="right"/>
              <w:rPr>
                <w:color w:val="000000"/>
                <w:sz w:val="20"/>
                <w:szCs w:val="20"/>
                <w:lang w:eastAsia="zh-CN"/>
              </w:rPr>
            </w:pPr>
            <w:r w:rsidRPr="00ED0ED5">
              <w:rPr>
                <w:color w:val="000000"/>
                <w:sz w:val="20"/>
                <w:szCs w:val="20"/>
              </w:rPr>
              <w:t>0.6</w:t>
            </w:r>
          </w:p>
        </w:tc>
      </w:tr>
      <w:tr w:rsidR="00C12249" w:rsidRPr="00BE71C3" w14:paraId="47FA10F2"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5F03AF97" w14:textId="77777777" w:rsidR="00D906A1" w:rsidRPr="00ED0ED5" w:rsidRDefault="00D906A1" w:rsidP="00C51AB0">
            <w:pPr>
              <w:jc w:val="left"/>
              <w:rPr>
                <w:b/>
                <w:i/>
                <w:color w:val="000000"/>
                <w:sz w:val="20"/>
                <w:szCs w:val="20"/>
                <w:lang w:eastAsia="zh-CN"/>
              </w:rPr>
            </w:pPr>
            <w:r w:rsidRPr="00ED0ED5">
              <w:rPr>
                <w:b/>
                <w:i/>
                <w:color w:val="000000"/>
                <w:sz w:val="20"/>
                <w:szCs w:val="20"/>
                <w:lang w:eastAsia="zh-CN"/>
              </w:rPr>
              <w:t>Subtotal for manufacturing</w:t>
            </w:r>
          </w:p>
        </w:tc>
        <w:tc>
          <w:tcPr>
            <w:tcW w:w="317" w:type="pct"/>
            <w:tcBorders>
              <w:top w:val="nil"/>
              <w:left w:val="nil"/>
              <w:bottom w:val="single" w:sz="4" w:space="0" w:color="auto"/>
              <w:right w:val="single" w:sz="4" w:space="0" w:color="auto"/>
            </w:tcBorders>
            <w:shd w:val="clear" w:color="auto" w:fill="auto"/>
            <w:hideMark/>
          </w:tcPr>
          <w:p w14:paraId="2B742C31"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22D022B4"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25D01122" w14:textId="77777777" w:rsidR="00D906A1" w:rsidRPr="00ED0ED5" w:rsidRDefault="00D906A1" w:rsidP="00C51AB0">
            <w:pPr>
              <w:jc w:val="right"/>
              <w:rPr>
                <w:b/>
                <w:i/>
                <w:color w:val="000000"/>
                <w:sz w:val="20"/>
                <w:szCs w:val="20"/>
                <w:lang w:eastAsia="zh-CN"/>
              </w:rPr>
            </w:pPr>
            <w:r w:rsidRPr="00ED0ED5">
              <w:rPr>
                <w:b/>
                <w:i/>
                <w:color w:val="000000"/>
                <w:sz w:val="20"/>
                <w:szCs w:val="20"/>
              </w:rPr>
              <w:t>138,953</w:t>
            </w:r>
          </w:p>
        </w:tc>
        <w:tc>
          <w:tcPr>
            <w:tcW w:w="357" w:type="pct"/>
            <w:tcBorders>
              <w:top w:val="nil"/>
              <w:left w:val="nil"/>
              <w:bottom w:val="single" w:sz="4" w:space="0" w:color="auto"/>
              <w:right w:val="single" w:sz="4" w:space="0" w:color="auto"/>
            </w:tcBorders>
            <w:shd w:val="clear" w:color="auto" w:fill="auto"/>
            <w:hideMark/>
          </w:tcPr>
          <w:p w14:paraId="3A2E129A"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tcPr>
          <w:p w14:paraId="148C8234"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6D6BB9B6"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8C07D7E"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6B9B26B5"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hideMark/>
          </w:tcPr>
          <w:p w14:paraId="3A28E916"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4E82CA3B"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0A952017"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5FCBFFD"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1C5E1824" w14:textId="77777777" w:rsidR="00D906A1" w:rsidRPr="00ED0ED5" w:rsidRDefault="00D906A1" w:rsidP="00C51AB0">
            <w:pPr>
              <w:jc w:val="right"/>
              <w:rPr>
                <w:b/>
                <w:i/>
                <w:color w:val="000000"/>
                <w:sz w:val="20"/>
                <w:szCs w:val="20"/>
                <w:lang w:eastAsia="zh-CN"/>
              </w:rPr>
            </w:pPr>
            <w:r w:rsidRPr="00ED0ED5">
              <w:rPr>
                <w:b/>
                <w:i/>
                <w:color w:val="000000"/>
                <w:sz w:val="20"/>
                <w:szCs w:val="20"/>
              </w:rPr>
              <w:t>139,573</w:t>
            </w:r>
          </w:p>
        </w:tc>
        <w:tc>
          <w:tcPr>
            <w:tcW w:w="325" w:type="pct"/>
            <w:tcBorders>
              <w:top w:val="nil"/>
              <w:left w:val="single" w:sz="4" w:space="0" w:color="auto"/>
              <w:bottom w:val="single" w:sz="4" w:space="0" w:color="auto"/>
              <w:right w:val="single" w:sz="4" w:space="0" w:color="auto"/>
            </w:tcBorders>
            <w:shd w:val="clear" w:color="auto" w:fill="auto"/>
            <w:hideMark/>
          </w:tcPr>
          <w:p w14:paraId="60D0DEA4" w14:textId="77777777" w:rsidR="00D906A1" w:rsidRPr="00ED0ED5" w:rsidRDefault="00D906A1" w:rsidP="00C51AB0">
            <w:pPr>
              <w:jc w:val="right"/>
              <w:rPr>
                <w:b/>
                <w:i/>
                <w:color w:val="000000"/>
                <w:sz w:val="20"/>
                <w:szCs w:val="20"/>
                <w:lang w:eastAsia="zh-CN"/>
              </w:rPr>
            </w:pPr>
            <w:r w:rsidRPr="00ED0ED5">
              <w:rPr>
                <w:b/>
                <w:i/>
                <w:color w:val="000000"/>
                <w:sz w:val="20"/>
                <w:szCs w:val="20"/>
              </w:rPr>
              <w:t>3.2</w:t>
            </w:r>
          </w:p>
        </w:tc>
      </w:tr>
      <w:tr w:rsidR="00D906A1" w:rsidRPr="00BE71C3" w14:paraId="5645247E"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5F68E5CF" w14:textId="77777777" w:rsidR="00D906A1" w:rsidRPr="00ED0ED5" w:rsidRDefault="00D906A1" w:rsidP="00C51AB0">
            <w:pPr>
              <w:jc w:val="center"/>
              <w:rPr>
                <w:color w:val="000000"/>
                <w:sz w:val="20"/>
                <w:szCs w:val="20"/>
                <w:lang w:eastAsia="zh-CN"/>
              </w:rPr>
            </w:pPr>
            <w:r w:rsidRPr="00ED0ED5">
              <w:rPr>
                <w:b/>
                <w:bCs/>
                <w:color w:val="000000"/>
                <w:sz w:val="20"/>
                <w:szCs w:val="20"/>
                <w:lang w:eastAsia="zh-CN"/>
              </w:rPr>
              <w:t>Refrigeration and AC servicing</w:t>
            </w:r>
          </w:p>
        </w:tc>
      </w:tr>
      <w:tr w:rsidR="00D906A1" w:rsidRPr="00BE71C3" w14:paraId="517272E0"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3595DE00" w14:textId="77777777" w:rsidR="00D906A1" w:rsidRPr="00ED0ED5" w:rsidRDefault="00D906A1" w:rsidP="00CE4FED">
            <w:pPr>
              <w:jc w:val="left"/>
              <w:rPr>
                <w:color w:val="000000"/>
                <w:sz w:val="20"/>
                <w:szCs w:val="20"/>
                <w:lang w:eastAsia="zh-CN"/>
              </w:rPr>
            </w:pPr>
            <w:r w:rsidRPr="00ED0ED5">
              <w:rPr>
                <w:i/>
                <w:iCs/>
                <w:color w:val="000000"/>
                <w:sz w:val="20"/>
                <w:szCs w:val="20"/>
                <w:lang w:eastAsia="zh-CN"/>
              </w:rPr>
              <w:t>Refrigeration subsectors</w:t>
            </w:r>
          </w:p>
        </w:tc>
      </w:tr>
      <w:tr w:rsidR="00C12249" w:rsidRPr="00BE71C3" w14:paraId="441E1B49"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EADE327" w14:textId="77777777" w:rsidR="00D906A1" w:rsidRPr="00ED0ED5" w:rsidRDefault="00D906A1" w:rsidP="00C51AB0">
            <w:pPr>
              <w:jc w:val="left"/>
              <w:rPr>
                <w:color w:val="000000"/>
                <w:sz w:val="20"/>
                <w:szCs w:val="20"/>
                <w:lang w:eastAsia="zh-CN"/>
              </w:rPr>
            </w:pPr>
            <w:r w:rsidRPr="00ED0ED5">
              <w:rPr>
                <w:color w:val="000000"/>
                <w:sz w:val="20"/>
                <w:szCs w:val="20"/>
                <w:lang w:eastAsia="zh-CN"/>
              </w:rPr>
              <w:t>Domestic</w:t>
            </w:r>
          </w:p>
        </w:tc>
        <w:tc>
          <w:tcPr>
            <w:tcW w:w="317" w:type="pct"/>
            <w:tcBorders>
              <w:top w:val="nil"/>
              <w:left w:val="nil"/>
              <w:bottom w:val="single" w:sz="4" w:space="0" w:color="auto"/>
              <w:right w:val="single" w:sz="4" w:space="0" w:color="auto"/>
            </w:tcBorders>
            <w:shd w:val="clear" w:color="auto" w:fill="auto"/>
            <w:hideMark/>
          </w:tcPr>
          <w:p w14:paraId="5FF01899"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18EC7FB9" w14:textId="77777777" w:rsidR="00D906A1" w:rsidRPr="00ED0ED5" w:rsidRDefault="00D906A1" w:rsidP="00C51AB0">
            <w:pPr>
              <w:jc w:val="right"/>
              <w:rPr>
                <w:b/>
                <w:color w:val="0D0D0D"/>
                <w:sz w:val="20"/>
                <w:szCs w:val="20"/>
                <w:lang w:eastAsia="zh-CN"/>
              </w:rPr>
            </w:pPr>
            <w:r w:rsidRPr="00ED0ED5">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3ECA364" w14:textId="77777777" w:rsidR="00D906A1" w:rsidRPr="00ED0ED5" w:rsidRDefault="00D906A1" w:rsidP="00C51AB0">
            <w:pPr>
              <w:jc w:val="right"/>
              <w:rPr>
                <w:color w:val="000000"/>
                <w:sz w:val="20"/>
                <w:szCs w:val="20"/>
                <w:lang w:eastAsia="zh-CN"/>
              </w:rPr>
            </w:pPr>
            <w:r w:rsidRPr="00ED0ED5">
              <w:rPr>
                <w:color w:val="000000"/>
                <w:sz w:val="20"/>
                <w:szCs w:val="20"/>
              </w:rPr>
              <w:t>240,397</w:t>
            </w:r>
          </w:p>
        </w:tc>
        <w:tc>
          <w:tcPr>
            <w:tcW w:w="357" w:type="pct"/>
            <w:tcBorders>
              <w:top w:val="nil"/>
              <w:left w:val="nil"/>
              <w:bottom w:val="single" w:sz="4" w:space="0" w:color="auto"/>
              <w:right w:val="single" w:sz="4" w:space="0" w:color="auto"/>
            </w:tcBorders>
            <w:shd w:val="clear" w:color="auto" w:fill="auto"/>
            <w:hideMark/>
          </w:tcPr>
          <w:p w14:paraId="6844FC3B"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398D598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7EB02758"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6E2479D"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71E23A8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EED68B4"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44D67278"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1F23E7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7552F8AD"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B1AED87" w14:textId="77777777" w:rsidR="00D906A1" w:rsidRPr="00ED0ED5" w:rsidRDefault="00D906A1" w:rsidP="00C51AB0">
            <w:pPr>
              <w:jc w:val="right"/>
              <w:rPr>
                <w:color w:val="000000"/>
                <w:sz w:val="20"/>
                <w:szCs w:val="20"/>
                <w:lang w:eastAsia="zh-CN"/>
              </w:rPr>
            </w:pPr>
            <w:r w:rsidRPr="00ED0ED5">
              <w:rPr>
                <w:color w:val="000000"/>
                <w:sz w:val="20"/>
                <w:szCs w:val="20"/>
              </w:rPr>
              <w:t>240,397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2316FE14" w14:textId="77777777" w:rsidR="00D906A1" w:rsidRPr="00ED0ED5" w:rsidRDefault="00D906A1" w:rsidP="00C51AB0">
            <w:pPr>
              <w:jc w:val="right"/>
              <w:rPr>
                <w:color w:val="000000"/>
                <w:sz w:val="20"/>
                <w:szCs w:val="20"/>
                <w:lang w:eastAsia="zh-CN"/>
              </w:rPr>
            </w:pPr>
            <w:r w:rsidRPr="00ED0ED5">
              <w:rPr>
                <w:color w:val="000000"/>
                <w:sz w:val="20"/>
                <w:szCs w:val="20"/>
              </w:rPr>
              <w:t>5.5</w:t>
            </w:r>
          </w:p>
        </w:tc>
      </w:tr>
      <w:tr w:rsidR="00C12249" w:rsidRPr="00BE71C3" w14:paraId="3B8687EF"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52098713" w14:textId="77777777" w:rsidR="00D906A1" w:rsidRPr="00ED0ED5" w:rsidRDefault="00D906A1" w:rsidP="00C51AB0">
            <w:pPr>
              <w:jc w:val="left"/>
              <w:rPr>
                <w:color w:val="000000"/>
                <w:sz w:val="20"/>
                <w:szCs w:val="20"/>
                <w:lang w:eastAsia="zh-CN"/>
              </w:rPr>
            </w:pPr>
            <w:r w:rsidRPr="00ED0ED5">
              <w:rPr>
                <w:color w:val="000000"/>
                <w:sz w:val="20"/>
                <w:szCs w:val="20"/>
                <w:lang w:eastAsia="zh-CN"/>
              </w:rPr>
              <w:t>Commercial</w:t>
            </w:r>
          </w:p>
        </w:tc>
        <w:tc>
          <w:tcPr>
            <w:tcW w:w="317" w:type="pct"/>
            <w:tcBorders>
              <w:top w:val="nil"/>
              <w:left w:val="nil"/>
              <w:bottom w:val="single" w:sz="4" w:space="0" w:color="auto"/>
              <w:right w:val="single" w:sz="4" w:space="0" w:color="auto"/>
            </w:tcBorders>
            <w:shd w:val="clear" w:color="auto" w:fill="auto"/>
            <w:hideMark/>
          </w:tcPr>
          <w:p w14:paraId="528FCFA6" w14:textId="77777777" w:rsidR="00D906A1" w:rsidRPr="00ED0ED5" w:rsidRDefault="00D906A1" w:rsidP="00C51AB0">
            <w:pPr>
              <w:jc w:val="right"/>
              <w:rPr>
                <w:color w:val="0D0D0D"/>
                <w:sz w:val="20"/>
                <w:szCs w:val="20"/>
                <w:lang w:eastAsia="zh-CN"/>
              </w:rPr>
            </w:pPr>
            <w:r w:rsidRPr="00ED0ED5">
              <w:rPr>
                <w:color w:val="0D0D0D"/>
                <w:sz w:val="20"/>
                <w:szCs w:val="20"/>
                <w:lang w:eastAsia="zh-CN"/>
              </w:rPr>
              <w:t>47,360</w:t>
            </w:r>
          </w:p>
        </w:tc>
        <w:tc>
          <w:tcPr>
            <w:tcW w:w="284" w:type="pct"/>
            <w:tcBorders>
              <w:top w:val="nil"/>
              <w:left w:val="nil"/>
              <w:bottom w:val="single" w:sz="4" w:space="0" w:color="auto"/>
              <w:right w:val="single" w:sz="4" w:space="0" w:color="auto"/>
            </w:tcBorders>
            <w:shd w:val="clear" w:color="auto" w:fill="auto"/>
            <w:hideMark/>
          </w:tcPr>
          <w:p w14:paraId="721DF4C9"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0244A8ED" w14:textId="77777777" w:rsidR="00D906A1" w:rsidRPr="00ED0ED5" w:rsidRDefault="00D906A1" w:rsidP="00C51AB0">
            <w:pPr>
              <w:jc w:val="right"/>
              <w:rPr>
                <w:color w:val="000000"/>
                <w:sz w:val="20"/>
                <w:szCs w:val="20"/>
                <w:lang w:eastAsia="zh-CN"/>
              </w:rPr>
            </w:pPr>
            <w:r w:rsidRPr="00ED0ED5">
              <w:rPr>
                <w:color w:val="000000"/>
                <w:sz w:val="20"/>
                <w:szCs w:val="20"/>
              </w:rPr>
              <w:t>184,313</w:t>
            </w:r>
          </w:p>
        </w:tc>
        <w:tc>
          <w:tcPr>
            <w:tcW w:w="357" w:type="pct"/>
            <w:tcBorders>
              <w:top w:val="nil"/>
              <w:left w:val="nil"/>
              <w:bottom w:val="single" w:sz="4" w:space="0" w:color="auto"/>
              <w:right w:val="single" w:sz="4" w:space="0" w:color="auto"/>
            </w:tcBorders>
            <w:shd w:val="clear" w:color="auto" w:fill="auto"/>
            <w:hideMark/>
          </w:tcPr>
          <w:p w14:paraId="1F1140C6" w14:textId="77777777" w:rsidR="00D906A1" w:rsidRPr="00ED0ED5" w:rsidRDefault="00D906A1" w:rsidP="00C51AB0">
            <w:pPr>
              <w:jc w:val="right"/>
              <w:rPr>
                <w:color w:val="000000"/>
                <w:sz w:val="20"/>
                <w:szCs w:val="20"/>
                <w:lang w:eastAsia="zh-CN"/>
              </w:rPr>
            </w:pPr>
            <w:r w:rsidRPr="00ED0ED5">
              <w:rPr>
                <w:color w:val="000000"/>
                <w:sz w:val="20"/>
                <w:szCs w:val="20"/>
                <w:lang w:eastAsia="zh-CN"/>
              </w:rPr>
              <w:t>1,423,215</w:t>
            </w:r>
          </w:p>
        </w:tc>
        <w:tc>
          <w:tcPr>
            <w:tcW w:w="333" w:type="pct"/>
            <w:tcBorders>
              <w:top w:val="nil"/>
              <w:left w:val="nil"/>
              <w:bottom w:val="single" w:sz="4" w:space="0" w:color="auto"/>
              <w:right w:val="single" w:sz="4" w:space="0" w:color="auto"/>
            </w:tcBorders>
            <w:shd w:val="clear" w:color="auto" w:fill="auto"/>
            <w:hideMark/>
          </w:tcPr>
          <w:p w14:paraId="73EEBA0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2862B38C" w14:textId="77777777" w:rsidR="00D906A1" w:rsidRPr="00ED0ED5" w:rsidRDefault="00D906A1" w:rsidP="00C51AB0">
            <w:pPr>
              <w:jc w:val="right"/>
              <w:rPr>
                <w:color w:val="000000"/>
                <w:sz w:val="20"/>
                <w:szCs w:val="20"/>
                <w:lang w:eastAsia="zh-CN"/>
              </w:rPr>
            </w:pPr>
            <w:r w:rsidRPr="00ED0ED5">
              <w:rPr>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6D8ECD03" w14:textId="77777777" w:rsidR="00D906A1" w:rsidRPr="00ED0ED5" w:rsidRDefault="00D906A1" w:rsidP="00C51AB0">
            <w:pPr>
              <w:jc w:val="right"/>
              <w:rPr>
                <w:color w:val="000000"/>
                <w:sz w:val="20"/>
                <w:szCs w:val="20"/>
                <w:lang w:eastAsia="zh-CN"/>
              </w:rPr>
            </w:pPr>
            <w:r w:rsidRPr="00ED0ED5">
              <w:rPr>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1A5BCD0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ED620F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7BCB61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6DA2A04A"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2EC3477" w14:textId="77777777" w:rsidR="00D906A1" w:rsidRPr="00ED0ED5" w:rsidRDefault="00D906A1" w:rsidP="00C51AB0">
            <w:pPr>
              <w:jc w:val="right"/>
              <w:rPr>
                <w:color w:val="000000"/>
                <w:sz w:val="20"/>
                <w:szCs w:val="20"/>
                <w:lang w:eastAsia="zh-CN"/>
              </w:rPr>
            </w:pPr>
            <w:r w:rsidRPr="00ED0ED5">
              <w:rPr>
                <w:color w:val="000000"/>
                <w:sz w:val="20"/>
                <w:szCs w:val="20"/>
                <w:lang w:eastAsia="zh-CN"/>
              </w:rPr>
              <w:t>940</w:t>
            </w:r>
          </w:p>
        </w:tc>
        <w:tc>
          <w:tcPr>
            <w:tcW w:w="398" w:type="pct"/>
            <w:tcBorders>
              <w:top w:val="nil"/>
              <w:left w:val="single" w:sz="4" w:space="0" w:color="auto"/>
              <w:bottom w:val="single" w:sz="4" w:space="0" w:color="auto"/>
              <w:right w:val="single" w:sz="4" w:space="0" w:color="auto"/>
            </w:tcBorders>
            <w:shd w:val="clear" w:color="auto" w:fill="auto"/>
            <w:hideMark/>
          </w:tcPr>
          <w:p w14:paraId="0AA57D32" w14:textId="12DA9A39" w:rsidR="00D906A1" w:rsidRPr="00ED0ED5" w:rsidRDefault="00D906A1" w:rsidP="00C51AB0">
            <w:pPr>
              <w:jc w:val="right"/>
              <w:rPr>
                <w:color w:val="000000"/>
                <w:sz w:val="20"/>
                <w:szCs w:val="20"/>
                <w:lang w:eastAsia="zh-CN"/>
              </w:rPr>
            </w:pPr>
            <w:r w:rsidRPr="00ED0ED5">
              <w:rPr>
                <w:color w:val="000000"/>
                <w:sz w:val="20"/>
                <w:szCs w:val="20"/>
              </w:rPr>
              <w:t>1,693,7</w:t>
            </w:r>
            <w:r w:rsidR="009A637A" w:rsidRPr="00ED0ED5">
              <w:rPr>
                <w:color w:val="000000"/>
                <w:sz w:val="20"/>
                <w:szCs w:val="20"/>
              </w:rPr>
              <w:t>89</w:t>
            </w:r>
          </w:p>
        </w:tc>
        <w:tc>
          <w:tcPr>
            <w:tcW w:w="325" w:type="pct"/>
            <w:tcBorders>
              <w:top w:val="nil"/>
              <w:left w:val="single" w:sz="4" w:space="0" w:color="auto"/>
              <w:bottom w:val="single" w:sz="4" w:space="0" w:color="auto"/>
              <w:right w:val="single" w:sz="4" w:space="0" w:color="auto"/>
            </w:tcBorders>
            <w:shd w:val="clear" w:color="auto" w:fill="auto"/>
            <w:hideMark/>
          </w:tcPr>
          <w:p w14:paraId="09C090FA" w14:textId="77777777" w:rsidR="00D906A1" w:rsidRPr="00ED0ED5" w:rsidRDefault="00D906A1" w:rsidP="00C51AB0">
            <w:pPr>
              <w:jc w:val="right"/>
              <w:rPr>
                <w:color w:val="000000"/>
                <w:sz w:val="20"/>
                <w:szCs w:val="20"/>
                <w:lang w:eastAsia="zh-CN"/>
              </w:rPr>
            </w:pPr>
            <w:r w:rsidRPr="00ED0ED5">
              <w:rPr>
                <w:color w:val="000000"/>
                <w:sz w:val="20"/>
                <w:szCs w:val="20"/>
              </w:rPr>
              <w:t>38.9</w:t>
            </w:r>
          </w:p>
        </w:tc>
      </w:tr>
      <w:tr w:rsidR="00C12249" w:rsidRPr="00BE71C3" w14:paraId="053DF08A"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3319AFBF" w14:textId="77777777" w:rsidR="00D906A1" w:rsidRPr="00ED0ED5" w:rsidRDefault="00D906A1" w:rsidP="00C51AB0">
            <w:pPr>
              <w:jc w:val="left"/>
              <w:rPr>
                <w:color w:val="000000"/>
                <w:sz w:val="20"/>
                <w:szCs w:val="20"/>
                <w:lang w:eastAsia="zh-CN"/>
              </w:rPr>
            </w:pPr>
            <w:r w:rsidRPr="00ED0ED5">
              <w:rPr>
                <w:color w:val="000000"/>
                <w:sz w:val="20"/>
                <w:szCs w:val="20"/>
                <w:lang w:eastAsia="zh-CN"/>
              </w:rPr>
              <w:t>Industrial and transport refrigeration</w:t>
            </w:r>
          </w:p>
        </w:tc>
        <w:tc>
          <w:tcPr>
            <w:tcW w:w="317" w:type="pct"/>
            <w:tcBorders>
              <w:top w:val="nil"/>
              <w:left w:val="nil"/>
              <w:bottom w:val="single" w:sz="4" w:space="0" w:color="auto"/>
              <w:right w:val="single" w:sz="4" w:space="0" w:color="auto"/>
            </w:tcBorders>
            <w:shd w:val="clear" w:color="auto" w:fill="auto"/>
            <w:hideMark/>
          </w:tcPr>
          <w:p w14:paraId="7B77F6A5" w14:textId="77777777" w:rsidR="00D906A1" w:rsidRPr="00ED0ED5" w:rsidRDefault="00D906A1" w:rsidP="00C51AB0">
            <w:pPr>
              <w:jc w:val="right"/>
              <w:rPr>
                <w:color w:val="0D0D0D"/>
                <w:sz w:val="20"/>
                <w:szCs w:val="20"/>
                <w:lang w:eastAsia="zh-CN"/>
              </w:rPr>
            </w:pPr>
            <w:r w:rsidRPr="00ED0ED5">
              <w:rPr>
                <w:color w:val="0D0D0D"/>
                <w:sz w:val="20"/>
                <w:szCs w:val="20"/>
                <w:lang w:eastAsia="zh-CN"/>
              </w:rPr>
              <w:t>141,932</w:t>
            </w:r>
          </w:p>
        </w:tc>
        <w:tc>
          <w:tcPr>
            <w:tcW w:w="284" w:type="pct"/>
            <w:tcBorders>
              <w:top w:val="nil"/>
              <w:left w:val="nil"/>
              <w:bottom w:val="single" w:sz="4" w:space="0" w:color="auto"/>
              <w:right w:val="single" w:sz="4" w:space="0" w:color="auto"/>
            </w:tcBorders>
            <w:shd w:val="clear" w:color="auto" w:fill="auto"/>
            <w:hideMark/>
          </w:tcPr>
          <w:p w14:paraId="443E03FD"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A2BD80E" w14:textId="77777777" w:rsidR="00D906A1" w:rsidRPr="00ED0ED5" w:rsidRDefault="00D906A1" w:rsidP="00C51AB0">
            <w:pPr>
              <w:jc w:val="right"/>
              <w:rPr>
                <w:color w:val="000000"/>
                <w:sz w:val="20"/>
                <w:szCs w:val="20"/>
                <w:lang w:eastAsia="zh-CN"/>
              </w:rPr>
            </w:pPr>
            <w:r w:rsidRPr="00ED0ED5">
              <w:rPr>
                <w:color w:val="000000"/>
                <w:sz w:val="20"/>
                <w:szCs w:val="20"/>
              </w:rPr>
              <w:t>96,168</w:t>
            </w:r>
          </w:p>
        </w:tc>
        <w:tc>
          <w:tcPr>
            <w:tcW w:w="357" w:type="pct"/>
            <w:tcBorders>
              <w:top w:val="nil"/>
              <w:left w:val="nil"/>
              <w:bottom w:val="single" w:sz="4" w:space="0" w:color="auto"/>
              <w:right w:val="single" w:sz="4" w:space="0" w:color="auto"/>
            </w:tcBorders>
            <w:shd w:val="clear" w:color="auto" w:fill="auto"/>
            <w:hideMark/>
          </w:tcPr>
          <w:p w14:paraId="1F0C4E14" w14:textId="77777777" w:rsidR="00D906A1" w:rsidRPr="00ED0ED5" w:rsidRDefault="00D906A1" w:rsidP="00C51AB0">
            <w:pPr>
              <w:jc w:val="right"/>
              <w:rPr>
                <w:color w:val="000000"/>
                <w:sz w:val="20"/>
                <w:szCs w:val="20"/>
                <w:lang w:eastAsia="zh-CN"/>
              </w:rPr>
            </w:pPr>
            <w:r w:rsidRPr="00ED0ED5">
              <w:rPr>
                <w:color w:val="000000"/>
                <w:sz w:val="20"/>
                <w:szCs w:val="20"/>
                <w:lang w:eastAsia="zh-CN"/>
              </w:rPr>
              <w:t>909,904</w:t>
            </w:r>
          </w:p>
        </w:tc>
        <w:tc>
          <w:tcPr>
            <w:tcW w:w="333" w:type="pct"/>
            <w:tcBorders>
              <w:top w:val="nil"/>
              <w:left w:val="nil"/>
              <w:bottom w:val="single" w:sz="4" w:space="0" w:color="auto"/>
              <w:right w:val="single" w:sz="4" w:space="0" w:color="auto"/>
            </w:tcBorders>
            <w:shd w:val="clear" w:color="auto" w:fill="auto"/>
            <w:hideMark/>
          </w:tcPr>
          <w:p w14:paraId="361C2990" w14:textId="77777777" w:rsidR="00D906A1" w:rsidRPr="00ED0ED5" w:rsidRDefault="00D906A1" w:rsidP="00C51AB0">
            <w:pPr>
              <w:jc w:val="right"/>
              <w:rPr>
                <w:color w:val="000000"/>
                <w:sz w:val="20"/>
                <w:szCs w:val="20"/>
                <w:lang w:eastAsia="zh-CN"/>
              </w:rPr>
            </w:pPr>
            <w:r w:rsidRPr="00ED0ED5">
              <w:rPr>
                <w:color w:val="000000"/>
                <w:sz w:val="20"/>
                <w:szCs w:val="20"/>
                <w:lang w:eastAsia="zh-CN"/>
              </w:rPr>
              <w:t>10,750</w:t>
            </w:r>
          </w:p>
        </w:tc>
        <w:tc>
          <w:tcPr>
            <w:tcW w:w="306" w:type="pct"/>
            <w:tcBorders>
              <w:top w:val="nil"/>
              <w:left w:val="nil"/>
              <w:bottom w:val="single" w:sz="4" w:space="0" w:color="auto"/>
              <w:right w:val="single" w:sz="4" w:space="0" w:color="auto"/>
            </w:tcBorders>
            <w:shd w:val="clear" w:color="auto" w:fill="auto"/>
          </w:tcPr>
          <w:p w14:paraId="71733A0C"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C86DC29"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0CB9103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32AF3F62"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81F57B0" w14:textId="77777777" w:rsidR="00D906A1" w:rsidRPr="00ED0ED5" w:rsidRDefault="00D906A1" w:rsidP="00C51AB0">
            <w:pPr>
              <w:jc w:val="right"/>
              <w:rPr>
                <w:color w:val="000000"/>
                <w:sz w:val="20"/>
                <w:szCs w:val="20"/>
                <w:lang w:eastAsia="zh-CN"/>
              </w:rPr>
            </w:pPr>
            <w:r w:rsidRPr="00ED0ED5">
              <w:rPr>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3573C08C"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4AE8AE2" w14:textId="77777777" w:rsidR="00D906A1" w:rsidRPr="00ED0ED5" w:rsidRDefault="00D906A1" w:rsidP="00C51AB0">
            <w:pPr>
              <w:jc w:val="right"/>
              <w:rPr>
                <w:color w:val="000000"/>
                <w:sz w:val="20"/>
                <w:szCs w:val="20"/>
                <w:lang w:eastAsia="zh-CN"/>
              </w:rPr>
            </w:pPr>
            <w:r w:rsidRPr="00ED0ED5">
              <w:rPr>
                <w:color w:val="000000"/>
                <w:sz w:val="20"/>
                <w:szCs w:val="20"/>
                <w:lang w:eastAsia="zh-CN"/>
              </w:rPr>
              <w:t>2,015</w:t>
            </w:r>
          </w:p>
        </w:tc>
        <w:tc>
          <w:tcPr>
            <w:tcW w:w="398" w:type="pct"/>
            <w:tcBorders>
              <w:top w:val="nil"/>
              <w:left w:val="single" w:sz="4" w:space="0" w:color="auto"/>
              <w:bottom w:val="single" w:sz="4" w:space="0" w:color="auto"/>
              <w:right w:val="single" w:sz="4" w:space="0" w:color="auto"/>
            </w:tcBorders>
            <w:shd w:val="clear" w:color="auto" w:fill="auto"/>
            <w:hideMark/>
          </w:tcPr>
          <w:p w14:paraId="2712D9A5" w14:textId="77777777" w:rsidR="00D906A1" w:rsidRPr="00ED0ED5" w:rsidRDefault="00D906A1" w:rsidP="00C51AB0">
            <w:pPr>
              <w:jc w:val="right"/>
              <w:rPr>
                <w:color w:val="000000"/>
                <w:sz w:val="20"/>
                <w:szCs w:val="20"/>
                <w:lang w:eastAsia="zh-CN"/>
              </w:rPr>
            </w:pPr>
            <w:r w:rsidRPr="00ED0ED5">
              <w:rPr>
                <w:color w:val="000000"/>
                <w:sz w:val="20"/>
                <w:szCs w:val="20"/>
              </w:rPr>
              <w:t>1,260,832</w:t>
            </w:r>
          </w:p>
        </w:tc>
        <w:tc>
          <w:tcPr>
            <w:tcW w:w="325" w:type="pct"/>
            <w:tcBorders>
              <w:top w:val="nil"/>
              <w:left w:val="single" w:sz="4" w:space="0" w:color="auto"/>
              <w:bottom w:val="single" w:sz="4" w:space="0" w:color="auto"/>
              <w:right w:val="single" w:sz="4" w:space="0" w:color="auto"/>
            </w:tcBorders>
            <w:shd w:val="clear" w:color="auto" w:fill="auto"/>
            <w:hideMark/>
          </w:tcPr>
          <w:p w14:paraId="193444BE" w14:textId="77777777" w:rsidR="00D906A1" w:rsidRPr="00ED0ED5" w:rsidRDefault="00D906A1" w:rsidP="00C51AB0">
            <w:pPr>
              <w:jc w:val="right"/>
              <w:rPr>
                <w:color w:val="000000"/>
                <w:sz w:val="20"/>
                <w:szCs w:val="20"/>
                <w:lang w:eastAsia="zh-CN"/>
              </w:rPr>
            </w:pPr>
            <w:r w:rsidRPr="00ED0ED5">
              <w:rPr>
                <w:color w:val="000000"/>
                <w:sz w:val="20"/>
                <w:szCs w:val="20"/>
              </w:rPr>
              <w:t>28.9</w:t>
            </w:r>
          </w:p>
        </w:tc>
      </w:tr>
      <w:tr w:rsidR="00D906A1" w:rsidRPr="00BE71C3" w14:paraId="5084D5FA"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3441847F" w14:textId="77777777" w:rsidR="00D906A1" w:rsidRPr="00ED0ED5" w:rsidRDefault="00D906A1" w:rsidP="00CE4FED">
            <w:pPr>
              <w:jc w:val="left"/>
              <w:rPr>
                <w:color w:val="000000"/>
                <w:sz w:val="20"/>
                <w:szCs w:val="20"/>
                <w:lang w:eastAsia="zh-CN"/>
              </w:rPr>
            </w:pPr>
            <w:r w:rsidRPr="00ED0ED5">
              <w:rPr>
                <w:i/>
                <w:iCs/>
                <w:color w:val="000000"/>
                <w:sz w:val="20"/>
                <w:szCs w:val="20"/>
                <w:lang w:eastAsia="zh-CN"/>
              </w:rPr>
              <w:t>Air-conditioning subsectors</w:t>
            </w:r>
          </w:p>
        </w:tc>
      </w:tr>
      <w:tr w:rsidR="00C12249" w:rsidRPr="00BE71C3" w14:paraId="05400928"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311A97F" w14:textId="77777777" w:rsidR="00D906A1" w:rsidRPr="00ED0ED5" w:rsidRDefault="00D906A1" w:rsidP="00C51AB0">
            <w:pPr>
              <w:jc w:val="left"/>
              <w:rPr>
                <w:color w:val="000000"/>
                <w:sz w:val="20"/>
                <w:szCs w:val="20"/>
                <w:lang w:eastAsia="zh-CN"/>
              </w:rPr>
            </w:pPr>
            <w:r w:rsidRPr="00ED0ED5">
              <w:rPr>
                <w:color w:val="000000"/>
                <w:sz w:val="20"/>
                <w:szCs w:val="20"/>
                <w:lang w:eastAsia="zh-CN"/>
              </w:rPr>
              <w:t>Residential</w:t>
            </w:r>
          </w:p>
        </w:tc>
        <w:tc>
          <w:tcPr>
            <w:tcW w:w="317" w:type="pct"/>
            <w:tcBorders>
              <w:top w:val="nil"/>
              <w:left w:val="nil"/>
              <w:bottom w:val="single" w:sz="4" w:space="0" w:color="auto"/>
              <w:right w:val="single" w:sz="4" w:space="0" w:color="auto"/>
            </w:tcBorders>
            <w:shd w:val="clear" w:color="auto" w:fill="auto"/>
            <w:hideMark/>
          </w:tcPr>
          <w:p w14:paraId="27A0202A"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4FEB97C" w14:textId="77777777" w:rsidR="00D906A1" w:rsidRPr="00ED0ED5" w:rsidRDefault="00D906A1" w:rsidP="00C51AB0">
            <w:pPr>
              <w:jc w:val="right"/>
              <w:rPr>
                <w:color w:val="0D0D0D"/>
                <w:sz w:val="20"/>
                <w:szCs w:val="20"/>
                <w:lang w:eastAsia="zh-CN"/>
              </w:rPr>
            </w:pPr>
            <w:r w:rsidRPr="00ED0ED5">
              <w:rPr>
                <w:color w:val="0D0D0D"/>
                <w:sz w:val="20"/>
                <w:szCs w:val="20"/>
                <w:lang w:eastAsia="zh-CN"/>
              </w:rPr>
              <w:t>9,950</w:t>
            </w:r>
          </w:p>
        </w:tc>
        <w:tc>
          <w:tcPr>
            <w:tcW w:w="380" w:type="pct"/>
            <w:tcBorders>
              <w:top w:val="nil"/>
              <w:left w:val="nil"/>
              <w:bottom w:val="single" w:sz="4" w:space="0" w:color="auto"/>
              <w:right w:val="single" w:sz="4" w:space="0" w:color="auto"/>
            </w:tcBorders>
            <w:shd w:val="clear" w:color="auto" w:fill="auto"/>
          </w:tcPr>
          <w:p w14:paraId="7B1E95C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5F65A573"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59890DCF"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79E3A0A7"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2C971A6F"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3BDDE03A" w14:textId="77777777" w:rsidR="00D906A1" w:rsidRPr="00ED0ED5" w:rsidRDefault="00D906A1" w:rsidP="00C51AB0">
            <w:pPr>
              <w:jc w:val="right"/>
              <w:rPr>
                <w:color w:val="000000"/>
                <w:sz w:val="20"/>
                <w:szCs w:val="20"/>
                <w:lang w:eastAsia="zh-CN"/>
              </w:rPr>
            </w:pPr>
            <w:r w:rsidRPr="00ED0ED5">
              <w:rPr>
                <w:color w:val="000000"/>
                <w:sz w:val="20"/>
                <w:szCs w:val="20"/>
                <w:lang w:eastAsia="zh-CN"/>
              </w:rPr>
              <w:t>235,407</w:t>
            </w:r>
          </w:p>
        </w:tc>
        <w:tc>
          <w:tcPr>
            <w:tcW w:w="284" w:type="pct"/>
            <w:tcBorders>
              <w:top w:val="nil"/>
              <w:left w:val="nil"/>
              <w:bottom w:val="single" w:sz="4" w:space="0" w:color="auto"/>
              <w:right w:val="single" w:sz="4" w:space="0" w:color="auto"/>
            </w:tcBorders>
            <w:shd w:val="clear" w:color="auto" w:fill="auto"/>
            <w:hideMark/>
          </w:tcPr>
          <w:p w14:paraId="49EFEAFC"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14169E31"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42BF6CB5"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44BA2A5B"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hideMark/>
          </w:tcPr>
          <w:p w14:paraId="34F7AD4A" w14:textId="77777777" w:rsidR="00D906A1" w:rsidRPr="00ED0ED5" w:rsidRDefault="00D906A1" w:rsidP="00C51AB0">
            <w:pPr>
              <w:jc w:val="right"/>
              <w:rPr>
                <w:color w:val="000000"/>
                <w:sz w:val="20"/>
                <w:szCs w:val="20"/>
                <w:lang w:eastAsia="zh-CN"/>
              </w:rPr>
            </w:pPr>
            <w:r w:rsidRPr="00ED0ED5">
              <w:rPr>
                <w:color w:val="000000"/>
                <w:sz w:val="20"/>
                <w:szCs w:val="20"/>
                <w:lang w:eastAsia="zh-CN"/>
              </w:rPr>
              <w:t>245,357</w:t>
            </w:r>
          </w:p>
        </w:tc>
        <w:tc>
          <w:tcPr>
            <w:tcW w:w="325" w:type="pct"/>
            <w:tcBorders>
              <w:top w:val="nil"/>
              <w:left w:val="nil"/>
              <w:bottom w:val="single" w:sz="4" w:space="0" w:color="auto"/>
              <w:right w:val="single" w:sz="4" w:space="0" w:color="auto"/>
            </w:tcBorders>
            <w:shd w:val="clear" w:color="auto" w:fill="auto"/>
            <w:hideMark/>
          </w:tcPr>
          <w:p w14:paraId="1CBFCD9F" w14:textId="77777777" w:rsidR="00D906A1" w:rsidRPr="00ED0ED5" w:rsidRDefault="00D906A1" w:rsidP="00C51AB0">
            <w:pPr>
              <w:jc w:val="right"/>
              <w:rPr>
                <w:color w:val="000000"/>
                <w:sz w:val="20"/>
                <w:szCs w:val="20"/>
                <w:lang w:eastAsia="zh-CN"/>
              </w:rPr>
            </w:pPr>
            <w:r w:rsidRPr="00ED0ED5">
              <w:rPr>
                <w:color w:val="000000"/>
                <w:sz w:val="20"/>
                <w:szCs w:val="20"/>
                <w:lang w:eastAsia="zh-CN"/>
              </w:rPr>
              <w:t>5.6</w:t>
            </w:r>
          </w:p>
        </w:tc>
      </w:tr>
      <w:tr w:rsidR="00C12249" w:rsidRPr="00BE71C3" w14:paraId="2458EB9D"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4AC0672" w14:textId="58D71FE9" w:rsidR="00D906A1" w:rsidRPr="00ED0ED5" w:rsidRDefault="00D906A1" w:rsidP="00C51AB0">
            <w:pPr>
              <w:jc w:val="left"/>
              <w:rPr>
                <w:color w:val="000000"/>
                <w:sz w:val="20"/>
                <w:szCs w:val="20"/>
                <w:lang w:eastAsia="zh-CN"/>
              </w:rPr>
            </w:pPr>
            <w:r w:rsidRPr="00ED0ED5">
              <w:rPr>
                <w:color w:val="000000"/>
                <w:sz w:val="20"/>
                <w:szCs w:val="20"/>
                <w:lang w:eastAsia="zh-CN"/>
              </w:rPr>
              <w:t xml:space="preserve">Commercial and </w:t>
            </w:r>
            <w:r w:rsidR="00EB5F4F">
              <w:rPr>
                <w:color w:val="000000"/>
                <w:sz w:val="20"/>
                <w:szCs w:val="20"/>
                <w:lang w:eastAsia="zh-CN"/>
              </w:rPr>
              <w:t>i</w:t>
            </w:r>
            <w:r w:rsidRPr="00ED0ED5">
              <w:rPr>
                <w:color w:val="000000"/>
                <w:sz w:val="20"/>
                <w:szCs w:val="20"/>
                <w:lang w:eastAsia="zh-CN"/>
              </w:rPr>
              <w:t>ndustrial</w:t>
            </w:r>
          </w:p>
        </w:tc>
        <w:tc>
          <w:tcPr>
            <w:tcW w:w="317" w:type="pct"/>
            <w:tcBorders>
              <w:top w:val="nil"/>
              <w:left w:val="nil"/>
              <w:bottom w:val="single" w:sz="4" w:space="0" w:color="auto"/>
              <w:right w:val="single" w:sz="4" w:space="0" w:color="auto"/>
            </w:tcBorders>
            <w:shd w:val="clear" w:color="auto" w:fill="auto"/>
            <w:hideMark/>
          </w:tcPr>
          <w:p w14:paraId="567FFEC2"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75D2CED" w14:textId="77777777" w:rsidR="00D906A1" w:rsidRPr="00ED0ED5" w:rsidRDefault="00D906A1" w:rsidP="00C51AB0">
            <w:pPr>
              <w:jc w:val="right"/>
              <w:rPr>
                <w:color w:val="0D0D0D"/>
                <w:sz w:val="20"/>
                <w:szCs w:val="20"/>
                <w:lang w:eastAsia="zh-CN"/>
              </w:rPr>
            </w:pPr>
            <w:r w:rsidRPr="00ED0ED5">
              <w:rPr>
                <w:color w:val="0D0D0D"/>
                <w:sz w:val="20"/>
                <w:szCs w:val="20"/>
                <w:lang w:eastAsia="zh-CN"/>
              </w:rPr>
              <w:t>1,107</w:t>
            </w:r>
          </w:p>
        </w:tc>
        <w:tc>
          <w:tcPr>
            <w:tcW w:w="380" w:type="pct"/>
            <w:tcBorders>
              <w:top w:val="nil"/>
              <w:left w:val="nil"/>
              <w:bottom w:val="single" w:sz="4" w:space="0" w:color="auto"/>
              <w:right w:val="single" w:sz="4" w:space="0" w:color="auto"/>
            </w:tcBorders>
            <w:shd w:val="clear" w:color="auto" w:fill="auto"/>
          </w:tcPr>
          <w:p w14:paraId="1C91286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07C81359"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219AF096" w14:textId="77777777" w:rsidR="00D906A1" w:rsidRPr="00ED0ED5" w:rsidRDefault="00D906A1" w:rsidP="00C51AB0">
            <w:pPr>
              <w:jc w:val="right"/>
              <w:rPr>
                <w:color w:val="000000"/>
                <w:sz w:val="20"/>
                <w:szCs w:val="20"/>
                <w:lang w:eastAsia="zh-CN"/>
              </w:rPr>
            </w:pPr>
            <w:r w:rsidRPr="00ED0ED5">
              <w:rPr>
                <w:color w:val="000000"/>
                <w:sz w:val="20"/>
                <w:szCs w:val="20"/>
                <w:lang w:eastAsia="zh-CN"/>
              </w:rPr>
              <w:t>96,754</w:t>
            </w:r>
          </w:p>
        </w:tc>
        <w:tc>
          <w:tcPr>
            <w:tcW w:w="306" w:type="pct"/>
            <w:tcBorders>
              <w:top w:val="nil"/>
              <w:left w:val="nil"/>
              <w:bottom w:val="single" w:sz="4" w:space="0" w:color="auto"/>
              <w:right w:val="single" w:sz="4" w:space="0" w:color="auto"/>
            </w:tcBorders>
            <w:shd w:val="clear" w:color="auto" w:fill="auto"/>
            <w:hideMark/>
          </w:tcPr>
          <w:p w14:paraId="500C6742"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6E234BC"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F0DB709" w14:textId="77777777" w:rsidR="00D906A1" w:rsidRPr="00ED0ED5" w:rsidRDefault="00D906A1" w:rsidP="00C51AB0">
            <w:pPr>
              <w:jc w:val="right"/>
              <w:rPr>
                <w:color w:val="000000"/>
                <w:sz w:val="20"/>
                <w:szCs w:val="20"/>
                <w:lang w:eastAsia="zh-CN"/>
              </w:rPr>
            </w:pPr>
            <w:r w:rsidRPr="00ED0ED5">
              <w:rPr>
                <w:color w:val="000000"/>
                <w:sz w:val="20"/>
                <w:szCs w:val="20"/>
                <w:lang w:eastAsia="zh-CN"/>
              </w:rPr>
              <w:t>353,101</w:t>
            </w:r>
          </w:p>
        </w:tc>
        <w:tc>
          <w:tcPr>
            <w:tcW w:w="284" w:type="pct"/>
            <w:tcBorders>
              <w:top w:val="nil"/>
              <w:left w:val="nil"/>
              <w:bottom w:val="single" w:sz="4" w:space="0" w:color="auto"/>
              <w:right w:val="single" w:sz="4" w:space="0" w:color="auto"/>
            </w:tcBorders>
            <w:shd w:val="clear" w:color="auto" w:fill="auto"/>
            <w:hideMark/>
          </w:tcPr>
          <w:p w14:paraId="3C33AA96" w14:textId="77777777" w:rsidR="00D906A1" w:rsidRPr="00ED0ED5" w:rsidRDefault="00D906A1" w:rsidP="00C51AB0">
            <w:pPr>
              <w:jc w:val="right"/>
              <w:rPr>
                <w:color w:val="000000"/>
                <w:sz w:val="20"/>
                <w:szCs w:val="20"/>
                <w:lang w:eastAsia="zh-CN"/>
              </w:rPr>
            </w:pPr>
            <w:r w:rsidRPr="00ED0ED5">
              <w:rPr>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25241FED"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5E97BFE" w14:textId="77777777" w:rsidR="00D906A1" w:rsidRPr="00ED0ED5" w:rsidRDefault="00D906A1" w:rsidP="00C51AB0">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946C89F" w14:textId="77777777" w:rsidR="00D906A1" w:rsidRPr="00ED0ED5" w:rsidRDefault="00D906A1" w:rsidP="00C51AB0">
            <w:pPr>
              <w:jc w:val="right"/>
              <w:rPr>
                <w:color w:val="000000"/>
                <w:sz w:val="20"/>
                <w:szCs w:val="20"/>
                <w:lang w:eastAsia="zh-CN"/>
              </w:rPr>
            </w:pPr>
            <w:r w:rsidRPr="00ED0ED5">
              <w:rPr>
                <w:color w:val="000000"/>
                <w:sz w:val="20"/>
                <w:szCs w:val="20"/>
                <w:lang w:eastAsia="zh-CN"/>
              </w:rPr>
              <w:t>12,635</w:t>
            </w:r>
          </w:p>
        </w:tc>
        <w:tc>
          <w:tcPr>
            <w:tcW w:w="398" w:type="pct"/>
            <w:tcBorders>
              <w:top w:val="nil"/>
              <w:left w:val="nil"/>
              <w:bottom w:val="single" w:sz="4" w:space="0" w:color="auto"/>
              <w:right w:val="single" w:sz="4" w:space="0" w:color="auto"/>
            </w:tcBorders>
            <w:shd w:val="clear" w:color="auto" w:fill="auto"/>
            <w:hideMark/>
          </w:tcPr>
          <w:p w14:paraId="4B8B2D4A" w14:textId="675B490F" w:rsidR="00D906A1" w:rsidRPr="00ED0ED5" w:rsidRDefault="00D906A1" w:rsidP="00C51AB0">
            <w:pPr>
              <w:jc w:val="right"/>
              <w:rPr>
                <w:color w:val="000000"/>
                <w:sz w:val="20"/>
                <w:szCs w:val="20"/>
                <w:lang w:eastAsia="zh-CN"/>
              </w:rPr>
            </w:pPr>
            <w:r w:rsidRPr="00ED0ED5">
              <w:rPr>
                <w:color w:val="000000"/>
                <w:sz w:val="20"/>
                <w:szCs w:val="20"/>
                <w:lang w:eastAsia="zh-CN"/>
              </w:rPr>
              <w:t>492,24</w:t>
            </w:r>
            <w:r w:rsidR="009A637A" w:rsidRPr="00ED0ED5">
              <w:rPr>
                <w:color w:val="000000"/>
                <w:sz w:val="20"/>
                <w:szCs w:val="20"/>
                <w:lang w:eastAsia="zh-CN"/>
              </w:rPr>
              <w:t>2</w:t>
            </w:r>
          </w:p>
        </w:tc>
        <w:tc>
          <w:tcPr>
            <w:tcW w:w="325" w:type="pct"/>
            <w:tcBorders>
              <w:top w:val="nil"/>
              <w:left w:val="nil"/>
              <w:bottom w:val="single" w:sz="4" w:space="0" w:color="auto"/>
              <w:right w:val="single" w:sz="4" w:space="0" w:color="auto"/>
            </w:tcBorders>
            <w:shd w:val="clear" w:color="auto" w:fill="auto"/>
            <w:hideMark/>
          </w:tcPr>
          <w:p w14:paraId="35554C32" w14:textId="77777777" w:rsidR="00D906A1" w:rsidRPr="00ED0ED5" w:rsidRDefault="00D906A1" w:rsidP="00C51AB0">
            <w:pPr>
              <w:jc w:val="right"/>
              <w:rPr>
                <w:color w:val="000000"/>
                <w:sz w:val="20"/>
                <w:szCs w:val="20"/>
                <w:lang w:eastAsia="zh-CN"/>
              </w:rPr>
            </w:pPr>
            <w:r w:rsidRPr="00ED0ED5">
              <w:rPr>
                <w:color w:val="000000"/>
                <w:sz w:val="20"/>
                <w:szCs w:val="20"/>
                <w:lang w:eastAsia="zh-CN"/>
              </w:rPr>
              <w:t>11.3</w:t>
            </w:r>
          </w:p>
        </w:tc>
      </w:tr>
      <w:tr w:rsidR="00C12249" w:rsidRPr="00BE71C3" w14:paraId="737ED025"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253AA86" w14:textId="77777777" w:rsidR="00D906A1" w:rsidRPr="00ED0ED5" w:rsidRDefault="00D906A1" w:rsidP="00C51AB0">
            <w:pPr>
              <w:jc w:val="left"/>
              <w:rPr>
                <w:color w:val="000000"/>
                <w:sz w:val="20"/>
                <w:szCs w:val="20"/>
                <w:lang w:eastAsia="zh-CN"/>
              </w:rPr>
            </w:pPr>
            <w:r w:rsidRPr="00ED0ED5">
              <w:rPr>
                <w:color w:val="000000"/>
                <w:sz w:val="20"/>
                <w:szCs w:val="20"/>
                <w:lang w:eastAsia="zh-CN"/>
              </w:rPr>
              <w:t>Mobile</w:t>
            </w:r>
          </w:p>
        </w:tc>
        <w:tc>
          <w:tcPr>
            <w:tcW w:w="317" w:type="pct"/>
            <w:tcBorders>
              <w:top w:val="nil"/>
              <w:left w:val="nil"/>
              <w:bottom w:val="single" w:sz="4" w:space="0" w:color="auto"/>
              <w:right w:val="single" w:sz="4" w:space="0" w:color="auto"/>
            </w:tcBorders>
            <w:shd w:val="clear" w:color="auto" w:fill="auto"/>
            <w:hideMark/>
          </w:tcPr>
          <w:p w14:paraId="5EC18AE7"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1FAB0EA" w14:textId="77777777" w:rsidR="00D906A1" w:rsidRPr="00ED0ED5" w:rsidRDefault="00D906A1" w:rsidP="00C51AB0">
            <w:pPr>
              <w:jc w:val="right"/>
              <w:rPr>
                <w:color w:val="0D0D0D"/>
                <w:sz w:val="20"/>
                <w:szCs w:val="20"/>
                <w:lang w:eastAsia="zh-CN"/>
              </w:rPr>
            </w:pPr>
            <w:r w:rsidRPr="00ED0ED5">
              <w:rPr>
                <w:color w:val="0D0D0D"/>
                <w:sz w:val="20"/>
                <w:szCs w:val="20"/>
                <w:lang w:eastAsia="zh-CN"/>
              </w:rPr>
              <w:t>0</w:t>
            </w:r>
          </w:p>
        </w:tc>
        <w:tc>
          <w:tcPr>
            <w:tcW w:w="380" w:type="pct"/>
            <w:tcBorders>
              <w:top w:val="nil"/>
              <w:left w:val="nil"/>
              <w:bottom w:val="single" w:sz="4" w:space="0" w:color="auto"/>
              <w:right w:val="single" w:sz="4" w:space="0" w:color="auto"/>
            </w:tcBorders>
            <w:shd w:val="clear" w:color="auto" w:fill="auto"/>
            <w:hideMark/>
          </w:tcPr>
          <w:p w14:paraId="4961C830" w14:textId="77777777" w:rsidR="00D906A1" w:rsidRPr="00ED0ED5" w:rsidRDefault="00D906A1" w:rsidP="00C51AB0">
            <w:pPr>
              <w:jc w:val="right"/>
              <w:rPr>
                <w:color w:val="000000"/>
                <w:sz w:val="20"/>
                <w:szCs w:val="20"/>
                <w:lang w:eastAsia="zh-CN"/>
              </w:rPr>
            </w:pPr>
            <w:r w:rsidRPr="00ED0ED5">
              <w:rPr>
                <w:color w:val="000000"/>
                <w:sz w:val="20"/>
                <w:szCs w:val="20"/>
                <w:lang w:eastAsia="zh-CN"/>
              </w:rPr>
              <w:t>280,466</w:t>
            </w:r>
          </w:p>
        </w:tc>
        <w:tc>
          <w:tcPr>
            <w:tcW w:w="357" w:type="pct"/>
            <w:tcBorders>
              <w:top w:val="nil"/>
              <w:left w:val="nil"/>
              <w:bottom w:val="single" w:sz="4" w:space="0" w:color="auto"/>
              <w:right w:val="single" w:sz="4" w:space="0" w:color="auto"/>
            </w:tcBorders>
            <w:shd w:val="clear" w:color="auto" w:fill="auto"/>
            <w:hideMark/>
          </w:tcPr>
          <w:p w14:paraId="4749C8B5"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74A5977A"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0FB1075A"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1573CE0E"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16B4B812"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2E063ADF"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400D368F"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55F2D29B"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5F866929"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hideMark/>
          </w:tcPr>
          <w:p w14:paraId="427D3677" w14:textId="77777777" w:rsidR="00D906A1" w:rsidRPr="00ED0ED5" w:rsidRDefault="00D906A1" w:rsidP="00C51AB0">
            <w:pPr>
              <w:jc w:val="right"/>
              <w:rPr>
                <w:color w:val="000000"/>
                <w:sz w:val="20"/>
                <w:szCs w:val="20"/>
                <w:lang w:eastAsia="zh-CN"/>
              </w:rPr>
            </w:pPr>
            <w:r w:rsidRPr="00ED0ED5">
              <w:rPr>
                <w:color w:val="000000"/>
                <w:sz w:val="20"/>
                <w:szCs w:val="20"/>
                <w:lang w:eastAsia="zh-CN"/>
              </w:rPr>
              <w:t>280,466</w:t>
            </w:r>
          </w:p>
        </w:tc>
        <w:tc>
          <w:tcPr>
            <w:tcW w:w="325" w:type="pct"/>
            <w:tcBorders>
              <w:top w:val="nil"/>
              <w:left w:val="nil"/>
              <w:bottom w:val="single" w:sz="4" w:space="0" w:color="auto"/>
              <w:right w:val="single" w:sz="4" w:space="0" w:color="auto"/>
            </w:tcBorders>
            <w:shd w:val="clear" w:color="auto" w:fill="auto"/>
            <w:hideMark/>
          </w:tcPr>
          <w:p w14:paraId="589F54A3" w14:textId="77777777" w:rsidR="00D906A1" w:rsidRPr="00ED0ED5" w:rsidRDefault="00D906A1" w:rsidP="00C51AB0">
            <w:pPr>
              <w:jc w:val="right"/>
              <w:rPr>
                <w:color w:val="000000"/>
                <w:sz w:val="20"/>
                <w:szCs w:val="20"/>
                <w:lang w:eastAsia="zh-CN"/>
              </w:rPr>
            </w:pPr>
            <w:r w:rsidRPr="00ED0ED5">
              <w:rPr>
                <w:color w:val="000000"/>
                <w:sz w:val="20"/>
                <w:szCs w:val="20"/>
                <w:lang w:eastAsia="zh-CN"/>
              </w:rPr>
              <w:t>6.4</w:t>
            </w:r>
          </w:p>
        </w:tc>
      </w:tr>
      <w:tr w:rsidR="00C12249" w:rsidRPr="00BE71C3" w14:paraId="777EBF50"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630420F6" w14:textId="77777777" w:rsidR="00D906A1" w:rsidRPr="00ED0ED5" w:rsidRDefault="00D906A1" w:rsidP="00C51AB0">
            <w:pPr>
              <w:jc w:val="left"/>
              <w:rPr>
                <w:b/>
                <w:i/>
                <w:color w:val="000000"/>
                <w:sz w:val="20"/>
                <w:szCs w:val="20"/>
                <w:lang w:eastAsia="zh-CN"/>
              </w:rPr>
            </w:pPr>
            <w:r w:rsidRPr="00ED0ED5">
              <w:rPr>
                <w:b/>
                <w:i/>
                <w:color w:val="000000"/>
                <w:sz w:val="20"/>
                <w:szCs w:val="20"/>
                <w:lang w:eastAsia="zh-CN"/>
              </w:rPr>
              <w:t>Subtotal for servicing</w:t>
            </w:r>
          </w:p>
        </w:tc>
        <w:tc>
          <w:tcPr>
            <w:tcW w:w="317" w:type="pct"/>
            <w:tcBorders>
              <w:top w:val="nil"/>
              <w:left w:val="nil"/>
              <w:bottom w:val="single" w:sz="4" w:space="0" w:color="auto"/>
              <w:right w:val="single" w:sz="4" w:space="0" w:color="auto"/>
            </w:tcBorders>
            <w:shd w:val="clear" w:color="auto" w:fill="auto"/>
            <w:hideMark/>
          </w:tcPr>
          <w:p w14:paraId="30717195"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0B1F3068"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4690C000" w14:textId="340EA1D0" w:rsidR="00D906A1" w:rsidRPr="00ED0ED5" w:rsidRDefault="00D906A1" w:rsidP="00C51AB0">
            <w:pPr>
              <w:jc w:val="right"/>
              <w:rPr>
                <w:b/>
                <w:i/>
                <w:color w:val="000000"/>
                <w:sz w:val="20"/>
                <w:szCs w:val="20"/>
                <w:lang w:eastAsia="zh-CN"/>
              </w:rPr>
            </w:pPr>
            <w:r w:rsidRPr="00ED0ED5">
              <w:rPr>
                <w:b/>
                <w:i/>
                <w:color w:val="000000"/>
                <w:sz w:val="20"/>
                <w:szCs w:val="20"/>
                <w:lang w:eastAsia="zh-CN"/>
              </w:rPr>
              <w:t>801,34</w:t>
            </w:r>
            <w:r w:rsidR="005A2F42" w:rsidRPr="00ED0ED5">
              <w:rPr>
                <w:b/>
                <w:i/>
                <w:color w:val="000000"/>
                <w:sz w:val="20"/>
                <w:szCs w:val="20"/>
                <w:lang w:eastAsia="zh-CN"/>
              </w:rPr>
              <w:t>4</w:t>
            </w:r>
          </w:p>
        </w:tc>
        <w:tc>
          <w:tcPr>
            <w:tcW w:w="357" w:type="pct"/>
            <w:tcBorders>
              <w:top w:val="nil"/>
              <w:left w:val="nil"/>
              <w:bottom w:val="single" w:sz="4" w:space="0" w:color="auto"/>
              <w:right w:val="single" w:sz="4" w:space="0" w:color="auto"/>
            </w:tcBorders>
            <w:shd w:val="clear" w:color="auto" w:fill="auto"/>
            <w:hideMark/>
          </w:tcPr>
          <w:p w14:paraId="3A229F02"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2,333,119</w:t>
            </w:r>
          </w:p>
        </w:tc>
        <w:tc>
          <w:tcPr>
            <w:tcW w:w="333" w:type="pct"/>
            <w:tcBorders>
              <w:top w:val="nil"/>
              <w:left w:val="nil"/>
              <w:bottom w:val="single" w:sz="4" w:space="0" w:color="auto"/>
              <w:right w:val="single" w:sz="4" w:space="0" w:color="auto"/>
            </w:tcBorders>
            <w:shd w:val="clear" w:color="auto" w:fill="auto"/>
            <w:hideMark/>
          </w:tcPr>
          <w:p w14:paraId="5D3AF5DA"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39F69C24"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44D0D2CA"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1A3374B0"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588,508</w:t>
            </w:r>
          </w:p>
        </w:tc>
        <w:tc>
          <w:tcPr>
            <w:tcW w:w="284" w:type="pct"/>
            <w:tcBorders>
              <w:top w:val="nil"/>
              <w:left w:val="nil"/>
              <w:bottom w:val="single" w:sz="4" w:space="0" w:color="auto"/>
              <w:right w:val="single" w:sz="4" w:space="0" w:color="auto"/>
            </w:tcBorders>
            <w:shd w:val="clear" w:color="auto" w:fill="auto"/>
            <w:hideMark/>
          </w:tcPr>
          <w:p w14:paraId="43104D98"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637D88E6"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61F9C0BC" w14:textId="77777777" w:rsidR="00D906A1" w:rsidRPr="00ED0ED5" w:rsidRDefault="00D906A1" w:rsidP="00C51AB0">
            <w:pPr>
              <w:jc w:val="right"/>
              <w:rPr>
                <w:b/>
                <w:i/>
                <w:color w:val="000000"/>
                <w:sz w:val="20"/>
                <w:szCs w:val="20"/>
                <w:lang w:eastAsia="zh-CN"/>
              </w:rPr>
            </w:pPr>
            <w:r w:rsidRPr="00ED0ED5">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4563DCB0"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23163776"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4,213,083</w:t>
            </w:r>
          </w:p>
        </w:tc>
        <w:tc>
          <w:tcPr>
            <w:tcW w:w="325" w:type="pct"/>
            <w:tcBorders>
              <w:top w:val="nil"/>
              <w:left w:val="nil"/>
              <w:bottom w:val="single" w:sz="4" w:space="0" w:color="auto"/>
              <w:right w:val="single" w:sz="4" w:space="0" w:color="auto"/>
            </w:tcBorders>
            <w:shd w:val="clear" w:color="auto" w:fill="auto"/>
            <w:hideMark/>
          </w:tcPr>
          <w:p w14:paraId="265A7672" w14:textId="77777777" w:rsidR="00D906A1" w:rsidRPr="00ED0ED5" w:rsidRDefault="00D906A1" w:rsidP="00C51AB0">
            <w:pPr>
              <w:jc w:val="right"/>
              <w:rPr>
                <w:b/>
                <w:i/>
                <w:color w:val="000000"/>
                <w:sz w:val="20"/>
                <w:szCs w:val="20"/>
                <w:lang w:eastAsia="zh-CN"/>
              </w:rPr>
            </w:pPr>
            <w:r w:rsidRPr="00ED0ED5">
              <w:rPr>
                <w:b/>
                <w:i/>
                <w:color w:val="000000"/>
                <w:sz w:val="20"/>
                <w:szCs w:val="20"/>
                <w:lang w:eastAsia="zh-CN"/>
              </w:rPr>
              <w:t>96.6</w:t>
            </w:r>
          </w:p>
        </w:tc>
      </w:tr>
      <w:tr w:rsidR="00C12249" w:rsidRPr="00BE71C3" w14:paraId="748781C7" w14:textId="77777777" w:rsidTr="00C12249">
        <w:trPr>
          <w:trHeight w:val="78"/>
        </w:trPr>
        <w:tc>
          <w:tcPr>
            <w:tcW w:w="516" w:type="pct"/>
            <w:tcBorders>
              <w:top w:val="nil"/>
              <w:left w:val="single" w:sz="4" w:space="0" w:color="auto"/>
              <w:bottom w:val="single" w:sz="4" w:space="0" w:color="auto"/>
              <w:right w:val="single" w:sz="4" w:space="0" w:color="auto"/>
            </w:tcBorders>
            <w:shd w:val="clear" w:color="auto" w:fill="auto"/>
          </w:tcPr>
          <w:p w14:paraId="547E6057" w14:textId="237311C9" w:rsidR="00D906A1" w:rsidRPr="00ED0ED5" w:rsidRDefault="00D906A1" w:rsidP="00C51AB0">
            <w:pPr>
              <w:rPr>
                <w:b/>
                <w:color w:val="000000"/>
                <w:sz w:val="20"/>
                <w:szCs w:val="20"/>
                <w:lang w:eastAsia="zh-CN"/>
              </w:rPr>
            </w:pPr>
            <w:r w:rsidRPr="00ED0ED5">
              <w:rPr>
                <w:color w:val="000000"/>
                <w:sz w:val="20"/>
                <w:szCs w:val="20"/>
                <w:lang w:eastAsia="zh-CN"/>
              </w:rPr>
              <w:t xml:space="preserve">Fire </w:t>
            </w:r>
            <w:r w:rsidR="00EB5F4F">
              <w:rPr>
                <w:color w:val="000000"/>
                <w:sz w:val="20"/>
                <w:szCs w:val="20"/>
                <w:lang w:eastAsia="zh-CN"/>
              </w:rPr>
              <w:t>s</w:t>
            </w:r>
            <w:r w:rsidRPr="00ED0ED5">
              <w:rPr>
                <w:color w:val="000000"/>
                <w:sz w:val="20"/>
                <w:szCs w:val="20"/>
                <w:lang w:eastAsia="zh-CN"/>
              </w:rPr>
              <w:t>uppression</w:t>
            </w:r>
          </w:p>
        </w:tc>
        <w:tc>
          <w:tcPr>
            <w:tcW w:w="317" w:type="pct"/>
            <w:tcBorders>
              <w:top w:val="nil"/>
              <w:left w:val="nil"/>
              <w:bottom w:val="single" w:sz="4" w:space="0" w:color="auto"/>
              <w:right w:val="single" w:sz="4" w:space="0" w:color="auto"/>
            </w:tcBorders>
            <w:shd w:val="clear" w:color="auto" w:fill="auto"/>
          </w:tcPr>
          <w:p w14:paraId="0F42C240"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F22C029"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80" w:type="pct"/>
            <w:tcBorders>
              <w:top w:val="nil"/>
              <w:left w:val="nil"/>
              <w:bottom w:val="single" w:sz="4" w:space="0" w:color="auto"/>
              <w:right w:val="single" w:sz="4" w:space="0" w:color="auto"/>
            </w:tcBorders>
            <w:shd w:val="clear" w:color="auto" w:fill="auto"/>
          </w:tcPr>
          <w:p w14:paraId="43328D22"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055D1996"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5FAB46DD"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48CA6F0A"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912BBE9"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7EBF94FC"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6C3825B"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656CABCE"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1507FA5F" w14:textId="77777777" w:rsidR="00D906A1" w:rsidRPr="00ED0ED5" w:rsidRDefault="00D906A1" w:rsidP="00C51AB0">
            <w:pPr>
              <w:jc w:val="right"/>
              <w:rPr>
                <w:color w:val="000000"/>
                <w:sz w:val="20"/>
                <w:szCs w:val="20"/>
                <w:lang w:eastAsia="zh-CN"/>
              </w:rPr>
            </w:pPr>
            <w:r w:rsidRPr="00ED0ED5">
              <w:rPr>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tcPr>
          <w:p w14:paraId="6E1CBDA4" w14:textId="77777777" w:rsidR="00D906A1" w:rsidRPr="00ED0ED5" w:rsidRDefault="00D906A1" w:rsidP="00C51AB0">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tcPr>
          <w:p w14:paraId="5FA42015" w14:textId="3E168AD2" w:rsidR="00D906A1" w:rsidRPr="00ED0ED5" w:rsidRDefault="00D906A1" w:rsidP="00C51AB0">
            <w:pPr>
              <w:jc w:val="right"/>
              <w:rPr>
                <w:b/>
                <w:color w:val="000000"/>
                <w:sz w:val="20"/>
                <w:szCs w:val="20"/>
                <w:lang w:eastAsia="zh-CN"/>
              </w:rPr>
            </w:pPr>
            <w:r w:rsidRPr="00ED0ED5">
              <w:rPr>
                <w:color w:val="000000"/>
                <w:sz w:val="20"/>
                <w:szCs w:val="20"/>
                <w:lang w:eastAsia="zh-CN"/>
              </w:rPr>
              <w:t>7</w:t>
            </w:r>
            <w:r w:rsidR="00973FDD">
              <w:rPr>
                <w:color w:val="000000"/>
                <w:sz w:val="20"/>
                <w:szCs w:val="20"/>
                <w:lang w:eastAsia="zh-CN"/>
              </w:rPr>
              <w:t>,</w:t>
            </w:r>
            <w:r w:rsidRPr="00ED0ED5">
              <w:rPr>
                <w:color w:val="000000"/>
                <w:sz w:val="20"/>
                <w:szCs w:val="20"/>
                <w:lang w:eastAsia="zh-CN"/>
              </w:rPr>
              <w:t>004</w:t>
            </w:r>
          </w:p>
        </w:tc>
        <w:tc>
          <w:tcPr>
            <w:tcW w:w="325" w:type="pct"/>
            <w:tcBorders>
              <w:top w:val="nil"/>
              <w:left w:val="nil"/>
              <w:bottom w:val="single" w:sz="4" w:space="0" w:color="auto"/>
              <w:right w:val="single" w:sz="4" w:space="0" w:color="auto"/>
            </w:tcBorders>
            <w:shd w:val="clear" w:color="auto" w:fill="auto"/>
          </w:tcPr>
          <w:p w14:paraId="366FA7DC" w14:textId="77777777" w:rsidR="00D906A1" w:rsidRPr="00ED0ED5" w:rsidRDefault="00D906A1" w:rsidP="00C51AB0">
            <w:pPr>
              <w:jc w:val="right"/>
              <w:rPr>
                <w:b/>
                <w:color w:val="000000"/>
                <w:sz w:val="20"/>
                <w:szCs w:val="20"/>
                <w:lang w:eastAsia="zh-CN"/>
              </w:rPr>
            </w:pPr>
            <w:r w:rsidRPr="00ED0ED5">
              <w:rPr>
                <w:color w:val="000000"/>
                <w:sz w:val="20"/>
                <w:szCs w:val="20"/>
                <w:lang w:eastAsia="zh-CN"/>
              </w:rPr>
              <w:t>0.2</w:t>
            </w:r>
          </w:p>
        </w:tc>
      </w:tr>
      <w:tr w:rsidR="00C12249" w:rsidRPr="00BE71C3" w14:paraId="3F5AC65D" w14:textId="77777777" w:rsidTr="00C12249">
        <w:trPr>
          <w:trHeight w:val="70"/>
        </w:trPr>
        <w:tc>
          <w:tcPr>
            <w:tcW w:w="516" w:type="pct"/>
            <w:tcBorders>
              <w:top w:val="nil"/>
              <w:left w:val="single" w:sz="4" w:space="0" w:color="auto"/>
              <w:bottom w:val="single" w:sz="4" w:space="0" w:color="auto"/>
              <w:right w:val="single" w:sz="4" w:space="0" w:color="auto"/>
            </w:tcBorders>
            <w:shd w:val="clear" w:color="auto" w:fill="auto"/>
            <w:hideMark/>
          </w:tcPr>
          <w:p w14:paraId="0D8AADDA" w14:textId="77777777" w:rsidR="00D906A1" w:rsidRPr="00ED0ED5" w:rsidRDefault="00D906A1" w:rsidP="00C51AB0">
            <w:pPr>
              <w:jc w:val="center"/>
              <w:rPr>
                <w:b/>
                <w:color w:val="000000"/>
                <w:sz w:val="20"/>
                <w:szCs w:val="20"/>
                <w:lang w:eastAsia="zh-CN"/>
              </w:rPr>
            </w:pPr>
            <w:r w:rsidRPr="00ED0ED5">
              <w:rPr>
                <w:b/>
                <w:color w:val="000000"/>
                <w:sz w:val="20"/>
                <w:szCs w:val="20"/>
                <w:lang w:eastAsia="zh-CN"/>
              </w:rPr>
              <w:t>Total</w:t>
            </w:r>
          </w:p>
        </w:tc>
        <w:tc>
          <w:tcPr>
            <w:tcW w:w="317" w:type="pct"/>
            <w:tcBorders>
              <w:top w:val="nil"/>
              <w:left w:val="nil"/>
              <w:bottom w:val="single" w:sz="4" w:space="0" w:color="auto"/>
              <w:right w:val="single" w:sz="4" w:space="0" w:color="auto"/>
            </w:tcBorders>
            <w:shd w:val="clear" w:color="auto" w:fill="auto"/>
            <w:hideMark/>
          </w:tcPr>
          <w:p w14:paraId="1C3C2FBB"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4BFFE0DD"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32626683"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940,297</w:t>
            </w:r>
          </w:p>
        </w:tc>
        <w:tc>
          <w:tcPr>
            <w:tcW w:w="357" w:type="pct"/>
            <w:tcBorders>
              <w:top w:val="nil"/>
              <w:left w:val="nil"/>
              <w:bottom w:val="single" w:sz="4" w:space="0" w:color="auto"/>
              <w:right w:val="single" w:sz="4" w:space="0" w:color="auto"/>
            </w:tcBorders>
            <w:shd w:val="clear" w:color="auto" w:fill="auto"/>
            <w:hideMark/>
          </w:tcPr>
          <w:p w14:paraId="04037C78" w14:textId="3062687A" w:rsidR="00D906A1" w:rsidRPr="00ED0ED5" w:rsidRDefault="00D906A1" w:rsidP="00C51AB0">
            <w:pPr>
              <w:jc w:val="right"/>
              <w:rPr>
                <w:b/>
                <w:color w:val="000000"/>
                <w:sz w:val="20"/>
                <w:szCs w:val="20"/>
                <w:lang w:eastAsia="zh-CN"/>
              </w:rPr>
            </w:pPr>
            <w:r w:rsidRPr="00ED0ED5">
              <w:rPr>
                <w:b/>
                <w:color w:val="000000"/>
                <w:sz w:val="20"/>
                <w:szCs w:val="20"/>
                <w:lang w:eastAsia="zh-CN"/>
              </w:rPr>
              <w:t>2,333,2</w:t>
            </w:r>
            <w:r w:rsidR="00F20057" w:rsidRPr="00ED0ED5">
              <w:rPr>
                <w:b/>
                <w:color w:val="000000"/>
                <w:sz w:val="20"/>
                <w:szCs w:val="20"/>
                <w:lang w:eastAsia="zh-CN"/>
              </w:rPr>
              <w:t>09</w:t>
            </w:r>
          </w:p>
        </w:tc>
        <w:tc>
          <w:tcPr>
            <w:tcW w:w="333" w:type="pct"/>
            <w:tcBorders>
              <w:top w:val="nil"/>
              <w:left w:val="nil"/>
              <w:bottom w:val="single" w:sz="4" w:space="0" w:color="auto"/>
              <w:right w:val="single" w:sz="4" w:space="0" w:color="auto"/>
            </w:tcBorders>
            <w:shd w:val="clear" w:color="auto" w:fill="auto"/>
            <w:hideMark/>
          </w:tcPr>
          <w:p w14:paraId="14CAC902"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428E1B28"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60B4A7AB"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0D9138AB"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588,946</w:t>
            </w:r>
          </w:p>
        </w:tc>
        <w:tc>
          <w:tcPr>
            <w:tcW w:w="284" w:type="pct"/>
            <w:tcBorders>
              <w:top w:val="nil"/>
              <w:left w:val="nil"/>
              <w:bottom w:val="single" w:sz="4" w:space="0" w:color="auto"/>
              <w:right w:val="single" w:sz="4" w:space="0" w:color="auto"/>
            </w:tcBorders>
            <w:shd w:val="clear" w:color="auto" w:fill="auto"/>
            <w:hideMark/>
          </w:tcPr>
          <w:p w14:paraId="1737C107"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50F4F944"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100,155</w:t>
            </w:r>
          </w:p>
        </w:tc>
        <w:tc>
          <w:tcPr>
            <w:tcW w:w="266" w:type="pct"/>
            <w:tcBorders>
              <w:top w:val="single" w:sz="4" w:space="0" w:color="auto"/>
              <w:left w:val="nil"/>
              <w:bottom w:val="single" w:sz="4" w:space="0" w:color="auto"/>
              <w:right w:val="single" w:sz="4" w:space="0" w:color="auto"/>
            </w:tcBorders>
          </w:tcPr>
          <w:p w14:paraId="610B89BB" w14:textId="77777777" w:rsidR="00D906A1" w:rsidRPr="00ED0ED5" w:rsidRDefault="00D906A1" w:rsidP="00C51AB0">
            <w:pPr>
              <w:jc w:val="right"/>
              <w:rPr>
                <w:b/>
                <w:color w:val="000000"/>
                <w:sz w:val="20"/>
                <w:szCs w:val="20"/>
                <w:lang w:eastAsia="zh-CN"/>
              </w:rPr>
            </w:pPr>
            <w:r w:rsidRPr="00ED0ED5">
              <w:rPr>
                <w:b/>
                <w:bCs/>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hideMark/>
          </w:tcPr>
          <w:p w14:paraId="12AFB795"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7A229123"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4,359,660</w:t>
            </w:r>
          </w:p>
        </w:tc>
        <w:tc>
          <w:tcPr>
            <w:tcW w:w="325" w:type="pct"/>
            <w:tcBorders>
              <w:top w:val="nil"/>
              <w:left w:val="nil"/>
              <w:bottom w:val="single" w:sz="4" w:space="0" w:color="auto"/>
              <w:right w:val="single" w:sz="4" w:space="0" w:color="auto"/>
            </w:tcBorders>
            <w:shd w:val="clear" w:color="auto" w:fill="auto"/>
            <w:hideMark/>
          </w:tcPr>
          <w:p w14:paraId="1B26ECE5" w14:textId="77777777" w:rsidR="00D906A1" w:rsidRPr="00ED0ED5" w:rsidRDefault="00D906A1" w:rsidP="00C51AB0">
            <w:pPr>
              <w:jc w:val="right"/>
              <w:rPr>
                <w:b/>
                <w:color w:val="000000"/>
                <w:sz w:val="20"/>
                <w:szCs w:val="20"/>
                <w:lang w:eastAsia="zh-CN"/>
              </w:rPr>
            </w:pPr>
            <w:r w:rsidRPr="00ED0ED5">
              <w:rPr>
                <w:b/>
                <w:color w:val="000000"/>
                <w:sz w:val="20"/>
                <w:szCs w:val="20"/>
                <w:lang w:eastAsia="zh-CN"/>
              </w:rPr>
              <w:t>100.0</w:t>
            </w:r>
          </w:p>
        </w:tc>
      </w:tr>
    </w:tbl>
    <w:p w14:paraId="570D5D3D" w14:textId="4FAD311A" w:rsidR="00D906A1" w:rsidRPr="00C12249" w:rsidRDefault="005B7926" w:rsidP="00C12249">
      <w:pPr>
        <w:widowControl w:val="0"/>
        <w:spacing w:after="240"/>
        <w:jc w:val="left"/>
        <w:rPr>
          <w:b/>
          <w:lang w:val="pt-PT"/>
        </w:rPr>
      </w:pPr>
      <w:r w:rsidRPr="00E665C6">
        <w:rPr>
          <w:sz w:val="18"/>
          <w:szCs w:val="18"/>
          <w:lang w:val="pt-PT"/>
        </w:rPr>
        <w:t>*Including R-422D, R-438A, R-442A, R-448A, R-452A, R-453A, R-471A.</w:t>
      </w:r>
    </w:p>
    <w:p w14:paraId="5B31D404" w14:textId="77777777" w:rsidR="00387750" w:rsidRPr="00C12249" w:rsidRDefault="00387750" w:rsidP="00387750">
      <w:pPr>
        <w:widowControl w:val="0"/>
        <w:spacing w:after="240"/>
        <w:jc w:val="left"/>
        <w:rPr>
          <w:b/>
          <w:lang w:val="pt-PT"/>
        </w:rPr>
      </w:pPr>
    </w:p>
    <w:p w14:paraId="66E7BC48" w14:textId="77777777" w:rsidR="0070038F" w:rsidRPr="00C12249" w:rsidRDefault="0070038F" w:rsidP="0070038F">
      <w:pPr>
        <w:jc w:val="center"/>
        <w:rPr>
          <w:lang w:val="pt-PT"/>
        </w:rPr>
      </w:pPr>
    </w:p>
    <w:p w14:paraId="632EF8FC" w14:textId="77777777" w:rsidR="002E4AC6" w:rsidRPr="00C40EFE" w:rsidRDefault="002E4AC6" w:rsidP="0070038F">
      <w:pPr>
        <w:jc w:val="center"/>
        <w:rPr>
          <w:lang w:val="pt-P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104854" w14:paraId="139CBAD6" w14:textId="77777777" w:rsidTr="009774CB">
        <w:tc>
          <w:tcPr>
            <w:tcW w:w="999" w:type="pct"/>
          </w:tcPr>
          <w:p w14:paraId="1C12CBCB" w14:textId="77777777" w:rsidR="0070038F" w:rsidRPr="00C40EFE" w:rsidRDefault="0070038F" w:rsidP="009774CB">
            <w:pPr>
              <w:jc w:val="center"/>
              <w:rPr>
                <w:lang w:val="pt-PT"/>
              </w:rPr>
            </w:pPr>
          </w:p>
        </w:tc>
        <w:tc>
          <w:tcPr>
            <w:tcW w:w="1000" w:type="pct"/>
          </w:tcPr>
          <w:p w14:paraId="1820E1F9" w14:textId="77777777" w:rsidR="0070038F" w:rsidRPr="00C40EFE" w:rsidRDefault="0070038F" w:rsidP="009774CB">
            <w:pPr>
              <w:jc w:val="center"/>
              <w:rPr>
                <w:lang w:val="pt-PT"/>
              </w:rPr>
            </w:pPr>
          </w:p>
        </w:tc>
        <w:tc>
          <w:tcPr>
            <w:tcW w:w="1000" w:type="pct"/>
            <w:tcBorders>
              <w:bottom w:val="single" w:sz="4" w:space="0" w:color="auto"/>
            </w:tcBorders>
          </w:tcPr>
          <w:p w14:paraId="4089BBEA" w14:textId="77777777" w:rsidR="0070038F" w:rsidRPr="00C40EFE" w:rsidRDefault="0070038F" w:rsidP="009774CB">
            <w:pPr>
              <w:jc w:val="center"/>
              <w:rPr>
                <w:lang w:val="pt-PT"/>
              </w:rPr>
            </w:pPr>
          </w:p>
        </w:tc>
        <w:tc>
          <w:tcPr>
            <w:tcW w:w="1000" w:type="pct"/>
          </w:tcPr>
          <w:p w14:paraId="7EFACB28" w14:textId="77777777" w:rsidR="0070038F" w:rsidRPr="00C40EFE" w:rsidRDefault="0070038F" w:rsidP="009774CB">
            <w:pPr>
              <w:jc w:val="center"/>
              <w:rPr>
                <w:lang w:val="pt-PT"/>
              </w:rPr>
            </w:pPr>
          </w:p>
        </w:tc>
        <w:tc>
          <w:tcPr>
            <w:tcW w:w="1001" w:type="pct"/>
          </w:tcPr>
          <w:p w14:paraId="7650C4D9" w14:textId="77777777" w:rsidR="0070038F" w:rsidRPr="00C40EFE" w:rsidRDefault="0070038F" w:rsidP="009774CB">
            <w:pPr>
              <w:jc w:val="center"/>
              <w:rPr>
                <w:lang w:val="pt-PT"/>
              </w:rPr>
            </w:pPr>
          </w:p>
        </w:tc>
      </w:tr>
    </w:tbl>
    <w:p w14:paraId="7EB85CE9" w14:textId="77777777" w:rsidR="0070038F" w:rsidRPr="00C40EFE" w:rsidRDefault="0070038F" w:rsidP="0070038F">
      <w:pPr>
        <w:jc w:val="center"/>
        <w:rPr>
          <w:lang w:val="pt-PT"/>
        </w:rPr>
      </w:pPr>
    </w:p>
    <w:sectPr w:rsidR="0070038F" w:rsidRPr="00C40EFE" w:rsidSect="00F07E47">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CB43" w14:textId="77777777" w:rsidR="008E6C20" w:rsidRPr="00BE71C3" w:rsidRDefault="008E6C20" w:rsidP="004A504B">
      <w:r w:rsidRPr="00BE71C3">
        <w:separator/>
      </w:r>
    </w:p>
  </w:endnote>
  <w:endnote w:type="continuationSeparator" w:id="0">
    <w:p w14:paraId="3B28AF61" w14:textId="77777777" w:rsidR="008E6C20" w:rsidRPr="00BE71C3" w:rsidRDefault="008E6C20" w:rsidP="004A504B">
      <w:r w:rsidRPr="00BE71C3">
        <w:continuationSeparator/>
      </w:r>
    </w:p>
  </w:endnote>
  <w:endnote w:type="continuationNotice" w:id="1">
    <w:p w14:paraId="112CB6B3" w14:textId="77777777" w:rsidR="008E6C20" w:rsidRPr="00BE71C3" w:rsidRDefault="008E6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docPartObj>
        <w:docPartGallery w:val="Page Numbers (Bottom of Page)"/>
        <w:docPartUnique/>
      </w:docPartObj>
    </w:sdtPr>
    <w:sdtEndPr/>
    <w:sdtContent>
      <w:p w14:paraId="4C0FDF79" w14:textId="556F43E4"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4210F2">
          <w:t>2</w:t>
        </w:r>
        <w:r w:rsidRPr="00C40EFE">
          <w:fldChar w:fldCharType="end"/>
        </w:r>
      </w:p>
    </w:sdtContent>
  </w:sdt>
  <w:p w14:paraId="59082F95" w14:textId="77777777" w:rsidR="002A141B" w:rsidRPr="00ED0ED5" w:rsidRDefault="002A1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docPartObj>
        <w:docPartGallery w:val="Page Numbers (Bottom of Page)"/>
        <w:docPartUnique/>
      </w:docPartObj>
    </w:sdtPr>
    <w:sdtEndPr/>
    <w:sdtContent>
      <w:p w14:paraId="32CBD6A9" w14:textId="7477611B"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C40EFE">
          <w:t>2</w:t>
        </w:r>
        <w:r w:rsidRPr="00C40EFE">
          <w:fldChar w:fldCharType="end"/>
        </w:r>
      </w:p>
    </w:sdtContent>
  </w:sdt>
  <w:p w14:paraId="2B98254B" w14:textId="77777777" w:rsidR="002A141B" w:rsidRPr="00ED0ED5" w:rsidRDefault="002A14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5BA7" w14:textId="77777777" w:rsidR="002A141B" w:rsidRPr="00BE71C3" w:rsidRDefault="002A141B" w:rsidP="00363A23">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F03E39C" w14:textId="77777777" w:rsidR="002A141B" w:rsidRPr="00BE71C3" w:rsidRDefault="002A141B" w:rsidP="00363A23">
    <w:pPr>
      <w:pBdr>
        <w:top w:val="single" w:sz="4" w:space="1" w:color="auto"/>
        <w:left w:val="single" w:sz="4" w:space="4" w:color="auto"/>
        <w:bottom w:val="single" w:sz="4" w:space="1" w:color="auto"/>
        <w:right w:val="single" w:sz="4" w:space="4" w:color="auto"/>
      </w:pBdr>
      <w:jc w:val="center"/>
      <w:rPr>
        <w:sz w:val="18"/>
        <w:szCs w:val="18"/>
      </w:rPr>
    </w:pPr>
  </w:p>
  <w:p w14:paraId="6F82BFBE" w14:textId="77777777" w:rsidR="002A141B" w:rsidRPr="00BE71C3" w:rsidRDefault="002A141B" w:rsidP="00DA46A3">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Page Numbers (Bottom of Page)"/>
        <w:docPartUnique/>
      </w:docPartObj>
    </w:sdtPr>
    <w:sdtEndPr/>
    <w:sdtContent>
      <w:p w14:paraId="32F24442" w14:textId="77777777"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19311A">
          <w:t>2</w:t>
        </w:r>
        <w:r w:rsidRPr="00C40EFE">
          <w:fldChar w:fldCharType="end"/>
        </w:r>
      </w:p>
    </w:sdtContent>
  </w:sdt>
  <w:p w14:paraId="13316D8C" w14:textId="77777777" w:rsidR="002A141B" w:rsidRPr="00ED0ED5" w:rsidRDefault="002A14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2A141B" w:rsidRPr="00ED0ED5" w:rsidRDefault="002A141B">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2A141B" w:rsidRPr="00ED0ED5" w:rsidRDefault="002A141B">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AA0E33A"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2A141B" w:rsidRPr="00ED0ED5" w:rsidRDefault="002A141B">
    <w:pPr>
      <w:jc w:val="center"/>
    </w:pPr>
    <w:r w:rsidRPr="00C40EFE">
      <w:fldChar w:fldCharType="begin"/>
    </w:r>
    <w:r w:rsidRPr="00ED0ED5">
      <w:instrText xml:space="preserve"> PAGE </w:instrText>
    </w:r>
    <w:r w:rsidRPr="00C40EFE">
      <w:fldChar w:fldCharType="separate"/>
    </w:r>
    <w:r w:rsidRPr="00C40EFE">
      <w:t>2</w:t>
    </w:r>
    <w:r w:rsidRPr="00C40EF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2A141B" w:rsidRPr="00ED0ED5" w:rsidRDefault="002A141B">
    <w:pPr>
      <w:jc w:val="center"/>
    </w:pPr>
    <w:r w:rsidRPr="002863D9">
      <w:fldChar w:fldCharType="begin"/>
    </w:r>
    <w:r w:rsidRPr="00ED0ED5">
      <w:instrText xml:space="preserve"> PAGE </w:instrText>
    </w:r>
    <w:r w:rsidRPr="002863D9">
      <w:fldChar w:fldCharType="separate"/>
    </w:r>
    <w:r w:rsidRPr="00C40EFE">
      <w:t>3</w:t>
    </w:r>
    <w:r w:rsidRPr="002863D9">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6814E" w14:textId="77777777" w:rsidR="008E6C20" w:rsidRPr="00ED0ED5" w:rsidRDefault="008E6C20" w:rsidP="004A504B">
      <w:r w:rsidRPr="00ED0ED5">
        <w:separator/>
      </w:r>
    </w:p>
  </w:footnote>
  <w:footnote w:type="continuationSeparator" w:id="0">
    <w:p w14:paraId="0D13EC8A" w14:textId="77777777" w:rsidR="008E6C20" w:rsidRPr="00BE71C3" w:rsidRDefault="008E6C20" w:rsidP="004A504B">
      <w:r w:rsidRPr="00BE71C3">
        <w:continuationSeparator/>
      </w:r>
    </w:p>
  </w:footnote>
  <w:footnote w:type="continuationNotice" w:id="1">
    <w:p w14:paraId="784B7E30" w14:textId="77777777" w:rsidR="008E6C20" w:rsidRPr="00ED0ED5" w:rsidRDefault="008E6C20"/>
  </w:footnote>
  <w:footnote w:id="2">
    <w:p w14:paraId="2B2DDB37" w14:textId="293A8054" w:rsidR="002A141B" w:rsidRPr="002B3004" w:rsidRDefault="002A141B" w:rsidP="000A6280">
      <w:pPr>
        <w:pStyle w:val="FootnoteText"/>
        <w:spacing w:after="120"/>
      </w:pPr>
      <w:r w:rsidRPr="00ED0ED5">
        <w:rPr>
          <w:rStyle w:val="FootnoteReference"/>
        </w:rPr>
        <w:footnoteRef/>
      </w:r>
      <w:r w:rsidRPr="00ED0ED5">
        <w:t xml:space="preserve"> </w:t>
      </w:r>
      <w:r w:rsidRPr="002B3004">
        <w:t>UNEP/</w:t>
      </w:r>
      <w:proofErr w:type="spellStart"/>
      <w:r w:rsidRPr="002B3004">
        <w:t>OzL.Pro</w:t>
      </w:r>
      <w:proofErr w:type="spellEnd"/>
      <w:r w:rsidRPr="002B3004">
        <w:t>/ExCom/96/1</w:t>
      </w:r>
    </w:p>
  </w:footnote>
  <w:footnote w:id="3">
    <w:p w14:paraId="54046B4F" w14:textId="77777777" w:rsidR="001B6330" w:rsidRPr="00FE3307" w:rsidRDefault="001B6330" w:rsidP="001B6330">
      <w:pPr>
        <w:pStyle w:val="FootnoteText"/>
      </w:pPr>
      <w:r w:rsidRPr="00FE3307">
        <w:rPr>
          <w:rStyle w:val="FootnoteReference"/>
        </w:rPr>
        <w:footnoteRef/>
      </w:r>
      <w:r w:rsidRPr="00FE3307">
        <w:t xml:space="preserve"> As per the letter of </w:t>
      </w:r>
      <w:r>
        <w:t>17 March 2025</w:t>
      </w:r>
      <w:r w:rsidRPr="00FE3307">
        <w:t xml:space="preserve"> from the Ministry of </w:t>
      </w:r>
      <w:r>
        <w:t xml:space="preserve">Industry and Commerce </w:t>
      </w:r>
      <w:r w:rsidRPr="00FE3307">
        <w:t xml:space="preserve">of </w:t>
      </w:r>
      <w:r>
        <w:t>Morocco</w:t>
      </w:r>
      <w:r w:rsidRPr="00F362D2">
        <w:t xml:space="preserve"> to </w:t>
      </w:r>
      <w:r>
        <w:t>UNIDO</w:t>
      </w:r>
      <w:r w:rsidRPr="00FE3307">
        <w:t>.</w:t>
      </w:r>
    </w:p>
  </w:footnote>
  <w:footnote w:id="4">
    <w:p w14:paraId="6394708D" w14:textId="1AA93C96" w:rsidR="00A51750" w:rsidRPr="00A51750" w:rsidRDefault="00A51750" w:rsidP="00A51750">
      <w:pPr>
        <w:pStyle w:val="FootnoteText"/>
      </w:pPr>
      <w:r w:rsidRPr="008E37EC">
        <w:rPr>
          <w:rStyle w:val="FootnoteReference"/>
        </w:rPr>
        <w:footnoteRef/>
      </w:r>
      <w:r w:rsidRPr="008E37EC">
        <w:t xml:space="preserve"> To note the commitment of the Government of Morocco to ban the import and use of HCFC-141b contained in pre</w:t>
      </w:r>
      <w:r w:rsidRPr="008E37EC">
        <w:noBreakHyphen/>
        <w:t>blended polyols after the completion of the umbrella project, no later than 1 January 2025.</w:t>
      </w:r>
    </w:p>
  </w:footnote>
  <w:footnote w:id="5">
    <w:p w14:paraId="193F9AD5" w14:textId="5E633B3A" w:rsidR="002A141B" w:rsidRPr="00ED0ED5" w:rsidRDefault="002A141B" w:rsidP="0070038F">
      <w:pPr>
        <w:pStyle w:val="FootnoteText"/>
      </w:pPr>
      <w:r w:rsidRPr="00ED0ED5">
        <w:rPr>
          <w:rStyle w:val="FootnoteReference"/>
        </w:rPr>
        <w:footnoteRef/>
      </w:r>
      <w:r w:rsidRPr="00ED0ED5">
        <w:t xml:space="preserve"> As per the letter of 3 February 2025 from the Ministry of Industry and </w:t>
      </w:r>
      <w:r w:rsidR="00CA6E48" w:rsidRPr="00ED0ED5">
        <w:t>C</w:t>
      </w:r>
      <w:r w:rsidRPr="00ED0ED5">
        <w:t>ommerce of Morocco to UNIDO.</w:t>
      </w:r>
    </w:p>
  </w:footnote>
  <w:footnote w:id="6">
    <w:p w14:paraId="2DD5FD5D" w14:textId="0A3057B7" w:rsidR="002A141B" w:rsidRPr="00ED0ED5" w:rsidRDefault="002A141B">
      <w:pPr>
        <w:pStyle w:val="FootnoteText"/>
      </w:pPr>
      <w:r w:rsidRPr="00ED0ED5">
        <w:rPr>
          <w:rStyle w:val="FootnoteReference"/>
        </w:rPr>
        <w:footnoteRef/>
      </w:r>
      <w:r w:rsidRPr="00ED0ED5">
        <w:t xml:space="preserve"> Including a reduction of 36,684 CO</w:t>
      </w:r>
      <w:r w:rsidRPr="00ED0ED5">
        <w:rPr>
          <w:vertAlign w:val="subscript"/>
        </w:rPr>
        <w:t>2</w:t>
      </w:r>
      <w:r w:rsidR="006F5899" w:rsidRPr="00ED0ED5">
        <w:t>-</w:t>
      </w:r>
      <w:r w:rsidRPr="00ED0ED5">
        <w:t>eq</w:t>
      </w:r>
      <w:r w:rsidR="006F5899" w:rsidRPr="00ED0ED5">
        <w:t xml:space="preserve"> </w:t>
      </w:r>
      <w:r w:rsidRPr="00ED0ED5">
        <w:t>tonnes from the previously approved HFC investment project.</w:t>
      </w:r>
    </w:p>
  </w:footnote>
  <w:footnote w:id="7">
    <w:p w14:paraId="21C733AE" w14:textId="6FDF69FA" w:rsidR="00D85DDA" w:rsidRPr="00ED0ED5" w:rsidRDefault="00D85DDA">
      <w:pPr>
        <w:pStyle w:val="FootnoteText"/>
      </w:pPr>
      <w:r w:rsidRPr="00ED0ED5">
        <w:rPr>
          <w:rStyle w:val="FootnoteReference"/>
        </w:rPr>
        <w:footnoteRef/>
      </w:r>
      <w:r w:rsidRPr="00ED0ED5">
        <w:t xml:space="preserve"> Decision 95/68</w:t>
      </w:r>
    </w:p>
  </w:footnote>
  <w:footnote w:id="8">
    <w:p w14:paraId="78AEE39A" w14:textId="39AFF165" w:rsidR="002A141B" w:rsidRPr="00ED0ED5" w:rsidRDefault="002A141B">
      <w:pPr>
        <w:pStyle w:val="FootnoteText"/>
      </w:pPr>
      <w:r w:rsidRPr="00ED0ED5">
        <w:rPr>
          <w:rStyle w:val="FootnoteReference"/>
        </w:rPr>
        <w:footnoteRef/>
      </w:r>
      <w:r w:rsidRPr="00ED0ED5">
        <w:t xml:space="preserve"> </w:t>
      </w:r>
      <w:r w:rsidR="00156220" w:rsidRPr="00BE71C3">
        <w:t>Ibid</w:t>
      </w:r>
      <w:r w:rsidRPr="00ED0ED5">
        <w:t>.</w:t>
      </w:r>
    </w:p>
  </w:footnote>
  <w:footnote w:id="9">
    <w:p w14:paraId="22E86822" w14:textId="6E10726D" w:rsidR="002A141B" w:rsidRPr="00ED0ED5" w:rsidRDefault="002A141B" w:rsidP="00830F37">
      <w:pPr>
        <w:pStyle w:val="FootnoteText"/>
      </w:pPr>
      <w:r w:rsidRPr="00ED0ED5">
        <w:rPr>
          <w:rStyle w:val="FootnoteReference"/>
        </w:rPr>
        <w:footnoteRef/>
      </w:r>
      <w:r w:rsidRPr="00ED0ED5">
        <w:t xml:space="preserve"> Including five </w:t>
      </w:r>
      <w:r w:rsidR="00337F98" w:rsidRPr="00ED0ED5">
        <w:t>each of</w:t>
      </w:r>
      <w:r w:rsidRPr="00BE71C3">
        <w:t xml:space="preserve"> </w:t>
      </w:r>
      <w:r w:rsidRPr="00ED0ED5">
        <w:t>AC and refrigeration training modules; ten portable refrigerant recovery units; 25 refrigerant recovery cylinders (12.3 liter); five two-valve manifolds (HCFC</w:t>
      </w:r>
      <w:r w:rsidRPr="00ED0ED5">
        <w:noBreakHyphen/>
        <w:t xml:space="preserve">22, HFC-134a, R-404A); ten refrigeration weighing scales; </w:t>
      </w:r>
      <w:r w:rsidR="00495BD1">
        <w:t>10</w:t>
      </w:r>
      <w:r w:rsidRPr="00ED0ED5">
        <w:t xml:space="preserve"> dual-stage vacuum pumps; 25 electronic leak detectors (CFC, HCFC, HFC, </w:t>
      </w:r>
      <w:proofErr w:type="spellStart"/>
      <w:r w:rsidRPr="00ED0ED5">
        <w:t>HFO</w:t>
      </w:r>
      <w:proofErr w:type="spellEnd"/>
      <w:r w:rsidRPr="00ED0ED5">
        <w:t>); and various tools.</w:t>
      </w:r>
    </w:p>
  </w:footnote>
  <w:footnote w:id="10">
    <w:p w14:paraId="13A12F60" w14:textId="79657604" w:rsidR="002A141B" w:rsidRPr="00ED0ED5" w:rsidRDefault="002A141B" w:rsidP="00B64981">
      <w:pPr>
        <w:pStyle w:val="FootnoteText"/>
      </w:pPr>
      <w:r w:rsidRPr="00ED0ED5">
        <w:rPr>
          <w:rStyle w:val="FootnoteReference"/>
        </w:rPr>
        <w:footnoteRef/>
      </w:r>
      <w:r w:rsidRPr="00ED0ED5">
        <w:t xml:space="preserve"> Including: 20 portable refrigerant recovery units; 50 refrigerant recovery cylinders (12.3 liter); 10 two-valve refrigeration manifolds (HCFC-22, HFC-134a, R-404A); 20 refrigeration weighing scales; 20 dual-stage vacuum pumps; 50 electronic leak detectors; and various tools.</w:t>
      </w:r>
    </w:p>
  </w:footnote>
  <w:footnote w:id="11">
    <w:p w14:paraId="4E1DB026" w14:textId="3144BD9D" w:rsidR="002A141B" w:rsidRPr="00ED0ED5" w:rsidRDefault="002A141B" w:rsidP="00BE5974">
      <w:pPr>
        <w:pStyle w:val="FootnoteText"/>
      </w:pPr>
      <w:r w:rsidRPr="00ED0ED5">
        <w:rPr>
          <w:rStyle w:val="FootnoteReference"/>
        </w:rPr>
        <w:footnoteRef/>
      </w:r>
      <w:r w:rsidRPr="00ED0ED5">
        <w:t xml:space="preserve"> Including: five portable refrigerant recovery units; 110 refrigerant recovery cylinders (12.3 liter); 10 two-valve refrigerant manifolds; 10 refrigerant weighing scales; 10 dual-stage vacuum pumps; 10 electronic leak detectors (CFC, HCFC, HFC, </w:t>
      </w:r>
      <w:proofErr w:type="spellStart"/>
      <w:r w:rsidRPr="00ED0ED5">
        <w:t>HFO</w:t>
      </w:r>
      <w:proofErr w:type="spellEnd"/>
      <w:r w:rsidRPr="00ED0ED5">
        <w:t>); and various tools.</w:t>
      </w:r>
    </w:p>
  </w:footnote>
  <w:footnote w:id="12">
    <w:p w14:paraId="5D5863A8" w14:textId="77777777" w:rsidR="005919C7" w:rsidRPr="00ED0ED5" w:rsidRDefault="005919C7" w:rsidP="005919C7">
      <w:pPr>
        <w:pStyle w:val="FootnoteText"/>
      </w:pPr>
      <w:r w:rsidRPr="00ED0ED5">
        <w:rPr>
          <w:rStyle w:val="FootnoteReference"/>
        </w:rPr>
        <w:footnoteRef/>
      </w:r>
      <w:r w:rsidRPr="00ED0ED5">
        <w:t xml:space="preserve"> </w:t>
      </w:r>
      <w:r w:rsidRPr="00A2115C">
        <w:t>Calculated in line with the methodology presented in annex I of document UNEP/</w:t>
      </w:r>
      <w:proofErr w:type="spellStart"/>
      <w:r w:rsidRPr="00A2115C">
        <w:t>OzL.Pro</w:t>
      </w:r>
      <w:proofErr w:type="spellEnd"/>
      <w:r w:rsidRPr="00A2115C">
        <w:t>/ExCom/92/46.</w:t>
      </w:r>
    </w:p>
  </w:footnote>
  <w:footnote w:id="13">
    <w:p w14:paraId="3640FDC2" w14:textId="48DFCB28" w:rsidR="002A141B" w:rsidRDefault="002A141B" w:rsidP="001E0AC0">
      <w:pPr>
        <w:pStyle w:val="Heading1"/>
        <w:numPr>
          <w:ilvl w:val="0"/>
          <w:numId w:val="0"/>
        </w:numPr>
        <w:spacing w:after="0"/>
      </w:pPr>
      <w:r w:rsidRPr="00ED0ED5">
        <w:rPr>
          <w:rStyle w:val="FootnoteReference"/>
        </w:rPr>
        <w:footnoteRef/>
      </w:r>
      <w:r w:rsidRPr="00ED0ED5">
        <w:t xml:space="preserve"> </w:t>
      </w:r>
      <w:r w:rsidR="002D3EA8" w:rsidRPr="001E0AC0">
        <w:rPr>
          <w:sz w:val="20"/>
          <w:szCs w:val="20"/>
        </w:rPr>
        <w:t>At the 95</w:t>
      </w:r>
      <w:r w:rsidR="002D3EA8" w:rsidRPr="001E0AC0">
        <w:rPr>
          <w:sz w:val="20"/>
          <w:szCs w:val="20"/>
          <w:vertAlign w:val="superscript"/>
        </w:rPr>
        <w:t>th</w:t>
      </w:r>
      <w:r w:rsidR="002D3EA8" w:rsidRPr="001E0AC0">
        <w:rPr>
          <w:sz w:val="20"/>
          <w:szCs w:val="20"/>
        </w:rPr>
        <w:t xml:space="preserve"> meeting, the Executive Committee approved a conversion project to phase out HFC-134a in the manufacturing of domestic refrigerators at MANAR.</w:t>
      </w:r>
      <w:r w:rsidR="0010392C" w:rsidRPr="001E0AC0">
        <w:rPr>
          <w:sz w:val="20"/>
          <w:szCs w:val="20"/>
        </w:rPr>
        <w:t>t</w:t>
      </w:r>
      <w:r w:rsidRPr="001E0AC0">
        <w:rPr>
          <w:sz w:val="20"/>
          <w:szCs w:val="20"/>
        </w:rPr>
        <w:t>o achieve an HFC reduction of 36,684 CO</w:t>
      </w:r>
      <w:r w:rsidRPr="001E0AC0">
        <w:rPr>
          <w:sz w:val="20"/>
          <w:szCs w:val="20"/>
          <w:vertAlign w:val="subscript"/>
        </w:rPr>
        <w:t>2</w:t>
      </w:r>
      <w:r w:rsidRPr="001E0AC0">
        <w:rPr>
          <w:sz w:val="20"/>
          <w:szCs w:val="20"/>
        </w:rPr>
        <w:noBreakHyphen/>
        <w:t>eq tonnes (decision 95/68).</w:t>
      </w:r>
      <w:r w:rsidR="0010392C" w:rsidRPr="001E0AC0">
        <w:rPr>
          <w:sz w:val="20"/>
          <w:szCs w:val="20"/>
        </w:rPr>
        <w:t xml:space="preserve"> </w:t>
      </w:r>
      <w:r w:rsidR="00C1294F" w:rsidRPr="001E0AC0">
        <w:rPr>
          <w:sz w:val="20"/>
          <w:szCs w:val="20"/>
        </w:rPr>
        <w:t>The project has been integrated into stage I of the KIP.</w:t>
      </w:r>
      <w:r w:rsidR="00C1294F" w:rsidRPr="00BE71C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2ABF" w14:textId="6178C649" w:rsidR="002A141B" w:rsidRPr="00ED0ED5" w:rsidRDefault="00492949" w:rsidP="00A15FEA">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4E8D50EC" w14:textId="04FFAE6C" w:rsidR="002A141B" w:rsidRDefault="002A141B"/>
  <w:p w14:paraId="6B82366F" w14:textId="77777777" w:rsidR="00D864E8" w:rsidRPr="00ED0ED5" w:rsidRDefault="00D864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DE7E" w14:textId="2EBD6A8F" w:rsidR="002A141B" w:rsidRPr="00ED0ED5" w:rsidRDefault="00492949" w:rsidP="00363A23">
    <w:pPr>
      <w:jc w:val="right"/>
    </w:pPr>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4F0C0A75" w14:textId="77777777" w:rsidR="002A141B" w:rsidRDefault="002A141B" w:rsidP="009774CB">
    <w:pPr>
      <w:pStyle w:val="Header"/>
      <w:jc w:val="right"/>
    </w:pPr>
  </w:p>
  <w:p w14:paraId="04AA4335" w14:textId="77777777" w:rsidR="00D864E8" w:rsidRPr="00ED0ED5" w:rsidRDefault="00D864E8"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5D4B" w14:textId="71D7CB1C" w:rsidR="002A141B" w:rsidRPr="00ED0ED5" w:rsidRDefault="00492949" w:rsidP="00A15FEA">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578C6EA7" w14:textId="282E2C8D" w:rsidR="002A141B" w:rsidRPr="00ED0ED5" w:rsidRDefault="002A141B">
    <w:r w:rsidRPr="00ED0ED5">
      <w:t>Annex I</w:t>
    </w:r>
  </w:p>
  <w:p w14:paraId="4000E9D3" w14:textId="77777777" w:rsidR="002A141B" w:rsidRPr="00ED0ED5" w:rsidRDefault="002A141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312D" w14:textId="597FF550" w:rsidR="002A141B" w:rsidRPr="00ED0ED5" w:rsidRDefault="00492949" w:rsidP="00A15FEA">
    <w:pPr>
      <w:jc w:val="right"/>
    </w:pPr>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02B75B86" w14:textId="61CDC19D" w:rsidR="002A141B" w:rsidRPr="00ED0ED5" w:rsidRDefault="002A141B" w:rsidP="009774CB">
    <w:pPr>
      <w:pStyle w:val="Header"/>
      <w:jc w:val="right"/>
    </w:pPr>
    <w:r w:rsidRPr="00ED0ED5">
      <w:t>Annex I</w:t>
    </w:r>
  </w:p>
  <w:p w14:paraId="13DED04D" w14:textId="77777777" w:rsidR="002A141B" w:rsidRPr="00ED0ED5" w:rsidRDefault="002A141B"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503B" w14:textId="77777777" w:rsidR="002A141B" w:rsidRPr="00BE71C3" w:rsidRDefault="002A14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2BCE" w14:textId="77777777" w:rsidR="0081566A" w:rsidRPr="00ED0ED5" w:rsidRDefault="0081566A" w:rsidP="0081566A">
    <w:pPr>
      <w:jc w:val="left"/>
    </w:pPr>
    <w:r>
      <w:fldChar w:fldCharType="begin"/>
    </w:r>
    <w:r>
      <w:instrText xml:space="preserve"> DOCPROPERTY "Document number"  \* MERGEFORMAT </w:instrText>
    </w:r>
    <w:r>
      <w:fldChar w:fldCharType="separate"/>
    </w:r>
    <w:r>
      <w:t>UNEP/</w:t>
    </w:r>
    <w:proofErr w:type="spellStart"/>
    <w:r>
      <w:t>OzL.Pro</w:t>
    </w:r>
    <w:proofErr w:type="spellEnd"/>
    <w:r>
      <w:t>/ExCom/96/48</w:t>
    </w:r>
    <w:r>
      <w:fldChar w:fldCharType="end"/>
    </w:r>
  </w:p>
  <w:p w14:paraId="195E77A8" w14:textId="77777777" w:rsidR="002A141B" w:rsidRPr="00ED0ED5" w:rsidRDefault="002A141B" w:rsidP="006F6675">
    <w:pPr>
      <w:jc w:val="left"/>
    </w:pPr>
    <w:r w:rsidRPr="00ED0ED5">
      <w:t>Annex II</w:t>
    </w:r>
  </w:p>
  <w:p w14:paraId="58211822" w14:textId="77777777" w:rsidR="002A141B" w:rsidRPr="00ED0ED5" w:rsidRDefault="002A141B"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82DE" w14:textId="64044283" w:rsidR="002A141B" w:rsidRPr="00ED0ED5" w:rsidRDefault="00492949" w:rsidP="00DF18F4">
    <w:pPr>
      <w:jc w:val="right"/>
    </w:pPr>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1C0C3C04" w14:textId="090090DA" w:rsidR="002A141B" w:rsidRPr="00ED0ED5" w:rsidRDefault="002A141B" w:rsidP="009774CB">
    <w:pPr>
      <w:pStyle w:val="Header"/>
      <w:jc w:val="right"/>
    </w:pPr>
    <w:r w:rsidRPr="00ED0ED5">
      <w:t>Annex II</w:t>
    </w:r>
  </w:p>
  <w:p w14:paraId="1C67363A" w14:textId="77777777" w:rsidR="002A141B" w:rsidRPr="00ED0ED5" w:rsidRDefault="002A141B"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77777777" w:rsidR="002A141B" w:rsidRPr="00BE71C3" w:rsidRDefault="002A141B" w:rsidP="00C72170">
    <w:pPr>
      <w:jc w:val="right"/>
    </w:pPr>
    <w:r>
      <w:fldChar w:fldCharType="begin"/>
    </w:r>
    <w:r>
      <w:instrText xml:space="preserve"> DOCPROPERTY "Document number"  \* MERGEFORMAT </w:instrText>
    </w:r>
    <w:r>
      <w:fldChar w:fldCharType="separate"/>
    </w:r>
    <w:r w:rsidRPr="00BE71C3">
      <w:t>UNEP/</w:t>
    </w:r>
    <w:proofErr w:type="spellStart"/>
    <w:r w:rsidRPr="00BE71C3">
      <w:t>OzL.Pro</w:t>
    </w:r>
    <w:proofErr w:type="spellEnd"/>
    <w:r w:rsidRPr="00BE71C3">
      <w:t>/ExCom/95/1</w:t>
    </w:r>
    <w:r>
      <w:fldChar w:fldCharType="end"/>
    </w:r>
  </w:p>
  <w:p w14:paraId="3C541811" w14:textId="77777777" w:rsidR="002A141B" w:rsidRPr="00BE71C3" w:rsidRDefault="002A141B" w:rsidP="00C72170">
    <w:pPr>
      <w:jc w:val="right"/>
    </w:pPr>
    <w:r w:rsidRPr="00BE71C3">
      <w:t xml:space="preserve">Annex </w:t>
    </w:r>
    <w:r w:rsidRPr="00BE71C3">
      <w:rPr>
        <w:highlight w:val="cyan"/>
      </w:rPr>
      <w:t>III</w:t>
    </w:r>
  </w:p>
  <w:p w14:paraId="012C146E" w14:textId="77777777" w:rsidR="002A141B" w:rsidRPr="00BE71C3" w:rsidRDefault="002A141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6F0C6D2D" w:rsidR="002A141B" w:rsidRPr="00ED0ED5" w:rsidRDefault="00492949" w:rsidP="00F31830">
    <w:pPr>
      <w:jc w:val="left"/>
    </w:pPr>
    <w:r>
      <w:fldChar w:fldCharType="begin"/>
    </w:r>
    <w:r>
      <w:instrText xml:space="preserve"> DOCPROPERTY "Document number"  \* MERGEFORMAT </w:instrText>
    </w:r>
    <w:r>
      <w:fldChar w:fldCharType="separate"/>
    </w:r>
    <w:r w:rsidRPr="00ED0ED5">
      <w:t>UNEP/</w:t>
    </w:r>
    <w:proofErr w:type="spellStart"/>
    <w:r w:rsidRPr="00ED0ED5">
      <w:t>OzL.Pro</w:t>
    </w:r>
    <w:proofErr w:type="spellEnd"/>
    <w:r w:rsidRPr="00ED0ED5">
      <w:t>/ExCom/96/48</w:t>
    </w:r>
    <w:r>
      <w:fldChar w:fldCharType="end"/>
    </w:r>
  </w:p>
  <w:p w14:paraId="197B39FE" w14:textId="5DD089E4" w:rsidR="002A141B" w:rsidRPr="00ED0ED5" w:rsidRDefault="002A141B" w:rsidP="00F31830">
    <w:pPr>
      <w:jc w:val="left"/>
    </w:pPr>
    <w:r w:rsidRPr="00ED0ED5">
      <w:t>Annex III</w:t>
    </w:r>
  </w:p>
  <w:p w14:paraId="276C8CB8" w14:textId="77777777" w:rsidR="002A141B" w:rsidRPr="00ED0ED5" w:rsidRDefault="002A141B"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76EBCE7F" w:rsidR="002A141B" w:rsidRPr="00ED0ED5" w:rsidRDefault="002A141B" w:rsidP="00F31830">
    <w:pPr>
      <w:jc w:val="right"/>
    </w:pPr>
    <w:r>
      <w:fldChar w:fldCharType="begin"/>
    </w:r>
    <w:r>
      <w:instrText xml:space="preserve"> DOCPROPERTY "Document number"  \* MERGEFORMAT </w:instrText>
    </w:r>
    <w:r>
      <w:fldChar w:fldCharType="separate"/>
    </w:r>
    <w:r w:rsidR="0081566A">
      <w:t>UNEP/</w:t>
    </w:r>
    <w:proofErr w:type="spellStart"/>
    <w:r w:rsidR="0081566A">
      <w:t>OzL.Pro</w:t>
    </w:r>
    <w:proofErr w:type="spellEnd"/>
    <w:r w:rsidR="0081566A">
      <w:t>/ExCom/96/48</w:t>
    </w:r>
    <w:r>
      <w:fldChar w:fldCharType="end"/>
    </w:r>
  </w:p>
  <w:p w14:paraId="0ED31564" w14:textId="1361C7B7" w:rsidR="002A141B" w:rsidRPr="00ED0ED5" w:rsidRDefault="002A141B" w:rsidP="00F31830">
    <w:pPr>
      <w:jc w:val="right"/>
    </w:pPr>
    <w:r w:rsidRPr="00ED0ED5">
      <w:t>Annex III</w:t>
    </w:r>
  </w:p>
  <w:p w14:paraId="52E85749" w14:textId="77777777" w:rsidR="002A141B" w:rsidRPr="00ED0ED5" w:rsidRDefault="002A141B"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7777777" w:rsidR="002A141B" w:rsidRPr="00BE71C3" w:rsidRDefault="002A141B" w:rsidP="00C72170">
    <w:pPr>
      <w:jc w:val="right"/>
    </w:pPr>
    <w:r>
      <w:fldChar w:fldCharType="begin"/>
    </w:r>
    <w:r>
      <w:instrText xml:space="preserve"> DOCPROPERTY "Document number"  \* MERGEFORMAT </w:instrText>
    </w:r>
    <w:r>
      <w:fldChar w:fldCharType="separate"/>
    </w:r>
    <w:r w:rsidRPr="00BE71C3">
      <w:t>UNEP/</w:t>
    </w:r>
    <w:proofErr w:type="spellStart"/>
    <w:r w:rsidRPr="00BE71C3">
      <w:t>OzL.Pro</w:t>
    </w:r>
    <w:proofErr w:type="spellEnd"/>
    <w:r w:rsidRPr="00BE71C3">
      <w:t>/ExCom/95/1</w:t>
    </w:r>
    <w:r>
      <w:fldChar w:fldCharType="end"/>
    </w:r>
  </w:p>
  <w:p w14:paraId="4F699C1E" w14:textId="77777777" w:rsidR="002A141B" w:rsidRPr="00BE71C3" w:rsidRDefault="002A141B" w:rsidP="00C72170">
    <w:pPr>
      <w:jc w:val="right"/>
    </w:pPr>
    <w:r w:rsidRPr="00BE71C3">
      <w:t xml:space="preserve">Annex </w:t>
    </w:r>
    <w:r w:rsidRPr="00BE71C3">
      <w:rPr>
        <w:highlight w:val="cyan"/>
      </w:rPr>
      <w:t>III</w:t>
    </w:r>
  </w:p>
  <w:p w14:paraId="21970ACF" w14:textId="77777777" w:rsidR="002A141B" w:rsidRPr="00BE71C3" w:rsidRDefault="002A1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AF88AA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7D92015"/>
    <w:multiLevelType w:val="hybridMultilevel"/>
    <w:tmpl w:val="FE162196"/>
    <w:lvl w:ilvl="0" w:tplc="C2DE4D5C">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5FE4496"/>
    <w:multiLevelType w:val="hybridMultilevel"/>
    <w:tmpl w:val="B73AD68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2" w15:restartNumberingAfterBreak="0">
    <w:nsid w:val="7E3D2DBF"/>
    <w:multiLevelType w:val="hybridMultilevel"/>
    <w:tmpl w:val="5030A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596650">
    <w:abstractNumId w:val="0"/>
  </w:num>
  <w:num w:numId="2" w16cid:durableId="1344168409">
    <w:abstractNumId w:val="0"/>
  </w:num>
  <w:num w:numId="3" w16cid:durableId="1268276200">
    <w:abstractNumId w:val="0"/>
  </w:num>
  <w:num w:numId="4" w16cid:durableId="84159490">
    <w:abstractNumId w:val="0"/>
  </w:num>
  <w:num w:numId="5" w16cid:durableId="1200629322">
    <w:abstractNumId w:val="4"/>
  </w:num>
  <w:num w:numId="6" w16cid:durableId="1662544736">
    <w:abstractNumId w:val="7"/>
  </w:num>
  <w:num w:numId="7" w16cid:durableId="1889487822">
    <w:abstractNumId w:val="8"/>
  </w:num>
  <w:num w:numId="8" w16cid:durableId="1488547405">
    <w:abstractNumId w:val="11"/>
  </w:num>
  <w:num w:numId="9" w16cid:durableId="1353845625">
    <w:abstractNumId w:val="5"/>
  </w:num>
  <w:num w:numId="10" w16cid:durableId="930940564">
    <w:abstractNumId w:val="10"/>
  </w:num>
  <w:num w:numId="11" w16cid:durableId="1834180432">
    <w:abstractNumId w:val="1"/>
  </w:num>
  <w:num w:numId="12" w16cid:durableId="1624653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6136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5714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979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3890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0478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3702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7269103">
    <w:abstractNumId w:val="2"/>
  </w:num>
  <w:num w:numId="20" w16cid:durableId="1824078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1283074">
    <w:abstractNumId w:val="3"/>
  </w:num>
  <w:num w:numId="22" w16cid:durableId="1760364473">
    <w:abstractNumId w:val="0"/>
  </w:num>
  <w:num w:numId="23" w16cid:durableId="563612800">
    <w:abstractNumId w:val="10"/>
  </w:num>
  <w:num w:numId="24" w16cid:durableId="1564293876">
    <w:abstractNumId w:val="12"/>
  </w:num>
  <w:num w:numId="25" w16cid:durableId="1527056085">
    <w:abstractNumId w:val="9"/>
  </w:num>
  <w:num w:numId="26" w16cid:durableId="2093771908">
    <w:abstractNumId w:val="6"/>
  </w:num>
  <w:num w:numId="27" w16cid:durableId="62103823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934"/>
    <w:rsid w:val="0000333F"/>
    <w:rsid w:val="000040AD"/>
    <w:rsid w:val="0000434E"/>
    <w:rsid w:val="00005736"/>
    <w:rsid w:val="00007B60"/>
    <w:rsid w:val="000103FD"/>
    <w:rsid w:val="00010BF7"/>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3BF"/>
    <w:rsid w:val="00023C17"/>
    <w:rsid w:val="00023C92"/>
    <w:rsid w:val="00024BC1"/>
    <w:rsid w:val="00025383"/>
    <w:rsid w:val="00025494"/>
    <w:rsid w:val="00026372"/>
    <w:rsid w:val="00027E7B"/>
    <w:rsid w:val="000304E5"/>
    <w:rsid w:val="00031096"/>
    <w:rsid w:val="00031260"/>
    <w:rsid w:val="00031593"/>
    <w:rsid w:val="00033336"/>
    <w:rsid w:val="00033488"/>
    <w:rsid w:val="00033851"/>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3984"/>
    <w:rsid w:val="00074E48"/>
    <w:rsid w:val="0007568C"/>
    <w:rsid w:val="0007593C"/>
    <w:rsid w:val="00076128"/>
    <w:rsid w:val="000761F3"/>
    <w:rsid w:val="00076365"/>
    <w:rsid w:val="00080ED0"/>
    <w:rsid w:val="00082867"/>
    <w:rsid w:val="00083B8B"/>
    <w:rsid w:val="00084727"/>
    <w:rsid w:val="00084A6F"/>
    <w:rsid w:val="000858D9"/>
    <w:rsid w:val="00085B8F"/>
    <w:rsid w:val="00085D1E"/>
    <w:rsid w:val="00086FED"/>
    <w:rsid w:val="00087DBB"/>
    <w:rsid w:val="00087E65"/>
    <w:rsid w:val="00090481"/>
    <w:rsid w:val="00090FD5"/>
    <w:rsid w:val="000918E5"/>
    <w:rsid w:val="00092321"/>
    <w:rsid w:val="00092F58"/>
    <w:rsid w:val="000944F7"/>
    <w:rsid w:val="00095701"/>
    <w:rsid w:val="0009627C"/>
    <w:rsid w:val="00096C28"/>
    <w:rsid w:val="000A0ADA"/>
    <w:rsid w:val="000A366B"/>
    <w:rsid w:val="000A3826"/>
    <w:rsid w:val="000A3A20"/>
    <w:rsid w:val="000A3BA5"/>
    <w:rsid w:val="000A5134"/>
    <w:rsid w:val="000A6069"/>
    <w:rsid w:val="000A6280"/>
    <w:rsid w:val="000A6C26"/>
    <w:rsid w:val="000B015B"/>
    <w:rsid w:val="000B0ABB"/>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2889"/>
    <w:rsid w:val="000C2C59"/>
    <w:rsid w:val="000C2EB3"/>
    <w:rsid w:val="000C3EFB"/>
    <w:rsid w:val="000C44CA"/>
    <w:rsid w:val="000C4953"/>
    <w:rsid w:val="000C4DEB"/>
    <w:rsid w:val="000C4F55"/>
    <w:rsid w:val="000C59A1"/>
    <w:rsid w:val="000C6121"/>
    <w:rsid w:val="000C6A89"/>
    <w:rsid w:val="000D0376"/>
    <w:rsid w:val="000D0F57"/>
    <w:rsid w:val="000D1397"/>
    <w:rsid w:val="000D21CE"/>
    <w:rsid w:val="000D26F3"/>
    <w:rsid w:val="000D3A50"/>
    <w:rsid w:val="000D45B1"/>
    <w:rsid w:val="000D4EF7"/>
    <w:rsid w:val="000D52A4"/>
    <w:rsid w:val="000D603F"/>
    <w:rsid w:val="000D64A6"/>
    <w:rsid w:val="000D6EC0"/>
    <w:rsid w:val="000D7076"/>
    <w:rsid w:val="000D7B0A"/>
    <w:rsid w:val="000E0376"/>
    <w:rsid w:val="000E07BC"/>
    <w:rsid w:val="000E1EF3"/>
    <w:rsid w:val="000E2E21"/>
    <w:rsid w:val="000E5A0D"/>
    <w:rsid w:val="000F0503"/>
    <w:rsid w:val="000F0BF2"/>
    <w:rsid w:val="000F1CD4"/>
    <w:rsid w:val="000F1E33"/>
    <w:rsid w:val="000F1E9B"/>
    <w:rsid w:val="000F2271"/>
    <w:rsid w:val="000F2AD5"/>
    <w:rsid w:val="000F357C"/>
    <w:rsid w:val="000F3E6A"/>
    <w:rsid w:val="000F3FD0"/>
    <w:rsid w:val="000F3FE5"/>
    <w:rsid w:val="000F4103"/>
    <w:rsid w:val="000F4139"/>
    <w:rsid w:val="000F44AD"/>
    <w:rsid w:val="000F5BEC"/>
    <w:rsid w:val="000F5F92"/>
    <w:rsid w:val="000F70A7"/>
    <w:rsid w:val="000F71DF"/>
    <w:rsid w:val="000F7970"/>
    <w:rsid w:val="00101374"/>
    <w:rsid w:val="00101B4A"/>
    <w:rsid w:val="001038E2"/>
    <w:rsid w:val="0010392C"/>
    <w:rsid w:val="001040E0"/>
    <w:rsid w:val="00104854"/>
    <w:rsid w:val="001062D8"/>
    <w:rsid w:val="00107824"/>
    <w:rsid w:val="001106BA"/>
    <w:rsid w:val="001109AA"/>
    <w:rsid w:val="001125FB"/>
    <w:rsid w:val="00113CCA"/>
    <w:rsid w:val="00114ABE"/>
    <w:rsid w:val="00114D4D"/>
    <w:rsid w:val="00115241"/>
    <w:rsid w:val="001159C1"/>
    <w:rsid w:val="001164C9"/>
    <w:rsid w:val="0012005C"/>
    <w:rsid w:val="00120B63"/>
    <w:rsid w:val="001218B6"/>
    <w:rsid w:val="00122F25"/>
    <w:rsid w:val="00123548"/>
    <w:rsid w:val="001239A8"/>
    <w:rsid w:val="001250F6"/>
    <w:rsid w:val="00125EFF"/>
    <w:rsid w:val="00130F11"/>
    <w:rsid w:val="00130FD1"/>
    <w:rsid w:val="001310B5"/>
    <w:rsid w:val="001315DA"/>
    <w:rsid w:val="00131C24"/>
    <w:rsid w:val="00132601"/>
    <w:rsid w:val="00132B56"/>
    <w:rsid w:val="00133AEE"/>
    <w:rsid w:val="001340B5"/>
    <w:rsid w:val="00135980"/>
    <w:rsid w:val="0013767A"/>
    <w:rsid w:val="0013786F"/>
    <w:rsid w:val="00137B47"/>
    <w:rsid w:val="00137B97"/>
    <w:rsid w:val="00140A86"/>
    <w:rsid w:val="0014312A"/>
    <w:rsid w:val="00144E2C"/>
    <w:rsid w:val="00145088"/>
    <w:rsid w:val="00145472"/>
    <w:rsid w:val="00145A33"/>
    <w:rsid w:val="00146070"/>
    <w:rsid w:val="001511E9"/>
    <w:rsid w:val="00151658"/>
    <w:rsid w:val="001518D3"/>
    <w:rsid w:val="0015211F"/>
    <w:rsid w:val="00152D23"/>
    <w:rsid w:val="0015360F"/>
    <w:rsid w:val="00154237"/>
    <w:rsid w:val="00154301"/>
    <w:rsid w:val="00154B50"/>
    <w:rsid w:val="00155A7C"/>
    <w:rsid w:val="001560EC"/>
    <w:rsid w:val="001560F6"/>
    <w:rsid w:val="00156220"/>
    <w:rsid w:val="00156514"/>
    <w:rsid w:val="00156538"/>
    <w:rsid w:val="00157A0B"/>
    <w:rsid w:val="001602DE"/>
    <w:rsid w:val="00160F1D"/>
    <w:rsid w:val="001610AC"/>
    <w:rsid w:val="001610F9"/>
    <w:rsid w:val="00161698"/>
    <w:rsid w:val="00161F2D"/>
    <w:rsid w:val="00163320"/>
    <w:rsid w:val="00164719"/>
    <w:rsid w:val="00164D4A"/>
    <w:rsid w:val="00165449"/>
    <w:rsid w:val="00166D2F"/>
    <w:rsid w:val="00166FC4"/>
    <w:rsid w:val="001677AC"/>
    <w:rsid w:val="00167B3C"/>
    <w:rsid w:val="00167CDD"/>
    <w:rsid w:val="001713EC"/>
    <w:rsid w:val="00171E57"/>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B87"/>
    <w:rsid w:val="001835BA"/>
    <w:rsid w:val="00184013"/>
    <w:rsid w:val="0018402B"/>
    <w:rsid w:val="00186C49"/>
    <w:rsid w:val="00190A61"/>
    <w:rsid w:val="00191BD4"/>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63C"/>
    <w:rsid w:val="001A7049"/>
    <w:rsid w:val="001A715E"/>
    <w:rsid w:val="001A75B6"/>
    <w:rsid w:val="001A7855"/>
    <w:rsid w:val="001A7EF3"/>
    <w:rsid w:val="001B1E40"/>
    <w:rsid w:val="001B24A9"/>
    <w:rsid w:val="001B48E6"/>
    <w:rsid w:val="001B5883"/>
    <w:rsid w:val="001B6330"/>
    <w:rsid w:val="001B68DC"/>
    <w:rsid w:val="001B69C4"/>
    <w:rsid w:val="001B7452"/>
    <w:rsid w:val="001B7A51"/>
    <w:rsid w:val="001C1B0D"/>
    <w:rsid w:val="001C2291"/>
    <w:rsid w:val="001C3332"/>
    <w:rsid w:val="001C4A45"/>
    <w:rsid w:val="001C4FA6"/>
    <w:rsid w:val="001C69EB"/>
    <w:rsid w:val="001C764E"/>
    <w:rsid w:val="001D0A45"/>
    <w:rsid w:val="001D135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A60"/>
    <w:rsid w:val="001F6686"/>
    <w:rsid w:val="001F694D"/>
    <w:rsid w:val="001F6C26"/>
    <w:rsid w:val="001F6EA7"/>
    <w:rsid w:val="001F7B69"/>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10872"/>
    <w:rsid w:val="00210901"/>
    <w:rsid w:val="00210B8B"/>
    <w:rsid w:val="00210DAC"/>
    <w:rsid w:val="00210DEC"/>
    <w:rsid w:val="002117A0"/>
    <w:rsid w:val="0021186C"/>
    <w:rsid w:val="00211D5B"/>
    <w:rsid w:val="0021291F"/>
    <w:rsid w:val="00212949"/>
    <w:rsid w:val="00214688"/>
    <w:rsid w:val="00214863"/>
    <w:rsid w:val="00214EFD"/>
    <w:rsid w:val="002156B4"/>
    <w:rsid w:val="00216397"/>
    <w:rsid w:val="0021711F"/>
    <w:rsid w:val="00217455"/>
    <w:rsid w:val="002210EB"/>
    <w:rsid w:val="00222142"/>
    <w:rsid w:val="0022247F"/>
    <w:rsid w:val="00224FCD"/>
    <w:rsid w:val="0022609F"/>
    <w:rsid w:val="00226346"/>
    <w:rsid w:val="00226B2D"/>
    <w:rsid w:val="00227DA0"/>
    <w:rsid w:val="00230FBB"/>
    <w:rsid w:val="00231768"/>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4DFC"/>
    <w:rsid w:val="00244FF9"/>
    <w:rsid w:val="00245177"/>
    <w:rsid w:val="00245AED"/>
    <w:rsid w:val="0024621D"/>
    <w:rsid w:val="00246854"/>
    <w:rsid w:val="0024711A"/>
    <w:rsid w:val="00247987"/>
    <w:rsid w:val="00251A47"/>
    <w:rsid w:val="00251FA9"/>
    <w:rsid w:val="00253222"/>
    <w:rsid w:val="0025354A"/>
    <w:rsid w:val="00253C4F"/>
    <w:rsid w:val="0025459E"/>
    <w:rsid w:val="002547A2"/>
    <w:rsid w:val="0025551C"/>
    <w:rsid w:val="00255E77"/>
    <w:rsid w:val="00256A31"/>
    <w:rsid w:val="00256C1D"/>
    <w:rsid w:val="0025710F"/>
    <w:rsid w:val="00257BDA"/>
    <w:rsid w:val="00257DB4"/>
    <w:rsid w:val="002607C1"/>
    <w:rsid w:val="002608F3"/>
    <w:rsid w:val="00261C13"/>
    <w:rsid w:val="00262830"/>
    <w:rsid w:val="00262847"/>
    <w:rsid w:val="00262A77"/>
    <w:rsid w:val="002656B9"/>
    <w:rsid w:val="00265A9A"/>
    <w:rsid w:val="0026651C"/>
    <w:rsid w:val="002669F1"/>
    <w:rsid w:val="002675EE"/>
    <w:rsid w:val="00267949"/>
    <w:rsid w:val="002718D3"/>
    <w:rsid w:val="00272360"/>
    <w:rsid w:val="002725DF"/>
    <w:rsid w:val="00273003"/>
    <w:rsid w:val="00273CE8"/>
    <w:rsid w:val="00274050"/>
    <w:rsid w:val="00274191"/>
    <w:rsid w:val="002752A9"/>
    <w:rsid w:val="002753C1"/>
    <w:rsid w:val="00275564"/>
    <w:rsid w:val="00276177"/>
    <w:rsid w:val="00276D77"/>
    <w:rsid w:val="00277830"/>
    <w:rsid w:val="00280480"/>
    <w:rsid w:val="0028194A"/>
    <w:rsid w:val="00281BB2"/>
    <w:rsid w:val="00281C2C"/>
    <w:rsid w:val="00281CDF"/>
    <w:rsid w:val="002828AA"/>
    <w:rsid w:val="00283CC3"/>
    <w:rsid w:val="00283F66"/>
    <w:rsid w:val="0028502B"/>
    <w:rsid w:val="00285C7F"/>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5B2B"/>
    <w:rsid w:val="00295DB8"/>
    <w:rsid w:val="00295E51"/>
    <w:rsid w:val="00296349"/>
    <w:rsid w:val="0029638A"/>
    <w:rsid w:val="00296494"/>
    <w:rsid w:val="002A03C3"/>
    <w:rsid w:val="002A073B"/>
    <w:rsid w:val="002A0F46"/>
    <w:rsid w:val="002A141B"/>
    <w:rsid w:val="002A42C5"/>
    <w:rsid w:val="002A4FD1"/>
    <w:rsid w:val="002A597C"/>
    <w:rsid w:val="002A5CAA"/>
    <w:rsid w:val="002A5DBD"/>
    <w:rsid w:val="002B09D9"/>
    <w:rsid w:val="002B0C8C"/>
    <w:rsid w:val="002B17B3"/>
    <w:rsid w:val="002B1E57"/>
    <w:rsid w:val="002B2149"/>
    <w:rsid w:val="002B254E"/>
    <w:rsid w:val="002B2A1B"/>
    <w:rsid w:val="002B2E52"/>
    <w:rsid w:val="002B3004"/>
    <w:rsid w:val="002B4650"/>
    <w:rsid w:val="002B4CE8"/>
    <w:rsid w:val="002B4F73"/>
    <w:rsid w:val="002B6548"/>
    <w:rsid w:val="002B72E9"/>
    <w:rsid w:val="002B7618"/>
    <w:rsid w:val="002C0859"/>
    <w:rsid w:val="002C1A63"/>
    <w:rsid w:val="002C22EA"/>
    <w:rsid w:val="002C290E"/>
    <w:rsid w:val="002C2C32"/>
    <w:rsid w:val="002C2CC1"/>
    <w:rsid w:val="002C2D20"/>
    <w:rsid w:val="002C3A22"/>
    <w:rsid w:val="002C4BAC"/>
    <w:rsid w:val="002C5B87"/>
    <w:rsid w:val="002C6D0E"/>
    <w:rsid w:val="002C7998"/>
    <w:rsid w:val="002C7A93"/>
    <w:rsid w:val="002D011C"/>
    <w:rsid w:val="002D095B"/>
    <w:rsid w:val="002D16A8"/>
    <w:rsid w:val="002D29BA"/>
    <w:rsid w:val="002D326E"/>
    <w:rsid w:val="002D3EA8"/>
    <w:rsid w:val="002D4966"/>
    <w:rsid w:val="002D4A58"/>
    <w:rsid w:val="002D5BD8"/>
    <w:rsid w:val="002D5E2D"/>
    <w:rsid w:val="002E02AF"/>
    <w:rsid w:val="002E069C"/>
    <w:rsid w:val="002E08DA"/>
    <w:rsid w:val="002E0E2A"/>
    <w:rsid w:val="002E0FF4"/>
    <w:rsid w:val="002E22B0"/>
    <w:rsid w:val="002E2E1B"/>
    <w:rsid w:val="002E3416"/>
    <w:rsid w:val="002E38DA"/>
    <w:rsid w:val="002E4AC6"/>
    <w:rsid w:val="002E609D"/>
    <w:rsid w:val="002E694E"/>
    <w:rsid w:val="002E6997"/>
    <w:rsid w:val="002E70B8"/>
    <w:rsid w:val="002E7EE1"/>
    <w:rsid w:val="002F060B"/>
    <w:rsid w:val="002F0A9D"/>
    <w:rsid w:val="002F0EE4"/>
    <w:rsid w:val="002F1075"/>
    <w:rsid w:val="002F1621"/>
    <w:rsid w:val="002F17EB"/>
    <w:rsid w:val="002F1E53"/>
    <w:rsid w:val="002F1F52"/>
    <w:rsid w:val="002F2717"/>
    <w:rsid w:val="002F2CAA"/>
    <w:rsid w:val="002F4531"/>
    <w:rsid w:val="002F5767"/>
    <w:rsid w:val="002F6899"/>
    <w:rsid w:val="002F77CC"/>
    <w:rsid w:val="0030052C"/>
    <w:rsid w:val="00300A15"/>
    <w:rsid w:val="003025D9"/>
    <w:rsid w:val="0030373A"/>
    <w:rsid w:val="00304A9F"/>
    <w:rsid w:val="00304F14"/>
    <w:rsid w:val="003054DA"/>
    <w:rsid w:val="00306E57"/>
    <w:rsid w:val="003078ED"/>
    <w:rsid w:val="00310725"/>
    <w:rsid w:val="00311AB4"/>
    <w:rsid w:val="00312B56"/>
    <w:rsid w:val="00313B1C"/>
    <w:rsid w:val="003141C0"/>
    <w:rsid w:val="00314B7C"/>
    <w:rsid w:val="00315D5E"/>
    <w:rsid w:val="00316DA9"/>
    <w:rsid w:val="003173EA"/>
    <w:rsid w:val="0032061C"/>
    <w:rsid w:val="00320C44"/>
    <w:rsid w:val="00321B27"/>
    <w:rsid w:val="00321C0D"/>
    <w:rsid w:val="00323938"/>
    <w:rsid w:val="00326624"/>
    <w:rsid w:val="00326E71"/>
    <w:rsid w:val="00327642"/>
    <w:rsid w:val="00327A27"/>
    <w:rsid w:val="0033014C"/>
    <w:rsid w:val="003306E1"/>
    <w:rsid w:val="00330A9C"/>
    <w:rsid w:val="00330ED0"/>
    <w:rsid w:val="0033193A"/>
    <w:rsid w:val="003320E4"/>
    <w:rsid w:val="00333227"/>
    <w:rsid w:val="00334613"/>
    <w:rsid w:val="0033525D"/>
    <w:rsid w:val="00335B10"/>
    <w:rsid w:val="00337F98"/>
    <w:rsid w:val="00340265"/>
    <w:rsid w:val="00340324"/>
    <w:rsid w:val="00340DD4"/>
    <w:rsid w:val="00340FBD"/>
    <w:rsid w:val="003410C8"/>
    <w:rsid w:val="003414F3"/>
    <w:rsid w:val="00341809"/>
    <w:rsid w:val="003435A3"/>
    <w:rsid w:val="00344152"/>
    <w:rsid w:val="00344918"/>
    <w:rsid w:val="00344EDD"/>
    <w:rsid w:val="003451AC"/>
    <w:rsid w:val="00345DF8"/>
    <w:rsid w:val="00347D61"/>
    <w:rsid w:val="003504B3"/>
    <w:rsid w:val="00350682"/>
    <w:rsid w:val="00350D21"/>
    <w:rsid w:val="003511FE"/>
    <w:rsid w:val="00351CE8"/>
    <w:rsid w:val="0035321F"/>
    <w:rsid w:val="003532A2"/>
    <w:rsid w:val="0035479D"/>
    <w:rsid w:val="00355663"/>
    <w:rsid w:val="0035613E"/>
    <w:rsid w:val="003575F0"/>
    <w:rsid w:val="0035776F"/>
    <w:rsid w:val="00357A69"/>
    <w:rsid w:val="003607C2"/>
    <w:rsid w:val="00360C5B"/>
    <w:rsid w:val="003626D3"/>
    <w:rsid w:val="00363A23"/>
    <w:rsid w:val="00363EE9"/>
    <w:rsid w:val="00364116"/>
    <w:rsid w:val="00365299"/>
    <w:rsid w:val="00366D70"/>
    <w:rsid w:val="00366DC8"/>
    <w:rsid w:val="00367AA3"/>
    <w:rsid w:val="00371060"/>
    <w:rsid w:val="00371FA0"/>
    <w:rsid w:val="003721F2"/>
    <w:rsid w:val="003728B7"/>
    <w:rsid w:val="003731BA"/>
    <w:rsid w:val="00373393"/>
    <w:rsid w:val="003738D0"/>
    <w:rsid w:val="00374690"/>
    <w:rsid w:val="003757CB"/>
    <w:rsid w:val="00376128"/>
    <w:rsid w:val="003761F5"/>
    <w:rsid w:val="00376570"/>
    <w:rsid w:val="0037742E"/>
    <w:rsid w:val="00377D56"/>
    <w:rsid w:val="003803CC"/>
    <w:rsid w:val="003806A9"/>
    <w:rsid w:val="0038245A"/>
    <w:rsid w:val="003828CC"/>
    <w:rsid w:val="003830CC"/>
    <w:rsid w:val="003836FE"/>
    <w:rsid w:val="003840E6"/>
    <w:rsid w:val="003845FC"/>
    <w:rsid w:val="003859A0"/>
    <w:rsid w:val="00385CFC"/>
    <w:rsid w:val="00385D43"/>
    <w:rsid w:val="00386286"/>
    <w:rsid w:val="00387750"/>
    <w:rsid w:val="0039337A"/>
    <w:rsid w:val="003946D1"/>
    <w:rsid w:val="00394994"/>
    <w:rsid w:val="00395A5F"/>
    <w:rsid w:val="00396284"/>
    <w:rsid w:val="00397279"/>
    <w:rsid w:val="0039764E"/>
    <w:rsid w:val="003A1141"/>
    <w:rsid w:val="003A1B70"/>
    <w:rsid w:val="003A2180"/>
    <w:rsid w:val="003A2E88"/>
    <w:rsid w:val="003A3189"/>
    <w:rsid w:val="003A38B9"/>
    <w:rsid w:val="003A38FA"/>
    <w:rsid w:val="003A3CA7"/>
    <w:rsid w:val="003A447F"/>
    <w:rsid w:val="003A48A8"/>
    <w:rsid w:val="003A68D8"/>
    <w:rsid w:val="003A7026"/>
    <w:rsid w:val="003B0089"/>
    <w:rsid w:val="003B2172"/>
    <w:rsid w:val="003B33BD"/>
    <w:rsid w:val="003B3F1A"/>
    <w:rsid w:val="003B4473"/>
    <w:rsid w:val="003B46F3"/>
    <w:rsid w:val="003B569D"/>
    <w:rsid w:val="003B74A4"/>
    <w:rsid w:val="003C0C0D"/>
    <w:rsid w:val="003C1106"/>
    <w:rsid w:val="003C18B5"/>
    <w:rsid w:val="003C2ADC"/>
    <w:rsid w:val="003C33AB"/>
    <w:rsid w:val="003C3C0E"/>
    <w:rsid w:val="003C3DD9"/>
    <w:rsid w:val="003C4138"/>
    <w:rsid w:val="003C43FD"/>
    <w:rsid w:val="003C4D54"/>
    <w:rsid w:val="003C550B"/>
    <w:rsid w:val="003C5B3E"/>
    <w:rsid w:val="003C5D5D"/>
    <w:rsid w:val="003C654B"/>
    <w:rsid w:val="003C69B5"/>
    <w:rsid w:val="003C7010"/>
    <w:rsid w:val="003D0CE9"/>
    <w:rsid w:val="003D1C42"/>
    <w:rsid w:val="003D208D"/>
    <w:rsid w:val="003D3D53"/>
    <w:rsid w:val="003D3E7F"/>
    <w:rsid w:val="003D42A6"/>
    <w:rsid w:val="003D4F21"/>
    <w:rsid w:val="003D4F74"/>
    <w:rsid w:val="003D4FAC"/>
    <w:rsid w:val="003D5942"/>
    <w:rsid w:val="003D5AD6"/>
    <w:rsid w:val="003D6052"/>
    <w:rsid w:val="003D71E7"/>
    <w:rsid w:val="003D72F5"/>
    <w:rsid w:val="003E1885"/>
    <w:rsid w:val="003E1EF5"/>
    <w:rsid w:val="003E2FF4"/>
    <w:rsid w:val="003E5ED7"/>
    <w:rsid w:val="003E61C3"/>
    <w:rsid w:val="003E63B4"/>
    <w:rsid w:val="003E67AB"/>
    <w:rsid w:val="003E6E89"/>
    <w:rsid w:val="003E7906"/>
    <w:rsid w:val="003E7ECD"/>
    <w:rsid w:val="003F000F"/>
    <w:rsid w:val="003F11B3"/>
    <w:rsid w:val="003F1AD9"/>
    <w:rsid w:val="003F260D"/>
    <w:rsid w:val="003F2DEC"/>
    <w:rsid w:val="003F3C50"/>
    <w:rsid w:val="003F3D87"/>
    <w:rsid w:val="003F4FB1"/>
    <w:rsid w:val="003F5881"/>
    <w:rsid w:val="003F7226"/>
    <w:rsid w:val="003F759A"/>
    <w:rsid w:val="00400654"/>
    <w:rsid w:val="0040075F"/>
    <w:rsid w:val="00400E73"/>
    <w:rsid w:val="00401010"/>
    <w:rsid w:val="004014CA"/>
    <w:rsid w:val="0040175B"/>
    <w:rsid w:val="0040278F"/>
    <w:rsid w:val="00402D98"/>
    <w:rsid w:val="004038D3"/>
    <w:rsid w:val="00404233"/>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1998"/>
    <w:rsid w:val="00431E08"/>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43DC"/>
    <w:rsid w:val="00445251"/>
    <w:rsid w:val="004458B4"/>
    <w:rsid w:val="00445914"/>
    <w:rsid w:val="00446874"/>
    <w:rsid w:val="00446B33"/>
    <w:rsid w:val="00447345"/>
    <w:rsid w:val="0044780F"/>
    <w:rsid w:val="00447872"/>
    <w:rsid w:val="004505FB"/>
    <w:rsid w:val="00450FEB"/>
    <w:rsid w:val="00451840"/>
    <w:rsid w:val="0045271D"/>
    <w:rsid w:val="0045335F"/>
    <w:rsid w:val="004533A9"/>
    <w:rsid w:val="00454580"/>
    <w:rsid w:val="00455E2C"/>
    <w:rsid w:val="0045639A"/>
    <w:rsid w:val="00456EB4"/>
    <w:rsid w:val="0045757E"/>
    <w:rsid w:val="00457827"/>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D36"/>
    <w:rsid w:val="0047186F"/>
    <w:rsid w:val="004718F3"/>
    <w:rsid w:val="004725D2"/>
    <w:rsid w:val="004733EF"/>
    <w:rsid w:val="004736CC"/>
    <w:rsid w:val="00473974"/>
    <w:rsid w:val="00473CB6"/>
    <w:rsid w:val="0047464B"/>
    <w:rsid w:val="00474AE0"/>
    <w:rsid w:val="00475040"/>
    <w:rsid w:val="00476A1B"/>
    <w:rsid w:val="00476DD5"/>
    <w:rsid w:val="00477A6E"/>
    <w:rsid w:val="00480182"/>
    <w:rsid w:val="00480336"/>
    <w:rsid w:val="00480D74"/>
    <w:rsid w:val="0048128F"/>
    <w:rsid w:val="00481A1A"/>
    <w:rsid w:val="00482EFA"/>
    <w:rsid w:val="004836CF"/>
    <w:rsid w:val="0048438B"/>
    <w:rsid w:val="00484A02"/>
    <w:rsid w:val="004864BF"/>
    <w:rsid w:val="004875AC"/>
    <w:rsid w:val="004905F6"/>
    <w:rsid w:val="00490C06"/>
    <w:rsid w:val="00492949"/>
    <w:rsid w:val="00492BC5"/>
    <w:rsid w:val="004932AC"/>
    <w:rsid w:val="0049364E"/>
    <w:rsid w:val="00493C9F"/>
    <w:rsid w:val="00493D40"/>
    <w:rsid w:val="00493EE3"/>
    <w:rsid w:val="0049564C"/>
    <w:rsid w:val="00495A1B"/>
    <w:rsid w:val="00495BD1"/>
    <w:rsid w:val="004967B6"/>
    <w:rsid w:val="00496CE0"/>
    <w:rsid w:val="00497ADE"/>
    <w:rsid w:val="004A0A70"/>
    <w:rsid w:val="004A0C78"/>
    <w:rsid w:val="004A11A9"/>
    <w:rsid w:val="004A2932"/>
    <w:rsid w:val="004A2B41"/>
    <w:rsid w:val="004A34D9"/>
    <w:rsid w:val="004A4541"/>
    <w:rsid w:val="004A4CE8"/>
    <w:rsid w:val="004A504B"/>
    <w:rsid w:val="004A65F0"/>
    <w:rsid w:val="004A6911"/>
    <w:rsid w:val="004A6EDF"/>
    <w:rsid w:val="004A7C60"/>
    <w:rsid w:val="004B0051"/>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61CE"/>
    <w:rsid w:val="004C7947"/>
    <w:rsid w:val="004D00E8"/>
    <w:rsid w:val="004D0FE7"/>
    <w:rsid w:val="004D178E"/>
    <w:rsid w:val="004D6236"/>
    <w:rsid w:val="004D6901"/>
    <w:rsid w:val="004D7F90"/>
    <w:rsid w:val="004E01CD"/>
    <w:rsid w:val="004E08EE"/>
    <w:rsid w:val="004E123A"/>
    <w:rsid w:val="004E2A5C"/>
    <w:rsid w:val="004E2F95"/>
    <w:rsid w:val="004E38D5"/>
    <w:rsid w:val="004E41F0"/>
    <w:rsid w:val="004E47ED"/>
    <w:rsid w:val="004E4A8C"/>
    <w:rsid w:val="004E4DBB"/>
    <w:rsid w:val="004E4E41"/>
    <w:rsid w:val="004E50EA"/>
    <w:rsid w:val="004E5C26"/>
    <w:rsid w:val="004E6DFD"/>
    <w:rsid w:val="004E6E50"/>
    <w:rsid w:val="004E73DB"/>
    <w:rsid w:val="004E7F9C"/>
    <w:rsid w:val="004F0F00"/>
    <w:rsid w:val="004F11EF"/>
    <w:rsid w:val="004F1E70"/>
    <w:rsid w:val="004F2199"/>
    <w:rsid w:val="004F22F2"/>
    <w:rsid w:val="004F2D7D"/>
    <w:rsid w:val="004F3493"/>
    <w:rsid w:val="004F4391"/>
    <w:rsid w:val="004F4403"/>
    <w:rsid w:val="004F4F83"/>
    <w:rsid w:val="004F5143"/>
    <w:rsid w:val="004F547D"/>
    <w:rsid w:val="004F7846"/>
    <w:rsid w:val="004F7889"/>
    <w:rsid w:val="004F7D9E"/>
    <w:rsid w:val="005022D9"/>
    <w:rsid w:val="00502742"/>
    <w:rsid w:val="00504102"/>
    <w:rsid w:val="00504188"/>
    <w:rsid w:val="005047FC"/>
    <w:rsid w:val="0050609D"/>
    <w:rsid w:val="00507827"/>
    <w:rsid w:val="00510B2E"/>
    <w:rsid w:val="00510E5F"/>
    <w:rsid w:val="00511178"/>
    <w:rsid w:val="00511C1C"/>
    <w:rsid w:val="00512B09"/>
    <w:rsid w:val="00512E38"/>
    <w:rsid w:val="00512FDA"/>
    <w:rsid w:val="00514DE3"/>
    <w:rsid w:val="0051502F"/>
    <w:rsid w:val="005150C2"/>
    <w:rsid w:val="00515898"/>
    <w:rsid w:val="00515D3B"/>
    <w:rsid w:val="005160D0"/>
    <w:rsid w:val="005162C0"/>
    <w:rsid w:val="005163F9"/>
    <w:rsid w:val="0051662E"/>
    <w:rsid w:val="00516745"/>
    <w:rsid w:val="005205DE"/>
    <w:rsid w:val="005220ED"/>
    <w:rsid w:val="005222E1"/>
    <w:rsid w:val="005225D6"/>
    <w:rsid w:val="005229B9"/>
    <w:rsid w:val="00523D84"/>
    <w:rsid w:val="005241E2"/>
    <w:rsid w:val="00524C7D"/>
    <w:rsid w:val="005265D8"/>
    <w:rsid w:val="005269A9"/>
    <w:rsid w:val="00527261"/>
    <w:rsid w:val="00527B1C"/>
    <w:rsid w:val="00527D38"/>
    <w:rsid w:val="005312BD"/>
    <w:rsid w:val="005331A3"/>
    <w:rsid w:val="00533280"/>
    <w:rsid w:val="00533796"/>
    <w:rsid w:val="005355D4"/>
    <w:rsid w:val="0053592A"/>
    <w:rsid w:val="00536686"/>
    <w:rsid w:val="0053699A"/>
    <w:rsid w:val="00536B12"/>
    <w:rsid w:val="00536C83"/>
    <w:rsid w:val="00537343"/>
    <w:rsid w:val="005376E8"/>
    <w:rsid w:val="00537D36"/>
    <w:rsid w:val="00541EF1"/>
    <w:rsid w:val="00542C2F"/>
    <w:rsid w:val="00543221"/>
    <w:rsid w:val="00544388"/>
    <w:rsid w:val="005445B9"/>
    <w:rsid w:val="00544FF3"/>
    <w:rsid w:val="00545D6C"/>
    <w:rsid w:val="00546104"/>
    <w:rsid w:val="005461F5"/>
    <w:rsid w:val="005467C5"/>
    <w:rsid w:val="00546FBA"/>
    <w:rsid w:val="005516F3"/>
    <w:rsid w:val="005529FC"/>
    <w:rsid w:val="00555D75"/>
    <w:rsid w:val="00556CB5"/>
    <w:rsid w:val="005571FE"/>
    <w:rsid w:val="00557592"/>
    <w:rsid w:val="00557676"/>
    <w:rsid w:val="005603D2"/>
    <w:rsid w:val="00560DF0"/>
    <w:rsid w:val="0056239A"/>
    <w:rsid w:val="005630EF"/>
    <w:rsid w:val="00563547"/>
    <w:rsid w:val="005658EB"/>
    <w:rsid w:val="00565C18"/>
    <w:rsid w:val="00566264"/>
    <w:rsid w:val="0056748F"/>
    <w:rsid w:val="0056759C"/>
    <w:rsid w:val="00567C8F"/>
    <w:rsid w:val="0057179C"/>
    <w:rsid w:val="00572F94"/>
    <w:rsid w:val="00573689"/>
    <w:rsid w:val="00575F00"/>
    <w:rsid w:val="005776C3"/>
    <w:rsid w:val="005800E7"/>
    <w:rsid w:val="00581482"/>
    <w:rsid w:val="0058167E"/>
    <w:rsid w:val="005825C3"/>
    <w:rsid w:val="0058375D"/>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EE3"/>
    <w:rsid w:val="0059634B"/>
    <w:rsid w:val="00597784"/>
    <w:rsid w:val="005A2F42"/>
    <w:rsid w:val="005A38D2"/>
    <w:rsid w:val="005A435F"/>
    <w:rsid w:val="005A4E40"/>
    <w:rsid w:val="005A504C"/>
    <w:rsid w:val="005A5F95"/>
    <w:rsid w:val="005A62CD"/>
    <w:rsid w:val="005A6AA4"/>
    <w:rsid w:val="005A6D9F"/>
    <w:rsid w:val="005A7D5B"/>
    <w:rsid w:val="005B0951"/>
    <w:rsid w:val="005B0982"/>
    <w:rsid w:val="005B0A22"/>
    <w:rsid w:val="005B0EA3"/>
    <w:rsid w:val="005B0F9F"/>
    <w:rsid w:val="005B1F56"/>
    <w:rsid w:val="005B2740"/>
    <w:rsid w:val="005B2971"/>
    <w:rsid w:val="005B302B"/>
    <w:rsid w:val="005B451F"/>
    <w:rsid w:val="005B48FF"/>
    <w:rsid w:val="005B4B11"/>
    <w:rsid w:val="005B54F5"/>
    <w:rsid w:val="005B653E"/>
    <w:rsid w:val="005B6623"/>
    <w:rsid w:val="005B6E7B"/>
    <w:rsid w:val="005B72F6"/>
    <w:rsid w:val="005B7926"/>
    <w:rsid w:val="005B7E80"/>
    <w:rsid w:val="005C1BEB"/>
    <w:rsid w:val="005C1E32"/>
    <w:rsid w:val="005C28B9"/>
    <w:rsid w:val="005C3947"/>
    <w:rsid w:val="005C527B"/>
    <w:rsid w:val="005C5F21"/>
    <w:rsid w:val="005C613F"/>
    <w:rsid w:val="005C66B2"/>
    <w:rsid w:val="005C670D"/>
    <w:rsid w:val="005C6B34"/>
    <w:rsid w:val="005C6C7D"/>
    <w:rsid w:val="005C6EB5"/>
    <w:rsid w:val="005D08CB"/>
    <w:rsid w:val="005D2135"/>
    <w:rsid w:val="005D2344"/>
    <w:rsid w:val="005D363F"/>
    <w:rsid w:val="005D38D6"/>
    <w:rsid w:val="005D3ACA"/>
    <w:rsid w:val="005D4EE4"/>
    <w:rsid w:val="005D53AB"/>
    <w:rsid w:val="005D5655"/>
    <w:rsid w:val="005D5D94"/>
    <w:rsid w:val="005D618D"/>
    <w:rsid w:val="005E09DD"/>
    <w:rsid w:val="005E184E"/>
    <w:rsid w:val="005E1B2F"/>
    <w:rsid w:val="005E20A6"/>
    <w:rsid w:val="005E262F"/>
    <w:rsid w:val="005E29D0"/>
    <w:rsid w:val="005E308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7746"/>
    <w:rsid w:val="00600C43"/>
    <w:rsid w:val="00601808"/>
    <w:rsid w:val="00602B4A"/>
    <w:rsid w:val="00602CD9"/>
    <w:rsid w:val="006035FA"/>
    <w:rsid w:val="006039AD"/>
    <w:rsid w:val="00604B1D"/>
    <w:rsid w:val="00604C15"/>
    <w:rsid w:val="006059F1"/>
    <w:rsid w:val="00605B2F"/>
    <w:rsid w:val="00606B84"/>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244A"/>
    <w:rsid w:val="00633318"/>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50A33"/>
    <w:rsid w:val="00650F54"/>
    <w:rsid w:val="00650FF4"/>
    <w:rsid w:val="00651697"/>
    <w:rsid w:val="00651984"/>
    <w:rsid w:val="00652630"/>
    <w:rsid w:val="0065335E"/>
    <w:rsid w:val="006538C5"/>
    <w:rsid w:val="00653C75"/>
    <w:rsid w:val="0065476B"/>
    <w:rsid w:val="00655A1C"/>
    <w:rsid w:val="0065713E"/>
    <w:rsid w:val="0065754B"/>
    <w:rsid w:val="00657DCE"/>
    <w:rsid w:val="00660B34"/>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C9"/>
    <w:rsid w:val="00676E58"/>
    <w:rsid w:val="006776CC"/>
    <w:rsid w:val="00677DEE"/>
    <w:rsid w:val="006811A5"/>
    <w:rsid w:val="006825EC"/>
    <w:rsid w:val="006826AC"/>
    <w:rsid w:val="00682A34"/>
    <w:rsid w:val="00682D5E"/>
    <w:rsid w:val="00684983"/>
    <w:rsid w:val="006849EE"/>
    <w:rsid w:val="006852C7"/>
    <w:rsid w:val="006852CE"/>
    <w:rsid w:val="00685AE2"/>
    <w:rsid w:val="006869D8"/>
    <w:rsid w:val="00686CC7"/>
    <w:rsid w:val="00686DFE"/>
    <w:rsid w:val="00687210"/>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7FB"/>
    <w:rsid w:val="006A00B7"/>
    <w:rsid w:val="006A0DC3"/>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718"/>
    <w:rsid w:val="006B418D"/>
    <w:rsid w:val="006B55F7"/>
    <w:rsid w:val="006B65C7"/>
    <w:rsid w:val="006C1004"/>
    <w:rsid w:val="006C1727"/>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615F"/>
    <w:rsid w:val="006D6763"/>
    <w:rsid w:val="006D6E83"/>
    <w:rsid w:val="006D6EA5"/>
    <w:rsid w:val="006E0360"/>
    <w:rsid w:val="006E09E8"/>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810"/>
    <w:rsid w:val="00715646"/>
    <w:rsid w:val="00716225"/>
    <w:rsid w:val="00716920"/>
    <w:rsid w:val="00716FBF"/>
    <w:rsid w:val="00717031"/>
    <w:rsid w:val="00717099"/>
    <w:rsid w:val="00717B4E"/>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600"/>
    <w:rsid w:val="00736367"/>
    <w:rsid w:val="00737585"/>
    <w:rsid w:val="00737E5E"/>
    <w:rsid w:val="007404B8"/>
    <w:rsid w:val="0074055E"/>
    <w:rsid w:val="00740BDE"/>
    <w:rsid w:val="00740DB3"/>
    <w:rsid w:val="00741322"/>
    <w:rsid w:val="00741343"/>
    <w:rsid w:val="00745F1F"/>
    <w:rsid w:val="00746AA5"/>
    <w:rsid w:val="0074760E"/>
    <w:rsid w:val="0075040B"/>
    <w:rsid w:val="00750AC8"/>
    <w:rsid w:val="00751927"/>
    <w:rsid w:val="007520E8"/>
    <w:rsid w:val="007543DD"/>
    <w:rsid w:val="007548C4"/>
    <w:rsid w:val="00754ABA"/>
    <w:rsid w:val="00756312"/>
    <w:rsid w:val="007564F4"/>
    <w:rsid w:val="0075667F"/>
    <w:rsid w:val="00756CC9"/>
    <w:rsid w:val="00756CCE"/>
    <w:rsid w:val="0076029A"/>
    <w:rsid w:val="007619FD"/>
    <w:rsid w:val="00762525"/>
    <w:rsid w:val="007625CB"/>
    <w:rsid w:val="0076448B"/>
    <w:rsid w:val="00764B15"/>
    <w:rsid w:val="007655B6"/>
    <w:rsid w:val="0076662D"/>
    <w:rsid w:val="00766B8C"/>
    <w:rsid w:val="00766FD9"/>
    <w:rsid w:val="0076731B"/>
    <w:rsid w:val="00772A95"/>
    <w:rsid w:val="00773465"/>
    <w:rsid w:val="00774AB4"/>
    <w:rsid w:val="00775951"/>
    <w:rsid w:val="00777406"/>
    <w:rsid w:val="00777E43"/>
    <w:rsid w:val="007805F6"/>
    <w:rsid w:val="00780E31"/>
    <w:rsid w:val="00780E8F"/>
    <w:rsid w:val="0078170F"/>
    <w:rsid w:val="007826DC"/>
    <w:rsid w:val="00782B0D"/>
    <w:rsid w:val="007830A4"/>
    <w:rsid w:val="00783204"/>
    <w:rsid w:val="00784C93"/>
    <w:rsid w:val="007855FF"/>
    <w:rsid w:val="00785AFB"/>
    <w:rsid w:val="00785FCC"/>
    <w:rsid w:val="00786368"/>
    <w:rsid w:val="007863E9"/>
    <w:rsid w:val="00786B53"/>
    <w:rsid w:val="00787FC0"/>
    <w:rsid w:val="0079173C"/>
    <w:rsid w:val="007917BB"/>
    <w:rsid w:val="00795121"/>
    <w:rsid w:val="00795407"/>
    <w:rsid w:val="00795E9F"/>
    <w:rsid w:val="00796042"/>
    <w:rsid w:val="0079781A"/>
    <w:rsid w:val="00797DF7"/>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7199"/>
    <w:rsid w:val="007C78E9"/>
    <w:rsid w:val="007D04C5"/>
    <w:rsid w:val="007D0E33"/>
    <w:rsid w:val="007D124F"/>
    <w:rsid w:val="007D2480"/>
    <w:rsid w:val="007D24A3"/>
    <w:rsid w:val="007D294A"/>
    <w:rsid w:val="007D2C1B"/>
    <w:rsid w:val="007D2CAB"/>
    <w:rsid w:val="007D4267"/>
    <w:rsid w:val="007D42AC"/>
    <w:rsid w:val="007D47D2"/>
    <w:rsid w:val="007D698E"/>
    <w:rsid w:val="007D6EC0"/>
    <w:rsid w:val="007D744E"/>
    <w:rsid w:val="007D7E1D"/>
    <w:rsid w:val="007E008E"/>
    <w:rsid w:val="007E05CF"/>
    <w:rsid w:val="007E0F63"/>
    <w:rsid w:val="007E163D"/>
    <w:rsid w:val="007E2CFD"/>
    <w:rsid w:val="007E384A"/>
    <w:rsid w:val="007E3B4A"/>
    <w:rsid w:val="007E4574"/>
    <w:rsid w:val="007E503C"/>
    <w:rsid w:val="007E7C08"/>
    <w:rsid w:val="007F0313"/>
    <w:rsid w:val="007F04A5"/>
    <w:rsid w:val="007F0CE0"/>
    <w:rsid w:val="007F10B9"/>
    <w:rsid w:val="007F11B4"/>
    <w:rsid w:val="007F15E3"/>
    <w:rsid w:val="007F2513"/>
    <w:rsid w:val="007F29DE"/>
    <w:rsid w:val="007F3566"/>
    <w:rsid w:val="007F3736"/>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220B9"/>
    <w:rsid w:val="00822273"/>
    <w:rsid w:val="00822B52"/>
    <w:rsid w:val="008230DA"/>
    <w:rsid w:val="0082356F"/>
    <w:rsid w:val="008239DC"/>
    <w:rsid w:val="00824322"/>
    <w:rsid w:val="0082522F"/>
    <w:rsid w:val="008263AD"/>
    <w:rsid w:val="00827FC2"/>
    <w:rsid w:val="008300FE"/>
    <w:rsid w:val="00830F37"/>
    <w:rsid w:val="00830FC7"/>
    <w:rsid w:val="00831182"/>
    <w:rsid w:val="00831979"/>
    <w:rsid w:val="00831FB1"/>
    <w:rsid w:val="00834717"/>
    <w:rsid w:val="00834E38"/>
    <w:rsid w:val="00835357"/>
    <w:rsid w:val="0083793B"/>
    <w:rsid w:val="00837AE9"/>
    <w:rsid w:val="008401E7"/>
    <w:rsid w:val="008428F0"/>
    <w:rsid w:val="00843B63"/>
    <w:rsid w:val="00846451"/>
    <w:rsid w:val="00846C12"/>
    <w:rsid w:val="00847240"/>
    <w:rsid w:val="00847C6C"/>
    <w:rsid w:val="00851352"/>
    <w:rsid w:val="00852DA3"/>
    <w:rsid w:val="00853231"/>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7117C"/>
    <w:rsid w:val="00871412"/>
    <w:rsid w:val="008717D8"/>
    <w:rsid w:val="0087215C"/>
    <w:rsid w:val="00872CF6"/>
    <w:rsid w:val="0087321F"/>
    <w:rsid w:val="00873C6A"/>
    <w:rsid w:val="00873E39"/>
    <w:rsid w:val="0087416D"/>
    <w:rsid w:val="00874A0C"/>
    <w:rsid w:val="00874A28"/>
    <w:rsid w:val="00875D25"/>
    <w:rsid w:val="00875E4B"/>
    <w:rsid w:val="00877830"/>
    <w:rsid w:val="00880064"/>
    <w:rsid w:val="00880118"/>
    <w:rsid w:val="00880E35"/>
    <w:rsid w:val="00881959"/>
    <w:rsid w:val="00881DE1"/>
    <w:rsid w:val="00883F53"/>
    <w:rsid w:val="00885442"/>
    <w:rsid w:val="008875FE"/>
    <w:rsid w:val="00887F8E"/>
    <w:rsid w:val="008903B0"/>
    <w:rsid w:val="008906AE"/>
    <w:rsid w:val="00891409"/>
    <w:rsid w:val="0089228B"/>
    <w:rsid w:val="00892619"/>
    <w:rsid w:val="00892C95"/>
    <w:rsid w:val="00893CB5"/>
    <w:rsid w:val="00893E74"/>
    <w:rsid w:val="00894034"/>
    <w:rsid w:val="00894163"/>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202B"/>
    <w:rsid w:val="008B2199"/>
    <w:rsid w:val="008B2BB0"/>
    <w:rsid w:val="008B2E65"/>
    <w:rsid w:val="008B33EC"/>
    <w:rsid w:val="008B458D"/>
    <w:rsid w:val="008B4B63"/>
    <w:rsid w:val="008B5631"/>
    <w:rsid w:val="008B5B30"/>
    <w:rsid w:val="008B6813"/>
    <w:rsid w:val="008B7CE4"/>
    <w:rsid w:val="008C0499"/>
    <w:rsid w:val="008C0D81"/>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519F"/>
    <w:rsid w:val="008D5D73"/>
    <w:rsid w:val="008D6152"/>
    <w:rsid w:val="008D6173"/>
    <w:rsid w:val="008D7912"/>
    <w:rsid w:val="008D7BA4"/>
    <w:rsid w:val="008E15E9"/>
    <w:rsid w:val="008E1DEF"/>
    <w:rsid w:val="008E2298"/>
    <w:rsid w:val="008E2448"/>
    <w:rsid w:val="008E37EC"/>
    <w:rsid w:val="008E3B86"/>
    <w:rsid w:val="008E4633"/>
    <w:rsid w:val="008E4FC6"/>
    <w:rsid w:val="008E6360"/>
    <w:rsid w:val="008E6C20"/>
    <w:rsid w:val="008E6CE8"/>
    <w:rsid w:val="008E7374"/>
    <w:rsid w:val="008E7BA9"/>
    <w:rsid w:val="008F0778"/>
    <w:rsid w:val="008F0F81"/>
    <w:rsid w:val="008F27BF"/>
    <w:rsid w:val="008F2925"/>
    <w:rsid w:val="008F2B6F"/>
    <w:rsid w:val="008F2E64"/>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E4"/>
    <w:rsid w:val="00914A58"/>
    <w:rsid w:val="00914E4F"/>
    <w:rsid w:val="00914F9E"/>
    <w:rsid w:val="009154C3"/>
    <w:rsid w:val="00915B7C"/>
    <w:rsid w:val="00915BC3"/>
    <w:rsid w:val="00917169"/>
    <w:rsid w:val="009179FB"/>
    <w:rsid w:val="00917BBB"/>
    <w:rsid w:val="0092048C"/>
    <w:rsid w:val="00920649"/>
    <w:rsid w:val="009206BA"/>
    <w:rsid w:val="0092099F"/>
    <w:rsid w:val="00921EFC"/>
    <w:rsid w:val="00923540"/>
    <w:rsid w:val="00923A29"/>
    <w:rsid w:val="009243DB"/>
    <w:rsid w:val="00926298"/>
    <w:rsid w:val="009263C3"/>
    <w:rsid w:val="00926767"/>
    <w:rsid w:val="009268C7"/>
    <w:rsid w:val="00927334"/>
    <w:rsid w:val="0093021D"/>
    <w:rsid w:val="00930624"/>
    <w:rsid w:val="00931298"/>
    <w:rsid w:val="00931545"/>
    <w:rsid w:val="009321FA"/>
    <w:rsid w:val="009329F6"/>
    <w:rsid w:val="00932E48"/>
    <w:rsid w:val="009331D9"/>
    <w:rsid w:val="00933497"/>
    <w:rsid w:val="00935803"/>
    <w:rsid w:val="009360F3"/>
    <w:rsid w:val="009361D5"/>
    <w:rsid w:val="00936240"/>
    <w:rsid w:val="0094086F"/>
    <w:rsid w:val="00942085"/>
    <w:rsid w:val="009428A4"/>
    <w:rsid w:val="009431EA"/>
    <w:rsid w:val="00943866"/>
    <w:rsid w:val="00943C4C"/>
    <w:rsid w:val="00944714"/>
    <w:rsid w:val="00944D7A"/>
    <w:rsid w:val="00944E7C"/>
    <w:rsid w:val="009456C4"/>
    <w:rsid w:val="009459EB"/>
    <w:rsid w:val="00950890"/>
    <w:rsid w:val="009509C3"/>
    <w:rsid w:val="00950AEF"/>
    <w:rsid w:val="00951017"/>
    <w:rsid w:val="00951143"/>
    <w:rsid w:val="00951452"/>
    <w:rsid w:val="0095156C"/>
    <w:rsid w:val="0095162A"/>
    <w:rsid w:val="00952B8A"/>
    <w:rsid w:val="0095326D"/>
    <w:rsid w:val="009546C6"/>
    <w:rsid w:val="00955031"/>
    <w:rsid w:val="0095577E"/>
    <w:rsid w:val="00956104"/>
    <w:rsid w:val="009563C9"/>
    <w:rsid w:val="009574A5"/>
    <w:rsid w:val="00960EF0"/>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D9B"/>
    <w:rsid w:val="00973FDD"/>
    <w:rsid w:val="00974594"/>
    <w:rsid w:val="00974C7E"/>
    <w:rsid w:val="00974FBB"/>
    <w:rsid w:val="0097521B"/>
    <w:rsid w:val="00975714"/>
    <w:rsid w:val="00976067"/>
    <w:rsid w:val="009763CD"/>
    <w:rsid w:val="00976F14"/>
    <w:rsid w:val="009770AE"/>
    <w:rsid w:val="00977219"/>
    <w:rsid w:val="009774CB"/>
    <w:rsid w:val="009816AC"/>
    <w:rsid w:val="00984BFA"/>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E6B"/>
    <w:rsid w:val="009923BC"/>
    <w:rsid w:val="0099255F"/>
    <w:rsid w:val="00992CBC"/>
    <w:rsid w:val="0099390E"/>
    <w:rsid w:val="009939D1"/>
    <w:rsid w:val="00993CEA"/>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5D0B"/>
    <w:rsid w:val="009B5E32"/>
    <w:rsid w:val="009B6CA9"/>
    <w:rsid w:val="009B7153"/>
    <w:rsid w:val="009B71DA"/>
    <w:rsid w:val="009B789F"/>
    <w:rsid w:val="009B7D1E"/>
    <w:rsid w:val="009C19B7"/>
    <w:rsid w:val="009C1EE7"/>
    <w:rsid w:val="009C2486"/>
    <w:rsid w:val="009C3B06"/>
    <w:rsid w:val="009C4ED9"/>
    <w:rsid w:val="009C5546"/>
    <w:rsid w:val="009C5697"/>
    <w:rsid w:val="009C5ABB"/>
    <w:rsid w:val="009C6603"/>
    <w:rsid w:val="009C6741"/>
    <w:rsid w:val="009C6B29"/>
    <w:rsid w:val="009C720D"/>
    <w:rsid w:val="009D01DD"/>
    <w:rsid w:val="009D09CD"/>
    <w:rsid w:val="009D2E92"/>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B59"/>
    <w:rsid w:val="009E2DDB"/>
    <w:rsid w:val="009E363E"/>
    <w:rsid w:val="009E38E9"/>
    <w:rsid w:val="009E43EF"/>
    <w:rsid w:val="009E5E30"/>
    <w:rsid w:val="009E6A0A"/>
    <w:rsid w:val="009E6BA5"/>
    <w:rsid w:val="009E6BC8"/>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CDB"/>
    <w:rsid w:val="00A10A1E"/>
    <w:rsid w:val="00A10BF5"/>
    <w:rsid w:val="00A111B6"/>
    <w:rsid w:val="00A1143D"/>
    <w:rsid w:val="00A1199D"/>
    <w:rsid w:val="00A12232"/>
    <w:rsid w:val="00A1287F"/>
    <w:rsid w:val="00A12E7E"/>
    <w:rsid w:val="00A14460"/>
    <w:rsid w:val="00A15CEF"/>
    <w:rsid w:val="00A15FEA"/>
    <w:rsid w:val="00A16771"/>
    <w:rsid w:val="00A16ECF"/>
    <w:rsid w:val="00A17DD3"/>
    <w:rsid w:val="00A20025"/>
    <w:rsid w:val="00A2115C"/>
    <w:rsid w:val="00A2143F"/>
    <w:rsid w:val="00A21B53"/>
    <w:rsid w:val="00A22FB5"/>
    <w:rsid w:val="00A26D27"/>
    <w:rsid w:val="00A27E95"/>
    <w:rsid w:val="00A3015E"/>
    <w:rsid w:val="00A309DB"/>
    <w:rsid w:val="00A30FC1"/>
    <w:rsid w:val="00A32411"/>
    <w:rsid w:val="00A329F2"/>
    <w:rsid w:val="00A3390C"/>
    <w:rsid w:val="00A3395C"/>
    <w:rsid w:val="00A33FCF"/>
    <w:rsid w:val="00A34388"/>
    <w:rsid w:val="00A347EB"/>
    <w:rsid w:val="00A34A13"/>
    <w:rsid w:val="00A34F9F"/>
    <w:rsid w:val="00A35FC1"/>
    <w:rsid w:val="00A360E4"/>
    <w:rsid w:val="00A36FFF"/>
    <w:rsid w:val="00A376EE"/>
    <w:rsid w:val="00A403ED"/>
    <w:rsid w:val="00A40667"/>
    <w:rsid w:val="00A41192"/>
    <w:rsid w:val="00A4159A"/>
    <w:rsid w:val="00A41633"/>
    <w:rsid w:val="00A41A85"/>
    <w:rsid w:val="00A42A99"/>
    <w:rsid w:val="00A4350E"/>
    <w:rsid w:val="00A451A1"/>
    <w:rsid w:val="00A45C61"/>
    <w:rsid w:val="00A46490"/>
    <w:rsid w:val="00A465B4"/>
    <w:rsid w:val="00A46611"/>
    <w:rsid w:val="00A46A8F"/>
    <w:rsid w:val="00A46B45"/>
    <w:rsid w:val="00A47A73"/>
    <w:rsid w:val="00A506A4"/>
    <w:rsid w:val="00A50DE6"/>
    <w:rsid w:val="00A512DE"/>
    <w:rsid w:val="00A5151A"/>
    <w:rsid w:val="00A51750"/>
    <w:rsid w:val="00A51962"/>
    <w:rsid w:val="00A522F7"/>
    <w:rsid w:val="00A5237D"/>
    <w:rsid w:val="00A5319D"/>
    <w:rsid w:val="00A533A5"/>
    <w:rsid w:val="00A54477"/>
    <w:rsid w:val="00A552BE"/>
    <w:rsid w:val="00A56104"/>
    <w:rsid w:val="00A573DB"/>
    <w:rsid w:val="00A5794F"/>
    <w:rsid w:val="00A57E0A"/>
    <w:rsid w:val="00A600FA"/>
    <w:rsid w:val="00A602B7"/>
    <w:rsid w:val="00A60B9D"/>
    <w:rsid w:val="00A60E92"/>
    <w:rsid w:val="00A6120D"/>
    <w:rsid w:val="00A613C1"/>
    <w:rsid w:val="00A62237"/>
    <w:rsid w:val="00A63196"/>
    <w:rsid w:val="00A63985"/>
    <w:rsid w:val="00A640B2"/>
    <w:rsid w:val="00A6455E"/>
    <w:rsid w:val="00A649DA"/>
    <w:rsid w:val="00A64F0F"/>
    <w:rsid w:val="00A6507C"/>
    <w:rsid w:val="00A65A9B"/>
    <w:rsid w:val="00A65DD6"/>
    <w:rsid w:val="00A70CDF"/>
    <w:rsid w:val="00A70F69"/>
    <w:rsid w:val="00A71F62"/>
    <w:rsid w:val="00A72289"/>
    <w:rsid w:val="00A722A6"/>
    <w:rsid w:val="00A7245F"/>
    <w:rsid w:val="00A7365A"/>
    <w:rsid w:val="00A73D1D"/>
    <w:rsid w:val="00A75708"/>
    <w:rsid w:val="00A75B9C"/>
    <w:rsid w:val="00A75FEA"/>
    <w:rsid w:val="00A7746A"/>
    <w:rsid w:val="00A77919"/>
    <w:rsid w:val="00A77DFF"/>
    <w:rsid w:val="00A80AAD"/>
    <w:rsid w:val="00A823F6"/>
    <w:rsid w:val="00A82874"/>
    <w:rsid w:val="00A829C6"/>
    <w:rsid w:val="00A83BBB"/>
    <w:rsid w:val="00A83BED"/>
    <w:rsid w:val="00A843D1"/>
    <w:rsid w:val="00A85776"/>
    <w:rsid w:val="00A8593E"/>
    <w:rsid w:val="00A8719E"/>
    <w:rsid w:val="00A87243"/>
    <w:rsid w:val="00A87245"/>
    <w:rsid w:val="00A879BF"/>
    <w:rsid w:val="00A87A0E"/>
    <w:rsid w:val="00A87D93"/>
    <w:rsid w:val="00A87E11"/>
    <w:rsid w:val="00A87E98"/>
    <w:rsid w:val="00A90DEE"/>
    <w:rsid w:val="00A9137F"/>
    <w:rsid w:val="00A92F31"/>
    <w:rsid w:val="00A93B45"/>
    <w:rsid w:val="00A94462"/>
    <w:rsid w:val="00A9596C"/>
    <w:rsid w:val="00A95B9F"/>
    <w:rsid w:val="00A96585"/>
    <w:rsid w:val="00A966B3"/>
    <w:rsid w:val="00A976B6"/>
    <w:rsid w:val="00AA0A89"/>
    <w:rsid w:val="00AA195E"/>
    <w:rsid w:val="00AA232E"/>
    <w:rsid w:val="00AA2795"/>
    <w:rsid w:val="00AA2AD6"/>
    <w:rsid w:val="00AA516E"/>
    <w:rsid w:val="00AA5368"/>
    <w:rsid w:val="00AA5C3A"/>
    <w:rsid w:val="00AA6429"/>
    <w:rsid w:val="00AA70E0"/>
    <w:rsid w:val="00AA758F"/>
    <w:rsid w:val="00AA7638"/>
    <w:rsid w:val="00AA7BC8"/>
    <w:rsid w:val="00AB0147"/>
    <w:rsid w:val="00AB0F61"/>
    <w:rsid w:val="00AB108B"/>
    <w:rsid w:val="00AB1BEB"/>
    <w:rsid w:val="00AB24A5"/>
    <w:rsid w:val="00AB405C"/>
    <w:rsid w:val="00AB55C5"/>
    <w:rsid w:val="00AB5811"/>
    <w:rsid w:val="00AB6DD6"/>
    <w:rsid w:val="00AB7157"/>
    <w:rsid w:val="00AC01AA"/>
    <w:rsid w:val="00AC04F4"/>
    <w:rsid w:val="00AC179C"/>
    <w:rsid w:val="00AC1D10"/>
    <w:rsid w:val="00AC1FE8"/>
    <w:rsid w:val="00AC33B8"/>
    <w:rsid w:val="00AC3607"/>
    <w:rsid w:val="00AC3EE9"/>
    <w:rsid w:val="00AC4000"/>
    <w:rsid w:val="00AC416D"/>
    <w:rsid w:val="00AC41CD"/>
    <w:rsid w:val="00AC49CE"/>
    <w:rsid w:val="00AC4F72"/>
    <w:rsid w:val="00AC5041"/>
    <w:rsid w:val="00AC5B28"/>
    <w:rsid w:val="00AC79F1"/>
    <w:rsid w:val="00AC7B32"/>
    <w:rsid w:val="00AD02CD"/>
    <w:rsid w:val="00AD0E00"/>
    <w:rsid w:val="00AD1429"/>
    <w:rsid w:val="00AD14E7"/>
    <w:rsid w:val="00AD2F01"/>
    <w:rsid w:val="00AD35C4"/>
    <w:rsid w:val="00AD4003"/>
    <w:rsid w:val="00AD523A"/>
    <w:rsid w:val="00AD5F44"/>
    <w:rsid w:val="00AE01FC"/>
    <w:rsid w:val="00AE02D0"/>
    <w:rsid w:val="00AE06AC"/>
    <w:rsid w:val="00AE465A"/>
    <w:rsid w:val="00AE482E"/>
    <w:rsid w:val="00AE562C"/>
    <w:rsid w:val="00AE5B93"/>
    <w:rsid w:val="00AF0194"/>
    <w:rsid w:val="00AF07AC"/>
    <w:rsid w:val="00AF1028"/>
    <w:rsid w:val="00AF15EC"/>
    <w:rsid w:val="00AF1B39"/>
    <w:rsid w:val="00AF35B3"/>
    <w:rsid w:val="00AF3E87"/>
    <w:rsid w:val="00AF3F34"/>
    <w:rsid w:val="00AF41CA"/>
    <w:rsid w:val="00AF52E9"/>
    <w:rsid w:val="00AF5303"/>
    <w:rsid w:val="00AF6816"/>
    <w:rsid w:val="00AF69C3"/>
    <w:rsid w:val="00AF6BF6"/>
    <w:rsid w:val="00AF741A"/>
    <w:rsid w:val="00B01ADB"/>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E82"/>
    <w:rsid w:val="00B213DD"/>
    <w:rsid w:val="00B2331D"/>
    <w:rsid w:val="00B2477B"/>
    <w:rsid w:val="00B2556A"/>
    <w:rsid w:val="00B26689"/>
    <w:rsid w:val="00B26D46"/>
    <w:rsid w:val="00B27561"/>
    <w:rsid w:val="00B27E7F"/>
    <w:rsid w:val="00B3156D"/>
    <w:rsid w:val="00B32C94"/>
    <w:rsid w:val="00B34071"/>
    <w:rsid w:val="00B3444B"/>
    <w:rsid w:val="00B346CC"/>
    <w:rsid w:val="00B35585"/>
    <w:rsid w:val="00B35EA8"/>
    <w:rsid w:val="00B363E7"/>
    <w:rsid w:val="00B40C82"/>
    <w:rsid w:val="00B41BA4"/>
    <w:rsid w:val="00B41E32"/>
    <w:rsid w:val="00B42A01"/>
    <w:rsid w:val="00B42C6B"/>
    <w:rsid w:val="00B43461"/>
    <w:rsid w:val="00B44D1B"/>
    <w:rsid w:val="00B4575A"/>
    <w:rsid w:val="00B46B35"/>
    <w:rsid w:val="00B5057B"/>
    <w:rsid w:val="00B51D38"/>
    <w:rsid w:val="00B53296"/>
    <w:rsid w:val="00B54DD7"/>
    <w:rsid w:val="00B570AE"/>
    <w:rsid w:val="00B57395"/>
    <w:rsid w:val="00B575BA"/>
    <w:rsid w:val="00B57988"/>
    <w:rsid w:val="00B57B13"/>
    <w:rsid w:val="00B57C6F"/>
    <w:rsid w:val="00B6095F"/>
    <w:rsid w:val="00B62076"/>
    <w:rsid w:val="00B635B0"/>
    <w:rsid w:val="00B64203"/>
    <w:rsid w:val="00B64981"/>
    <w:rsid w:val="00B67028"/>
    <w:rsid w:val="00B67155"/>
    <w:rsid w:val="00B672C5"/>
    <w:rsid w:val="00B70AB3"/>
    <w:rsid w:val="00B71608"/>
    <w:rsid w:val="00B74073"/>
    <w:rsid w:val="00B7483D"/>
    <w:rsid w:val="00B74A56"/>
    <w:rsid w:val="00B75CA2"/>
    <w:rsid w:val="00B76429"/>
    <w:rsid w:val="00B76762"/>
    <w:rsid w:val="00B77CBA"/>
    <w:rsid w:val="00B77D35"/>
    <w:rsid w:val="00B8003E"/>
    <w:rsid w:val="00B80430"/>
    <w:rsid w:val="00B80823"/>
    <w:rsid w:val="00B80C1A"/>
    <w:rsid w:val="00B81BF6"/>
    <w:rsid w:val="00B81FA1"/>
    <w:rsid w:val="00B82065"/>
    <w:rsid w:val="00B8246E"/>
    <w:rsid w:val="00B853FC"/>
    <w:rsid w:val="00B8599C"/>
    <w:rsid w:val="00B85F64"/>
    <w:rsid w:val="00B86471"/>
    <w:rsid w:val="00B87510"/>
    <w:rsid w:val="00B87F2F"/>
    <w:rsid w:val="00B914D3"/>
    <w:rsid w:val="00B91E93"/>
    <w:rsid w:val="00B921A3"/>
    <w:rsid w:val="00B92695"/>
    <w:rsid w:val="00B92B71"/>
    <w:rsid w:val="00B93041"/>
    <w:rsid w:val="00B93B30"/>
    <w:rsid w:val="00B956D4"/>
    <w:rsid w:val="00B95C72"/>
    <w:rsid w:val="00B971DD"/>
    <w:rsid w:val="00B97446"/>
    <w:rsid w:val="00B97A51"/>
    <w:rsid w:val="00B97C8D"/>
    <w:rsid w:val="00BA110D"/>
    <w:rsid w:val="00BA1B46"/>
    <w:rsid w:val="00BA1D65"/>
    <w:rsid w:val="00BA2A08"/>
    <w:rsid w:val="00BA3856"/>
    <w:rsid w:val="00BA3E2C"/>
    <w:rsid w:val="00BA514C"/>
    <w:rsid w:val="00BA5726"/>
    <w:rsid w:val="00BA5D37"/>
    <w:rsid w:val="00BA5E91"/>
    <w:rsid w:val="00BA62A4"/>
    <w:rsid w:val="00BA6D44"/>
    <w:rsid w:val="00BA73F8"/>
    <w:rsid w:val="00BA7432"/>
    <w:rsid w:val="00BA759A"/>
    <w:rsid w:val="00BB040C"/>
    <w:rsid w:val="00BB2764"/>
    <w:rsid w:val="00BB2F49"/>
    <w:rsid w:val="00BB30BA"/>
    <w:rsid w:val="00BB31AD"/>
    <w:rsid w:val="00BB5A2E"/>
    <w:rsid w:val="00BB5B34"/>
    <w:rsid w:val="00BB5E81"/>
    <w:rsid w:val="00BB5EB4"/>
    <w:rsid w:val="00BB62F9"/>
    <w:rsid w:val="00BC0035"/>
    <w:rsid w:val="00BC1AA0"/>
    <w:rsid w:val="00BC2495"/>
    <w:rsid w:val="00BC314A"/>
    <w:rsid w:val="00BC316C"/>
    <w:rsid w:val="00BC3A51"/>
    <w:rsid w:val="00BC3F6F"/>
    <w:rsid w:val="00BC436D"/>
    <w:rsid w:val="00BC47EE"/>
    <w:rsid w:val="00BC5535"/>
    <w:rsid w:val="00BC56A1"/>
    <w:rsid w:val="00BC6FBC"/>
    <w:rsid w:val="00BC7146"/>
    <w:rsid w:val="00BC71D6"/>
    <w:rsid w:val="00BC725E"/>
    <w:rsid w:val="00BC7483"/>
    <w:rsid w:val="00BC7505"/>
    <w:rsid w:val="00BC7B71"/>
    <w:rsid w:val="00BC7EB9"/>
    <w:rsid w:val="00BD026C"/>
    <w:rsid w:val="00BD1C12"/>
    <w:rsid w:val="00BD2643"/>
    <w:rsid w:val="00BD33B1"/>
    <w:rsid w:val="00BD4257"/>
    <w:rsid w:val="00BD47DD"/>
    <w:rsid w:val="00BD4CC2"/>
    <w:rsid w:val="00BD56B1"/>
    <w:rsid w:val="00BD6558"/>
    <w:rsid w:val="00BE0329"/>
    <w:rsid w:val="00BE0FAC"/>
    <w:rsid w:val="00BE1222"/>
    <w:rsid w:val="00BE1232"/>
    <w:rsid w:val="00BE16DC"/>
    <w:rsid w:val="00BE4D03"/>
    <w:rsid w:val="00BE5418"/>
    <w:rsid w:val="00BE5974"/>
    <w:rsid w:val="00BE5ACD"/>
    <w:rsid w:val="00BE5FEA"/>
    <w:rsid w:val="00BE62FE"/>
    <w:rsid w:val="00BE6402"/>
    <w:rsid w:val="00BE6FE5"/>
    <w:rsid w:val="00BE7116"/>
    <w:rsid w:val="00BE71C3"/>
    <w:rsid w:val="00BE7944"/>
    <w:rsid w:val="00BE79CE"/>
    <w:rsid w:val="00BE7EC8"/>
    <w:rsid w:val="00BF0FCF"/>
    <w:rsid w:val="00BF199E"/>
    <w:rsid w:val="00BF2AD7"/>
    <w:rsid w:val="00BF2F76"/>
    <w:rsid w:val="00BF3022"/>
    <w:rsid w:val="00BF31DB"/>
    <w:rsid w:val="00BF3214"/>
    <w:rsid w:val="00BF3582"/>
    <w:rsid w:val="00BF389D"/>
    <w:rsid w:val="00BF4EB7"/>
    <w:rsid w:val="00BF5573"/>
    <w:rsid w:val="00BF5AB7"/>
    <w:rsid w:val="00BF70A4"/>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5867"/>
    <w:rsid w:val="00C159CD"/>
    <w:rsid w:val="00C16298"/>
    <w:rsid w:val="00C171FE"/>
    <w:rsid w:val="00C17EA3"/>
    <w:rsid w:val="00C2054F"/>
    <w:rsid w:val="00C2100A"/>
    <w:rsid w:val="00C217E5"/>
    <w:rsid w:val="00C21867"/>
    <w:rsid w:val="00C221AF"/>
    <w:rsid w:val="00C22398"/>
    <w:rsid w:val="00C2296D"/>
    <w:rsid w:val="00C22AF9"/>
    <w:rsid w:val="00C23155"/>
    <w:rsid w:val="00C23184"/>
    <w:rsid w:val="00C23298"/>
    <w:rsid w:val="00C24C02"/>
    <w:rsid w:val="00C308CD"/>
    <w:rsid w:val="00C31093"/>
    <w:rsid w:val="00C320A0"/>
    <w:rsid w:val="00C32196"/>
    <w:rsid w:val="00C324BA"/>
    <w:rsid w:val="00C32BE9"/>
    <w:rsid w:val="00C33245"/>
    <w:rsid w:val="00C33F50"/>
    <w:rsid w:val="00C345B9"/>
    <w:rsid w:val="00C34AC9"/>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5025F"/>
    <w:rsid w:val="00C50F22"/>
    <w:rsid w:val="00C51855"/>
    <w:rsid w:val="00C518D7"/>
    <w:rsid w:val="00C5255C"/>
    <w:rsid w:val="00C53770"/>
    <w:rsid w:val="00C54984"/>
    <w:rsid w:val="00C564DD"/>
    <w:rsid w:val="00C573C0"/>
    <w:rsid w:val="00C5783D"/>
    <w:rsid w:val="00C57971"/>
    <w:rsid w:val="00C601C4"/>
    <w:rsid w:val="00C6035A"/>
    <w:rsid w:val="00C61859"/>
    <w:rsid w:val="00C62337"/>
    <w:rsid w:val="00C624B5"/>
    <w:rsid w:val="00C62E23"/>
    <w:rsid w:val="00C63F35"/>
    <w:rsid w:val="00C6433F"/>
    <w:rsid w:val="00C64F52"/>
    <w:rsid w:val="00C65255"/>
    <w:rsid w:val="00C65388"/>
    <w:rsid w:val="00C658B5"/>
    <w:rsid w:val="00C65BD7"/>
    <w:rsid w:val="00C671EE"/>
    <w:rsid w:val="00C67302"/>
    <w:rsid w:val="00C6798D"/>
    <w:rsid w:val="00C67BF9"/>
    <w:rsid w:val="00C70182"/>
    <w:rsid w:val="00C70658"/>
    <w:rsid w:val="00C707E6"/>
    <w:rsid w:val="00C70C1D"/>
    <w:rsid w:val="00C72170"/>
    <w:rsid w:val="00C72F92"/>
    <w:rsid w:val="00C736E3"/>
    <w:rsid w:val="00C73C1A"/>
    <w:rsid w:val="00C741F6"/>
    <w:rsid w:val="00C74244"/>
    <w:rsid w:val="00C74C77"/>
    <w:rsid w:val="00C76BA4"/>
    <w:rsid w:val="00C77C89"/>
    <w:rsid w:val="00C801A1"/>
    <w:rsid w:val="00C80592"/>
    <w:rsid w:val="00C80EC0"/>
    <w:rsid w:val="00C814E8"/>
    <w:rsid w:val="00C81B16"/>
    <w:rsid w:val="00C81CAB"/>
    <w:rsid w:val="00C82123"/>
    <w:rsid w:val="00C8287B"/>
    <w:rsid w:val="00C83A48"/>
    <w:rsid w:val="00C84243"/>
    <w:rsid w:val="00C84B7D"/>
    <w:rsid w:val="00C84C85"/>
    <w:rsid w:val="00C85540"/>
    <w:rsid w:val="00C85865"/>
    <w:rsid w:val="00C85E85"/>
    <w:rsid w:val="00C8674F"/>
    <w:rsid w:val="00C86951"/>
    <w:rsid w:val="00C91885"/>
    <w:rsid w:val="00C926C8"/>
    <w:rsid w:val="00C94DFE"/>
    <w:rsid w:val="00C953BF"/>
    <w:rsid w:val="00C96631"/>
    <w:rsid w:val="00C96A3C"/>
    <w:rsid w:val="00C96D54"/>
    <w:rsid w:val="00C97B90"/>
    <w:rsid w:val="00CA0D2A"/>
    <w:rsid w:val="00CA0F21"/>
    <w:rsid w:val="00CA2C24"/>
    <w:rsid w:val="00CA2EAE"/>
    <w:rsid w:val="00CA3C36"/>
    <w:rsid w:val="00CA4AC1"/>
    <w:rsid w:val="00CA5459"/>
    <w:rsid w:val="00CA59FB"/>
    <w:rsid w:val="00CA6089"/>
    <w:rsid w:val="00CA63E7"/>
    <w:rsid w:val="00CA666D"/>
    <w:rsid w:val="00CA6E48"/>
    <w:rsid w:val="00CB0072"/>
    <w:rsid w:val="00CB0316"/>
    <w:rsid w:val="00CB0840"/>
    <w:rsid w:val="00CB0B11"/>
    <w:rsid w:val="00CB1DBA"/>
    <w:rsid w:val="00CB2322"/>
    <w:rsid w:val="00CB36F2"/>
    <w:rsid w:val="00CB3BDA"/>
    <w:rsid w:val="00CB3BE5"/>
    <w:rsid w:val="00CB426A"/>
    <w:rsid w:val="00CB5354"/>
    <w:rsid w:val="00CB583B"/>
    <w:rsid w:val="00CB59B4"/>
    <w:rsid w:val="00CB61FD"/>
    <w:rsid w:val="00CB6E18"/>
    <w:rsid w:val="00CC07E4"/>
    <w:rsid w:val="00CC095E"/>
    <w:rsid w:val="00CC0C9C"/>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D01CB"/>
    <w:rsid w:val="00CD04C8"/>
    <w:rsid w:val="00CD054F"/>
    <w:rsid w:val="00CD111D"/>
    <w:rsid w:val="00CD1A02"/>
    <w:rsid w:val="00CD1B8B"/>
    <w:rsid w:val="00CD219C"/>
    <w:rsid w:val="00CD2E5A"/>
    <w:rsid w:val="00CD381E"/>
    <w:rsid w:val="00CD4442"/>
    <w:rsid w:val="00CD4874"/>
    <w:rsid w:val="00CD5151"/>
    <w:rsid w:val="00CD53C3"/>
    <w:rsid w:val="00CD55CE"/>
    <w:rsid w:val="00CD574E"/>
    <w:rsid w:val="00CD5936"/>
    <w:rsid w:val="00CD65FA"/>
    <w:rsid w:val="00CD7A65"/>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5A5C"/>
    <w:rsid w:val="00CF5D04"/>
    <w:rsid w:val="00CF6FB3"/>
    <w:rsid w:val="00CF7EAF"/>
    <w:rsid w:val="00D02880"/>
    <w:rsid w:val="00D02C45"/>
    <w:rsid w:val="00D02FA1"/>
    <w:rsid w:val="00D03C66"/>
    <w:rsid w:val="00D04CEF"/>
    <w:rsid w:val="00D04DE4"/>
    <w:rsid w:val="00D05C24"/>
    <w:rsid w:val="00D063F1"/>
    <w:rsid w:val="00D070DF"/>
    <w:rsid w:val="00D07BF0"/>
    <w:rsid w:val="00D07D55"/>
    <w:rsid w:val="00D07F38"/>
    <w:rsid w:val="00D111D1"/>
    <w:rsid w:val="00D11735"/>
    <w:rsid w:val="00D125BE"/>
    <w:rsid w:val="00D147DA"/>
    <w:rsid w:val="00D14991"/>
    <w:rsid w:val="00D14F22"/>
    <w:rsid w:val="00D1713E"/>
    <w:rsid w:val="00D200E1"/>
    <w:rsid w:val="00D202E7"/>
    <w:rsid w:val="00D2044E"/>
    <w:rsid w:val="00D20886"/>
    <w:rsid w:val="00D214C4"/>
    <w:rsid w:val="00D2170F"/>
    <w:rsid w:val="00D21A41"/>
    <w:rsid w:val="00D21C89"/>
    <w:rsid w:val="00D22D5D"/>
    <w:rsid w:val="00D23649"/>
    <w:rsid w:val="00D23CCD"/>
    <w:rsid w:val="00D2408A"/>
    <w:rsid w:val="00D2436A"/>
    <w:rsid w:val="00D2458E"/>
    <w:rsid w:val="00D25685"/>
    <w:rsid w:val="00D2675B"/>
    <w:rsid w:val="00D30F9C"/>
    <w:rsid w:val="00D322AB"/>
    <w:rsid w:val="00D33099"/>
    <w:rsid w:val="00D33211"/>
    <w:rsid w:val="00D33C73"/>
    <w:rsid w:val="00D33C90"/>
    <w:rsid w:val="00D33F1B"/>
    <w:rsid w:val="00D34D37"/>
    <w:rsid w:val="00D36C25"/>
    <w:rsid w:val="00D420A5"/>
    <w:rsid w:val="00D42362"/>
    <w:rsid w:val="00D43630"/>
    <w:rsid w:val="00D43DDE"/>
    <w:rsid w:val="00D46222"/>
    <w:rsid w:val="00D46282"/>
    <w:rsid w:val="00D4741C"/>
    <w:rsid w:val="00D47D8D"/>
    <w:rsid w:val="00D505F2"/>
    <w:rsid w:val="00D51E7E"/>
    <w:rsid w:val="00D52702"/>
    <w:rsid w:val="00D528F1"/>
    <w:rsid w:val="00D52EBC"/>
    <w:rsid w:val="00D536FD"/>
    <w:rsid w:val="00D53F1E"/>
    <w:rsid w:val="00D550DB"/>
    <w:rsid w:val="00D560B2"/>
    <w:rsid w:val="00D57918"/>
    <w:rsid w:val="00D60643"/>
    <w:rsid w:val="00D61427"/>
    <w:rsid w:val="00D634B0"/>
    <w:rsid w:val="00D63D4F"/>
    <w:rsid w:val="00D6438C"/>
    <w:rsid w:val="00D648AE"/>
    <w:rsid w:val="00D64ECE"/>
    <w:rsid w:val="00D64F14"/>
    <w:rsid w:val="00D6610A"/>
    <w:rsid w:val="00D671C6"/>
    <w:rsid w:val="00D677F7"/>
    <w:rsid w:val="00D67EBE"/>
    <w:rsid w:val="00D70ACC"/>
    <w:rsid w:val="00D71197"/>
    <w:rsid w:val="00D71A04"/>
    <w:rsid w:val="00D71DC9"/>
    <w:rsid w:val="00D71DF5"/>
    <w:rsid w:val="00D73DC6"/>
    <w:rsid w:val="00D73F0A"/>
    <w:rsid w:val="00D743BB"/>
    <w:rsid w:val="00D74C1A"/>
    <w:rsid w:val="00D74F4E"/>
    <w:rsid w:val="00D75146"/>
    <w:rsid w:val="00D754C1"/>
    <w:rsid w:val="00D77393"/>
    <w:rsid w:val="00D77A35"/>
    <w:rsid w:val="00D80760"/>
    <w:rsid w:val="00D80E60"/>
    <w:rsid w:val="00D81B3E"/>
    <w:rsid w:val="00D82003"/>
    <w:rsid w:val="00D82754"/>
    <w:rsid w:val="00D82DC6"/>
    <w:rsid w:val="00D835DC"/>
    <w:rsid w:val="00D84692"/>
    <w:rsid w:val="00D84C78"/>
    <w:rsid w:val="00D8569A"/>
    <w:rsid w:val="00D85DDA"/>
    <w:rsid w:val="00D864E8"/>
    <w:rsid w:val="00D87047"/>
    <w:rsid w:val="00D87DEA"/>
    <w:rsid w:val="00D906A1"/>
    <w:rsid w:val="00D9076D"/>
    <w:rsid w:val="00D90C70"/>
    <w:rsid w:val="00D90E49"/>
    <w:rsid w:val="00D9131B"/>
    <w:rsid w:val="00D91333"/>
    <w:rsid w:val="00D92383"/>
    <w:rsid w:val="00D93409"/>
    <w:rsid w:val="00D93F27"/>
    <w:rsid w:val="00D96ADE"/>
    <w:rsid w:val="00D96DFA"/>
    <w:rsid w:val="00DA0648"/>
    <w:rsid w:val="00DA0CE2"/>
    <w:rsid w:val="00DA15E1"/>
    <w:rsid w:val="00DA215B"/>
    <w:rsid w:val="00DA2387"/>
    <w:rsid w:val="00DA2941"/>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439B"/>
    <w:rsid w:val="00DB4F77"/>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BFE"/>
    <w:rsid w:val="00DC7DA9"/>
    <w:rsid w:val="00DD01EA"/>
    <w:rsid w:val="00DD07C9"/>
    <w:rsid w:val="00DD1247"/>
    <w:rsid w:val="00DD285C"/>
    <w:rsid w:val="00DD2FA9"/>
    <w:rsid w:val="00DD3251"/>
    <w:rsid w:val="00DD3829"/>
    <w:rsid w:val="00DD5DB7"/>
    <w:rsid w:val="00DD5F13"/>
    <w:rsid w:val="00DD7106"/>
    <w:rsid w:val="00DE0089"/>
    <w:rsid w:val="00DE0223"/>
    <w:rsid w:val="00DE2A9B"/>
    <w:rsid w:val="00DE3889"/>
    <w:rsid w:val="00DE3CF3"/>
    <w:rsid w:val="00DE4326"/>
    <w:rsid w:val="00DE4FF9"/>
    <w:rsid w:val="00DE5AEE"/>
    <w:rsid w:val="00DE60F5"/>
    <w:rsid w:val="00DE657E"/>
    <w:rsid w:val="00DE6B98"/>
    <w:rsid w:val="00DE74FF"/>
    <w:rsid w:val="00DE75BE"/>
    <w:rsid w:val="00DE7C18"/>
    <w:rsid w:val="00DE7FA3"/>
    <w:rsid w:val="00DF01DE"/>
    <w:rsid w:val="00DF068F"/>
    <w:rsid w:val="00DF1449"/>
    <w:rsid w:val="00DF18F4"/>
    <w:rsid w:val="00DF239E"/>
    <w:rsid w:val="00DF30A1"/>
    <w:rsid w:val="00DF3472"/>
    <w:rsid w:val="00DF3550"/>
    <w:rsid w:val="00DF356B"/>
    <w:rsid w:val="00DF38BB"/>
    <w:rsid w:val="00DF4704"/>
    <w:rsid w:val="00DF4784"/>
    <w:rsid w:val="00DF4D0E"/>
    <w:rsid w:val="00DF5550"/>
    <w:rsid w:val="00DF7736"/>
    <w:rsid w:val="00E00B35"/>
    <w:rsid w:val="00E013B1"/>
    <w:rsid w:val="00E020C1"/>
    <w:rsid w:val="00E0219A"/>
    <w:rsid w:val="00E024AA"/>
    <w:rsid w:val="00E04345"/>
    <w:rsid w:val="00E0599E"/>
    <w:rsid w:val="00E06546"/>
    <w:rsid w:val="00E06A50"/>
    <w:rsid w:val="00E07609"/>
    <w:rsid w:val="00E07942"/>
    <w:rsid w:val="00E07A1B"/>
    <w:rsid w:val="00E10DFA"/>
    <w:rsid w:val="00E128E0"/>
    <w:rsid w:val="00E14786"/>
    <w:rsid w:val="00E147BF"/>
    <w:rsid w:val="00E14DD1"/>
    <w:rsid w:val="00E15C77"/>
    <w:rsid w:val="00E1693E"/>
    <w:rsid w:val="00E16FE5"/>
    <w:rsid w:val="00E170D7"/>
    <w:rsid w:val="00E17816"/>
    <w:rsid w:val="00E20621"/>
    <w:rsid w:val="00E21119"/>
    <w:rsid w:val="00E219A4"/>
    <w:rsid w:val="00E21A0D"/>
    <w:rsid w:val="00E21B16"/>
    <w:rsid w:val="00E228A6"/>
    <w:rsid w:val="00E22974"/>
    <w:rsid w:val="00E22ED4"/>
    <w:rsid w:val="00E22F84"/>
    <w:rsid w:val="00E23B56"/>
    <w:rsid w:val="00E248D8"/>
    <w:rsid w:val="00E24C97"/>
    <w:rsid w:val="00E250F1"/>
    <w:rsid w:val="00E2581D"/>
    <w:rsid w:val="00E2602B"/>
    <w:rsid w:val="00E26F9A"/>
    <w:rsid w:val="00E276E6"/>
    <w:rsid w:val="00E32651"/>
    <w:rsid w:val="00E32E64"/>
    <w:rsid w:val="00E333E5"/>
    <w:rsid w:val="00E334E1"/>
    <w:rsid w:val="00E346E3"/>
    <w:rsid w:val="00E34D01"/>
    <w:rsid w:val="00E3550D"/>
    <w:rsid w:val="00E36C4E"/>
    <w:rsid w:val="00E40D0D"/>
    <w:rsid w:val="00E411BE"/>
    <w:rsid w:val="00E412B9"/>
    <w:rsid w:val="00E4196D"/>
    <w:rsid w:val="00E427DA"/>
    <w:rsid w:val="00E42A5C"/>
    <w:rsid w:val="00E42E7C"/>
    <w:rsid w:val="00E438FF"/>
    <w:rsid w:val="00E4412D"/>
    <w:rsid w:val="00E44215"/>
    <w:rsid w:val="00E4666E"/>
    <w:rsid w:val="00E471C3"/>
    <w:rsid w:val="00E475F6"/>
    <w:rsid w:val="00E47C6A"/>
    <w:rsid w:val="00E507A9"/>
    <w:rsid w:val="00E50D35"/>
    <w:rsid w:val="00E520CD"/>
    <w:rsid w:val="00E52619"/>
    <w:rsid w:val="00E52835"/>
    <w:rsid w:val="00E52838"/>
    <w:rsid w:val="00E54056"/>
    <w:rsid w:val="00E54ADD"/>
    <w:rsid w:val="00E54C18"/>
    <w:rsid w:val="00E55B51"/>
    <w:rsid w:val="00E614E0"/>
    <w:rsid w:val="00E61B44"/>
    <w:rsid w:val="00E62B33"/>
    <w:rsid w:val="00E62DE6"/>
    <w:rsid w:val="00E637FC"/>
    <w:rsid w:val="00E6497A"/>
    <w:rsid w:val="00E651C2"/>
    <w:rsid w:val="00E657BD"/>
    <w:rsid w:val="00E6643A"/>
    <w:rsid w:val="00E665C6"/>
    <w:rsid w:val="00E66F04"/>
    <w:rsid w:val="00E670EE"/>
    <w:rsid w:val="00E67596"/>
    <w:rsid w:val="00E70AB7"/>
    <w:rsid w:val="00E7127A"/>
    <w:rsid w:val="00E7227F"/>
    <w:rsid w:val="00E72A82"/>
    <w:rsid w:val="00E72ED2"/>
    <w:rsid w:val="00E734C8"/>
    <w:rsid w:val="00E73961"/>
    <w:rsid w:val="00E73F7F"/>
    <w:rsid w:val="00E753E8"/>
    <w:rsid w:val="00E75851"/>
    <w:rsid w:val="00E75BFA"/>
    <w:rsid w:val="00E7753A"/>
    <w:rsid w:val="00E77898"/>
    <w:rsid w:val="00E77DC3"/>
    <w:rsid w:val="00E81F01"/>
    <w:rsid w:val="00E8480B"/>
    <w:rsid w:val="00E84E94"/>
    <w:rsid w:val="00E85409"/>
    <w:rsid w:val="00E86871"/>
    <w:rsid w:val="00E86A9E"/>
    <w:rsid w:val="00E870BC"/>
    <w:rsid w:val="00E9026F"/>
    <w:rsid w:val="00E909E2"/>
    <w:rsid w:val="00E91247"/>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45DC"/>
    <w:rsid w:val="00EC46AA"/>
    <w:rsid w:val="00EC4791"/>
    <w:rsid w:val="00EC4EAD"/>
    <w:rsid w:val="00EC57D2"/>
    <w:rsid w:val="00EC6B9B"/>
    <w:rsid w:val="00EC7069"/>
    <w:rsid w:val="00EC7760"/>
    <w:rsid w:val="00EC7DBC"/>
    <w:rsid w:val="00EC7E27"/>
    <w:rsid w:val="00EC7F0D"/>
    <w:rsid w:val="00ED034E"/>
    <w:rsid w:val="00ED0ED5"/>
    <w:rsid w:val="00ED27E8"/>
    <w:rsid w:val="00ED3024"/>
    <w:rsid w:val="00ED3038"/>
    <w:rsid w:val="00ED3188"/>
    <w:rsid w:val="00ED31E9"/>
    <w:rsid w:val="00ED45D0"/>
    <w:rsid w:val="00ED4D3A"/>
    <w:rsid w:val="00ED5B87"/>
    <w:rsid w:val="00ED7137"/>
    <w:rsid w:val="00ED7837"/>
    <w:rsid w:val="00EE0560"/>
    <w:rsid w:val="00EE180F"/>
    <w:rsid w:val="00EE21D0"/>
    <w:rsid w:val="00EE2FA2"/>
    <w:rsid w:val="00EE3144"/>
    <w:rsid w:val="00EE3F2E"/>
    <w:rsid w:val="00EE4267"/>
    <w:rsid w:val="00EE7D3D"/>
    <w:rsid w:val="00EF06EA"/>
    <w:rsid w:val="00EF0F41"/>
    <w:rsid w:val="00EF1121"/>
    <w:rsid w:val="00EF3420"/>
    <w:rsid w:val="00EF3757"/>
    <w:rsid w:val="00EF3919"/>
    <w:rsid w:val="00EF4C38"/>
    <w:rsid w:val="00EF5E53"/>
    <w:rsid w:val="00EF60A0"/>
    <w:rsid w:val="00F02614"/>
    <w:rsid w:val="00F03E1B"/>
    <w:rsid w:val="00F03E76"/>
    <w:rsid w:val="00F04114"/>
    <w:rsid w:val="00F043B8"/>
    <w:rsid w:val="00F04B8F"/>
    <w:rsid w:val="00F04BF0"/>
    <w:rsid w:val="00F05118"/>
    <w:rsid w:val="00F05418"/>
    <w:rsid w:val="00F059C8"/>
    <w:rsid w:val="00F05CB0"/>
    <w:rsid w:val="00F07604"/>
    <w:rsid w:val="00F07E47"/>
    <w:rsid w:val="00F10181"/>
    <w:rsid w:val="00F10990"/>
    <w:rsid w:val="00F111FD"/>
    <w:rsid w:val="00F11586"/>
    <w:rsid w:val="00F1171B"/>
    <w:rsid w:val="00F12541"/>
    <w:rsid w:val="00F12829"/>
    <w:rsid w:val="00F1303A"/>
    <w:rsid w:val="00F131B9"/>
    <w:rsid w:val="00F13EEE"/>
    <w:rsid w:val="00F14C69"/>
    <w:rsid w:val="00F15824"/>
    <w:rsid w:val="00F159D4"/>
    <w:rsid w:val="00F20057"/>
    <w:rsid w:val="00F21088"/>
    <w:rsid w:val="00F22188"/>
    <w:rsid w:val="00F22731"/>
    <w:rsid w:val="00F23D07"/>
    <w:rsid w:val="00F255AC"/>
    <w:rsid w:val="00F25881"/>
    <w:rsid w:val="00F27E0D"/>
    <w:rsid w:val="00F307F2"/>
    <w:rsid w:val="00F30C38"/>
    <w:rsid w:val="00F3108F"/>
    <w:rsid w:val="00F31830"/>
    <w:rsid w:val="00F3243A"/>
    <w:rsid w:val="00F326BF"/>
    <w:rsid w:val="00F327E7"/>
    <w:rsid w:val="00F33E5A"/>
    <w:rsid w:val="00F34DFA"/>
    <w:rsid w:val="00F352F4"/>
    <w:rsid w:val="00F35746"/>
    <w:rsid w:val="00F36335"/>
    <w:rsid w:val="00F365EB"/>
    <w:rsid w:val="00F369D0"/>
    <w:rsid w:val="00F36A40"/>
    <w:rsid w:val="00F37B67"/>
    <w:rsid w:val="00F37EDD"/>
    <w:rsid w:val="00F41D16"/>
    <w:rsid w:val="00F41EF1"/>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55D"/>
    <w:rsid w:val="00F6645C"/>
    <w:rsid w:val="00F677EF"/>
    <w:rsid w:val="00F714A8"/>
    <w:rsid w:val="00F716FD"/>
    <w:rsid w:val="00F72A98"/>
    <w:rsid w:val="00F72CAA"/>
    <w:rsid w:val="00F732FC"/>
    <w:rsid w:val="00F73C0A"/>
    <w:rsid w:val="00F74054"/>
    <w:rsid w:val="00F7438D"/>
    <w:rsid w:val="00F74750"/>
    <w:rsid w:val="00F74776"/>
    <w:rsid w:val="00F7566B"/>
    <w:rsid w:val="00F758A6"/>
    <w:rsid w:val="00F77350"/>
    <w:rsid w:val="00F773F6"/>
    <w:rsid w:val="00F77F65"/>
    <w:rsid w:val="00F77FBB"/>
    <w:rsid w:val="00F80355"/>
    <w:rsid w:val="00F8055B"/>
    <w:rsid w:val="00F81125"/>
    <w:rsid w:val="00F815A1"/>
    <w:rsid w:val="00F81701"/>
    <w:rsid w:val="00F82B8B"/>
    <w:rsid w:val="00F83BF7"/>
    <w:rsid w:val="00F83E80"/>
    <w:rsid w:val="00F848BA"/>
    <w:rsid w:val="00F877B4"/>
    <w:rsid w:val="00F87C07"/>
    <w:rsid w:val="00F87C43"/>
    <w:rsid w:val="00F90215"/>
    <w:rsid w:val="00F91052"/>
    <w:rsid w:val="00F92B7C"/>
    <w:rsid w:val="00F9355F"/>
    <w:rsid w:val="00F938EE"/>
    <w:rsid w:val="00F945A1"/>
    <w:rsid w:val="00F95017"/>
    <w:rsid w:val="00F96487"/>
    <w:rsid w:val="00F9655B"/>
    <w:rsid w:val="00F971BD"/>
    <w:rsid w:val="00F97B91"/>
    <w:rsid w:val="00F97F9C"/>
    <w:rsid w:val="00FA025D"/>
    <w:rsid w:val="00FA1151"/>
    <w:rsid w:val="00FA14AB"/>
    <w:rsid w:val="00FA1FDE"/>
    <w:rsid w:val="00FA26D4"/>
    <w:rsid w:val="00FA28C6"/>
    <w:rsid w:val="00FA2E9C"/>
    <w:rsid w:val="00FA37D4"/>
    <w:rsid w:val="00FA37F8"/>
    <w:rsid w:val="00FA461A"/>
    <w:rsid w:val="00FA4E7C"/>
    <w:rsid w:val="00FA5722"/>
    <w:rsid w:val="00FA609B"/>
    <w:rsid w:val="00FA66BA"/>
    <w:rsid w:val="00FA7666"/>
    <w:rsid w:val="00FB08D7"/>
    <w:rsid w:val="00FB0C81"/>
    <w:rsid w:val="00FB37CB"/>
    <w:rsid w:val="00FB38CC"/>
    <w:rsid w:val="00FB48D7"/>
    <w:rsid w:val="00FB522C"/>
    <w:rsid w:val="00FC0B76"/>
    <w:rsid w:val="00FC1397"/>
    <w:rsid w:val="00FC163B"/>
    <w:rsid w:val="00FC1741"/>
    <w:rsid w:val="00FC2196"/>
    <w:rsid w:val="00FC2200"/>
    <w:rsid w:val="00FC2540"/>
    <w:rsid w:val="00FC4C4B"/>
    <w:rsid w:val="00FC728D"/>
    <w:rsid w:val="00FC736F"/>
    <w:rsid w:val="00FD01FA"/>
    <w:rsid w:val="00FD0448"/>
    <w:rsid w:val="00FD0D90"/>
    <w:rsid w:val="00FD2411"/>
    <w:rsid w:val="00FD41F6"/>
    <w:rsid w:val="00FD46B0"/>
    <w:rsid w:val="00FD4714"/>
    <w:rsid w:val="00FD4B5C"/>
    <w:rsid w:val="00FD6068"/>
    <w:rsid w:val="00FD6476"/>
    <w:rsid w:val="00FD6725"/>
    <w:rsid w:val="00FD6962"/>
    <w:rsid w:val="00FD6FD1"/>
    <w:rsid w:val="00FD7230"/>
    <w:rsid w:val="00FE02CB"/>
    <w:rsid w:val="00FE04D8"/>
    <w:rsid w:val="00FE09AA"/>
    <w:rsid w:val="00FE1319"/>
    <w:rsid w:val="00FE2226"/>
    <w:rsid w:val="00FE24F7"/>
    <w:rsid w:val="00FE2914"/>
    <w:rsid w:val="00FE4921"/>
    <w:rsid w:val="00FE5110"/>
    <w:rsid w:val="00FE5438"/>
    <w:rsid w:val="00FE5D7A"/>
    <w:rsid w:val="00FE69A5"/>
    <w:rsid w:val="00FE71B9"/>
    <w:rsid w:val="00FE770F"/>
    <w:rsid w:val="00FF0204"/>
    <w:rsid w:val="00FF0F08"/>
    <w:rsid w:val="00FF111D"/>
    <w:rsid w:val="00FF1E67"/>
    <w:rsid w:val="00FF22A0"/>
    <w:rsid w:val="00FF3AED"/>
    <w:rsid w:val="00FF4999"/>
    <w:rsid w:val="00FF4D50"/>
    <w:rsid w:val="00FF5057"/>
    <w:rsid w:val="00FF556E"/>
    <w:rsid w:val="00FF5984"/>
    <w:rsid w:val="00FF69B2"/>
    <w:rsid w:val="00FF6E1B"/>
    <w:rsid w:val="00FF728B"/>
    <w:rsid w:val="00FF73FB"/>
    <w:rsid w:val="00FF7A22"/>
    <w:rsid w:val="00FF7B52"/>
    <w:rsid w:val="00FF7B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8353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9D2E92"/>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781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7583960">
      <w:bodyDiv w:val="1"/>
      <w:marLeft w:val="0"/>
      <w:marRight w:val="0"/>
      <w:marTop w:val="0"/>
      <w:marBottom w:val="0"/>
      <w:divBdr>
        <w:top w:val="none" w:sz="0" w:space="0" w:color="auto"/>
        <w:left w:val="none" w:sz="0" w:space="0" w:color="auto"/>
        <w:bottom w:val="none" w:sz="0" w:space="0" w:color="auto"/>
        <w:right w:val="none" w:sz="0" w:space="0" w:color="auto"/>
      </w:divBdr>
    </w:div>
    <w:div w:id="68775139">
      <w:bodyDiv w:val="1"/>
      <w:marLeft w:val="0"/>
      <w:marRight w:val="0"/>
      <w:marTop w:val="0"/>
      <w:marBottom w:val="0"/>
      <w:divBdr>
        <w:top w:val="none" w:sz="0" w:space="0" w:color="auto"/>
        <w:left w:val="none" w:sz="0" w:space="0" w:color="auto"/>
        <w:bottom w:val="none" w:sz="0" w:space="0" w:color="auto"/>
        <w:right w:val="none" w:sz="0" w:space="0" w:color="auto"/>
      </w:divBdr>
    </w:div>
    <w:div w:id="94449367">
      <w:bodyDiv w:val="1"/>
      <w:marLeft w:val="0"/>
      <w:marRight w:val="0"/>
      <w:marTop w:val="0"/>
      <w:marBottom w:val="0"/>
      <w:divBdr>
        <w:top w:val="none" w:sz="0" w:space="0" w:color="auto"/>
        <w:left w:val="none" w:sz="0" w:space="0" w:color="auto"/>
        <w:bottom w:val="none" w:sz="0" w:space="0" w:color="auto"/>
        <w:right w:val="none" w:sz="0" w:space="0" w:color="auto"/>
      </w:divBdr>
    </w:div>
    <w:div w:id="121926113">
      <w:bodyDiv w:val="1"/>
      <w:marLeft w:val="0"/>
      <w:marRight w:val="0"/>
      <w:marTop w:val="0"/>
      <w:marBottom w:val="0"/>
      <w:divBdr>
        <w:top w:val="none" w:sz="0" w:space="0" w:color="auto"/>
        <w:left w:val="none" w:sz="0" w:space="0" w:color="auto"/>
        <w:bottom w:val="none" w:sz="0" w:space="0" w:color="auto"/>
        <w:right w:val="none" w:sz="0" w:space="0" w:color="auto"/>
      </w:divBdr>
    </w:div>
    <w:div w:id="127356609">
      <w:bodyDiv w:val="1"/>
      <w:marLeft w:val="0"/>
      <w:marRight w:val="0"/>
      <w:marTop w:val="0"/>
      <w:marBottom w:val="0"/>
      <w:divBdr>
        <w:top w:val="none" w:sz="0" w:space="0" w:color="auto"/>
        <w:left w:val="none" w:sz="0" w:space="0" w:color="auto"/>
        <w:bottom w:val="none" w:sz="0" w:space="0" w:color="auto"/>
        <w:right w:val="none" w:sz="0" w:space="0" w:color="auto"/>
      </w:divBdr>
    </w:div>
    <w:div w:id="243224046">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2681825">
      <w:bodyDiv w:val="1"/>
      <w:marLeft w:val="0"/>
      <w:marRight w:val="0"/>
      <w:marTop w:val="0"/>
      <w:marBottom w:val="0"/>
      <w:divBdr>
        <w:top w:val="none" w:sz="0" w:space="0" w:color="auto"/>
        <w:left w:val="none" w:sz="0" w:space="0" w:color="auto"/>
        <w:bottom w:val="none" w:sz="0" w:space="0" w:color="auto"/>
        <w:right w:val="none" w:sz="0" w:space="0" w:color="auto"/>
      </w:divBdr>
    </w:div>
    <w:div w:id="362245584">
      <w:bodyDiv w:val="1"/>
      <w:marLeft w:val="0"/>
      <w:marRight w:val="0"/>
      <w:marTop w:val="0"/>
      <w:marBottom w:val="0"/>
      <w:divBdr>
        <w:top w:val="none" w:sz="0" w:space="0" w:color="auto"/>
        <w:left w:val="none" w:sz="0" w:space="0" w:color="auto"/>
        <w:bottom w:val="none" w:sz="0" w:space="0" w:color="auto"/>
        <w:right w:val="none" w:sz="0" w:space="0" w:color="auto"/>
      </w:divBdr>
    </w:div>
    <w:div w:id="408187449">
      <w:bodyDiv w:val="1"/>
      <w:marLeft w:val="0"/>
      <w:marRight w:val="0"/>
      <w:marTop w:val="0"/>
      <w:marBottom w:val="0"/>
      <w:divBdr>
        <w:top w:val="none" w:sz="0" w:space="0" w:color="auto"/>
        <w:left w:val="none" w:sz="0" w:space="0" w:color="auto"/>
        <w:bottom w:val="none" w:sz="0" w:space="0" w:color="auto"/>
        <w:right w:val="none" w:sz="0" w:space="0" w:color="auto"/>
      </w:divBdr>
    </w:div>
    <w:div w:id="410085896">
      <w:bodyDiv w:val="1"/>
      <w:marLeft w:val="0"/>
      <w:marRight w:val="0"/>
      <w:marTop w:val="0"/>
      <w:marBottom w:val="0"/>
      <w:divBdr>
        <w:top w:val="none" w:sz="0" w:space="0" w:color="auto"/>
        <w:left w:val="none" w:sz="0" w:space="0" w:color="auto"/>
        <w:bottom w:val="none" w:sz="0" w:space="0" w:color="auto"/>
        <w:right w:val="none" w:sz="0" w:space="0" w:color="auto"/>
      </w:divBdr>
    </w:div>
    <w:div w:id="489637305">
      <w:bodyDiv w:val="1"/>
      <w:marLeft w:val="0"/>
      <w:marRight w:val="0"/>
      <w:marTop w:val="0"/>
      <w:marBottom w:val="0"/>
      <w:divBdr>
        <w:top w:val="none" w:sz="0" w:space="0" w:color="auto"/>
        <w:left w:val="none" w:sz="0" w:space="0" w:color="auto"/>
        <w:bottom w:val="none" w:sz="0" w:space="0" w:color="auto"/>
        <w:right w:val="none" w:sz="0" w:space="0" w:color="auto"/>
      </w:divBdr>
    </w:div>
    <w:div w:id="55642887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593208">
      <w:bodyDiv w:val="1"/>
      <w:marLeft w:val="0"/>
      <w:marRight w:val="0"/>
      <w:marTop w:val="0"/>
      <w:marBottom w:val="0"/>
      <w:divBdr>
        <w:top w:val="none" w:sz="0" w:space="0" w:color="auto"/>
        <w:left w:val="none" w:sz="0" w:space="0" w:color="auto"/>
        <w:bottom w:val="none" w:sz="0" w:space="0" w:color="auto"/>
        <w:right w:val="none" w:sz="0" w:space="0" w:color="auto"/>
      </w:divBdr>
    </w:div>
    <w:div w:id="853809171">
      <w:bodyDiv w:val="1"/>
      <w:marLeft w:val="0"/>
      <w:marRight w:val="0"/>
      <w:marTop w:val="0"/>
      <w:marBottom w:val="0"/>
      <w:divBdr>
        <w:top w:val="none" w:sz="0" w:space="0" w:color="auto"/>
        <w:left w:val="none" w:sz="0" w:space="0" w:color="auto"/>
        <w:bottom w:val="none" w:sz="0" w:space="0" w:color="auto"/>
        <w:right w:val="none" w:sz="0" w:space="0" w:color="auto"/>
      </w:divBdr>
    </w:div>
    <w:div w:id="879166254">
      <w:bodyDiv w:val="1"/>
      <w:marLeft w:val="0"/>
      <w:marRight w:val="0"/>
      <w:marTop w:val="0"/>
      <w:marBottom w:val="0"/>
      <w:divBdr>
        <w:top w:val="none" w:sz="0" w:space="0" w:color="auto"/>
        <w:left w:val="none" w:sz="0" w:space="0" w:color="auto"/>
        <w:bottom w:val="none" w:sz="0" w:space="0" w:color="auto"/>
        <w:right w:val="none" w:sz="0" w:space="0" w:color="auto"/>
      </w:divBdr>
    </w:div>
    <w:div w:id="939024903">
      <w:bodyDiv w:val="1"/>
      <w:marLeft w:val="0"/>
      <w:marRight w:val="0"/>
      <w:marTop w:val="0"/>
      <w:marBottom w:val="0"/>
      <w:divBdr>
        <w:top w:val="none" w:sz="0" w:space="0" w:color="auto"/>
        <w:left w:val="none" w:sz="0" w:space="0" w:color="auto"/>
        <w:bottom w:val="none" w:sz="0" w:space="0" w:color="auto"/>
        <w:right w:val="none" w:sz="0" w:space="0" w:color="auto"/>
      </w:divBdr>
    </w:div>
    <w:div w:id="945042785">
      <w:bodyDiv w:val="1"/>
      <w:marLeft w:val="0"/>
      <w:marRight w:val="0"/>
      <w:marTop w:val="0"/>
      <w:marBottom w:val="0"/>
      <w:divBdr>
        <w:top w:val="none" w:sz="0" w:space="0" w:color="auto"/>
        <w:left w:val="none" w:sz="0" w:space="0" w:color="auto"/>
        <w:bottom w:val="none" w:sz="0" w:space="0" w:color="auto"/>
        <w:right w:val="none" w:sz="0" w:space="0" w:color="auto"/>
      </w:divBdr>
    </w:div>
    <w:div w:id="1026519617">
      <w:bodyDiv w:val="1"/>
      <w:marLeft w:val="0"/>
      <w:marRight w:val="0"/>
      <w:marTop w:val="0"/>
      <w:marBottom w:val="0"/>
      <w:divBdr>
        <w:top w:val="none" w:sz="0" w:space="0" w:color="auto"/>
        <w:left w:val="none" w:sz="0" w:space="0" w:color="auto"/>
        <w:bottom w:val="none" w:sz="0" w:space="0" w:color="auto"/>
        <w:right w:val="none" w:sz="0" w:space="0" w:color="auto"/>
      </w:divBdr>
    </w:div>
    <w:div w:id="1045256061">
      <w:bodyDiv w:val="1"/>
      <w:marLeft w:val="0"/>
      <w:marRight w:val="0"/>
      <w:marTop w:val="0"/>
      <w:marBottom w:val="0"/>
      <w:divBdr>
        <w:top w:val="none" w:sz="0" w:space="0" w:color="auto"/>
        <w:left w:val="none" w:sz="0" w:space="0" w:color="auto"/>
        <w:bottom w:val="none" w:sz="0" w:space="0" w:color="auto"/>
        <w:right w:val="none" w:sz="0" w:space="0" w:color="auto"/>
      </w:divBdr>
    </w:div>
    <w:div w:id="1163551648">
      <w:bodyDiv w:val="1"/>
      <w:marLeft w:val="0"/>
      <w:marRight w:val="0"/>
      <w:marTop w:val="0"/>
      <w:marBottom w:val="0"/>
      <w:divBdr>
        <w:top w:val="none" w:sz="0" w:space="0" w:color="auto"/>
        <w:left w:val="none" w:sz="0" w:space="0" w:color="auto"/>
        <w:bottom w:val="none" w:sz="0" w:space="0" w:color="auto"/>
        <w:right w:val="none" w:sz="0" w:space="0" w:color="auto"/>
      </w:divBdr>
    </w:div>
    <w:div w:id="1190726472">
      <w:bodyDiv w:val="1"/>
      <w:marLeft w:val="0"/>
      <w:marRight w:val="0"/>
      <w:marTop w:val="0"/>
      <w:marBottom w:val="0"/>
      <w:divBdr>
        <w:top w:val="none" w:sz="0" w:space="0" w:color="auto"/>
        <w:left w:val="none" w:sz="0" w:space="0" w:color="auto"/>
        <w:bottom w:val="none" w:sz="0" w:space="0" w:color="auto"/>
        <w:right w:val="none" w:sz="0" w:space="0" w:color="auto"/>
      </w:divBdr>
    </w:div>
    <w:div w:id="1215235406">
      <w:bodyDiv w:val="1"/>
      <w:marLeft w:val="0"/>
      <w:marRight w:val="0"/>
      <w:marTop w:val="0"/>
      <w:marBottom w:val="0"/>
      <w:divBdr>
        <w:top w:val="none" w:sz="0" w:space="0" w:color="auto"/>
        <w:left w:val="none" w:sz="0" w:space="0" w:color="auto"/>
        <w:bottom w:val="none" w:sz="0" w:space="0" w:color="auto"/>
        <w:right w:val="none" w:sz="0" w:space="0" w:color="auto"/>
      </w:divBdr>
    </w:div>
    <w:div w:id="122468413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0502520">
      <w:bodyDiv w:val="1"/>
      <w:marLeft w:val="0"/>
      <w:marRight w:val="0"/>
      <w:marTop w:val="0"/>
      <w:marBottom w:val="0"/>
      <w:divBdr>
        <w:top w:val="none" w:sz="0" w:space="0" w:color="auto"/>
        <w:left w:val="none" w:sz="0" w:space="0" w:color="auto"/>
        <w:bottom w:val="none" w:sz="0" w:space="0" w:color="auto"/>
        <w:right w:val="none" w:sz="0" w:space="0" w:color="auto"/>
      </w:divBdr>
    </w:div>
    <w:div w:id="1353144617">
      <w:bodyDiv w:val="1"/>
      <w:marLeft w:val="0"/>
      <w:marRight w:val="0"/>
      <w:marTop w:val="0"/>
      <w:marBottom w:val="0"/>
      <w:divBdr>
        <w:top w:val="none" w:sz="0" w:space="0" w:color="auto"/>
        <w:left w:val="none" w:sz="0" w:space="0" w:color="auto"/>
        <w:bottom w:val="none" w:sz="0" w:space="0" w:color="auto"/>
        <w:right w:val="none" w:sz="0" w:space="0" w:color="auto"/>
      </w:divBdr>
    </w:div>
    <w:div w:id="1423914700">
      <w:bodyDiv w:val="1"/>
      <w:marLeft w:val="0"/>
      <w:marRight w:val="0"/>
      <w:marTop w:val="0"/>
      <w:marBottom w:val="0"/>
      <w:divBdr>
        <w:top w:val="none" w:sz="0" w:space="0" w:color="auto"/>
        <w:left w:val="none" w:sz="0" w:space="0" w:color="auto"/>
        <w:bottom w:val="none" w:sz="0" w:space="0" w:color="auto"/>
        <w:right w:val="none" w:sz="0" w:space="0" w:color="auto"/>
      </w:divBdr>
    </w:div>
    <w:div w:id="1508861070">
      <w:bodyDiv w:val="1"/>
      <w:marLeft w:val="0"/>
      <w:marRight w:val="0"/>
      <w:marTop w:val="0"/>
      <w:marBottom w:val="0"/>
      <w:divBdr>
        <w:top w:val="none" w:sz="0" w:space="0" w:color="auto"/>
        <w:left w:val="none" w:sz="0" w:space="0" w:color="auto"/>
        <w:bottom w:val="none" w:sz="0" w:space="0" w:color="auto"/>
        <w:right w:val="none" w:sz="0" w:space="0" w:color="auto"/>
      </w:divBdr>
    </w:div>
    <w:div w:id="1591935341">
      <w:bodyDiv w:val="1"/>
      <w:marLeft w:val="0"/>
      <w:marRight w:val="0"/>
      <w:marTop w:val="0"/>
      <w:marBottom w:val="0"/>
      <w:divBdr>
        <w:top w:val="none" w:sz="0" w:space="0" w:color="auto"/>
        <w:left w:val="none" w:sz="0" w:space="0" w:color="auto"/>
        <w:bottom w:val="none" w:sz="0" w:space="0" w:color="auto"/>
        <w:right w:val="none" w:sz="0" w:space="0" w:color="auto"/>
      </w:divBdr>
    </w:div>
    <w:div w:id="1626278538">
      <w:bodyDiv w:val="1"/>
      <w:marLeft w:val="0"/>
      <w:marRight w:val="0"/>
      <w:marTop w:val="0"/>
      <w:marBottom w:val="0"/>
      <w:divBdr>
        <w:top w:val="none" w:sz="0" w:space="0" w:color="auto"/>
        <w:left w:val="none" w:sz="0" w:space="0" w:color="auto"/>
        <w:bottom w:val="none" w:sz="0" w:space="0" w:color="auto"/>
        <w:right w:val="none" w:sz="0" w:space="0" w:color="auto"/>
      </w:divBdr>
    </w:div>
    <w:div w:id="163456203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429868">
      <w:bodyDiv w:val="1"/>
      <w:marLeft w:val="0"/>
      <w:marRight w:val="0"/>
      <w:marTop w:val="0"/>
      <w:marBottom w:val="0"/>
      <w:divBdr>
        <w:top w:val="none" w:sz="0" w:space="0" w:color="auto"/>
        <w:left w:val="none" w:sz="0" w:space="0" w:color="auto"/>
        <w:bottom w:val="none" w:sz="0" w:space="0" w:color="auto"/>
        <w:right w:val="none" w:sz="0" w:space="0" w:color="auto"/>
      </w:divBdr>
    </w:div>
    <w:div w:id="1687321696">
      <w:bodyDiv w:val="1"/>
      <w:marLeft w:val="0"/>
      <w:marRight w:val="0"/>
      <w:marTop w:val="0"/>
      <w:marBottom w:val="0"/>
      <w:divBdr>
        <w:top w:val="none" w:sz="0" w:space="0" w:color="auto"/>
        <w:left w:val="none" w:sz="0" w:space="0" w:color="auto"/>
        <w:bottom w:val="none" w:sz="0" w:space="0" w:color="auto"/>
        <w:right w:val="none" w:sz="0" w:space="0" w:color="auto"/>
      </w:divBdr>
    </w:div>
    <w:div w:id="1711760731">
      <w:bodyDiv w:val="1"/>
      <w:marLeft w:val="0"/>
      <w:marRight w:val="0"/>
      <w:marTop w:val="0"/>
      <w:marBottom w:val="0"/>
      <w:divBdr>
        <w:top w:val="none" w:sz="0" w:space="0" w:color="auto"/>
        <w:left w:val="none" w:sz="0" w:space="0" w:color="auto"/>
        <w:bottom w:val="none" w:sz="0" w:space="0" w:color="auto"/>
        <w:right w:val="none" w:sz="0" w:space="0" w:color="auto"/>
      </w:divBdr>
    </w:div>
    <w:div w:id="1711802857">
      <w:bodyDiv w:val="1"/>
      <w:marLeft w:val="0"/>
      <w:marRight w:val="0"/>
      <w:marTop w:val="0"/>
      <w:marBottom w:val="0"/>
      <w:divBdr>
        <w:top w:val="none" w:sz="0" w:space="0" w:color="auto"/>
        <w:left w:val="none" w:sz="0" w:space="0" w:color="auto"/>
        <w:bottom w:val="none" w:sz="0" w:space="0" w:color="auto"/>
        <w:right w:val="none" w:sz="0" w:space="0" w:color="auto"/>
      </w:divBdr>
    </w:div>
    <w:div w:id="1787579915">
      <w:bodyDiv w:val="1"/>
      <w:marLeft w:val="0"/>
      <w:marRight w:val="0"/>
      <w:marTop w:val="0"/>
      <w:marBottom w:val="0"/>
      <w:divBdr>
        <w:top w:val="none" w:sz="0" w:space="0" w:color="auto"/>
        <w:left w:val="none" w:sz="0" w:space="0" w:color="auto"/>
        <w:bottom w:val="none" w:sz="0" w:space="0" w:color="auto"/>
        <w:right w:val="none" w:sz="0" w:space="0" w:color="auto"/>
      </w:divBdr>
    </w:div>
    <w:div w:id="1819227536">
      <w:bodyDiv w:val="1"/>
      <w:marLeft w:val="0"/>
      <w:marRight w:val="0"/>
      <w:marTop w:val="0"/>
      <w:marBottom w:val="0"/>
      <w:divBdr>
        <w:top w:val="none" w:sz="0" w:space="0" w:color="auto"/>
        <w:left w:val="none" w:sz="0" w:space="0" w:color="auto"/>
        <w:bottom w:val="none" w:sz="0" w:space="0" w:color="auto"/>
        <w:right w:val="none" w:sz="0" w:space="0" w:color="auto"/>
      </w:divBdr>
    </w:div>
    <w:div w:id="1828284783">
      <w:bodyDiv w:val="1"/>
      <w:marLeft w:val="0"/>
      <w:marRight w:val="0"/>
      <w:marTop w:val="0"/>
      <w:marBottom w:val="0"/>
      <w:divBdr>
        <w:top w:val="none" w:sz="0" w:space="0" w:color="auto"/>
        <w:left w:val="none" w:sz="0" w:space="0" w:color="auto"/>
        <w:bottom w:val="none" w:sz="0" w:space="0" w:color="auto"/>
        <w:right w:val="none" w:sz="0" w:space="0" w:color="auto"/>
      </w:divBdr>
    </w:div>
    <w:div w:id="18572278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7936229">
      <w:bodyDiv w:val="1"/>
      <w:marLeft w:val="0"/>
      <w:marRight w:val="0"/>
      <w:marTop w:val="0"/>
      <w:marBottom w:val="0"/>
      <w:divBdr>
        <w:top w:val="none" w:sz="0" w:space="0" w:color="auto"/>
        <w:left w:val="none" w:sz="0" w:space="0" w:color="auto"/>
        <w:bottom w:val="none" w:sz="0" w:space="0" w:color="auto"/>
        <w:right w:val="none" w:sz="0" w:space="0" w:color="auto"/>
      </w:divBdr>
    </w:div>
    <w:div w:id="1909802229">
      <w:bodyDiv w:val="1"/>
      <w:marLeft w:val="0"/>
      <w:marRight w:val="0"/>
      <w:marTop w:val="0"/>
      <w:marBottom w:val="0"/>
      <w:divBdr>
        <w:top w:val="none" w:sz="0" w:space="0" w:color="auto"/>
        <w:left w:val="none" w:sz="0" w:space="0" w:color="auto"/>
        <w:bottom w:val="none" w:sz="0" w:space="0" w:color="auto"/>
        <w:right w:val="none" w:sz="0" w:space="0" w:color="auto"/>
      </w:divBdr>
    </w:div>
    <w:div w:id="1926648872">
      <w:bodyDiv w:val="1"/>
      <w:marLeft w:val="0"/>
      <w:marRight w:val="0"/>
      <w:marTop w:val="0"/>
      <w:marBottom w:val="0"/>
      <w:divBdr>
        <w:top w:val="none" w:sz="0" w:space="0" w:color="auto"/>
        <w:left w:val="none" w:sz="0" w:space="0" w:color="auto"/>
        <w:bottom w:val="none" w:sz="0" w:space="0" w:color="auto"/>
        <w:right w:val="none" w:sz="0" w:space="0" w:color="auto"/>
      </w:divBdr>
    </w:div>
    <w:div w:id="2003779085">
      <w:bodyDiv w:val="1"/>
      <w:marLeft w:val="0"/>
      <w:marRight w:val="0"/>
      <w:marTop w:val="0"/>
      <w:marBottom w:val="0"/>
      <w:divBdr>
        <w:top w:val="none" w:sz="0" w:space="0" w:color="auto"/>
        <w:left w:val="none" w:sz="0" w:space="0" w:color="auto"/>
        <w:bottom w:val="none" w:sz="0" w:space="0" w:color="auto"/>
        <w:right w:val="none" w:sz="0" w:space="0" w:color="auto"/>
      </w:divBdr>
    </w:div>
    <w:div w:id="20101334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2894561">
      <w:bodyDiv w:val="1"/>
      <w:marLeft w:val="0"/>
      <w:marRight w:val="0"/>
      <w:marTop w:val="0"/>
      <w:marBottom w:val="0"/>
      <w:divBdr>
        <w:top w:val="none" w:sz="0" w:space="0" w:color="auto"/>
        <w:left w:val="none" w:sz="0" w:space="0" w:color="auto"/>
        <w:bottom w:val="none" w:sz="0" w:space="0" w:color="auto"/>
        <w:right w:val="none" w:sz="0" w:space="0" w:color="auto"/>
      </w:divBdr>
    </w:div>
    <w:div w:id="21337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www.w3.org/XML/1998/namespace"/>
    <ds:schemaRef ds:uri="b93c647f-d63b-431a-95c8-8e00048cff23"/>
    <ds:schemaRef ds:uri="http://purl.org/dc/terms/"/>
    <ds:schemaRef ds:uri="eb6c2e4c-3f1c-4103-a37b-37c984dbe58f"/>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20A7A4DE-7F9E-754C-9B28-6BD171A0EC05}">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36</Pages>
  <Words>13618</Words>
  <Characters>77624</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Project proposals: Morroco</vt:lpstr>
    </vt:vector>
  </TitlesOfParts>
  <Company>UNMFS</Company>
  <LinksUpToDate>false</LinksUpToDate>
  <CharactersWithSpaces>91060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Morroco</dc:title>
  <dc:subject>96th ExCom</dc:subject>
  <dc:creator>Kaleen Mcnamara</dc:creator>
  <cp:keywords>96th ExCom</cp:keywords>
  <dc:description/>
  <cp:lastModifiedBy>Kaleen Mcnamara</cp:lastModifiedBy>
  <cp:revision>2</cp:revision>
  <cp:lastPrinted>2001-05-26T16:40:00Z</cp:lastPrinted>
  <dcterms:created xsi:type="dcterms:W3CDTF">2025-05-02T12:46:00Z</dcterms:created>
  <dcterms:modified xsi:type="dcterms:W3CDTF">2025-05-02T12:46:00Z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