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481D" w14:textId="44839DE6" w:rsidR="00EE66BA" w:rsidRPr="00897BB9" w:rsidRDefault="006D1D2D" w:rsidP="003919B9">
      <w:bookmarkStart w:id="0" w:name="_GoBack"/>
      <w:bookmarkEnd w:id="0"/>
      <w:r>
        <w:t xml:space="preserve"> </w:t>
      </w:r>
    </w:p>
    <w:p w14:paraId="3F2D276C" w14:textId="5C20A6AD" w:rsidR="003919B9" w:rsidRPr="00897BB9" w:rsidRDefault="00AC344C" w:rsidP="00F20288">
      <w:pPr>
        <w:tabs>
          <w:tab w:val="left" w:pos="1037"/>
        </w:tabs>
      </w:pPr>
      <w:r>
        <w:tab/>
      </w:r>
    </w:p>
    <w:tbl>
      <w:tblPr>
        <w:tblW w:w="10605" w:type="dxa"/>
        <w:tblInd w:w="-432" w:type="dxa"/>
        <w:tblLayout w:type="fixed"/>
        <w:tblLook w:val="0000" w:firstRow="0" w:lastRow="0" w:firstColumn="0" w:lastColumn="0" w:noHBand="0" w:noVBand="0"/>
      </w:tblPr>
      <w:tblGrid>
        <w:gridCol w:w="2070"/>
        <w:gridCol w:w="4991"/>
        <w:gridCol w:w="3544"/>
      </w:tblGrid>
      <w:tr w:rsidR="00AC344C" w14:paraId="26AA6029" w14:textId="77777777" w:rsidTr="009C5435">
        <w:trPr>
          <w:trHeight w:val="720"/>
        </w:trPr>
        <w:tc>
          <w:tcPr>
            <w:tcW w:w="7061" w:type="dxa"/>
            <w:gridSpan w:val="2"/>
            <w:tcBorders>
              <w:bottom w:val="single" w:sz="18" w:space="0" w:color="auto"/>
            </w:tcBorders>
          </w:tcPr>
          <w:p w14:paraId="7BFDA1C2" w14:textId="77777777" w:rsidR="00AC344C" w:rsidRDefault="00AC344C" w:rsidP="009C54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C339AB1" w14:textId="77777777" w:rsidR="00AC344C" w:rsidRDefault="00AC344C" w:rsidP="009C54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2C26505" w14:textId="77777777" w:rsidR="00AC344C" w:rsidRDefault="00AC344C" w:rsidP="009C5435">
            <w:pPr>
              <w:tabs>
                <w:tab w:val="left" w:pos="3010"/>
              </w:tabs>
              <w:jc w:val="center"/>
              <w:rPr>
                <w:sz w:val="52"/>
                <w:szCs w:val="52"/>
              </w:rPr>
            </w:pPr>
            <w:r>
              <w:rPr>
                <w:rFonts w:ascii="Univers Bold" w:hAnsi="Univers Bold"/>
                <w:b/>
                <w:sz w:val="72"/>
                <w:lang w:val="fr-CA"/>
              </w:rPr>
              <w:t xml:space="preserve">          EP</w:t>
            </w:r>
          </w:p>
        </w:tc>
      </w:tr>
      <w:tr w:rsidR="00AC344C" w14:paraId="3D9CEA00" w14:textId="77777777" w:rsidTr="009C5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37DBBC" w14:textId="77777777" w:rsidR="00AC344C" w:rsidRDefault="00AC344C" w:rsidP="009C5435">
            <w:pPr>
              <w:spacing w:before="120"/>
            </w:pPr>
            <w:r>
              <w:rPr>
                <w:noProof/>
                <w:lang w:val="en-CA" w:eastAsia="en-CA"/>
              </w:rPr>
              <w:drawing>
                <wp:anchor distT="0" distB="0" distL="114300" distR="114300" simplePos="0" relativeHeight="251660288" behindDoc="0" locked="0" layoutInCell="1" allowOverlap="1" wp14:anchorId="2A98FE81" wp14:editId="4A6860C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1555177" wp14:editId="61230B4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6F5A925" w14:textId="77777777" w:rsidR="00AC344C" w:rsidRDefault="00AC344C" w:rsidP="009C54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966AF02" w14:textId="77777777" w:rsidR="00AC344C" w:rsidRDefault="00AC344C" w:rsidP="009C54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354ACE8" w14:textId="77777777" w:rsidR="00AC344C" w:rsidRDefault="00AC344C" w:rsidP="009C5435">
            <w:pPr>
              <w:rPr>
                <w:rFonts w:ascii="Univers" w:hAnsi="Univers"/>
                <w:b/>
                <w:sz w:val="32"/>
                <w:lang w:val="fr-CA"/>
              </w:rPr>
            </w:pPr>
            <w:r>
              <w:rPr>
                <w:rFonts w:ascii="Univers" w:hAnsi="Univers"/>
                <w:b/>
                <w:sz w:val="32"/>
                <w:lang w:val="fr-CA"/>
              </w:rPr>
              <w:t>Nations Unies pour</w:t>
            </w:r>
          </w:p>
          <w:p w14:paraId="3279F734" w14:textId="77777777" w:rsidR="00AC344C" w:rsidRDefault="00AC344C" w:rsidP="009C5435">
            <w:pPr>
              <w:rPr>
                <w:rFonts w:ascii="Univers" w:hAnsi="Univers"/>
                <w:b/>
                <w:sz w:val="32"/>
                <w:lang w:val="fr-CA"/>
              </w:rPr>
            </w:pPr>
            <w:proofErr w:type="gramStart"/>
            <w:r>
              <w:rPr>
                <w:rFonts w:ascii="Univers" w:hAnsi="Univers"/>
                <w:b/>
                <w:sz w:val="32"/>
                <w:lang w:val="fr-CA"/>
              </w:rPr>
              <w:t>l’environnement</w:t>
            </w:r>
            <w:proofErr w:type="gramEnd"/>
          </w:p>
          <w:p w14:paraId="0C0D6534" w14:textId="77777777" w:rsidR="00AC344C" w:rsidRDefault="00AC344C" w:rsidP="009C543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8F03129" w14:textId="77777777" w:rsidR="00AC344C" w:rsidRDefault="00AC344C" w:rsidP="009C5435">
            <w:pPr>
              <w:rPr>
                <w:lang w:val="fr-FR"/>
              </w:rPr>
            </w:pPr>
          </w:p>
          <w:p w14:paraId="319AF7B8" w14:textId="77777777" w:rsidR="00AC344C" w:rsidRPr="00130177" w:rsidRDefault="00AC344C" w:rsidP="009C5435">
            <w:pPr>
              <w:rPr>
                <w:lang w:val="fr-CA"/>
              </w:rPr>
            </w:pPr>
            <w:proofErr w:type="spellStart"/>
            <w:r w:rsidRPr="00130177">
              <w:rPr>
                <w:lang w:val="fr-CA"/>
              </w:rPr>
              <w:t>Distr</w:t>
            </w:r>
            <w:proofErr w:type="spellEnd"/>
            <w:r w:rsidRPr="00130177">
              <w:rPr>
                <w:lang w:val="fr-CA"/>
              </w:rPr>
              <w:t>.</w:t>
            </w:r>
          </w:p>
          <w:p w14:paraId="211E1135" w14:textId="77777777" w:rsidR="00AC344C" w:rsidRPr="00130177" w:rsidRDefault="00AC344C" w:rsidP="009C5435">
            <w:pPr>
              <w:rPr>
                <w:lang w:val="fr-CA"/>
              </w:rPr>
            </w:pPr>
            <w:r w:rsidRPr="00130177">
              <w:rPr>
                <w:lang w:val="fr-CA"/>
              </w:rPr>
              <w:t>GÉNÉRALE</w:t>
            </w:r>
          </w:p>
          <w:p w14:paraId="1986DD0C" w14:textId="77777777" w:rsidR="00AC344C" w:rsidRPr="00130177" w:rsidRDefault="00AC344C" w:rsidP="009C5435">
            <w:pPr>
              <w:rPr>
                <w:lang w:val="fr-CA"/>
              </w:rPr>
            </w:pPr>
          </w:p>
          <w:p w14:paraId="65DAD113" w14:textId="7A2D616D" w:rsidR="00AC344C" w:rsidRPr="00130177" w:rsidRDefault="00AC344C" w:rsidP="009C5435">
            <w:pPr>
              <w:rPr>
                <w:lang w:val="fr-CA"/>
              </w:rPr>
            </w:pPr>
            <w:r>
              <w:fldChar w:fldCharType="begin"/>
            </w:r>
            <w:r w:rsidRPr="00130177">
              <w:rPr>
                <w:lang w:val="fr-CA"/>
              </w:rPr>
              <w:instrText xml:space="preserve"> DOCPROPERTY "Document number"  \* MERGEFORMAT </w:instrText>
            </w:r>
            <w:r>
              <w:fldChar w:fldCharType="separate"/>
            </w:r>
            <w:r w:rsidR="000C548C">
              <w:rPr>
                <w:lang w:val="fr-CA"/>
              </w:rPr>
              <w:t>UNEP/</w:t>
            </w:r>
            <w:proofErr w:type="spellStart"/>
            <w:r w:rsidR="000C548C">
              <w:rPr>
                <w:lang w:val="fr-CA"/>
              </w:rPr>
              <w:t>OzL.Pro</w:t>
            </w:r>
            <w:proofErr w:type="spellEnd"/>
            <w:r w:rsidR="000C548C">
              <w:rPr>
                <w:lang w:val="fr-CA"/>
              </w:rPr>
              <w:t>/</w:t>
            </w:r>
            <w:proofErr w:type="spellStart"/>
            <w:r w:rsidR="000C548C">
              <w:rPr>
                <w:lang w:val="fr-CA"/>
              </w:rPr>
              <w:t>ExCom</w:t>
            </w:r>
            <w:proofErr w:type="spellEnd"/>
            <w:r w:rsidR="000C548C">
              <w:rPr>
                <w:lang w:val="fr-CA"/>
              </w:rPr>
              <w:t>/83/47</w:t>
            </w:r>
            <w:r>
              <w:fldChar w:fldCharType="end"/>
            </w:r>
          </w:p>
          <w:p w14:paraId="1693BD31" w14:textId="41DAAA88" w:rsidR="00AC344C" w:rsidRPr="00E5022B" w:rsidRDefault="00AC344C" w:rsidP="009C5435">
            <w:pPr>
              <w:rPr>
                <w:lang w:val="fr-CA"/>
              </w:rPr>
            </w:pPr>
            <w:r>
              <w:rPr>
                <w:lang w:val="fr-CA"/>
              </w:rPr>
              <w:t>31 mai 2019</w:t>
            </w:r>
          </w:p>
          <w:p w14:paraId="3CCDBADF" w14:textId="77777777" w:rsidR="00AC344C" w:rsidRDefault="00AC344C" w:rsidP="009C5435">
            <w:pPr>
              <w:rPr>
                <w:caps/>
                <w:lang w:val="fr-FR"/>
              </w:rPr>
            </w:pPr>
            <w:r w:rsidRPr="00E5022B">
              <w:rPr>
                <w:caps/>
                <w:lang w:val="fr-CA"/>
              </w:rPr>
              <w:br/>
            </w:r>
            <w:r>
              <w:rPr>
                <w:caps/>
                <w:lang w:val="fr-FR"/>
              </w:rPr>
              <w:t>FRANÇAIS</w:t>
            </w:r>
          </w:p>
          <w:p w14:paraId="3B86CE16" w14:textId="77777777" w:rsidR="00AC344C" w:rsidRDefault="00AC344C" w:rsidP="009C5435">
            <w:r>
              <w:t>ORIGINAL: ANGLAIS</w:t>
            </w:r>
          </w:p>
        </w:tc>
      </w:tr>
    </w:tbl>
    <w:p w14:paraId="47C9CAD5" w14:textId="2658E504" w:rsidR="00AC344C" w:rsidRDefault="00AC344C" w:rsidP="00AC344C">
      <w:pPr>
        <w:jc w:val="left"/>
        <w:rPr>
          <w:lang w:val="fr-CA"/>
        </w:rPr>
      </w:pPr>
      <w:r>
        <w:rPr>
          <w:lang w:val="fr-CA"/>
        </w:rPr>
        <w:t xml:space="preserve">COMITE EXÉCUTIF </w:t>
      </w:r>
      <w:r>
        <w:rPr>
          <w:lang w:val="fr-CA"/>
        </w:rPr>
        <w:br/>
        <w:t xml:space="preserve">  DU FONDS MULTILATÉRAL AUX FINS </w:t>
      </w:r>
      <w:r>
        <w:rPr>
          <w:lang w:val="fr-CA"/>
        </w:rPr>
        <w:br/>
        <w:t xml:space="preserve">  D’APPLICATION DU PROTOCOLE DE MONTRÉAL</w:t>
      </w:r>
      <w:r>
        <w:rPr>
          <w:lang w:val="fr-CA"/>
        </w:rPr>
        <w:br/>
        <w:t>Quatre-vingt-</w:t>
      </w:r>
      <w:r w:rsidR="000C548C">
        <w:rPr>
          <w:lang w:val="fr-CA"/>
        </w:rPr>
        <w:t>troisième</w:t>
      </w:r>
      <w:r w:rsidRPr="00FC5578">
        <w:rPr>
          <w:lang w:val="fr-CA"/>
        </w:rPr>
        <w:t xml:space="preserve"> </w:t>
      </w:r>
      <w:r>
        <w:rPr>
          <w:lang w:val="fr-CA"/>
        </w:rPr>
        <w:t>réunion</w:t>
      </w:r>
    </w:p>
    <w:p w14:paraId="23771623" w14:textId="7BF32E81" w:rsidR="00AC344C" w:rsidRDefault="00AC344C" w:rsidP="00AC344C">
      <w:pPr>
        <w:jc w:val="left"/>
        <w:rPr>
          <w:lang w:val="fr-CA"/>
        </w:rPr>
      </w:pPr>
      <w:r>
        <w:rPr>
          <w:lang w:val="fr-CA"/>
        </w:rPr>
        <w:t>Montr</w:t>
      </w:r>
      <w:r w:rsidRPr="00C87E97">
        <w:rPr>
          <w:lang w:val="fr-CA"/>
        </w:rPr>
        <w:t>é</w:t>
      </w:r>
      <w:r>
        <w:rPr>
          <w:lang w:val="fr-CA"/>
        </w:rPr>
        <w:t xml:space="preserve">al, </w:t>
      </w:r>
      <w:r w:rsidR="000C548C">
        <w:rPr>
          <w:lang w:val="fr-CA"/>
        </w:rPr>
        <w:t>27-31 mai 2019</w:t>
      </w:r>
    </w:p>
    <w:p w14:paraId="1B4F7D8C" w14:textId="77777777" w:rsidR="003919B9" w:rsidRPr="000C548C" w:rsidRDefault="003919B9" w:rsidP="001C3C80">
      <w:pPr>
        <w:tabs>
          <w:tab w:val="left" w:pos="8280"/>
        </w:tabs>
        <w:rPr>
          <w:lang w:val="fr-CA"/>
        </w:rPr>
      </w:pPr>
    </w:p>
    <w:p w14:paraId="5390275E" w14:textId="745BCC02" w:rsidR="00717733" w:rsidRPr="000C548C" w:rsidRDefault="000C548C" w:rsidP="00135C91">
      <w:pPr>
        <w:pStyle w:val="0Heading0"/>
        <w:jc w:val="center"/>
        <w:rPr>
          <w:b/>
          <w:lang w:val="fr-CA"/>
        </w:rPr>
      </w:pPr>
      <w:r>
        <w:rPr>
          <w:b/>
          <w:lang w:val="fr-CA"/>
        </w:rPr>
        <w:t>RAPPORT DU SOUS-GROUPE SUR LE SECTEUR DE LA PRODUCTION</w:t>
      </w:r>
    </w:p>
    <w:p w14:paraId="6A39A879" w14:textId="15C14312" w:rsidR="00135C91" w:rsidRPr="000C548C" w:rsidRDefault="00135C91" w:rsidP="00135C91">
      <w:pPr>
        <w:pStyle w:val="0Heading0"/>
        <w:jc w:val="center"/>
        <w:rPr>
          <w:b/>
          <w:lang w:val="fr-CA"/>
        </w:rPr>
      </w:pPr>
    </w:p>
    <w:p w14:paraId="3236BF90" w14:textId="77777777" w:rsidR="00135C91" w:rsidRPr="000C548C" w:rsidRDefault="00135C91" w:rsidP="00135C91">
      <w:pPr>
        <w:pStyle w:val="0Heading0"/>
        <w:jc w:val="center"/>
        <w:rPr>
          <w:b/>
          <w:lang w:val="fr-CA"/>
        </w:rPr>
      </w:pPr>
    </w:p>
    <w:p w14:paraId="757B88C3" w14:textId="7AF73639" w:rsidR="002A3F4C" w:rsidRPr="000C548C" w:rsidRDefault="002A3F4C" w:rsidP="00135C91">
      <w:pPr>
        <w:pStyle w:val="Heading1"/>
        <w:numPr>
          <w:ilvl w:val="0"/>
          <w:numId w:val="0"/>
        </w:numPr>
        <w:tabs>
          <w:tab w:val="left" w:pos="1778"/>
        </w:tabs>
        <w:spacing w:after="0"/>
        <w:rPr>
          <w:b/>
          <w:lang w:val="fr-CA"/>
        </w:rPr>
      </w:pPr>
      <w:r w:rsidRPr="000C548C">
        <w:rPr>
          <w:b/>
          <w:lang w:val="fr-CA"/>
        </w:rPr>
        <w:t>Introduction</w:t>
      </w:r>
    </w:p>
    <w:p w14:paraId="78E81713" w14:textId="77777777" w:rsidR="00135C91" w:rsidRPr="000C548C" w:rsidRDefault="00135C91" w:rsidP="00135C91">
      <w:pPr>
        <w:rPr>
          <w:lang w:val="fr-CA"/>
        </w:rPr>
      </w:pPr>
    </w:p>
    <w:p w14:paraId="1F3A9176" w14:textId="72C5E1E8" w:rsidR="002A3F4C" w:rsidRPr="008F55CF" w:rsidRDefault="000C548C" w:rsidP="00135C91">
      <w:pPr>
        <w:pStyle w:val="Heading1"/>
        <w:spacing w:after="0"/>
        <w:rPr>
          <w:lang w:val="fr-CA"/>
        </w:rPr>
      </w:pPr>
      <w:r w:rsidRPr="008F55CF">
        <w:rPr>
          <w:lang w:val="fr-CA"/>
        </w:rPr>
        <w:t>Le Sous-groupe sur le secteur de la production, reconstitué à la 83</w:t>
      </w:r>
      <w:r w:rsidRPr="008F55CF">
        <w:rPr>
          <w:vertAlign w:val="superscript"/>
          <w:lang w:val="fr-CA"/>
        </w:rPr>
        <w:t>e</w:t>
      </w:r>
      <w:r w:rsidRPr="008F55CF">
        <w:rPr>
          <w:lang w:val="fr-CA"/>
        </w:rPr>
        <w:t xml:space="preserve"> réunion du Comité exécutif, s’est réuni à trois reprises en marge de la 83</w:t>
      </w:r>
      <w:r w:rsidRPr="008F55CF">
        <w:rPr>
          <w:vertAlign w:val="superscript"/>
          <w:lang w:val="fr-CA"/>
        </w:rPr>
        <w:t>e</w:t>
      </w:r>
      <w:r w:rsidRPr="008F55CF">
        <w:rPr>
          <w:lang w:val="fr-CA"/>
        </w:rPr>
        <w:t xml:space="preserve"> réunion. Le Sous-groupe était formé des représentants de l’Argentine, du Canada, de la Chine, des États-Unis d’Amérique, de la France, de Grenade, du Niger et de la Norvège.</w:t>
      </w:r>
      <w:r w:rsidR="005A3130" w:rsidRPr="008F55CF">
        <w:rPr>
          <w:lang w:val="fr-CA"/>
        </w:rPr>
        <w:t xml:space="preserve"> Le représentant du Canada a agi en qualité de </w:t>
      </w:r>
      <w:r w:rsidR="008F55CF">
        <w:rPr>
          <w:lang w:val="fr-CA"/>
        </w:rPr>
        <w:t>facilitateur</w:t>
      </w:r>
      <w:r w:rsidR="005A3130" w:rsidRPr="008F55CF">
        <w:rPr>
          <w:lang w:val="fr-CA"/>
        </w:rPr>
        <w:t xml:space="preserve"> du Sous-groupe. Des représentants de la Banque mondiale ont assisté aux réunions en qualité d’observateurs.</w:t>
      </w:r>
    </w:p>
    <w:p w14:paraId="63022819" w14:textId="77777777" w:rsidR="00135C91" w:rsidRPr="008F55CF" w:rsidRDefault="00135C91" w:rsidP="00135C91">
      <w:pPr>
        <w:widowControl w:val="0"/>
        <w:autoSpaceDE w:val="0"/>
        <w:autoSpaceDN w:val="0"/>
        <w:adjustRightInd w:val="0"/>
        <w:rPr>
          <w:b/>
          <w:lang w:val="fr-CA"/>
        </w:rPr>
      </w:pPr>
    </w:p>
    <w:p w14:paraId="24EB0FA5" w14:textId="4B10FDC6" w:rsidR="002A3F4C" w:rsidRPr="008F55CF" w:rsidRDefault="005A3130" w:rsidP="00135C91">
      <w:pPr>
        <w:widowControl w:val="0"/>
        <w:autoSpaceDE w:val="0"/>
        <w:autoSpaceDN w:val="0"/>
        <w:adjustRightInd w:val="0"/>
        <w:rPr>
          <w:b/>
          <w:lang w:val="fr-CA"/>
        </w:rPr>
      </w:pPr>
      <w:r w:rsidRPr="008F55CF">
        <w:rPr>
          <w:b/>
          <w:lang w:val="fr-CA"/>
        </w:rPr>
        <w:t>Point 1 de l’ordre du jour : Adoption de l’ordre du jour</w:t>
      </w:r>
    </w:p>
    <w:p w14:paraId="5684C49B" w14:textId="77777777" w:rsidR="00135C91" w:rsidRPr="008F55CF" w:rsidRDefault="00135C91" w:rsidP="00135C91">
      <w:pPr>
        <w:widowControl w:val="0"/>
        <w:autoSpaceDE w:val="0"/>
        <w:autoSpaceDN w:val="0"/>
        <w:adjustRightInd w:val="0"/>
        <w:rPr>
          <w:b/>
          <w:lang w:val="fr-CA"/>
        </w:rPr>
      </w:pPr>
    </w:p>
    <w:p w14:paraId="68C3F41F" w14:textId="2E8E8637" w:rsidR="002A3F4C" w:rsidRPr="008F55CF" w:rsidRDefault="005A3130" w:rsidP="00135C91">
      <w:pPr>
        <w:pStyle w:val="Heading1"/>
        <w:widowControl w:val="0"/>
        <w:spacing w:after="0"/>
        <w:rPr>
          <w:lang w:val="fr-CA"/>
        </w:rPr>
      </w:pPr>
      <w:r w:rsidRPr="008F55CF">
        <w:rPr>
          <w:lang w:val="fr-CA"/>
        </w:rPr>
        <w:t>Le Sous-groupe a adopté l’ordre du jour provisoire contenu dans le document</w:t>
      </w:r>
      <w:r w:rsidR="002A3F4C" w:rsidRPr="008F55CF">
        <w:rPr>
          <w:lang w:val="fr-CA"/>
        </w:rPr>
        <w:t xml:space="preserve"> UNEP/</w:t>
      </w:r>
      <w:proofErr w:type="spellStart"/>
      <w:r w:rsidR="002A3F4C" w:rsidRPr="008F55CF">
        <w:rPr>
          <w:lang w:val="fr-CA"/>
        </w:rPr>
        <w:t>OzL.Pro</w:t>
      </w:r>
      <w:proofErr w:type="spellEnd"/>
      <w:r w:rsidR="002A3F4C" w:rsidRPr="008F55CF">
        <w:rPr>
          <w:lang w:val="fr-CA"/>
        </w:rPr>
        <w:t>/</w:t>
      </w:r>
      <w:proofErr w:type="spellStart"/>
      <w:r w:rsidR="002A3F4C" w:rsidRPr="008F55CF">
        <w:rPr>
          <w:lang w:val="fr-CA"/>
        </w:rPr>
        <w:t>ExCom</w:t>
      </w:r>
      <w:proofErr w:type="spellEnd"/>
      <w:r w:rsidR="002A3F4C" w:rsidRPr="008F55CF">
        <w:rPr>
          <w:lang w:val="fr-CA"/>
        </w:rPr>
        <w:t>/83/SGP/1.</w:t>
      </w:r>
    </w:p>
    <w:p w14:paraId="40793888" w14:textId="3EDB1456" w:rsidR="002A3F4C" w:rsidRPr="008F55CF" w:rsidRDefault="005A3130" w:rsidP="00135C91">
      <w:pPr>
        <w:pStyle w:val="Heading1"/>
        <w:widowControl w:val="0"/>
        <w:numPr>
          <w:ilvl w:val="0"/>
          <w:numId w:val="0"/>
        </w:numPr>
        <w:autoSpaceDE w:val="0"/>
        <w:autoSpaceDN w:val="0"/>
        <w:adjustRightInd w:val="0"/>
        <w:spacing w:before="240" w:after="0"/>
        <w:rPr>
          <w:b/>
          <w:lang w:val="fr-CA"/>
        </w:rPr>
      </w:pPr>
      <w:r w:rsidRPr="008F55CF">
        <w:rPr>
          <w:b/>
          <w:lang w:val="fr-CA"/>
        </w:rPr>
        <w:t>Point 2 de l’ordre du jour : Organisation des travaux</w:t>
      </w:r>
    </w:p>
    <w:p w14:paraId="0CC13427" w14:textId="77777777" w:rsidR="00135C91" w:rsidRPr="008F55CF" w:rsidRDefault="00135C91" w:rsidP="00135C91">
      <w:pPr>
        <w:rPr>
          <w:lang w:val="fr-CA"/>
        </w:rPr>
      </w:pPr>
    </w:p>
    <w:p w14:paraId="057A8922" w14:textId="2068B371" w:rsidR="002A3F4C" w:rsidRPr="008F55CF" w:rsidRDefault="005A3130" w:rsidP="00135C91">
      <w:pPr>
        <w:pStyle w:val="Heading1"/>
        <w:widowControl w:val="0"/>
        <w:spacing w:after="0"/>
        <w:rPr>
          <w:lang w:val="fr-CA"/>
        </w:rPr>
      </w:pPr>
      <w:r w:rsidRPr="008F55CF">
        <w:rPr>
          <w:lang w:val="fr-CA"/>
        </w:rPr>
        <w:t xml:space="preserve">Le Sous-groupe </w:t>
      </w:r>
      <w:r w:rsidRPr="008F55CF">
        <w:rPr>
          <w:u w:val="single"/>
          <w:lang w:val="fr-CA"/>
        </w:rPr>
        <w:t>a convenu</w:t>
      </w:r>
      <w:r w:rsidRPr="008F55CF">
        <w:rPr>
          <w:lang w:val="fr-CA"/>
        </w:rPr>
        <w:t xml:space="preserve"> de respecter l’organisation des travaux proposée par le </w:t>
      </w:r>
      <w:r w:rsidR="008F55CF">
        <w:rPr>
          <w:lang w:val="fr-CA"/>
        </w:rPr>
        <w:t>facilitateur</w:t>
      </w:r>
      <w:r w:rsidR="002A3F4C" w:rsidRPr="008F55CF">
        <w:rPr>
          <w:lang w:val="fr-CA"/>
        </w:rPr>
        <w:t>.</w:t>
      </w:r>
    </w:p>
    <w:p w14:paraId="48EB9B04" w14:textId="2ABEBE81" w:rsidR="002A3F4C" w:rsidRPr="008F55CF" w:rsidRDefault="005A3130" w:rsidP="00B37CE3">
      <w:pPr>
        <w:pStyle w:val="Heading1"/>
        <w:widowControl w:val="0"/>
        <w:numPr>
          <w:ilvl w:val="0"/>
          <w:numId w:val="0"/>
        </w:numPr>
        <w:autoSpaceDE w:val="0"/>
        <w:autoSpaceDN w:val="0"/>
        <w:adjustRightInd w:val="0"/>
        <w:spacing w:before="240" w:after="0"/>
        <w:ind w:left="2700" w:hanging="2700"/>
        <w:rPr>
          <w:b/>
          <w:lang w:val="fr-CA"/>
        </w:rPr>
      </w:pPr>
      <w:r w:rsidRPr="008F55CF">
        <w:rPr>
          <w:b/>
          <w:lang w:val="fr-CA"/>
        </w:rPr>
        <w:t xml:space="preserve">Point 3 de l’ordre du jour : </w:t>
      </w:r>
      <w:r w:rsidRPr="008F55CF">
        <w:rPr>
          <w:b/>
          <w:lang w:val="fr-CA"/>
        </w:rPr>
        <w:tab/>
        <w:t xml:space="preserve">Examen et analyse des aspects des lignes directrices et du modèle </w:t>
      </w:r>
      <w:proofErr w:type="gramStart"/>
      <w:r w:rsidRPr="008F55CF">
        <w:rPr>
          <w:b/>
          <w:lang w:val="fr-CA"/>
        </w:rPr>
        <w:t>standard</w:t>
      </w:r>
      <w:r w:rsidR="00B37CE3" w:rsidRPr="008F55CF">
        <w:rPr>
          <w:b/>
          <w:lang w:val="fr-CA"/>
        </w:rPr>
        <w:t xml:space="preserve">  utilisés</w:t>
      </w:r>
      <w:proofErr w:type="gramEnd"/>
      <w:r w:rsidR="00B37CE3" w:rsidRPr="008F55CF">
        <w:rPr>
          <w:b/>
          <w:lang w:val="fr-CA"/>
        </w:rPr>
        <w:t xml:space="preserve"> pour la vérification de</w:t>
      </w:r>
      <w:r w:rsidR="008F55CF">
        <w:rPr>
          <w:b/>
          <w:lang w:val="fr-CA"/>
        </w:rPr>
        <w:t xml:space="preserve"> la production de SAO (décision </w:t>
      </w:r>
      <w:r w:rsidR="00B37CE3" w:rsidRPr="008F55CF">
        <w:rPr>
          <w:b/>
          <w:lang w:val="fr-CA"/>
        </w:rPr>
        <w:t>82/87 d))</w:t>
      </w:r>
    </w:p>
    <w:p w14:paraId="1B439061" w14:textId="77777777" w:rsidR="00135C91" w:rsidRPr="008F55CF" w:rsidRDefault="00135C91" w:rsidP="00135C91">
      <w:pPr>
        <w:rPr>
          <w:lang w:val="fr-CA"/>
        </w:rPr>
      </w:pPr>
    </w:p>
    <w:p w14:paraId="1A2B7857" w14:textId="51CB4092" w:rsidR="000717E7" w:rsidRPr="008F55CF" w:rsidRDefault="00CD410A" w:rsidP="00135C91">
      <w:pPr>
        <w:pStyle w:val="Heading1"/>
        <w:widowControl w:val="0"/>
        <w:spacing w:after="0"/>
        <w:rPr>
          <w:lang w:val="fr-CA"/>
        </w:rPr>
      </w:pPr>
      <w:r w:rsidRPr="008F55CF">
        <w:rPr>
          <w:lang w:val="fr-CA"/>
        </w:rPr>
        <w:t>Le représentant du Secrétariat a présenté le document</w:t>
      </w:r>
      <w:r w:rsidR="002A3F4C" w:rsidRPr="008F55CF">
        <w:rPr>
          <w:lang w:val="fr-CA"/>
        </w:rPr>
        <w:t xml:space="preserve"> UNEP/</w:t>
      </w:r>
      <w:proofErr w:type="spellStart"/>
      <w:r w:rsidR="002A3F4C" w:rsidRPr="008F55CF">
        <w:rPr>
          <w:lang w:val="fr-CA"/>
        </w:rPr>
        <w:t>OzL.Pro</w:t>
      </w:r>
      <w:proofErr w:type="spellEnd"/>
      <w:r w:rsidR="002A3F4C" w:rsidRPr="008F55CF">
        <w:rPr>
          <w:lang w:val="fr-CA"/>
        </w:rPr>
        <w:t>/</w:t>
      </w:r>
      <w:proofErr w:type="spellStart"/>
      <w:r w:rsidR="002A3F4C" w:rsidRPr="008F55CF">
        <w:rPr>
          <w:lang w:val="fr-CA"/>
        </w:rPr>
        <w:t>ExCom</w:t>
      </w:r>
      <w:proofErr w:type="spellEnd"/>
      <w:r w:rsidR="002A3F4C" w:rsidRPr="008F55CF">
        <w:rPr>
          <w:lang w:val="fr-CA"/>
        </w:rPr>
        <w:t xml:space="preserve">/83/SGP/2 </w:t>
      </w:r>
      <w:r w:rsidRPr="008F55CF">
        <w:rPr>
          <w:lang w:val="fr-CA"/>
        </w:rPr>
        <w:t xml:space="preserve">en </w:t>
      </w:r>
      <w:r w:rsidR="008F55CF">
        <w:rPr>
          <w:lang w:val="fr-CA"/>
        </w:rPr>
        <w:t>précisant</w:t>
      </w:r>
      <w:r w:rsidRPr="008F55CF">
        <w:rPr>
          <w:lang w:val="fr-CA"/>
        </w:rPr>
        <w:t xml:space="preserve"> que le Secrétariat avait concentré son examen et son analyse sur l’application des lignes directrices, afin de confirmer les niveaux de production de SAO dans les installations de production </w:t>
      </w:r>
      <w:r w:rsidR="005B0989">
        <w:rPr>
          <w:lang w:val="fr-CA"/>
        </w:rPr>
        <w:t>reconnues</w:t>
      </w:r>
      <w:r w:rsidRPr="008F55CF">
        <w:rPr>
          <w:lang w:val="fr-CA"/>
        </w:rPr>
        <w:t xml:space="preserve">. </w:t>
      </w:r>
      <w:r w:rsidR="005B0989">
        <w:rPr>
          <w:lang w:val="fr-CA"/>
        </w:rPr>
        <w:t>L’identification</w:t>
      </w:r>
      <w:r w:rsidRPr="008F55CF">
        <w:rPr>
          <w:lang w:val="fr-CA"/>
        </w:rPr>
        <w:t xml:space="preserve"> des sources pote</w:t>
      </w:r>
      <w:r w:rsidR="004E27F3" w:rsidRPr="008F55CF">
        <w:rPr>
          <w:lang w:val="fr-CA"/>
        </w:rPr>
        <w:t>ntielles de prod</w:t>
      </w:r>
      <w:r w:rsidRPr="008F55CF">
        <w:rPr>
          <w:lang w:val="fr-CA"/>
        </w:rPr>
        <w:t>uction de SAO et le sui</w:t>
      </w:r>
      <w:r w:rsidR="004E27F3" w:rsidRPr="008F55CF">
        <w:rPr>
          <w:lang w:val="fr-CA"/>
        </w:rPr>
        <w:t>v</w:t>
      </w:r>
      <w:r w:rsidRPr="008F55CF">
        <w:rPr>
          <w:lang w:val="fr-CA"/>
        </w:rPr>
        <w:t>i de la pérennité des projets achevés seront abordés au point 10 de l’ordre du jour.</w:t>
      </w:r>
    </w:p>
    <w:p w14:paraId="4EE5CD64" w14:textId="77777777" w:rsidR="00135C91" w:rsidRPr="008F55CF" w:rsidRDefault="00135C91" w:rsidP="00135C91">
      <w:pPr>
        <w:rPr>
          <w:lang w:val="fr-CA"/>
        </w:rPr>
      </w:pPr>
    </w:p>
    <w:p w14:paraId="484A0875" w14:textId="12194985" w:rsidR="002A3F4C" w:rsidRPr="008F55CF" w:rsidRDefault="00CF46C7" w:rsidP="00135C91">
      <w:pPr>
        <w:pStyle w:val="Heading1"/>
        <w:widowControl w:val="0"/>
        <w:spacing w:after="0"/>
        <w:rPr>
          <w:lang w:val="fr-CA"/>
        </w:rPr>
      </w:pPr>
      <w:r>
        <w:rPr>
          <w:lang w:val="fr-CA"/>
        </w:rPr>
        <w:t>En réponse à une</w:t>
      </w:r>
      <w:r w:rsidR="004E27F3" w:rsidRPr="008F55CF">
        <w:rPr>
          <w:lang w:val="fr-CA"/>
        </w:rPr>
        <w:t xml:space="preserve"> question sur la destruction </w:t>
      </w:r>
      <w:r>
        <w:rPr>
          <w:lang w:val="fr-CA"/>
        </w:rPr>
        <w:t>de l’équipement principal</w:t>
      </w:r>
      <w:r w:rsidR="004E27F3" w:rsidRPr="008F55CF">
        <w:rPr>
          <w:lang w:val="fr-CA"/>
        </w:rPr>
        <w:t xml:space="preserve"> des chaînes de production ayant été fermées</w:t>
      </w:r>
      <w:r>
        <w:rPr>
          <w:lang w:val="fr-CA"/>
        </w:rPr>
        <w:t xml:space="preserve">, notamment </w:t>
      </w:r>
      <w:r w:rsidR="004E27F3" w:rsidRPr="008F55CF">
        <w:rPr>
          <w:lang w:val="fr-CA"/>
        </w:rPr>
        <w:t>si l’équipement prov</w:t>
      </w:r>
      <w:r>
        <w:rPr>
          <w:lang w:val="fr-CA"/>
        </w:rPr>
        <w:t>enant des chaînes fermées pouvait être utilisé ou adapté</w:t>
      </w:r>
      <w:r w:rsidR="004E27F3" w:rsidRPr="008F55CF">
        <w:rPr>
          <w:lang w:val="fr-CA"/>
        </w:rPr>
        <w:t xml:space="preserve"> </w:t>
      </w:r>
      <w:r w:rsidR="004E27F3" w:rsidRPr="008F55CF">
        <w:rPr>
          <w:lang w:val="fr-CA"/>
        </w:rPr>
        <w:lastRenderedPageBreak/>
        <w:t>afin de reprendre la production de SAO</w:t>
      </w:r>
      <w:r>
        <w:rPr>
          <w:lang w:val="fr-CA"/>
        </w:rPr>
        <w:t>, il a été expliqué q</w:t>
      </w:r>
      <w:r w:rsidR="00E7736A" w:rsidRPr="008F55CF">
        <w:rPr>
          <w:lang w:val="fr-CA"/>
        </w:rPr>
        <w:t xml:space="preserve">ue les lignes directrices exigeaient la destruction de l’équipement principal, </w:t>
      </w:r>
      <w:r w:rsidR="00842B55" w:rsidRPr="008F55CF">
        <w:rPr>
          <w:lang w:val="fr-CA"/>
        </w:rPr>
        <w:t>à</w:t>
      </w:r>
      <w:r w:rsidR="00E7736A" w:rsidRPr="008F55CF">
        <w:rPr>
          <w:lang w:val="fr-CA"/>
        </w:rPr>
        <w:t xml:space="preserve"> savoir </w:t>
      </w:r>
      <w:r w:rsidR="00842B55" w:rsidRPr="008F55CF">
        <w:rPr>
          <w:lang w:val="fr-CA"/>
        </w:rPr>
        <w:t>l</w:t>
      </w:r>
      <w:r w:rsidR="00E7736A" w:rsidRPr="008F55CF">
        <w:rPr>
          <w:lang w:val="fr-CA"/>
        </w:rPr>
        <w:t>es réacteurs et les colonnes de distillation nécessaires à la production des substances réglementées. Le processus de destruction est documenté et accompagné de photos ou de vidéos en guise de preuve, et confirmé officiellement par l’autorité concernée</w:t>
      </w:r>
      <w:r w:rsidR="002A3F4C" w:rsidRPr="008F55CF">
        <w:rPr>
          <w:lang w:val="fr-CA"/>
        </w:rPr>
        <w:t>.</w:t>
      </w:r>
    </w:p>
    <w:p w14:paraId="194014FE" w14:textId="77777777" w:rsidR="00135C91" w:rsidRPr="008F55CF" w:rsidRDefault="00135C91" w:rsidP="00135C91">
      <w:pPr>
        <w:rPr>
          <w:lang w:val="fr-CA"/>
        </w:rPr>
      </w:pPr>
    </w:p>
    <w:p w14:paraId="5B334B51" w14:textId="246BD598" w:rsidR="002A3F4C" w:rsidRPr="008F55CF" w:rsidRDefault="00E7736A" w:rsidP="00A909BA">
      <w:pPr>
        <w:pStyle w:val="Heading1"/>
        <w:rPr>
          <w:lang w:val="fr-CA"/>
        </w:rPr>
      </w:pPr>
      <w:r w:rsidRPr="008F55CF">
        <w:rPr>
          <w:lang w:val="fr-CA"/>
        </w:rPr>
        <w:t>En ce qui a trait au mécanisme</w:t>
      </w:r>
      <w:r w:rsidR="00842B55" w:rsidRPr="008F55CF">
        <w:rPr>
          <w:lang w:val="fr-CA"/>
        </w:rPr>
        <w:t xml:space="preserve"> établi afin d’effectuer le suivi des utilisations </w:t>
      </w:r>
      <w:r w:rsidR="00CF46C7">
        <w:rPr>
          <w:lang w:val="fr-CA"/>
        </w:rPr>
        <w:t>comme</w:t>
      </w:r>
      <w:r w:rsidR="00842B55" w:rsidRPr="008F55CF">
        <w:rPr>
          <w:lang w:val="fr-CA"/>
        </w:rPr>
        <w:t xml:space="preserve"> matière première, il a été suggéré </w:t>
      </w:r>
      <w:r w:rsidR="006630DA">
        <w:rPr>
          <w:lang w:val="fr-CA"/>
        </w:rPr>
        <w:t>d’inclure dans</w:t>
      </w:r>
      <w:r w:rsidR="00842B55" w:rsidRPr="008F55CF">
        <w:rPr>
          <w:lang w:val="fr-CA"/>
        </w:rPr>
        <w:t xml:space="preserve"> les recommandations une définition de ce qui constitue une </w:t>
      </w:r>
      <w:r w:rsidR="006630DA">
        <w:rPr>
          <w:lang w:val="fr-CA"/>
        </w:rPr>
        <w:t>violation du</w:t>
      </w:r>
      <w:r w:rsidR="00842B55" w:rsidRPr="008F55CF">
        <w:rPr>
          <w:lang w:val="fr-CA"/>
        </w:rPr>
        <w:t xml:space="preserve"> mécanisme de suivi des utilisations </w:t>
      </w:r>
      <w:r w:rsidR="006630DA">
        <w:rPr>
          <w:lang w:val="fr-CA"/>
        </w:rPr>
        <w:t>comme</w:t>
      </w:r>
      <w:r w:rsidR="00842B55" w:rsidRPr="008F55CF">
        <w:rPr>
          <w:lang w:val="fr-CA"/>
        </w:rPr>
        <w:t xml:space="preserve"> matière première et les sanctions qu’entraîne une telle violation. Il a aussi été suggéré qu’une fois l’intégration verticale d’une chaîne de production vérifiée, et que les vérifications annuelles </w:t>
      </w:r>
      <w:r w:rsidR="006630DA">
        <w:rPr>
          <w:lang w:val="fr-CA"/>
        </w:rPr>
        <w:t>cessent</w:t>
      </w:r>
      <w:r w:rsidR="00842B55" w:rsidRPr="008F55CF">
        <w:rPr>
          <w:lang w:val="fr-CA"/>
        </w:rPr>
        <w:t>, les propriétaires so</w:t>
      </w:r>
      <w:r w:rsidR="00C119F9" w:rsidRPr="008F55CF">
        <w:rPr>
          <w:lang w:val="fr-CA"/>
        </w:rPr>
        <w:t>ient tenus de conserver leurs re</w:t>
      </w:r>
      <w:r w:rsidR="00842B55" w:rsidRPr="008F55CF">
        <w:rPr>
          <w:lang w:val="fr-CA"/>
        </w:rPr>
        <w:t xml:space="preserve">gistres </w:t>
      </w:r>
      <w:r w:rsidR="00C119F9" w:rsidRPr="008F55CF">
        <w:rPr>
          <w:lang w:val="fr-CA"/>
        </w:rPr>
        <w:t>d’intrants</w:t>
      </w:r>
      <w:r w:rsidR="00842B55" w:rsidRPr="008F55CF">
        <w:rPr>
          <w:lang w:val="fr-CA"/>
        </w:rPr>
        <w:t xml:space="preserve"> et de </w:t>
      </w:r>
      <w:r w:rsidR="00C119F9" w:rsidRPr="008F55CF">
        <w:rPr>
          <w:lang w:val="fr-CA"/>
        </w:rPr>
        <w:t>sortie</w:t>
      </w:r>
      <w:r w:rsidR="00842B55" w:rsidRPr="008F55CF">
        <w:rPr>
          <w:lang w:val="fr-CA"/>
        </w:rPr>
        <w:t xml:space="preserve"> des processus, dont des données de vente et d’achat, pendant au moins trois ans</w:t>
      </w:r>
      <w:r w:rsidR="002A3F4C" w:rsidRPr="008F55CF">
        <w:rPr>
          <w:lang w:val="fr-CA"/>
        </w:rPr>
        <w:t xml:space="preserve">. </w:t>
      </w:r>
    </w:p>
    <w:p w14:paraId="59DD41F5" w14:textId="76E39B8A" w:rsidR="002A3F4C" w:rsidRPr="008F55CF" w:rsidRDefault="00C119F9" w:rsidP="00A909BA">
      <w:pPr>
        <w:pStyle w:val="Heading1"/>
        <w:rPr>
          <w:lang w:val="fr-CA"/>
        </w:rPr>
      </w:pPr>
      <w:r w:rsidRPr="008F55CF">
        <w:rPr>
          <w:lang w:val="fr-CA"/>
        </w:rPr>
        <w:t>Le représentant d</w:t>
      </w:r>
      <w:r w:rsidR="00122E47" w:rsidRPr="008F55CF">
        <w:rPr>
          <w:lang w:val="fr-CA"/>
        </w:rPr>
        <w:t>e la Banque mondiale a demandé des précisions sur le processus de vérification des émissions du sous-produit HFC-23 et a indiqué que l’information sur le sous-produit HFC-23 était recueillie par les producteurs et que la Banque mondiale n’avait aucune procédure en place pour vérifier cette information. De plus, celle-ci n’est pas requise à l’heure actuelle car il n’y a pas de production de HCFC dans les pays ayant ratifié l’Amendement de Kigali</w:t>
      </w:r>
      <w:r w:rsidR="002A3F4C" w:rsidRPr="008F55CF">
        <w:rPr>
          <w:lang w:val="fr-CA"/>
        </w:rPr>
        <w:t>.</w:t>
      </w:r>
      <w:r w:rsidR="00122E47" w:rsidRPr="008F55CF">
        <w:rPr>
          <w:lang w:val="fr-CA"/>
        </w:rPr>
        <w:t xml:space="preserve"> Le représentant du Secr</w:t>
      </w:r>
      <w:r w:rsidR="00C72C8E" w:rsidRPr="008F55CF">
        <w:rPr>
          <w:lang w:val="fr-CA"/>
        </w:rPr>
        <w:t>é</w:t>
      </w:r>
      <w:r w:rsidR="00122E47" w:rsidRPr="008F55CF">
        <w:rPr>
          <w:lang w:val="fr-CA"/>
        </w:rPr>
        <w:t>tariat a</w:t>
      </w:r>
      <w:r w:rsidR="00C72C8E" w:rsidRPr="008F55CF">
        <w:rPr>
          <w:lang w:val="fr-CA"/>
        </w:rPr>
        <w:t xml:space="preserve"> </w:t>
      </w:r>
      <w:r w:rsidR="00122E47" w:rsidRPr="008F55CF">
        <w:rPr>
          <w:lang w:val="fr-CA"/>
        </w:rPr>
        <w:t>indiqué</w:t>
      </w:r>
      <w:r w:rsidR="004A29B2">
        <w:rPr>
          <w:lang w:val="fr-CA"/>
        </w:rPr>
        <w:t xml:space="preserve"> que</w:t>
      </w:r>
      <w:r w:rsidR="00122E47" w:rsidRPr="008F55CF">
        <w:rPr>
          <w:lang w:val="fr-CA"/>
        </w:rPr>
        <w:t xml:space="preserve"> </w:t>
      </w:r>
      <w:r w:rsidR="00C72C8E" w:rsidRPr="008F55CF">
        <w:rPr>
          <w:lang w:val="fr-CA"/>
        </w:rPr>
        <w:t>même si</w:t>
      </w:r>
      <w:r w:rsidR="00122E47" w:rsidRPr="008F55CF">
        <w:rPr>
          <w:lang w:val="fr-CA"/>
        </w:rPr>
        <w:t xml:space="preserve"> la Banque mondiale ne vérifie pas cette information </w:t>
      </w:r>
      <w:r w:rsidR="00C72C8E" w:rsidRPr="008F55CF">
        <w:rPr>
          <w:lang w:val="fr-CA"/>
        </w:rPr>
        <w:t>à l</w:t>
      </w:r>
      <w:r w:rsidR="00122E47" w:rsidRPr="008F55CF">
        <w:rPr>
          <w:lang w:val="fr-CA"/>
        </w:rPr>
        <w:t>’</w:t>
      </w:r>
      <w:r w:rsidR="00C72C8E" w:rsidRPr="008F55CF">
        <w:rPr>
          <w:lang w:val="fr-CA"/>
        </w:rPr>
        <w:t>heure act</w:t>
      </w:r>
      <w:r w:rsidR="00122E47" w:rsidRPr="008F55CF">
        <w:rPr>
          <w:lang w:val="fr-CA"/>
        </w:rPr>
        <w:t>uelle, plusieurs décision</w:t>
      </w:r>
      <w:r w:rsidR="004A29B2">
        <w:rPr>
          <w:lang w:val="fr-CA"/>
        </w:rPr>
        <w:t>s</w:t>
      </w:r>
      <w:r w:rsidR="00122E47" w:rsidRPr="008F55CF">
        <w:rPr>
          <w:lang w:val="fr-CA"/>
        </w:rPr>
        <w:t xml:space="preserve"> du Comité exécutif demandent à la Ban</w:t>
      </w:r>
      <w:r w:rsidR="00C72C8E" w:rsidRPr="008F55CF">
        <w:rPr>
          <w:lang w:val="fr-CA"/>
        </w:rPr>
        <w:t>que mondiale d’inclure l’information sur le HFC-23 dans son rapport de vérification. Compte tenu de l’Amendement de Kigali et de l’intention des Parties de ratifier l’Amendement, les données fournies uniquement par les producteurs pourraient ne pas respecter les critères de vérification. Une procédure de vérification solide doit donc être élaborée. Un memb</w:t>
      </w:r>
      <w:r w:rsidR="00ED08F6" w:rsidRPr="008F55CF">
        <w:rPr>
          <w:lang w:val="fr-CA"/>
        </w:rPr>
        <w:t>re a indiqué que la tâche du Secrétariat ne consistait qu’à examiner les lignes directrices et les procédures, et à les soumettre à la 84</w:t>
      </w:r>
      <w:r w:rsidR="00ED08F6" w:rsidRPr="008F55CF">
        <w:rPr>
          <w:vertAlign w:val="superscript"/>
          <w:lang w:val="fr-CA"/>
        </w:rPr>
        <w:t>e</w:t>
      </w:r>
      <w:r w:rsidR="00ED08F6" w:rsidRPr="008F55CF">
        <w:rPr>
          <w:lang w:val="fr-CA"/>
        </w:rPr>
        <w:t xml:space="preserve"> réunion, où elles </w:t>
      </w:r>
      <w:r w:rsidR="00782FA7">
        <w:rPr>
          <w:lang w:val="fr-CA"/>
        </w:rPr>
        <w:t>feront l’objet de débats</w:t>
      </w:r>
      <w:r w:rsidR="00ED08F6" w:rsidRPr="008F55CF">
        <w:rPr>
          <w:lang w:val="fr-CA"/>
        </w:rPr>
        <w:t>. Un autre membre a indiqué que bien qu</w:t>
      </w:r>
      <w:r w:rsidR="00782FA7">
        <w:rPr>
          <w:lang w:val="fr-CA"/>
        </w:rPr>
        <w:t>’</w:t>
      </w:r>
      <w:r w:rsidR="00ED08F6" w:rsidRPr="008F55CF">
        <w:rPr>
          <w:lang w:val="fr-CA"/>
        </w:rPr>
        <w:t>il comprenait la volonté d’inclure une procédure de vérification du HFC-23, le HFC-23 était traité différemment des autres SAO</w:t>
      </w:r>
      <w:r w:rsidR="00494526" w:rsidRPr="008F55CF">
        <w:rPr>
          <w:lang w:val="fr-CA"/>
        </w:rPr>
        <w:t xml:space="preserve"> visées par les lignes directrices</w:t>
      </w:r>
      <w:r w:rsidR="00ED08F6" w:rsidRPr="008F55CF">
        <w:rPr>
          <w:lang w:val="fr-CA"/>
        </w:rPr>
        <w:t xml:space="preserve"> dans le </w:t>
      </w:r>
      <w:r w:rsidR="00494526" w:rsidRPr="008F55CF">
        <w:rPr>
          <w:lang w:val="fr-CA"/>
        </w:rPr>
        <w:t>contexte</w:t>
      </w:r>
      <w:r w:rsidR="00ED08F6" w:rsidRPr="008F55CF">
        <w:rPr>
          <w:lang w:val="fr-CA"/>
        </w:rPr>
        <w:t xml:space="preserve"> de l’Amendement de Kigali</w:t>
      </w:r>
      <w:r w:rsidR="00494526" w:rsidRPr="008F55CF">
        <w:rPr>
          <w:lang w:val="fr-CA"/>
        </w:rPr>
        <w:t>.</w:t>
      </w:r>
      <w:r w:rsidR="00ED08F6" w:rsidRPr="008F55CF">
        <w:rPr>
          <w:lang w:val="fr-CA"/>
        </w:rPr>
        <w:t xml:space="preserve"> </w:t>
      </w:r>
      <w:r w:rsidR="00494526" w:rsidRPr="008F55CF">
        <w:rPr>
          <w:lang w:val="fr-CA"/>
        </w:rPr>
        <w:t xml:space="preserve">Le HFC-23 </w:t>
      </w:r>
      <w:r w:rsidR="004A29B2">
        <w:rPr>
          <w:lang w:val="fr-CA"/>
        </w:rPr>
        <w:t>ne sera</w:t>
      </w:r>
      <w:r w:rsidR="00494526" w:rsidRPr="008F55CF">
        <w:rPr>
          <w:lang w:val="fr-CA"/>
        </w:rPr>
        <w:t xml:space="preserve"> pas éliminé, mais il sera détruit, dans la mesure du possible, en tant que sous-produit de la production de HCFC-22, et il a suggéré que </w:t>
      </w:r>
      <w:r w:rsidR="00782FA7">
        <w:rPr>
          <w:lang w:val="fr-CA"/>
        </w:rPr>
        <w:t xml:space="preserve">cette question fasse </w:t>
      </w:r>
      <w:r w:rsidR="00494526" w:rsidRPr="008F55CF">
        <w:rPr>
          <w:lang w:val="fr-CA"/>
        </w:rPr>
        <w:t xml:space="preserve">l’objet d’une autre décision et </w:t>
      </w:r>
      <w:r w:rsidR="00782FA7">
        <w:rPr>
          <w:lang w:val="fr-CA"/>
        </w:rPr>
        <w:t>ne soit pas</w:t>
      </w:r>
      <w:r w:rsidR="00494526" w:rsidRPr="008F55CF">
        <w:rPr>
          <w:lang w:val="fr-CA"/>
        </w:rPr>
        <w:t xml:space="preserve"> incluse dans ces lignes directrices.</w:t>
      </w:r>
    </w:p>
    <w:p w14:paraId="1838448D" w14:textId="1F0C04A4" w:rsidR="002A3F4C" w:rsidRPr="008F55CF" w:rsidRDefault="00494526" w:rsidP="00A909BA">
      <w:pPr>
        <w:pStyle w:val="Heading1"/>
        <w:rPr>
          <w:lang w:val="fr-CA"/>
        </w:rPr>
      </w:pPr>
      <w:r w:rsidRPr="008F55CF">
        <w:rPr>
          <w:lang w:val="fr-CA"/>
        </w:rPr>
        <w:t>Il a aussi été suggéré d’ajouter un paragr</w:t>
      </w:r>
      <w:r w:rsidR="00D328CA" w:rsidRPr="008F55CF">
        <w:rPr>
          <w:lang w:val="fr-CA"/>
        </w:rPr>
        <w:t>a</w:t>
      </w:r>
      <w:r w:rsidRPr="008F55CF">
        <w:rPr>
          <w:lang w:val="fr-CA"/>
        </w:rPr>
        <w:t>phe indiquant qu</w:t>
      </w:r>
      <w:r w:rsidR="00D328CA" w:rsidRPr="008F55CF">
        <w:rPr>
          <w:lang w:val="fr-CA"/>
        </w:rPr>
        <w:t>e lorsqu’une</w:t>
      </w:r>
      <w:r w:rsidRPr="008F55CF">
        <w:rPr>
          <w:lang w:val="fr-CA"/>
        </w:rPr>
        <w:t xml:space="preserve"> entreprise ayant re</w:t>
      </w:r>
      <w:r w:rsidR="00D328CA" w:rsidRPr="008F55CF">
        <w:rPr>
          <w:lang w:val="fr-CA"/>
        </w:rPr>
        <w:t>ç</w:t>
      </w:r>
      <w:r w:rsidRPr="008F55CF">
        <w:rPr>
          <w:lang w:val="fr-CA"/>
        </w:rPr>
        <w:t>u un soutien financier du Fonds multilatéral</w:t>
      </w:r>
      <w:r w:rsidR="00D328CA" w:rsidRPr="008F55CF">
        <w:rPr>
          <w:lang w:val="fr-CA"/>
        </w:rPr>
        <w:t xml:space="preserve"> </w:t>
      </w:r>
      <w:r w:rsidR="004D2C2B">
        <w:rPr>
          <w:lang w:val="fr-CA"/>
        </w:rPr>
        <w:t>a été</w:t>
      </w:r>
      <w:r w:rsidR="00D328CA" w:rsidRPr="008F55CF">
        <w:rPr>
          <w:lang w:val="fr-CA"/>
        </w:rPr>
        <w:t xml:space="preserve"> reconnue comme </w:t>
      </w:r>
      <w:r w:rsidR="004D2C2B">
        <w:rPr>
          <w:lang w:val="fr-CA"/>
        </w:rPr>
        <w:t>entreprise produisant</w:t>
      </w:r>
      <w:r w:rsidR="00D328CA" w:rsidRPr="008F55CF">
        <w:rPr>
          <w:lang w:val="fr-CA"/>
        </w:rPr>
        <w:t xml:space="preserve"> une substance réglementée après la date de remise du rapport d’achèvement de projet, le gouvernement concerné doit mettre en place une vérification indépendante des secteurs dans lesquels la substance réglementé</w:t>
      </w:r>
      <w:r w:rsidR="00B52393" w:rsidRPr="008F55CF">
        <w:rPr>
          <w:lang w:val="fr-CA"/>
        </w:rPr>
        <w:t>e a été pr</w:t>
      </w:r>
      <w:r w:rsidR="00D328CA" w:rsidRPr="008F55CF">
        <w:rPr>
          <w:lang w:val="fr-CA"/>
        </w:rPr>
        <w:t>oduite et utilisée, et transmettre les résultats de cette vérification au Comité exécutif.</w:t>
      </w:r>
    </w:p>
    <w:p w14:paraId="41AA81F4" w14:textId="188AC452" w:rsidR="002A3F4C" w:rsidRPr="008F55CF" w:rsidRDefault="00B52393" w:rsidP="00A909BA">
      <w:pPr>
        <w:pStyle w:val="Heading1"/>
        <w:rPr>
          <w:lang w:val="fr-CA"/>
        </w:rPr>
      </w:pPr>
      <w:r w:rsidRPr="008F55CF">
        <w:rPr>
          <w:lang w:val="fr-CA"/>
        </w:rPr>
        <w:t>Une question a été posée afin de savoir si l’expression « substance réglementée »</w:t>
      </w:r>
      <w:r w:rsidR="004D2C2B">
        <w:rPr>
          <w:lang w:val="fr-CA"/>
        </w:rPr>
        <w:t xml:space="preserve"> comprenait les HCFC</w:t>
      </w:r>
      <w:r w:rsidRPr="008F55CF">
        <w:rPr>
          <w:lang w:val="fr-CA"/>
        </w:rPr>
        <w:t>. Il a été expliqué que les lignes directrices faisant l’objet</w:t>
      </w:r>
      <w:r w:rsidR="004D2C2B">
        <w:rPr>
          <w:lang w:val="fr-CA"/>
        </w:rPr>
        <w:t xml:space="preserve"> du débat s’appliquaient à</w:t>
      </w:r>
      <w:r w:rsidRPr="008F55CF">
        <w:rPr>
          <w:lang w:val="fr-CA"/>
        </w:rPr>
        <w:t xml:space="preserve"> toutes les substances réglementées</w:t>
      </w:r>
      <w:r w:rsidR="009F2754" w:rsidRPr="008F55CF">
        <w:rPr>
          <w:lang w:val="fr-CA"/>
        </w:rPr>
        <w:t xml:space="preserve"> utilisées à des fins réglementées et non seulement </w:t>
      </w:r>
      <w:r w:rsidR="00201B59">
        <w:rPr>
          <w:lang w:val="fr-CA"/>
        </w:rPr>
        <w:t>aux</w:t>
      </w:r>
      <w:r w:rsidR="009F2754" w:rsidRPr="008F55CF">
        <w:rPr>
          <w:lang w:val="fr-CA"/>
        </w:rPr>
        <w:t xml:space="preserve"> HCFC. Certains membres </w:t>
      </w:r>
      <w:r w:rsidR="0044765D">
        <w:rPr>
          <w:lang w:val="fr-CA"/>
        </w:rPr>
        <w:t>s’interrogent, à savoir</w:t>
      </w:r>
      <w:r w:rsidR="009F2754" w:rsidRPr="008F55CF">
        <w:rPr>
          <w:lang w:val="fr-CA"/>
        </w:rPr>
        <w:t xml:space="preserve"> s’il est raisonnable ou non d’</w:t>
      </w:r>
      <w:r w:rsidR="00BD3C4D" w:rsidRPr="008F55CF">
        <w:rPr>
          <w:lang w:val="fr-CA"/>
        </w:rPr>
        <w:t>exiger la véri</w:t>
      </w:r>
      <w:r w:rsidR="009F2754" w:rsidRPr="008F55CF">
        <w:rPr>
          <w:lang w:val="fr-CA"/>
        </w:rPr>
        <w:t>fication de l’</w:t>
      </w:r>
      <w:r w:rsidR="00BD3C4D" w:rsidRPr="008F55CF">
        <w:rPr>
          <w:lang w:val="fr-CA"/>
        </w:rPr>
        <w:t>ensemble du secteur lorsque la producti</w:t>
      </w:r>
      <w:r w:rsidR="009F2754" w:rsidRPr="008F55CF">
        <w:rPr>
          <w:lang w:val="fr-CA"/>
        </w:rPr>
        <w:t>on illégale ne concerne que quelques cas isolés, et s’il</w:t>
      </w:r>
      <w:r w:rsidR="00BD3C4D" w:rsidRPr="008F55CF">
        <w:rPr>
          <w:lang w:val="fr-CA"/>
        </w:rPr>
        <w:t xml:space="preserve"> existait </w:t>
      </w:r>
      <w:r w:rsidR="0044765D">
        <w:rPr>
          <w:lang w:val="fr-CA"/>
        </w:rPr>
        <w:t>un seuil</w:t>
      </w:r>
      <w:r w:rsidR="009F2754" w:rsidRPr="008F55CF">
        <w:rPr>
          <w:lang w:val="fr-CA"/>
        </w:rPr>
        <w:t xml:space="preserve"> de production illicite dont le dépassement constitue une violation. </w:t>
      </w:r>
      <w:r w:rsidR="0044765D">
        <w:rPr>
          <w:lang w:val="fr-CA"/>
        </w:rPr>
        <w:t>Il</w:t>
      </w:r>
      <w:r w:rsidR="009F2754" w:rsidRPr="008F55CF">
        <w:rPr>
          <w:lang w:val="fr-CA"/>
        </w:rPr>
        <w:t xml:space="preserve"> a aussi </w:t>
      </w:r>
      <w:r w:rsidR="0044765D">
        <w:rPr>
          <w:lang w:val="fr-CA"/>
        </w:rPr>
        <w:t xml:space="preserve">été </w:t>
      </w:r>
      <w:r w:rsidR="009F2754" w:rsidRPr="008F55CF">
        <w:rPr>
          <w:lang w:val="fr-CA"/>
        </w:rPr>
        <w:t xml:space="preserve">demandé si la suggestion </w:t>
      </w:r>
      <w:r w:rsidR="00AD1BE8">
        <w:rPr>
          <w:lang w:val="fr-CA"/>
        </w:rPr>
        <w:t xml:space="preserve">avait été faite dans le but </w:t>
      </w:r>
      <w:r w:rsidR="009F2754" w:rsidRPr="008F55CF">
        <w:rPr>
          <w:lang w:val="fr-CA"/>
        </w:rPr>
        <w:t xml:space="preserve">que le gouvernement concerné inspecte les entreprises ayant reçu un soutien financier du Fonds </w:t>
      </w:r>
      <w:r w:rsidR="00BD3C4D" w:rsidRPr="008F55CF">
        <w:rPr>
          <w:lang w:val="fr-CA"/>
        </w:rPr>
        <w:t xml:space="preserve">multilatéral afin de </w:t>
      </w:r>
      <w:r w:rsidR="00AD1BE8">
        <w:rPr>
          <w:lang w:val="fr-CA"/>
        </w:rPr>
        <w:t>confirmer</w:t>
      </w:r>
      <w:r w:rsidR="009F2754" w:rsidRPr="008F55CF">
        <w:rPr>
          <w:lang w:val="fr-CA"/>
        </w:rPr>
        <w:t xml:space="preserve"> que les installations de production avaient été </w:t>
      </w:r>
      <w:r w:rsidR="00BD3C4D" w:rsidRPr="008F55CF">
        <w:rPr>
          <w:lang w:val="fr-CA"/>
        </w:rPr>
        <w:t>démantelées</w:t>
      </w:r>
      <w:r w:rsidR="002A3F4C" w:rsidRPr="008F55CF">
        <w:rPr>
          <w:lang w:val="fr-CA"/>
        </w:rPr>
        <w:t>.</w:t>
      </w:r>
    </w:p>
    <w:p w14:paraId="70CFD001" w14:textId="1C94C19B" w:rsidR="002A3F4C" w:rsidRPr="008F55CF" w:rsidRDefault="00AD1BE8" w:rsidP="00A909BA">
      <w:pPr>
        <w:pStyle w:val="Heading1"/>
        <w:rPr>
          <w:lang w:val="fr-CA"/>
        </w:rPr>
      </w:pPr>
      <w:r>
        <w:rPr>
          <w:lang w:val="fr-CA"/>
        </w:rPr>
        <w:t>E</w:t>
      </w:r>
      <w:r w:rsidR="00BD3C4D" w:rsidRPr="008F55CF">
        <w:rPr>
          <w:lang w:val="fr-CA"/>
        </w:rPr>
        <w:t xml:space="preserve">n réponse </w:t>
      </w:r>
      <w:r w:rsidR="006B4653" w:rsidRPr="008F55CF">
        <w:rPr>
          <w:lang w:val="fr-CA"/>
        </w:rPr>
        <w:t>à une questi</w:t>
      </w:r>
      <w:r w:rsidR="00BD3C4D" w:rsidRPr="008F55CF">
        <w:rPr>
          <w:lang w:val="fr-CA"/>
        </w:rPr>
        <w:t xml:space="preserve">on sur le paragraphe ajouté, le membre qui l’a proposé a précisé qu’en vertu des accords, les gouvernements s’engageaient </w:t>
      </w:r>
      <w:r>
        <w:rPr>
          <w:lang w:val="fr-CA"/>
        </w:rPr>
        <w:t>à réaliser</w:t>
      </w:r>
      <w:r w:rsidR="00BD3C4D" w:rsidRPr="008F55CF">
        <w:rPr>
          <w:lang w:val="fr-CA"/>
        </w:rPr>
        <w:t xml:space="preserve"> une réduction globale durable des SAO dans les </w:t>
      </w:r>
      <w:r w:rsidR="006B4653" w:rsidRPr="008F55CF">
        <w:rPr>
          <w:lang w:val="fr-CA"/>
        </w:rPr>
        <w:t>projets financés par le Fonds m</w:t>
      </w:r>
      <w:r w:rsidR="00BD3C4D" w:rsidRPr="008F55CF">
        <w:rPr>
          <w:lang w:val="fr-CA"/>
        </w:rPr>
        <w:t>ultilatéral et que par co</w:t>
      </w:r>
      <w:r w:rsidR="006B4653" w:rsidRPr="008F55CF">
        <w:rPr>
          <w:lang w:val="fr-CA"/>
        </w:rPr>
        <w:t>nséquent, les go</w:t>
      </w:r>
      <w:r w:rsidR="00BD3C4D" w:rsidRPr="008F55CF">
        <w:rPr>
          <w:lang w:val="fr-CA"/>
        </w:rPr>
        <w:t xml:space="preserve">uvernements devaient </w:t>
      </w:r>
      <w:r>
        <w:rPr>
          <w:lang w:val="fr-CA"/>
        </w:rPr>
        <w:t xml:space="preserve">prendre des mesures, </w:t>
      </w:r>
      <w:r w:rsidRPr="008F55CF">
        <w:rPr>
          <w:lang w:val="fr-CA"/>
        </w:rPr>
        <w:t>soit une vérification ou un audit du secteur concerné</w:t>
      </w:r>
      <w:r>
        <w:rPr>
          <w:lang w:val="fr-CA"/>
        </w:rPr>
        <w:t>,</w:t>
      </w:r>
      <w:r w:rsidR="00BD3C4D" w:rsidRPr="008F55CF">
        <w:rPr>
          <w:lang w:val="fr-CA"/>
        </w:rPr>
        <w:t xml:space="preserve"> afin d’assurer cette r</w:t>
      </w:r>
      <w:r w:rsidR="006B4653" w:rsidRPr="008F55CF">
        <w:rPr>
          <w:lang w:val="fr-CA"/>
        </w:rPr>
        <w:t>éduction globale durable</w:t>
      </w:r>
      <w:r>
        <w:rPr>
          <w:lang w:val="fr-CA"/>
        </w:rPr>
        <w:t xml:space="preserve">. Les membres </w:t>
      </w:r>
      <w:r w:rsidR="00586466">
        <w:rPr>
          <w:lang w:val="fr-CA"/>
        </w:rPr>
        <w:t>ont reconnu</w:t>
      </w:r>
      <w:r w:rsidR="00BD3C4D" w:rsidRPr="008F55CF">
        <w:rPr>
          <w:lang w:val="fr-CA"/>
        </w:rPr>
        <w:t xml:space="preserve"> que les accords d’élimination </w:t>
      </w:r>
      <w:r w:rsidR="006B4653" w:rsidRPr="008F55CF">
        <w:rPr>
          <w:lang w:val="fr-CA"/>
        </w:rPr>
        <w:t>comportaient</w:t>
      </w:r>
      <w:r w:rsidR="00BD3C4D" w:rsidRPr="008F55CF">
        <w:rPr>
          <w:lang w:val="fr-CA"/>
        </w:rPr>
        <w:t xml:space="preserve"> une obligation d’assurer la conformité du pays, </w:t>
      </w:r>
      <w:r w:rsidR="006B4653" w:rsidRPr="008F55CF">
        <w:rPr>
          <w:lang w:val="fr-CA"/>
        </w:rPr>
        <w:t xml:space="preserve">mais qu’il n’était pas clair si le gouvernement devait mener une vérification ou un audit indépendant du secteur et </w:t>
      </w:r>
      <w:r w:rsidR="00586466">
        <w:rPr>
          <w:lang w:val="fr-CA"/>
        </w:rPr>
        <w:t>e</w:t>
      </w:r>
      <w:r w:rsidR="006B4653" w:rsidRPr="008F55CF">
        <w:rPr>
          <w:lang w:val="fr-CA"/>
        </w:rPr>
        <w:t xml:space="preserve">n déclarer les résultats au Comité exécutif. Bien que les gouvernements se soient </w:t>
      </w:r>
      <w:r w:rsidR="006B4653" w:rsidRPr="008F55CF">
        <w:rPr>
          <w:lang w:val="fr-CA"/>
        </w:rPr>
        <w:lastRenderedPageBreak/>
        <w:t>engagés à réaliser une réduction durable, certains membres estiment qu’</w:t>
      </w:r>
      <w:r w:rsidR="00586466">
        <w:rPr>
          <w:lang w:val="fr-CA"/>
        </w:rPr>
        <w:t xml:space="preserve">il n’existe </w:t>
      </w:r>
      <w:r w:rsidR="006B4653" w:rsidRPr="008F55CF">
        <w:rPr>
          <w:lang w:val="fr-CA"/>
        </w:rPr>
        <w:t>aucune obligation de rapport au Comité</w:t>
      </w:r>
      <w:r w:rsidR="00586466">
        <w:rPr>
          <w:lang w:val="fr-CA"/>
        </w:rPr>
        <w:t xml:space="preserve"> e</w:t>
      </w:r>
      <w:r w:rsidR="006B4653" w:rsidRPr="008F55CF">
        <w:rPr>
          <w:lang w:val="fr-CA"/>
        </w:rPr>
        <w:t>xécutif une fois l’Accord échu</w:t>
      </w:r>
      <w:r w:rsidR="002A3F4C" w:rsidRPr="008F55CF">
        <w:rPr>
          <w:lang w:val="fr-CA"/>
        </w:rPr>
        <w:t xml:space="preserve">. </w:t>
      </w:r>
    </w:p>
    <w:p w14:paraId="35B12B6B" w14:textId="4152E5BF" w:rsidR="00995CD9" w:rsidRPr="008F55CF" w:rsidRDefault="006B4653" w:rsidP="00A909BA">
      <w:pPr>
        <w:pStyle w:val="Heading1"/>
        <w:rPr>
          <w:lang w:val="fr-CA"/>
        </w:rPr>
      </w:pPr>
      <w:r w:rsidRPr="008F55CF">
        <w:rPr>
          <w:lang w:val="fr-CA"/>
        </w:rPr>
        <w:t xml:space="preserve">À la fin des délibérations, un membre a suggéré des changements à certains paragraphes sur lesquels il y avait </w:t>
      </w:r>
      <w:r w:rsidR="00586466">
        <w:rPr>
          <w:lang w:val="fr-CA"/>
        </w:rPr>
        <w:t xml:space="preserve">eu </w:t>
      </w:r>
      <w:r w:rsidRPr="008F55CF">
        <w:rPr>
          <w:lang w:val="fr-CA"/>
        </w:rPr>
        <w:t xml:space="preserve">consensus, en </w:t>
      </w:r>
      <w:r w:rsidR="00446D13" w:rsidRPr="008F55CF">
        <w:rPr>
          <w:lang w:val="fr-CA"/>
        </w:rPr>
        <w:t xml:space="preserve">indiquant qu’il était important que les lignes directrices révisées qui seraient examinées </w:t>
      </w:r>
      <w:r w:rsidR="00586466">
        <w:rPr>
          <w:lang w:val="fr-CA"/>
        </w:rPr>
        <w:t>à la prochaine réunion n</w:t>
      </w:r>
      <w:r w:rsidR="00446D13" w:rsidRPr="008F55CF">
        <w:rPr>
          <w:lang w:val="fr-CA"/>
        </w:rPr>
        <w:t xml:space="preserve">e présentent pas de pratiques innovatrices et ne soient mises à jour </w:t>
      </w:r>
      <w:r w:rsidR="00586466">
        <w:rPr>
          <w:lang w:val="fr-CA"/>
        </w:rPr>
        <w:t>qu’en fonction</w:t>
      </w:r>
      <w:r w:rsidR="00446D13" w:rsidRPr="008F55CF">
        <w:rPr>
          <w:lang w:val="fr-CA"/>
        </w:rPr>
        <w:t xml:space="preserve"> des pratiques actuelles. Le représentant u Secrétariat a expliqué que l’exercice avait pour but d’actualiser les lignes directrices afin qu’elles soient conformes aux pratiques développées au fil du temps qui ne sont pas reflétées dans les lignes directrices dans leur forme actuelle</w:t>
      </w:r>
      <w:r w:rsidR="00801D12" w:rsidRPr="008F55CF">
        <w:rPr>
          <w:lang w:val="fr-CA"/>
        </w:rPr>
        <w:t>.</w:t>
      </w:r>
      <w:r w:rsidR="00A87265" w:rsidRPr="008F55CF">
        <w:rPr>
          <w:lang w:val="fr-CA"/>
        </w:rPr>
        <w:t xml:space="preserve">  </w:t>
      </w:r>
    </w:p>
    <w:p w14:paraId="2456D95F" w14:textId="66BF1136" w:rsidR="00E71C71" w:rsidRPr="008F55CF" w:rsidRDefault="00446D13" w:rsidP="00E71C71">
      <w:pPr>
        <w:pStyle w:val="Heading1"/>
        <w:rPr>
          <w:lang w:val="fr-CA"/>
        </w:rPr>
      </w:pPr>
      <w:r w:rsidRPr="008F55CF">
        <w:rPr>
          <w:lang w:val="fr-CA"/>
        </w:rPr>
        <w:t xml:space="preserve">Le Sous-groupe sur le secteur de la production </w:t>
      </w:r>
      <w:r w:rsidRPr="008F55CF">
        <w:rPr>
          <w:u w:val="single"/>
          <w:lang w:val="fr-CA"/>
        </w:rPr>
        <w:t>recommande</w:t>
      </w:r>
      <w:r w:rsidRPr="008F55CF">
        <w:rPr>
          <w:lang w:val="fr-CA"/>
        </w:rPr>
        <w:t xml:space="preserve"> que le Comité exécutif </w:t>
      </w:r>
      <w:r w:rsidR="00717733" w:rsidRPr="008F55CF">
        <w:rPr>
          <w:lang w:val="fr-CA"/>
        </w:rPr>
        <w:t>:</w:t>
      </w:r>
    </w:p>
    <w:p w14:paraId="373E0E5F" w14:textId="3C232154" w:rsidR="00E71C71" w:rsidRPr="008F55CF" w:rsidRDefault="00145B33" w:rsidP="00446D13">
      <w:pPr>
        <w:pStyle w:val="Heading4"/>
        <w:ind w:left="1440"/>
        <w:rPr>
          <w:lang w:val="fr-CA"/>
        </w:rPr>
      </w:pPr>
      <w:r w:rsidRPr="008F55CF">
        <w:rPr>
          <w:lang w:val="fr-CA"/>
        </w:rPr>
        <w:t xml:space="preserve">Prenne note de l’examen et analyse des aspects des lignes directrices et du modèle standard utilisés </w:t>
      </w:r>
      <w:r w:rsidR="006F1CA5" w:rsidRPr="008F55CF">
        <w:rPr>
          <w:lang w:val="fr-CA"/>
        </w:rPr>
        <w:t>pendant</w:t>
      </w:r>
      <w:r w:rsidRPr="008F55CF">
        <w:rPr>
          <w:lang w:val="fr-CA"/>
        </w:rPr>
        <w:t xml:space="preserve"> la vérification de la production des SAO contenus dans le document </w:t>
      </w:r>
      <w:r w:rsidR="00E71C71" w:rsidRPr="008F55CF">
        <w:rPr>
          <w:lang w:val="fr-CA"/>
        </w:rPr>
        <w:t>UNEP/</w:t>
      </w:r>
      <w:proofErr w:type="spellStart"/>
      <w:r w:rsidR="00E71C71" w:rsidRPr="008F55CF">
        <w:rPr>
          <w:lang w:val="fr-CA"/>
        </w:rPr>
        <w:t>OzL.Pro</w:t>
      </w:r>
      <w:proofErr w:type="spellEnd"/>
      <w:r w:rsidR="00E71C71" w:rsidRPr="008F55CF">
        <w:rPr>
          <w:lang w:val="fr-CA"/>
        </w:rPr>
        <w:t>/</w:t>
      </w:r>
      <w:proofErr w:type="spellStart"/>
      <w:r w:rsidR="00E71C71" w:rsidRPr="008F55CF">
        <w:rPr>
          <w:lang w:val="fr-CA"/>
        </w:rPr>
        <w:t>ExCom</w:t>
      </w:r>
      <w:proofErr w:type="spellEnd"/>
      <w:r w:rsidR="00E71C71" w:rsidRPr="008F55CF">
        <w:rPr>
          <w:lang w:val="fr-CA"/>
        </w:rPr>
        <w:t>/83/SGP/</w:t>
      </w:r>
      <w:proofErr w:type="gramStart"/>
      <w:r w:rsidR="00E71C71" w:rsidRPr="008F55CF">
        <w:rPr>
          <w:lang w:val="fr-CA"/>
        </w:rPr>
        <w:t>2;</w:t>
      </w:r>
      <w:proofErr w:type="gramEnd"/>
    </w:p>
    <w:p w14:paraId="01D50456" w14:textId="5E8D94C6" w:rsidR="00E71C71" w:rsidRPr="008F55CF" w:rsidRDefault="00145B33" w:rsidP="00446D13">
      <w:pPr>
        <w:pStyle w:val="Heading4"/>
        <w:ind w:left="1440"/>
        <w:rPr>
          <w:lang w:val="fr-CA"/>
        </w:rPr>
      </w:pPr>
      <w:r w:rsidRPr="008F55CF">
        <w:rPr>
          <w:lang w:val="fr-CA"/>
        </w:rPr>
        <w:t xml:space="preserve">Charge le Secrétariat </w:t>
      </w:r>
      <w:r w:rsidR="006F1CA5" w:rsidRPr="008F55CF">
        <w:rPr>
          <w:lang w:val="fr-CA"/>
        </w:rPr>
        <w:t>de mettre à jour et de soumettre, pour examen par le Comité exécutif à sa 84</w:t>
      </w:r>
      <w:r w:rsidR="006F1CA5" w:rsidRPr="008F55CF">
        <w:rPr>
          <w:vertAlign w:val="superscript"/>
          <w:lang w:val="fr-CA"/>
        </w:rPr>
        <w:t>e</w:t>
      </w:r>
      <w:r w:rsidR="006F1CA5" w:rsidRPr="008F55CF">
        <w:rPr>
          <w:lang w:val="fr-CA"/>
        </w:rPr>
        <w:t xml:space="preserve"> réunion, le projet de lignes directrices et le modèle standard utilisés pendant la vérification de l’élimination de la production de SAO financé</w:t>
      </w:r>
      <w:r w:rsidR="007C46B3">
        <w:rPr>
          <w:lang w:val="fr-CA"/>
        </w:rPr>
        <w:t>e</w:t>
      </w:r>
      <w:r w:rsidR="006F1CA5" w:rsidRPr="008F55CF">
        <w:rPr>
          <w:lang w:val="fr-CA"/>
        </w:rPr>
        <w:t xml:space="preserve"> par le Fonds multilatéral, contenus dans le document UNEP/OzL.Pro/ExCom/32/33, en tenant compte des pratiques actuelles</w:t>
      </w:r>
      <w:r w:rsidR="00E225E3" w:rsidRPr="008F55CF">
        <w:rPr>
          <w:lang w:val="fr-CA"/>
        </w:rPr>
        <w:t>, auxquels les changements suivants ont été apportés</w:t>
      </w:r>
      <w:r w:rsidRPr="008F55CF">
        <w:rPr>
          <w:lang w:val="fr-CA"/>
        </w:rPr>
        <w:t xml:space="preserve"> </w:t>
      </w:r>
      <w:r w:rsidR="00E71C71" w:rsidRPr="008F55CF">
        <w:rPr>
          <w:lang w:val="fr-CA"/>
        </w:rPr>
        <w:t xml:space="preserve">: </w:t>
      </w:r>
    </w:p>
    <w:p w14:paraId="3BB939BB" w14:textId="7962E351" w:rsidR="00E225E3" w:rsidRPr="008F55CF" w:rsidRDefault="00E225E3" w:rsidP="00D843E1">
      <w:pPr>
        <w:pStyle w:val="Heading4"/>
        <w:numPr>
          <w:ilvl w:val="0"/>
          <w:numId w:val="25"/>
        </w:numPr>
        <w:ind w:left="2160"/>
        <w:rPr>
          <w:lang w:val="fr-CA"/>
        </w:rPr>
      </w:pPr>
      <w:r w:rsidRPr="008F55CF">
        <w:rPr>
          <w:lang w:val="fr-CA"/>
        </w:rPr>
        <w:t xml:space="preserve">Inclure une procédure </w:t>
      </w:r>
      <w:r w:rsidR="006F1CA5" w:rsidRPr="008F55CF">
        <w:rPr>
          <w:lang w:val="fr-CA"/>
        </w:rPr>
        <w:t xml:space="preserve">exprimant les pratiques actuelles de vérification des substances réglementées utilisées comme matière première et à d’autres fins faisant l’objet d’une </w:t>
      </w:r>
      <w:proofErr w:type="gramStart"/>
      <w:r w:rsidR="006F1CA5" w:rsidRPr="008F55CF">
        <w:rPr>
          <w:lang w:val="fr-CA"/>
        </w:rPr>
        <w:t>dérogation</w:t>
      </w:r>
      <w:r w:rsidR="00E71C71" w:rsidRPr="008F55CF">
        <w:rPr>
          <w:lang w:val="fr-CA"/>
        </w:rPr>
        <w:t>;</w:t>
      </w:r>
      <w:proofErr w:type="gramEnd"/>
      <w:r w:rsidR="00E71C71" w:rsidRPr="008F55CF">
        <w:rPr>
          <w:lang w:val="fr-CA"/>
        </w:rPr>
        <w:t xml:space="preserve"> </w:t>
      </w:r>
    </w:p>
    <w:p w14:paraId="3595AA20" w14:textId="4581D937" w:rsidR="00EE62BA" w:rsidRPr="008F55CF" w:rsidRDefault="001B59EA" w:rsidP="00E225E3">
      <w:pPr>
        <w:pStyle w:val="Heading3"/>
        <w:numPr>
          <w:ilvl w:val="0"/>
          <w:numId w:val="25"/>
        </w:numPr>
        <w:spacing w:before="240"/>
        <w:ind w:left="2160"/>
        <w:rPr>
          <w:lang w:val="fr-CA"/>
        </w:rPr>
      </w:pPr>
      <w:r w:rsidRPr="008F55CF">
        <w:rPr>
          <w:lang w:val="fr-CA"/>
        </w:rPr>
        <w:t xml:space="preserve">Inclure dans le rapport de vérification : </w:t>
      </w:r>
      <w:r w:rsidR="00017927" w:rsidRPr="008F55CF">
        <w:rPr>
          <w:lang w:val="fr-CA"/>
        </w:rPr>
        <w:t xml:space="preserve">Une description du mécanisme établi et mis en œuvre par le gouvernement concerné afin que les usines dédommagées pour l’élimination de la capacité de production ne réorientent pas </w:t>
      </w:r>
      <w:r w:rsidR="00D843E1">
        <w:rPr>
          <w:lang w:val="fr-CA"/>
        </w:rPr>
        <w:t xml:space="preserve">une partie ou la totalité de </w:t>
      </w:r>
      <w:r w:rsidR="00017927" w:rsidRPr="008F55CF">
        <w:rPr>
          <w:lang w:val="fr-CA"/>
        </w:rPr>
        <w:t xml:space="preserve">la capacité de production servant à la production de matière premières, si elle existe, vers des usages réglementés. </w:t>
      </w:r>
      <w:r w:rsidR="007C46B3">
        <w:rPr>
          <w:lang w:val="fr-CA"/>
        </w:rPr>
        <w:t>Celle</w:t>
      </w:r>
      <w:r w:rsidR="00017927" w:rsidRPr="008F55CF">
        <w:rPr>
          <w:lang w:val="fr-CA"/>
        </w:rPr>
        <w:t>-ci doit comprendre</w:t>
      </w:r>
      <w:r w:rsidR="000249E6">
        <w:rPr>
          <w:lang w:val="fr-CA"/>
        </w:rPr>
        <w:t xml:space="preserve">, entre autres, </w:t>
      </w:r>
      <w:r w:rsidR="00017927" w:rsidRPr="008F55CF">
        <w:rPr>
          <w:lang w:val="fr-CA"/>
        </w:rPr>
        <w:t>le suivi et les procédures d’exécution, l’application des réglementations nationales pertinen</w:t>
      </w:r>
      <w:r w:rsidR="000249E6">
        <w:rPr>
          <w:lang w:val="fr-CA"/>
        </w:rPr>
        <w:t>tes pour traiter l</w:t>
      </w:r>
      <w:r w:rsidR="00017927" w:rsidRPr="008F55CF">
        <w:rPr>
          <w:lang w:val="fr-CA"/>
        </w:rPr>
        <w:t xml:space="preserve">es cas de non-respect des dispositions de l’Accord par l’entreprise et l’imposition de sanctions, selon qu’il </w:t>
      </w:r>
      <w:proofErr w:type="gramStart"/>
      <w:r w:rsidR="00017927" w:rsidRPr="008F55CF">
        <w:rPr>
          <w:lang w:val="fr-CA"/>
        </w:rPr>
        <w:t>convient</w:t>
      </w:r>
      <w:r w:rsidR="00EE62BA" w:rsidRPr="008F55CF">
        <w:rPr>
          <w:lang w:val="fr-CA"/>
        </w:rPr>
        <w:t>;</w:t>
      </w:r>
      <w:proofErr w:type="gramEnd"/>
    </w:p>
    <w:p w14:paraId="786D345A" w14:textId="2D5DF1AF" w:rsidR="00E71C71" w:rsidRPr="008F55CF" w:rsidRDefault="00145B33" w:rsidP="00145B33">
      <w:pPr>
        <w:pStyle w:val="Heading3"/>
        <w:numPr>
          <w:ilvl w:val="0"/>
          <w:numId w:val="0"/>
        </w:numPr>
        <w:ind w:left="2160" w:hanging="720"/>
        <w:rPr>
          <w:lang w:val="fr-CA"/>
        </w:rPr>
      </w:pPr>
      <w:r w:rsidRPr="008F55CF">
        <w:rPr>
          <w:lang w:val="fr-CA"/>
        </w:rPr>
        <w:t>iii)</w:t>
      </w:r>
      <w:r w:rsidRPr="008F55CF">
        <w:rPr>
          <w:lang w:val="fr-CA"/>
        </w:rPr>
        <w:tab/>
      </w:r>
      <w:r w:rsidR="00635F9A" w:rsidRPr="008F55CF">
        <w:rPr>
          <w:lang w:val="fr-CA"/>
        </w:rPr>
        <w:t xml:space="preserve">Préciser </w:t>
      </w:r>
      <w:r w:rsidR="00017927" w:rsidRPr="008F55CF">
        <w:rPr>
          <w:lang w:val="fr-CA"/>
        </w:rPr>
        <w:t>que l</w:t>
      </w:r>
      <w:r w:rsidR="006F1CA5" w:rsidRPr="008F55CF">
        <w:rPr>
          <w:lang w:val="fr-CA"/>
        </w:rPr>
        <w:t>a vérificati</w:t>
      </w:r>
      <w:r w:rsidR="00017927" w:rsidRPr="008F55CF">
        <w:rPr>
          <w:lang w:val="fr-CA"/>
        </w:rPr>
        <w:t xml:space="preserve">on doit </w:t>
      </w:r>
      <w:r w:rsidR="000249E6">
        <w:rPr>
          <w:lang w:val="fr-CA"/>
        </w:rPr>
        <w:t>s’appliquer à</w:t>
      </w:r>
      <w:r w:rsidR="00017927" w:rsidRPr="008F55CF">
        <w:rPr>
          <w:lang w:val="fr-CA"/>
        </w:rPr>
        <w:t xml:space="preserve"> toute la capacité de production de substances réglementées, indépendamment de la date à laquelle la capacité de production a été </w:t>
      </w:r>
      <w:proofErr w:type="gramStart"/>
      <w:r w:rsidR="00017927" w:rsidRPr="008F55CF">
        <w:rPr>
          <w:lang w:val="fr-CA"/>
        </w:rPr>
        <w:t>établie</w:t>
      </w:r>
      <w:r w:rsidR="00E71C71" w:rsidRPr="008F55CF">
        <w:rPr>
          <w:lang w:val="fr-CA"/>
        </w:rPr>
        <w:t>;</w:t>
      </w:r>
      <w:proofErr w:type="gramEnd"/>
    </w:p>
    <w:p w14:paraId="107E5476" w14:textId="28708A00" w:rsidR="00E71C71" w:rsidRPr="008F55CF" w:rsidRDefault="00C82C4E" w:rsidP="00145B33">
      <w:pPr>
        <w:pStyle w:val="Heading3"/>
        <w:numPr>
          <w:ilvl w:val="0"/>
          <w:numId w:val="26"/>
        </w:numPr>
        <w:ind w:left="2160"/>
        <w:rPr>
          <w:lang w:val="fr-CA"/>
        </w:rPr>
      </w:pPr>
      <w:r w:rsidRPr="008F55CF">
        <w:rPr>
          <w:lang w:val="fr-CA"/>
        </w:rPr>
        <w:t xml:space="preserve">Préciser </w:t>
      </w:r>
      <w:r w:rsidR="00017927" w:rsidRPr="008F55CF">
        <w:rPr>
          <w:lang w:val="fr-CA"/>
        </w:rPr>
        <w:t xml:space="preserve">qu’une fois qu’il a été vérifié que la chaîne de production a été intégrée verticalement à la production en aval </w:t>
      </w:r>
      <w:r w:rsidR="000249E6">
        <w:rPr>
          <w:lang w:val="fr-CA"/>
        </w:rPr>
        <w:t>de</w:t>
      </w:r>
      <w:r w:rsidR="00017927" w:rsidRPr="008F55CF">
        <w:rPr>
          <w:lang w:val="fr-CA"/>
        </w:rPr>
        <w:t xml:space="preserve"> la substance réglementée </w:t>
      </w:r>
      <w:r w:rsidR="000249E6">
        <w:rPr>
          <w:lang w:val="fr-CA"/>
        </w:rPr>
        <w:t>utilisée uniquement comme</w:t>
      </w:r>
      <w:r w:rsidR="00017927" w:rsidRPr="008F55CF">
        <w:rPr>
          <w:lang w:val="fr-CA"/>
        </w:rPr>
        <w:t xml:space="preserve"> matière première, aucune vérification annuelle subséquente de cette chaîne ne sera </w:t>
      </w:r>
      <w:proofErr w:type="gramStart"/>
      <w:r w:rsidR="00017927" w:rsidRPr="008F55CF">
        <w:rPr>
          <w:lang w:val="fr-CA"/>
        </w:rPr>
        <w:t>nécessaire</w:t>
      </w:r>
      <w:r w:rsidR="00E71C71" w:rsidRPr="008F55CF">
        <w:rPr>
          <w:lang w:val="fr-CA"/>
        </w:rPr>
        <w:t>;</w:t>
      </w:r>
      <w:proofErr w:type="gramEnd"/>
    </w:p>
    <w:p w14:paraId="597AFEC5" w14:textId="6884FA79" w:rsidR="00E71C71" w:rsidRPr="008F55CF" w:rsidRDefault="00C82C4E" w:rsidP="00145B33">
      <w:pPr>
        <w:pStyle w:val="Heading3"/>
        <w:numPr>
          <w:ilvl w:val="0"/>
          <w:numId w:val="26"/>
        </w:numPr>
        <w:ind w:left="2160"/>
        <w:rPr>
          <w:lang w:val="fr-CA"/>
        </w:rPr>
      </w:pPr>
      <w:r w:rsidRPr="008F55CF">
        <w:rPr>
          <w:lang w:val="fr-CA"/>
        </w:rPr>
        <w:t>Inclure la confirmation qu’une fois l’intégration verticale de la chaîne vérifiée, le propriétaire sera tenu de conserver des dossiers sur cette chaîne, notamment des registres d’entrée/sortie</w:t>
      </w:r>
      <w:r w:rsidR="00926A30" w:rsidRPr="008F55CF">
        <w:rPr>
          <w:lang w:val="fr-CA"/>
        </w:rPr>
        <w:t xml:space="preserve"> du processus et des donné</w:t>
      </w:r>
      <w:r w:rsidR="00C562B8" w:rsidRPr="008F55CF">
        <w:rPr>
          <w:lang w:val="fr-CA"/>
        </w:rPr>
        <w:t>es sur la ve</w:t>
      </w:r>
      <w:r w:rsidR="00926A30" w:rsidRPr="008F55CF">
        <w:rPr>
          <w:lang w:val="fr-CA"/>
        </w:rPr>
        <w:t>n</w:t>
      </w:r>
      <w:r w:rsidR="00C562B8" w:rsidRPr="008F55CF">
        <w:rPr>
          <w:lang w:val="fr-CA"/>
        </w:rPr>
        <w:t xml:space="preserve">te et l’achat, pendant au moins trois </w:t>
      </w:r>
      <w:proofErr w:type="gramStart"/>
      <w:r w:rsidR="00C562B8" w:rsidRPr="008F55CF">
        <w:rPr>
          <w:lang w:val="fr-CA"/>
        </w:rPr>
        <w:t>ans;</w:t>
      </w:r>
      <w:proofErr w:type="gramEnd"/>
    </w:p>
    <w:p w14:paraId="7A39664F" w14:textId="5F6945D7" w:rsidR="00135C91" w:rsidRPr="008F55CF" w:rsidRDefault="00C562B8" w:rsidP="000249E6">
      <w:pPr>
        <w:pStyle w:val="Heading2"/>
        <w:numPr>
          <w:ilvl w:val="0"/>
          <w:numId w:val="27"/>
        </w:numPr>
        <w:ind w:left="1440"/>
        <w:rPr>
          <w:b/>
          <w:lang w:val="fr-CA"/>
        </w:rPr>
      </w:pPr>
      <w:r w:rsidRPr="008F55CF">
        <w:rPr>
          <w:lang w:val="fr-CA"/>
        </w:rPr>
        <w:t>Déterminer, au cas par cas, les coûts supplémentaires de la vérification des chaînes de production supplémentaires non établies au moment de l’approbation du plan d’élimination de la production</w:t>
      </w:r>
      <w:r w:rsidR="00E71C71" w:rsidRPr="008F55CF">
        <w:rPr>
          <w:lang w:val="fr-CA"/>
        </w:rPr>
        <w:t xml:space="preserve">.  </w:t>
      </w:r>
    </w:p>
    <w:p w14:paraId="7A5AB247" w14:textId="76D7E572" w:rsidR="00717733" w:rsidRPr="008F55CF" w:rsidRDefault="00C562B8" w:rsidP="00717733">
      <w:pPr>
        <w:pStyle w:val="Heading1"/>
        <w:numPr>
          <w:ilvl w:val="0"/>
          <w:numId w:val="0"/>
        </w:numPr>
        <w:autoSpaceDE w:val="0"/>
        <w:autoSpaceDN w:val="0"/>
        <w:adjustRightInd w:val="0"/>
        <w:spacing w:before="240"/>
        <w:rPr>
          <w:b/>
          <w:lang w:val="fr-CA"/>
        </w:rPr>
      </w:pPr>
      <w:r w:rsidRPr="008F55CF">
        <w:rPr>
          <w:b/>
          <w:lang w:val="fr-CA"/>
        </w:rPr>
        <w:lastRenderedPageBreak/>
        <w:t>Point 4 de l’ordre du jour : Secteur de la production de la Chine</w:t>
      </w:r>
      <w:r w:rsidR="00717733" w:rsidRPr="008F55CF">
        <w:rPr>
          <w:b/>
          <w:lang w:val="fr-CA"/>
        </w:rPr>
        <w:t xml:space="preserve"> </w:t>
      </w:r>
    </w:p>
    <w:p w14:paraId="047659FD" w14:textId="6045DA26" w:rsidR="00717733" w:rsidRPr="008F55CF" w:rsidRDefault="00717733" w:rsidP="00717733">
      <w:pPr>
        <w:pStyle w:val="Heading1"/>
        <w:numPr>
          <w:ilvl w:val="0"/>
          <w:numId w:val="0"/>
        </w:numPr>
        <w:autoSpaceDE w:val="0"/>
        <w:autoSpaceDN w:val="0"/>
        <w:adjustRightInd w:val="0"/>
        <w:spacing w:before="240"/>
        <w:ind w:left="720" w:hanging="720"/>
        <w:rPr>
          <w:b/>
          <w:lang w:val="fr-CA"/>
        </w:rPr>
      </w:pPr>
      <w:r w:rsidRPr="008F55CF">
        <w:rPr>
          <w:b/>
          <w:lang w:val="fr-CA"/>
        </w:rPr>
        <w:t>a)</w:t>
      </w:r>
      <w:r w:rsidRPr="008F55CF">
        <w:rPr>
          <w:b/>
          <w:lang w:val="fr-CA"/>
        </w:rPr>
        <w:tab/>
      </w:r>
      <w:r w:rsidR="00C562B8" w:rsidRPr="008F55CF">
        <w:rPr>
          <w:b/>
          <w:lang w:val="fr-CA"/>
        </w:rPr>
        <w:t>Phase I du plan de gestion de l'élimination de la production des HCFC (PGEPH) (rapport périodique final</w:t>
      </w:r>
      <w:r w:rsidRPr="008F55CF">
        <w:rPr>
          <w:b/>
          <w:lang w:val="fr-CA"/>
        </w:rPr>
        <w:t>)</w:t>
      </w:r>
    </w:p>
    <w:p w14:paraId="6571DE9C" w14:textId="1CD60F8B" w:rsidR="00DC4F71" w:rsidRPr="008F55CF" w:rsidRDefault="00C562B8" w:rsidP="00C562B8">
      <w:pPr>
        <w:pStyle w:val="Heading1"/>
        <w:numPr>
          <w:ilvl w:val="0"/>
          <w:numId w:val="24"/>
        </w:numPr>
        <w:rPr>
          <w:lang w:val="fr-CA"/>
        </w:rPr>
      </w:pPr>
      <w:r w:rsidRPr="008F55CF">
        <w:rPr>
          <w:lang w:val="fr-CA"/>
        </w:rPr>
        <w:t xml:space="preserve">Le représentant du Secrétariat a présenté le document </w:t>
      </w:r>
      <w:r w:rsidR="000D70F2" w:rsidRPr="008F55CF">
        <w:rPr>
          <w:lang w:val="fr-CA"/>
        </w:rPr>
        <w:t>UNEP/</w:t>
      </w:r>
      <w:proofErr w:type="spellStart"/>
      <w:r w:rsidR="000D70F2" w:rsidRPr="008F55CF">
        <w:rPr>
          <w:lang w:val="fr-CA"/>
        </w:rPr>
        <w:t>OzL.Pro</w:t>
      </w:r>
      <w:proofErr w:type="spellEnd"/>
      <w:r w:rsidR="000D70F2" w:rsidRPr="008F55CF">
        <w:rPr>
          <w:lang w:val="fr-CA"/>
        </w:rPr>
        <w:t>/</w:t>
      </w:r>
      <w:proofErr w:type="spellStart"/>
      <w:r w:rsidR="000D70F2" w:rsidRPr="008F55CF">
        <w:rPr>
          <w:lang w:val="fr-CA"/>
        </w:rPr>
        <w:t>ExCom</w:t>
      </w:r>
      <w:proofErr w:type="spellEnd"/>
      <w:r w:rsidR="000D70F2" w:rsidRPr="008F55CF">
        <w:rPr>
          <w:lang w:val="fr-CA"/>
        </w:rPr>
        <w:t>/83/SGP/3 en disant que l’année</w:t>
      </w:r>
      <w:r w:rsidR="008B56EA">
        <w:rPr>
          <w:lang w:val="fr-CA"/>
        </w:rPr>
        <w:t xml:space="preserve"> «</w:t>
      </w:r>
      <w:r w:rsidR="000D70F2" w:rsidRPr="008F55CF">
        <w:rPr>
          <w:lang w:val="fr-CA"/>
        </w:rPr>
        <w:t xml:space="preserve"> 2018</w:t>
      </w:r>
      <w:r w:rsidR="008B56EA">
        <w:rPr>
          <w:lang w:val="fr-CA"/>
        </w:rPr>
        <w:t> »</w:t>
      </w:r>
      <w:r w:rsidR="000D70F2" w:rsidRPr="008F55CF">
        <w:rPr>
          <w:lang w:val="fr-CA"/>
        </w:rPr>
        <w:t xml:space="preserve">, figurant dans la dernière phrase du paragraphe 4, devrait être remplacée par l’année </w:t>
      </w:r>
      <w:r w:rsidR="008B56EA">
        <w:rPr>
          <w:lang w:val="fr-CA"/>
        </w:rPr>
        <w:t>« </w:t>
      </w:r>
      <w:r w:rsidR="000D70F2" w:rsidRPr="008F55CF">
        <w:rPr>
          <w:lang w:val="fr-CA"/>
        </w:rPr>
        <w:t>2019</w:t>
      </w:r>
      <w:r w:rsidR="008B56EA">
        <w:rPr>
          <w:lang w:val="fr-CA"/>
        </w:rPr>
        <w:t> »</w:t>
      </w:r>
      <w:r w:rsidR="000D70F2" w:rsidRPr="008F55CF">
        <w:rPr>
          <w:lang w:val="fr-CA"/>
        </w:rPr>
        <w:t>. Le document contient le r</w:t>
      </w:r>
      <w:r w:rsidR="00D65B63" w:rsidRPr="008F55CF">
        <w:rPr>
          <w:lang w:val="fr-CA"/>
        </w:rPr>
        <w:t>apport périodique final du PGEPH</w:t>
      </w:r>
      <w:r w:rsidR="000D70F2" w:rsidRPr="008F55CF">
        <w:rPr>
          <w:lang w:val="fr-CA"/>
        </w:rPr>
        <w:t>, qui comprend une mise à jour des progrès réalisés de septembre 2018 à mars 2019, conformément à la décision 82/88 e)</w:t>
      </w:r>
      <w:r w:rsidR="00801D12" w:rsidRPr="008F55CF">
        <w:rPr>
          <w:lang w:val="fr-CA"/>
        </w:rPr>
        <w:t>.</w:t>
      </w:r>
    </w:p>
    <w:p w14:paraId="4B66ECB1" w14:textId="2176DA3D" w:rsidR="00717733" w:rsidRPr="008F55CF" w:rsidRDefault="000D70F2" w:rsidP="00C562B8">
      <w:pPr>
        <w:pStyle w:val="Heading1"/>
        <w:numPr>
          <w:ilvl w:val="0"/>
          <w:numId w:val="24"/>
        </w:numPr>
        <w:rPr>
          <w:lang w:val="fr-CA"/>
        </w:rPr>
      </w:pPr>
      <w:r w:rsidRPr="008F55CF">
        <w:rPr>
          <w:lang w:val="fr-CA"/>
        </w:rPr>
        <w:t xml:space="preserve">Le représentant du Secrétariat a répondu </w:t>
      </w:r>
      <w:r w:rsidR="00D65B63" w:rsidRPr="008F55CF">
        <w:rPr>
          <w:lang w:val="fr-CA"/>
        </w:rPr>
        <w:t>à une questi</w:t>
      </w:r>
      <w:r w:rsidRPr="008F55CF">
        <w:rPr>
          <w:lang w:val="fr-CA"/>
        </w:rPr>
        <w:t>on sur le solde de la phas</w:t>
      </w:r>
      <w:r w:rsidR="008B56EA">
        <w:rPr>
          <w:lang w:val="fr-CA"/>
        </w:rPr>
        <w:t>e I du PGEPH en expliquant que c</w:t>
      </w:r>
      <w:r w:rsidRPr="008F55CF">
        <w:rPr>
          <w:lang w:val="fr-CA"/>
        </w:rPr>
        <w:t xml:space="preserve">e solde serait restitué </w:t>
      </w:r>
      <w:r w:rsidR="00D65B63" w:rsidRPr="008F55CF">
        <w:rPr>
          <w:lang w:val="fr-CA"/>
        </w:rPr>
        <w:t>à</w:t>
      </w:r>
      <w:r w:rsidRPr="008F55CF">
        <w:rPr>
          <w:lang w:val="fr-CA"/>
        </w:rPr>
        <w:t xml:space="preserve"> la 84</w:t>
      </w:r>
      <w:r w:rsidRPr="008F55CF">
        <w:rPr>
          <w:vertAlign w:val="superscript"/>
          <w:lang w:val="fr-CA"/>
        </w:rPr>
        <w:t>e</w:t>
      </w:r>
      <w:r w:rsidRPr="008F55CF">
        <w:rPr>
          <w:lang w:val="fr-CA"/>
        </w:rPr>
        <w:t xml:space="preserve"> réunion. </w:t>
      </w:r>
      <w:r w:rsidR="00D65B63" w:rsidRPr="008F55CF">
        <w:rPr>
          <w:lang w:val="fr-CA"/>
        </w:rPr>
        <w:t>Il a aussi été</w:t>
      </w:r>
      <w:r w:rsidRPr="008F55CF">
        <w:rPr>
          <w:lang w:val="fr-CA"/>
        </w:rPr>
        <w:t xml:space="preserve"> expliqué que les trois cas de production </w:t>
      </w:r>
      <w:r w:rsidR="00D65B63" w:rsidRPr="008F55CF">
        <w:rPr>
          <w:lang w:val="fr-CA"/>
        </w:rPr>
        <w:t>illicite</w:t>
      </w:r>
      <w:r w:rsidRPr="008F55CF">
        <w:rPr>
          <w:lang w:val="fr-CA"/>
        </w:rPr>
        <w:t xml:space="preserve"> de HCFC</w:t>
      </w:r>
      <w:r w:rsidR="00D65B63" w:rsidRPr="008F55CF">
        <w:rPr>
          <w:lang w:val="fr-CA"/>
        </w:rPr>
        <w:t>, décrits plus en détail dans l</w:t>
      </w:r>
      <w:r w:rsidRPr="008F55CF">
        <w:rPr>
          <w:lang w:val="fr-CA"/>
        </w:rPr>
        <w:t>e document UNEP/OzL.Pro/ExCom/83/11/Add.1,</w:t>
      </w:r>
      <w:r w:rsidR="00D65B63" w:rsidRPr="008F55CF">
        <w:rPr>
          <w:lang w:val="fr-CA"/>
        </w:rPr>
        <w:t xml:space="preserve"> ont été découverts dans le cadre de mesures de suivi et d’application des Bureaux de l’écologie et de l’environnement</w:t>
      </w:r>
      <w:r w:rsidR="00701A5B" w:rsidRPr="008F55CF">
        <w:rPr>
          <w:lang w:val="fr-CA"/>
        </w:rPr>
        <w:t>.</w:t>
      </w:r>
    </w:p>
    <w:p w14:paraId="46931B77" w14:textId="471DEA51" w:rsidR="00717733" w:rsidRPr="008F55CF" w:rsidRDefault="00D65B63" w:rsidP="00C562B8">
      <w:pPr>
        <w:pStyle w:val="Heading1"/>
        <w:numPr>
          <w:ilvl w:val="0"/>
          <w:numId w:val="24"/>
        </w:numPr>
        <w:rPr>
          <w:lang w:val="fr-CA"/>
        </w:rPr>
      </w:pPr>
      <w:r w:rsidRPr="008F55CF">
        <w:rPr>
          <w:lang w:val="fr-CA"/>
        </w:rPr>
        <w:t xml:space="preserve">Le Sous-groupe sur le secteur de la production </w:t>
      </w:r>
      <w:r w:rsidRPr="008F55CF">
        <w:rPr>
          <w:u w:val="single"/>
          <w:lang w:val="fr-CA"/>
        </w:rPr>
        <w:t>recommande</w:t>
      </w:r>
      <w:r w:rsidRPr="008F55CF">
        <w:rPr>
          <w:lang w:val="fr-CA"/>
        </w:rPr>
        <w:t xml:space="preserve"> que le Comité exécutif </w:t>
      </w:r>
      <w:r w:rsidR="00717733" w:rsidRPr="008F55CF">
        <w:rPr>
          <w:lang w:val="fr-CA"/>
        </w:rPr>
        <w:t>:</w:t>
      </w:r>
    </w:p>
    <w:p w14:paraId="149183EB" w14:textId="18F4F727" w:rsidR="00717733" w:rsidRPr="008F55CF" w:rsidRDefault="005E4F43" w:rsidP="00D65B63">
      <w:pPr>
        <w:pStyle w:val="Heading4"/>
        <w:numPr>
          <w:ilvl w:val="3"/>
          <w:numId w:val="28"/>
        </w:numPr>
        <w:ind w:left="1440"/>
        <w:rPr>
          <w:lang w:val="fr-CA"/>
        </w:rPr>
      </w:pPr>
      <w:r w:rsidRPr="008F55CF">
        <w:rPr>
          <w:lang w:val="fr-CA"/>
        </w:rPr>
        <w:t xml:space="preserve">Prenne note du rapport périodique final sur la mise en œuvre de la phase I du plan de gestion de l'élimination de la production de HCFC pour la Chine, contenu dans le document </w:t>
      </w:r>
      <w:r w:rsidR="00CA068D" w:rsidRPr="008F55CF">
        <w:rPr>
          <w:lang w:val="fr-CA"/>
        </w:rPr>
        <w:t>UNEP/</w:t>
      </w:r>
      <w:proofErr w:type="spellStart"/>
      <w:r w:rsidR="00CA068D" w:rsidRPr="008F55CF">
        <w:rPr>
          <w:lang w:val="fr-CA"/>
        </w:rPr>
        <w:t>OzL.Pro</w:t>
      </w:r>
      <w:proofErr w:type="spellEnd"/>
      <w:r w:rsidR="00CA068D" w:rsidRPr="008F55CF">
        <w:rPr>
          <w:lang w:val="fr-CA"/>
        </w:rPr>
        <w:t>/</w:t>
      </w:r>
      <w:proofErr w:type="spellStart"/>
      <w:r w:rsidR="00CA068D" w:rsidRPr="008F55CF">
        <w:rPr>
          <w:lang w:val="fr-CA"/>
        </w:rPr>
        <w:t>ExCom</w:t>
      </w:r>
      <w:proofErr w:type="spellEnd"/>
      <w:r w:rsidR="00CA068D" w:rsidRPr="008F55CF">
        <w:rPr>
          <w:lang w:val="fr-CA"/>
        </w:rPr>
        <w:t>/83/SGP/</w:t>
      </w:r>
      <w:proofErr w:type="gramStart"/>
      <w:r w:rsidR="00CA068D" w:rsidRPr="008F55CF">
        <w:rPr>
          <w:lang w:val="fr-CA"/>
        </w:rPr>
        <w:t>3</w:t>
      </w:r>
      <w:r w:rsidR="00717733" w:rsidRPr="008F55CF">
        <w:rPr>
          <w:lang w:val="fr-CA"/>
        </w:rPr>
        <w:t>;</w:t>
      </w:r>
      <w:proofErr w:type="gramEnd"/>
      <w:r w:rsidR="00717733" w:rsidRPr="008F55CF">
        <w:rPr>
          <w:lang w:val="fr-CA"/>
        </w:rPr>
        <w:t xml:space="preserve"> </w:t>
      </w:r>
    </w:p>
    <w:p w14:paraId="2D7E8020" w14:textId="1A3EFC2D" w:rsidR="00717733" w:rsidRPr="008F55CF" w:rsidRDefault="005E4F43" w:rsidP="00D65B63">
      <w:pPr>
        <w:pStyle w:val="Heading4"/>
        <w:numPr>
          <w:ilvl w:val="3"/>
          <w:numId w:val="28"/>
        </w:numPr>
        <w:ind w:left="1440"/>
        <w:rPr>
          <w:lang w:val="fr-CA"/>
        </w:rPr>
      </w:pPr>
      <w:r w:rsidRPr="008F55CF">
        <w:rPr>
          <w:lang w:val="fr-CA"/>
        </w:rPr>
        <w:t>Demande au gouvernement</w:t>
      </w:r>
      <w:r w:rsidR="008B56EA">
        <w:rPr>
          <w:lang w:val="fr-CA"/>
        </w:rPr>
        <w:t xml:space="preserve"> de la Chine</w:t>
      </w:r>
      <w:r w:rsidRPr="008F55CF">
        <w:rPr>
          <w:lang w:val="fr-CA"/>
        </w:rPr>
        <w:t xml:space="preserve">, par l’entremise de la Banque mondiale </w:t>
      </w:r>
      <w:r w:rsidR="00717733" w:rsidRPr="008F55CF">
        <w:rPr>
          <w:lang w:val="fr-CA"/>
        </w:rPr>
        <w:t>:</w:t>
      </w:r>
    </w:p>
    <w:p w14:paraId="6906167A" w14:textId="4C948328" w:rsidR="00717733" w:rsidRPr="008F55CF" w:rsidRDefault="009C5435" w:rsidP="00D65B63">
      <w:pPr>
        <w:pStyle w:val="Heading4"/>
        <w:numPr>
          <w:ilvl w:val="3"/>
          <w:numId w:val="29"/>
        </w:numPr>
        <w:ind w:left="2160"/>
        <w:rPr>
          <w:lang w:val="fr-CA"/>
        </w:rPr>
      </w:pPr>
      <w:r w:rsidRPr="008F55CF">
        <w:rPr>
          <w:lang w:val="fr-CA"/>
        </w:rPr>
        <w:t xml:space="preserve">De soumettre un sommaire analytique du rapport final sur l’enquête sur les </w:t>
      </w:r>
      <w:r w:rsidR="00254993" w:rsidRPr="008F55CF">
        <w:rPr>
          <w:lang w:val="fr-CA"/>
        </w:rPr>
        <w:t xml:space="preserve">utilisations de </w:t>
      </w:r>
      <w:r w:rsidRPr="008F55CF">
        <w:rPr>
          <w:lang w:val="fr-CA"/>
        </w:rPr>
        <w:t>HCFC comme matière première en Chine en 2014 et 2015, en anglais, avant le 1</w:t>
      </w:r>
      <w:r w:rsidRPr="008F55CF">
        <w:rPr>
          <w:vertAlign w:val="superscript"/>
          <w:lang w:val="fr-CA"/>
        </w:rPr>
        <w:t>er</w:t>
      </w:r>
      <w:r w:rsidR="00926A30" w:rsidRPr="008F55CF">
        <w:rPr>
          <w:lang w:val="fr-CA"/>
        </w:rPr>
        <w:t> </w:t>
      </w:r>
      <w:r w:rsidRPr="008F55CF">
        <w:rPr>
          <w:lang w:val="fr-CA"/>
        </w:rPr>
        <w:t xml:space="preserve">juillet </w:t>
      </w:r>
      <w:proofErr w:type="gramStart"/>
      <w:r w:rsidRPr="008F55CF">
        <w:rPr>
          <w:lang w:val="fr-CA"/>
        </w:rPr>
        <w:t>2019</w:t>
      </w:r>
      <w:r w:rsidR="00717733" w:rsidRPr="008F55CF">
        <w:rPr>
          <w:lang w:val="fr-CA"/>
        </w:rPr>
        <w:t>;</w:t>
      </w:r>
      <w:proofErr w:type="gramEnd"/>
    </w:p>
    <w:p w14:paraId="299931C5" w14:textId="04DC2395" w:rsidR="00717733" w:rsidRPr="008F55CF" w:rsidRDefault="009C5435" w:rsidP="005E4F43">
      <w:pPr>
        <w:pStyle w:val="Heading3"/>
        <w:numPr>
          <w:ilvl w:val="0"/>
          <w:numId w:val="30"/>
        </w:numPr>
        <w:spacing w:before="240"/>
        <w:ind w:left="2160"/>
        <w:rPr>
          <w:lang w:val="fr-CA"/>
        </w:rPr>
      </w:pPr>
      <w:r w:rsidRPr="008F55CF">
        <w:rPr>
          <w:lang w:val="fr-CA"/>
        </w:rPr>
        <w:t xml:space="preserve">De mener une enquête sur l’utilisation du HCFC comme matière première en Chine pendant la période 2016 à 2018 et de remettre le rapport final dans la langue d’origine et un sommaire analytique en anglais </w:t>
      </w:r>
      <w:r w:rsidR="00926A30" w:rsidRPr="008F55CF">
        <w:rPr>
          <w:lang w:val="fr-CA"/>
        </w:rPr>
        <w:t>d’ici au</w:t>
      </w:r>
      <w:r w:rsidRPr="008F55CF">
        <w:rPr>
          <w:lang w:val="fr-CA"/>
        </w:rPr>
        <w:t xml:space="preserve"> 15 janvier </w:t>
      </w:r>
      <w:proofErr w:type="gramStart"/>
      <w:r w:rsidRPr="008F55CF">
        <w:rPr>
          <w:lang w:val="fr-CA"/>
        </w:rPr>
        <w:t>2020;</w:t>
      </w:r>
      <w:proofErr w:type="gramEnd"/>
    </w:p>
    <w:p w14:paraId="7517182C" w14:textId="6CC058A8" w:rsidR="00717733" w:rsidRPr="008F55CF" w:rsidRDefault="009C5435" w:rsidP="00D65B63">
      <w:pPr>
        <w:pStyle w:val="Heading2"/>
        <w:numPr>
          <w:ilvl w:val="0"/>
          <w:numId w:val="32"/>
        </w:numPr>
        <w:ind w:left="1440"/>
        <w:rPr>
          <w:lang w:val="fr-CA"/>
        </w:rPr>
      </w:pPr>
      <w:r w:rsidRPr="008F55CF">
        <w:rPr>
          <w:lang w:val="fr-CA"/>
        </w:rPr>
        <w:t>Charge le Secrétariat de préparer un document préliminaire</w:t>
      </w:r>
      <w:r w:rsidR="00254993" w:rsidRPr="008F55CF">
        <w:rPr>
          <w:lang w:val="fr-CA"/>
        </w:rPr>
        <w:t xml:space="preserve"> sur les utilisations du HCFC comme matière première en Chine pour examen par le Sous-groupe sur le secteur de la production à la 84</w:t>
      </w:r>
      <w:r w:rsidR="00254993" w:rsidRPr="008F55CF">
        <w:rPr>
          <w:vertAlign w:val="superscript"/>
          <w:lang w:val="fr-CA"/>
        </w:rPr>
        <w:t>e</w:t>
      </w:r>
      <w:r w:rsidR="00254993" w:rsidRPr="008F55CF">
        <w:rPr>
          <w:lang w:val="fr-CA"/>
        </w:rPr>
        <w:t xml:space="preserve"> réunion, sur la base du rapport et du sommaire analytique dont il est question à l’alinéa b) i) ci-dessus, et un document final pour la 85</w:t>
      </w:r>
      <w:r w:rsidR="00254993" w:rsidRPr="008F55CF">
        <w:rPr>
          <w:vertAlign w:val="superscript"/>
          <w:lang w:val="fr-CA"/>
        </w:rPr>
        <w:t>e</w:t>
      </w:r>
      <w:r w:rsidR="00254993" w:rsidRPr="008F55CF">
        <w:rPr>
          <w:lang w:val="fr-CA"/>
        </w:rPr>
        <w:t xml:space="preserve"> réunion préparé à partir des documents dont il est question à l’alinéa b) ci-dessus</w:t>
      </w:r>
      <w:r w:rsidR="00717733" w:rsidRPr="008F55CF">
        <w:rPr>
          <w:lang w:val="fr-CA"/>
        </w:rPr>
        <w:t xml:space="preserve">.  </w:t>
      </w:r>
    </w:p>
    <w:p w14:paraId="12074660" w14:textId="079E1817" w:rsidR="00717733" w:rsidRPr="008F55CF" w:rsidRDefault="00717733" w:rsidP="00717733">
      <w:pPr>
        <w:pStyle w:val="Heading1"/>
        <w:numPr>
          <w:ilvl w:val="0"/>
          <w:numId w:val="0"/>
        </w:numPr>
        <w:autoSpaceDE w:val="0"/>
        <w:autoSpaceDN w:val="0"/>
        <w:adjustRightInd w:val="0"/>
        <w:spacing w:before="240"/>
        <w:ind w:left="720" w:hanging="720"/>
        <w:rPr>
          <w:b/>
          <w:lang w:val="fr-CA"/>
        </w:rPr>
      </w:pPr>
      <w:r w:rsidRPr="008F55CF">
        <w:rPr>
          <w:b/>
          <w:lang w:val="fr-CA"/>
        </w:rPr>
        <w:t>b)</w:t>
      </w:r>
      <w:r w:rsidRPr="008F55CF">
        <w:rPr>
          <w:b/>
          <w:lang w:val="fr-CA"/>
        </w:rPr>
        <w:tab/>
      </w:r>
      <w:r w:rsidR="00254993" w:rsidRPr="008F55CF">
        <w:rPr>
          <w:b/>
          <w:lang w:val="fr-CA"/>
        </w:rPr>
        <w:t>Phase II du PGEPH (dé</w:t>
      </w:r>
      <w:r w:rsidRPr="008F55CF">
        <w:rPr>
          <w:b/>
          <w:lang w:val="fr-CA"/>
        </w:rPr>
        <w:t xml:space="preserve">cisions 81/71 </w:t>
      </w:r>
      <w:r w:rsidR="00254993" w:rsidRPr="008F55CF">
        <w:rPr>
          <w:b/>
          <w:lang w:val="fr-CA"/>
        </w:rPr>
        <w:t>et</w:t>
      </w:r>
      <w:r w:rsidRPr="008F55CF">
        <w:rPr>
          <w:b/>
          <w:lang w:val="fr-CA"/>
        </w:rPr>
        <w:t xml:space="preserve"> 82/89)</w:t>
      </w:r>
    </w:p>
    <w:p w14:paraId="3C23840D" w14:textId="3F5E40CC" w:rsidR="00717733" w:rsidRPr="008F55CF" w:rsidRDefault="00254993" w:rsidP="00C562B8">
      <w:pPr>
        <w:pStyle w:val="Heading1"/>
        <w:numPr>
          <w:ilvl w:val="0"/>
          <w:numId w:val="24"/>
        </w:numPr>
        <w:rPr>
          <w:lang w:val="fr-CA"/>
        </w:rPr>
      </w:pPr>
      <w:r w:rsidRPr="008F55CF">
        <w:rPr>
          <w:lang w:val="fr-CA"/>
        </w:rPr>
        <w:t xml:space="preserve">Le Sous-groupe sur le secteur de la production </w:t>
      </w:r>
      <w:r w:rsidRPr="008F55CF">
        <w:rPr>
          <w:u w:val="single"/>
          <w:lang w:val="fr-CA"/>
        </w:rPr>
        <w:t>recommande</w:t>
      </w:r>
      <w:r w:rsidRPr="008F55CF">
        <w:rPr>
          <w:lang w:val="fr-CA"/>
        </w:rPr>
        <w:t xml:space="preserve"> que le Comité exécutif reporte l’examen de la phase II du plan de gestion de l'élimination de la production de HCFC</w:t>
      </w:r>
      <w:r w:rsidR="00F467C7" w:rsidRPr="008F55CF">
        <w:rPr>
          <w:lang w:val="fr-CA"/>
        </w:rPr>
        <w:t xml:space="preserve"> (PGEPH) pour la Chine</w:t>
      </w:r>
      <w:r w:rsidR="00C232AB" w:rsidRPr="008F55CF">
        <w:rPr>
          <w:lang w:val="fr-CA"/>
        </w:rPr>
        <w:t xml:space="preserve"> à une prochaine réunion</w:t>
      </w:r>
      <w:r w:rsidR="00F467C7" w:rsidRPr="008F55CF">
        <w:rPr>
          <w:lang w:val="fr-CA"/>
        </w:rPr>
        <w:t>, car le temps a manqué pour débattre de la question</w:t>
      </w:r>
      <w:r w:rsidR="009260BC" w:rsidRPr="008F55CF">
        <w:rPr>
          <w:lang w:val="fr-CA"/>
        </w:rPr>
        <w:t>.</w:t>
      </w:r>
    </w:p>
    <w:p w14:paraId="115034B4" w14:textId="54429187" w:rsidR="00717733" w:rsidRPr="008F55CF" w:rsidRDefault="00F467C7" w:rsidP="00717733">
      <w:pPr>
        <w:pStyle w:val="Heading1"/>
        <w:numPr>
          <w:ilvl w:val="0"/>
          <w:numId w:val="0"/>
        </w:numPr>
        <w:autoSpaceDE w:val="0"/>
        <w:autoSpaceDN w:val="0"/>
        <w:adjustRightInd w:val="0"/>
        <w:spacing w:before="240"/>
        <w:rPr>
          <w:b/>
          <w:lang w:val="fr-CA"/>
        </w:rPr>
      </w:pPr>
      <w:r w:rsidRPr="008F55CF">
        <w:rPr>
          <w:b/>
          <w:lang w:val="fr-CA"/>
        </w:rPr>
        <w:t xml:space="preserve">Point 5 de l’ordre du jour : Lignes directrices </w:t>
      </w:r>
      <w:r w:rsidR="00FC2D2B">
        <w:rPr>
          <w:b/>
          <w:lang w:val="fr-CA"/>
        </w:rPr>
        <w:t>sur le</w:t>
      </w:r>
      <w:r w:rsidRPr="008F55CF">
        <w:rPr>
          <w:b/>
          <w:lang w:val="fr-CA"/>
        </w:rPr>
        <w:t xml:space="preserve"> secteur de la production de HCFC</w:t>
      </w:r>
    </w:p>
    <w:p w14:paraId="75432B6B" w14:textId="32D22C10" w:rsidR="00717733" w:rsidRPr="008F55CF" w:rsidRDefault="00C232AB" w:rsidP="00C562B8">
      <w:pPr>
        <w:pStyle w:val="Heading1"/>
        <w:numPr>
          <w:ilvl w:val="0"/>
          <w:numId w:val="24"/>
        </w:numPr>
        <w:rPr>
          <w:lang w:val="fr-CA"/>
        </w:rPr>
      </w:pPr>
      <w:r w:rsidRPr="008F55CF">
        <w:rPr>
          <w:lang w:val="fr-CA"/>
        </w:rPr>
        <w:t xml:space="preserve">Le Sous-groupe sur le secteur de la production </w:t>
      </w:r>
      <w:r w:rsidRPr="008F55CF">
        <w:rPr>
          <w:u w:val="single"/>
          <w:lang w:val="fr-CA"/>
        </w:rPr>
        <w:t>recommande</w:t>
      </w:r>
      <w:r w:rsidRPr="008F55CF">
        <w:rPr>
          <w:lang w:val="fr-CA"/>
        </w:rPr>
        <w:t xml:space="preserve"> que le Comité exécutif reporte l’examen des lignes directrices </w:t>
      </w:r>
      <w:r w:rsidR="00FC2D2B">
        <w:rPr>
          <w:lang w:val="fr-CA"/>
        </w:rPr>
        <w:t>sur le</w:t>
      </w:r>
      <w:r w:rsidRPr="008F55CF">
        <w:rPr>
          <w:lang w:val="fr-CA"/>
        </w:rPr>
        <w:t xml:space="preserve"> secteur de la production de HCFC à une prochaine réunion, car le temps a manqué pour débattre de la question</w:t>
      </w:r>
      <w:r w:rsidR="00701A5B" w:rsidRPr="008F55CF">
        <w:rPr>
          <w:lang w:val="fr-CA"/>
        </w:rPr>
        <w:t>.</w:t>
      </w:r>
    </w:p>
    <w:p w14:paraId="2CE59365" w14:textId="0A33EAD0" w:rsidR="00717733" w:rsidRPr="008F55CF" w:rsidRDefault="00C232AB" w:rsidP="00717733">
      <w:pPr>
        <w:pStyle w:val="Heading1"/>
        <w:numPr>
          <w:ilvl w:val="0"/>
          <w:numId w:val="0"/>
        </w:numPr>
        <w:autoSpaceDE w:val="0"/>
        <w:autoSpaceDN w:val="0"/>
        <w:adjustRightInd w:val="0"/>
        <w:spacing w:before="240"/>
        <w:rPr>
          <w:b/>
          <w:lang w:val="fr-CA"/>
        </w:rPr>
      </w:pPr>
      <w:r w:rsidRPr="008F55CF">
        <w:rPr>
          <w:b/>
          <w:lang w:val="fr-CA"/>
        </w:rPr>
        <w:t>Point 6 de l’ordre du jour : Questions diverses</w:t>
      </w:r>
    </w:p>
    <w:p w14:paraId="7E545657" w14:textId="09C0C6F0" w:rsidR="00717733" w:rsidRPr="008F55CF" w:rsidRDefault="00C232AB" w:rsidP="00C562B8">
      <w:pPr>
        <w:pStyle w:val="Heading1"/>
        <w:numPr>
          <w:ilvl w:val="0"/>
          <w:numId w:val="24"/>
        </w:numPr>
        <w:rPr>
          <w:lang w:val="fr-CA"/>
        </w:rPr>
      </w:pPr>
      <w:r w:rsidRPr="008F55CF">
        <w:rPr>
          <w:lang w:val="fr-CA"/>
        </w:rPr>
        <w:t>Aucune autre question n’a été soulevée</w:t>
      </w:r>
      <w:r w:rsidR="00717733" w:rsidRPr="008F55CF">
        <w:rPr>
          <w:lang w:val="fr-CA"/>
        </w:rPr>
        <w:t>.</w:t>
      </w:r>
    </w:p>
    <w:p w14:paraId="048140D8" w14:textId="7DF3612A" w:rsidR="00717733" w:rsidRPr="008F55CF" w:rsidRDefault="00C232AB" w:rsidP="00717733">
      <w:pPr>
        <w:pStyle w:val="Heading2"/>
        <w:numPr>
          <w:ilvl w:val="0"/>
          <w:numId w:val="0"/>
        </w:numPr>
        <w:rPr>
          <w:lang w:val="fr-CA"/>
        </w:rPr>
      </w:pPr>
      <w:r w:rsidRPr="008F55CF">
        <w:rPr>
          <w:b/>
          <w:lang w:val="fr-CA"/>
        </w:rPr>
        <w:lastRenderedPageBreak/>
        <w:t>Point 7 de l’ordre du jour : Adoption du rapport</w:t>
      </w:r>
    </w:p>
    <w:p w14:paraId="6DA14E0C" w14:textId="33228643" w:rsidR="00717733" w:rsidRPr="008F55CF" w:rsidRDefault="00C232AB" w:rsidP="00C562B8">
      <w:pPr>
        <w:pStyle w:val="Heading1"/>
        <w:numPr>
          <w:ilvl w:val="0"/>
          <w:numId w:val="24"/>
        </w:numPr>
        <w:rPr>
          <w:lang w:val="fr-CA"/>
        </w:rPr>
      </w:pPr>
      <w:r w:rsidRPr="008F55CF">
        <w:rPr>
          <w:lang w:val="fr-CA"/>
        </w:rPr>
        <w:t xml:space="preserve">Le présent rapport a été examiné par le </w:t>
      </w:r>
      <w:r w:rsidR="00150BCD">
        <w:rPr>
          <w:lang w:val="fr-CA"/>
        </w:rPr>
        <w:t>facilitateur</w:t>
      </w:r>
      <w:r w:rsidR="00717733" w:rsidRPr="008F55CF">
        <w:rPr>
          <w:lang w:val="fr-CA"/>
        </w:rPr>
        <w:t>.</w:t>
      </w:r>
    </w:p>
    <w:p w14:paraId="603C094F" w14:textId="49575BA8" w:rsidR="00717733" w:rsidRPr="008F55CF" w:rsidRDefault="00C232AB" w:rsidP="00717733">
      <w:pPr>
        <w:autoSpaceDE w:val="0"/>
        <w:autoSpaceDN w:val="0"/>
        <w:adjustRightInd w:val="0"/>
        <w:spacing w:after="240"/>
        <w:ind w:left="2160" w:hanging="2160"/>
        <w:rPr>
          <w:lang w:val="fr-CA"/>
        </w:rPr>
      </w:pPr>
      <w:r w:rsidRPr="008F55CF">
        <w:rPr>
          <w:b/>
          <w:lang w:val="fr-CA"/>
        </w:rPr>
        <w:t>Point 8 de l’ordre du jour : Clôture</w:t>
      </w:r>
    </w:p>
    <w:p w14:paraId="7A3E0BB7" w14:textId="690E232D" w:rsidR="00717733" w:rsidRPr="008F55CF" w:rsidRDefault="00C232AB" w:rsidP="00C562B8">
      <w:pPr>
        <w:pStyle w:val="Heading1"/>
        <w:numPr>
          <w:ilvl w:val="0"/>
          <w:numId w:val="24"/>
        </w:numPr>
        <w:rPr>
          <w:lang w:val="fr-CA"/>
        </w:rPr>
      </w:pPr>
      <w:r w:rsidRPr="008F55CF">
        <w:rPr>
          <w:lang w:val="fr-CA"/>
        </w:rPr>
        <w:t>La réunion du Sous-groupe sur le secteur de la production a été déclarée close à 21 h 35, le 30 mai 2019</w:t>
      </w:r>
      <w:r w:rsidR="00717733" w:rsidRPr="008F55CF">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A437D" w14:paraId="35DED2F6" w14:textId="77777777" w:rsidTr="00717733">
        <w:tc>
          <w:tcPr>
            <w:tcW w:w="1871" w:type="dxa"/>
          </w:tcPr>
          <w:p w14:paraId="39545A86" w14:textId="77777777" w:rsidR="00052C5C" w:rsidRPr="008F55CF" w:rsidRDefault="00052C5C" w:rsidP="00052C5C">
            <w:pPr>
              <w:tabs>
                <w:tab w:val="left" w:pos="8280"/>
              </w:tabs>
              <w:rPr>
                <w:lang w:val="fr-CA"/>
              </w:rPr>
            </w:pPr>
          </w:p>
        </w:tc>
        <w:tc>
          <w:tcPr>
            <w:tcW w:w="1872" w:type="dxa"/>
          </w:tcPr>
          <w:p w14:paraId="295124AF" w14:textId="77777777" w:rsidR="00052C5C" w:rsidRPr="008F55CF" w:rsidRDefault="00052C5C" w:rsidP="00052C5C">
            <w:pPr>
              <w:tabs>
                <w:tab w:val="left" w:pos="8280"/>
              </w:tabs>
              <w:rPr>
                <w:lang w:val="fr-CA"/>
              </w:rPr>
            </w:pPr>
          </w:p>
          <w:p w14:paraId="32F64D41" w14:textId="77777777" w:rsidR="00A909BA" w:rsidRPr="008F55CF" w:rsidRDefault="00A909BA" w:rsidP="00052C5C">
            <w:pPr>
              <w:tabs>
                <w:tab w:val="left" w:pos="8280"/>
              </w:tabs>
              <w:rPr>
                <w:lang w:val="fr-CA"/>
              </w:rPr>
            </w:pPr>
          </w:p>
          <w:p w14:paraId="7421A802" w14:textId="68DAF502" w:rsidR="00A909BA" w:rsidRPr="008F55CF" w:rsidRDefault="00A909BA" w:rsidP="00052C5C">
            <w:pPr>
              <w:tabs>
                <w:tab w:val="left" w:pos="8280"/>
              </w:tabs>
              <w:rPr>
                <w:lang w:val="fr-CA"/>
              </w:rPr>
            </w:pPr>
          </w:p>
        </w:tc>
        <w:tc>
          <w:tcPr>
            <w:tcW w:w="1872" w:type="dxa"/>
            <w:tcBorders>
              <w:bottom w:val="single" w:sz="4" w:space="0" w:color="auto"/>
            </w:tcBorders>
          </w:tcPr>
          <w:p w14:paraId="4A37530E" w14:textId="77777777" w:rsidR="00052C5C" w:rsidRPr="008F55CF" w:rsidRDefault="00052C5C" w:rsidP="00052C5C">
            <w:pPr>
              <w:tabs>
                <w:tab w:val="left" w:pos="8280"/>
              </w:tabs>
              <w:rPr>
                <w:lang w:val="fr-CA"/>
              </w:rPr>
            </w:pPr>
          </w:p>
        </w:tc>
        <w:tc>
          <w:tcPr>
            <w:tcW w:w="1872" w:type="dxa"/>
          </w:tcPr>
          <w:p w14:paraId="477A2384" w14:textId="77777777" w:rsidR="00052C5C" w:rsidRPr="008F55CF" w:rsidRDefault="00052C5C" w:rsidP="00052C5C">
            <w:pPr>
              <w:tabs>
                <w:tab w:val="left" w:pos="8280"/>
              </w:tabs>
              <w:rPr>
                <w:lang w:val="fr-CA"/>
              </w:rPr>
            </w:pPr>
          </w:p>
        </w:tc>
        <w:tc>
          <w:tcPr>
            <w:tcW w:w="1873" w:type="dxa"/>
          </w:tcPr>
          <w:p w14:paraId="33B15A38" w14:textId="77777777" w:rsidR="00052C5C" w:rsidRPr="008F55CF" w:rsidRDefault="00052C5C" w:rsidP="00052C5C">
            <w:pPr>
              <w:tabs>
                <w:tab w:val="left" w:pos="8280"/>
              </w:tabs>
              <w:rPr>
                <w:lang w:val="fr-CA"/>
              </w:rPr>
            </w:pPr>
          </w:p>
        </w:tc>
      </w:tr>
    </w:tbl>
    <w:p w14:paraId="57FD836B" w14:textId="77777777" w:rsidR="00052C5C" w:rsidRPr="008F55CF" w:rsidRDefault="00052C5C" w:rsidP="0095071D">
      <w:pPr>
        <w:tabs>
          <w:tab w:val="left" w:pos="8280"/>
        </w:tabs>
        <w:rPr>
          <w:lang w:val="fr-CA"/>
        </w:rPr>
      </w:pPr>
    </w:p>
    <w:sectPr w:rsidR="00052C5C" w:rsidRPr="008F55C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26D69" w14:textId="77777777" w:rsidR="00157472" w:rsidRDefault="00157472" w:rsidP="004A504B">
      <w:r>
        <w:separator/>
      </w:r>
    </w:p>
  </w:endnote>
  <w:endnote w:type="continuationSeparator" w:id="0">
    <w:p w14:paraId="7DEE3DD7" w14:textId="77777777" w:rsidR="00157472" w:rsidRDefault="001574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F291" w14:textId="591AF1DF" w:rsidR="009C5435" w:rsidRPr="0033525D" w:rsidRDefault="009C5435">
    <w:pPr>
      <w:jc w:val="center"/>
    </w:pPr>
    <w:r>
      <w:fldChar w:fldCharType="begin"/>
    </w:r>
    <w:r>
      <w:instrText xml:space="preserve"> PAGE </w:instrText>
    </w:r>
    <w:r>
      <w:fldChar w:fldCharType="separate"/>
    </w:r>
    <w:r w:rsidR="000A437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B6C3" w14:textId="04840EB6" w:rsidR="009C5435" w:rsidRPr="0033525D" w:rsidRDefault="009C5435">
    <w:pPr>
      <w:jc w:val="center"/>
    </w:pPr>
    <w:r>
      <w:fldChar w:fldCharType="begin"/>
    </w:r>
    <w:r>
      <w:instrText xml:space="preserve"> PAGE </w:instrText>
    </w:r>
    <w:r>
      <w:fldChar w:fldCharType="separate"/>
    </w:r>
    <w:r w:rsidR="000A437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20302" w14:textId="77777777" w:rsidR="009C5435" w:rsidRDefault="009C5435" w:rsidP="00886B40"/>
  <w:p w14:paraId="7028C50D" w14:textId="23990503" w:rsidR="009C5435" w:rsidRPr="00CD410A" w:rsidRDefault="009C5435">
    <w:pPr>
      <w:pStyle w:val="Footer"/>
      <w:rPr>
        <w:lang w:val="fr-CA"/>
      </w:rPr>
    </w:pPr>
  </w:p>
  <w:p w14:paraId="406217C9" w14:textId="77777777" w:rsidR="009C5435" w:rsidRPr="00CD410A" w:rsidRDefault="009C5435">
    <w:pPr>
      <w:pStyle w:val="Footer"/>
      <w:rPr>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FD62B" w14:textId="77777777" w:rsidR="00157472" w:rsidRDefault="00157472" w:rsidP="004A504B">
      <w:r>
        <w:separator/>
      </w:r>
    </w:p>
  </w:footnote>
  <w:footnote w:type="continuationSeparator" w:id="0">
    <w:p w14:paraId="0FFF8B61" w14:textId="77777777" w:rsidR="00157472" w:rsidRDefault="00157472"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3279B" w14:textId="0BBE31D3" w:rsidR="009C5435" w:rsidRPr="0033525D" w:rsidRDefault="00157472">
    <w:r>
      <w:fldChar w:fldCharType="begin"/>
    </w:r>
    <w:r>
      <w:instrText xml:space="preserve"> DOCPROPERTY "Document number"  \* MERGEFORMAT </w:instrText>
    </w:r>
    <w:r>
      <w:fldChar w:fldCharType="separate"/>
    </w:r>
    <w:r w:rsidR="00F20288">
      <w:t>UNEP/</w:t>
    </w:r>
    <w:proofErr w:type="spellStart"/>
    <w:r w:rsidR="00F20288">
      <w:t>OzL.Pro</w:t>
    </w:r>
    <w:proofErr w:type="spellEnd"/>
    <w:r w:rsidR="00F20288">
      <w:t>/</w:t>
    </w:r>
    <w:proofErr w:type="spellStart"/>
    <w:r w:rsidR="00F20288">
      <w:t>ExCom</w:t>
    </w:r>
    <w:proofErr w:type="spellEnd"/>
    <w:r w:rsidR="00F20288">
      <w:t>/83/47</w:t>
    </w:r>
    <w:r>
      <w:fldChar w:fldCharType="end"/>
    </w:r>
  </w:p>
  <w:p w14:paraId="17134CB6" w14:textId="77777777" w:rsidR="009C5435" w:rsidRPr="0033525D" w:rsidRDefault="009C5435"/>
  <w:p w14:paraId="5A72AF11" w14:textId="77777777" w:rsidR="009C5435" w:rsidRPr="0033525D" w:rsidRDefault="009C543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9DC0A" w14:textId="41B35152" w:rsidR="009C5435" w:rsidRPr="0033525D" w:rsidRDefault="00157472">
    <w:pPr>
      <w:jc w:val="right"/>
    </w:pPr>
    <w:r>
      <w:fldChar w:fldCharType="begin"/>
    </w:r>
    <w:r>
      <w:instrText xml:space="preserve"> DOCPROPERTY "Document number"  \* MERGEFORMAT </w:instrText>
    </w:r>
    <w:r>
      <w:fldChar w:fldCharType="separate"/>
    </w:r>
    <w:r w:rsidR="00F20288">
      <w:t>UNEP/</w:t>
    </w:r>
    <w:proofErr w:type="spellStart"/>
    <w:r w:rsidR="00F20288">
      <w:t>OzL.Pro</w:t>
    </w:r>
    <w:proofErr w:type="spellEnd"/>
    <w:r w:rsidR="00F20288">
      <w:t>/</w:t>
    </w:r>
    <w:proofErr w:type="spellStart"/>
    <w:r w:rsidR="00F20288">
      <w:t>ExCom</w:t>
    </w:r>
    <w:proofErr w:type="spellEnd"/>
    <w:r w:rsidR="00F20288">
      <w:t>/83/47</w:t>
    </w:r>
    <w:r>
      <w:fldChar w:fldCharType="end"/>
    </w:r>
  </w:p>
  <w:p w14:paraId="6CEB6C95" w14:textId="77777777" w:rsidR="009C5435" w:rsidRPr="0033525D" w:rsidRDefault="009C5435"/>
  <w:p w14:paraId="1EB18133" w14:textId="77777777" w:rsidR="009C5435" w:rsidRPr="0033525D" w:rsidRDefault="009C54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0651EA"/>
    <w:lvl w:ilvl="0">
      <w:start w:val="1"/>
      <w:numFmt w:val="decimal"/>
      <w:pStyle w:val="Heading1"/>
      <w:lvlText w:val="%1."/>
      <w:lvlJc w:val="left"/>
      <w:pPr>
        <w:tabs>
          <w:tab w:val="num" w:pos="0"/>
        </w:tabs>
        <w:ind w:left="0" w:firstLine="0"/>
      </w:pPr>
      <w:rPr>
        <w:sz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4C4A1C"/>
    <w:multiLevelType w:val="hybridMultilevel"/>
    <w:tmpl w:val="E11233B6"/>
    <w:lvl w:ilvl="0" w:tplc="24C4BCF0">
      <w:start w:val="100"/>
      <w:numFmt w:val="lowerRoman"/>
      <w:lvlText w:val="%1)"/>
      <w:lvlJc w:val="left"/>
      <w:pPr>
        <w:ind w:left="2520" w:hanging="720"/>
      </w:pPr>
      <w:rPr>
        <w:rFonts w:hint="default"/>
      </w:rPr>
    </w:lvl>
    <w:lvl w:ilvl="1" w:tplc="0C0C0019" w:tentative="1">
      <w:start w:val="1"/>
      <w:numFmt w:val="lowerLetter"/>
      <w:lvlText w:val="%2."/>
      <w:lvlJc w:val="left"/>
      <w:pPr>
        <w:ind w:left="2880" w:hanging="360"/>
      </w:pPr>
    </w:lvl>
    <w:lvl w:ilvl="2" w:tplc="0C0C001B" w:tentative="1">
      <w:start w:val="1"/>
      <w:numFmt w:val="lowerRoman"/>
      <w:lvlText w:val="%3."/>
      <w:lvlJc w:val="right"/>
      <w:pPr>
        <w:ind w:left="3600" w:hanging="180"/>
      </w:pPr>
    </w:lvl>
    <w:lvl w:ilvl="3" w:tplc="0C0C000F" w:tentative="1">
      <w:start w:val="1"/>
      <w:numFmt w:val="decimal"/>
      <w:lvlText w:val="%4."/>
      <w:lvlJc w:val="left"/>
      <w:pPr>
        <w:ind w:left="4320" w:hanging="360"/>
      </w:pPr>
    </w:lvl>
    <w:lvl w:ilvl="4" w:tplc="0C0C0019" w:tentative="1">
      <w:start w:val="1"/>
      <w:numFmt w:val="lowerLetter"/>
      <w:lvlText w:val="%5."/>
      <w:lvlJc w:val="left"/>
      <w:pPr>
        <w:ind w:left="5040" w:hanging="360"/>
      </w:pPr>
    </w:lvl>
    <w:lvl w:ilvl="5" w:tplc="0C0C001B" w:tentative="1">
      <w:start w:val="1"/>
      <w:numFmt w:val="lowerRoman"/>
      <w:lvlText w:val="%6."/>
      <w:lvlJc w:val="right"/>
      <w:pPr>
        <w:ind w:left="5760" w:hanging="180"/>
      </w:pPr>
    </w:lvl>
    <w:lvl w:ilvl="6" w:tplc="0C0C000F" w:tentative="1">
      <w:start w:val="1"/>
      <w:numFmt w:val="decimal"/>
      <w:lvlText w:val="%7."/>
      <w:lvlJc w:val="left"/>
      <w:pPr>
        <w:ind w:left="6480" w:hanging="360"/>
      </w:pPr>
    </w:lvl>
    <w:lvl w:ilvl="7" w:tplc="0C0C0019" w:tentative="1">
      <w:start w:val="1"/>
      <w:numFmt w:val="lowerLetter"/>
      <w:lvlText w:val="%8."/>
      <w:lvlJc w:val="left"/>
      <w:pPr>
        <w:ind w:left="7200" w:hanging="360"/>
      </w:pPr>
    </w:lvl>
    <w:lvl w:ilvl="8" w:tplc="0C0C001B" w:tentative="1">
      <w:start w:val="1"/>
      <w:numFmt w:val="lowerRoman"/>
      <w:lvlText w:val="%9."/>
      <w:lvlJc w:val="right"/>
      <w:pPr>
        <w:ind w:left="7920" w:hanging="180"/>
      </w:pPr>
    </w:lvl>
  </w:abstractNum>
  <w:abstractNum w:abstractNumId="12" w15:restartNumberingAfterBreak="0">
    <w:nsid w:val="1FB054FB"/>
    <w:multiLevelType w:val="hybridMultilevel"/>
    <w:tmpl w:val="A552C30E"/>
    <w:lvl w:ilvl="0" w:tplc="738AEE40">
      <w:start w:val="2"/>
      <w:numFmt w:val="lowerLetter"/>
      <w:lvlText w:val="%1)"/>
      <w:lvlJc w:val="left"/>
      <w:pPr>
        <w:ind w:left="1800" w:hanging="36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3" w15:restartNumberingAfterBreak="0">
    <w:nsid w:val="2890577D"/>
    <w:multiLevelType w:val="hybridMultilevel"/>
    <w:tmpl w:val="9014B1EE"/>
    <w:lvl w:ilvl="0" w:tplc="97284246">
      <w:start w:val="100"/>
      <w:numFmt w:val="lowerRoman"/>
      <w:lvlText w:val="%1)"/>
      <w:lvlJc w:val="left"/>
      <w:pPr>
        <w:ind w:left="4680" w:hanging="720"/>
      </w:pPr>
      <w:rPr>
        <w:rFonts w:hint="default"/>
        <w:b w:val="0"/>
      </w:rPr>
    </w:lvl>
    <w:lvl w:ilvl="1" w:tplc="0C0C0019">
      <w:start w:val="1"/>
      <w:numFmt w:val="lowerLetter"/>
      <w:lvlText w:val="%2."/>
      <w:lvlJc w:val="left"/>
      <w:pPr>
        <w:ind w:left="5040" w:hanging="360"/>
      </w:pPr>
    </w:lvl>
    <w:lvl w:ilvl="2" w:tplc="0C0C001B">
      <w:start w:val="1"/>
      <w:numFmt w:val="lowerRoman"/>
      <w:lvlText w:val="%3."/>
      <w:lvlJc w:val="right"/>
      <w:pPr>
        <w:ind w:left="5760" w:hanging="180"/>
      </w:pPr>
    </w:lvl>
    <w:lvl w:ilvl="3" w:tplc="0C0C000F" w:tentative="1">
      <w:start w:val="1"/>
      <w:numFmt w:val="decimal"/>
      <w:lvlText w:val="%4."/>
      <w:lvlJc w:val="left"/>
      <w:pPr>
        <w:ind w:left="6480" w:hanging="360"/>
      </w:pPr>
    </w:lvl>
    <w:lvl w:ilvl="4" w:tplc="0C0C0019" w:tentative="1">
      <w:start w:val="1"/>
      <w:numFmt w:val="lowerLetter"/>
      <w:lvlText w:val="%5."/>
      <w:lvlJc w:val="left"/>
      <w:pPr>
        <w:ind w:left="7200" w:hanging="360"/>
      </w:pPr>
    </w:lvl>
    <w:lvl w:ilvl="5" w:tplc="0C0C001B" w:tentative="1">
      <w:start w:val="1"/>
      <w:numFmt w:val="lowerRoman"/>
      <w:lvlText w:val="%6."/>
      <w:lvlJc w:val="right"/>
      <w:pPr>
        <w:ind w:left="7920" w:hanging="180"/>
      </w:pPr>
    </w:lvl>
    <w:lvl w:ilvl="6" w:tplc="0C0C000F" w:tentative="1">
      <w:start w:val="1"/>
      <w:numFmt w:val="decimal"/>
      <w:lvlText w:val="%7."/>
      <w:lvlJc w:val="left"/>
      <w:pPr>
        <w:ind w:left="8640" w:hanging="360"/>
      </w:pPr>
    </w:lvl>
    <w:lvl w:ilvl="7" w:tplc="0C0C0019" w:tentative="1">
      <w:start w:val="1"/>
      <w:numFmt w:val="lowerLetter"/>
      <w:lvlText w:val="%8."/>
      <w:lvlJc w:val="left"/>
      <w:pPr>
        <w:ind w:left="9360" w:hanging="360"/>
      </w:pPr>
    </w:lvl>
    <w:lvl w:ilvl="8" w:tplc="0C0C001B" w:tentative="1">
      <w:start w:val="1"/>
      <w:numFmt w:val="lowerRoman"/>
      <w:lvlText w:val="%9."/>
      <w:lvlJc w:val="right"/>
      <w:pPr>
        <w:ind w:left="100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F660E1"/>
    <w:multiLevelType w:val="hybridMultilevel"/>
    <w:tmpl w:val="C36CB52C"/>
    <w:lvl w:ilvl="0" w:tplc="EB0CDAFC">
      <w:start w:val="1"/>
      <w:numFmt w:val="lowerRoman"/>
      <w:lvlText w:val="%1)"/>
      <w:lvlJc w:val="left"/>
      <w:pPr>
        <w:ind w:left="2880" w:hanging="720"/>
      </w:pPr>
      <w:rPr>
        <w:rFonts w:hint="default"/>
      </w:rPr>
    </w:lvl>
    <w:lvl w:ilvl="1" w:tplc="0C0C0019">
      <w:start w:val="1"/>
      <w:numFmt w:val="lowerLetter"/>
      <w:lvlText w:val="%2."/>
      <w:lvlJc w:val="left"/>
      <w:pPr>
        <w:ind w:left="3240" w:hanging="360"/>
      </w:pPr>
    </w:lvl>
    <w:lvl w:ilvl="2" w:tplc="0C0C001B">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B437CF0"/>
    <w:multiLevelType w:val="hybridMultilevel"/>
    <w:tmpl w:val="D6A4139A"/>
    <w:lvl w:ilvl="0" w:tplc="F33CD2A6">
      <w:start w:val="2"/>
      <w:numFmt w:val="lowerRoman"/>
      <w:lvlText w:val="%1)"/>
      <w:lvlJc w:val="left"/>
      <w:pPr>
        <w:ind w:left="2880" w:hanging="720"/>
      </w:pPr>
      <w:rPr>
        <w:rFonts w:hint="default"/>
      </w:rPr>
    </w:lvl>
    <w:lvl w:ilvl="1" w:tplc="0C0C0019" w:tentative="1">
      <w:start w:val="1"/>
      <w:numFmt w:val="lowerLetter"/>
      <w:lvlText w:val="%2."/>
      <w:lvlJc w:val="left"/>
      <w:pPr>
        <w:ind w:left="3240" w:hanging="360"/>
      </w:pPr>
    </w:lvl>
    <w:lvl w:ilvl="2" w:tplc="0C0C001B" w:tentative="1">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8912E14"/>
    <w:multiLevelType w:val="hybridMultilevel"/>
    <w:tmpl w:val="96B40DB4"/>
    <w:lvl w:ilvl="0" w:tplc="C8C2338A">
      <w:start w:val="4"/>
      <w:numFmt w:val="lowerRoman"/>
      <w:lvlText w:val="%1)"/>
      <w:lvlJc w:val="left"/>
      <w:pPr>
        <w:ind w:left="3600" w:hanging="720"/>
      </w:pPr>
      <w:rPr>
        <w:rFonts w:hint="default"/>
      </w:rPr>
    </w:lvl>
    <w:lvl w:ilvl="1" w:tplc="0C0C0019">
      <w:start w:val="1"/>
      <w:numFmt w:val="lowerLetter"/>
      <w:lvlText w:val="%2."/>
      <w:lvlJc w:val="left"/>
      <w:pPr>
        <w:ind w:left="3960" w:hanging="360"/>
      </w:pPr>
    </w:lvl>
    <w:lvl w:ilvl="2" w:tplc="0C0C001B">
      <w:start w:val="1"/>
      <w:numFmt w:val="lowerRoman"/>
      <w:lvlText w:val="%3."/>
      <w:lvlJc w:val="right"/>
      <w:pPr>
        <w:ind w:left="4680" w:hanging="180"/>
      </w:pPr>
    </w:lvl>
    <w:lvl w:ilvl="3" w:tplc="0C0C000F" w:tentative="1">
      <w:start w:val="1"/>
      <w:numFmt w:val="decimal"/>
      <w:lvlText w:val="%4."/>
      <w:lvlJc w:val="left"/>
      <w:pPr>
        <w:ind w:left="5400" w:hanging="360"/>
      </w:pPr>
    </w:lvl>
    <w:lvl w:ilvl="4" w:tplc="0C0C0019" w:tentative="1">
      <w:start w:val="1"/>
      <w:numFmt w:val="lowerLetter"/>
      <w:lvlText w:val="%5."/>
      <w:lvlJc w:val="left"/>
      <w:pPr>
        <w:ind w:left="6120" w:hanging="360"/>
      </w:pPr>
    </w:lvl>
    <w:lvl w:ilvl="5" w:tplc="0C0C001B" w:tentative="1">
      <w:start w:val="1"/>
      <w:numFmt w:val="lowerRoman"/>
      <w:lvlText w:val="%6."/>
      <w:lvlJc w:val="right"/>
      <w:pPr>
        <w:ind w:left="6840" w:hanging="180"/>
      </w:pPr>
    </w:lvl>
    <w:lvl w:ilvl="6" w:tplc="0C0C000F" w:tentative="1">
      <w:start w:val="1"/>
      <w:numFmt w:val="decimal"/>
      <w:lvlText w:val="%7."/>
      <w:lvlJc w:val="left"/>
      <w:pPr>
        <w:ind w:left="7560" w:hanging="360"/>
      </w:pPr>
    </w:lvl>
    <w:lvl w:ilvl="7" w:tplc="0C0C0019" w:tentative="1">
      <w:start w:val="1"/>
      <w:numFmt w:val="lowerLetter"/>
      <w:lvlText w:val="%8."/>
      <w:lvlJc w:val="left"/>
      <w:pPr>
        <w:ind w:left="8280" w:hanging="360"/>
      </w:pPr>
    </w:lvl>
    <w:lvl w:ilvl="8" w:tplc="0C0C001B" w:tentative="1">
      <w:start w:val="1"/>
      <w:numFmt w:val="lowerRoman"/>
      <w:lvlText w:val="%9."/>
      <w:lvlJc w:val="right"/>
      <w:pPr>
        <w:ind w:left="900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1"/>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5"/>
  </w:num>
  <w:num w:numId="26">
    <w:abstractNumId w:val="20"/>
  </w:num>
  <w:num w:numId="27">
    <w:abstractNumId w:val="13"/>
  </w:num>
  <w:num w:numId="28">
    <w:abstractNumId w:val="10"/>
    <w:lvlOverride w:ilvl="0">
      <w:startOverride w:val="1"/>
    </w:lvlOverride>
    <w:lvlOverride w:ilvl="1">
      <w:startOverride w:val="1"/>
    </w:lvlOverride>
    <w:lvlOverride w:ilvl="2">
      <w:startOverride w:val="1"/>
    </w:lvlOverride>
    <w:lvlOverride w:ilvl="3">
      <w:startOverride w:val="1"/>
    </w:lvlOverride>
  </w:num>
  <w:num w:numId="29">
    <w:abstractNumId w:val="10"/>
    <w:lvlOverride w:ilvl="0">
      <w:startOverride w:val="1"/>
    </w:lvlOverride>
    <w:lvlOverride w:ilvl="1">
      <w:startOverride w:val="1"/>
    </w:lvlOverride>
    <w:lvlOverride w:ilvl="2">
      <w:startOverride w:val="1"/>
    </w:lvlOverride>
    <w:lvlOverride w:ilvl="3">
      <w:startOverride w:val="9"/>
    </w:lvlOverride>
  </w:num>
  <w:num w:numId="30">
    <w:abstractNumId w:val="17"/>
  </w:num>
  <w:num w:numId="31">
    <w:abstractNumId w:val="12"/>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17733"/>
    <w:rsid w:val="00000FED"/>
    <w:rsid w:val="0000434E"/>
    <w:rsid w:val="00017927"/>
    <w:rsid w:val="000211A9"/>
    <w:rsid w:val="000249E6"/>
    <w:rsid w:val="00031260"/>
    <w:rsid w:val="0003681A"/>
    <w:rsid w:val="00052C5C"/>
    <w:rsid w:val="00061EC2"/>
    <w:rsid w:val="000668EE"/>
    <w:rsid w:val="00070299"/>
    <w:rsid w:val="000717E7"/>
    <w:rsid w:val="00080ED0"/>
    <w:rsid w:val="00085B8F"/>
    <w:rsid w:val="00090481"/>
    <w:rsid w:val="000929B3"/>
    <w:rsid w:val="000A30E6"/>
    <w:rsid w:val="000A437D"/>
    <w:rsid w:val="000A48D7"/>
    <w:rsid w:val="000A6C26"/>
    <w:rsid w:val="000B1721"/>
    <w:rsid w:val="000C548C"/>
    <w:rsid w:val="000D52A4"/>
    <w:rsid w:val="000D70F2"/>
    <w:rsid w:val="000E07BC"/>
    <w:rsid w:val="000F1637"/>
    <w:rsid w:val="000F1CD4"/>
    <w:rsid w:val="000F4103"/>
    <w:rsid w:val="000F70A7"/>
    <w:rsid w:val="00113CCA"/>
    <w:rsid w:val="00122E47"/>
    <w:rsid w:val="00122F25"/>
    <w:rsid w:val="00125022"/>
    <w:rsid w:val="00135980"/>
    <w:rsid w:val="00135C91"/>
    <w:rsid w:val="00145B33"/>
    <w:rsid w:val="00150BCD"/>
    <w:rsid w:val="00157472"/>
    <w:rsid w:val="00164719"/>
    <w:rsid w:val="00166FC4"/>
    <w:rsid w:val="001677AC"/>
    <w:rsid w:val="001804EA"/>
    <w:rsid w:val="00190A61"/>
    <w:rsid w:val="001A3342"/>
    <w:rsid w:val="001A3E3D"/>
    <w:rsid w:val="001A7049"/>
    <w:rsid w:val="001B1D88"/>
    <w:rsid w:val="001B1E40"/>
    <w:rsid w:val="001B59EA"/>
    <w:rsid w:val="001B6487"/>
    <w:rsid w:val="001C3C80"/>
    <w:rsid w:val="001C4234"/>
    <w:rsid w:val="001C764E"/>
    <w:rsid w:val="001E1052"/>
    <w:rsid w:val="001E21B1"/>
    <w:rsid w:val="001E2F93"/>
    <w:rsid w:val="001E4008"/>
    <w:rsid w:val="001E61E5"/>
    <w:rsid w:val="001F2159"/>
    <w:rsid w:val="001F64E3"/>
    <w:rsid w:val="002005EE"/>
    <w:rsid w:val="00201B59"/>
    <w:rsid w:val="00214863"/>
    <w:rsid w:val="002156B4"/>
    <w:rsid w:val="00253222"/>
    <w:rsid w:val="00254993"/>
    <w:rsid w:val="00262847"/>
    <w:rsid w:val="00272F89"/>
    <w:rsid w:val="00276DD6"/>
    <w:rsid w:val="00281BB2"/>
    <w:rsid w:val="002A3F4C"/>
    <w:rsid w:val="002B08D9"/>
    <w:rsid w:val="002B30D0"/>
    <w:rsid w:val="002B72E9"/>
    <w:rsid w:val="002B7B40"/>
    <w:rsid w:val="002C7998"/>
    <w:rsid w:val="002D2EE6"/>
    <w:rsid w:val="002F1E53"/>
    <w:rsid w:val="002F263D"/>
    <w:rsid w:val="002F2CAA"/>
    <w:rsid w:val="0030052C"/>
    <w:rsid w:val="00312051"/>
    <w:rsid w:val="00321D59"/>
    <w:rsid w:val="003306E1"/>
    <w:rsid w:val="003320E4"/>
    <w:rsid w:val="0033525D"/>
    <w:rsid w:val="003414F3"/>
    <w:rsid w:val="0035613E"/>
    <w:rsid w:val="003610DC"/>
    <w:rsid w:val="00363EE9"/>
    <w:rsid w:val="00376128"/>
    <w:rsid w:val="0037742E"/>
    <w:rsid w:val="00377D56"/>
    <w:rsid w:val="0038245A"/>
    <w:rsid w:val="003840E6"/>
    <w:rsid w:val="00385CFC"/>
    <w:rsid w:val="003919B9"/>
    <w:rsid w:val="0039337A"/>
    <w:rsid w:val="003A3189"/>
    <w:rsid w:val="003A3C9B"/>
    <w:rsid w:val="003A3CA7"/>
    <w:rsid w:val="003B33BD"/>
    <w:rsid w:val="003B569D"/>
    <w:rsid w:val="003C0C29"/>
    <w:rsid w:val="003C3C0E"/>
    <w:rsid w:val="003D4FAC"/>
    <w:rsid w:val="003E1D2A"/>
    <w:rsid w:val="003E76C5"/>
    <w:rsid w:val="003E7906"/>
    <w:rsid w:val="003F3C50"/>
    <w:rsid w:val="003F5FBE"/>
    <w:rsid w:val="00406A6A"/>
    <w:rsid w:val="00406B22"/>
    <w:rsid w:val="004174B4"/>
    <w:rsid w:val="004328A7"/>
    <w:rsid w:val="00434C74"/>
    <w:rsid w:val="00442FBD"/>
    <w:rsid w:val="00446D13"/>
    <w:rsid w:val="0044765D"/>
    <w:rsid w:val="00456EB4"/>
    <w:rsid w:val="004718F3"/>
    <w:rsid w:val="00475040"/>
    <w:rsid w:val="00493D40"/>
    <w:rsid w:val="00494526"/>
    <w:rsid w:val="004967B6"/>
    <w:rsid w:val="0049702E"/>
    <w:rsid w:val="004A29B2"/>
    <w:rsid w:val="004A504B"/>
    <w:rsid w:val="004A6911"/>
    <w:rsid w:val="004B54E0"/>
    <w:rsid w:val="004B7384"/>
    <w:rsid w:val="004C4269"/>
    <w:rsid w:val="004D2C2B"/>
    <w:rsid w:val="004D2EFB"/>
    <w:rsid w:val="004D6236"/>
    <w:rsid w:val="004D7F90"/>
    <w:rsid w:val="004E27F3"/>
    <w:rsid w:val="004E4DBB"/>
    <w:rsid w:val="004E4E41"/>
    <w:rsid w:val="004E7F9C"/>
    <w:rsid w:val="004F3493"/>
    <w:rsid w:val="004F5143"/>
    <w:rsid w:val="004F5FBD"/>
    <w:rsid w:val="00512B09"/>
    <w:rsid w:val="00515B2F"/>
    <w:rsid w:val="00533627"/>
    <w:rsid w:val="00533796"/>
    <w:rsid w:val="00540170"/>
    <w:rsid w:val="00555D75"/>
    <w:rsid w:val="00560DF0"/>
    <w:rsid w:val="0056759C"/>
    <w:rsid w:val="00582899"/>
    <w:rsid w:val="00586466"/>
    <w:rsid w:val="005902A4"/>
    <w:rsid w:val="0059513E"/>
    <w:rsid w:val="005A3130"/>
    <w:rsid w:val="005A6651"/>
    <w:rsid w:val="005B0989"/>
    <w:rsid w:val="005B48FF"/>
    <w:rsid w:val="005C2A11"/>
    <w:rsid w:val="005C4B17"/>
    <w:rsid w:val="005D52F5"/>
    <w:rsid w:val="005E4F43"/>
    <w:rsid w:val="00604C15"/>
    <w:rsid w:val="00614BE0"/>
    <w:rsid w:val="006158D5"/>
    <w:rsid w:val="00625D83"/>
    <w:rsid w:val="00635F9A"/>
    <w:rsid w:val="00650341"/>
    <w:rsid w:val="0065686A"/>
    <w:rsid w:val="006623E7"/>
    <w:rsid w:val="00662B80"/>
    <w:rsid w:val="006630DA"/>
    <w:rsid w:val="00670F6C"/>
    <w:rsid w:val="006852C7"/>
    <w:rsid w:val="006852CE"/>
    <w:rsid w:val="00685E03"/>
    <w:rsid w:val="006862FB"/>
    <w:rsid w:val="006A36E7"/>
    <w:rsid w:val="006A4D59"/>
    <w:rsid w:val="006B4653"/>
    <w:rsid w:val="006B4D42"/>
    <w:rsid w:val="006C1727"/>
    <w:rsid w:val="006C32FD"/>
    <w:rsid w:val="006C39CE"/>
    <w:rsid w:val="006D0FCC"/>
    <w:rsid w:val="006D1D2D"/>
    <w:rsid w:val="006E1FC3"/>
    <w:rsid w:val="006E2A29"/>
    <w:rsid w:val="006F1CA5"/>
    <w:rsid w:val="00701A5B"/>
    <w:rsid w:val="0070616B"/>
    <w:rsid w:val="00706FDA"/>
    <w:rsid w:val="00711F9A"/>
    <w:rsid w:val="00713810"/>
    <w:rsid w:val="00717733"/>
    <w:rsid w:val="007303A5"/>
    <w:rsid w:val="00730B3E"/>
    <w:rsid w:val="0073420B"/>
    <w:rsid w:val="0074760E"/>
    <w:rsid w:val="00754ABA"/>
    <w:rsid w:val="00770969"/>
    <w:rsid w:val="00773BE4"/>
    <w:rsid w:val="00782FA7"/>
    <w:rsid w:val="007A1546"/>
    <w:rsid w:val="007A228C"/>
    <w:rsid w:val="007A368E"/>
    <w:rsid w:val="007A46BF"/>
    <w:rsid w:val="007A5868"/>
    <w:rsid w:val="007B04CE"/>
    <w:rsid w:val="007B6871"/>
    <w:rsid w:val="007B7A2F"/>
    <w:rsid w:val="007C1648"/>
    <w:rsid w:val="007C227C"/>
    <w:rsid w:val="007C3D33"/>
    <w:rsid w:val="007C46B3"/>
    <w:rsid w:val="007D0B21"/>
    <w:rsid w:val="007D16CD"/>
    <w:rsid w:val="007D294A"/>
    <w:rsid w:val="007D47D2"/>
    <w:rsid w:val="007D6EC0"/>
    <w:rsid w:val="007D7E1D"/>
    <w:rsid w:val="007E5A38"/>
    <w:rsid w:val="007F247A"/>
    <w:rsid w:val="00801D12"/>
    <w:rsid w:val="00831979"/>
    <w:rsid w:val="008354F1"/>
    <w:rsid w:val="00840654"/>
    <w:rsid w:val="00842B55"/>
    <w:rsid w:val="008462D0"/>
    <w:rsid w:val="00851352"/>
    <w:rsid w:val="00863230"/>
    <w:rsid w:val="008717D8"/>
    <w:rsid w:val="0087215C"/>
    <w:rsid w:val="00880E35"/>
    <w:rsid w:val="00881ADE"/>
    <w:rsid w:val="00885AFB"/>
    <w:rsid w:val="00886B40"/>
    <w:rsid w:val="008875FE"/>
    <w:rsid w:val="00887F8E"/>
    <w:rsid w:val="00896234"/>
    <w:rsid w:val="00897BB9"/>
    <w:rsid w:val="00897E43"/>
    <w:rsid w:val="008B56EA"/>
    <w:rsid w:val="008C5738"/>
    <w:rsid w:val="008C7EAD"/>
    <w:rsid w:val="008D0CFE"/>
    <w:rsid w:val="008D3375"/>
    <w:rsid w:val="008D6152"/>
    <w:rsid w:val="008E2CB6"/>
    <w:rsid w:val="008F0F81"/>
    <w:rsid w:val="008F27BF"/>
    <w:rsid w:val="008F53B4"/>
    <w:rsid w:val="008F55CF"/>
    <w:rsid w:val="008F6415"/>
    <w:rsid w:val="009010BC"/>
    <w:rsid w:val="009142EC"/>
    <w:rsid w:val="009154C3"/>
    <w:rsid w:val="00923540"/>
    <w:rsid w:val="009260BC"/>
    <w:rsid w:val="00926767"/>
    <w:rsid w:val="00926A30"/>
    <w:rsid w:val="00935504"/>
    <w:rsid w:val="009361D5"/>
    <w:rsid w:val="009428A4"/>
    <w:rsid w:val="0095071D"/>
    <w:rsid w:val="009659F4"/>
    <w:rsid w:val="00970D60"/>
    <w:rsid w:val="00975536"/>
    <w:rsid w:val="00990438"/>
    <w:rsid w:val="00995CD9"/>
    <w:rsid w:val="009960E5"/>
    <w:rsid w:val="009A7ADC"/>
    <w:rsid w:val="009C19B7"/>
    <w:rsid w:val="009C5435"/>
    <w:rsid w:val="009D4C95"/>
    <w:rsid w:val="009D7C51"/>
    <w:rsid w:val="009E196C"/>
    <w:rsid w:val="009E20EE"/>
    <w:rsid w:val="009F2754"/>
    <w:rsid w:val="009F36BF"/>
    <w:rsid w:val="00A04EF4"/>
    <w:rsid w:val="00A111B6"/>
    <w:rsid w:val="00A22148"/>
    <w:rsid w:val="00A2547B"/>
    <w:rsid w:val="00A26D27"/>
    <w:rsid w:val="00A376EE"/>
    <w:rsid w:val="00A42A99"/>
    <w:rsid w:val="00A5151A"/>
    <w:rsid w:val="00A56465"/>
    <w:rsid w:val="00A57E0A"/>
    <w:rsid w:val="00A723C5"/>
    <w:rsid w:val="00A823F6"/>
    <w:rsid w:val="00A87265"/>
    <w:rsid w:val="00A909BA"/>
    <w:rsid w:val="00A93BBA"/>
    <w:rsid w:val="00AA0A89"/>
    <w:rsid w:val="00AA6429"/>
    <w:rsid w:val="00AC01AA"/>
    <w:rsid w:val="00AC344C"/>
    <w:rsid w:val="00AC4F72"/>
    <w:rsid w:val="00AD1BE8"/>
    <w:rsid w:val="00AE22EB"/>
    <w:rsid w:val="00AE77AA"/>
    <w:rsid w:val="00AF741A"/>
    <w:rsid w:val="00B01ADB"/>
    <w:rsid w:val="00B020C8"/>
    <w:rsid w:val="00B04161"/>
    <w:rsid w:val="00B056F9"/>
    <w:rsid w:val="00B11E3D"/>
    <w:rsid w:val="00B17E82"/>
    <w:rsid w:val="00B37CE3"/>
    <w:rsid w:val="00B43E7F"/>
    <w:rsid w:val="00B4575A"/>
    <w:rsid w:val="00B45790"/>
    <w:rsid w:val="00B52393"/>
    <w:rsid w:val="00B575BA"/>
    <w:rsid w:val="00B76429"/>
    <w:rsid w:val="00B81E44"/>
    <w:rsid w:val="00B9253D"/>
    <w:rsid w:val="00B956D4"/>
    <w:rsid w:val="00B97446"/>
    <w:rsid w:val="00BA7432"/>
    <w:rsid w:val="00BB5E5B"/>
    <w:rsid w:val="00BC1AA0"/>
    <w:rsid w:val="00BC2495"/>
    <w:rsid w:val="00BC2600"/>
    <w:rsid w:val="00BC7EB9"/>
    <w:rsid w:val="00BD2643"/>
    <w:rsid w:val="00BD3C4D"/>
    <w:rsid w:val="00BD56B1"/>
    <w:rsid w:val="00BD6558"/>
    <w:rsid w:val="00BF2F3C"/>
    <w:rsid w:val="00BF3022"/>
    <w:rsid w:val="00BF3214"/>
    <w:rsid w:val="00BF5573"/>
    <w:rsid w:val="00C119F9"/>
    <w:rsid w:val="00C15867"/>
    <w:rsid w:val="00C20F24"/>
    <w:rsid w:val="00C2296D"/>
    <w:rsid w:val="00C23155"/>
    <w:rsid w:val="00C232AB"/>
    <w:rsid w:val="00C40C41"/>
    <w:rsid w:val="00C41599"/>
    <w:rsid w:val="00C45885"/>
    <w:rsid w:val="00C50F22"/>
    <w:rsid w:val="00C562B8"/>
    <w:rsid w:val="00C57971"/>
    <w:rsid w:val="00C65BD7"/>
    <w:rsid w:val="00C72C8E"/>
    <w:rsid w:val="00C76BA4"/>
    <w:rsid w:val="00C82C4E"/>
    <w:rsid w:val="00C83A48"/>
    <w:rsid w:val="00C85865"/>
    <w:rsid w:val="00C85E85"/>
    <w:rsid w:val="00CA068D"/>
    <w:rsid w:val="00CA0C15"/>
    <w:rsid w:val="00CA2EAE"/>
    <w:rsid w:val="00CA4AC1"/>
    <w:rsid w:val="00CB0316"/>
    <w:rsid w:val="00CB0B11"/>
    <w:rsid w:val="00CB5354"/>
    <w:rsid w:val="00CC299E"/>
    <w:rsid w:val="00CC6A14"/>
    <w:rsid w:val="00CC70A3"/>
    <w:rsid w:val="00CD410A"/>
    <w:rsid w:val="00CD4442"/>
    <w:rsid w:val="00CD53C3"/>
    <w:rsid w:val="00CD574E"/>
    <w:rsid w:val="00CE4C22"/>
    <w:rsid w:val="00CF41EC"/>
    <w:rsid w:val="00CF46C7"/>
    <w:rsid w:val="00CF5D04"/>
    <w:rsid w:val="00CF7ACD"/>
    <w:rsid w:val="00D04DE4"/>
    <w:rsid w:val="00D063F1"/>
    <w:rsid w:val="00D13CD0"/>
    <w:rsid w:val="00D14F22"/>
    <w:rsid w:val="00D328CA"/>
    <w:rsid w:val="00D4741C"/>
    <w:rsid w:val="00D57918"/>
    <w:rsid w:val="00D65B63"/>
    <w:rsid w:val="00D722D4"/>
    <w:rsid w:val="00D73DC6"/>
    <w:rsid w:val="00D74C1A"/>
    <w:rsid w:val="00D754C1"/>
    <w:rsid w:val="00D77393"/>
    <w:rsid w:val="00D77A35"/>
    <w:rsid w:val="00D81B3E"/>
    <w:rsid w:val="00D843E1"/>
    <w:rsid w:val="00D846AC"/>
    <w:rsid w:val="00D90C70"/>
    <w:rsid w:val="00D90E49"/>
    <w:rsid w:val="00D96ADE"/>
    <w:rsid w:val="00DA0CE2"/>
    <w:rsid w:val="00DB7223"/>
    <w:rsid w:val="00DC4F71"/>
    <w:rsid w:val="00DC6A10"/>
    <w:rsid w:val="00DD1E23"/>
    <w:rsid w:val="00DE657E"/>
    <w:rsid w:val="00DF4704"/>
    <w:rsid w:val="00E024AA"/>
    <w:rsid w:val="00E225E3"/>
    <w:rsid w:val="00E250F1"/>
    <w:rsid w:val="00E33DDE"/>
    <w:rsid w:val="00E3550D"/>
    <w:rsid w:val="00E41335"/>
    <w:rsid w:val="00E46BE1"/>
    <w:rsid w:val="00E51B23"/>
    <w:rsid w:val="00E5266C"/>
    <w:rsid w:val="00E57D20"/>
    <w:rsid w:val="00E614E0"/>
    <w:rsid w:val="00E71C71"/>
    <w:rsid w:val="00E73F7F"/>
    <w:rsid w:val="00E7736A"/>
    <w:rsid w:val="00E8089A"/>
    <w:rsid w:val="00E85409"/>
    <w:rsid w:val="00E950D0"/>
    <w:rsid w:val="00EA429F"/>
    <w:rsid w:val="00EA4F9E"/>
    <w:rsid w:val="00EA63CA"/>
    <w:rsid w:val="00EA6D3B"/>
    <w:rsid w:val="00EB00AD"/>
    <w:rsid w:val="00EB136C"/>
    <w:rsid w:val="00EB480E"/>
    <w:rsid w:val="00EB5EC6"/>
    <w:rsid w:val="00EB7FC9"/>
    <w:rsid w:val="00ED08F6"/>
    <w:rsid w:val="00ED27E8"/>
    <w:rsid w:val="00ED7137"/>
    <w:rsid w:val="00EE62BA"/>
    <w:rsid w:val="00EE66BA"/>
    <w:rsid w:val="00F20288"/>
    <w:rsid w:val="00F21088"/>
    <w:rsid w:val="00F22E03"/>
    <w:rsid w:val="00F268BE"/>
    <w:rsid w:val="00F26E2B"/>
    <w:rsid w:val="00F327E7"/>
    <w:rsid w:val="00F32B24"/>
    <w:rsid w:val="00F34767"/>
    <w:rsid w:val="00F35746"/>
    <w:rsid w:val="00F447C7"/>
    <w:rsid w:val="00F467C7"/>
    <w:rsid w:val="00F5211B"/>
    <w:rsid w:val="00F554A9"/>
    <w:rsid w:val="00F716FD"/>
    <w:rsid w:val="00F75703"/>
    <w:rsid w:val="00F80355"/>
    <w:rsid w:val="00F86D71"/>
    <w:rsid w:val="00F87C43"/>
    <w:rsid w:val="00F90891"/>
    <w:rsid w:val="00FB0C81"/>
    <w:rsid w:val="00FC2200"/>
    <w:rsid w:val="00FC2540"/>
    <w:rsid w:val="00FC26F9"/>
    <w:rsid w:val="00FC2D2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663C0D"/>
  <w15:docId w15:val="{5D519AC5-F8C5-49A8-ACD5-F51BF686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1773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Type xmlns="310e179b-1379-4e79-9b74-d5a32b1812d3">In-session</DocumentType>
    <Document_x0020_Number xmlns="8662b4aa-cf42-4f00-a3f0-9d3b4acad230">UNEP/OzL.Pro/ExCom/83/47</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DD4EF39-8831-4789-9C4D-56E29AD27D95}"/>
</file>

<file path=customXml/itemProps2.xml><?xml version="1.0" encoding="utf-8"?>
<ds:datastoreItem xmlns:ds="http://schemas.openxmlformats.org/officeDocument/2006/customXml" ds:itemID="{725EFF98-1F73-45ED-BAEA-B0A0E45AC319}"/>
</file>

<file path=customXml/itemProps3.xml><?xml version="1.0" encoding="utf-8"?>
<ds:datastoreItem xmlns:ds="http://schemas.openxmlformats.org/officeDocument/2006/customXml" ds:itemID="{367FFCFE-1766-418E-B9A5-08AB6BA514E2}"/>
</file>

<file path=customXml/itemProps4.xml><?xml version="1.0" encoding="utf-8"?>
<ds:datastoreItem xmlns:ds="http://schemas.openxmlformats.org/officeDocument/2006/customXml" ds:itemID="{62B7C0A4-2A8B-49A2-891C-5C1DA6AA8283}"/>
</file>

<file path=docProps/app.xml><?xml version="1.0" encoding="utf-8"?>
<Properties xmlns="http://schemas.openxmlformats.org/officeDocument/2006/extended-properties" xmlns:vt="http://schemas.openxmlformats.org/officeDocument/2006/docPropsVTypes">
  <Template>normal</Template>
  <TotalTime>213</TotalTime>
  <Pages>5</Pages>
  <Words>2090</Words>
  <Characters>11163</Characters>
  <Application>Microsoft Office Word</Application>
  <DocSecurity>0</DocSecurity>
  <Lines>93</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du sous-groupe sur le secteur de la production</vt:lpstr>
      <vt:lpstr>Report of the Sub-Group on the Production Sector - re-issued</vt:lpstr>
    </vt:vector>
  </TitlesOfParts>
  <Company>UNMFS</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dc:title>
  <dc:subject/>
  <dc:creator>Muriel Aguiar</dc:creator>
  <cp:keywords/>
  <dc:description/>
  <cp:lastModifiedBy>HBE</cp:lastModifiedBy>
  <cp:revision>9</cp:revision>
  <cp:lastPrinted>2019-06-27T12:18:00Z</cp:lastPrinted>
  <dcterms:created xsi:type="dcterms:W3CDTF">2019-06-26T14:06:00Z</dcterms:created>
  <dcterms:modified xsi:type="dcterms:W3CDTF">2019-08-14T14:58:00Z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UNEP/OzL.Pro/ExCom/83/47</vt:lpwstr>
  </property>
  <property fmtid="{D5CDD505-2E9C-101B-9397-08002B2CF9AE}" pid="3" name="Revision date">
    <vt:lpwstr>5/31/2019</vt:lpwstr>
  </property>
  <property fmtid="{D5CDD505-2E9C-101B-9397-08002B2CF9AE}" pid="6" name="Document type">
    <vt:lpwstr>In-session</vt:lpwstr>
  </property>
  <property fmtid="{D5CDD505-2E9C-101B-9397-08002B2CF9AE}" pid="9" name="ContentTypeId">
    <vt:lpwstr>0x01010021E4441DB9763A4B9F4793D394AD28DA</vt:lpwstr>
  </property>
  <property fmtid="{D5CDD505-2E9C-101B-9397-08002B2CF9AE}" pid="10" name="Sort number">
    <vt:lpwstr>45</vt:lpwstr>
  </property>
</Properties>
</file>