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366EEF22" w14:textId="77777777" w:rsidTr="00C828B7">
        <w:trPr>
          <w:trHeight w:val="720"/>
        </w:trPr>
        <w:tc>
          <w:tcPr>
            <w:tcW w:w="5490" w:type="dxa"/>
            <w:gridSpan w:val="2"/>
            <w:tcBorders>
              <w:bottom w:val="single" w:sz="18" w:space="0" w:color="auto"/>
            </w:tcBorders>
          </w:tcPr>
          <w:p w14:paraId="3F5D4766" w14:textId="77777777" w:rsidR="00C15867" w:rsidRPr="009B0D30" w:rsidRDefault="00C15867" w:rsidP="00C828B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7888E2BA" w14:textId="77777777" w:rsidR="00C15867" w:rsidRPr="009B0D30" w:rsidRDefault="00C15867" w:rsidP="00C828B7">
            <w:pPr>
              <w:jc w:val="right"/>
              <w:rPr>
                <w:sz w:val="52"/>
                <w:szCs w:val="52"/>
              </w:rPr>
            </w:pPr>
            <w:r w:rsidRPr="009B0D30">
              <w:rPr>
                <w:rFonts w:ascii="Univers Bold" w:hAnsi="Univers Bold"/>
                <w:b/>
                <w:sz w:val="72"/>
              </w:rPr>
              <w:t>EP</w:t>
            </w:r>
          </w:p>
        </w:tc>
      </w:tr>
      <w:tr w:rsidR="00C15867" w:rsidRPr="009B0D30" w14:paraId="6764E0B1" w14:textId="77777777" w:rsidTr="00C828B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8D8C50A" w14:textId="77777777" w:rsidR="00C15867" w:rsidRPr="009B0D30" w:rsidRDefault="00E52838" w:rsidP="00C828B7">
            <w:pPr>
              <w:spacing w:before="120"/>
            </w:pPr>
            <w:r w:rsidRPr="009B0D30">
              <w:rPr>
                <w:noProof/>
                <w:lang w:val="en-US"/>
              </w:rPr>
              <mc:AlternateContent>
                <mc:Choice Requires="wpg">
                  <w:drawing>
                    <wp:anchor distT="0" distB="0" distL="114300" distR="114300" simplePos="0" relativeHeight="251660288" behindDoc="0" locked="0" layoutInCell="1" allowOverlap="1" wp14:anchorId="5A28A26E" wp14:editId="63EC4142">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cx1="http://schemas.microsoft.com/office/drawing/2015/9/8/chartex">
                  <w:pict>
                    <v:group w14:anchorId="0612CFE6"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0F0BFABC" w14:textId="77777777" w:rsidR="00C15867" w:rsidRPr="009B0D30" w:rsidRDefault="00C15867" w:rsidP="00C828B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599EB990" w14:textId="77777777" w:rsidR="00C15867" w:rsidRPr="009B0D30" w:rsidRDefault="00C15867" w:rsidP="00C828B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3941BD27" w14:textId="77777777" w:rsidR="00C15867" w:rsidRPr="009B0D30" w:rsidRDefault="00C15867" w:rsidP="00C828B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2A0253F7" w14:textId="77777777" w:rsidR="00C15867" w:rsidRPr="009B0D30" w:rsidRDefault="00C15867" w:rsidP="00C828B7">
            <w:pPr>
              <w:spacing w:before="720"/>
              <w:ind w:left="158"/>
            </w:pPr>
          </w:p>
        </w:tc>
        <w:tc>
          <w:tcPr>
            <w:tcW w:w="4590" w:type="dxa"/>
            <w:tcBorders>
              <w:top w:val="nil"/>
              <w:left w:val="nil"/>
              <w:bottom w:val="single" w:sz="36" w:space="0" w:color="auto"/>
              <w:right w:val="nil"/>
            </w:tcBorders>
          </w:tcPr>
          <w:p w14:paraId="365BF98E" w14:textId="77777777" w:rsidR="00C15867" w:rsidRPr="009B0D30" w:rsidRDefault="00C15867" w:rsidP="00C828B7">
            <w:r w:rsidRPr="009B0D30">
              <w:t>Distr.</w:t>
            </w:r>
          </w:p>
          <w:p w14:paraId="018199BA" w14:textId="77777777" w:rsidR="00923540" w:rsidRPr="009B0D30" w:rsidRDefault="00923540" w:rsidP="00923540">
            <w:r w:rsidRPr="009B0D30">
              <w:t>GENERAL</w:t>
            </w:r>
          </w:p>
          <w:p w14:paraId="63F31F94" w14:textId="77777777" w:rsidR="00C15867" w:rsidRPr="009B0D30" w:rsidRDefault="00C15867" w:rsidP="00C828B7"/>
          <w:p w14:paraId="010F54A6" w14:textId="77777777" w:rsidR="00C15867" w:rsidRPr="009B0D30" w:rsidRDefault="00C15867" w:rsidP="00C828B7"/>
          <w:p w14:paraId="442F281D" w14:textId="77777777" w:rsidR="00C15867" w:rsidRPr="009B0D30" w:rsidRDefault="0016009A" w:rsidP="00C828B7">
            <w:fldSimple w:instr=" DOCPROPERTY &quot;Document number&quot;  \* MERGEFORMAT ">
              <w:r w:rsidR="00E71F76">
                <w:t>UNEP/OzL.Pro/ExCom/88/23</w:t>
              </w:r>
            </w:fldSimple>
          </w:p>
          <w:p w14:paraId="6022C922" w14:textId="78C377A7" w:rsidR="00C15867" w:rsidRPr="009B0D30" w:rsidRDefault="00BC2495" w:rsidP="00C828B7">
            <w:r w:rsidRPr="009B0D30">
              <w:fldChar w:fldCharType="begin"/>
            </w:r>
            <w:r w:rsidR="00851352" w:rsidRPr="009B0D30">
              <w:instrText xml:space="preserve"> DOCPROPERTY "Revision date" \@ "d MMMM YYYY"  \* MERGEFORMAT </w:instrText>
            </w:r>
            <w:r w:rsidRPr="009B0D30">
              <w:fldChar w:fldCharType="separate"/>
            </w:r>
            <w:r w:rsidR="001006C9">
              <w:t>26 October 2021</w:t>
            </w:r>
            <w:r w:rsidRPr="009B0D30">
              <w:fldChar w:fldCharType="end"/>
            </w:r>
            <w:bookmarkStart w:id="0" w:name="_GoBack"/>
            <w:bookmarkEnd w:id="0"/>
          </w:p>
          <w:p w14:paraId="318B1889" w14:textId="77777777" w:rsidR="00C15867" w:rsidRPr="009B0D30" w:rsidRDefault="00C15867" w:rsidP="00C828B7">
            <w:pPr>
              <w:rPr>
                <w:caps/>
              </w:rPr>
            </w:pPr>
          </w:p>
          <w:p w14:paraId="40390AEC" w14:textId="77777777" w:rsidR="00C15867" w:rsidRPr="009B0D30" w:rsidRDefault="00C15867" w:rsidP="00C828B7">
            <w:r w:rsidRPr="009B0D30">
              <w:t>ORIGINAL: ENGLISH</w:t>
            </w:r>
          </w:p>
        </w:tc>
      </w:tr>
    </w:tbl>
    <w:p w14:paraId="240CC1CA" w14:textId="77777777" w:rsidR="00B86471" w:rsidRPr="00CC6E10" w:rsidRDefault="00C15867" w:rsidP="00B86471">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B86471" w:rsidRPr="00CC6E10">
        <w:t>Eighty-</w:t>
      </w:r>
      <w:r w:rsidR="00B86471">
        <w:t xml:space="preserve">eighth </w:t>
      </w:r>
      <w:r w:rsidR="00B86471" w:rsidRPr="00CC6E10">
        <w:t>Meeting</w:t>
      </w:r>
    </w:p>
    <w:p w14:paraId="187333E8" w14:textId="77777777" w:rsidR="00066CE8" w:rsidRPr="009B0D30" w:rsidRDefault="00B86471" w:rsidP="00B86471">
      <w:pPr>
        <w:jc w:val="left"/>
      </w:pPr>
      <w:r w:rsidRPr="00CC6E10">
        <w:t xml:space="preserve">Montreal, </w:t>
      </w:r>
      <w:r>
        <w:t>15</w:t>
      </w:r>
      <w:r w:rsidRPr="00CC6E10">
        <w:t>-</w:t>
      </w:r>
      <w:r>
        <w:t>19</w:t>
      </w:r>
      <w:r w:rsidRPr="00CC6E10">
        <w:t xml:space="preserve"> </w:t>
      </w:r>
      <w:r>
        <w:t>November</w:t>
      </w:r>
      <w:r w:rsidRPr="00CC6E10">
        <w:t xml:space="preserve"> 2021</w:t>
      </w:r>
      <w:r>
        <w:rPr>
          <w:rStyle w:val="FootnoteReference"/>
        </w:rPr>
        <w:footnoteReference w:id="1"/>
      </w:r>
    </w:p>
    <w:p w14:paraId="169B16BD" w14:textId="77777777" w:rsidR="009417B9" w:rsidRPr="00894085" w:rsidRDefault="009417B9" w:rsidP="009417B9">
      <w:pPr>
        <w:jc w:val="left"/>
        <w:rPr>
          <w:lang w:val="en-US"/>
        </w:rPr>
      </w:pPr>
    </w:p>
    <w:p w14:paraId="56C400C3" w14:textId="77777777" w:rsidR="009417B9" w:rsidRPr="00894085" w:rsidRDefault="009417B9" w:rsidP="009417B9">
      <w:pPr>
        <w:jc w:val="left"/>
      </w:pPr>
    </w:p>
    <w:p w14:paraId="385E2A35" w14:textId="77777777" w:rsidR="009417B9" w:rsidRPr="00894085" w:rsidRDefault="009417B9" w:rsidP="009417B9">
      <w:pPr>
        <w:jc w:val="left"/>
        <w:rPr>
          <w:lang w:val="en-US"/>
        </w:rPr>
      </w:pPr>
    </w:p>
    <w:p w14:paraId="0F860647" w14:textId="77777777" w:rsidR="009417B9" w:rsidRPr="00894085" w:rsidRDefault="009417B9" w:rsidP="009417B9">
      <w:pPr>
        <w:pStyle w:val="Title2"/>
        <w:rPr>
          <w:caps w:val="0"/>
          <w:szCs w:val="24"/>
        </w:rPr>
      </w:pPr>
      <w:r w:rsidRPr="00D045FC">
        <w:rPr>
          <w:caps w:val="0"/>
          <w:szCs w:val="24"/>
          <w:lang w:val="en-CA"/>
        </w:rPr>
        <w:t>BILATERAL AGENCIES’ BUSINESS PLANS FOR 202</w:t>
      </w:r>
      <w:r w:rsidR="007B09DB" w:rsidRPr="00D045FC">
        <w:rPr>
          <w:caps w:val="0"/>
          <w:szCs w:val="24"/>
          <w:lang w:val="en-CA"/>
        </w:rPr>
        <w:t>2</w:t>
      </w:r>
      <w:r w:rsidRPr="00D045FC">
        <w:t>–</w:t>
      </w:r>
      <w:r w:rsidRPr="00D045FC">
        <w:rPr>
          <w:caps w:val="0"/>
          <w:szCs w:val="24"/>
          <w:lang w:val="en-CA"/>
        </w:rPr>
        <w:t>202</w:t>
      </w:r>
      <w:r w:rsidR="007B09DB" w:rsidRPr="00D045FC">
        <w:rPr>
          <w:caps w:val="0"/>
          <w:szCs w:val="24"/>
          <w:lang w:val="en-CA"/>
        </w:rPr>
        <w:t>4</w:t>
      </w:r>
    </w:p>
    <w:p w14:paraId="23AB8F29" w14:textId="77777777" w:rsidR="009417B9" w:rsidRPr="00894085" w:rsidRDefault="009417B9" w:rsidP="009417B9">
      <w:pPr>
        <w:pStyle w:val="Title2"/>
        <w:rPr>
          <w:caps w:val="0"/>
          <w:szCs w:val="24"/>
          <w:lang w:val="en-CA"/>
        </w:rPr>
      </w:pPr>
    </w:p>
    <w:p w14:paraId="079FE8AC" w14:textId="77777777" w:rsidR="009417B9" w:rsidRPr="00D045FC" w:rsidRDefault="009417B9" w:rsidP="009417B9">
      <w:pPr>
        <w:pStyle w:val="a--"/>
        <w:tabs>
          <w:tab w:val="clear" w:pos="-720"/>
          <w:tab w:val="clear" w:pos="0"/>
          <w:tab w:val="clear" w:pos="720"/>
          <w:tab w:val="clear" w:pos="1440"/>
          <w:tab w:val="clear" w:pos="2160"/>
          <w:tab w:val="clear" w:pos="2880"/>
          <w:tab w:val="clear" w:pos="3600"/>
        </w:tabs>
        <w:suppressAutoHyphens w:val="0"/>
        <w:rPr>
          <w:sz w:val="22"/>
          <w:szCs w:val="22"/>
          <w:lang w:val="en-CA"/>
        </w:rPr>
      </w:pPr>
      <w:r w:rsidRPr="00D045FC">
        <w:rPr>
          <w:sz w:val="22"/>
          <w:szCs w:val="22"/>
          <w:lang w:val="en-CA"/>
        </w:rPr>
        <w:t>Introduction</w:t>
      </w:r>
    </w:p>
    <w:p w14:paraId="1CADBA9F" w14:textId="77777777" w:rsidR="009417B9" w:rsidRPr="00D045FC" w:rsidRDefault="009417B9" w:rsidP="009417B9"/>
    <w:p w14:paraId="4FDD18B6" w14:textId="7AA40DEF" w:rsidR="009417B9" w:rsidRPr="00D045FC" w:rsidRDefault="009417B9" w:rsidP="009417B9">
      <w:pPr>
        <w:pStyle w:val="Heading1"/>
      </w:pPr>
      <w:r w:rsidRPr="00D045FC">
        <w:t>The following bilateral agencies submitted business plans for 202</w:t>
      </w:r>
      <w:r w:rsidR="00C828B7" w:rsidRPr="00D045FC">
        <w:t>2</w:t>
      </w:r>
      <w:r w:rsidRPr="00D045FC">
        <w:t>–202</w:t>
      </w:r>
      <w:r w:rsidR="00C828B7" w:rsidRPr="00D045FC">
        <w:t>4</w:t>
      </w:r>
      <w:r w:rsidRPr="00D045FC">
        <w:rPr>
          <w:rStyle w:val="FootnoteReference"/>
        </w:rPr>
        <w:footnoteReference w:id="2"/>
      </w:r>
      <w:r w:rsidRPr="00D045FC">
        <w:t xml:space="preserve"> to the 8</w:t>
      </w:r>
      <w:r w:rsidR="00C828B7" w:rsidRPr="00D045FC">
        <w:t>8</w:t>
      </w:r>
      <w:r w:rsidRPr="00D045FC">
        <w:rPr>
          <w:vertAlign w:val="superscript"/>
        </w:rPr>
        <w:t>th</w:t>
      </w:r>
      <w:r w:rsidRPr="00D045FC">
        <w:t xml:space="preserve"> meeting: Germany</w:t>
      </w:r>
      <w:r w:rsidR="007C19A4" w:rsidRPr="00D045FC">
        <w:t xml:space="preserve">, </w:t>
      </w:r>
      <w:r w:rsidRPr="00D045FC">
        <w:t>Japan</w:t>
      </w:r>
      <w:r w:rsidR="007C19A4" w:rsidRPr="00D045FC">
        <w:t xml:space="preserve"> and the United Kingdom of Great Britain and Northern Ireland</w:t>
      </w:r>
      <w:r w:rsidRPr="00D045FC">
        <w:t>.</w:t>
      </w:r>
      <w:r w:rsidRPr="00D045FC">
        <w:rPr>
          <w:vertAlign w:val="superscript"/>
        </w:rPr>
        <w:footnoteReference w:id="3"/>
      </w:r>
      <w:r w:rsidRPr="00D045FC">
        <w:t xml:space="preserve"> Although </w:t>
      </w:r>
      <w:r w:rsidR="00A168C5" w:rsidRPr="00D045FC">
        <w:t>Australia, Austria and</w:t>
      </w:r>
      <w:r w:rsidRPr="00D045FC">
        <w:t xml:space="preserve"> France did not officially submit a business plan, the present document has included a table with the allocation of resources for these countries based on activities associated with HCFC phase</w:t>
      </w:r>
      <w:r w:rsidRPr="00D045FC">
        <w:noBreakHyphen/>
        <w:t>out management plans (HPMPs) approved in principle.</w:t>
      </w:r>
    </w:p>
    <w:p w14:paraId="7009EBBC" w14:textId="77777777" w:rsidR="009417B9" w:rsidRPr="00D045FC" w:rsidRDefault="009417B9" w:rsidP="00865702">
      <w:pPr>
        <w:pStyle w:val="Heading1"/>
      </w:pPr>
      <w:r w:rsidRPr="00D045FC">
        <w:t xml:space="preserve">Bilateral agencies intend to have activities in </w:t>
      </w:r>
      <w:r w:rsidR="005D2527" w:rsidRPr="00D045FC">
        <w:t>1</w:t>
      </w:r>
      <w:r w:rsidR="0023689A" w:rsidRPr="00D045FC">
        <w:t>5</w:t>
      </w:r>
      <w:r w:rsidRPr="00D045FC">
        <w:t xml:space="preserve"> Article 5 countries, namely: Brazil, Burkina Faso, China, Colombia, </w:t>
      </w:r>
      <w:r w:rsidR="0023689A" w:rsidRPr="00D045FC">
        <w:t xml:space="preserve">Honduras, </w:t>
      </w:r>
      <w:r w:rsidRPr="00D045FC">
        <w:t>India, Islamic Republic of Iran, Kenya, Lesotho, Liberia, Mauritius, Mongolia, Namibia, Papua New Guinea</w:t>
      </w:r>
      <w:r w:rsidR="0023689A" w:rsidRPr="00D045FC">
        <w:t xml:space="preserve"> and</w:t>
      </w:r>
      <w:r w:rsidRPr="00D045FC">
        <w:t xml:space="preserve"> Seychelles</w:t>
      </w:r>
      <w:r w:rsidR="0023689A" w:rsidRPr="00D045FC">
        <w:t>;</w:t>
      </w:r>
      <w:r w:rsidRPr="00D045FC">
        <w:t xml:space="preserve"> and one regional activity for the Pacific Island countries (PIC) at a value of US $</w:t>
      </w:r>
      <w:r w:rsidR="00865702" w:rsidRPr="00D045FC">
        <w:rPr>
          <w:bCs/>
        </w:rPr>
        <w:t>5,660,768</w:t>
      </w:r>
      <w:r w:rsidRPr="00D045FC">
        <w:t>. An additional US $</w:t>
      </w:r>
      <w:r w:rsidR="00865702" w:rsidRPr="00D045FC">
        <w:t xml:space="preserve">859,226 </w:t>
      </w:r>
      <w:r w:rsidRPr="00D045FC">
        <w:t>would be requested for the period after 202</w:t>
      </w:r>
      <w:r w:rsidR="00865702" w:rsidRPr="00D045FC">
        <w:t>4</w:t>
      </w:r>
      <w:r w:rsidRPr="00D045FC">
        <w:t xml:space="preserve"> as shown in Table 1.</w:t>
      </w:r>
      <w:r w:rsidRPr="00D045FC">
        <w:rPr>
          <w:rStyle w:val="FootnoteReference"/>
        </w:rPr>
        <w:footnoteReference w:id="4"/>
      </w:r>
      <w:r w:rsidRPr="00D045FC">
        <w:t xml:space="preserve"> </w:t>
      </w:r>
    </w:p>
    <w:p w14:paraId="47A58189" w14:textId="77777777" w:rsidR="009417B9" w:rsidRPr="002D6F5A" w:rsidRDefault="009417B9" w:rsidP="009417B9">
      <w:pPr>
        <w:keepNext/>
        <w:rPr>
          <w:b/>
        </w:rPr>
      </w:pPr>
      <w:r w:rsidRPr="002D6F5A">
        <w:rPr>
          <w:b/>
        </w:rPr>
        <w:lastRenderedPageBreak/>
        <w:t>Table 1.</w:t>
      </w:r>
      <w:r w:rsidRPr="002D6F5A">
        <w:t xml:space="preserve"> </w:t>
      </w:r>
      <w:r w:rsidRPr="002D6F5A">
        <w:rPr>
          <w:b/>
        </w:rPr>
        <w:t xml:space="preserve">Resource allocation in the bilateral agencies’ business plans for </w:t>
      </w:r>
      <w:r w:rsidRPr="002D6F5A">
        <w:rPr>
          <w:b/>
          <w:caps/>
        </w:rPr>
        <w:t>202</w:t>
      </w:r>
      <w:r w:rsidR="002503B6" w:rsidRPr="002D6F5A">
        <w:rPr>
          <w:b/>
          <w:caps/>
        </w:rPr>
        <w:t>2</w:t>
      </w:r>
      <w:r w:rsidRPr="002D6F5A">
        <w:rPr>
          <w:b/>
          <w:caps/>
        </w:rPr>
        <w:t>–202</w:t>
      </w:r>
      <w:r w:rsidR="002503B6" w:rsidRPr="002D6F5A">
        <w:rPr>
          <w:b/>
          <w:caps/>
        </w:rPr>
        <w:t>4</w:t>
      </w:r>
      <w:r w:rsidRPr="002D6F5A">
        <w:rPr>
          <w:b/>
          <w:caps/>
        </w:rPr>
        <w:t xml:space="preserve"> </w:t>
      </w:r>
      <w:r w:rsidRPr="002D6F5A">
        <w:rPr>
          <w:b/>
        </w:rPr>
        <w:t>(US $)*</w:t>
      </w:r>
    </w:p>
    <w:tbl>
      <w:tblPr>
        <w:tblW w:w="9493" w:type="dxa"/>
        <w:tblLayout w:type="fixed"/>
        <w:tblLook w:val="04A0" w:firstRow="1" w:lastRow="0" w:firstColumn="1" w:lastColumn="0" w:noHBand="0" w:noVBand="1"/>
      </w:tblPr>
      <w:tblGrid>
        <w:gridCol w:w="2800"/>
        <w:gridCol w:w="1338"/>
        <w:gridCol w:w="1339"/>
        <w:gridCol w:w="1338"/>
        <w:gridCol w:w="1339"/>
        <w:gridCol w:w="1339"/>
      </w:tblGrid>
      <w:tr w:rsidR="00865702" w:rsidRPr="00E71F76" w14:paraId="067DE08E" w14:textId="77777777" w:rsidTr="0090162E">
        <w:tc>
          <w:tcPr>
            <w:tcW w:w="28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673086" w14:textId="77777777" w:rsidR="00865702" w:rsidRPr="00E71F76" w:rsidRDefault="00865702" w:rsidP="00865702">
            <w:pPr>
              <w:jc w:val="left"/>
              <w:rPr>
                <w:b/>
                <w:bCs/>
                <w:sz w:val="21"/>
                <w:szCs w:val="21"/>
                <w:lang w:eastAsia="en-CA"/>
              </w:rPr>
            </w:pPr>
            <w:r w:rsidRPr="00E71F76">
              <w:rPr>
                <w:b/>
                <w:bCs/>
                <w:sz w:val="21"/>
                <w:szCs w:val="21"/>
                <w:lang w:eastAsia="en-CA"/>
              </w:rPr>
              <w:t>Description</w:t>
            </w:r>
          </w:p>
        </w:tc>
        <w:tc>
          <w:tcPr>
            <w:tcW w:w="1338" w:type="dxa"/>
            <w:tcBorders>
              <w:top w:val="single" w:sz="4" w:space="0" w:color="auto"/>
              <w:left w:val="nil"/>
              <w:bottom w:val="single" w:sz="4" w:space="0" w:color="auto"/>
              <w:right w:val="single" w:sz="4" w:space="0" w:color="auto"/>
            </w:tcBorders>
            <w:shd w:val="clear" w:color="auto" w:fill="auto"/>
            <w:vAlign w:val="center"/>
            <w:hideMark/>
          </w:tcPr>
          <w:p w14:paraId="18BD50A9" w14:textId="77777777" w:rsidR="00865702" w:rsidRPr="00E71F76" w:rsidRDefault="00865702" w:rsidP="00865702">
            <w:pPr>
              <w:jc w:val="center"/>
              <w:rPr>
                <w:b/>
                <w:bCs/>
                <w:sz w:val="21"/>
                <w:szCs w:val="21"/>
                <w:lang w:eastAsia="en-CA"/>
              </w:rPr>
            </w:pPr>
            <w:r w:rsidRPr="00E71F76">
              <w:rPr>
                <w:b/>
                <w:bCs/>
                <w:sz w:val="21"/>
                <w:szCs w:val="21"/>
                <w:lang w:eastAsia="en-CA"/>
              </w:rPr>
              <w:t>2022</w:t>
            </w:r>
          </w:p>
        </w:tc>
        <w:tc>
          <w:tcPr>
            <w:tcW w:w="1339" w:type="dxa"/>
            <w:tcBorders>
              <w:top w:val="single" w:sz="4" w:space="0" w:color="auto"/>
              <w:left w:val="nil"/>
              <w:bottom w:val="single" w:sz="4" w:space="0" w:color="auto"/>
              <w:right w:val="single" w:sz="4" w:space="0" w:color="auto"/>
            </w:tcBorders>
            <w:shd w:val="clear" w:color="auto" w:fill="auto"/>
            <w:vAlign w:val="center"/>
            <w:hideMark/>
          </w:tcPr>
          <w:p w14:paraId="31CC1DEA" w14:textId="77777777" w:rsidR="00865702" w:rsidRPr="00E71F76" w:rsidRDefault="00865702" w:rsidP="00865702">
            <w:pPr>
              <w:jc w:val="center"/>
              <w:rPr>
                <w:b/>
                <w:bCs/>
                <w:sz w:val="21"/>
                <w:szCs w:val="21"/>
                <w:lang w:eastAsia="en-CA"/>
              </w:rPr>
            </w:pPr>
            <w:r w:rsidRPr="00E71F76">
              <w:rPr>
                <w:b/>
                <w:bCs/>
                <w:sz w:val="21"/>
                <w:szCs w:val="21"/>
                <w:lang w:eastAsia="en-CA"/>
              </w:rPr>
              <w:t>2023</w:t>
            </w:r>
          </w:p>
        </w:tc>
        <w:tc>
          <w:tcPr>
            <w:tcW w:w="1338" w:type="dxa"/>
            <w:tcBorders>
              <w:top w:val="single" w:sz="4" w:space="0" w:color="auto"/>
              <w:left w:val="nil"/>
              <w:bottom w:val="single" w:sz="4" w:space="0" w:color="auto"/>
              <w:right w:val="single" w:sz="4" w:space="0" w:color="auto"/>
            </w:tcBorders>
            <w:shd w:val="clear" w:color="auto" w:fill="auto"/>
            <w:vAlign w:val="center"/>
            <w:hideMark/>
          </w:tcPr>
          <w:p w14:paraId="7EA46E86" w14:textId="77777777" w:rsidR="00865702" w:rsidRPr="00E71F76" w:rsidRDefault="00865702" w:rsidP="00865702">
            <w:pPr>
              <w:jc w:val="center"/>
              <w:rPr>
                <w:b/>
                <w:bCs/>
                <w:sz w:val="21"/>
                <w:szCs w:val="21"/>
                <w:lang w:eastAsia="en-CA"/>
              </w:rPr>
            </w:pPr>
            <w:r w:rsidRPr="00E71F76">
              <w:rPr>
                <w:b/>
                <w:bCs/>
                <w:sz w:val="21"/>
                <w:szCs w:val="21"/>
                <w:lang w:eastAsia="en-CA"/>
              </w:rPr>
              <w:t>2024</w:t>
            </w:r>
          </w:p>
        </w:tc>
        <w:tc>
          <w:tcPr>
            <w:tcW w:w="1339" w:type="dxa"/>
            <w:tcBorders>
              <w:top w:val="single" w:sz="4" w:space="0" w:color="auto"/>
              <w:left w:val="nil"/>
              <w:bottom w:val="single" w:sz="4" w:space="0" w:color="auto"/>
              <w:right w:val="single" w:sz="4" w:space="0" w:color="auto"/>
            </w:tcBorders>
            <w:shd w:val="clear" w:color="auto" w:fill="auto"/>
            <w:vAlign w:val="center"/>
            <w:hideMark/>
          </w:tcPr>
          <w:p w14:paraId="053106B1" w14:textId="77777777" w:rsidR="00865702" w:rsidRPr="00E71F76" w:rsidRDefault="00865702" w:rsidP="00865702">
            <w:pPr>
              <w:jc w:val="center"/>
              <w:rPr>
                <w:b/>
                <w:bCs/>
                <w:sz w:val="21"/>
                <w:szCs w:val="21"/>
                <w:lang w:eastAsia="en-CA"/>
              </w:rPr>
            </w:pPr>
            <w:r w:rsidRPr="00E71F76">
              <w:rPr>
                <w:b/>
                <w:bCs/>
                <w:sz w:val="21"/>
                <w:szCs w:val="21"/>
                <w:lang w:eastAsia="en-CA"/>
              </w:rPr>
              <w:t xml:space="preserve">Total </w:t>
            </w:r>
          </w:p>
          <w:p w14:paraId="44DA5917" w14:textId="77777777" w:rsidR="00865702" w:rsidRPr="00E71F76" w:rsidRDefault="00865702" w:rsidP="00865702">
            <w:pPr>
              <w:jc w:val="center"/>
              <w:rPr>
                <w:b/>
                <w:bCs/>
                <w:sz w:val="21"/>
                <w:szCs w:val="21"/>
                <w:lang w:eastAsia="en-CA"/>
              </w:rPr>
            </w:pPr>
            <w:r w:rsidRPr="00E71F76">
              <w:rPr>
                <w:b/>
                <w:bCs/>
                <w:sz w:val="21"/>
                <w:szCs w:val="21"/>
                <w:lang w:eastAsia="en-CA"/>
              </w:rPr>
              <w:t>(2022–2024)</w:t>
            </w:r>
          </w:p>
        </w:tc>
        <w:tc>
          <w:tcPr>
            <w:tcW w:w="1339" w:type="dxa"/>
            <w:tcBorders>
              <w:top w:val="single" w:sz="4" w:space="0" w:color="auto"/>
              <w:left w:val="nil"/>
              <w:bottom w:val="single" w:sz="4" w:space="0" w:color="auto"/>
              <w:right w:val="single" w:sz="4" w:space="0" w:color="auto"/>
            </w:tcBorders>
            <w:shd w:val="clear" w:color="auto" w:fill="auto"/>
            <w:vAlign w:val="center"/>
            <w:hideMark/>
          </w:tcPr>
          <w:p w14:paraId="0798A851" w14:textId="77777777" w:rsidR="00865702" w:rsidRPr="00E71F76" w:rsidRDefault="00865702" w:rsidP="00865702">
            <w:pPr>
              <w:jc w:val="center"/>
              <w:rPr>
                <w:b/>
                <w:bCs/>
                <w:sz w:val="21"/>
                <w:szCs w:val="21"/>
                <w:lang w:eastAsia="en-CA"/>
              </w:rPr>
            </w:pPr>
            <w:r w:rsidRPr="00E71F76">
              <w:rPr>
                <w:b/>
                <w:bCs/>
                <w:sz w:val="21"/>
                <w:szCs w:val="21"/>
                <w:lang w:eastAsia="en-CA"/>
              </w:rPr>
              <w:t>Total after 2024</w:t>
            </w:r>
          </w:p>
        </w:tc>
      </w:tr>
      <w:tr w:rsidR="00865702" w:rsidRPr="00E71F76" w14:paraId="279F34D7" w14:textId="77777777" w:rsidTr="0090162E">
        <w:tc>
          <w:tcPr>
            <w:tcW w:w="9493"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1C52BF" w14:textId="77777777" w:rsidR="00865702" w:rsidRPr="00E71F76" w:rsidRDefault="00865702" w:rsidP="00865702">
            <w:pPr>
              <w:jc w:val="left"/>
              <w:rPr>
                <w:b/>
                <w:bCs/>
                <w:sz w:val="21"/>
                <w:szCs w:val="21"/>
                <w:lang w:eastAsia="en-CA"/>
              </w:rPr>
            </w:pPr>
            <w:r w:rsidRPr="00E71F76">
              <w:rPr>
                <w:b/>
                <w:bCs/>
                <w:sz w:val="21"/>
                <w:szCs w:val="21"/>
                <w:lang w:eastAsia="en-CA"/>
              </w:rPr>
              <w:t>HCFC activities</w:t>
            </w:r>
          </w:p>
        </w:tc>
      </w:tr>
      <w:tr w:rsidR="00865702" w:rsidRPr="00E71F76" w14:paraId="5AFDE5ED" w14:textId="77777777" w:rsidTr="0090162E">
        <w:tc>
          <w:tcPr>
            <w:tcW w:w="2800" w:type="dxa"/>
            <w:tcBorders>
              <w:top w:val="nil"/>
              <w:left w:val="single" w:sz="4" w:space="0" w:color="auto"/>
              <w:bottom w:val="single" w:sz="4" w:space="0" w:color="auto"/>
              <w:right w:val="single" w:sz="4" w:space="0" w:color="auto"/>
            </w:tcBorders>
            <w:shd w:val="clear" w:color="auto" w:fill="auto"/>
            <w:noWrap/>
            <w:vAlign w:val="center"/>
            <w:hideMark/>
          </w:tcPr>
          <w:p w14:paraId="21BAF293" w14:textId="77777777" w:rsidR="00865702" w:rsidRPr="00E71F76" w:rsidRDefault="00865702" w:rsidP="00865702">
            <w:pPr>
              <w:jc w:val="left"/>
              <w:rPr>
                <w:sz w:val="21"/>
                <w:szCs w:val="21"/>
                <w:lang w:eastAsia="en-CA"/>
              </w:rPr>
            </w:pPr>
            <w:r w:rsidRPr="00E71F76">
              <w:rPr>
                <w:sz w:val="21"/>
                <w:szCs w:val="21"/>
                <w:lang w:val="en-US" w:eastAsia="en-CA"/>
              </w:rPr>
              <w:t>Approved HPMPs</w:t>
            </w:r>
          </w:p>
        </w:tc>
        <w:tc>
          <w:tcPr>
            <w:tcW w:w="1338" w:type="dxa"/>
            <w:tcBorders>
              <w:top w:val="nil"/>
              <w:left w:val="nil"/>
              <w:bottom w:val="single" w:sz="4" w:space="0" w:color="auto"/>
              <w:right w:val="single" w:sz="4" w:space="0" w:color="auto"/>
            </w:tcBorders>
            <w:shd w:val="clear" w:color="auto" w:fill="auto"/>
            <w:noWrap/>
            <w:vAlign w:val="center"/>
            <w:hideMark/>
          </w:tcPr>
          <w:p w14:paraId="1BF8BC68" w14:textId="77777777" w:rsidR="00865702" w:rsidRPr="00E71F76" w:rsidRDefault="00865702" w:rsidP="00865702">
            <w:pPr>
              <w:jc w:val="right"/>
              <w:rPr>
                <w:sz w:val="21"/>
                <w:szCs w:val="21"/>
                <w:lang w:eastAsia="en-CA"/>
              </w:rPr>
            </w:pPr>
            <w:r w:rsidRPr="00E71F76">
              <w:rPr>
                <w:sz w:val="21"/>
                <w:szCs w:val="21"/>
                <w:lang w:eastAsia="en-CA"/>
              </w:rPr>
              <w:t>1,749,466</w:t>
            </w:r>
          </w:p>
        </w:tc>
        <w:tc>
          <w:tcPr>
            <w:tcW w:w="1339" w:type="dxa"/>
            <w:tcBorders>
              <w:top w:val="nil"/>
              <w:left w:val="nil"/>
              <w:bottom w:val="single" w:sz="4" w:space="0" w:color="auto"/>
              <w:right w:val="single" w:sz="4" w:space="0" w:color="auto"/>
            </w:tcBorders>
            <w:shd w:val="clear" w:color="auto" w:fill="auto"/>
            <w:noWrap/>
            <w:vAlign w:val="center"/>
            <w:hideMark/>
          </w:tcPr>
          <w:p w14:paraId="3060B4CE" w14:textId="77777777" w:rsidR="00865702" w:rsidRPr="00E71F76" w:rsidRDefault="00865702" w:rsidP="00865702">
            <w:pPr>
              <w:jc w:val="right"/>
              <w:rPr>
                <w:sz w:val="21"/>
                <w:szCs w:val="21"/>
                <w:lang w:eastAsia="en-CA"/>
              </w:rPr>
            </w:pPr>
            <w:r w:rsidRPr="00E71F76">
              <w:rPr>
                <w:sz w:val="21"/>
                <w:szCs w:val="21"/>
                <w:lang w:eastAsia="en-CA"/>
              </w:rPr>
              <w:t>2,568,040</w:t>
            </w:r>
          </w:p>
        </w:tc>
        <w:tc>
          <w:tcPr>
            <w:tcW w:w="1338" w:type="dxa"/>
            <w:tcBorders>
              <w:top w:val="nil"/>
              <w:left w:val="nil"/>
              <w:bottom w:val="single" w:sz="4" w:space="0" w:color="auto"/>
              <w:right w:val="single" w:sz="4" w:space="0" w:color="auto"/>
            </w:tcBorders>
            <w:shd w:val="clear" w:color="auto" w:fill="auto"/>
            <w:noWrap/>
            <w:vAlign w:val="center"/>
            <w:hideMark/>
          </w:tcPr>
          <w:p w14:paraId="09050035" w14:textId="77777777" w:rsidR="00865702" w:rsidRPr="00E71F76" w:rsidRDefault="00865702" w:rsidP="00865702">
            <w:pPr>
              <w:jc w:val="right"/>
              <w:rPr>
                <w:sz w:val="21"/>
                <w:szCs w:val="21"/>
                <w:lang w:eastAsia="en-CA"/>
              </w:rPr>
            </w:pPr>
            <w:r w:rsidRPr="00E71F76">
              <w:rPr>
                <w:sz w:val="21"/>
                <w:szCs w:val="21"/>
                <w:lang w:eastAsia="en-CA"/>
              </w:rPr>
              <w:t>183,512</w:t>
            </w:r>
          </w:p>
        </w:tc>
        <w:tc>
          <w:tcPr>
            <w:tcW w:w="1339" w:type="dxa"/>
            <w:tcBorders>
              <w:top w:val="nil"/>
              <w:left w:val="nil"/>
              <w:bottom w:val="single" w:sz="4" w:space="0" w:color="auto"/>
              <w:right w:val="single" w:sz="4" w:space="0" w:color="auto"/>
            </w:tcBorders>
            <w:shd w:val="clear" w:color="auto" w:fill="auto"/>
            <w:noWrap/>
            <w:vAlign w:val="center"/>
            <w:hideMark/>
          </w:tcPr>
          <w:p w14:paraId="1FE59BAA" w14:textId="77777777" w:rsidR="00865702" w:rsidRPr="00E71F76" w:rsidRDefault="00865702" w:rsidP="00865702">
            <w:pPr>
              <w:jc w:val="right"/>
              <w:rPr>
                <w:sz w:val="21"/>
                <w:szCs w:val="21"/>
                <w:lang w:eastAsia="en-CA"/>
              </w:rPr>
            </w:pPr>
            <w:r w:rsidRPr="00E71F76">
              <w:rPr>
                <w:sz w:val="21"/>
                <w:szCs w:val="21"/>
                <w:lang w:eastAsia="en-CA"/>
              </w:rPr>
              <w:t>4,501,018</w:t>
            </w:r>
          </w:p>
        </w:tc>
        <w:tc>
          <w:tcPr>
            <w:tcW w:w="1339" w:type="dxa"/>
            <w:tcBorders>
              <w:top w:val="nil"/>
              <w:left w:val="nil"/>
              <w:bottom w:val="single" w:sz="4" w:space="0" w:color="auto"/>
              <w:right w:val="single" w:sz="4" w:space="0" w:color="auto"/>
            </w:tcBorders>
            <w:shd w:val="clear" w:color="auto" w:fill="auto"/>
            <w:noWrap/>
            <w:vAlign w:val="center"/>
            <w:hideMark/>
          </w:tcPr>
          <w:p w14:paraId="46919B41" w14:textId="77777777" w:rsidR="00865702" w:rsidRPr="00E71F76" w:rsidRDefault="00865702" w:rsidP="00865702">
            <w:pPr>
              <w:jc w:val="right"/>
              <w:rPr>
                <w:sz w:val="21"/>
                <w:szCs w:val="21"/>
                <w:lang w:eastAsia="en-CA"/>
              </w:rPr>
            </w:pPr>
            <w:r w:rsidRPr="00E71F76">
              <w:rPr>
                <w:sz w:val="21"/>
                <w:szCs w:val="21"/>
                <w:lang w:eastAsia="en-CA"/>
              </w:rPr>
              <w:t>829,226</w:t>
            </w:r>
          </w:p>
        </w:tc>
      </w:tr>
      <w:tr w:rsidR="00865702" w:rsidRPr="00E71F76" w14:paraId="6EC076A9" w14:textId="77777777" w:rsidTr="0090162E">
        <w:tc>
          <w:tcPr>
            <w:tcW w:w="2800" w:type="dxa"/>
            <w:tcBorders>
              <w:top w:val="nil"/>
              <w:left w:val="single" w:sz="4" w:space="0" w:color="auto"/>
              <w:bottom w:val="single" w:sz="4" w:space="0" w:color="auto"/>
              <w:right w:val="single" w:sz="4" w:space="0" w:color="auto"/>
            </w:tcBorders>
            <w:shd w:val="clear" w:color="auto" w:fill="auto"/>
            <w:noWrap/>
            <w:vAlign w:val="center"/>
            <w:hideMark/>
          </w:tcPr>
          <w:p w14:paraId="596AA2B7" w14:textId="77777777" w:rsidR="00865702" w:rsidRPr="00E71F76" w:rsidRDefault="00865702" w:rsidP="00865702">
            <w:pPr>
              <w:jc w:val="left"/>
              <w:rPr>
                <w:sz w:val="21"/>
                <w:szCs w:val="21"/>
                <w:lang w:eastAsia="en-CA"/>
              </w:rPr>
            </w:pPr>
            <w:r w:rsidRPr="00E71F76">
              <w:rPr>
                <w:sz w:val="21"/>
                <w:szCs w:val="21"/>
                <w:lang w:eastAsia="en-CA"/>
              </w:rPr>
              <w:t>HPMP stage III</w:t>
            </w:r>
          </w:p>
        </w:tc>
        <w:tc>
          <w:tcPr>
            <w:tcW w:w="1338" w:type="dxa"/>
            <w:tcBorders>
              <w:top w:val="nil"/>
              <w:left w:val="nil"/>
              <w:bottom w:val="single" w:sz="4" w:space="0" w:color="auto"/>
              <w:right w:val="single" w:sz="4" w:space="0" w:color="auto"/>
            </w:tcBorders>
            <w:shd w:val="clear" w:color="auto" w:fill="auto"/>
            <w:noWrap/>
            <w:vAlign w:val="center"/>
            <w:hideMark/>
          </w:tcPr>
          <w:p w14:paraId="6AF13CB7" w14:textId="77777777" w:rsidR="00865702" w:rsidRPr="00E71F76" w:rsidRDefault="00865702" w:rsidP="00865702">
            <w:pPr>
              <w:jc w:val="right"/>
              <w:rPr>
                <w:sz w:val="21"/>
                <w:szCs w:val="21"/>
                <w:lang w:eastAsia="en-CA"/>
              </w:rPr>
            </w:pPr>
            <w:r w:rsidRPr="00E71F76">
              <w:rPr>
                <w:sz w:val="21"/>
                <w:szCs w:val="21"/>
                <w:lang w:eastAsia="en-CA"/>
              </w:rPr>
              <w:t> 0</w:t>
            </w:r>
          </w:p>
        </w:tc>
        <w:tc>
          <w:tcPr>
            <w:tcW w:w="1339" w:type="dxa"/>
            <w:tcBorders>
              <w:top w:val="nil"/>
              <w:left w:val="nil"/>
              <w:bottom w:val="single" w:sz="4" w:space="0" w:color="auto"/>
              <w:right w:val="single" w:sz="4" w:space="0" w:color="auto"/>
            </w:tcBorders>
            <w:shd w:val="clear" w:color="auto" w:fill="auto"/>
            <w:noWrap/>
            <w:vAlign w:val="center"/>
            <w:hideMark/>
          </w:tcPr>
          <w:p w14:paraId="43B32A72" w14:textId="77777777" w:rsidR="00865702" w:rsidRPr="00E71F76" w:rsidRDefault="00865702" w:rsidP="00865702">
            <w:pPr>
              <w:jc w:val="right"/>
              <w:rPr>
                <w:sz w:val="21"/>
                <w:szCs w:val="21"/>
                <w:lang w:eastAsia="en-CA"/>
              </w:rPr>
            </w:pPr>
            <w:r w:rsidRPr="00E71F76">
              <w:rPr>
                <w:sz w:val="21"/>
                <w:szCs w:val="21"/>
                <w:lang w:eastAsia="en-CA"/>
              </w:rPr>
              <w:t>422,650</w:t>
            </w:r>
          </w:p>
        </w:tc>
        <w:tc>
          <w:tcPr>
            <w:tcW w:w="1338" w:type="dxa"/>
            <w:tcBorders>
              <w:top w:val="nil"/>
              <w:left w:val="nil"/>
              <w:bottom w:val="single" w:sz="4" w:space="0" w:color="auto"/>
              <w:right w:val="single" w:sz="4" w:space="0" w:color="auto"/>
            </w:tcBorders>
            <w:shd w:val="clear" w:color="auto" w:fill="auto"/>
            <w:noWrap/>
            <w:vAlign w:val="center"/>
            <w:hideMark/>
          </w:tcPr>
          <w:p w14:paraId="4B703BE4" w14:textId="77777777" w:rsidR="00865702" w:rsidRPr="00E71F76" w:rsidRDefault="00865702" w:rsidP="00865702">
            <w:pPr>
              <w:jc w:val="right"/>
              <w:rPr>
                <w:sz w:val="21"/>
                <w:szCs w:val="21"/>
                <w:lang w:eastAsia="en-CA"/>
              </w:rPr>
            </w:pPr>
            <w:r w:rsidRPr="00E71F76">
              <w:rPr>
                <w:sz w:val="21"/>
                <w:szCs w:val="21"/>
                <w:lang w:eastAsia="en-CA"/>
              </w:rPr>
              <w:t> 0</w:t>
            </w:r>
          </w:p>
        </w:tc>
        <w:tc>
          <w:tcPr>
            <w:tcW w:w="1339" w:type="dxa"/>
            <w:tcBorders>
              <w:top w:val="nil"/>
              <w:left w:val="nil"/>
              <w:bottom w:val="single" w:sz="4" w:space="0" w:color="auto"/>
              <w:right w:val="single" w:sz="4" w:space="0" w:color="auto"/>
            </w:tcBorders>
            <w:shd w:val="clear" w:color="auto" w:fill="auto"/>
            <w:noWrap/>
            <w:vAlign w:val="center"/>
            <w:hideMark/>
          </w:tcPr>
          <w:p w14:paraId="2BB689EC" w14:textId="77777777" w:rsidR="00865702" w:rsidRPr="00E71F76" w:rsidRDefault="00865702" w:rsidP="00865702">
            <w:pPr>
              <w:jc w:val="right"/>
              <w:rPr>
                <w:sz w:val="21"/>
                <w:szCs w:val="21"/>
                <w:lang w:eastAsia="en-CA"/>
              </w:rPr>
            </w:pPr>
            <w:r w:rsidRPr="00E71F76">
              <w:rPr>
                <w:sz w:val="21"/>
                <w:szCs w:val="21"/>
                <w:lang w:eastAsia="en-CA"/>
              </w:rPr>
              <w:t>422,650</w:t>
            </w:r>
          </w:p>
        </w:tc>
        <w:tc>
          <w:tcPr>
            <w:tcW w:w="1339" w:type="dxa"/>
            <w:tcBorders>
              <w:top w:val="nil"/>
              <w:left w:val="nil"/>
              <w:bottom w:val="single" w:sz="4" w:space="0" w:color="auto"/>
              <w:right w:val="single" w:sz="4" w:space="0" w:color="auto"/>
            </w:tcBorders>
            <w:shd w:val="clear" w:color="auto" w:fill="auto"/>
            <w:noWrap/>
            <w:vAlign w:val="center"/>
            <w:hideMark/>
          </w:tcPr>
          <w:p w14:paraId="14D5F263" w14:textId="77777777" w:rsidR="00865702" w:rsidRPr="00E71F76" w:rsidRDefault="00865702" w:rsidP="00865702">
            <w:pPr>
              <w:jc w:val="right"/>
              <w:rPr>
                <w:sz w:val="21"/>
                <w:szCs w:val="21"/>
                <w:lang w:eastAsia="en-CA"/>
              </w:rPr>
            </w:pPr>
            <w:r w:rsidRPr="00E71F76">
              <w:rPr>
                <w:sz w:val="21"/>
                <w:szCs w:val="21"/>
                <w:lang w:eastAsia="en-CA"/>
              </w:rPr>
              <w:t> 0</w:t>
            </w:r>
          </w:p>
        </w:tc>
      </w:tr>
      <w:tr w:rsidR="00865702" w:rsidRPr="00E71F76" w14:paraId="08E1D347" w14:textId="77777777" w:rsidTr="0090162E">
        <w:tc>
          <w:tcPr>
            <w:tcW w:w="2800" w:type="dxa"/>
            <w:tcBorders>
              <w:top w:val="nil"/>
              <w:left w:val="single" w:sz="4" w:space="0" w:color="auto"/>
              <w:bottom w:val="single" w:sz="4" w:space="0" w:color="auto"/>
              <w:right w:val="single" w:sz="4" w:space="0" w:color="auto"/>
            </w:tcBorders>
            <w:shd w:val="clear" w:color="auto" w:fill="auto"/>
            <w:noWrap/>
            <w:vAlign w:val="center"/>
            <w:hideMark/>
          </w:tcPr>
          <w:p w14:paraId="68952229" w14:textId="77777777" w:rsidR="00865702" w:rsidRPr="00E71F76" w:rsidRDefault="00865702" w:rsidP="00865702">
            <w:pPr>
              <w:jc w:val="left"/>
              <w:rPr>
                <w:sz w:val="21"/>
                <w:szCs w:val="21"/>
                <w:lang w:eastAsia="en-CA"/>
              </w:rPr>
            </w:pPr>
            <w:r w:rsidRPr="00E71F76">
              <w:rPr>
                <w:sz w:val="21"/>
                <w:szCs w:val="21"/>
                <w:lang w:eastAsia="en-CA"/>
              </w:rPr>
              <w:t>HPMP verification</w:t>
            </w:r>
          </w:p>
        </w:tc>
        <w:tc>
          <w:tcPr>
            <w:tcW w:w="1338" w:type="dxa"/>
            <w:tcBorders>
              <w:top w:val="nil"/>
              <w:left w:val="nil"/>
              <w:bottom w:val="single" w:sz="4" w:space="0" w:color="auto"/>
              <w:right w:val="single" w:sz="4" w:space="0" w:color="auto"/>
            </w:tcBorders>
            <w:shd w:val="clear" w:color="auto" w:fill="auto"/>
            <w:noWrap/>
            <w:vAlign w:val="center"/>
            <w:hideMark/>
          </w:tcPr>
          <w:p w14:paraId="3C4C66F8" w14:textId="77777777" w:rsidR="00865702" w:rsidRPr="00E71F76" w:rsidRDefault="00865702" w:rsidP="00865702">
            <w:pPr>
              <w:jc w:val="right"/>
              <w:rPr>
                <w:sz w:val="21"/>
                <w:szCs w:val="21"/>
                <w:lang w:eastAsia="en-CA"/>
              </w:rPr>
            </w:pPr>
            <w:r w:rsidRPr="00E71F76">
              <w:rPr>
                <w:sz w:val="21"/>
                <w:szCs w:val="21"/>
                <w:lang w:eastAsia="en-CA"/>
              </w:rPr>
              <w:t> 0</w:t>
            </w:r>
          </w:p>
        </w:tc>
        <w:tc>
          <w:tcPr>
            <w:tcW w:w="1339" w:type="dxa"/>
            <w:tcBorders>
              <w:top w:val="nil"/>
              <w:left w:val="nil"/>
              <w:bottom w:val="single" w:sz="4" w:space="0" w:color="auto"/>
              <w:right w:val="single" w:sz="4" w:space="0" w:color="auto"/>
            </w:tcBorders>
            <w:shd w:val="clear" w:color="auto" w:fill="auto"/>
            <w:noWrap/>
            <w:vAlign w:val="center"/>
            <w:hideMark/>
          </w:tcPr>
          <w:p w14:paraId="5A171D65" w14:textId="77777777" w:rsidR="00865702" w:rsidRPr="00E71F76" w:rsidRDefault="00865702" w:rsidP="00865702">
            <w:pPr>
              <w:jc w:val="right"/>
              <w:rPr>
                <w:sz w:val="21"/>
                <w:szCs w:val="21"/>
                <w:lang w:eastAsia="en-CA"/>
              </w:rPr>
            </w:pPr>
            <w:r w:rsidRPr="00E71F76">
              <w:rPr>
                <w:sz w:val="21"/>
                <w:szCs w:val="21"/>
                <w:lang w:eastAsia="en-CA"/>
              </w:rPr>
              <w:t>60,000</w:t>
            </w:r>
          </w:p>
        </w:tc>
        <w:tc>
          <w:tcPr>
            <w:tcW w:w="1338" w:type="dxa"/>
            <w:tcBorders>
              <w:top w:val="nil"/>
              <w:left w:val="nil"/>
              <w:bottom w:val="single" w:sz="4" w:space="0" w:color="auto"/>
              <w:right w:val="single" w:sz="4" w:space="0" w:color="auto"/>
            </w:tcBorders>
            <w:shd w:val="clear" w:color="auto" w:fill="auto"/>
            <w:noWrap/>
            <w:vAlign w:val="center"/>
            <w:hideMark/>
          </w:tcPr>
          <w:p w14:paraId="43CF9BB6" w14:textId="77777777" w:rsidR="00865702" w:rsidRPr="00E71F76" w:rsidRDefault="00865702" w:rsidP="00865702">
            <w:pPr>
              <w:jc w:val="right"/>
              <w:rPr>
                <w:sz w:val="21"/>
                <w:szCs w:val="21"/>
                <w:lang w:eastAsia="en-CA"/>
              </w:rPr>
            </w:pPr>
            <w:r w:rsidRPr="00E71F76">
              <w:rPr>
                <w:sz w:val="21"/>
                <w:szCs w:val="21"/>
                <w:lang w:eastAsia="en-CA"/>
              </w:rPr>
              <w:t> 0</w:t>
            </w:r>
          </w:p>
        </w:tc>
        <w:tc>
          <w:tcPr>
            <w:tcW w:w="1339" w:type="dxa"/>
            <w:tcBorders>
              <w:top w:val="nil"/>
              <w:left w:val="nil"/>
              <w:bottom w:val="single" w:sz="4" w:space="0" w:color="auto"/>
              <w:right w:val="single" w:sz="4" w:space="0" w:color="auto"/>
            </w:tcBorders>
            <w:shd w:val="clear" w:color="auto" w:fill="auto"/>
            <w:noWrap/>
            <w:vAlign w:val="center"/>
            <w:hideMark/>
          </w:tcPr>
          <w:p w14:paraId="0E955DCD" w14:textId="77777777" w:rsidR="00865702" w:rsidRPr="00E71F76" w:rsidRDefault="00865702" w:rsidP="00865702">
            <w:pPr>
              <w:jc w:val="right"/>
              <w:rPr>
                <w:sz w:val="21"/>
                <w:szCs w:val="21"/>
                <w:lang w:eastAsia="en-CA"/>
              </w:rPr>
            </w:pPr>
            <w:r w:rsidRPr="00E71F76">
              <w:rPr>
                <w:sz w:val="21"/>
                <w:szCs w:val="21"/>
                <w:lang w:eastAsia="en-CA"/>
              </w:rPr>
              <w:t>60,000</w:t>
            </w:r>
          </w:p>
        </w:tc>
        <w:tc>
          <w:tcPr>
            <w:tcW w:w="1339" w:type="dxa"/>
            <w:tcBorders>
              <w:top w:val="nil"/>
              <w:left w:val="nil"/>
              <w:bottom w:val="single" w:sz="4" w:space="0" w:color="auto"/>
              <w:right w:val="single" w:sz="4" w:space="0" w:color="auto"/>
            </w:tcBorders>
            <w:shd w:val="clear" w:color="auto" w:fill="auto"/>
            <w:noWrap/>
            <w:vAlign w:val="center"/>
            <w:hideMark/>
          </w:tcPr>
          <w:p w14:paraId="133C3C4B" w14:textId="77777777" w:rsidR="00865702" w:rsidRPr="00E71F76" w:rsidRDefault="00865702" w:rsidP="00865702">
            <w:pPr>
              <w:jc w:val="right"/>
              <w:rPr>
                <w:sz w:val="21"/>
                <w:szCs w:val="21"/>
                <w:lang w:eastAsia="en-CA"/>
              </w:rPr>
            </w:pPr>
            <w:r w:rsidRPr="00E71F76">
              <w:rPr>
                <w:sz w:val="21"/>
                <w:szCs w:val="21"/>
                <w:lang w:eastAsia="en-CA"/>
              </w:rPr>
              <w:t> </w:t>
            </w:r>
          </w:p>
        </w:tc>
      </w:tr>
      <w:tr w:rsidR="00865702" w:rsidRPr="00E71F76" w14:paraId="7CA0116F" w14:textId="77777777" w:rsidTr="0090162E">
        <w:tc>
          <w:tcPr>
            <w:tcW w:w="2800" w:type="dxa"/>
            <w:tcBorders>
              <w:top w:val="nil"/>
              <w:left w:val="single" w:sz="4" w:space="0" w:color="auto"/>
              <w:bottom w:val="single" w:sz="4" w:space="0" w:color="auto"/>
              <w:right w:val="single" w:sz="4" w:space="0" w:color="auto"/>
            </w:tcBorders>
            <w:shd w:val="clear" w:color="auto" w:fill="auto"/>
            <w:noWrap/>
            <w:vAlign w:val="center"/>
            <w:hideMark/>
          </w:tcPr>
          <w:p w14:paraId="5A730FF3" w14:textId="6E27F121" w:rsidR="00865702" w:rsidRPr="00E71F76" w:rsidRDefault="00865702" w:rsidP="00865702">
            <w:pPr>
              <w:jc w:val="left"/>
              <w:rPr>
                <w:b/>
                <w:bCs/>
                <w:sz w:val="21"/>
                <w:szCs w:val="21"/>
                <w:lang w:eastAsia="en-CA"/>
              </w:rPr>
            </w:pPr>
            <w:r w:rsidRPr="00E71F76">
              <w:rPr>
                <w:b/>
                <w:bCs/>
                <w:sz w:val="21"/>
                <w:szCs w:val="21"/>
                <w:lang w:eastAsia="en-CA"/>
              </w:rPr>
              <w:t>HCFC activities subtotal</w:t>
            </w:r>
          </w:p>
        </w:tc>
        <w:tc>
          <w:tcPr>
            <w:tcW w:w="1338" w:type="dxa"/>
            <w:tcBorders>
              <w:top w:val="nil"/>
              <w:left w:val="nil"/>
              <w:bottom w:val="single" w:sz="4" w:space="0" w:color="auto"/>
              <w:right w:val="single" w:sz="4" w:space="0" w:color="auto"/>
            </w:tcBorders>
            <w:shd w:val="clear" w:color="auto" w:fill="auto"/>
            <w:noWrap/>
            <w:vAlign w:val="center"/>
            <w:hideMark/>
          </w:tcPr>
          <w:p w14:paraId="0B37D039" w14:textId="77777777" w:rsidR="00865702" w:rsidRPr="00E71F76" w:rsidRDefault="00865702" w:rsidP="00865702">
            <w:pPr>
              <w:jc w:val="right"/>
              <w:rPr>
                <w:b/>
                <w:bCs/>
                <w:sz w:val="21"/>
                <w:szCs w:val="21"/>
                <w:lang w:eastAsia="en-CA"/>
              </w:rPr>
            </w:pPr>
            <w:r w:rsidRPr="00E71F76">
              <w:rPr>
                <w:b/>
                <w:bCs/>
                <w:sz w:val="21"/>
                <w:szCs w:val="21"/>
                <w:lang w:eastAsia="en-CA"/>
              </w:rPr>
              <w:t>1,749,466</w:t>
            </w:r>
          </w:p>
        </w:tc>
        <w:tc>
          <w:tcPr>
            <w:tcW w:w="1339" w:type="dxa"/>
            <w:tcBorders>
              <w:top w:val="nil"/>
              <w:left w:val="nil"/>
              <w:bottom w:val="single" w:sz="4" w:space="0" w:color="auto"/>
              <w:right w:val="single" w:sz="4" w:space="0" w:color="auto"/>
            </w:tcBorders>
            <w:shd w:val="clear" w:color="auto" w:fill="auto"/>
            <w:noWrap/>
            <w:vAlign w:val="center"/>
            <w:hideMark/>
          </w:tcPr>
          <w:p w14:paraId="773BC03E" w14:textId="77777777" w:rsidR="00865702" w:rsidRPr="00E71F76" w:rsidRDefault="00865702" w:rsidP="00865702">
            <w:pPr>
              <w:jc w:val="right"/>
              <w:rPr>
                <w:b/>
                <w:bCs/>
                <w:sz w:val="21"/>
                <w:szCs w:val="21"/>
                <w:lang w:eastAsia="en-CA"/>
              </w:rPr>
            </w:pPr>
            <w:r w:rsidRPr="00E71F76">
              <w:rPr>
                <w:b/>
                <w:bCs/>
                <w:sz w:val="21"/>
                <w:szCs w:val="21"/>
                <w:lang w:eastAsia="en-CA"/>
              </w:rPr>
              <w:t>3,050,690</w:t>
            </w:r>
          </w:p>
        </w:tc>
        <w:tc>
          <w:tcPr>
            <w:tcW w:w="1338" w:type="dxa"/>
            <w:tcBorders>
              <w:top w:val="nil"/>
              <w:left w:val="nil"/>
              <w:bottom w:val="single" w:sz="4" w:space="0" w:color="auto"/>
              <w:right w:val="single" w:sz="4" w:space="0" w:color="auto"/>
            </w:tcBorders>
            <w:shd w:val="clear" w:color="auto" w:fill="auto"/>
            <w:noWrap/>
            <w:vAlign w:val="center"/>
            <w:hideMark/>
          </w:tcPr>
          <w:p w14:paraId="4A4B0ACD" w14:textId="77777777" w:rsidR="00865702" w:rsidRPr="00E71F76" w:rsidRDefault="00865702" w:rsidP="00865702">
            <w:pPr>
              <w:jc w:val="right"/>
              <w:rPr>
                <w:b/>
                <w:bCs/>
                <w:sz w:val="21"/>
                <w:szCs w:val="21"/>
                <w:lang w:eastAsia="en-CA"/>
              </w:rPr>
            </w:pPr>
            <w:r w:rsidRPr="00E71F76">
              <w:rPr>
                <w:b/>
                <w:bCs/>
                <w:sz w:val="21"/>
                <w:szCs w:val="21"/>
                <w:lang w:eastAsia="en-CA"/>
              </w:rPr>
              <w:t>183,512</w:t>
            </w:r>
          </w:p>
        </w:tc>
        <w:tc>
          <w:tcPr>
            <w:tcW w:w="1339" w:type="dxa"/>
            <w:tcBorders>
              <w:top w:val="nil"/>
              <w:left w:val="nil"/>
              <w:bottom w:val="single" w:sz="4" w:space="0" w:color="auto"/>
              <w:right w:val="single" w:sz="4" w:space="0" w:color="auto"/>
            </w:tcBorders>
            <w:shd w:val="clear" w:color="auto" w:fill="auto"/>
            <w:noWrap/>
            <w:vAlign w:val="center"/>
            <w:hideMark/>
          </w:tcPr>
          <w:p w14:paraId="3BEA331D" w14:textId="77777777" w:rsidR="00865702" w:rsidRPr="00E71F76" w:rsidRDefault="00865702" w:rsidP="00865702">
            <w:pPr>
              <w:jc w:val="right"/>
              <w:rPr>
                <w:b/>
                <w:bCs/>
                <w:sz w:val="21"/>
                <w:szCs w:val="21"/>
                <w:lang w:eastAsia="en-CA"/>
              </w:rPr>
            </w:pPr>
            <w:r w:rsidRPr="00E71F76">
              <w:rPr>
                <w:b/>
                <w:bCs/>
                <w:sz w:val="21"/>
                <w:szCs w:val="21"/>
                <w:lang w:eastAsia="en-CA"/>
              </w:rPr>
              <w:t>4,983,668</w:t>
            </w:r>
          </w:p>
        </w:tc>
        <w:tc>
          <w:tcPr>
            <w:tcW w:w="1339" w:type="dxa"/>
            <w:tcBorders>
              <w:top w:val="nil"/>
              <w:left w:val="nil"/>
              <w:bottom w:val="single" w:sz="4" w:space="0" w:color="auto"/>
              <w:right w:val="single" w:sz="4" w:space="0" w:color="auto"/>
            </w:tcBorders>
            <w:shd w:val="clear" w:color="auto" w:fill="auto"/>
            <w:noWrap/>
            <w:vAlign w:val="center"/>
            <w:hideMark/>
          </w:tcPr>
          <w:p w14:paraId="22B7B4CE" w14:textId="77777777" w:rsidR="00865702" w:rsidRPr="00E71F76" w:rsidRDefault="00865702" w:rsidP="00865702">
            <w:pPr>
              <w:jc w:val="right"/>
              <w:rPr>
                <w:b/>
                <w:bCs/>
                <w:sz w:val="21"/>
                <w:szCs w:val="21"/>
                <w:lang w:eastAsia="en-CA"/>
              </w:rPr>
            </w:pPr>
            <w:r w:rsidRPr="00E71F76">
              <w:rPr>
                <w:b/>
                <w:bCs/>
                <w:sz w:val="21"/>
                <w:szCs w:val="21"/>
                <w:lang w:eastAsia="en-CA"/>
              </w:rPr>
              <w:t>829,226</w:t>
            </w:r>
          </w:p>
        </w:tc>
      </w:tr>
      <w:tr w:rsidR="00865702" w:rsidRPr="00E71F76" w14:paraId="0D87BE1C" w14:textId="77777777" w:rsidTr="0090162E">
        <w:tc>
          <w:tcPr>
            <w:tcW w:w="9493"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C9BDEC" w14:textId="77777777" w:rsidR="00865702" w:rsidRPr="00E71F76" w:rsidRDefault="00865702" w:rsidP="00865702">
            <w:pPr>
              <w:jc w:val="left"/>
              <w:rPr>
                <w:b/>
                <w:bCs/>
                <w:sz w:val="21"/>
                <w:szCs w:val="21"/>
                <w:lang w:eastAsia="en-CA"/>
              </w:rPr>
            </w:pPr>
            <w:r w:rsidRPr="00E71F76">
              <w:rPr>
                <w:b/>
                <w:bCs/>
                <w:sz w:val="21"/>
                <w:szCs w:val="21"/>
                <w:lang w:eastAsia="en-CA"/>
              </w:rPr>
              <w:t>HFC activities</w:t>
            </w:r>
            <w:r w:rsidRPr="00E71F76">
              <w:rPr>
                <w:sz w:val="21"/>
                <w:szCs w:val="21"/>
                <w:lang w:eastAsia="en-CA"/>
              </w:rPr>
              <w:t> </w:t>
            </w:r>
          </w:p>
        </w:tc>
      </w:tr>
      <w:tr w:rsidR="00865702" w:rsidRPr="00E71F76" w14:paraId="58B83DD6" w14:textId="77777777" w:rsidTr="0090162E">
        <w:tc>
          <w:tcPr>
            <w:tcW w:w="2800" w:type="dxa"/>
            <w:tcBorders>
              <w:top w:val="nil"/>
              <w:left w:val="single" w:sz="4" w:space="0" w:color="auto"/>
              <w:bottom w:val="single" w:sz="4" w:space="0" w:color="auto"/>
              <w:right w:val="single" w:sz="4" w:space="0" w:color="auto"/>
            </w:tcBorders>
            <w:shd w:val="clear" w:color="auto" w:fill="auto"/>
            <w:noWrap/>
            <w:vAlign w:val="center"/>
            <w:hideMark/>
          </w:tcPr>
          <w:p w14:paraId="2B94F491" w14:textId="77777777" w:rsidR="00865702" w:rsidRPr="00E71F76" w:rsidRDefault="00F10AED" w:rsidP="00F10AED">
            <w:pPr>
              <w:jc w:val="left"/>
              <w:rPr>
                <w:sz w:val="21"/>
                <w:szCs w:val="21"/>
                <w:lang w:eastAsia="en-CA"/>
              </w:rPr>
            </w:pPr>
            <w:r w:rsidRPr="00E71F76">
              <w:rPr>
                <w:sz w:val="21"/>
                <w:szCs w:val="21"/>
                <w:lang w:eastAsia="en-CA"/>
              </w:rPr>
              <w:t xml:space="preserve">Kigali </w:t>
            </w:r>
            <w:r w:rsidR="00865702" w:rsidRPr="00E71F76">
              <w:rPr>
                <w:sz w:val="21"/>
                <w:szCs w:val="21"/>
                <w:lang w:eastAsia="en-CA"/>
              </w:rPr>
              <w:t xml:space="preserve">HFC </w:t>
            </w:r>
            <w:r w:rsidRPr="00E71F76">
              <w:rPr>
                <w:sz w:val="21"/>
                <w:szCs w:val="21"/>
                <w:lang w:eastAsia="en-CA"/>
              </w:rPr>
              <w:t>implementation</w:t>
            </w:r>
            <w:r w:rsidR="00865702" w:rsidRPr="00E71F76">
              <w:rPr>
                <w:sz w:val="21"/>
                <w:szCs w:val="21"/>
                <w:lang w:eastAsia="en-CA"/>
              </w:rPr>
              <w:t xml:space="preserve"> plan</w:t>
            </w:r>
            <w:r w:rsidRPr="00E71F76">
              <w:rPr>
                <w:sz w:val="21"/>
                <w:szCs w:val="21"/>
                <w:lang w:eastAsia="en-CA"/>
              </w:rPr>
              <w:t>s (KIP)</w:t>
            </w:r>
            <w:r w:rsidR="00865702" w:rsidRPr="00E71F76">
              <w:rPr>
                <w:sz w:val="21"/>
                <w:szCs w:val="21"/>
                <w:lang w:eastAsia="en-CA"/>
              </w:rPr>
              <w:t xml:space="preserve"> – PRP</w:t>
            </w:r>
          </w:p>
        </w:tc>
        <w:tc>
          <w:tcPr>
            <w:tcW w:w="1338" w:type="dxa"/>
            <w:tcBorders>
              <w:top w:val="nil"/>
              <w:left w:val="nil"/>
              <w:bottom w:val="single" w:sz="4" w:space="0" w:color="auto"/>
              <w:right w:val="single" w:sz="4" w:space="0" w:color="auto"/>
            </w:tcBorders>
            <w:shd w:val="clear" w:color="auto" w:fill="auto"/>
            <w:noWrap/>
            <w:vAlign w:val="center"/>
            <w:hideMark/>
          </w:tcPr>
          <w:p w14:paraId="0C772197" w14:textId="77777777" w:rsidR="00865702" w:rsidRPr="00E71F76" w:rsidRDefault="00865702" w:rsidP="00865702">
            <w:pPr>
              <w:jc w:val="right"/>
              <w:rPr>
                <w:sz w:val="21"/>
                <w:szCs w:val="21"/>
                <w:lang w:eastAsia="en-CA"/>
              </w:rPr>
            </w:pPr>
            <w:r w:rsidRPr="00E71F76">
              <w:rPr>
                <w:sz w:val="21"/>
                <w:szCs w:val="21"/>
                <w:lang w:eastAsia="en-CA"/>
              </w:rPr>
              <w:t>277,100</w:t>
            </w:r>
          </w:p>
        </w:tc>
        <w:tc>
          <w:tcPr>
            <w:tcW w:w="1339" w:type="dxa"/>
            <w:tcBorders>
              <w:top w:val="nil"/>
              <w:left w:val="nil"/>
              <w:bottom w:val="single" w:sz="4" w:space="0" w:color="auto"/>
              <w:right w:val="single" w:sz="4" w:space="0" w:color="auto"/>
            </w:tcBorders>
            <w:shd w:val="clear" w:color="auto" w:fill="auto"/>
            <w:noWrap/>
            <w:vAlign w:val="center"/>
            <w:hideMark/>
          </w:tcPr>
          <w:p w14:paraId="51505933" w14:textId="77777777" w:rsidR="00865702" w:rsidRPr="00E71F76" w:rsidRDefault="00865702" w:rsidP="00865702">
            <w:pPr>
              <w:jc w:val="right"/>
              <w:rPr>
                <w:sz w:val="21"/>
                <w:szCs w:val="21"/>
                <w:lang w:eastAsia="en-CA"/>
              </w:rPr>
            </w:pPr>
            <w:r w:rsidRPr="00E71F76">
              <w:rPr>
                <w:sz w:val="21"/>
                <w:szCs w:val="21"/>
                <w:lang w:eastAsia="en-CA"/>
              </w:rPr>
              <w:t> 0</w:t>
            </w:r>
          </w:p>
        </w:tc>
        <w:tc>
          <w:tcPr>
            <w:tcW w:w="1338" w:type="dxa"/>
            <w:tcBorders>
              <w:top w:val="nil"/>
              <w:left w:val="nil"/>
              <w:bottom w:val="single" w:sz="4" w:space="0" w:color="auto"/>
              <w:right w:val="single" w:sz="4" w:space="0" w:color="auto"/>
            </w:tcBorders>
            <w:shd w:val="clear" w:color="auto" w:fill="auto"/>
            <w:noWrap/>
            <w:vAlign w:val="center"/>
            <w:hideMark/>
          </w:tcPr>
          <w:p w14:paraId="127ACDFA" w14:textId="77777777" w:rsidR="00865702" w:rsidRPr="00E71F76" w:rsidRDefault="00865702" w:rsidP="00865702">
            <w:pPr>
              <w:jc w:val="right"/>
              <w:rPr>
                <w:sz w:val="21"/>
                <w:szCs w:val="21"/>
                <w:lang w:eastAsia="en-CA"/>
              </w:rPr>
            </w:pPr>
            <w:r w:rsidRPr="00E71F76">
              <w:rPr>
                <w:sz w:val="21"/>
                <w:szCs w:val="21"/>
                <w:lang w:eastAsia="en-CA"/>
              </w:rPr>
              <w:t> 0</w:t>
            </w:r>
          </w:p>
        </w:tc>
        <w:tc>
          <w:tcPr>
            <w:tcW w:w="1339" w:type="dxa"/>
            <w:tcBorders>
              <w:top w:val="nil"/>
              <w:left w:val="nil"/>
              <w:bottom w:val="single" w:sz="4" w:space="0" w:color="auto"/>
              <w:right w:val="single" w:sz="4" w:space="0" w:color="auto"/>
            </w:tcBorders>
            <w:shd w:val="clear" w:color="auto" w:fill="auto"/>
            <w:noWrap/>
            <w:vAlign w:val="center"/>
            <w:hideMark/>
          </w:tcPr>
          <w:p w14:paraId="0C3C9823" w14:textId="77777777" w:rsidR="00865702" w:rsidRPr="00E71F76" w:rsidRDefault="00865702" w:rsidP="00865702">
            <w:pPr>
              <w:jc w:val="right"/>
              <w:rPr>
                <w:sz w:val="21"/>
                <w:szCs w:val="21"/>
                <w:lang w:eastAsia="en-CA"/>
              </w:rPr>
            </w:pPr>
            <w:r w:rsidRPr="00E71F76">
              <w:rPr>
                <w:sz w:val="21"/>
                <w:szCs w:val="21"/>
                <w:lang w:eastAsia="en-CA"/>
              </w:rPr>
              <w:t>277,100</w:t>
            </w:r>
          </w:p>
        </w:tc>
        <w:tc>
          <w:tcPr>
            <w:tcW w:w="1339" w:type="dxa"/>
            <w:tcBorders>
              <w:top w:val="nil"/>
              <w:left w:val="nil"/>
              <w:bottom w:val="single" w:sz="4" w:space="0" w:color="auto"/>
              <w:right w:val="single" w:sz="4" w:space="0" w:color="auto"/>
            </w:tcBorders>
            <w:shd w:val="clear" w:color="auto" w:fill="auto"/>
            <w:noWrap/>
            <w:vAlign w:val="center"/>
            <w:hideMark/>
          </w:tcPr>
          <w:p w14:paraId="0BA51F8E" w14:textId="77777777" w:rsidR="00865702" w:rsidRPr="00E71F76" w:rsidRDefault="00865702" w:rsidP="00865702">
            <w:pPr>
              <w:jc w:val="right"/>
              <w:rPr>
                <w:sz w:val="21"/>
                <w:szCs w:val="21"/>
                <w:lang w:eastAsia="en-CA"/>
              </w:rPr>
            </w:pPr>
            <w:r w:rsidRPr="00E71F76">
              <w:rPr>
                <w:sz w:val="21"/>
                <w:szCs w:val="21"/>
                <w:lang w:eastAsia="en-CA"/>
              </w:rPr>
              <w:t> 0</w:t>
            </w:r>
          </w:p>
        </w:tc>
      </w:tr>
      <w:tr w:rsidR="00865702" w:rsidRPr="00E71F76" w14:paraId="33052DF3" w14:textId="77777777" w:rsidTr="0090162E">
        <w:tc>
          <w:tcPr>
            <w:tcW w:w="2800" w:type="dxa"/>
            <w:tcBorders>
              <w:top w:val="nil"/>
              <w:left w:val="single" w:sz="4" w:space="0" w:color="auto"/>
              <w:bottom w:val="single" w:sz="4" w:space="0" w:color="auto"/>
              <w:right w:val="single" w:sz="4" w:space="0" w:color="auto"/>
            </w:tcBorders>
            <w:shd w:val="clear" w:color="auto" w:fill="auto"/>
            <w:noWrap/>
            <w:vAlign w:val="center"/>
            <w:hideMark/>
          </w:tcPr>
          <w:p w14:paraId="2F291DE0" w14:textId="77777777" w:rsidR="00865702" w:rsidRPr="00E71F76" w:rsidRDefault="00F10AED" w:rsidP="00865702">
            <w:pPr>
              <w:jc w:val="left"/>
              <w:rPr>
                <w:sz w:val="21"/>
                <w:szCs w:val="21"/>
                <w:lang w:eastAsia="en-CA"/>
              </w:rPr>
            </w:pPr>
            <w:r w:rsidRPr="00E71F76">
              <w:rPr>
                <w:sz w:val="21"/>
                <w:szCs w:val="21"/>
                <w:lang w:eastAsia="en-CA"/>
              </w:rPr>
              <w:t>KIPs</w:t>
            </w:r>
          </w:p>
        </w:tc>
        <w:tc>
          <w:tcPr>
            <w:tcW w:w="1338" w:type="dxa"/>
            <w:tcBorders>
              <w:top w:val="nil"/>
              <w:left w:val="nil"/>
              <w:bottom w:val="single" w:sz="4" w:space="0" w:color="auto"/>
              <w:right w:val="single" w:sz="4" w:space="0" w:color="auto"/>
            </w:tcBorders>
            <w:shd w:val="clear" w:color="auto" w:fill="auto"/>
            <w:noWrap/>
            <w:vAlign w:val="center"/>
            <w:hideMark/>
          </w:tcPr>
          <w:p w14:paraId="576BD9C3" w14:textId="77777777" w:rsidR="00865702" w:rsidRPr="00E71F76" w:rsidRDefault="00865702" w:rsidP="00865702">
            <w:pPr>
              <w:jc w:val="right"/>
              <w:rPr>
                <w:sz w:val="21"/>
                <w:szCs w:val="21"/>
                <w:lang w:eastAsia="en-CA"/>
              </w:rPr>
            </w:pPr>
            <w:r w:rsidRPr="00E71F76">
              <w:rPr>
                <w:sz w:val="21"/>
                <w:szCs w:val="21"/>
                <w:lang w:eastAsia="en-CA"/>
              </w:rPr>
              <w:t> 0</w:t>
            </w:r>
          </w:p>
        </w:tc>
        <w:tc>
          <w:tcPr>
            <w:tcW w:w="1339" w:type="dxa"/>
            <w:tcBorders>
              <w:top w:val="nil"/>
              <w:left w:val="nil"/>
              <w:bottom w:val="single" w:sz="4" w:space="0" w:color="auto"/>
              <w:right w:val="single" w:sz="4" w:space="0" w:color="auto"/>
            </w:tcBorders>
            <w:shd w:val="clear" w:color="auto" w:fill="auto"/>
            <w:noWrap/>
            <w:vAlign w:val="center"/>
            <w:hideMark/>
          </w:tcPr>
          <w:p w14:paraId="5F8E014E" w14:textId="77777777" w:rsidR="00865702" w:rsidRPr="00E71F76" w:rsidRDefault="00865702" w:rsidP="00865702">
            <w:pPr>
              <w:jc w:val="right"/>
              <w:rPr>
                <w:sz w:val="21"/>
                <w:szCs w:val="21"/>
                <w:lang w:eastAsia="en-CA"/>
              </w:rPr>
            </w:pPr>
            <w:r w:rsidRPr="00E71F76">
              <w:rPr>
                <w:sz w:val="21"/>
                <w:szCs w:val="21"/>
                <w:lang w:eastAsia="en-CA"/>
              </w:rPr>
              <w:t>0 </w:t>
            </w:r>
          </w:p>
        </w:tc>
        <w:tc>
          <w:tcPr>
            <w:tcW w:w="1338" w:type="dxa"/>
            <w:tcBorders>
              <w:top w:val="nil"/>
              <w:left w:val="nil"/>
              <w:bottom w:val="single" w:sz="4" w:space="0" w:color="auto"/>
              <w:right w:val="single" w:sz="4" w:space="0" w:color="auto"/>
            </w:tcBorders>
            <w:shd w:val="clear" w:color="auto" w:fill="auto"/>
            <w:noWrap/>
            <w:vAlign w:val="center"/>
            <w:hideMark/>
          </w:tcPr>
          <w:p w14:paraId="65D4E3A7" w14:textId="77777777" w:rsidR="00865702" w:rsidRPr="00E71F76" w:rsidRDefault="00865702" w:rsidP="00865702">
            <w:pPr>
              <w:jc w:val="right"/>
              <w:rPr>
                <w:sz w:val="21"/>
                <w:szCs w:val="21"/>
                <w:lang w:eastAsia="en-CA"/>
              </w:rPr>
            </w:pPr>
            <w:r w:rsidRPr="00E71F76">
              <w:rPr>
                <w:sz w:val="21"/>
                <w:szCs w:val="21"/>
                <w:lang w:eastAsia="en-CA"/>
              </w:rPr>
              <w:t>400,000</w:t>
            </w:r>
          </w:p>
        </w:tc>
        <w:tc>
          <w:tcPr>
            <w:tcW w:w="1339" w:type="dxa"/>
            <w:tcBorders>
              <w:top w:val="nil"/>
              <w:left w:val="nil"/>
              <w:bottom w:val="single" w:sz="4" w:space="0" w:color="auto"/>
              <w:right w:val="single" w:sz="4" w:space="0" w:color="auto"/>
            </w:tcBorders>
            <w:shd w:val="clear" w:color="auto" w:fill="auto"/>
            <w:noWrap/>
            <w:vAlign w:val="center"/>
            <w:hideMark/>
          </w:tcPr>
          <w:p w14:paraId="332E6119" w14:textId="77777777" w:rsidR="00865702" w:rsidRPr="00E71F76" w:rsidRDefault="00865702" w:rsidP="00865702">
            <w:pPr>
              <w:jc w:val="right"/>
              <w:rPr>
                <w:sz w:val="21"/>
                <w:szCs w:val="21"/>
                <w:lang w:eastAsia="en-CA"/>
              </w:rPr>
            </w:pPr>
            <w:r w:rsidRPr="00E71F76">
              <w:rPr>
                <w:sz w:val="21"/>
                <w:szCs w:val="21"/>
                <w:lang w:eastAsia="en-CA"/>
              </w:rPr>
              <w:t>400,000</w:t>
            </w:r>
          </w:p>
        </w:tc>
        <w:tc>
          <w:tcPr>
            <w:tcW w:w="1339" w:type="dxa"/>
            <w:tcBorders>
              <w:top w:val="nil"/>
              <w:left w:val="nil"/>
              <w:bottom w:val="single" w:sz="4" w:space="0" w:color="auto"/>
              <w:right w:val="single" w:sz="4" w:space="0" w:color="auto"/>
            </w:tcBorders>
            <w:shd w:val="clear" w:color="auto" w:fill="auto"/>
            <w:noWrap/>
            <w:vAlign w:val="center"/>
            <w:hideMark/>
          </w:tcPr>
          <w:p w14:paraId="154FD759" w14:textId="77777777" w:rsidR="00865702" w:rsidRPr="00E71F76" w:rsidRDefault="00865702" w:rsidP="00865702">
            <w:pPr>
              <w:jc w:val="right"/>
              <w:rPr>
                <w:sz w:val="21"/>
                <w:szCs w:val="21"/>
                <w:lang w:eastAsia="en-CA"/>
              </w:rPr>
            </w:pPr>
            <w:r w:rsidRPr="00E71F76">
              <w:rPr>
                <w:sz w:val="21"/>
                <w:szCs w:val="21"/>
                <w:lang w:eastAsia="en-CA"/>
              </w:rPr>
              <w:t> 0</w:t>
            </w:r>
          </w:p>
        </w:tc>
      </w:tr>
      <w:tr w:rsidR="00865702" w:rsidRPr="00E71F76" w14:paraId="61F9C5D7" w14:textId="77777777" w:rsidTr="0090162E">
        <w:tc>
          <w:tcPr>
            <w:tcW w:w="2800" w:type="dxa"/>
            <w:tcBorders>
              <w:top w:val="nil"/>
              <w:left w:val="single" w:sz="4" w:space="0" w:color="auto"/>
              <w:bottom w:val="single" w:sz="4" w:space="0" w:color="auto"/>
              <w:right w:val="single" w:sz="4" w:space="0" w:color="auto"/>
            </w:tcBorders>
            <w:shd w:val="clear" w:color="auto" w:fill="auto"/>
            <w:noWrap/>
            <w:vAlign w:val="center"/>
            <w:hideMark/>
          </w:tcPr>
          <w:p w14:paraId="68C09B17" w14:textId="0D5A7740" w:rsidR="00865702" w:rsidRPr="00E71F76" w:rsidRDefault="00865702" w:rsidP="00865702">
            <w:pPr>
              <w:jc w:val="left"/>
              <w:rPr>
                <w:b/>
                <w:bCs/>
                <w:sz w:val="21"/>
                <w:szCs w:val="21"/>
                <w:lang w:eastAsia="en-CA"/>
              </w:rPr>
            </w:pPr>
            <w:r w:rsidRPr="00E71F76">
              <w:rPr>
                <w:b/>
                <w:bCs/>
                <w:sz w:val="21"/>
                <w:szCs w:val="21"/>
                <w:lang w:eastAsia="en-CA"/>
              </w:rPr>
              <w:t>HFC activities subtotal</w:t>
            </w:r>
          </w:p>
        </w:tc>
        <w:tc>
          <w:tcPr>
            <w:tcW w:w="1338" w:type="dxa"/>
            <w:tcBorders>
              <w:top w:val="nil"/>
              <w:left w:val="nil"/>
              <w:bottom w:val="single" w:sz="4" w:space="0" w:color="auto"/>
              <w:right w:val="single" w:sz="4" w:space="0" w:color="auto"/>
            </w:tcBorders>
            <w:shd w:val="clear" w:color="auto" w:fill="auto"/>
            <w:noWrap/>
            <w:vAlign w:val="center"/>
            <w:hideMark/>
          </w:tcPr>
          <w:p w14:paraId="400ABD10" w14:textId="77777777" w:rsidR="00865702" w:rsidRPr="00E71F76" w:rsidRDefault="00865702" w:rsidP="00865702">
            <w:pPr>
              <w:jc w:val="right"/>
              <w:rPr>
                <w:b/>
                <w:bCs/>
                <w:sz w:val="21"/>
                <w:szCs w:val="21"/>
                <w:lang w:eastAsia="en-CA"/>
              </w:rPr>
            </w:pPr>
            <w:r w:rsidRPr="00E71F76">
              <w:rPr>
                <w:b/>
                <w:bCs/>
                <w:sz w:val="21"/>
                <w:szCs w:val="21"/>
                <w:lang w:eastAsia="en-CA"/>
              </w:rPr>
              <w:t>277,100</w:t>
            </w:r>
          </w:p>
        </w:tc>
        <w:tc>
          <w:tcPr>
            <w:tcW w:w="1339" w:type="dxa"/>
            <w:tcBorders>
              <w:top w:val="nil"/>
              <w:left w:val="nil"/>
              <w:bottom w:val="single" w:sz="4" w:space="0" w:color="auto"/>
              <w:right w:val="single" w:sz="4" w:space="0" w:color="auto"/>
            </w:tcBorders>
            <w:shd w:val="clear" w:color="auto" w:fill="auto"/>
            <w:noWrap/>
            <w:vAlign w:val="center"/>
            <w:hideMark/>
          </w:tcPr>
          <w:p w14:paraId="7703E461" w14:textId="77777777" w:rsidR="00865702" w:rsidRPr="00E71F76" w:rsidRDefault="00865702" w:rsidP="00865702">
            <w:pPr>
              <w:jc w:val="right"/>
              <w:rPr>
                <w:b/>
                <w:bCs/>
                <w:sz w:val="21"/>
                <w:szCs w:val="21"/>
                <w:lang w:eastAsia="en-CA"/>
              </w:rPr>
            </w:pPr>
            <w:r w:rsidRPr="00E71F76">
              <w:rPr>
                <w:b/>
                <w:bCs/>
                <w:sz w:val="21"/>
                <w:szCs w:val="21"/>
                <w:lang w:eastAsia="en-CA"/>
              </w:rPr>
              <w:t>0</w:t>
            </w:r>
          </w:p>
        </w:tc>
        <w:tc>
          <w:tcPr>
            <w:tcW w:w="1338" w:type="dxa"/>
            <w:tcBorders>
              <w:top w:val="nil"/>
              <w:left w:val="nil"/>
              <w:bottom w:val="single" w:sz="4" w:space="0" w:color="auto"/>
              <w:right w:val="single" w:sz="4" w:space="0" w:color="auto"/>
            </w:tcBorders>
            <w:shd w:val="clear" w:color="auto" w:fill="auto"/>
            <w:noWrap/>
            <w:vAlign w:val="center"/>
            <w:hideMark/>
          </w:tcPr>
          <w:p w14:paraId="6B5D47B6" w14:textId="77777777" w:rsidR="00865702" w:rsidRPr="00E71F76" w:rsidRDefault="00865702" w:rsidP="00865702">
            <w:pPr>
              <w:jc w:val="right"/>
              <w:rPr>
                <w:b/>
                <w:bCs/>
                <w:sz w:val="21"/>
                <w:szCs w:val="21"/>
                <w:lang w:eastAsia="en-CA"/>
              </w:rPr>
            </w:pPr>
            <w:r w:rsidRPr="00E71F76">
              <w:rPr>
                <w:b/>
                <w:bCs/>
                <w:sz w:val="21"/>
                <w:szCs w:val="21"/>
                <w:lang w:eastAsia="en-CA"/>
              </w:rPr>
              <w:t>400,000</w:t>
            </w:r>
          </w:p>
        </w:tc>
        <w:tc>
          <w:tcPr>
            <w:tcW w:w="1339" w:type="dxa"/>
            <w:tcBorders>
              <w:top w:val="nil"/>
              <w:left w:val="nil"/>
              <w:bottom w:val="single" w:sz="4" w:space="0" w:color="auto"/>
              <w:right w:val="single" w:sz="4" w:space="0" w:color="auto"/>
            </w:tcBorders>
            <w:shd w:val="clear" w:color="auto" w:fill="auto"/>
            <w:noWrap/>
            <w:vAlign w:val="center"/>
            <w:hideMark/>
          </w:tcPr>
          <w:p w14:paraId="7494EF4D" w14:textId="77777777" w:rsidR="00865702" w:rsidRPr="00E71F76" w:rsidRDefault="00865702" w:rsidP="00865702">
            <w:pPr>
              <w:jc w:val="right"/>
              <w:rPr>
                <w:b/>
                <w:bCs/>
                <w:sz w:val="21"/>
                <w:szCs w:val="21"/>
                <w:lang w:eastAsia="en-CA"/>
              </w:rPr>
            </w:pPr>
            <w:r w:rsidRPr="00E71F76">
              <w:rPr>
                <w:b/>
                <w:bCs/>
                <w:sz w:val="21"/>
                <w:szCs w:val="21"/>
                <w:lang w:eastAsia="en-CA"/>
              </w:rPr>
              <w:t>677,100</w:t>
            </w:r>
          </w:p>
        </w:tc>
        <w:tc>
          <w:tcPr>
            <w:tcW w:w="1339" w:type="dxa"/>
            <w:tcBorders>
              <w:top w:val="nil"/>
              <w:left w:val="nil"/>
              <w:bottom w:val="single" w:sz="4" w:space="0" w:color="auto"/>
              <w:right w:val="single" w:sz="4" w:space="0" w:color="auto"/>
            </w:tcBorders>
            <w:shd w:val="clear" w:color="auto" w:fill="auto"/>
            <w:noWrap/>
            <w:vAlign w:val="center"/>
            <w:hideMark/>
          </w:tcPr>
          <w:p w14:paraId="10AD4341" w14:textId="77777777" w:rsidR="00865702" w:rsidRPr="00E71F76" w:rsidRDefault="00865702" w:rsidP="00865702">
            <w:pPr>
              <w:jc w:val="right"/>
              <w:rPr>
                <w:b/>
                <w:bCs/>
                <w:sz w:val="21"/>
                <w:szCs w:val="21"/>
                <w:lang w:eastAsia="en-CA"/>
              </w:rPr>
            </w:pPr>
            <w:r w:rsidRPr="00E71F76">
              <w:rPr>
                <w:b/>
                <w:bCs/>
                <w:sz w:val="21"/>
                <w:szCs w:val="21"/>
                <w:lang w:eastAsia="en-CA"/>
              </w:rPr>
              <w:t>0</w:t>
            </w:r>
          </w:p>
        </w:tc>
      </w:tr>
      <w:tr w:rsidR="00865702" w:rsidRPr="00E71F76" w14:paraId="6F969829" w14:textId="77777777" w:rsidTr="0090162E">
        <w:tc>
          <w:tcPr>
            <w:tcW w:w="2800" w:type="dxa"/>
            <w:tcBorders>
              <w:top w:val="nil"/>
              <w:left w:val="single" w:sz="4" w:space="0" w:color="auto"/>
              <w:bottom w:val="single" w:sz="4" w:space="0" w:color="auto"/>
              <w:right w:val="single" w:sz="4" w:space="0" w:color="auto"/>
            </w:tcBorders>
            <w:shd w:val="clear" w:color="auto" w:fill="auto"/>
            <w:noWrap/>
            <w:vAlign w:val="center"/>
            <w:hideMark/>
          </w:tcPr>
          <w:p w14:paraId="4627AFE8" w14:textId="77777777" w:rsidR="00865702" w:rsidRPr="00E71F76" w:rsidRDefault="00865702" w:rsidP="00865702">
            <w:pPr>
              <w:jc w:val="left"/>
              <w:rPr>
                <w:b/>
                <w:bCs/>
                <w:sz w:val="21"/>
                <w:szCs w:val="21"/>
                <w:lang w:eastAsia="en-CA"/>
              </w:rPr>
            </w:pPr>
            <w:r w:rsidRPr="00E71F76">
              <w:rPr>
                <w:b/>
                <w:bCs/>
                <w:sz w:val="21"/>
                <w:szCs w:val="21"/>
                <w:lang w:eastAsia="en-CA"/>
              </w:rPr>
              <w:t>Standard activities</w:t>
            </w:r>
          </w:p>
        </w:tc>
        <w:tc>
          <w:tcPr>
            <w:tcW w:w="1338" w:type="dxa"/>
            <w:tcBorders>
              <w:top w:val="nil"/>
              <w:left w:val="nil"/>
              <w:bottom w:val="single" w:sz="4" w:space="0" w:color="auto"/>
              <w:right w:val="single" w:sz="4" w:space="0" w:color="auto"/>
            </w:tcBorders>
            <w:shd w:val="clear" w:color="auto" w:fill="auto"/>
            <w:noWrap/>
            <w:vAlign w:val="center"/>
            <w:hideMark/>
          </w:tcPr>
          <w:p w14:paraId="7B943936" w14:textId="77777777" w:rsidR="00865702" w:rsidRPr="00E71F76" w:rsidRDefault="00865702" w:rsidP="00865702">
            <w:pPr>
              <w:jc w:val="left"/>
              <w:rPr>
                <w:sz w:val="21"/>
                <w:szCs w:val="21"/>
                <w:lang w:eastAsia="en-CA"/>
              </w:rPr>
            </w:pPr>
            <w:r w:rsidRPr="00E71F76">
              <w:rPr>
                <w:sz w:val="21"/>
                <w:szCs w:val="21"/>
                <w:lang w:eastAsia="en-CA"/>
              </w:rPr>
              <w:t> </w:t>
            </w:r>
          </w:p>
        </w:tc>
        <w:tc>
          <w:tcPr>
            <w:tcW w:w="1339" w:type="dxa"/>
            <w:tcBorders>
              <w:top w:val="nil"/>
              <w:left w:val="nil"/>
              <w:bottom w:val="single" w:sz="4" w:space="0" w:color="auto"/>
              <w:right w:val="single" w:sz="4" w:space="0" w:color="auto"/>
            </w:tcBorders>
            <w:shd w:val="clear" w:color="auto" w:fill="auto"/>
            <w:noWrap/>
            <w:vAlign w:val="center"/>
            <w:hideMark/>
          </w:tcPr>
          <w:p w14:paraId="0063B5F8" w14:textId="77777777" w:rsidR="00865702" w:rsidRPr="00E71F76" w:rsidRDefault="00865702" w:rsidP="00865702">
            <w:pPr>
              <w:jc w:val="left"/>
              <w:rPr>
                <w:sz w:val="21"/>
                <w:szCs w:val="21"/>
                <w:lang w:eastAsia="en-CA"/>
              </w:rPr>
            </w:pPr>
            <w:r w:rsidRPr="00E71F76">
              <w:rPr>
                <w:sz w:val="21"/>
                <w:szCs w:val="21"/>
                <w:lang w:eastAsia="en-CA"/>
              </w:rPr>
              <w:t> </w:t>
            </w:r>
          </w:p>
        </w:tc>
        <w:tc>
          <w:tcPr>
            <w:tcW w:w="1338" w:type="dxa"/>
            <w:tcBorders>
              <w:top w:val="nil"/>
              <w:left w:val="nil"/>
              <w:bottom w:val="single" w:sz="4" w:space="0" w:color="auto"/>
              <w:right w:val="single" w:sz="4" w:space="0" w:color="auto"/>
            </w:tcBorders>
            <w:shd w:val="clear" w:color="auto" w:fill="auto"/>
            <w:noWrap/>
            <w:vAlign w:val="center"/>
            <w:hideMark/>
          </w:tcPr>
          <w:p w14:paraId="0C48AD8F" w14:textId="77777777" w:rsidR="00865702" w:rsidRPr="00E71F76" w:rsidRDefault="00865702" w:rsidP="00865702">
            <w:pPr>
              <w:jc w:val="left"/>
              <w:rPr>
                <w:sz w:val="21"/>
                <w:szCs w:val="21"/>
                <w:lang w:eastAsia="en-CA"/>
              </w:rPr>
            </w:pPr>
            <w:r w:rsidRPr="00E71F76">
              <w:rPr>
                <w:sz w:val="21"/>
                <w:szCs w:val="21"/>
                <w:lang w:eastAsia="en-CA"/>
              </w:rPr>
              <w:t> </w:t>
            </w:r>
          </w:p>
        </w:tc>
        <w:tc>
          <w:tcPr>
            <w:tcW w:w="1339" w:type="dxa"/>
            <w:tcBorders>
              <w:top w:val="nil"/>
              <w:left w:val="nil"/>
              <w:bottom w:val="single" w:sz="4" w:space="0" w:color="auto"/>
              <w:right w:val="single" w:sz="4" w:space="0" w:color="auto"/>
            </w:tcBorders>
            <w:shd w:val="clear" w:color="auto" w:fill="auto"/>
            <w:noWrap/>
            <w:vAlign w:val="center"/>
            <w:hideMark/>
          </w:tcPr>
          <w:p w14:paraId="5B36FED9" w14:textId="77777777" w:rsidR="00865702" w:rsidRPr="00E71F76" w:rsidRDefault="00865702" w:rsidP="00865702">
            <w:pPr>
              <w:jc w:val="left"/>
              <w:rPr>
                <w:sz w:val="21"/>
                <w:szCs w:val="21"/>
                <w:lang w:eastAsia="en-CA"/>
              </w:rPr>
            </w:pPr>
            <w:r w:rsidRPr="00E71F76">
              <w:rPr>
                <w:sz w:val="21"/>
                <w:szCs w:val="21"/>
                <w:lang w:eastAsia="en-CA"/>
              </w:rPr>
              <w:t> </w:t>
            </w:r>
          </w:p>
        </w:tc>
        <w:tc>
          <w:tcPr>
            <w:tcW w:w="1339" w:type="dxa"/>
            <w:tcBorders>
              <w:top w:val="nil"/>
              <w:left w:val="nil"/>
              <w:bottom w:val="single" w:sz="4" w:space="0" w:color="auto"/>
              <w:right w:val="single" w:sz="4" w:space="0" w:color="auto"/>
            </w:tcBorders>
            <w:shd w:val="clear" w:color="auto" w:fill="auto"/>
            <w:noWrap/>
            <w:vAlign w:val="center"/>
            <w:hideMark/>
          </w:tcPr>
          <w:p w14:paraId="67DBA004" w14:textId="77777777" w:rsidR="00865702" w:rsidRPr="00E71F76" w:rsidRDefault="00865702" w:rsidP="00865702">
            <w:pPr>
              <w:jc w:val="left"/>
              <w:rPr>
                <w:sz w:val="21"/>
                <w:szCs w:val="21"/>
                <w:lang w:eastAsia="en-CA"/>
              </w:rPr>
            </w:pPr>
            <w:r w:rsidRPr="00E71F76">
              <w:rPr>
                <w:sz w:val="21"/>
                <w:szCs w:val="21"/>
                <w:lang w:eastAsia="en-CA"/>
              </w:rPr>
              <w:t> </w:t>
            </w:r>
          </w:p>
        </w:tc>
      </w:tr>
      <w:tr w:rsidR="00865702" w:rsidRPr="00E71F76" w14:paraId="028CBA0B" w14:textId="77777777" w:rsidTr="0090162E">
        <w:tc>
          <w:tcPr>
            <w:tcW w:w="2800" w:type="dxa"/>
            <w:tcBorders>
              <w:top w:val="nil"/>
              <w:left w:val="single" w:sz="4" w:space="0" w:color="auto"/>
              <w:bottom w:val="single" w:sz="4" w:space="0" w:color="auto"/>
              <w:right w:val="single" w:sz="4" w:space="0" w:color="auto"/>
            </w:tcBorders>
            <w:shd w:val="clear" w:color="auto" w:fill="auto"/>
            <w:noWrap/>
            <w:vAlign w:val="center"/>
            <w:hideMark/>
          </w:tcPr>
          <w:p w14:paraId="7F584D82" w14:textId="629D9A41" w:rsidR="00865702" w:rsidRPr="00E71F76" w:rsidRDefault="00865702" w:rsidP="00865702">
            <w:pPr>
              <w:jc w:val="left"/>
              <w:rPr>
                <w:sz w:val="21"/>
                <w:szCs w:val="21"/>
                <w:lang w:eastAsia="en-CA"/>
              </w:rPr>
            </w:pPr>
            <w:r w:rsidRPr="00E71F76">
              <w:rPr>
                <w:sz w:val="21"/>
                <w:szCs w:val="21"/>
                <w:lang w:eastAsia="en-CA"/>
              </w:rPr>
              <w:t>Institutional strengthening</w:t>
            </w:r>
          </w:p>
        </w:tc>
        <w:tc>
          <w:tcPr>
            <w:tcW w:w="1338" w:type="dxa"/>
            <w:tcBorders>
              <w:top w:val="nil"/>
              <w:left w:val="nil"/>
              <w:bottom w:val="single" w:sz="4" w:space="0" w:color="auto"/>
              <w:right w:val="single" w:sz="4" w:space="0" w:color="auto"/>
            </w:tcBorders>
            <w:shd w:val="clear" w:color="auto" w:fill="auto"/>
            <w:noWrap/>
            <w:vAlign w:val="center"/>
            <w:hideMark/>
          </w:tcPr>
          <w:p w14:paraId="79A274BA" w14:textId="77777777" w:rsidR="00865702" w:rsidRPr="00E71F76" w:rsidRDefault="00865702" w:rsidP="00865702">
            <w:pPr>
              <w:jc w:val="right"/>
              <w:rPr>
                <w:sz w:val="21"/>
                <w:szCs w:val="21"/>
                <w:lang w:eastAsia="en-CA"/>
              </w:rPr>
            </w:pPr>
            <w:r w:rsidRPr="00E71F76">
              <w:rPr>
                <w:sz w:val="21"/>
                <w:szCs w:val="21"/>
                <w:lang w:eastAsia="en-CA"/>
              </w:rPr>
              <w:t> 0</w:t>
            </w:r>
          </w:p>
        </w:tc>
        <w:tc>
          <w:tcPr>
            <w:tcW w:w="1339" w:type="dxa"/>
            <w:tcBorders>
              <w:top w:val="nil"/>
              <w:left w:val="nil"/>
              <w:bottom w:val="single" w:sz="4" w:space="0" w:color="auto"/>
              <w:right w:val="single" w:sz="4" w:space="0" w:color="auto"/>
            </w:tcBorders>
            <w:shd w:val="clear" w:color="auto" w:fill="auto"/>
            <w:noWrap/>
            <w:vAlign w:val="center"/>
            <w:hideMark/>
          </w:tcPr>
          <w:p w14:paraId="6864F130" w14:textId="77777777" w:rsidR="00865702" w:rsidRPr="00E71F76" w:rsidRDefault="00865702" w:rsidP="00865702">
            <w:pPr>
              <w:jc w:val="right"/>
              <w:rPr>
                <w:sz w:val="21"/>
                <w:szCs w:val="21"/>
                <w:lang w:eastAsia="en-CA"/>
              </w:rPr>
            </w:pPr>
            <w:r w:rsidRPr="00E71F76">
              <w:rPr>
                <w:sz w:val="21"/>
                <w:szCs w:val="21"/>
                <w:lang w:eastAsia="en-CA"/>
              </w:rPr>
              <w:t> 0</w:t>
            </w:r>
          </w:p>
        </w:tc>
        <w:tc>
          <w:tcPr>
            <w:tcW w:w="1338" w:type="dxa"/>
            <w:tcBorders>
              <w:top w:val="nil"/>
              <w:left w:val="nil"/>
              <w:bottom w:val="single" w:sz="4" w:space="0" w:color="auto"/>
              <w:right w:val="single" w:sz="4" w:space="0" w:color="auto"/>
            </w:tcBorders>
            <w:shd w:val="clear" w:color="auto" w:fill="auto"/>
            <w:noWrap/>
            <w:vAlign w:val="center"/>
            <w:hideMark/>
          </w:tcPr>
          <w:p w14:paraId="0385B4C1" w14:textId="77777777" w:rsidR="00865702" w:rsidRPr="00E71F76" w:rsidRDefault="00865702" w:rsidP="00865702">
            <w:pPr>
              <w:jc w:val="right"/>
              <w:rPr>
                <w:sz w:val="21"/>
                <w:szCs w:val="21"/>
                <w:lang w:eastAsia="en-CA"/>
              </w:rPr>
            </w:pPr>
            <w:r w:rsidRPr="00E71F76">
              <w:rPr>
                <w:sz w:val="21"/>
                <w:szCs w:val="21"/>
                <w:lang w:eastAsia="en-CA"/>
              </w:rPr>
              <w:t> 0</w:t>
            </w:r>
          </w:p>
        </w:tc>
        <w:tc>
          <w:tcPr>
            <w:tcW w:w="1339" w:type="dxa"/>
            <w:tcBorders>
              <w:top w:val="nil"/>
              <w:left w:val="nil"/>
              <w:bottom w:val="single" w:sz="4" w:space="0" w:color="auto"/>
              <w:right w:val="single" w:sz="4" w:space="0" w:color="auto"/>
            </w:tcBorders>
            <w:shd w:val="clear" w:color="auto" w:fill="auto"/>
            <w:noWrap/>
            <w:vAlign w:val="center"/>
            <w:hideMark/>
          </w:tcPr>
          <w:p w14:paraId="3B73FC52" w14:textId="77777777" w:rsidR="00865702" w:rsidRPr="00E71F76" w:rsidRDefault="00865702" w:rsidP="00865702">
            <w:pPr>
              <w:jc w:val="right"/>
              <w:rPr>
                <w:sz w:val="21"/>
                <w:szCs w:val="21"/>
                <w:lang w:eastAsia="en-CA"/>
              </w:rPr>
            </w:pPr>
            <w:r w:rsidRPr="00E71F76">
              <w:rPr>
                <w:sz w:val="21"/>
                <w:szCs w:val="21"/>
                <w:lang w:eastAsia="en-CA"/>
              </w:rPr>
              <w:t>0</w:t>
            </w:r>
          </w:p>
        </w:tc>
        <w:tc>
          <w:tcPr>
            <w:tcW w:w="1339" w:type="dxa"/>
            <w:tcBorders>
              <w:top w:val="nil"/>
              <w:left w:val="nil"/>
              <w:bottom w:val="single" w:sz="4" w:space="0" w:color="auto"/>
              <w:right w:val="single" w:sz="4" w:space="0" w:color="auto"/>
            </w:tcBorders>
            <w:shd w:val="clear" w:color="auto" w:fill="auto"/>
            <w:noWrap/>
            <w:vAlign w:val="center"/>
            <w:hideMark/>
          </w:tcPr>
          <w:p w14:paraId="6BA3B612" w14:textId="77777777" w:rsidR="00865702" w:rsidRPr="00E71F76" w:rsidRDefault="00865702" w:rsidP="00865702">
            <w:pPr>
              <w:jc w:val="right"/>
              <w:rPr>
                <w:sz w:val="21"/>
                <w:szCs w:val="21"/>
                <w:lang w:eastAsia="en-CA"/>
              </w:rPr>
            </w:pPr>
            <w:r w:rsidRPr="00E71F76">
              <w:rPr>
                <w:sz w:val="21"/>
                <w:szCs w:val="21"/>
                <w:lang w:eastAsia="en-CA"/>
              </w:rPr>
              <w:t>30,000</w:t>
            </w:r>
          </w:p>
        </w:tc>
      </w:tr>
      <w:tr w:rsidR="00865702" w:rsidRPr="00E71F76" w14:paraId="72DD60F0" w14:textId="77777777" w:rsidTr="0090162E">
        <w:tc>
          <w:tcPr>
            <w:tcW w:w="2800" w:type="dxa"/>
            <w:tcBorders>
              <w:top w:val="nil"/>
              <w:left w:val="single" w:sz="4" w:space="0" w:color="auto"/>
              <w:bottom w:val="single" w:sz="4" w:space="0" w:color="auto"/>
              <w:right w:val="single" w:sz="4" w:space="0" w:color="auto"/>
            </w:tcBorders>
            <w:shd w:val="clear" w:color="auto" w:fill="auto"/>
            <w:noWrap/>
            <w:vAlign w:val="center"/>
            <w:hideMark/>
          </w:tcPr>
          <w:p w14:paraId="6BC9E1E1" w14:textId="53339ECE" w:rsidR="00865702" w:rsidRPr="00E71F76" w:rsidRDefault="00865702" w:rsidP="00865702">
            <w:pPr>
              <w:jc w:val="left"/>
              <w:rPr>
                <w:b/>
                <w:bCs/>
                <w:sz w:val="21"/>
                <w:szCs w:val="21"/>
                <w:lang w:eastAsia="en-CA"/>
              </w:rPr>
            </w:pPr>
            <w:r w:rsidRPr="00E71F76">
              <w:rPr>
                <w:b/>
                <w:bCs/>
                <w:sz w:val="21"/>
                <w:szCs w:val="21"/>
                <w:lang w:eastAsia="en-CA"/>
              </w:rPr>
              <w:t>Standard activities subtotal</w:t>
            </w:r>
          </w:p>
        </w:tc>
        <w:tc>
          <w:tcPr>
            <w:tcW w:w="1338" w:type="dxa"/>
            <w:tcBorders>
              <w:top w:val="nil"/>
              <w:left w:val="nil"/>
              <w:bottom w:val="single" w:sz="4" w:space="0" w:color="auto"/>
              <w:right w:val="single" w:sz="4" w:space="0" w:color="auto"/>
            </w:tcBorders>
            <w:shd w:val="clear" w:color="auto" w:fill="auto"/>
            <w:noWrap/>
            <w:vAlign w:val="center"/>
            <w:hideMark/>
          </w:tcPr>
          <w:p w14:paraId="3AEB6330" w14:textId="77777777" w:rsidR="00865702" w:rsidRPr="00E71F76" w:rsidRDefault="00865702" w:rsidP="00865702">
            <w:pPr>
              <w:jc w:val="right"/>
              <w:rPr>
                <w:b/>
                <w:bCs/>
                <w:sz w:val="21"/>
                <w:szCs w:val="21"/>
                <w:lang w:eastAsia="en-CA"/>
              </w:rPr>
            </w:pPr>
            <w:r w:rsidRPr="00E71F76">
              <w:rPr>
                <w:b/>
                <w:bCs/>
                <w:sz w:val="21"/>
                <w:szCs w:val="21"/>
                <w:lang w:eastAsia="en-CA"/>
              </w:rPr>
              <w:t>0</w:t>
            </w:r>
          </w:p>
        </w:tc>
        <w:tc>
          <w:tcPr>
            <w:tcW w:w="1339" w:type="dxa"/>
            <w:tcBorders>
              <w:top w:val="nil"/>
              <w:left w:val="nil"/>
              <w:bottom w:val="single" w:sz="4" w:space="0" w:color="auto"/>
              <w:right w:val="single" w:sz="4" w:space="0" w:color="auto"/>
            </w:tcBorders>
            <w:shd w:val="clear" w:color="auto" w:fill="auto"/>
            <w:noWrap/>
            <w:vAlign w:val="center"/>
            <w:hideMark/>
          </w:tcPr>
          <w:p w14:paraId="7348E8F3" w14:textId="77777777" w:rsidR="00865702" w:rsidRPr="00E71F76" w:rsidRDefault="00865702" w:rsidP="00865702">
            <w:pPr>
              <w:jc w:val="right"/>
              <w:rPr>
                <w:b/>
                <w:bCs/>
                <w:sz w:val="21"/>
                <w:szCs w:val="21"/>
                <w:lang w:eastAsia="en-CA"/>
              </w:rPr>
            </w:pPr>
            <w:r w:rsidRPr="00E71F76">
              <w:rPr>
                <w:b/>
                <w:bCs/>
                <w:sz w:val="21"/>
                <w:szCs w:val="21"/>
                <w:lang w:eastAsia="en-CA"/>
              </w:rPr>
              <w:t>0</w:t>
            </w:r>
          </w:p>
        </w:tc>
        <w:tc>
          <w:tcPr>
            <w:tcW w:w="1338" w:type="dxa"/>
            <w:tcBorders>
              <w:top w:val="nil"/>
              <w:left w:val="nil"/>
              <w:bottom w:val="single" w:sz="4" w:space="0" w:color="auto"/>
              <w:right w:val="single" w:sz="4" w:space="0" w:color="auto"/>
            </w:tcBorders>
            <w:shd w:val="clear" w:color="auto" w:fill="auto"/>
            <w:noWrap/>
            <w:vAlign w:val="center"/>
            <w:hideMark/>
          </w:tcPr>
          <w:p w14:paraId="4F1D9B2D" w14:textId="77777777" w:rsidR="00865702" w:rsidRPr="00E71F76" w:rsidRDefault="00865702" w:rsidP="00865702">
            <w:pPr>
              <w:jc w:val="right"/>
              <w:rPr>
                <w:b/>
                <w:bCs/>
                <w:sz w:val="21"/>
                <w:szCs w:val="21"/>
                <w:lang w:eastAsia="en-CA"/>
              </w:rPr>
            </w:pPr>
            <w:r w:rsidRPr="00E71F76">
              <w:rPr>
                <w:b/>
                <w:bCs/>
                <w:sz w:val="21"/>
                <w:szCs w:val="21"/>
                <w:lang w:eastAsia="en-CA"/>
              </w:rPr>
              <w:t>0</w:t>
            </w:r>
          </w:p>
        </w:tc>
        <w:tc>
          <w:tcPr>
            <w:tcW w:w="1339" w:type="dxa"/>
            <w:tcBorders>
              <w:top w:val="nil"/>
              <w:left w:val="nil"/>
              <w:bottom w:val="single" w:sz="4" w:space="0" w:color="auto"/>
              <w:right w:val="single" w:sz="4" w:space="0" w:color="auto"/>
            </w:tcBorders>
            <w:shd w:val="clear" w:color="auto" w:fill="auto"/>
            <w:noWrap/>
            <w:vAlign w:val="center"/>
            <w:hideMark/>
          </w:tcPr>
          <w:p w14:paraId="3DD6F294" w14:textId="77777777" w:rsidR="00865702" w:rsidRPr="00E71F76" w:rsidRDefault="00865702" w:rsidP="00865702">
            <w:pPr>
              <w:jc w:val="right"/>
              <w:rPr>
                <w:b/>
                <w:bCs/>
                <w:sz w:val="21"/>
                <w:szCs w:val="21"/>
                <w:lang w:eastAsia="en-CA"/>
              </w:rPr>
            </w:pPr>
            <w:r w:rsidRPr="00E71F76">
              <w:rPr>
                <w:b/>
                <w:bCs/>
                <w:sz w:val="21"/>
                <w:szCs w:val="21"/>
                <w:lang w:eastAsia="en-CA"/>
              </w:rPr>
              <w:t>0</w:t>
            </w:r>
          </w:p>
        </w:tc>
        <w:tc>
          <w:tcPr>
            <w:tcW w:w="1339" w:type="dxa"/>
            <w:tcBorders>
              <w:top w:val="nil"/>
              <w:left w:val="nil"/>
              <w:bottom w:val="single" w:sz="4" w:space="0" w:color="auto"/>
              <w:right w:val="single" w:sz="4" w:space="0" w:color="auto"/>
            </w:tcBorders>
            <w:shd w:val="clear" w:color="auto" w:fill="auto"/>
            <w:noWrap/>
            <w:vAlign w:val="center"/>
            <w:hideMark/>
          </w:tcPr>
          <w:p w14:paraId="7A24DA73" w14:textId="77777777" w:rsidR="00865702" w:rsidRPr="00E71F76" w:rsidRDefault="00865702" w:rsidP="00865702">
            <w:pPr>
              <w:jc w:val="right"/>
              <w:rPr>
                <w:b/>
                <w:bCs/>
                <w:sz w:val="21"/>
                <w:szCs w:val="21"/>
                <w:lang w:eastAsia="en-CA"/>
              </w:rPr>
            </w:pPr>
            <w:r w:rsidRPr="00E71F76">
              <w:rPr>
                <w:b/>
                <w:bCs/>
                <w:sz w:val="21"/>
                <w:szCs w:val="21"/>
                <w:lang w:eastAsia="en-CA"/>
              </w:rPr>
              <w:t>30,000</w:t>
            </w:r>
          </w:p>
        </w:tc>
      </w:tr>
      <w:tr w:rsidR="00865702" w:rsidRPr="00E71F76" w14:paraId="2996A0A8" w14:textId="77777777" w:rsidTr="0090162E">
        <w:tc>
          <w:tcPr>
            <w:tcW w:w="2800" w:type="dxa"/>
            <w:tcBorders>
              <w:top w:val="nil"/>
              <w:left w:val="single" w:sz="4" w:space="0" w:color="auto"/>
              <w:bottom w:val="single" w:sz="4" w:space="0" w:color="auto"/>
              <w:right w:val="single" w:sz="4" w:space="0" w:color="auto"/>
            </w:tcBorders>
            <w:shd w:val="clear" w:color="auto" w:fill="auto"/>
            <w:noWrap/>
            <w:vAlign w:val="center"/>
            <w:hideMark/>
          </w:tcPr>
          <w:p w14:paraId="31DCDE6F" w14:textId="77777777" w:rsidR="00865702" w:rsidRPr="00E71F76" w:rsidRDefault="00865702" w:rsidP="00865702">
            <w:pPr>
              <w:jc w:val="left"/>
              <w:rPr>
                <w:b/>
                <w:bCs/>
                <w:sz w:val="21"/>
                <w:szCs w:val="21"/>
                <w:lang w:eastAsia="en-CA"/>
              </w:rPr>
            </w:pPr>
            <w:r w:rsidRPr="00E71F76">
              <w:rPr>
                <w:b/>
                <w:bCs/>
                <w:sz w:val="21"/>
                <w:szCs w:val="21"/>
                <w:lang w:eastAsia="en-CA"/>
              </w:rPr>
              <w:t>Total</w:t>
            </w:r>
          </w:p>
        </w:tc>
        <w:tc>
          <w:tcPr>
            <w:tcW w:w="1338" w:type="dxa"/>
            <w:tcBorders>
              <w:top w:val="nil"/>
              <w:left w:val="nil"/>
              <w:bottom w:val="single" w:sz="4" w:space="0" w:color="auto"/>
              <w:right w:val="single" w:sz="4" w:space="0" w:color="auto"/>
            </w:tcBorders>
            <w:shd w:val="clear" w:color="auto" w:fill="auto"/>
            <w:noWrap/>
            <w:vAlign w:val="center"/>
            <w:hideMark/>
          </w:tcPr>
          <w:p w14:paraId="014E1CEC" w14:textId="77777777" w:rsidR="00865702" w:rsidRPr="00E71F76" w:rsidRDefault="00865702" w:rsidP="00865702">
            <w:pPr>
              <w:jc w:val="right"/>
              <w:rPr>
                <w:b/>
                <w:bCs/>
                <w:sz w:val="21"/>
                <w:szCs w:val="21"/>
                <w:lang w:eastAsia="en-CA"/>
              </w:rPr>
            </w:pPr>
            <w:r w:rsidRPr="00E71F76">
              <w:rPr>
                <w:b/>
                <w:bCs/>
                <w:sz w:val="21"/>
                <w:szCs w:val="21"/>
                <w:lang w:eastAsia="en-CA"/>
              </w:rPr>
              <w:t>2,026,566</w:t>
            </w:r>
          </w:p>
        </w:tc>
        <w:tc>
          <w:tcPr>
            <w:tcW w:w="1339" w:type="dxa"/>
            <w:tcBorders>
              <w:top w:val="nil"/>
              <w:left w:val="nil"/>
              <w:bottom w:val="single" w:sz="4" w:space="0" w:color="auto"/>
              <w:right w:val="single" w:sz="4" w:space="0" w:color="auto"/>
            </w:tcBorders>
            <w:shd w:val="clear" w:color="auto" w:fill="auto"/>
            <w:noWrap/>
            <w:vAlign w:val="center"/>
            <w:hideMark/>
          </w:tcPr>
          <w:p w14:paraId="2CB83FFC" w14:textId="77777777" w:rsidR="00865702" w:rsidRPr="00E71F76" w:rsidRDefault="00865702" w:rsidP="00865702">
            <w:pPr>
              <w:jc w:val="right"/>
              <w:rPr>
                <w:b/>
                <w:bCs/>
                <w:sz w:val="21"/>
                <w:szCs w:val="21"/>
                <w:lang w:eastAsia="en-CA"/>
              </w:rPr>
            </w:pPr>
            <w:r w:rsidRPr="00E71F76">
              <w:rPr>
                <w:b/>
                <w:bCs/>
                <w:sz w:val="21"/>
                <w:szCs w:val="21"/>
                <w:lang w:eastAsia="en-CA"/>
              </w:rPr>
              <w:t>3,050,690</w:t>
            </w:r>
          </w:p>
        </w:tc>
        <w:tc>
          <w:tcPr>
            <w:tcW w:w="1338" w:type="dxa"/>
            <w:tcBorders>
              <w:top w:val="nil"/>
              <w:left w:val="nil"/>
              <w:bottom w:val="single" w:sz="4" w:space="0" w:color="auto"/>
              <w:right w:val="single" w:sz="4" w:space="0" w:color="auto"/>
            </w:tcBorders>
            <w:shd w:val="clear" w:color="auto" w:fill="auto"/>
            <w:noWrap/>
            <w:vAlign w:val="center"/>
            <w:hideMark/>
          </w:tcPr>
          <w:p w14:paraId="337B6D82" w14:textId="77777777" w:rsidR="00865702" w:rsidRPr="00E71F76" w:rsidRDefault="00865702" w:rsidP="00865702">
            <w:pPr>
              <w:jc w:val="right"/>
              <w:rPr>
                <w:b/>
                <w:bCs/>
                <w:sz w:val="21"/>
                <w:szCs w:val="21"/>
                <w:lang w:eastAsia="en-CA"/>
              </w:rPr>
            </w:pPr>
            <w:r w:rsidRPr="00E71F76">
              <w:rPr>
                <w:b/>
                <w:bCs/>
                <w:sz w:val="21"/>
                <w:szCs w:val="21"/>
                <w:lang w:eastAsia="en-CA"/>
              </w:rPr>
              <w:t>583,512</w:t>
            </w:r>
          </w:p>
        </w:tc>
        <w:tc>
          <w:tcPr>
            <w:tcW w:w="1339" w:type="dxa"/>
            <w:tcBorders>
              <w:top w:val="nil"/>
              <w:left w:val="nil"/>
              <w:bottom w:val="single" w:sz="4" w:space="0" w:color="auto"/>
              <w:right w:val="single" w:sz="4" w:space="0" w:color="auto"/>
            </w:tcBorders>
            <w:shd w:val="clear" w:color="auto" w:fill="auto"/>
            <w:noWrap/>
            <w:vAlign w:val="center"/>
            <w:hideMark/>
          </w:tcPr>
          <w:p w14:paraId="2124D3BB" w14:textId="77777777" w:rsidR="00865702" w:rsidRPr="00E71F76" w:rsidRDefault="00865702" w:rsidP="00865702">
            <w:pPr>
              <w:jc w:val="right"/>
              <w:rPr>
                <w:b/>
                <w:bCs/>
                <w:sz w:val="21"/>
                <w:szCs w:val="21"/>
                <w:lang w:eastAsia="en-CA"/>
              </w:rPr>
            </w:pPr>
            <w:r w:rsidRPr="00E71F76">
              <w:rPr>
                <w:b/>
                <w:bCs/>
                <w:sz w:val="21"/>
                <w:szCs w:val="21"/>
                <w:lang w:eastAsia="en-CA"/>
              </w:rPr>
              <w:t>5,660,768</w:t>
            </w:r>
          </w:p>
        </w:tc>
        <w:tc>
          <w:tcPr>
            <w:tcW w:w="1339" w:type="dxa"/>
            <w:tcBorders>
              <w:top w:val="nil"/>
              <w:left w:val="nil"/>
              <w:bottom w:val="single" w:sz="4" w:space="0" w:color="auto"/>
              <w:right w:val="single" w:sz="4" w:space="0" w:color="auto"/>
            </w:tcBorders>
            <w:shd w:val="clear" w:color="auto" w:fill="auto"/>
            <w:noWrap/>
            <w:vAlign w:val="center"/>
            <w:hideMark/>
          </w:tcPr>
          <w:p w14:paraId="1CDB714F" w14:textId="77777777" w:rsidR="00865702" w:rsidRPr="00E71F76" w:rsidRDefault="00865702" w:rsidP="00865702">
            <w:pPr>
              <w:jc w:val="right"/>
              <w:rPr>
                <w:b/>
                <w:bCs/>
                <w:sz w:val="21"/>
                <w:szCs w:val="21"/>
                <w:lang w:eastAsia="en-CA"/>
              </w:rPr>
            </w:pPr>
            <w:r w:rsidRPr="00E71F76">
              <w:rPr>
                <w:b/>
                <w:bCs/>
                <w:sz w:val="21"/>
                <w:szCs w:val="21"/>
                <w:lang w:eastAsia="en-CA"/>
              </w:rPr>
              <w:t>859,226</w:t>
            </w:r>
          </w:p>
        </w:tc>
      </w:tr>
    </w:tbl>
    <w:p w14:paraId="129E0AAA" w14:textId="77777777" w:rsidR="009417B9" w:rsidRPr="00894085" w:rsidRDefault="009417B9" w:rsidP="009417B9">
      <w:pPr>
        <w:rPr>
          <w:sz w:val="20"/>
          <w:szCs w:val="20"/>
        </w:rPr>
      </w:pPr>
      <w:r w:rsidRPr="002D6F5A">
        <w:rPr>
          <w:sz w:val="20"/>
          <w:szCs w:val="20"/>
        </w:rPr>
        <w:t>* Including agency support costs.</w:t>
      </w:r>
    </w:p>
    <w:p w14:paraId="540BCB60" w14:textId="77777777" w:rsidR="009417B9" w:rsidRPr="00894085" w:rsidRDefault="009417B9" w:rsidP="009417B9">
      <w:pPr>
        <w:pStyle w:val="a--"/>
        <w:keepNext/>
        <w:tabs>
          <w:tab w:val="clear" w:pos="-720"/>
          <w:tab w:val="clear" w:pos="0"/>
          <w:tab w:val="clear" w:pos="720"/>
          <w:tab w:val="clear" w:pos="1440"/>
          <w:tab w:val="clear" w:pos="2160"/>
          <w:tab w:val="clear" w:pos="2880"/>
          <w:tab w:val="clear" w:pos="3600"/>
        </w:tabs>
        <w:suppressAutoHyphens w:val="0"/>
        <w:rPr>
          <w:sz w:val="22"/>
          <w:szCs w:val="22"/>
          <w:lang w:val="en-CA"/>
        </w:rPr>
      </w:pPr>
    </w:p>
    <w:p w14:paraId="6385F921" w14:textId="77777777" w:rsidR="009417B9" w:rsidRPr="002D6F5A" w:rsidRDefault="009417B9" w:rsidP="009417B9">
      <w:pPr>
        <w:pStyle w:val="a--"/>
        <w:keepNext/>
        <w:tabs>
          <w:tab w:val="clear" w:pos="-720"/>
          <w:tab w:val="clear" w:pos="0"/>
          <w:tab w:val="clear" w:pos="720"/>
          <w:tab w:val="clear" w:pos="1440"/>
          <w:tab w:val="clear" w:pos="2160"/>
          <w:tab w:val="clear" w:pos="2880"/>
          <w:tab w:val="clear" w:pos="3600"/>
        </w:tabs>
        <w:suppressAutoHyphens w:val="0"/>
        <w:rPr>
          <w:sz w:val="22"/>
          <w:szCs w:val="22"/>
          <w:lang w:val="en-CA"/>
        </w:rPr>
      </w:pPr>
      <w:r w:rsidRPr="002D6F5A">
        <w:rPr>
          <w:sz w:val="22"/>
          <w:szCs w:val="22"/>
          <w:lang w:val="en-CA"/>
        </w:rPr>
        <w:t>COMMENTS</w:t>
      </w:r>
    </w:p>
    <w:p w14:paraId="25B341A7" w14:textId="77777777" w:rsidR="009417B9" w:rsidRPr="002D6F5A" w:rsidRDefault="009417B9" w:rsidP="009417B9">
      <w:pPr>
        <w:keepNext/>
      </w:pPr>
    </w:p>
    <w:p w14:paraId="68EA7543" w14:textId="35A43DBB" w:rsidR="009417B9" w:rsidRPr="002D6F5A" w:rsidRDefault="009417B9" w:rsidP="009417B9">
      <w:pPr>
        <w:pStyle w:val="Heading1"/>
      </w:pPr>
      <w:r w:rsidRPr="002D6F5A">
        <w:t>The Secretariat reviewed each bilateral agency’s business plan, provided comments on several of the proposed activities, and assessed the value of the activities against their annual pledged contributions.</w:t>
      </w:r>
      <w:r w:rsidRPr="002D6F5A">
        <w:rPr>
          <w:rStyle w:val="FootnoteReference"/>
        </w:rPr>
        <w:footnoteReference w:id="5"/>
      </w:r>
      <w:r w:rsidRPr="002D6F5A">
        <w:t xml:space="preserve"> </w:t>
      </w:r>
    </w:p>
    <w:p w14:paraId="05A18421" w14:textId="77777777" w:rsidR="009417B9" w:rsidRPr="00894085" w:rsidRDefault="009417B9" w:rsidP="009417B9">
      <w:pPr>
        <w:rPr>
          <w:b/>
          <w:bCs/>
        </w:rPr>
      </w:pPr>
      <w:r w:rsidRPr="002D6F5A">
        <w:rPr>
          <w:b/>
          <w:bCs/>
        </w:rPr>
        <w:t>Australia</w:t>
      </w:r>
    </w:p>
    <w:p w14:paraId="205691F9" w14:textId="77777777" w:rsidR="009417B9" w:rsidRPr="00894085" w:rsidRDefault="009417B9" w:rsidP="009417B9">
      <w:pPr>
        <w:rPr>
          <w:b/>
          <w:bCs/>
        </w:rPr>
      </w:pPr>
    </w:p>
    <w:p w14:paraId="342AC8D6" w14:textId="77777777" w:rsidR="009417B9" w:rsidRPr="002D6F5A" w:rsidRDefault="009417B9" w:rsidP="009417B9">
      <w:pPr>
        <w:pStyle w:val="Heading1"/>
      </w:pPr>
      <w:r w:rsidRPr="002D6F5A">
        <w:t xml:space="preserve">The resource allocation in Australia’s business plan for </w:t>
      </w:r>
      <w:r w:rsidRPr="002D6F5A">
        <w:rPr>
          <w:caps/>
        </w:rPr>
        <w:t>202</w:t>
      </w:r>
      <w:r w:rsidR="00234F6D" w:rsidRPr="002D6F5A">
        <w:rPr>
          <w:caps/>
        </w:rPr>
        <w:t>2</w:t>
      </w:r>
      <w:r w:rsidRPr="002D6F5A">
        <w:t>–202</w:t>
      </w:r>
      <w:r w:rsidR="00234F6D" w:rsidRPr="002D6F5A">
        <w:t>4</w:t>
      </w:r>
      <w:r w:rsidRPr="002D6F5A">
        <w:rPr>
          <w:caps/>
        </w:rPr>
        <w:t xml:space="preserve"> </w:t>
      </w:r>
      <w:r w:rsidRPr="002D6F5A">
        <w:t>is presented in Table 2. Assuming the level of pledged contribution similar to the 2018–2020 period, 20 per cent of Australia’s annual pledged contribution for 202</w:t>
      </w:r>
      <w:r w:rsidR="00234F6D" w:rsidRPr="002D6F5A">
        <w:t>2</w:t>
      </w:r>
      <w:r w:rsidRPr="002D6F5A">
        <w:t xml:space="preserve"> amounts to US $1,177,933. </w:t>
      </w:r>
    </w:p>
    <w:p w14:paraId="6867893D" w14:textId="77777777" w:rsidR="009417B9" w:rsidRPr="002D6F5A" w:rsidRDefault="009417B9" w:rsidP="009417B9">
      <w:pPr>
        <w:pStyle w:val="subhead"/>
        <w:keepNext/>
        <w:jc w:val="both"/>
        <w:rPr>
          <w:b/>
          <w:sz w:val="22"/>
          <w:szCs w:val="22"/>
          <w:lang w:val="en-CA"/>
        </w:rPr>
      </w:pPr>
      <w:r w:rsidRPr="002D6F5A">
        <w:rPr>
          <w:b/>
          <w:sz w:val="22"/>
          <w:szCs w:val="22"/>
          <w:lang w:val="en-CA"/>
        </w:rPr>
        <w:t>Table 2. Allocation of resources for Australia (US $)*</w:t>
      </w:r>
    </w:p>
    <w:tbl>
      <w:tblPr>
        <w:tblW w:w="9356" w:type="dxa"/>
        <w:tblInd w:w="-5" w:type="dxa"/>
        <w:tblLayout w:type="fixed"/>
        <w:tblLook w:val="04A0" w:firstRow="1" w:lastRow="0" w:firstColumn="1" w:lastColumn="0" w:noHBand="0" w:noVBand="1"/>
      </w:tblPr>
      <w:tblGrid>
        <w:gridCol w:w="2410"/>
        <w:gridCol w:w="1389"/>
        <w:gridCol w:w="1389"/>
        <w:gridCol w:w="1389"/>
        <w:gridCol w:w="1389"/>
        <w:gridCol w:w="1390"/>
      </w:tblGrid>
      <w:tr w:rsidR="00234F6D" w:rsidRPr="002D6F5A" w14:paraId="336D6D08" w14:textId="77777777" w:rsidTr="0090162E">
        <w:trPr>
          <w:trHeight w:val="208"/>
        </w:trPr>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08DEA5" w14:textId="77777777" w:rsidR="00234F6D" w:rsidRPr="002D6F5A" w:rsidRDefault="00234F6D" w:rsidP="00234F6D">
            <w:pPr>
              <w:jc w:val="left"/>
              <w:rPr>
                <w:b/>
                <w:bCs/>
                <w:sz w:val="21"/>
                <w:szCs w:val="21"/>
                <w:lang w:eastAsia="en-CA"/>
              </w:rPr>
            </w:pPr>
            <w:r w:rsidRPr="002D6F5A">
              <w:rPr>
                <w:b/>
                <w:bCs/>
                <w:sz w:val="21"/>
                <w:szCs w:val="21"/>
                <w:lang w:eastAsia="en-CA"/>
              </w:rPr>
              <w:t>Description</w:t>
            </w:r>
          </w:p>
        </w:tc>
        <w:tc>
          <w:tcPr>
            <w:tcW w:w="1389" w:type="dxa"/>
            <w:tcBorders>
              <w:top w:val="single" w:sz="4" w:space="0" w:color="auto"/>
              <w:left w:val="nil"/>
              <w:bottom w:val="single" w:sz="4" w:space="0" w:color="auto"/>
              <w:right w:val="single" w:sz="4" w:space="0" w:color="auto"/>
            </w:tcBorders>
            <w:shd w:val="clear" w:color="auto" w:fill="auto"/>
            <w:vAlign w:val="center"/>
            <w:hideMark/>
          </w:tcPr>
          <w:p w14:paraId="5A5258F3" w14:textId="77777777" w:rsidR="00234F6D" w:rsidRPr="002D6F5A" w:rsidRDefault="00234F6D" w:rsidP="00234F6D">
            <w:pPr>
              <w:jc w:val="center"/>
              <w:rPr>
                <w:b/>
                <w:bCs/>
                <w:sz w:val="21"/>
                <w:szCs w:val="21"/>
                <w:lang w:eastAsia="en-CA"/>
              </w:rPr>
            </w:pPr>
            <w:r w:rsidRPr="002D6F5A">
              <w:rPr>
                <w:b/>
                <w:bCs/>
                <w:sz w:val="21"/>
                <w:szCs w:val="21"/>
                <w:lang w:eastAsia="en-CA"/>
              </w:rPr>
              <w:t>2022</w:t>
            </w:r>
          </w:p>
        </w:tc>
        <w:tc>
          <w:tcPr>
            <w:tcW w:w="1389" w:type="dxa"/>
            <w:tcBorders>
              <w:top w:val="single" w:sz="4" w:space="0" w:color="auto"/>
              <w:left w:val="nil"/>
              <w:bottom w:val="single" w:sz="4" w:space="0" w:color="auto"/>
              <w:right w:val="single" w:sz="4" w:space="0" w:color="auto"/>
            </w:tcBorders>
            <w:shd w:val="clear" w:color="auto" w:fill="auto"/>
            <w:vAlign w:val="center"/>
            <w:hideMark/>
          </w:tcPr>
          <w:p w14:paraId="242B4988" w14:textId="77777777" w:rsidR="00234F6D" w:rsidRPr="002D6F5A" w:rsidRDefault="00234F6D" w:rsidP="00234F6D">
            <w:pPr>
              <w:jc w:val="center"/>
              <w:rPr>
                <w:b/>
                <w:bCs/>
                <w:sz w:val="21"/>
                <w:szCs w:val="21"/>
                <w:lang w:eastAsia="en-CA"/>
              </w:rPr>
            </w:pPr>
            <w:r w:rsidRPr="002D6F5A">
              <w:rPr>
                <w:b/>
                <w:bCs/>
                <w:sz w:val="21"/>
                <w:szCs w:val="21"/>
                <w:lang w:eastAsia="en-CA"/>
              </w:rPr>
              <w:t>2023</w:t>
            </w:r>
          </w:p>
        </w:tc>
        <w:tc>
          <w:tcPr>
            <w:tcW w:w="1389" w:type="dxa"/>
            <w:tcBorders>
              <w:top w:val="single" w:sz="4" w:space="0" w:color="auto"/>
              <w:left w:val="nil"/>
              <w:bottom w:val="single" w:sz="4" w:space="0" w:color="auto"/>
              <w:right w:val="single" w:sz="4" w:space="0" w:color="auto"/>
            </w:tcBorders>
            <w:shd w:val="clear" w:color="auto" w:fill="auto"/>
            <w:vAlign w:val="center"/>
            <w:hideMark/>
          </w:tcPr>
          <w:p w14:paraId="2BB0A56C" w14:textId="77777777" w:rsidR="00234F6D" w:rsidRPr="002D6F5A" w:rsidRDefault="00234F6D" w:rsidP="00234F6D">
            <w:pPr>
              <w:jc w:val="center"/>
              <w:rPr>
                <w:b/>
                <w:bCs/>
                <w:sz w:val="21"/>
                <w:szCs w:val="21"/>
                <w:lang w:eastAsia="en-CA"/>
              </w:rPr>
            </w:pPr>
            <w:r w:rsidRPr="002D6F5A">
              <w:rPr>
                <w:b/>
                <w:bCs/>
                <w:sz w:val="21"/>
                <w:szCs w:val="21"/>
                <w:lang w:eastAsia="en-CA"/>
              </w:rPr>
              <w:t>2024</w:t>
            </w:r>
          </w:p>
        </w:tc>
        <w:tc>
          <w:tcPr>
            <w:tcW w:w="1389" w:type="dxa"/>
            <w:tcBorders>
              <w:top w:val="single" w:sz="4" w:space="0" w:color="auto"/>
              <w:left w:val="nil"/>
              <w:bottom w:val="single" w:sz="4" w:space="0" w:color="auto"/>
              <w:right w:val="single" w:sz="4" w:space="0" w:color="auto"/>
            </w:tcBorders>
            <w:shd w:val="clear" w:color="auto" w:fill="auto"/>
            <w:vAlign w:val="center"/>
            <w:hideMark/>
          </w:tcPr>
          <w:p w14:paraId="32C6F0DC" w14:textId="77777777" w:rsidR="00234F6D" w:rsidRPr="002D6F5A" w:rsidRDefault="00234F6D" w:rsidP="00234F6D">
            <w:pPr>
              <w:jc w:val="center"/>
              <w:rPr>
                <w:b/>
                <w:bCs/>
                <w:sz w:val="21"/>
                <w:szCs w:val="21"/>
                <w:lang w:eastAsia="en-CA"/>
              </w:rPr>
            </w:pPr>
            <w:r w:rsidRPr="002D6F5A">
              <w:rPr>
                <w:b/>
                <w:bCs/>
                <w:sz w:val="21"/>
                <w:szCs w:val="21"/>
                <w:lang w:eastAsia="en-CA"/>
              </w:rPr>
              <w:t xml:space="preserve">Total </w:t>
            </w:r>
          </w:p>
          <w:p w14:paraId="1512EC7C" w14:textId="77777777" w:rsidR="00234F6D" w:rsidRPr="002D6F5A" w:rsidRDefault="00234F6D" w:rsidP="00234F6D">
            <w:pPr>
              <w:jc w:val="center"/>
              <w:rPr>
                <w:b/>
                <w:bCs/>
                <w:sz w:val="21"/>
                <w:szCs w:val="21"/>
                <w:lang w:eastAsia="en-CA"/>
              </w:rPr>
            </w:pPr>
            <w:r w:rsidRPr="002D6F5A">
              <w:rPr>
                <w:b/>
                <w:bCs/>
                <w:sz w:val="21"/>
                <w:szCs w:val="21"/>
                <w:lang w:eastAsia="en-CA"/>
              </w:rPr>
              <w:t>(2022</w:t>
            </w:r>
            <w:r w:rsidRPr="002D6F5A">
              <w:rPr>
                <w:b/>
                <w:sz w:val="21"/>
                <w:szCs w:val="21"/>
              </w:rPr>
              <w:t>–</w:t>
            </w:r>
            <w:r w:rsidRPr="002D6F5A">
              <w:rPr>
                <w:b/>
                <w:bCs/>
                <w:sz w:val="21"/>
                <w:szCs w:val="21"/>
                <w:lang w:eastAsia="en-CA"/>
              </w:rPr>
              <w:t>2024)</w:t>
            </w:r>
          </w:p>
        </w:tc>
        <w:tc>
          <w:tcPr>
            <w:tcW w:w="1390" w:type="dxa"/>
            <w:tcBorders>
              <w:top w:val="single" w:sz="4" w:space="0" w:color="auto"/>
              <w:left w:val="nil"/>
              <w:bottom w:val="single" w:sz="4" w:space="0" w:color="auto"/>
              <w:right w:val="single" w:sz="4" w:space="0" w:color="auto"/>
            </w:tcBorders>
            <w:shd w:val="clear" w:color="auto" w:fill="auto"/>
            <w:vAlign w:val="center"/>
            <w:hideMark/>
          </w:tcPr>
          <w:p w14:paraId="12070C3E" w14:textId="77777777" w:rsidR="00234F6D" w:rsidRPr="002D6F5A" w:rsidRDefault="00234F6D" w:rsidP="00234F6D">
            <w:pPr>
              <w:jc w:val="center"/>
              <w:rPr>
                <w:b/>
                <w:bCs/>
                <w:sz w:val="21"/>
                <w:szCs w:val="21"/>
                <w:lang w:eastAsia="en-CA"/>
              </w:rPr>
            </w:pPr>
            <w:r w:rsidRPr="002D6F5A">
              <w:rPr>
                <w:b/>
                <w:bCs/>
                <w:sz w:val="21"/>
                <w:szCs w:val="21"/>
                <w:lang w:eastAsia="en-CA"/>
              </w:rPr>
              <w:t>Total after 2024</w:t>
            </w:r>
          </w:p>
        </w:tc>
      </w:tr>
      <w:tr w:rsidR="009417B9" w:rsidRPr="002D6F5A" w14:paraId="01FF471B" w14:textId="77777777" w:rsidTr="00C828B7">
        <w:trPr>
          <w:trHeight w:val="99"/>
        </w:trPr>
        <w:tc>
          <w:tcPr>
            <w:tcW w:w="9356"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07FCA2D4" w14:textId="77777777" w:rsidR="009417B9" w:rsidRPr="002D6F5A" w:rsidRDefault="009417B9" w:rsidP="00C828B7">
            <w:pPr>
              <w:jc w:val="left"/>
              <w:rPr>
                <w:b/>
                <w:bCs/>
                <w:sz w:val="21"/>
                <w:szCs w:val="21"/>
                <w:lang w:eastAsia="en-CA"/>
              </w:rPr>
            </w:pPr>
            <w:r w:rsidRPr="002D6F5A">
              <w:rPr>
                <w:b/>
                <w:bCs/>
                <w:sz w:val="21"/>
                <w:szCs w:val="21"/>
                <w:lang w:eastAsia="en-CA"/>
              </w:rPr>
              <w:t>HCFC activities</w:t>
            </w:r>
          </w:p>
        </w:tc>
      </w:tr>
      <w:tr w:rsidR="009417B9" w:rsidRPr="002D6F5A" w14:paraId="203C7DA8" w14:textId="77777777" w:rsidTr="00C828B7">
        <w:trPr>
          <w:trHeight w:val="144"/>
        </w:trPr>
        <w:tc>
          <w:tcPr>
            <w:tcW w:w="2410" w:type="dxa"/>
            <w:tcBorders>
              <w:top w:val="nil"/>
              <w:left w:val="single" w:sz="4" w:space="0" w:color="auto"/>
              <w:bottom w:val="single" w:sz="4" w:space="0" w:color="auto"/>
              <w:right w:val="single" w:sz="4" w:space="0" w:color="auto"/>
            </w:tcBorders>
            <w:shd w:val="clear" w:color="auto" w:fill="auto"/>
            <w:noWrap/>
            <w:vAlign w:val="center"/>
            <w:hideMark/>
          </w:tcPr>
          <w:p w14:paraId="3957911B" w14:textId="77777777" w:rsidR="009417B9" w:rsidRPr="002D6F5A" w:rsidRDefault="009417B9" w:rsidP="00C828B7">
            <w:pPr>
              <w:keepNext/>
              <w:jc w:val="left"/>
              <w:rPr>
                <w:sz w:val="21"/>
                <w:szCs w:val="21"/>
                <w:lang w:eastAsia="en-CA"/>
              </w:rPr>
            </w:pPr>
            <w:r w:rsidRPr="002D6F5A">
              <w:rPr>
                <w:sz w:val="21"/>
                <w:szCs w:val="21"/>
                <w:lang w:eastAsia="en-CA"/>
              </w:rPr>
              <w:t>Approved HPMPs</w:t>
            </w:r>
          </w:p>
        </w:tc>
        <w:tc>
          <w:tcPr>
            <w:tcW w:w="1389" w:type="dxa"/>
            <w:tcBorders>
              <w:top w:val="nil"/>
              <w:left w:val="nil"/>
              <w:bottom w:val="single" w:sz="4" w:space="0" w:color="auto"/>
              <w:right w:val="single" w:sz="4" w:space="0" w:color="auto"/>
            </w:tcBorders>
            <w:shd w:val="clear" w:color="auto" w:fill="auto"/>
            <w:noWrap/>
          </w:tcPr>
          <w:p w14:paraId="6F66786C" w14:textId="77777777" w:rsidR="009417B9" w:rsidRPr="002D6F5A" w:rsidRDefault="009417B9" w:rsidP="00C828B7">
            <w:pPr>
              <w:jc w:val="right"/>
              <w:rPr>
                <w:sz w:val="21"/>
                <w:szCs w:val="21"/>
                <w:lang w:eastAsia="en-CA"/>
              </w:rPr>
            </w:pPr>
            <w:r w:rsidRPr="002D6F5A">
              <w:rPr>
                <w:sz w:val="21"/>
                <w:szCs w:val="21"/>
                <w:lang w:eastAsia="en-CA"/>
              </w:rPr>
              <w:t>0</w:t>
            </w:r>
          </w:p>
        </w:tc>
        <w:tc>
          <w:tcPr>
            <w:tcW w:w="1389" w:type="dxa"/>
            <w:tcBorders>
              <w:top w:val="nil"/>
              <w:left w:val="nil"/>
              <w:bottom w:val="single" w:sz="4" w:space="0" w:color="auto"/>
              <w:right w:val="single" w:sz="4" w:space="0" w:color="auto"/>
            </w:tcBorders>
            <w:shd w:val="clear" w:color="auto" w:fill="auto"/>
            <w:noWrap/>
          </w:tcPr>
          <w:p w14:paraId="4926C03E" w14:textId="77777777" w:rsidR="009417B9" w:rsidRPr="002D6F5A" w:rsidRDefault="009417B9" w:rsidP="00C828B7">
            <w:pPr>
              <w:jc w:val="right"/>
              <w:rPr>
                <w:sz w:val="21"/>
                <w:szCs w:val="21"/>
                <w:lang w:eastAsia="en-CA"/>
              </w:rPr>
            </w:pPr>
            <w:r w:rsidRPr="002D6F5A">
              <w:rPr>
                <w:sz w:val="21"/>
                <w:szCs w:val="21"/>
                <w:lang w:eastAsia="en-CA"/>
              </w:rPr>
              <w:t>0</w:t>
            </w:r>
          </w:p>
        </w:tc>
        <w:tc>
          <w:tcPr>
            <w:tcW w:w="1389" w:type="dxa"/>
            <w:tcBorders>
              <w:top w:val="nil"/>
              <w:left w:val="nil"/>
              <w:bottom w:val="single" w:sz="4" w:space="0" w:color="auto"/>
              <w:right w:val="single" w:sz="4" w:space="0" w:color="auto"/>
            </w:tcBorders>
            <w:shd w:val="clear" w:color="auto" w:fill="auto"/>
            <w:noWrap/>
          </w:tcPr>
          <w:p w14:paraId="6EA9F1D9" w14:textId="77777777" w:rsidR="009417B9" w:rsidRPr="002D6F5A" w:rsidRDefault="009417B9" w:rsidP="00C828B7">
            <w:pPr>
              <w:jc w:val="right"/>
              <w:rPr>
                <w:sz w:val="21"/>
                <w:szCs w:val="21"/>
                <w:lang w:eastAsia="en-CA"/>
              </w:rPr>
            </w:pPr>
            <w:r w:rsidRPr="002D6F5A">
              <w:rPr>
                <w:sz w:val="21"/>
                <w:szCs w:val="21"/>
                <w:lang w:eastAsia="en-CA"/>
              </w:rPr>
              <w:t>0</w:t>
            </w:r>
          </w:p>
        </w:tc>
        <w:tc>
          <w:tcPr>
            <w:tcW w:w="1389" w:type="dxa"/>
            <w:tcBorders>
              <w:top w:val="nil"/>
              <w:left w:val="nil"/>
              <w:bottom w:val="single" w:sz="4" w:space="0" w:color="auto"/>
              <w:right w:val="single" w:sz="4" w:space="0" w:color="auto"/>
            </w:tcBorders>
            <w:shd w:val="clear" w:color="auto" w:fill="auto"/>
            <w:noWrap/>
          </w:tcPr>
          <w:p w14:paraId="08AFFE2F" w14:textId="77777777" w:rsidR="009417B9" w:rsidRPr="002D6F5A" w:rsidRDefault="009417B9" w:rsidP="00C828B7">
            <w:pPr>
              <w:jc w:val="right"/>
              <w:rPr>
                <w:sz w:val="21"/>
                <w:szCs w:val="21"/>
                <w:lang w:eastAsia="en-CA"/>
              </w:rPr>
            </w:pPr>
            <w:r w:rsidRPr="002D6F5A">
              <w:rPr>
                <w:sz w:val="21"/>
                <w:szCs w:val="21"/>
                <w:lang w:eastAsia="en-CA"/>
              </w:rPr>
              <w:t>0</w:t>
            </w:r>
          </w:p>
        </w:tc>
        <w:tc>
          <w:tcPr>
            <w:tcW w:w="1390" w:type="dxa"/>
            <w:tcBorders>
              <w:top w:val="nil"/>
              <w:left w:val="nil"/>
              <w:bottom w:val="single" w:sz="4" w:space="0" w:color="auto"/>
              <w:right w:val="single" w:sz="4" w:space="0" w:color="auto"/>
            </w:tcBorders>
            <w:shd w:val="clear" w:color="auto" w:fill="auto"/>
            <w:noWrap/>
          </w:tcPr>
          <w:p w14:paraId="62B6F75C" w14:textId="77777777" w:rsidR="009417B9" w:rsidRPr="002D6F5A" w:rsidRDefault="009417B9" w:rsidP="00C828B7">
            <w:pPr>
              <w:jc w:val="right"/>
              <w:rPr>
                <w:sz w:val="21"/>
                <w:szCs w:val="21"/>
                <w:lang w:eastAsia="en-CA"/>
              </w:rPr>
            </w:pPr>
            <w:r w:rsidRPr="002D6F5A">
              <w:rPr>
                <w:sz w:val="21"/>
                <w:szCs w:val="21"/>
                <w:lang w:eastAsia="en-CA"/>
              </w:rPr>
              <w:t>152,497</w:t>
            </w:r>
          </w:p>
        </w:tc>
      </w:tr>
      <w:tr w:rsidR="009417B9" w:rsidRPr="002D6F5A" w14:paraId="57229CAE" w14:textId="77777777" w:rsidTr="00C828B7">
        <w:trPr>
          <w:trHeight w:val="58"/>
        </w:trPr>
        <w:tc>
          <w:tcPr>
            <w:tcW w:w="2410" w:type="dxa"/>
            <w:tcBorders>
              <w:top w:val="nil"/>
              <w:left w:val="single" w:sz="4" w:space="0" w:color="auto"/>
              <w:bottom w:val="single" w:sz="4" w:space="0" w:color="auto"/>
              <w:right w:val="single" w:sz="4" w:space="0" w:color="auto"/>
            </w:tcBorders>
            <w:shd w:val="clear" w:color="auto" w:fill="auto"/>
            <w:noWrap/>
            <w:hideMark/>
          </w:tcPr>
          <w:p w14:paraId="4BAD6BD3" w14:textId="77777777" w:rsidR="009417B9" w:rsidRPr="002D6F5A" w:rsidRDefault="009417B9" w:rsidP="00C828B7">
            <w:pPr>
              <w:jc w:val="left"/>
              <w:rPr>
                <w:b/>
                <w:bCs/>
                <w:sz w:val="21"/>
                <w:szCs w:val="21"/>
                <w:lang w:eastAsia="en-CA"/>
              </w:rPr>
            </w:pPr>
            <w:r w:rsidRPr="002D6F5A">
              <w:rPr>
                <w:b/>
                <w:bCs/>
                <w:sz w:val="21"/>
                <w:szCs w:val="21"/>
                <w:lang w:eastAsia="en-CA"/>
              </w:rPr>
              <w:t>Total</w:t>
            </w:r>
          </w:p>
        </w:tc>
        <w:tc>
          <w:tcPr>
            <w:tcW w:w="1389" w:type="dxa"/>
            <w:tcBorders>
              <w:top w:val="nil"/>
              <w:left w:val="nil"/>
              <w:bottom w:val="single" w:sz="4" w:space="0" w:color="auto"/>
              <w:right w:val="single" w:sz="4" w:space="0" w:color="auto"/>
            </w:tcBorders>
            <w:shd w:val="clear" w:color="auto" w:fill="auto"/>
            <w:noWrap/>
          </w:tcPr>
          <w:p w14:paraId="570E56AB" w14:textId="77777777" w:rsidR="009417B9" w:rsidRPr="002D6F5A" w:rsidRDefault="009417B9" w:rsidP="00C828B7">
            <w:pPr>
              <w:jc w:val="right"/>
              <w:rPr>
                <w:b/>
                <w:sz w:val="21"/>
                <w:szCs w:val="21"/>
                <w:lang w:eastAsia="en-CA"/>
              </w:rPr>
            </w:pPr>
            <w:r w:rsidRPr="002D6F5A">
              <w:rPr>
                <w:b/>
                <w:sz w:val="21"/>
                <w:szCs w:val="21"/>
                <w:lang w:eastAsia="en-CA"/>
              </w:rPr>
              <w:t>0</w:t>
            </w:r>
          </w:p>
        </w:tc>
        <w:tc>
          <w:tcPr>
            <w:tcW w:w="1389" w:type="dxa"/>
            <w:tcBorders>
              <w:top w:val="nil"/>
              <w:left w:val="nil"/>
              <w:bottom w:val="single" w:sz="4" w:space="0" w:color="auto"/>
              <w:right w:val="single" w:sz="4" w:space="0" w:color="auto"/>
            </w:tcBorders>
            <w:shd w:val="clear" w:color="auto" w:fill="auto"/>
            <w:noWrap/>
          </w:tcPr>
          <w:p w14:paraId="5C1FAFDE" w14:textId="77777777" w:rsidR="009417B9" w:rsidRPr="002D6F5A" w:rsidRDefault="009417B9" w:rsidP="00C828B7">
            <w:pPr>
              <w:jc w:val="right"/>
              <w:rPr>
                <w:b/>
                <w:sz w:val="21"/>
                <w:szCs w:val="21"/>
                <w:lang w:eastAsia="en-CA"/>
              </w:rPr>
            </w:pPr>
            <w:r w:rsidRPr="002D6F5A">
              <w:rPr>
                <w:b/>
                <w:sz w:val="21"/>
                <w:szCs w:val="21"/>
                <w:lang w:eastAsia="en-CA"/>
              </w:rPr>
              <w:t>0</w:t>
            </w:r>
          </w:p>
        </w:tc>
        <w:tc>
          <w:tcPr>
            <w:tcW w:w="1389" w:type="dxa"/>
            <w:tcBorders>
              <w:top w:val="nil"/>
              <w:left w:val="nil"/>
              <w:bottom w:val="single" w:sz="4" w:space="0" w:color="auto"/>
              <w:right w:val="single" w:sz="4" w:space="0" w:color="auto"/>
            </w:tcBorders>
            <w:shd w:val="clear" w:color="auto" w:fill="auto"/>
            <w:noWrap/>
          </w:tcPr>
          <w:p w14:paraId="46AAB802" w14:textId="77777777" w:rsidR="009417B9" w:rsidRPr="002D6F5A" w:rsidRDefault="009417B9" w:rsidP="00C828B7">
            <w:pPr>
              <w:jc w:val="right"/>
              <w:rPr>
                <w:b/>
                <w:sz w:val="21"/>
                <w:szCs w:val="21"/>
                <w:lang w:eastAsia="en-CA"/>
              </w:rPr>
            </w:pPr>
            <w:r w:rsidRPr="002D6F5A">
              <w:rPr>
                <w:b/>
                <w:sz w:val="21"/>
                <w:szCs w:val="21"/>
                <w:lang w:eastAsia="en-CA"/>
              </w:rPr>
              <w:t>0</w:t>
            </w:r>
          </w:p>
        </w:tc>
        <w:tc>
          <w:tcPr>
            <w:tcW w:w="1389" w:type="dxa"/>
            <w:tcBorders>
              <w:top w:val="nil"/>
              <w:left w:val="nil"/>
              <w:bottom w:val="single" w:sz="4" w:space="0" w:color="auto"/>
              <w:right w:val="single" w:sz="4" w:space="0" w:color="auto"/>
            </w:tcBorders>
            <w:shd w:val="clear" w:color="auto" w:fill="auto"/>
            <w:noWrap/>
          </w:tcPr>
          <w:p w14:paraId="1E61EED5" w14:textId="77777777" w:rsidR="009417B9" w:rsidRPr="002D6F5A" w:rsidRDefault="009417B9" w:rsidP="00C828B7">
            <w:pPr>
              <w:jc w:val="right"/>
              <w:rPr>
                <w:b/>
                <w:sz w:val="21"/>
                <w:szCs w:val="21"/>
                <w:lang w:eastAsia="en-CA"/>
              </w:rPr>
            </w:pPr>
            <w:r w:rsidRPr="002D6F5A">
              <w:rPr>
                <w:b/>
                <w:sz w:val="21"/>
                <w:szCs w:val="21"/>
                <w:lang w:eastAsia="en-CA"/>
              </w:rPr>
              <w:t>0</w:t>
            </w:r>
          </w:p>
        </w:tc>
        <w:tc>
          <w:tcPr>
            <w:tcW w:w="1390" w:type="dxa"/>
            <w:tcBorders>
              <w:top w:val="nil"/>
              <w:left w:val="nil"/>
              <w:bottom w:val="single" w:sz="4" w:space="0" w:color="auto"/>
              <w:right w:val="single" w:sz="4" w:space="0" w:color="auto"/>
            </w:tcBorders>
            <w:shd w:val="clear" w:color="auto" w:fill="auto"/>
            <w:noWrap/>
          </w:tcPr>
          <w:p w14:paraId="2E142D82" w14:textId="77777777" w:rsidR="009417B9" w:rsidRPr="002D6F5A" w:rsidRDefault="009417B9" w:rsidP="00C828B7">
            <w:pPr>
              <w:jc w:val="right"/>
              <w:rPr>
                <w:b/>
                <w:sz w:val="21"/>
                <w:szCs w:val="21"/>
                <w:lang w:eastAsia="en-CA"/>
              </w:rPr>
            </w:pPr>
            <w:r w:rsidRPr="002D6F5A">
              <w:rPr>
                <w:b/>
                <w:sz w:val="21"/>
                <w:szCs w:val="21"/>
                <w:lang w:eastAsia="en-CA"/>
              </w:rPr>
              <w:t>152,497</w:t>
            </w:r>
          </w:p>
        </w:tc>
      </w:tr>
    </w:tbl>
    <w:p w14:paraId="65E1B1D9" w14:textId="77777777" w:rsidR="009417B9" w:rsidRPr="00894085" w:rsidRDefault="009417B9" w:rsidP="009417B9">
      <w:pPr>
        <w:rPr>
          <w:sz w:val="20"/>
          <w:szCs w:val="20"/>
        </w:rPr>
      </w:pPr>
      <w:r w:rsidRPr="002D6F5A">
        <w:rPr>
          <w:sz w:val="20"/>
          <w:szCs w:val="20"/>
        </w:rPr>
        <w:t>* Including agency support costs.</w:t>
      </w:r>
    </w:p>
    <w:p w14:paraId="1E70CE97" w14:textId="77777777" w:rsidR="009417B9" w:rsidRPr="00894085" w:rsidRDefault="009417B9" w:rsidP="009417B9">
      <w:pPr>
        <w:rPr>
          <w:b/>
          <w:bCs/>
        </w:rPr>
      </w:pPr>
    </w:p>
    <w:p w14:paraId="68B23AE3" w14:textId="77777777" w:rsidR="009417B9" w:rsidRPr="00894085" w:rsidRDefault="009417B9" w:rsidP="009417B9">
      <w:pPr>
        <w:spacing w:after="120"/>
        <w:rPr>
          <w:b/>
          <w:bCs/>
        </w:rPr>
      </w:pPr>
      <w:r w:rsidRPr="00894085">
        <w:rPr>
          <w:b/>
          <w:bCs/>
        </w:rPr>
        <w:t>Austria</w:t>
      </w:r>
    </w:p>
    <w:p w14:paraId="188A13F9" w14:textId="76F240E5" w:rsidR="009417B9" w:rsidRPr="00894085" w:rsidRDefault="009417B9" w:rsidP="00C15BBC">
      <w:pPr>
        <w:pStyle w:val="Heading1"/>
      </w:pPr>
      <w:r w:rsidRPr="005569B8">
        <w:t xml:space="preserve">The resource allocation in Austria’s business plan for </w:t>
      </w:r>
      <w:r w:rsidRPr="005569B8">
        <w:rPr>
          <w:caps/>
        </w:rPr>
        <w:t>202</w:t>
      </w:r>
      <w:r w:rsidR="00594355" w:rsidRPr="005569B8">
        <w:rPr>
          <w:caps/>
        </w:rPr>
        <w:t>2</w:t>
      </w:r>
      <w:r w:rsidRPr="005569B8">
        <w:t>–202</w:t>
      </w:r>
      <w:r w:rsidR="00594355" w:rsidRPr="005569B8">
        <w:t>4</w:t>
      </w:r>
      <w:r w:rsidRPr="005569B8">
        <w:rPr>
          <w:caps/>
        </w:rPr>
        <w:t xml:space="preserve"> </w:t>
      </w:r>
      <w:r w:rsidRPr="005569B8">
        <w:t>is presented in Table 3. Assuming the level of pledged contribution similar to the 2018–2020 period, 20 per cent of Austria’s annual pledged contribution for 202</w:t>
      </w:r>
      <w:r w:rsidR="00266635" w:rsidRPr="005569B8">
        <w:t>2</w:t>
      </w:r>
      <w:r w:rsidRPr="005569B8">
        <w:t xml:space="preserve"> amounts to US $362,900 or US $1,088,700 for the 2021–2023 triennium. </w:t>
      </w:r>
      <w:r w:rsidR="00770B34">
        <w:t xml:space="preserve">Taking into account </w:t>
      </w:r>
      <w:r w:rsidR="00C15BBC" w:rsidRPr="005569B8">
        <w:t>the submission to the 88</w:t>
      </w:r>
      <w:r w:rsidR="00C15BBC" w:rsidRPr="005569B8">
        <w:rPr>
          <w:vertAlign w:val="superscript"/>
        </w:rPr>
        <w:t>th</w:t>
      </w:r>
      <w:r w:rsidR="00C15BBC" w:rsidRPr="005569B8">
        <w:t xml:space="preserve"> meeting </w:t>
      </w:r>
      <w:r w:rsidR="00770B34" w:rsidRPr="005569B8">
        <w:t>(US</w:t>
      </w:r>
      <w:r w:rsidR="0090162E">
        <w:t> </w:t>
      </w:r>
      <w:r w:rsidR="00770B34" w:rsidRPr="005569B8">
        <w:t>$391,833)</w:t>
      </w:r>
      <w:r w:rsidR="00770B34">
        <w:t xml:space="preserve"> </w:t>
      </w:r>
      <w:r w:rsidR="00557859">
        <w:t>i</w:t>
      </w:r>
      <w:r w:rsidR="00770B34">
        <w:t>f</w:t>
      </w:r>
      <w:r w:rsidR="00C15BBC" w:rsidRPr="005569B8">
        <w:t xml:space="preserve"> approved as planned, and the adjusted business plans values for 2023 (US</w:t>
      </w:r>
      <w:r w:rsidR="0090162E">
        <w:t> </w:t>
      </w:r>
      <w:r w:rsidR="00C15BBC" w:rsidRPr="005569B8">
        <w:t xml:space="preserve">$783,667), Austria </w:t>
      </w:r>
      <w:r w:rsidRPr="005569B8">
        <w:t xml:space="preserve">would exceed 20 per cent of the pledged contribution for the </w:t>
      </w:r>
      <w:r w:rsidR="00C15BBC" w:rsidRPr="005569B8">
        <w:t>2021</w:t>
      </w:r>
      <w:r w:rsidR="00177D32">
        <w:noBreakHyphen/>
      </w:r>
      <w:r w:rsidR="00C15BBC" w:rsidRPr="005569B8">
        <w:t xml:space="preserve">2023 </w:t>
      </w:r>
      <w:r w:rsidRPr="005569B8">
        <w:t>triennium by US $86,800. The potential over-programming has been brought to the attention of the Government of Austria, and will be addressed once the Parties agree on the level of the replenishment of the Multilateral Fund for the 2021–2023 triennium.</w:t>
      </w:r>
    </w:p>
    <w:p w14:paraId="042CF474" w14:textId="77777777" w:rsidR="009417B9" w:rsidRPr="005569B8" w:rsidRDefault="009417B9" w:rsidP="009417B9">
      <w:pPr>
        <w:pStyle w:val="Heading1"/>
        <w:keepNext/>
        <w:numPr>
          <w:ilvl w:val="0"/>
          <w:numId w:val="0"/>
        </w:numPr>
        <w:spacing w:after="0"/>
        <w:rPr>
          <w:b/>
        </w:rPr>
      </w:pPr>
      <w:r w:rsidRPr="005569B8">
        <w:rPr>
          <w:b/>
        </w:rPr>
        <w:lastRenderedPageBreak/>
        <w:t>Table 3. Allocation of resources for Austria (US $)*</w:t>
      </w:r>
    </w:p>
    <w:tbl>
      <w:tblPr>
        <w:tblW w:w="9356" w:type="dxa"/>
        <w:tblInd w:w="-5" w:type="dxa"/>
        <w:tblLayout w:type="fixed"/>
        <w:tblLook w:val="04A0" w:firstRow="1" w:lastRow="0" w:firstColumn="1" w:lastColumn="0" w:noHBand="0" w:noVBand="1"/>
      </w:tblPr>
      <w:tblGrid>
        <w:gridCol w:w="2552"/>
        <w:gridCol w:w="1360"/>
        <w:gridCol w:w="1361"/>
        <w:gridCol w:w="1361"/>
        <w:gridCol w:w="1361"/>
        <w:gridCol w:w="1361"/>
      </w:tblGrid>
      <w:tr w:rsidR="00594355" w:rsidRPr="005569B8" w14:paraId="32A4145F" w14:textId="77777777" w:rsidTr="00C828B7">
        <w:trPr>
          <w:trHeight w:val="261"/>
          <w:tblHeader/>
        </w:trPr>
        <w:tc>
          <w:tcPr>
            <w:tcW w:w="25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AAB412" w14:textId="77777777" w:rsidR="00594355" w:rsidRPr="005569B8" w:rsidRDefault="00594355" w:rsidP="00594355">
            <w:pPr>
              <w:jc w:val="left"/>
              <w:rPr>
                <w:b/>
                <w:bCs/>
                <w:sz w:val="21"/>
                <w:szCs w:val="21"/>
                <w:lang w:eastAsia="en-CA"/>
              </w:rPr>
            </w:pPr>
            <w:r w:rsidRPr="005569B8">
              <w:rPr>
                <w:b/>
                <w:bCs/>
                <w:sz w:val="21"/>
                <w:szCs w:val="21"/>
                <w:lang w:eastAsia="en-CA"/>
              </w:rPr>
              <w:t>Description</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14:paraId="6ECAFDA3" w14:textId="77777777" w:rsidR="00594355" w:rsidRPr="005569B8" w:rsidRDefault="00594355" w:rsidP="00594355">
            <w:pPr>
              <w:jc w:val="center"/>
              <w:rPr>
                <w:b/>
                <w:bCs/>
                <w:sz w:val="21"/>
                <w:szCs w:val="21"/>
                <w:lang w:eastAsia="en-CA"/>
              </w:rPr>
            </w:pPr>
            <w:r w:rsidRPr="005569B8">
              <w:rPr>
                <w:b/>
                <w:bCs/>
                <w:sz w:val="21"/>
                <w:szCs w:val="21"/>
                <w:lang w:eastAsia="en-CA"/>
              </w:rPr>
              <w:t>2022</w:t>
            </w:r>
          </w:p>
        </w:tc>
        <w:tc>
          <w:tcPr>
            <w:tcW w:w="1361" w:type="dxa"/>
            <w:tcBorders>
              <w:top w:val="single" w:sz="4" w:space="0" w:color="auto"/>
              <w:left w:val="nil"/>
              <w:bottom w:val="single" w:sz="4" w:space="0" w:color="auto"/>
              <w:right w:val="single" w:sz="4" w:space="0" w:color="auto"/>
            </w:tcBorders>
            <w:shd w:val="clear" w:color="auto" w:fill="auto"/>
            <w:vAlign w:val="center"/>
            <w:hideMark/>
          </w:tcPr>
          <w:p w14:paraId="7C715404" w14:textId="77777777" w:rsidR="00594355" w:rsidRPr="005569B8" w:rsidRDefault="00594355" w:rsidP="00594355">
            <w:pPr>
              <w:jc w:val="center"/>
              <w:rPr>
                <w:b/>
                <w:bCs/>
                <w:sz w:val="21"/>
                <w:szCs w:val="21"/>
                <w:lang w:eastAsia="en-CA"/>
              </w:rPr>
            </w:pPr>
            <w:r w:rsidRPr="005569B8">
              <w:rPr>
                <w:b/>
                <w:bCs/>
                <w:sz w:val="21"/>
                <w:szCs w:val="21"/>
                <w:lang w:eastAsia="en-CA"/>
              </w:rPr>
              <w:t>2023</w:t>
            </w:r>
          </w:p>
        </w:tc>
        <w:tc>
          <w:tcPr>
            <w:tcW w:w="1361" w:type="dxa"/>
            <w:tcBorders>
              <w:top w:val="single" w:sz="4" w:space="0" w:color="auto"/>
              <w:left w:val="nil"/>
              <w:bottom w:val="single" w:sz="4" w:space="0" w:color="auto"/>
              <w:right w:val="single" w:sz="4" w:space="0" w:color="auto"/>
            </w:tcBorders>
            <w:shd w:val="clear" w:color="auto" w:fill="auto"/>
            <w:vAlign w:val="center"/>
            <w:hideMark/>
          </w:tcPr>
          <w:p w14:paraId="22B11CC2" w14:textId="77777777" w:rsidR="00594355" w:rsidRPr="005569B8" w:rsidRDefault="00594355" w:rsidP="00594355">
            <w:pPr>
              <w:jc w:val="center"/>
              <w:rPr>
                <w:b/>
                <w:bCs/>
                <w:sz w:val="21"/>
                <w:szCs w:val="21"/>
                <w:lang w:eastAsia="en-CA"/>
              </w:rPr>
            </w:pPr>
            <w:r w:rsidRPr="005569B8">
              <w:rPr>
                <w:b/>
                <w:bCs/>
                <w:sz w:val="21"/>
                <w:szCs w:val="21"/>
                <w:lang w:eastAsia="en-CA"/>
              </w:rPr>
              <w:t>2024</w:t>
            </w:r>
          </w:p>
        </w:tc>
        <w:tc>
          <w:tcPr>
            <w:tcW w:w="1361" w:type="dxa"/>
            <w:tcBorders>
              <w:top w:val="single" w:sz="4" w:space="0" w:color="auto"/>
              <w:left w:val="nil"/>
              <w:bottom w:val="single" w:sz="4" w:space="0" w:color="auto"/>
              <w:right w:val="single" w:sz="4" w:space="0" w:color="auto"/>
            </w:tcBorders>
            <w:shd w:val="clear" w:color="auto" w:fill="auto"/>
            <w:vAlign w:val="center"/>
            <w:hideMark/>
          </w:tcPr>
          <w:p w14:paraId="7FA90954" w14:textId="77777777" w:rsidR="00594355" w:rsidRPr="005569B8" w:rsidRDefault="00594355" w:rsidP="00594355">
            <w:pPr>
              <w:jc w:val="center"/>
              <w:rPr>
                <w:b/>
                <w:bCs/>
                <w:sz w:val="21"/>
                <w:szCs w:val="21"/>
                <w:lang w:eastAsia="en-CA"/>
              </w:rPr>
            </w:pPr>
            <w:r w:rsidRPr="005569B8">
              <w:rPr>
                <w:b/>
                <w:bCs/>
                <w:sz w:val="21"/>
                <w:szCs w:val="21"/>
                <w:lang w:eastAsia="en-CA"/>
              </w:rPr>
              <w:t xml:space="preserve">Total </w:t>
            </w:r>
          </w:p>
          <w:p w14:paraId="12D7C6F7" w14:textId="77777777" w:rsidR="00594355" w:rsidRPr="005569B8" w:rsidRDefault="00594355" w:rsidP="00594355">
            <w:pPr>
              <w:jc w:val="center"/>
              <w:rPr>
                <w:b/>
                <w:bCs/>
                <w:sz w:val="21"/>
                <w:szCs w:val="21"/>
                <w:lang w:eastAsia="en-CA"/>
              </w:rPr>
            </w:pPr>
            <w:r w:rsidRPr="005569B8">
              <w:rPr>
                <w:b/>
                <w:bCs/>
                <w:sz w:val="21"/>
                <w:szCs w:val="21"/>
                <w:lang w:eastAsia="en-CA"/>
              </w:rPr>
              <w:t>(2022</w:t>
            </w:r>
            <w:r w:rsidRPr="005569B8">
              <w:rPr>
                <w:b/>
                <w:sz w:val="21"/>
                <w:szCs w:val="21"/>
              </w:rPr>
              <w:t>–</w:t>
            </w:r>
            <w:r w:rsidRPr="005569B8">
              <w:rPr>
                <w:b/>
                <w:bCs/>
                <w:sz w:val="21"/>
                <w:szCs w:val="21"/>
                <w:lang w:eastAsia="en-CA"/>
              </w:rPr>
              <w:t>2024)</w:t>
            </w:r>
          </w:p>
        </w:tc>
        <w:tc>
          <w:tcPr>
            <w:tcW w:w="1361" w:type="dxa"/>
            <w:tcBorders>
              <w:top w:val="single" w:sz="4" w:space="0" w:color="auto"/>
              <w:left w:val="nil"/>
              <w:bottom w:val="single" w:sz="4" w:space="0" w:color="auto"/>
              <w:right w:val="single" w:sz="4" w:space="0" w:color="auto"/>
            </w:tcBorders>
            <w:shd w:val="clear" w:color="auto" w:fill="auto"/>
            <w:vAlign w:val="center"/>
            <w:hideMark/>
          </w:tcPr>
          <w:p w14:paraId="7AF8B77C" w14:textId="77777777" w:rsidR="00594355" w:rsidRPr="005569B8" w:rsidRDefault="00594355" w:rsidP="00594355">
            <w:pPr>
              <w:jc w:val="center"/>
              <w:rPr>
                <w:b/>
                <w:bCs/>
                <w:sz w:val="21"/>
                <w:szCs w:val="21"/>
                <w:lang w:eastAsia="en-CA"/>
              </w:rPr>
            </w:pPr>
            <w:r w:rsidRPr="005569B8">
              <w:rPr>
                <w:b/>
                <w:bCs/>
                <w:sz w:val="21"/>
                <w:szCs w:val="21"/>
                <w:lang w:eastAsia="en-CA"/>
              </w:rPr>
              <w:t>Total after 2024</w:t>
            </w:r>
          </w:p>
        </w:tc>
      </w:tr>
      <w:tr w:rsidR="009417B9" w:rsidRPr="005569B8" w14:paraId="498B0EDA" w14:textId="77777777" w:rsidTr="00594355">
        <w:trPr>
          <w:trHeight w:val="107"/>
        </w:trPr>
        <w:tc>
          <w:tcPr>
            <w:tcW w:w="9356"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AE51F5" w14:textId="77777777" w:rsidR="009417B9" w:rsidRPr="005569B8" w:rsidRDefault="009417B9" w:rsidP="00C828B7">
            <w:pPr>
              <w:jc w:val="left"/>
              <w:rPr>
                <w:b/>
                <w:bCs/>
                <w:sz w:val="21"/>
                <w:szCs w:val="21"/>
                <w:lang w:eastAsia="en-CA"/>
              </w:rPr>
            </w:pPr>
            <w:r w:rsidRPr="005569B8">
              <w:rPr>
                <w:b/>
                <w:bCs/>
                <w:sz w:val="21"/>
                <w:szCs w:val="21"/>
                <w:lang w:eastAsia="en-CA"/>
              </w:rPr>
              <w:t>HCFC activities</w:t>
            </w:r>
          </w:p>
        </w:tc>
      </w:tr>
      <w:tr w:rsidR="009417B9" w:rsidRPr="005569B8" w14:paraId="5992FDAB" w14:textId="77777777" w:rsidTr="00594355">
        <w:trPr>
          <w:trHeight w:val="87"/>
        </w:trPr>
        <w:tc>
          <w:tcPr>
            <w:tcW w:w="2552" w:type="dxa"/>
            <w:tcBorders>
              <w:top w:val="nil"/>
              <w:left w:val="single" w:sz="4" w:space="0" w:color="auto"/>
              <w:bottom w:val="single" w:sz="4" w:space="0" w:color="auto"/>
              <w:right w:val="single" w:sz="4" w:space="0" w:color="auto"/>
            </w:tcBorders>
            <w:shd w:val="clear" w:color="auto" w:fill="auto"/>
            <w:noWrap/>
            <w:vAlign w:val="center"/>
            <w:hideMark/>
          </w:tcPr>
          <w:p w14:paraId="76C59BC8" w14:textId="77777777" w:rsidR="009417B9" w:rsidRPr="005569B8" w:rsidRDefault="009417B9" w:rsidP="00C828B7">
            <w:pPr>
              <w:jc w:val="left"/>
              <w:rPr>
                <w:sz w:val="21"/>
                <w:szCs w:val="21"/>
                <w:lang w:eastAsia="en-CA"/>
              </w:rPr>
            </w:pPr>
            <w:r w:rsidRPr="005569B8">
              <w:rPr>
                <w:sz w:val="21"/>
                <w:szCs w:val="21"/>
                <w:lang w:eastAsia="en-CA"/>
              </w:rPr>
              <w:t>Approved HPMPs</w:t>
            </w:r>
          </w:p>
        </w:tc>
        <w:tc>
          <w:tcPr>
            <w:tcW w:w="1360" w:type="dxa"/>
            <w:tcBorders>
              <w:top w:val="nil"/>
              <w:left w:val="nil"/>
              <w:bottom w:val="single" w:sz="4" w:space="0" w:color="auto"/>
              <w:right w:val="single" w:sz="4" w:space="0" w:color="auto"/>
            </w:tcBorders>
            <w:shd w:val="clear" w:color="auto" w:fill="auto"/>
            <w:noWrap/>
            <w:vAlign w:val="center"/>
          </w:tcPr>
          <w:p w14:paraId="15F638A7" w14:textId="77777777" w:rsidR="009417B9" w:rsidRPr="005569B8" w:rsidRDefault="00594355" w:rsidP="00C828B7">
            <w:pPr>
              <w:jc w:val="right"/>
              <w:rPr>
                <w:sz w:val="21"/>
                <w:szCs w:val="21"/>
                <w:lang w:eastAsia="en-CA"/>
              </w:rPr>
            </w:pPr>
            <w:r w:rsidRPr="005569B8">
              <w:rPr>
                <w:sz w:val="21"/>
                <w:szCs w:val="21"/>
                <w:lang w:eastAsia="en-CA"/>
              </w:rPr>
              <w:t>0</w:t>
            </w:r>
          </w:p>
        </w:tc>
        <w:tc>
          <w:tcPr>
            <w:tcW w:w="1361" w:type="dxa"/>
            <w:tcBorders>
              <w:top w:val="nil"/>
              <w:left w:val="nil"/>
              <w:bottom w:val="single" w:sz="4" w:space="0" w:color="auto"/>
              <w:right w:val="single" w:sz="4" w:space="0" w:color="auto"/>
            </w:tcBorders>
            <w:shd w:val="clear" w:color="auto" w:fill="auto"/>
            <w:noWrap/>
            <w:vAlign w:val="center"/>
          </w:tcPr>
          <w:p w14:paraId="21E80ED9" w14:textId="77777777" w:rsidR="009417B9" w:rsidRPr="005569B8" w:rsidRDefault="00594355" w:rsidP="00C828B7">
            <w:pPr>
              <w:jc w:val="right"/>
              <w:rPr>
                <w:sz w:val="21"/>
                <w:szCs w:val="21"/>
                <w:lang w:eastAsia="en-CA"/>
              </w:rPr>
            </w:pPr>
            <w:r w:rsidRPr="005569B8">
              <w:rPr>
                <w:sz w:val="21"/>
                <w:szCs w:val="21"/>
                <w:lang w:eastAsia="en-CA"/>
              </w:rPr>
              <w:t>783,667</w:t>
            </w:r>
          </w:p>
        </w:tc>
        <w:tc>
          <w:tcPr>
            <w:tcW w:w="1361" w:type="dxa"/>
            <w:tcBorders>
              <w:top w:val="nil"/>
              <w:left w:val="nil"/>
              <w:bottom w:val="single" w:sz="4" w:space="0" w:color="auto"/>
              <w:right w:val="single" w:sz="4" w:space="0" w:color="auto"/>
            </w:tcBorders>
            <w:shd w:val="clear" w:color="auto" w:fill="auto"/>
            <w:noWrap/>
            <w:vAlign w:val="center"/>
            <w:hideMark/>
          </w:tcPr>
          <w:p w14:paraId="5E8E6CCD" w14:textId="77777777" w:rsidR="009417B9" w:rsidRPr="005569B8" w:rsidRDefault="00594355" w:rsidP="00C828B7">
            <w:pPr>
              <w:jc w:val="right"/>
              <w:rPr>
                <w:sz w:val="21"/>
                <w:szCs w:val="21"/>
                <w:lang w:eastAsia="en-CA"/>
              </w:rPr>
            </w:pPr>
            <w:r w:rsidRPr="005569B8">
              <w:rPr>
                <w:sz w:val="21"/>
                <w:szCs w:val="21"/>
                <w:lang w:eastAsia="en-CA"/>
              </w:rPr>
              <w:t>0</w:t>
            </w:r>
          </w:p>
        </w:tc>
        <w:tc>
          <w:tcPr>
            <w:tcW w:w="1361" w:type="dxa"/>
            <w:tcBorders>
              <w:top w:val="nil"/>
              <w:left w:val="nil"/>
              <w:bottom w:val="single" w:sz="4" w:space="0" w:color="auto"/>
              <w:right w:val="single" w:sz="4" w:space="0" w:color="auto"/>
            </w:tcBorders>
            <w:shd w:val="clear" w:color="auto" w:fill="auto"/>
            <w:noWrap/>
            <w:vAlign w:val="center"/>
            <w:hideMark/>
          </w:tcPr>
          <w:p w14:paraId="18F0E9BD" w14:textId="77777777" w:rsidR="009417B9" w:rsidRPr="005569B8" w:rsidRDefault="00594355" w:rsidP="00C828B7">
            <w:pPr>
              <w:jc w:val="right"/>
              <w:rPr>
                <w:sz w:val="21"/>
                <w:szCs w:val="21"/>
                <w:lang w:eastAsia="en-CA"/>
              </w:rPr>
            </w:pPr>
            <w:r w:rsidRPr="005569B8">
              <w:rPr>
                <w:sz w:val="21"/>
                <w:szCs w:val="21"/>
                <w:lang w:eastAsia="en-CA"/>
              </w:rPr>
              <w:t>783,667</w:t>
            </w:r>
          </w:p>
        </w:tc>
        <w:tc>
          <w:tcPr>
            <w:tcW w:w="1361" w:type="dxa"/>
            <w:tcBorders>
              <w:top w:val="nil"/>
              <w:left w:val="nil"/>
              <w:bottom w:val="single" w:sz="4" w:space="0" w:color="auto"/>
              <w:right w:val="single" w:sz="4" w:space="0" w:color="auto"/>
            </w:tcBorders>
            <w:shd w:val="clear" w:color="auto" w:fill="auto"/>
            <w:noWrap/>
            <w:vAlign w:val="center"/>
            <w:hideMark/>
          </w:tcPr>
          <w:p w14:paraId="6D43B566" w14:textId="77777777" w:rsidR="009417B9" w:rsidRPr="005569B8" w:rsidRDefault="009417B9" w:rsidP="00C828B7">
            <w:pPr>
              <w:jc w:val="right"/>
              <w:rPr>
                <w:sz w:val="21"/>
                <w:szCs w:val="21"/>
                <w:lang w:eastAsia="en-CA"/>
              </w:rPr>
            </w:pPr>
            <w:r w:rsidRPr="005569B8">
              <w:rPr>
                <w:sz w:val="21"/>
                <w:szCs w:val="21"/>
                <w:lang w:eastAsia="en-CA"/>
              </w:rPr>
              <w:t>0</w:t>
            </w:r>
          </w:p>
        </w:tc>
      </w:tr>
      <w:tr w:rsidR="00594355" w:rsidRPr="005569B8" w14:paraId="0C3756A2" w14:textId="77777777" w:rsidTr="00594355">
        <w:trPr>
          <w:trHeight w:val="58"/>
        </w:trPr>
        <w:tc>
          <w:tcPr>
            <w:tcW w:w="2552" w:type="dxa"/>
            <w:tcBorders>
              <w:top w:val="nil"/>
              <w:left w:val="single" w:sz="4" w:space="0" w:color="auto"/>
              <w:bottom w:val="single" w:sz="4" w:space="0" w:color="auto"/>
              <w:right w:val="single" w:sz="4" w:space="0" w:color="auto"/>
            </w:tcBorders>
            <w:shd w:val="clear" w:color="auto" w:fill="auto"/>
            <w:noWrap/>
            <w:vAlign w:val="center"/>
            <w:hideMark/>
          </w:tcPr>
          <w:p w14:paraId="771A6D72" w14:textId="77777777" w:rsidR="00594355" w:rsidRPr="005569B8" w:rsidRDefault="00594355" w:rsidP="00594355">
            <w:pPr>
              <w:jc w:val="left"/>
              <w:rPr>
                <w:b/>
                <w:bCs/>
                <w:sz w:val="21"/>
                <w:szCs w:val="21"/>
                <w:lang w:eastAsia="en-CA"/>
              </w:rPr>
            </w:pPr>
            <w:r w:rsidRPr="005569B8">
              <w:rPr>
                <w:b/>
                <w:bCs/>
                <w:sz w:val="21"/>
                <w:szCs w:val="21"/>
                <w:lang w:eastAsia="en-CA"/>
              </w:rPr>
              <w:t>Total</w:t>
            </w:r>
          </w:p>
        </w:tc>
        <w:tc>
          <w:tcPr>
            <w:tcW w:w="1360" w:type="dxa"/>
            <w:tcBorders>
              <w:top w:val="nil"/>
              <w:left w:val="nil"/>
              <w:bottom w:val="single" w:sz="4" w:space="0" w:color="auto"/>
              <w:right w:val="single" w:sz="4" w:space="0" w:color="auto"/>
            </w:tcBorders>
            <w:shd w:val="clear" w:color="auto" w:fill="auto"/>
            <w:noWrap/>
            <w:vAlign w:val="center"/>
            <w:hideMark/>
          </w:tcPr>
          <w:p w14:paraId="4BE5B6EF" w14:textId="77777777" w:rsidR="00594355" w:rsidRPr="005569B8" w:rsidRDefault="00594355" w:rsidP="00594355">
            <w:pPr>
              <w:jc w:val="right"/>
              <w:rPr>
                <w:b/>
                <w:bCs/>
                <w:sz w:val="21"/>
                <w:szCs w:val="21"/>
                <w:lang w:eastAsia="en-CA"/>
              </w:rPr>
            </w:pPr>
            <w:r w:rsidRPr="005569B8">
              <w:rPr>
                <w:b/>
                <w:bCs/>
                <w:sz w:val="21"/>
                <w:szCs w:val="21"/>
                <w:lang w:eastAsia="en-CA"/>
              </w:rPr>
              <w:t>0</w:t>
            </w:r>
          </w:p>
        </w:tc>
        <w:tc>
          <w:tcPr>
            <w:tcW w:w="1361" w:type="dxa"/>
            <w:tcBorders>
              <w:top w:val="nil"/>
              <w:left w:val="nil"/>
              <w:bottom w:val="single" w:sz="4" w:space="0" w:color="auto"/>
              <w:right w:val="single" w:sz="4" w:space="0" w:color="auto"/>
            </w:tcBorders>
            <w:shd w:val="clear" w:color="auto" w:fill="auto"/>
            <w:noWrap/>
            <w:vAlign w:val="center"/>
            <w:hideMark/>
          </w:tcPr>
          <w:p w14:paraId="46A7C6DD" w14:textId="77777777" w:rsidR="00594355" w:rsidRPr="005569B8" w:rsidRDefault="00594355" w:rsidP="00594355">
            <w:pPr>
              <w:jc w:val="right"/>
              <w:rPr>
                <w:b/>
                <w:sz w:val="21"/>
                <w:szCs w:val="21"/>
                <w:lang w:eastAsia="en-CA"/>
              </w:rPr>
            </w:pPr>
            <w:r w:rsidRPr="005569B8">
              <w:rPr>
                <w:b/>
                <w:sz w:val="21"/>
                <w:szCs w:val="21"/>
                <w:lang w:eastAsia="en-CA"/>
              </w:rPr>
              <w:t>783,667</w:t>
            </w:r>
          </w:p>
        </w:tc>
        <w:tc>
          <w:tcPr>
            <w:tcW w:w="1361" w:type="dxa"/>
            <w:tcBorders>
              <w:top w:val="nil"/>
              <w:left w:val="nil"/>
              <w:bottom w:val="single" w:sz="4" w:space="0" w:color="auto"/>
              <w:right w:val="single" w:sz="4" w:space="0" w:color="auto"/>
            </w:tcBorders>
            <w:shd w:val="clear" w:color="auto" w:fill="auto"/>
            <w:noWrap/>
            <w:vAlign w:val="center"/>
            <w:hideMark/>
          </w:tcPr>
          <w:p w14:paraId="2D84F689" w14:textId="77777777" w:rsidR="00594355" w:rsidRPr="005569B8" w:rsidRDefault="00594355" w:rsidP="00594355">
            <w:pPr>
              <w:jc w:val="right"/>
              <w:rPr>
                <w:b/>
                <w:sz w:val="21"/>
                <w:szCs w:val="21"/>
                <w:lang w:eastAsia="en-CA"/>
              </w:rPr>
            </w:pPr>
            <w:r w:rsidRPr="005569B8">
              <w:rPr>
                <w:b/>
                <w:sz w:val="21"/>
                <w:szCs w:val="21"/>
                <w:lang w:eastAsia="en-CA"/>
              </w:rPr>
              <w:t>0</w:t>
            </w:r>
          </w:p>
        </w:tc>
        <w:tc>
          <w:tcPr>
            <w:tcW w:w="1361" w:type="dxa"/>
            <w:tcBorders>
              <w:top w:val="nil"/>
              <w:left w:val="nil"/>
              <w:bottom w:val="single" w:sz="4" w:space="0" w:color="auto"/>
              <w:right w:val="single" w:sz="4" w:space="0" w:color="auto"/>
            </w:tcBorders>
            <w:shd w:val="clear" w:color="auto" w:fill="auto"/>
            <w:noWrap/>
            <w:vAlign w:val="center"/>
            <w:hideMark/>
          </w:tcPr>
          <w:p w14:paraId="60F2AEF9" w14:textId="77777777" w:rsidR="00594355" w:rsidRPr="005569B8" w:rsidRDefault="00594355" w:rsidP="00594355">
            <w:pPr>
              <w:jc w:val="right"/>
              <w:rPr>
                <w:b/>
                <w:sz w:val="21"/>
                <w:szCs w:val="21"/>
                <w:lang w:eastAsia="en-CA"/>
              </w:rPr>
            </w:pPr>
            <w:r w:rsidRPr="005569B8">
              <w:rPr>
                <w:b/>
                <w:sz w:val="21"/>
                <w:szCs w:val="21"/>
                <w:lang w:eastAsia="en-CA"/>
              </w:rPr>
              <w:t>783,667</w:t>
            </w:r>
          </w:p>
        </w:tc>
        <w:tc>
          <w:tcPr>
            <w:tcW w:w="1361" w:type="dxa"/>
            <w:tcBorders>
              <w:top w:val="nil"/>
              <w:left w:val="nil"/>
              <w:bottom w:val="single" w:sz="4" w:space="0" w:color="auto"/>
              <w:right w:val="single" w:sz="4" w:space="0" w:color="auto"/>
            </w:tcBorders>
            <w:shd w:val="clear" w:color="auto" w:fill="auto"/>
            <w:noWrap/>
            <w:vAlign w:val="center"/>
            <w:hideMark/>
          </w:tcPr>
          <w:p w14:paraId="592F720E" w14:textId="77777777" w:rsidR="00594355" w:rsidRPr="005569B8" w:rsidRDefault="00594355" w:rsidP="00594355">
            <w:pPr>
              <w:jc w:val="right"/>
              <w:rPr>
                <w:b/>
                <w:bCs/>
                <w:sz w:val="21"/>
                <w:szCs w:val="21"/>
                <w:lang w:eastAsia="en-CA"/>
              </w:rPr>
            </w:pPr>
            <w:r w:rsidRPr="005569B8">
              <w:rPr>
                <w:b/>
                <w:bCs/>
                <w:sz w:val="21"/>
                <w:szCs w:val="21"/>
                <w:lang w:eastAsia="en-CA"/>
              </w:rPr>
              <w:t>0</w:t>
            </w:r>
          </w:p>
        </w:tc>
      </w:tr>
    </w:tbl>
    <w:p w14:paraId="42034CA2" w14:textId="77777777" w:rsidR="009417B9" w:rsidRPr="00894085" w:rsidRDefault="009417B9" w:rsidP="009417B9">
      <w:pPr>
        <w:rPr>
          <w:sz w:val="20"/>
          <w:szCs w:val="20"/>
        </w:rPr>
      </w:pPr>
      <w:r w:rsidRPr="005569B8">
        <w:rPr>
          <w:sz w:val="20"/>
          <w:szCs w:val="20"/>
        </w:rPr>
        <w:t>* Including agency support costs.</w:t>
      </w:r>
    </w:p>
    <w:p w14:paraId="139FBD25" w14:textId="77777777" w:rsidR="009417B9" w:rsidRDefault="009417B9" w:rsidP="009417B9">
      <w:pPr>
        <w:rPr>
          <w:b/>
          <w:bCs/>
        </w:rPr>
      </w:pPr>
    </w:p>
    <w:p w14:paraId="7227E332" w14:textId="77777777" w:rsidR="009417B9" w:rsidRPr="00894085" w:rsidRDefault="009417B9" w:rsidP="009417B9">
      <w:pPr>
        <w:rPr>
          <w:b/>
          <w:bCs/>
        </w:rPr>
      </w:pPr>
      <w:r w:rsidRPr="00894085">
        <w:rPr>
          <w:b/>
          <w:bCs/>
        </w:rPr>
        <w:t>France</w:t>
      </w:r>
    </w:p>
    <w:p w14:paraId="7F43DC30" w14:textId="77777777" w:rsidR="009417B9" w:rsidRPr="00894085" w:rsidRDefault="009417B9" w:rsidP="009417B9">
      <w:pPr>
        <w:rPr>
          <w:b/>
          <w:bCs/>
        </w:rPr>
      </w:pPr>
    </w:p>
    <w:p w14:paraId="69631459" w14:textId="77777777" w:rsidR="009417B9" w:rsidRPr="002D6131" w:rsidRDefault="009417B9" w:rsidP="009417B9">
      <w:pPr>
        <w:pStyle w:val="Heading1"/>
      </w:pPr>
      <w:r w:rsidRPr="002D6131">
        <w:t xml:space="preserve">The resource allocation in France’s business plan for </w:t>
      </w:r>
      <w:r w:rsidRPr="002D6131">
        <w:rPr>
          <w:caps/>
        </w:rPr>
        <w:t>202</w:t>
      </w:r>
      <w:r w:rsidR="00266635" w:rsidRPr="002D6131">
        <w:rPr>
          <w:caps/>
        </w:rPr>
        <w:t>2</w:t>
      </w:r>
      <w:r w:rsidRPr="002D6131">
        <w:t>–202</w:t>
      </w:r>
      <w:r w:rsidR="00266635" w:rsidRPr="002D6131">
        <w:t xml:space="preserve">4 </w:t>
      </w:r>
      <w:r w:rsidRPr="002D6131">
        <w:t>is presented in Table 4. Assuming the level of pledged contribution similar to the 2018–2020 period, 20 per cent of France’s annual pledged contribution for 202</w:t>
      </w:r>
      <w:r w:rsidR="00266635" w:rsidRPr="002D6131">
        <w:t>2</w:t>
      </w:r>
      <w:r w:rsidRPr="002D6131">
        <w:t xml:space="preserve"> amounts to US $2,449,100. </w:t>
      </w:r>
    </w:p>
    <w:p w14:paraId="19107E5D" w14:textId="77777777" w:rsidR="009417B9" w:rsidRPr="002D6131" w:rsidRDefault="009417B9" w:rsidP="009417B9">
      <w:pPr>
        <w:pStyle w:val="Heading1"/>
        <w:numPr>
          <w:ilvl w:val="0"/>
          <w:numId w:val="0"/>
        </w:numPr>
        <w:spacing w:after="0"/>
        <w:rPr>
          <w:b/>
        </w:rPr>
      </w:pPr>
      <w:r w:rsidRPr="002D6131">
        <w:rPr>
          <w:b/>
        </w:rPr>
        <w:t>Table 4. Allocation of resources for France (US $)*</w:t>
      </w:r>
    </w:p>
    <w:tbl>
      <w:tblPr>
        <w:tblW w:w="9356" w:type="dxa"/>
        <w:tblInd w:w="-5" w:type="dxa"/>
        <w:tblLayout w:type="fixed"/>
        <w:tblLook w:val="04A0" w:firstRow="1" w:lastRow="0" w:firstColumn="1" w:lastColumn="0" w:noHBand="0" w:noVBand="1"/>
      </w:tblPr>
      <w:tblGrid>
        <w:gridCol w:w="2410"/>
        <w:gridCol w:w="1389"/>
        <w:gridCol w:w="1389"/>
        <w:gridCol w:w="1389"/>
        <w:gridCol w:w="1389"/>
        <w:gridCol w:w="1390"/>
      </w:tblGrid>
      <w:tr w:rsidR="00266635" w:rsidRPr="002D6131" w14:paraId="189BDC63" w14:textId="77777777" w:rsidTr="00C828B7">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CC7C12" w14:textId="77777777" w:rsidR="00266635" w:rsidRPr="002D6131" w:rsidRDefault="00266635" w:rsidP="00266635">
            <w:pPr>
              <w:jc w:val="left"/>
              <w:rPr>
                <w:b/>
                <w:bCs/>
                <w:sz w:val="21"/>
                <w:szCs w:val="21"/>
                <w:lang w:eastAsia="en-CA"/>
              </w:rPr>
            </w:pPr>
            <w:r w:rsidRPr="002D6131">
              <w:rPr>
                <w:b/>
                <w:bCs/>
                <w:sz w:val="21"/>
                <w:szCs w:val="21"/>
                <w:lang w:eastAsia="en-CA"/>
              </w:rPr>
              <w:t>Description</w:t>
            </w:r>
          </w:p>
        </w:tc>
        <w:tc>
          <w:tcPr>
            <w:tcW w:w="1389" w:type="dxa"/>
            <w:tcBorders>
              <w:top w:val="single" w:sz="4" w:space="0" w:color="auto"/>
              <w:left w:val="nil"/>
              <w:bottom w:val="single" w:sz="4" w:space="0" w:color="auto"/>
              <w:right w:val="single" w:sz="4" w:space="0" w:color="auto"/>
            </w:tcBorders>
            <w:shd w:val="clear" w:color="auto" w:fill="auto"/>
            <w:vAlign w:val="center"/>
            <w:hideMark/>
          </w:tcPr>
          <w:p w14:paraId="47C0808D" w14:textId="77777777" w:rsidR="00266635" w:rsidRPr="002D6131" w:rsidRDefault="00266635" w:rsidP="00266635">
            <w:pPr>
              <w:jc w:val="center"/>
              <w:rPr>
                <w:b/>
                <w:bCs/>
                <w:sz w:val="21"/>
                <w:szCs w:val="21"/>
                <w:lang w:eastAsia="en-CA"/>
              </w:rPr>
            </w:pPr>
            <w:r w:rsidRPr="002D6131">
              <w:rPr>
                <w:b/>
                <w:bCs/>
                <w:sz w:val="21"/>
                <w:szCs w:val="21"/>
                <w:lang w:eastAsia="en-CA"/>
              </w:rPr>
              <w:t>2022</w:t>
            </w:r>
          </w:p>
        </w:tc>
        <w:tc>
          <w:tcPr>
            <w:tcW w:w="1389" w:type="dxa"/>
            <w:tcBorders>
              <w:top w:val="single" w:sz="4" w:space="0" w:color="auto"/>
              <w:left w:val="nil"/>
              <w:bottom w:val="single" w:sz="4" w:space="0" w:color="auto"/>
              <w:right w:val="single" w:sz="4" w:space="0" w:color="auto"/>
            </w:tcBorders>
            <w:shd w:val="clear" w:color="auto" w:fill="auto"/>
            <w:vAlign w:val="center"/>
            <w:hideMark/>
          </w:tcPr>
          <w:p w14:paraId="3F107C09" w14:textId="77777777" w:rsidR="00266635" w:rsidRPr="002D6131" w:rsidRDefault="00266635" w:rsidP="00266635">
            <w:pPr>
              <w:jc w:val="center"/>
              <w:rPr>
                <w:b/>
                <w:bCs/>
                <w:sz w:val="21"/>
                <w:szCs w:val="21"/>
                <w:lang w:eastAsia="en-CA"/>
              </w:rPr>
            </w:pPr>
            <w:r w:rsidRPr="002D6131">
              <w:rPr>
                <w:b/>
                <w:bCs/>
                <w:sz w:val="21"/>
                <w:szCs w:val="21"/>
                <w:lang w:eastAsia="en-CA"/>
              </w:rPr>
              <w:t>2023</w:t>
            </w:r>
          </w:p>
        </w:tc>
        <w:tc>
          <w:tcPr>
            <w:tcW w:w="1389" w:type="dxa"/>
            <w:tcBorders>
              <w:top w:val="single" w:sz="4" w:space="0" w:color="auto"/>
              <w:left w:val="nil"/>
              <w:bottom w:val="single" w:sz="4" w:space="0" w:color="auto"/>
              <w:right w:val="single" w:sz="4" w:space="0" w:color="auto"/>
            </w:tcBorders>
            <w:shd w:val="clear" w:color="auto" w:fill="auto"/>
            <w:vAlign w:val="center"/>
            <w:hideMark/>
          </w:tcPr>
          <w:p w14:paraId="767344CD" w14:textId="77777777" w:rsidR="00266635" w:rsidRPr="002D6131" w:rsidRDefault="00266635" w:rsidP="00266635">
            <w:pPr>
              <w:jc w:val="center"/>
              <w:rPr>
                <w:b/>
                <w:bCs/>
                <w:sz w:val="21"/>
                <w:szCs w:val="21"/>
                <w:lang w:eastAsia="en-CA"/>
              </w:rPr>
            </w:pPr>
            <w:r w:rsidRPr="002D6131">
              <w:rPr>
                <w:b/>
                <w:bCs/>
                <w:sz w:val="21"/>
                <w:szCs w:val="21"/>
                <w:lang w:eastAsia="en-CA"/>
              </w:rPr>
              <w:t>2024</w:t>
            </w:r>
          </w:p>
        </w:tc>
        <w:tc>
          <w:tcPr>
            <w:tcW w:w="1389" w:type="dxa"/>
            <w:tcBorders>
              <w:top w:val="single" w:sz="4" w:space="0" w:color="auto"/>
              <w:left w:val="nil"/>
              <w:bottom w:val="single" w:sz="4" w:space="0" w:color="auto"/>
              <w:right w:val="single" w:sz="4" w:space="0" w:color="auto"/>
            </w:tcBorders>
            <w:shd w:val="clear" w:color="auto" w:fill="auto"/>
            <w:vAlign w:val="center"/>
            <w:hideMark/>
          </w:tcPr>
          <w:p w14:paraId="3F235D04" w14:textId="77777777" w:rsidR="00266635" w:rsidRPr="002D6131" w:rsidRDefault="00266635" w:rsidP="00266635">
            <w:pPr>
              <w:jc w:val="center"/>
              <w:rPr>
                <w:b/>
                <w:bCs/>
                <w:sz w:val="21"/>
                <w:szCs w:val="21"/>
                <w:lang w:eastAsia="en-CA"/>
              </w:rPr>
            </w:pPr>
            <w:r w:rsidRPr="002D6131">
              <w:rPr>
                <w:b/>
                <w:bCs/>
                <w:sz w:val="21"/>
                <w:szCs w:val="21"/>
                <w:lang w:eastAsia="en-CA"/>
              </w:rPr>
              <w:t xml:space="preserve">Total </w:t>
            </w:r>
          </w:p>
          <w:p w14:paraId="4AB435B3" w14:textId="77777777" w:rsidR="00266635" w:rsidRPr="002D6131" w:rsidRDefault="00266635" w:rsidP="00266635">
            <w:pPr>
              <w:jc w:val="center"/>
              <w:rPr>
                <w:b/>
                <w:bCs/>
                <w:sz w:val="21"/>
                <w:szCs w:val="21"/>
                <w:lang w:eastAsia="en-CA"/>
              </w:rPr>
            </w:pPr>
            <w:r w:rsidRPr="002D6131">
              <w:rPr>
                <w:b/>
                <w:bCs/>
                <w:sz w:val="21"/>
                <w:szCs w:val="21"/>
                <w:lang w:eastAsia="en-CA"/>
              </w:rPr>
              <w:t>(2022</w:t>
            </w:r>
            <w:r w:rsidRPr="002D6131">
              <w:rPr>
                <w:b/>
                <w:sz w:val="21"/>
                <w:szCs w:val="21"/>
              </w:rPr>
              <w:t>–</w:t>
            </w:r>
            <w:r w:rsidRPr="002D6131">
              <w:rPr>
                <w:b/>
                <w:bCs/>
                <w:sz w:val="21"/>
                <w:szCs w:val="21"/>
                <w:lang w:eastAsia="en-CA"/>
              </w:rPr>
              <w:t>2024)</w:t>
            </w:r>
          </w:p>
        </w:tc>
        <w:tc>
          <w:tcPr>
            <w:tcW w:w="1390" w:type="dxa"/>
            <w:tcBorders>
              <w:top w:val="single" w:sz="4" w:space="0" w:color="auto"/>
              <w:left w:val="nil"/>
              <w:bottom w:val="single" w:sz="4" w:space="0" w:color="auto"/>
              <w:right w:val="single" w:sz="4" w:space="0" w:color="auto"/>
            </w:tcBorders>
            <w:shd w:val="clear" w:color="auto" w:fill="auto"/>
            <w:vAlign w:val="center"/>
            <w:hideMark/>
          </w:tcPr>
          <w:p w14:paraId="7E7CE64C" w14:textId="77777777" w:rsidR="00266635" w:rsidRPr="002D6131" w:rsidRDefault="00266635" w:rsidP="00266635">
            <w:pPr>
              <w:jc w:val="center"/>
              <w:rPr>
                <w:b/>
                <w:bCs/>
                <w:sz w:val="21"/>
                <w:szCs w:val="21"/>
                <w:lang w:eastAsia="en-CA"/>
              </w:rPr>
            </w:pPr>
            <w:r w:rsidRPr="002D6131">
              <w:rPr>
                <w:b/>
                <w:bCs/>
                <w:sz w:val="21"/>
                <w:szCs w:val="21"/>
                <w:lang w:eastAsia="en-CA"/>
              </w:rPr>
              <w:t>Total after 2024</w:t>
            </w:r>
          </w:p>
        </w:tc>
      </w:tr>
      <w:tr w:rsidR="009417B9" w:rsidRPr="002D6131" w14:paraId="11548C55" w14:textId="77777777" w:rsidTr="00C828B7">
        <w:tc>
          <w:tcPr>
            <w:tcW w:w="9356"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626F4C" w14:textId="77777777" w:rsidR="009417B9" w:rsidRPr="002D6131" w:rsidRDefault="009417B9" w:rsidP="00C828B7">
            <w:pPr>
              <w:jc w:val="left"/>
              <w:rPr>
                <w:b/>
                <w:bCs/>
                <w:sz w:val="21"/>
                <w:szCs w:val="21"/>
                <w:lang w:eastAsia="en-CA"/>
              </w:rPr>
            </w:pPr>
            <w:r w:rsidRPr="002D6131">
              <w:rPr>
                <w:b/>
                <w:bCs/>
                <w:sz w:val="21"/>
                <w:szCs w:val="21"/>
                <w:lang w:eastAsia="en-CA"/>
              </w:rPr>
              <w:t>HCFC activities</w:t>
            </w:r>
          </w:p>
        </w:tc>
      </w:tr>
      <w:tr w:rsidR="00266635" w:rsidRPr="002D6131" w14:paraId="4C66BF75" w14:textId="77777777" w:rsidTr="00266635">
        <w:tc>
          <w:tcPr>
            <w:tcW w:w="2410" w:type="dxa"/>
            <w:tcBorders>
              <w:top w:val="nil"/>
              <w:left w:val="single" w:sz="4" w:space="0" w:color="auto"/>
              <w:bottom w:val="single" w:sz="4" w:space="0" w:color="auto"/>
              <w:right w:val="single" w:sz="4" w:space="0" w:color="auto"/>
            </w:tcBorders>
            <w:shd w:val="clear" w:color="auto" w:fill="auto"/>
            <w:noWrap/>
            <w:vAlign w:val="center"/>
            <w:hideMark/>
          </w:tcPr>
          <w:p w14:paraId="7398448F" w14:textId="77777777" w:rsidR="00266635" w:rsidRPr="002D6131" w:rsidRDefault="00266635" w:rsidP="00266635">
            <w:pPr>
              <w:jc w:val="left"/>
              <w:rPr>
                <w:sz w:val="21"/>
                <w:szCs w:val="21"/>
                <w:lang w:eastAsia="en-CA"/>
              </w:rPr>
            </w:pPr>
            <w:r w:rsidRPr="002D6131">
              <w:rPr>
                <w:sz w:val="21"/>
                <w:szCs w:val="21"/>
                <w:lang w:val="en-US" w:eastAsia="en-CA"/>
              </w:rPr>
              <w:t>Approved HPMPs</w:t>
            </w:r>
          </w:p>
        </w:tc>
        <w:tc>
          <w:tcPr>
            <w:tcW w:w="1389" w:type="dxa"/>
            <w:tcBorders>
              <w:top w:val="nil"/>
              <w:left w:val="nil"/>
              <w:bottom w:val="single" w:sz="4" w:space="0" w:color="auto"/>
              <w:right w:val="single" w:sz="4" w:space="0" w:color="auto"/>
            </w:tcBorders>
            <w:shd w:val="clear" w:color="auto" w:fill="auto"/>
            <w:noWrap/>
            <w:vAlign w:val="center"/>
            <w:hideMark/>
          </w:tcPr>
          <w:p w14:paraId="338B1E2E" w14:textId="77777777" w:rsidR="00266635" w:rsidRPr="002D6131" w:rsidRDefault="00266635" w:rsidP="00266635">
            <w:pPr>
              <w:jc w:val="right"/>
              <w:rPr>
                <w:sz w:val="21"/>
                <w:szCs w:val="21"/>
                <w:lang w:eastAsia="en-CA"/>
              </w:rPr>
            </w:pPr>
            <w:r w:rsidRPr="002D6131">
              <w:rPr>
                <w:sz w:val="21"/>
                <w:szCs w:val="21"/>
                <w:lang w:eastAsia="en-CA"/>
              </w:rPr>
              <w:t>0</w:t>
            </w:r>
          </w:p>
        </w:tc>
        <w:tc>
          <w:tcPr>
            <w:tcW w:w="1389" w:type="dxa"/>
            <w:tcBorders>
              <w:top w:val="nil"/>
              <w:left w:val="nil"/>
              <w:bottom w:val="single" w:sz="4" w:space="0" w:color="auto"/>
              <w:right w:val="single" w:sz="4" w:space="0" w:color="auto"/>
            </w:tcBorders>
            <w:shd w:val="clear" w:color="auto" w:fill="auto"/>
            <w:noWrap/>
            <w:vAlign w:val="center"/>
            <w:hideMark/>
          </w:tcPr>
          <w:p w14:paraId="7B11AAD7" w14:textId="77777777" w:rsidR="00266635" w:rsidRPr="002D6131" w:rsidRDefault="00266635" w:rsidP="00266635">
            <w:pPr>
              <w:jc w:val="right"/>
              <w:rPr>
                <w:sz w:val="21"/>
                <w:szCs w:val="21"/>
                <w:lang w:eastAsia="en-CA"/>
              </w:rPr>
            </w:pPr>
            <w:r w:rsidRPr="002D6131">
              <w:rPr>
                <w:sz w:val="21"/>
                <w:szCs w:val="21"/>
                <w:lang w:eastAsia="en-CA"/>
              </w:rPr>
              <w:t>671,075</w:t>
            </w:r>
          </w:p>
        </w:tc>
        <w:tc>
          <w:tcPr>
            <w:tcW w:w="1389" w:type="dxa"/>
            <w:tcBorders>
              <w:top w:val="nil"/>
              <w:left w:val="nil"/>
              <w:bottom w:val="single" w:sz="4" w:space="0" w:color="auto"/>
              <w:right w:val="single" w:sz="4" w:space="0" w:color="auto"/>
            </w:tcBorders>
            <w:shd w:val="clear" w:color="auto" w:fill="auto"/>
            <w:noWrap/>
            <w:vAlign w:val="center"/>
          </w:tcPr>
          <w:p w14:paraId="6FD3FC07" w14:textId="77777777" w:rsidR="00266635" w:rsidRPr="002D6131" w:rsidRDefault="00266635" w:rsidP="00266635">
            <w:pPr>
              <w:jc w:val="right"/>
              <w:rPr>
                <w:sz w:val="21"/>
                <w:szCs w:val="21"/>
                <w:lang w:eastAsia="en-CA"/>
              </w:rPr>
            </w:pPr>
            <w:r w:rsidRPr="002D6131">
              <w:rPr>
                <w:sz w:val="21"/>
                <w:szCs w:val="21"/>
                <w:lang w:eastAsia="en-CA"/>
              </w:rPr>
              <w:t>0</w:t>
            </w:r>
          </w:p>
        </w:tc>
        <w:tc>
          <w:tcPr>
            <w:tcW w:w="1389" w:type="dxa"/>
            <w:tcBorders>
              <w:top w:val="nil"/>
              <w:left w:val="nil"/>
              <w:bottom w:val="single" w:sz="4" w:space="0" w:color="auto"/>
              <w:right w:val="single" w:sz="4" w:space="0" w:color="auto"/>
            </w:tcBorders>
            <w:shd w:val="clear" w:color="auto" w:fill="auto"/>
            <w:noWrap/>
            <w:vAlign w:val="center"/>
            <w:hideMark/>
          </w:tcPr>
          <w:p w14:paraId="3278978C" w14:textId="77777777" w:rsidR="00266635" w:rsidRPr="002D6131" w:rsidRDefault="00266635" w:rsidP="00266635">
            <w:pPr>
              <w:jc w:val="right"/>
              <w:rPr>
                <w:sz w:val="21"/>
                <w:szCs w:val="21"/>
                <w:lang w:eastAsia="en-CA"/>
              </w:rPr>
            </w:pPr>
            <w:r w:rsidRPr="002D6131">
              <w:rPr>
                <w:sz w:val="21"/>
                <w:szCs w:val="21"/>
                <w:lang w:eastAsia="en-CA"/>
              </w:rPr>
              <w:t>671,075</w:t>
            </w:r>
          </w:p>
        </w:tc>
        <w:tc>
          <w:tcPr>
            <w:tcW w:w="1390" w:type="dxa"/>
            <w:tcBorders>
              <w:top w:val="nil"/>
              <w:left w:val="nil"/>
              <w:bottom w:val="single" w:sz="4" w:space="0" w:color="auto"/>
              <w:right w:val="single" w:sz="4" w:space="0" w:color="auto"/>
            </w:tcBorders>
            <w:shd w:val="clear" w:color="auto" w:fill="auto"/>
            <w:noWrap/>
            <w:vAlign w:val="center"/>
            <w:hideMark/>
          </w:tcPr>
          <w:p w14:paraId="575AAB34" w14:textId="77777777" w:rsidR="00266635" w:rsidRPr="002D6131" w:rsidRDefault="00266635" w:rsidP="00266635">
            <w:pPr>
              <w:jc w:val="right"/>
              <w:rPr>
                <w:sz w:val="21"/>
                <w:szCs w:val="21"/>
                <w:lang w:eastAsia="en-CA"/>
              </w:rPr>
            </w:pPr>
            <w:r w:rsidRPr="002D6131">
              <w:rPr>
                <w:sz w:val="21"/>
                <w:szCs w:val="21"/>
                <w:lang w:eastAsia="en-CA"/>
              </w:rPr>
              <w:t>99,685</w:t>
            </w:r>
          </w:p>
        </w:tc>
      </w:tr>
      <w:tr w:rsidR="00266635" w:rsidRPr="002D6131" w14:paraId="4B54440F" w14:textId="77777777" w:rsidTr="00266635">
        <w:tc>
          <w:tcPr>
            <w:tcW w:w="2410" w:type="dxa"/>
            <w:tcBorders>
              <w:top w:val="nil"/>
              <w:left w:val="single" w:sz="4" w:space="0" w:color="auto"/>
              <w:bottom w:val="single" w:sz="4" w:space="0" w:color="auto"/>
              <w:right w:val="single" w:sz="4" w:space="0" w:color="auto"/>
            </w:tcBorders>
            <w:shd w:val="clear" w:color="auto" w:fill="auto"/>
            <w:noWrap/>
            <w:vAlign w:val="center"/>
            <w:hideMark/>
          </w:tcPr>
          <w:p w14:paraId="1CCBD5FB" w14:textId="77777777" w:rsidR="00266635" w:rsidRPr="002D6131" w:rsidRDefault="00266635" w:rsidP="00266635">
            <w:pPr>
              <w:jc w:val="left"/>
              <w:rPr>
                <w:b/>
                <w:bCs/>
                <w:sz w:val="21"/>
                <w:szCs w:val="21"/>
                <w:lang w:eastAsia="en-CA"/>
              </w:rPr>
            </w:pPr>
            <w:r w:rsidRPr="002D6131">
              <w:rPr>
                <w:b/>
                <w:bCs/>
                <w:sz w:val="21"/>
                <w:szCs w:val="21"/>
                <w:lang w:eastAsia="en-CA"/>
              </w:rPr>
              <w:t>Total</w:t>
            </w:r>
          </w:p>
        </w:tc>
        <w:tc>
          <w:tcPr>
            <w:tcW w:w="1389" w:type="dxa"/>
            <w:tcBorders>
              <w:top w:val="nil"/>
              <w:left w:val="nil"/>
              <w:bottom w:val="single" w:sz="4" w:space="0" w:color="auto"/>
              <w:right w:val="single" w:sz="4" w:space="0" w:color="auto"/>
            </w:tcBorders>
            <w:shd w:val="clear" w:color="auto" w:fill="auto"/>
            <w:noWrap/>
            <w:vAlign w:val="center"/>
            <w:hideMark/>
          </w:tcPr>
          <w:p w14:paraId="52DCB5EE" w14:textId="77777777" w:rsidR="00266635" w:rsidRPr="002D6131" w:rsidRDefault="00266635" w:rsidP="00266635">
            <w:pPr>
              <w:jc w:val="right"/>
              <w:rPr>
                <w:b/>
                <w:bCs/>
                <w:sz w:val="21"/>
                <w:szCs w:val="21"/>
                <w:lang w:eastAsia="en-CA"/>
              </w:rPr>
            </w:pPr>
            <w:r w:rsidRPr="002D6131">
              <w:rPr>
                <w:b/>
                <w:bCs/>
                <w:sz w:val="21"/>
                <w:szCs w:val="21"/>
                <w:lang w:eastAsia="en-CA"/>
              </w:rPr>
              <w:t>0</w:t>
            </w:r>
          </w:p>
        </w:tc>
        <w:tc>
          <w:tcPr>
            <w:tcW w:w="1389" w:type="dxa"/>
            <w:tcBorders>
              <w:top w:val="nil"/>
              <w:left w:val="nil"/>
              <w:bottom w:val="single" w:sz="4" w:space="0" w:color="auto"/>
              <w:right w:val="single" w:sz="4" w:space="0" w:color="auto"/>
            </w:tcBorders>
            <w:shd w:val="clear" w:color="auto" w:fill="auto"/>
            <w:noWrap/>
            <w:vAlign w:val="center"/>
            <w:hideMark/>
          </w:tcPr>
          <w:p w14:paraId="783C4AB1" w14:textId="77777777" w:rsidR="00266635" w:rsidRPr="002D6131" w:rsidRDefault="00266635" w:rsidP="00266635">
            <w:pPr>
              <w:jc w:val="right"/>
              <w:rPr>
                <w:b/>
                <w:bCs/>
                <w:sz w:val="21"/>
                <w:szCs w:val="21"/>
                <w:lang w:eastAsia="en-CA"/>
              </w:rPr>
            </w:pPr>
            <w:r w:rsidRPr="002D6131">
              <w:rPr>
                <w:b/>
                <w:bCs/>
                <w:sz w:val="21"/>
                <w:szCs w:val="21"/>
                <w:lang w:eastAsia="en-CA"/>
              </w:rPr>
              <w:t>671,075</w:t>
            </w:r>
          </w:p>
        </w:tc>
        <w:tc>
          <w:tcPr>
            <w:tcW w:w="1389" w:type="dxa"/>
            <w:tcBorders>
              <w:top w:val="nil"/>
              <w:left w:val="nil"/>
              <w:bottom w:val="single" w:sz="4" w:space="0" w:color="auto"/>
              <w:right w:val="single" w:sz="4" w:space="0" w:color="auto"/>
            </w:tcBorders>
            <w:shd w:val="clear" w:color="auto" w:fill="auto"/>
            <w:noWrap/>
            <w:vAlign w:val="center"/>
          </w:tcPr>
          <w:p w14:paraId="3C0A6355" w14:textId="77777777" w:rsidR="00266635" w:rsidRPr="002D6131" w:rsidRDefault="00266635" w:rsidP="00266635">
            <w:pPr>
              <w:jc w:val="right"/>
              <w:rPr>
                <w:b/>
                <w:bCs/>
                <w:sz w:val="21"/>
                <w:szCs w:val="21"/>
                <w:lang w:eastAsia="en-CA"/>
              </w:rPr>
            </w:pPr>
            <w:r w:rsidRPr="002D6131">
              <w:rPr>
                <w:b/>
                <w:bCs/>
                <w:sz w:val="21"/>
                <w:szCs w:val="21"/>
                <w:lang w:eastAsia="en-CA"/>
              </w:rPr>
              <w:t>0</w:t>
            </w:r>
          </w:p>
        </w:tc>
        <w:tc>
          <w:tcPr>
            <w:tcW w:w="1389" w:type="dxa"/>
            <w:tcBorders>
              <w:top w:val="nil"/>
              <w:left w:val="nil"/>
              <w:bottom w:val="single" w:sz="4" w:space="0" w:color="auto"/>
              <w:right w:val="single" w:sz="4" w:space="0" w:color="auto"/>
            </w:tcBorders>
            <w:shd w:val="clear" w:color="auto" w:fill="auto"/>
            <w:noWrap/>
            <w:vAlign w:val="center"/>
            <w:hideMark/>
          </w:tcPr>
          <w:p w14:paraId="7591979B" w14:textId="77777777" w:rsidR="00266635" w:rsidRPr="002D6131" w:rsidRDefault="00266635" w:rsidP="00266635">
            <w:pPr>
              <w:jc w:val="right"/>
              <w:rPr>
                <w:b/>
                <w:bCs/>
                <w:sz w:val="21"/>
                <w:szCs w:val="21"/>
                <w:lang w:eastAsia="en-CA"/>
              </w:rPr>
            </w:pPr>
            <w:r w:rsidRPr="002D6131">
              <w:rPr>
                <w:b/>
                <w:bCs/>
                <w:sz w:val="21"/>
                <w:szCs w:val="21"/>
                <w:lang w:eastAsia="en-CA"/>
              </w:rPr>
              <w:t>671,075</w:t>
            </w:r>
          </w:p>
        </w:tc>
        <w:tc>
          <w:tcPr>
            <w:tcW w:w="1390" w:type="dxa"/>
            <w:tcBorders>
              <w:top w:val="nil"/>
              <w:left w:val="nil"/>
              <w:bottom w:val="single" w:sz="4" w:space="0" w:color="auto"/>
              <w:right w:val="single" w:sz="4" w:space="0" w:color="auto"/>
            </w:tcBorders>
            <w:shd w:val="clear" w:color="auto" w:fill="auto"/>
            <w:noWrap/>
            <w:vAlign w:val="center"/>
            <w:hideMark/>
          </w:tcPr>
          <w:p w14:paraId="6D720C71" w14:textId="77777777" w:rsidR="00266635" w:rsidRPr="002D6131" w:rsidRDefault="00266635" w:rsidP="00266635">
            <w:pPr>
              <w:jc w:val="right"/>
              <w:rPr>
                <w:b/>
                <w:bCs/>
                <w:sz w:val="21"/>
                <w:szCs w:val="21"/>
                <w:lang w:eastAsia="en-CA"/>
              </w:rPr>
            </w:pPr>
            <w:r w:rsidRPr="002D6131">
              <w:rPr>
                <w:b/>
                <w:bCs/>
                <w:sz w:val="21"/>
                <w:szCs w:val="21"/>
                <w:lang w:eastAsia="en-CA"/>
              </w:rPr>
              <w:t>99,685</w:t>
            </w:r>
          </w:p>
        </w:tc>
      </w:tr>
    </w:tbl>
    <w:p w14:paraId="7AC3DAC6" w14:textId="77777777" w:rsidR="009417B9" w:rsidRPr="00894085" w:rsidRDefault="009417B9" w:rsidP="009417B9">
      <w:pPr>
        <w:rPr>
          <w:sz w:val="20"/>
          <w:szCs w:val="20"/>
        </w:rPr>
      </w:pPr>
      <w:r w:rsidRPr="002D6131">
        <w:rPr>
          <w:sz w:val="20"/>
          <w:szCs w:val="20"/>
        </w:rPr>
        <w:t>* Including agency support costs.</w:t>
      </w:r>
    </w:p>
    <w:p w14:paraId="46ACCA47" w14:textId="77777777" w:rsidR="009417B9" w:rsidRPr="00894085" w:rsidRDefault="009417B9" w:rsidP="009417B9">
      <w:pPr>
        <w:rPr>
          <w:sz w:val="18"/>
          <w:szCs w:val="18"/>
        </w:rPr>
      </w:pPr>
    </w:p>
    <w:p w14:paraId="6DD8D271" w14:textId="77777777" w:rsidR="009417B9" w:rsidRPr="00894085" w:rsidRDefault="009417B9" w:rsidP="009417B9">
      <w:pPr>
        <w:rPr>
          <w:b/>
          <w:bCs/>
        </w:rPr>
      </w:pPr>
      <w:r w:rsidRPr="00894085">
        <w:rPr>
          <w:b/>
          <w:bCs/>
        </w:rPr>
        <w:t>Germany</w:t>
      </w:r>
    </w:p>
    <w:p w14:paraId="320E3249" w14:textId="77777777" w:rsidR="009417B9" w:rsidRPr="00894085" w:rsidRDefault="009417B9" w:rsidP="009417B9">
      <w:pPr>
        <w:rPr>
          <w:iCs/>
        </w:rPr>
      </w:pPr>
    </w:p>
    <w:p w14:paraId="65ABF076" w14:textId="77777777" w:rsidR="009417B9" w:rsidRPr="002D6131" w:rsidRDefault="009417B9" w:rsidP="009417B9">
      <w:pPr>
        <w:pStyle w:val="Heading1"/>
      </w:pPr>
      <w:r w:rsidRPr="002D6131">
        <w:t>The resource allocation in Germany’s business plan for</w:t>
      </w:r>
      <w:r w:rsidRPr="002D6131">
        <w:rPr>
          <w:caps/>
        </w:rPr>
        <w:t xml:space="preserve"> 202</w:t>
      </w:r>
      <w:r w:rsidR="00E66102" w:rsidRPr="002D6131">
        <w:rPr>
          <w:caps/>
        </w:rPr>
        <w:t>2</w:t>
      </w:r>
      <w:r w:rsidRPr="002D6131">
        <w:t>–202</w:t>
      </w:r>
      <w:r w:rsidR="00E66102" w:rsidRPr="002D6131">
        <w:t>4</w:t>
      </w:r>
      <w:r w:rsidRPr="002D6131">
        <w:rPr>
          <w:caps/>
        </w:rPr>
        <w:t xml:space="preserve"> </w:t>
      </w:r>
      <w:r w:rsidRPr="002D6131">
        <w:t xml:space="preserve">is presented in Table 5. </w:t>
      </w:r>
    </w:p>
    <w:p w14:paraId="1034C5D2" w14:textId="77777777" w:rsidR="009417B9" w:rsidRDefault="009417B9" w:rsidP="009417B9">
      <w:pPr>
        <w:pStyle w:val="subhead"/>
        <w:keepNext/>
        <w:jc w:val="both"/>
        <w:rPr>
          <w:b/>
          <w:sz w:val="22"/>
          <w:szCs w:val="22"/>
          <w:lang w:val="en-CA"/>
        </w:rPr>
      </w:pPr>
      <w:r w:rsidRPr="002D6131">
        <w:rPr>
          <w:b/>
          <w:sz w:val="22"/>
          <w:szCs w:val="22"/>
          <w:lang w:val="en-CA"/>
        </w:rPr>
        <w:t>Table 5. Allocation of resources for Germany</w:t>
      </w:r>
      <w:r w:rsidRPr="002D6131">
        <w:rPr>
          <w:sz w:val="22"/>
          <w:szCs w:val="22"/>
          <w:lang w:val="en-CA"/>
        </w:rPr>
        <w:t xml:space="preserve"> </w:t>
      </w:r>
      <w:r w:rsidRPr="002D6131">
        <w:rPr>
          <w:b/>
          <w:sz w:val="22"/>
          <w:szCs w:val="22"/>
          <w:lang w:val="en-CA"/>
        </w:rPr>
        <w:t>(US $)*</w:t>
      </w:r>
    </w:p>
    <w:tbl>
      <w:tblPr>
        <w:tblW w:w="9498" w:type="dxa"/>
        <w:tblInd w:w="-5" w:type="dxa"/>
        <w:tblLayout w:type="fixed"/>
        <w:tblLook w:val="04A0" w:firstRow="1" w:lastRow="0" w:firstColumn="1" w:lastColumn="0" w:noHBand="0" w:noVBand="1"/>
      </w:tblPr>
      <w:tblGrid>
        <w:gridCol w:w="2977"/>
        <w:gridCol w:w="1304"/>
        <w:gridCol w:w="1304"/>
        <w:gridCol w:w="1304"/>
        <w:gridCol w:w="1304"/>
        <w:gridCol w:w="1305"/>
      </w:tblGrid>
      <w:tr w:rsidR="00B75C49" w:rsidRPr="00E71F76" w14:paraId="67EC3552" w14:textId="77777777" w:rsidTr="0090162E">
        <w:trPr>
          <w:trHeight w:val="408"/>
        </w:trPr>
        <w:tc>
          <w:tcPr>
            <w:tcW w:w="2977" w:type="dxa"/>
            <w:tcBorders>
              <w:top w:val="single" w:sz="4" w:space="0" w:color="auto"/>
              <w:left w:val="single" w:sz="4" w:space="0" w:color="auto"/>
              <w:bottom w:val="single" w:sz="4" w:space="0" w:color="auto"/>
              <w:right w:val="single" w:sz="4" w:space="0" w:color="auto"/>
            </w:tcBorders>
            <w:shd w:val="clear" w:color="auto" w:fill="auto"/>
            <w:noWrap/>
            <w:hideMark/>
          </w:tcPr>
          <w:p w14:paraId="5395D2CB" w14:textId="77777777" w:rsidR="00B75C49" w:rsidRPr="00E71F76" w:rsidRDefault="00B75C49" w:rsidP="00B75C49">
            <w:pPr>
              <w:jc w:val="left"/>
              <w:rPr>
                <w:b/>
                <w:bCs/>
                <w:sz w:val="21"/>
                <w:szCs w:val="21"/>
                <w:lang w:eastAsia="en-CA"/>
              </w:rPr>
            </w:pPr>
            <w:r w:rsidRPr="00E71F76">
              <w:rPr>
                <w:b/>
                <w:bCs/>
                <w:sz w:val="21"/>
                <w:szCs w:val="21"/>
                <w:lang w:eastAsia="en-CA"/>
              </w:rPr>
              <w:t>Description</w:t>
            </w:r>
          </w:p>
        </w:tc>
        <w:tc>
          <w:tcPr>
            <w:tcW w:w="1304" w:type="dxa"/>
            <w:tcBorders>
              <w:top w:val="single" w:sz="4" w:space="0" w:color="auto"/>
              <w:left w:val="nil"/>
              <w:bottom w:val="single" w:sz="4" w:space="0" w:color="auto"/>
              <w:right w:val="single" w:sz="4" w:space="0" w:color="auto"/>
            </w:tcBorders>
            <w:shd w:val="clear" w:color="auto" w:fill="auto"/>
            <w:hideMark/>
          </w:tcPr>
          <w:p w14:paraId="35C496DB" w14:textId="77777777" w:rsidR="00B75C49" w:rsidRPr="00E71F76" w:rsidRDefault="00B75C49" w:rsidP="00B75C49">
            <w:pPr>
              <w:jc w:val="center"/>
              <w:rPr>
                <w:b/>
                <w:bCs/>
                <w:sz w:val="21"/>
                <w:szCs w:val="21"/>
                <w:lang w:eastAsia="en-CA"/>
              </w:rPr>
            </w:pPr>
            <w:r w:rsidRPr="00E71F76">
              <w:rPr>
                <w:b/>
                <w:bCs/>
                <w:sz w:val="21"/>
                <w:szCs w:val="21"/>
                <w:lang w:eastAsia="en-CA"/>
              </w:rPr>
              <w:t>2022</w:t>
            </w:r>
          </w:p>
        </w:tc>
        <w:tc>
          <w:tcPr>
            <w:tcW w:w="1304" w:type="dxa"/>
            <w:tcBorders>
              <w:top w:val="single" w:sz="4" w:space="0" w:color="auto"/>
              <w:left w:val="nil"/>
              <w:bottom w:val="single" w:sz="4" w:space="0" w:color="auto"/>
              <w:right w:val="single" w:sz="4" w:space="0" w:color="auto"/>
            </w:tcBorders>
            <w:shd w:val="clear" w:color="auto" w:fill="auto"/>
            <w:hideMark/>
          </w:tcPr>
          <w:p w14:paraId="51DC129E" w14:textId="77777777" w:rsidR="00B75C49" w:rsidRPr="00E71F76" w:rsidRDefault="00B75C49" w:rsidP="00B75C49">
            <w:pPr>
              <w:jc w:val="center"/>
              <w:rPr>
                <w:b/>
                <w:bCs/>
                <w:sz w:val="21"/>
                <w:szCs w:val="21"/>
                <w:lang w:eastAsia="en-CA"/>
              </w:rPr>
            </w:pPr>
            <w:r w:rsidRPr="00E71F76">
              <w:rPr>
                <w:b/>
                <w:bCs/>
                <w:sz w:val="21"/>
                <w:szCs w:val="21"/>
                <w:lang w:eastAsia="en-CA"/>
              </w:rPr>
              <w:t>2023</w:t>
            </w:r>
          </w:p>
        </w:tc>
        <w:tc>
          <w:tcPr>
            <w:tcW w:w="1304" w:type="dxa"/>
            <w:tcBorders>
              <w:top w:val="single" w:sz="4" w:space="0" w:color="auto"/>
              <w:left w:val="nil"/>
              <w:bottom w:val="single" w:sz="4" w:space="0" w:color="auto"/>
              <w:right w:val="single" w:sz="4" w:space="0" w:color="auto"/>
            </w:tcBorders>
            <w:shd w:val="clear" w:color="auto" w:fill="auto"/>
            <w:hideMark/>
          </w:tcPr>
          <w:p w14:paraId="02C3270C" w14:textId="77777777" w:rsidR="00B75C49" w:rsidRPr="00E71F76" w:rsidRDefault="00B75C49" w:rsidP="00B75C49">
            <w:pPr>
              <w:jc w:val="center"/>
              <w:rPr>
                <w:b/>
                <w:bCs/>
                <w:sz w:val="21"/>
                <w:szCs w:val="21"/>
                <w:lang w:eastAsia="en-CA"/>
              </w:rPr>
            </w:pPr>
            <w:r w:rsidRPr="00E71F76">
              <w:rPr>
                <w:b/>
                <w:bCs/>
                <w:sz w:val="21"/>
                <w:szCs w:val="21"/>
                <w:lang w:eastAsia="en-CA"/>
              </w:rPr>
              <w:t>2024</w:t>
            </w:r>
          </w:p>
        </w:tc>
        <w:tc>
          <w:tcPr>
            <w:tcW w:w="1304" w:type="dxa"/>
            <w:tcBorders>
              <w:top w:val="single" w:sz="4" w:space="0" w:color="auto"/>
              <w:left w:val="nil"/>
              <w:bottom w:val="single" w:sz="4" w:space="0" w:color="auto"/>
              <w:right w:val="single" w:sz="4" w:space="0" w:color="auto"/>
            </w:tcBorders>
            <w:shd w:val="clear" w:color="auto" w:fill="auto"/>
            <w:hideMark/>
          </w:tcPr>
          <w:p w14:paraId="13BD9D34" w14:textId="77777777" w:rsidR="00B75C49" w:rsidRPr="00E71F76" w:rsidRDefault="00B75C49" w:rsidP="00B75C49">
            <w:pPr>
              <w:jc w:val="center"/>
              <w:rPr>
                <w:b/>
                <w:bCs/>
                <w:sz w:val="21"/>
                <w:szCs w:val="21"/>
                <w:lang w:eastAsia="en-CA"/>
              </w:rPr>
            </w:pPr>
            <w:r w:rsidRPr="00E71F76">
              <w:rPr>
                <w:b/>
                <w:bCs/>
                <w:sz w:val="21"/>
                <w:szCs w:val="21"/>
                <w:lang w:eastAsia="en-CA"/>
              </w:rPr>
              <w:t xml:space="preserve">Total </w:t>
            </w:r>
          </w:p>
          <w:p w14:paraId="6C447CF4" w14:textId="77777777" w:rsidR="00B75C49" w:rsidRPr="00E71F76" w:rsidRDefault="00B75C49" w:rsidP="00B75C49">
            <w:pPr>
              <w:jc w:val="center"/>
              <w:rPr>
                <w:b/>
                <w:bCs/>
                <w:sz w:val="21"/>
                <w:szCs w:val="21"/>
                <w:lang w:eastAsia="en-CA"/>
              </w:rPr>
            </w:pPr>
            <w:r w:rsidRPr="00E71F76">
              <w:rPr>
                <w:b/>
                <w:bCs/>
                <w:sz w:val="21"/>
                <w:szCs w:val="21"/>
                <w:lang w:eastAsia="en-CA"/>
              </w:rPr>
              <w:t>(2022–2024)</w:t>
            </w:r>
          </w:p>
        </w:tc>
        <w:tc>
          <w:tcPr>
            <w:tcW w:w="1305" w:type="dxa"/>
            <w:tcBorders>
              <w:top w:val="single" w:sz="4" w:space="0" w:color="auto"/>
              <w:left w:val="nil"/>
              <w:bottom w:val="single" w:sz="4" w:space="0" w:color="auto"/>
              <w:right w:val="single" w:sz="4" w:space="0" w:color="auto"/>
            </w:tcBorders>
            <w:shd w:val="clear" w:color="auto" w:fill="auto"/>
            <w:hideMark/>
          </w:tcPr>
          <w:p w14:paraId="1A7A7BCD" w14:textId="77777777" w:rsidR="00B75C49" w:rsidRPr="00E71F76" w:rsidRDefault="00B75C49" w:rsidP="00B75C49">
            <w:pPr>
              <w:jc w:val="center"/>
              <w:rPr>
                <w:b/>
                <w:bCs/>
                <w:sz w:val="21"/>
                <w:szCs w:val="21"/>
                <w:lang w:eastAsia="en-CA"/>
              </w:rPr>
            </w:pPr>
            <w:r w:rsidRPr="00E71F76">
              <w:rPr>
                <w:b/>
                <w:bCs/>
                <w:sz w:val="21"/>
                <w:szCs w:val="21"/>
                <w:lang w:eastAsia="en-CA"/>
              </w:rPr>
              <w:t>Total after 2024</w:t>
            </w:r>
          </w:p>
        </w:tc>
      </w:tr>
      <w:tr w:rsidR="00B75C49" w:rsidRPr="00E71F76" w14:paraId="3939B62E" w14:textId="77777777" w:rsidTr="0090162E">
        <w:trPr>
          <w:trHeight w:val="60"/>
        </w:trPr>
        <w:tc>
          <w:tcPr>
            <w:tcW w:w="9498"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6BC6806D" w14:textId="77777777" w:rsidR="00B75C49" w:rsidRPr="00E71F76" w:rsidRDefault="00B75C49" w:rsidP="00B75C49">
            <w:pPr>
              <w:jc w:val="left"/>
              <w:rPr>
                <w:b/>
                <w:bCs/>
                <w:sz w:val="21"/>
                <w:szCs w:val="21"/>
                <w:lang w:eastAsia="en-CA"/>
              </w:rPr>
            </w:pPr>
            <w:r w:rsidRPr="00E71F76">
              <w:rPr>
                <w:b/>
                <w:bCs/>
                <w:sz w:val="21"/>
                <w:szCs w:val="21"/>
                <w:lang w:eastAsia="en-CA"/>
              </w:rPr>
              <w:t>HCFC activities</w:t>
            </w:r>
          </w:p>
        </w:tc>
      </w:tr>
      <w:tr w:rsidR="00B75C49" w:rsidRPr="00E71F76" w14:paraId="3BF3809C" w14:textId="77777777" w:rsidTr="0090162E">
        <w:trPr>
          <w:trHeight w:val="93"/>
        </w:trPr>
        <w:tc>
          <w:tcPr>
            <w:tcW w:w="2977" w:type="dxa"/>
            <w:tcBorders>
              <w:top w:val="nil"/>
              <w:left w:val="single" w:sz="4" w:space="0" w:color="auto"/>
              <w:bottom w:val="single" w:sz="4" w:space="0" w:color="auto"/>
              <w:right w:val="single" w:sz="4" w:space="0" w:color="auto"/>
            </w:tcBorders>
            <w:shd w:val="clear" w:color="auto" w:fill="auto"/>
            <w:noWrap/>
            <w:hideMark/>
          </w:tcPr>
          <w:p w14:paraId="760EE1CB" w14:textId="77777777" w:rsidR="00B75C49" w:rsidRPr="00E71F76" w:rsidRDefault="00B75C49" w:rsidP="00B75C49">
            <w:pPr>
              <w:jc w:val="left"/>
              <w:rPr>
                <w:sz w:val="21"/>
                <w:szCs w:val="21"/>
                <w:lang w:eastAsia="en-CA"/>
              </w:rPr>
            </w:pPr>
            <w:r w:rsidRPr="00E71F76">
              <w:rPr>
                <w:sz w:val="21"/>
                <w:szCs w:val="21"/>
                <w:lang w:val="en-US" w:eastAsia="en-CA"/>
              </w:rPr>
              <w:t>Approved HPMPs</w:t>
            </w:r>
          </w:p>
        </w:tc>
        <w:tc>
          <w:tcPr>
            <w:tcW w:w="1304" w:type="dxa"/>
            <w:tcBorders>
              <w:top w:val="nil"/>
              <w:left w:val="nil"/>
              <w:bottom w:val="single" w:sz="4" w:space="0" w:color="auto"/>
              <w:right w:val="single" w:sz="4" w:space="0" w:color="auto"/>
            </w:tcBorders>
            <w:shd w:val="clear" w:color="auto" w:fill="auto"/>
            <w:noWrap/>
            <w:hideMark/>
          </w:tcPr>
          <w:p w14:paraId="33F915D8" w14:textId="77777777" w:rsidR="00B75C49" w:rsidRPr="00E71F76" w:rsidRDefault="00B75C49" w:rsidP="00B75C49">
            <w:pPr>
              <w:jc w:val="right"/>
              <w:rPr>
                <w:sz w:val="21"/>
                <w:szCs w:val="21"/>
                <w:lang w:eastAsia="en-CA"/>
              </w:rPr>
            </w:pPr>
            <w:r w:rsidRPr="00E71F76">
              <w:rPr>
                <w:sz w:val="21"/>
                <w:szCs w:val="21"/>
                <w:lang w:eastAsia="en-CA"/>
              </w:rPr>
              <w:t>1,749,466</w:t>
            </w:r>
          </w:p>
        </w:tc>
        <w:tc>
          <w:tcPr>
            <w:tcW w:w="1304" w:type="dxa"/>
            <w:tcBorders>
              <w:top w:val="nil"/>
              <w:left w:val="nil"/>
              <w:bottom w:val="single" w:sz="4" w:space="0" w:color="auto"/>
              <w:right w:val="single" w:sz="4" w:space="0" w:color="auto"/>
            </w:tcBorders>
            <w:shd w:val="clear" w:color="auto" w:fill="auto"/>
            <w:noWrap/>
            <w:hideMark/>
          </w:tcPr>
          <w:p w14:paraId="75C7C4ED" w14:textId="77777777" w:rsidR="00B75C49" w:rsidRPr="00E71F76" w:rsidRDefault="00B75C49" w:rsidP="00B75C49">
            <w:pPr>
              <w:jc w:val="right"/>
              <w:rPr>
                <w:sz w:val="21"/>
                <w:szCs w:val="21"/>
                <w:lang w:eastAsia="en-CA"/>
              </w:rPr>
            </w:pPr>
            <w:r w:rsidRPr="00E71F76">
              <w:rPr>
                <w:sz w:val="21"/>
                <w:szCs w:val="21"/>
                <w:lang w:eastAsia="en-CA"/>
              </w:rPr>
              <w:t>1,045,498</w:t>
            </w:r>
          </w:p>
        </w:tc>
        <w:tc>
          <w:tcPr>
            <w:tcW w:w="1304" w:type="dxa"/>
            <w:tcBorders>
              <w:top w:val="nil"/>
              <w:left w:val="nil"/>
              <w:bottom w:val="single" w:sz="4" w:space="0" w:color="auto"/>
              <w:right w:val="single" w:sz="4" w:space="0" w:color="auto"/>
            </w:tcBorders>
            <w:shd w:val="clear" w:color="auto" w:fill="auto"/>
            <w:noWrap/>
            <w:hideMark/>
          </w:tcPr>
          <w:p w14:paraId="0BDAA08D" w14:textId="77777777" w:rsidR="00B75C49" w:rsidRPr="00E71F76" w:rsidRDefault="00B75C49" w:rsidP="00B75C49">
            <w:pPr>
              <w:jc w:val="right"/>
              <w:rPr>
                <w:sz w:val="21"/>
                <w:szCs w:val="21"/>
                <w:lang w:eastAsia="en-CA"/>
              </w:rPr>
            </w:pPr>
            <w:r w:rsidRPr="00E71F76">
              <w:rPr>
                <w:sz w:val="21"/>
                <w:szCs w:val="21"/>
                <w:lang w:eastAsia="en-CA"/>
              </w:rPr>
              <w:t>183,512</w:t>
            </w:r>
          </w:p>
        </w:tc>
        <w:tc>
          <w:tcPr>
            <w:tcW w:w="1304" w:type="dxa"/>
            <w:tcBorders>
              <w:top w:val="nil"/>
              <w:left w:val="nil"/>
              <w:bottom w:val="single" w:sz="4" w:space="0" w:color="auto"/>
              <w:right w:val="single" w:sz="4" w:space="0" w:color="auto"/>
            </w:tcBorders>
            <w:shd w:val="clear" w:color="auto" w:fill="auto"/>
            <w:noWrap/>
            <w:hideMark/>
          </w:tcPr>
          <w:p w14:paraId="5D4DFCCA" w14:textId="77777777" w:rsidR="00B75C49" w:rsidRPr="00E71F76" w:rsidRDefault="00B75C49" w:rsidP="00B75C49">
            <w:pPr>
              <w:jc w:val="right"/>
              <w:rPr>
                <w:sz w:val="21"/>
                <w:szCs w:val="21"/>
                <w:lang w:eastAsia="en-CA"/>
              </w:rPr>
            </w:pPr>
            <w:r w:rsidRPr="00E71F76">
              <w:rPr>
                <w:sz w:val="21"/>
                <w:szCs w:val="21"/>
                <w:lang w:eastAsia="en-CA"/>
              </w:rPr>
              <w:t>2,978,476</w:t>
            </w:r>
          </w:p>
        </w:tc>
        <w:tc>
          <w:tcPr>
            <w:tcW w:w="1305" w:type="dxa"/>
            <w:tcBorders>
              <w:top w:val="nil"/>
              <w:left w:val="nil"/>
              <w:bottom w:val="single" w:sz="4" w:space="0" w:color="auto"/>
              <w:right w:val="single" w:sz="4" w:space="0" w:color="auto"/>
            </w:tcBorders>
            <w:shd w:val="clear" w:color="auto" w:fill="auto"/>
            <w:noWrap/>
            <w:hideMark/>
          </w:tcPr>
          <w:p w14:paraId="13E7BABC" w14:textId="77777777" w:rsidR="00B75C49" w:rsidRPr="00E71F76" w:rsidRDefault="00B75C49" w:rsidP="00B75C49">
            <w:pPr>
              <w:jc w:val="right"/>
              <w:rPr>
                <w:sz w:val="21"/>
                <w:szCs w:val="21"/>
                <w:lang w:eastAsia="en-CA"/>
              </w:rPr>
            </w:pPr>
            <w:r w:rsidRPr="00E71F76">
              <w:rPr>
                <w:sz w:val="21"/>
                <w:szCs w:val="21"/>
                <w:lang w:eastAsia="en-CA"/>
              </w:rPr>
              <w:t>577,044</w:t>
            </w:r>
          </w:p>
        </w:tc>
      </w:tr>
      <w:tr w:rsidR="00B75C49" w:rsidRPr="00E71F76" w14:paraId="0C245B6D" w14:textId="77777777" w:rsidTr="0090162E">
        <w:trPr>
          <w:trHeight w:val="124"/>
        </w:trPr>
        <w:tc>
          <w:tcPr>
            <w:tcW w:w="2977" w:type="dxa"/>
            <w:tcBorders>
              <w:top w:val="nil"/>
              <w:left w:val="single" w:sz="4" w:space="0" w:color="auto"/>
              <w:bottom w:val="single" w:sz="4" w:space="0" w:color="auto"/>
              <w:right w:val="single" w:sz="4" w:space="0" w:color="auto"/>
            </w:tcBorders>
            <w:shd w:val="clear" w:color="auto" w:fill="auto"/>
            <w:noWrap/>
            <w:hideMark/>
          </w:tcPr>
          <w:p w14:paraId="0799B100" w14:textId="77777777" w:rsidR="00B75C49" w:rsidRPr="00E71F76" w:rsidRDefault="00B75C49" w:rsidP="00B75C49">
            <w:pPr>
              <w:jc w:val="left"/>
              <w:rPr>
                <w:sz w:val="21"/>
                <w:szCs w:val="21"/>
                <w:lang w:eastAsia="en-CA"/>
              </w:rPr>
            </w:pPr>
            <w:r w:rsidRPr="00E71F76">
              <w:rPr>
                <w:sz w:val="21"/>
                <w:szCs w:val="21"/>
                <w:lang w:eastAsia="en-CA"/>
              </w:rPr>
              <w:t>HPMP stage III</w:t>
            </w:r>
          </w:p>
        </w:tc>
        <w:tc>
          <w:tcPr>
            <w:tcW w:w="1304" w:type="dxa"/>
            <w:tcBorders>
              <w:top w:val="nil"/>
              <w:left w:val="nil"/>
              <w:bottom w:val="single" w:sz="4" w:space="0" w:color="auto"/>
              <w:right w:val="single" w:sz="4" w:space="0" w:color="auto"/>
            </w:tcBorders>
            <w:shd w:val="clear" w:color="auto" w:fill="auto"/>
            <w:noWrap/>
            <w:hideMark/>
          </w:tcPr>
          <w:p w14:paraId="2E27F5B0" w14:textId="77777777" w:rsidR="00B75C49" w:rsidRPr="00E71F76" w:rsidRDefault="00B75C49" w:rsidP="00B75C49">
            <w:pPr>
              <w:jc w:val="right"/>
              <w:rPr>
                <w:sz w:val="21"/>
                <w:szCs w:val="21"/>
                <w:lang w:eastAsia="en-CA"/>
              </w:rPr>
            </w:pPr>
            <w:r w:rsidRPr="00E71F76">
              <w:rPr>
                <w:sz w:val="21"/>
                <w:szCs w:val="21"/>
                <w:lang w:eastAsia="en-CA"/>
              </w:rPr>
              <w:t>0</w:t>
            </w:r>
          </w:p>
        </w:tc>
        <w:tc>
          <w:tcPr>
            <w:tcW w:w="1304" w:type="dxa"/>
            <w:tcBorders>
              <w:top w:val="nil"/>
              <w:left w:val="nil"/>
              <w:bottom w:val="single" w:sz="4" w:space="0" w:color="auto"/>
              <w:right w:val="single" w:sz="4" w:space="0" w:color="auto"/>
            </w:tcBorders>
            <w:shd w:val="clear" w:color="auto" w:fill="auto"/>
            <w:noWrap/>
            <w:hideMark/>
          </w:tcPr>
          <w:p w14:paraId="4E092C9D" w14:textId="77777777" w:rsidR="00B75C49" w:rsidRPr="00E71F76" w:rsidRDefault="00B75C49" w:rsidP="00B75C49">
            <w:pPr>
              <w:jc w:val="right"/>
              <w:rPr>
                <w:sz w:val="21"/>
                <w:szCs w:val="21"/>
                <w:lang w:eastAsia="en-CA"/>
              </w:rPr>
            </w:pPr>
            <w:r w:rsidRPr="00E71F76">
              <w:rPr>
                <w:sz w:val="21"/>
                <w:szCs w:val="21"/>
                <w:lang w:eastAsia="en-CA"/>
              </w:rPr>
              <w:t>422,650</w:t>
            </w:r>
          </w:p>
        </w:tc>
        <w:tc>
          <w:tcPr>
            <w:tcW w:w="1304" w:type="dxa"/>
            <w:tcBorders>
              <w:top w:val="nil"/>
              <w:left w:val="nil"/>
              <w:bottom w:val="single" w:sz="4" w:space="0" w:color="auto"/>
              <w:right w:val="single" w:sz="4" w:space="0" w:color="auto"/>
            </w:tcBorders>
            <w:shd w:val="clear" w:color="auto" w:fill="auto"/>
            <w:noWrap/>
            <w:hideMark/>
          </w:tcPr>
          <w:p w14:paraId="51016E68" w14:textId="77777777" w:rsidR="00B75C49" w:rsidRPr="00E71F76" w:rsidRDefault="00B75C49" w:rsidP="00B75C49">
            <w:pPr>
              <w:jc w:val="right"/>
              <w:rPr>
                <w:sz w:val="21"/>
                <w:szCs w:val="21"/>
                <w:lang w:eastAsia="en-CA"/>
              </w:rPr>
            </w:pPr>
            <w:r w:rsidRPr="00E71F76">
              <w:rPr>
                <w:sz w:val="21"/>
                <w:szCs w:val="21"/>
                <w:lang w:eastAsia="en-CA"/>
              </w:rPr>
              <w:t>0</w:t>
            </w:r>
          </w:p>
        </w:tc>
        <w:tc>
          <w:tcPr>
            <w:tcW w:w="1304" w:type="dxa"/>
            <w:tcBorders>
              <w:top w:val="nil"/>
              <w:left w:val="nil"/>
              <w:bottom w:val="single" w:sz="4" w:space="0" w:color="auto"/>
              <w:right w:val="single" w:sz="4" w:space="0" w:color="auto"/>
            </w:tcBorders>
            <w:shd w:val="clear" w:color="auto" w:fill="auto"/>
            <w:noWrap/>
            <w:hideMark/>
          </w:tcPr>
          <w:p w14:paraId="3EF570C9" w14:textId="77777777" w:rsidR="00B75C49" w:rsidRPr="00E71F76" w:rsidRDefault="00B75C49" w:rsidP="00B75C49">
            <w:pPr>
              <w:jc w:val="right"/>
              <w:rPr>
                <w:sz w:val="21"/>
                <w:szCs w:val="21"/>
                <w:lang w:eastAsia="en-CA"/>
              </w:rPr>
            </w:pPr>
            <w:r w:rsidRPr="00E71F76">
              <w:rPr>
                <w:sz w:val="21"/>
                <w:szCs w:val="21"/>
                <w:lang w:eastAsia="en-CA"/>
              </w:rPr>
              <w:t>422,650</w:t>
            </w:r>
          </w:p>
        </w:tc>
        <w:tc>
          <w:tcPr>
            <w:tcW w:w="1305" w:type="dxa"/>
            <w:tcBorders>
              <w:top w:val="nil"/>
              <w:left w:val="nil"/>
              <w:bottom w:val="single" w:sz="4" w:space="0" w:color="auto"/>
              <w:right w:val="single" w:sz="4" w:space="0" w:color="auto"/>
            </w:tcBorders>
            <w:shd w:val="clear" w:color="auto" w:fill="auto"/>
            <w:noWrap/>
            <w:hideMark/>
          </w:tcPr>
          <w:p w14:paraId="68F4A329" w14:textId="77777777" w:rsidR="00B75C49" w:rsidRPr="00E71F76" w:rsidRDefault="00B75C49" w:rsidP="00B75C49">
            <w:pPr>
              <w:jc w:val="right"/>
              <w:rPr>
                <w:sz w:val="21"/>
                <w:szCs w:val="21"/>
                <w:lang w:eastAsia="en-CA"/>
              </w:rPr>
            </w:pPr>
            <w:r w:rsidRPr="00E71F76">
              <w:rPr>
                <w:sz w:val="21"/>
                <w:szCs w:val="21"/>
                <w:lang w:eastAsia="en-CA"/>
              </w:rPr>
              <w:t>0</w:t>
            </w:r>
          </w:p>
        </w:tc>
      </w:tr>
      <w:tr w:rsidR="00B75C49" w:rsidRPr="00E71F76" w14:paraId="57D731EE" w14:textId="77777777" w:rsidTr="0090162E">
        <w:trPr>
          <w:trHeight w:val="58"/>
        </w:trPr>
        <w:tc>
          <w:tcPr>
            <w:tcW w:w="2977" w:type="dxa"/>
            <w:tcBorders>
              <w:top w:val="nil"/>
              <w:left w:val="single" w:sz="4" w:space="0" w:color="auto"/>
              <w:bottom w:val="single" w:sz="4" w:space="0" w:color="auto"/>
              <w:right w:val="single" w:sz="4" w:space="0" w:color="auto"/>
            </w:tcBorders>
            <w:shd w:val="clear" w:color="auto" w:fill="auto"/>
            <w:noWrap/>
            <w:hideMark/>
          </w:tcPr>
          <w:p w14:paraId="69D41DEA" w14:textId="77777777" w:rsidR="00B75C49" w:rsidRPr="00E71F76" w:rsidRDefault="00B75C49" w:rsidP="00B75C49">
            <w:pPr>
              <w:jc w:val="left"/>
              <w:rPr>
                <w:sz w:val="21"/>
                <w:szCs w:val="21"/>
                <w:lang w:eastAsia="en-CA"/>
              </w:rPr>
            </w:pPr>
            <w:r w:rsidRPr="00E71F76">
              <w:rPr>
                <w:sz w:val="21"/>
                <w:szCs w:val="21"/>
                <w:lang w:eastAsia="en-CA"/>
              </w:rPr>
              <w:t>HPMP verification</w:t>
            </w:r>
          </w:p>
        </w:tc>
        <w:tc>
          <w:tcPr>
            <w:tcW w:w="1304" w:type="dxa"/>
            <w:tcBorders>
              <w:top w:val="nil"/>
              <w:left w:val="nil"/>
              <w:bottom w:val="single" w:sz="4" w:space="0" w:color="auto"/>
              <w:right w:val="single" w:sz="4" w:space="0" w:color="auto"/>
            </w:tcBorders>
            <w:shd w:val="clear" w:color="auto" w:fill="auto"/>
            <w:noWrap/>
            <w:hideMark/>
          </w:tcPr>
          <w:p w14:paraId="098C987E" w14:textId="77777777" w:rsidR="00B75C49" w:rsidRPr="00E71F76" w:rsidRDefault="00B75C49" w:rsidP="00B75C49">
            <w:pPr>
              <w:jc w:val="right"/>
              <w:rPr>
                <w:sz w:val="21"/>
                <w:szCs w:val="21"/>
                <w:lang w:eastAsia="en-CA"/>
              </w:rPr>
            </w:pPr>
            <w:r w:rsidRPr="00E71F76">
              <w:rPr>
                <w:sz w:val="21"/>
                <w:szCs w:val="21"/>
                <w:lang w:eastAsia="en-CA"/>
              </w:rPr>
              <w:t>0</w:t>
            </w:r>
          </w:p>
        </w:tc>
        <w:tc>
          <w:tcPr>
            <w:tcW w:w="1304" w:type="dxa"/>
            <w:tcBorders>
              <w:top w:val="nil"/>
              <w:left w:val="nil"/>
              <w:bottom w:val="single" w:sz="4" w:space="0" w:color="auto"/>
              <w:right w:val="single" w:sz="4" w:space="0" w:color="auto"/>
            </w:tcBorders>
            <w:shd w:val="clear" w:color="auto" w:fill="auto"/>
            <w:noWrap/>
            <w:hideMark/>
          </w:tcPr>
          <w:p w14:paraId="71C2BE43" w14:textId="77777777" w:rsidR="00B75C49" w:rsidRPr="00E71F76" w:rsidRDefault="00B75C49" w:rsidP="00B75C49">
            <w:pPr>
              <w:jc w:val="right"/>
              <w:rPr>
                <w:sz w:val="21"/>
                <w:szCs w:val="21"/>
                <w:lang w:eastAsia="en-CA"/>
              </w:rPr>
            </w:pPr>
            <w:r w:rsidRPr="00E71F76">
              <w:rPr>
                <w:sz w:val="21"/>
                <w:szCs w:val="21"/>
                <w:lang w:eastAsia="en-CA"/>
              </w:rPr>
              <w:t>60,000</w:t>
            </w:r>
          </w:p>
        </w:tc>
        <w:tc>
          <w:tcPr>
            <w:tcW w:w="1304" w:type="dxa"/>
            <w:tcBorders>
              <w:top w:val="nil"/>
              <w:left w:val="nil"/>
              <w:bottom w:val="single" w:sz="4" w:space="0" w:color="auto"/>
              <w:right w:val="single" w:sz="4" w:space="0" w:color="auto"/>
            </w:tcBorders>
            <w:shd w:val="clear" w:color="auto" w:fill="auto"/>
            <w:noWrap/>
            <w:hideMark/>
          </w:tcPr>
          <w:p w14:paraId="5709FBC9" w14:textId="77777777" w:rsidR="00B75C49" w:rsidRPr="00E71F76" w:rsidRDefault="00B75C49" w:rsidP="00B75C49">
            <w:pPr>
              <w:jc w:val="right"/>
              <w:rPr>
                <w:sz w:val="21"/>
                <w:szCs w:val="21"/>
                <w:lang w:eastAsia="en-CA"/>
              </w:rPr>
            </w:pPr>
            <w:r w:rsidRPr="00E71F76">
              <w:rPr>
                <w:sz w:val="21"/>
                <w:szCs w:val="21"/>
                <w:lang w:eastAsia="en-CA"/>
              </w:rPr>
              <w:t>0</w:t>
            </w:r>
          </w:p>
        </w:tc>
        <w:tc>
          <w:tcPr>
            <w:tcW w:w="1304" w:type="dxa"/>
            <w:tcBorders>
              <w:top w:val="nil"/>
              <w:left w:val="nil"/>
              <w:bottom w:val="single" w:sz="4" w:space="0" w:color="auto"/>
              <w:right w:val="single" w:sz="4" w:space="0" w:color="auto"/>
            </w:tcBorders>
            <w:shd w:val="clear" w:color="auto" w:fill="auto"/>
            <w:noWrap/>
            <w:hideMark/>
          </w:tcPr>
          <w:p w14:paraId="350D3A24" w14:textId="77777777" w:rsidR="00B75C49" w:rsidRPr="00E71F76" w:rsidRDefault="00B75C49" w:rsidP="00B75C49">
            <w:pPr>
              <w:jc w:val="right"/>
              <w:rPr>
                <w:sz w:val="21"/>
                <w:szCs w:val="21"/>
                <w:lang w:eastAsia="en-CA"/>
              </w:rPr>
            </w:pPr>
            <w:r w:rsidRPr="00E71F76">
              <w:rPr>
                <w:sz w:val="21"/>
                <w:szCs w:val="21"/>
                <w:lang w:eastAsia="en-CA"/>
              </w:rPr>
              <w:t>60,000</w:t>
            </w:r>
          </w:p>
        </w:tc>
        <w:tc>
          <w:tcPr>
            <w:tcW w:w="1305" w:type="dxa"/>
            <w:tcBorders>
              <w:top w:val="nil"/>
              <w:left w:val="nil"/>
              <w:bottom w:val="single" w:sz="4" w:space="0" w:color="auto"/>
              <w:right w:val="single" w:sz="4" w:space="0" w:color="auto"/>
            </w:tcBorders>
            <w:shd w:val="clear" w:color="auto" w:fill="auto"/>
            <w:noWrap/>
            <w:hideMark/>
          </w:tcPr>
          <w:p w14:paraId="577C5509" w14:textId="77777777" w:rsidR="00B75C49" w:rsidRPr="00E71F76" w:rsidRDefault="00B75C49" w:rsidP="00B75C49">
            <w:pPr>
              <w:jc w:val="right"/>
              <w:rPr>
                <w:sz w:val="21"/>
                <w:szCs w:val="21"/>
                <w:lang w:eastAsia="en-CA"/>
              </w:rPr>
            </w:pPr>
            <w:r w:rsidRPr="00E71F76">
              <w:rPr>
                <w:sz w:val="21"/>
                <w:szCs w:val="21"/>
                <w:lang w:eastAsia="en-CA"/>
              </w:rPr>
              <w:t>0</w:t>
            </w:r>
          </w:p>
        </w:tc>
      </w:tr>
      <w:tr w:rsidR="00B75C49" w:rsidRPr="00E71F76" w14:paraId="30C92678" w14:textId="77777777" w:rsidTr="0090162E">
        <w:trPr>
          <w:trHeight w:val="58"/>
        </w:trPr>
        <w:tc>
          <w:tcPr>
            <w:tcW w:w="2977" w:type="dxa"/>
            <w:tcBorders>
              <w:top w:val="nil"/>
              <w:left w:val="single" w:sz="4" w:space="0" w:color="auto"/>
              <w:bottom w:val="single" w:sz="4" w:space="0" w:color="auto"/>
              <w:right w:val="single" w:sz="4" w:space="0" w:color="auto"/>
            </w:tcBorders>
            <w:shd w:val="clear" w:color="auto" w:fill="auto"/>
            <w:noWrap/>
            <w:hideMark/>
          </w:tcPr>
          <w:p w14:paraId="75A3545E" w14:textId="3F875B73" w:rsidR="00B75C49" w:rsidRPr="00E71F76" w:rsidRDefault="00B75C49" w:rsidP="00B75C49">
            <w:pPr>
              <w:jc w:val="left"/>
              <w:rPr>
                <w:b/>
                <w:bCs/>
                <w:sz w:val="21"/>
                <w:szCs w:val="21"/>
                <w:lang w:eastAsia="en-CA"/>
              </w:rPr>
            </w:pPr>
            <w:r w:rsidRPr="00E71F76">
              <w:rPr>
                <w:b/>
                <w:bCs/>
                <w:sz w:val="21"/>
                <w:szCs w:val="21"/>
                <w:lang w:eastAsia="en-CA"/>
              </w:rPr>
              <w:t>HCFC activities subtotal</w:t>
            </w:r>
          </w:p>
        </w:tc>
        <w:tc>
          <w:tcPr>
            <w:tcW w:w="1304" w:type="dxa"/>
            <w:tcBorders>
              <w:top w:val="nil"/>
              <w:left w:val="nil"/>
              <w:bottom w:val="single" w:sz="4" w:space="0" w:color="auto"/>
              <w:right w:val="single" w:sz="4" w:space="0" w:color="auto"/>
            </w:tcBorders>
            <w:shd w:val="clear" w:color="auto" w:fill="auto"/>
            <w:noWrap/>
            <w:hideMark/>
          </w:tcPr>
          <w:p w14:paraId="15E8A358" w14:textId="77777777" w:rsidR="00B75C49" w:rsidRPr="00E71F76" w:rsidRDefault="00B75C49" w:rsidP="00B75C49">
            <w:pPr>
              <w:jc w:val="right"/>
              <w:rPr>
                <w:b/>
                <w:bCs/>
                <w:sz w:val="21"/>
                <w:szCs w:val="21"/>
                <w:lang w:eastAsia="en-CA"/>
              </w:rPr>
            </w:pPr>
            <w:r w:rsidRPr="00E71F76">
              <w:rPr>
                <w:b/>
                <w:bCs/>
                <w:sz w:val="21"/>
                <w:szCs w:val="21"/>
                <w:lang w:eastAsia="en-CA"/>
              </w:rPr>
              <w:t>1,749,466</w:t>
            </w:r>
          </w:p>
        </w:tc>
        <w:tc>
          <w:tcPr>
            <w:tcW w:w="1304" w:type="dxa"/>
            <w:tcBorders>
              <w:top w:val="nil"/>
              <w:left w:val="nil"/>
              <w:bottom w:val="single" w:sz="4" w:space="0" w:color="auto"/>
              <w:right w:val="single" w:sz="4" w:space="0" w:color="auto"/>
            </w:tcBorders>
            <w:shd w:val="clear" w:color="auto" w:fill="auto"/>
            <w:noWrap/>
            <w:hideMark/>
          </w:tcPr>
          <w:p w14:paraId="18CF30ED" w14:textId="77777777" w:rsidR="00B75C49" w:rsidRPr="00E71F76" w:rsidRDefault="00B75C49" w:rsidP="00B75C49">
            <w:pPr>
              <w:jc w:val="right"/>
              <w:rPr>
                <w:b/>
                <w:bCs/>
                <w:sz w:val="21"/>
                <w:szCs w:val="21"/>
                <w:lang w:eastAsia="en-CA"/>
              </w:rPr>
            </w:pPr>
            <w:r w:rsidRPr="00E71F76">
              <w:rPr>
                <w:b/>
                <w:bCs/>
                <w:sz w:val="21"/>
                <w:szCs w:val="21"/>
                <w:lang w:eastAsia="en-CA"/>
              </w:rPr>
              <w:t>1,528,148</w:t>
            </w:r>
          </w:p>
        </w:tc>
        <w:tc>
          <w:tcPr>
            <w:tcW w:w="1304" w:type="dxa"/>
            <w:tcBorders>
              <w:top w:val="nil"/>
              <w:left w:val="nil"/>
              <w:bottom w:val="single" w:sz="4" w:space="0" w:color="auto"/>
              <w:right w:val="single" w:sz="4" w:space="0" w:color="auto"/>
            </w:tcBorders>
            <w:shd w:val="clear" w:color="auto" w:fill="auto"/>
            <w:noWrap/>
            <w:hideMark/>
          </w:tcPr>
          <w:p w14:paraId="5F94B249" w14:textId="77777777" w:rsidR="00B75C49" w:rsidRPr="00E71F76" w:rsidRDefault="00B75C49" w:rsidP="00B75C49">
            <w:pPr>
              <w:jc w:val="right"/>
              <w:rPr>
                <w:b/>
                <w:bCs/>
                <w:sz w:val="21"/>
                <w:szCs w:val="21"/>
                <w:lang w:eastAsia="en-CA"/>
              </w:rPr>
            </w:pPr>
            <w:r w:rsidRPr="00E71F76">
              <w:rPr>
                <w:b/>
                <w:bCs/>
                <w:sz w:val="21"/>
                <w:szCs w:val="21"/>
                <w:lang w:eastAsia="en-CA"/>
              </w:rPr>
              <w:t>183,512</w:t>
            </w:r>
          </w:p>
        </w:tc>
        <w:tc>
          <w:tcPr>
            <w:tcW w:w="1304" w:type="dxa"/>
            <w:tcBorders>
              <w:top w:val="nil"/>
              <w:left w:val="nil"/>
              <w:bottom w:val="single" w:sz="4" w:space="0" w:color="auto"/>
              <w:right w:val="single" w:sz="4" w:space="0" w:color="auto"/>
            </w:tcBorders>
            <w:shd w:val="clear" w:color="auto" w:fill="auto"/>
            <w:noWrap/>
            <w:hideMark/>
          </w:tcPr>
          <w:p w14:paraId="66889194" w14:textId="77777777" w:rsidR="00B75C49" w:rsidRPr="00E71F76" w:rsidRDefault="00B75C49" w:rsidP="00B75C49">
            <w:pPr>
              <w:jc w:val="right"/>
              <w:rPr>
                <w:b/>
                <w:bCs/>
                <w:sz w:val="21"/>
                <w:szCs w:val="21"/>
                <w:lang w:eastAsia="en-CA"/>
              </w:rPr>
            </w:pPr>
            <w:r w:rsidRPr="00E71F76">
              <w:rPr>
                <w:b/>
                <w:bCs/>
                <w:sz w:val="21"/>
                <w:szCs w:val="21"/>
                <w:lang w:eastAsia="en-CA"/>
              </w:rPr>
              <w:t>3,461,126</w:t>
            </w:r>
          </w:p>
        </w:tc>
        <w:tc>
          <w:tcPr>
            <w:tcW w:w="1305" w:type="dxa"/>
            <w:tcBorders>
              <w:top w:val="nil"/>
              <w:left w:val="nil"/>
              <w:bottom w:val="single" w:sz="4" w:space="0" w:color="auto"/>
              <w:right w:val="single" w:sz="4" w:space="0" w:color="auto"/>
            </w:tcBorders>
            <w:shd w:val="clear" w:color="auto" w:fill="auto"/>
            <w:noWrap/>
            <w:hideMark/>
          </w:tcPr>
          <w:p w14:paraId="2045CCA9" w14:textId="77777777" w:rsidR="00B75C49" w:rsidRPr="00E71F76" w:rsidRDefault="00B75C49" w:rsidP="00B75C49">
            <w:pPr>
              <w:jc w:val="right"/>
              <w:rPr>
                <w:b/>
                <w:bCs/>
                <w:sz w:val="21"/>
                <w:szCs w:val="21"/>
                <w:lang w:eastAsia="en-CA"/>
              </w:rPr>
            </w:pPr>
            <w:r w:rsidRPr="00E71F76">
              <w:rPr>
                <w:b/>
                <w:bCs/>
                <w:sz w:val="21"/>
                <w:szCs w:val="21"/>
                <w:lang w:eastAsia="en-CA"/>
              </w:rPr>
              <w:t>577,044</w:t>
            </w:r>
          </w:p>
        </w:tc>
      </w:tr>
      <w:tr w:rsidR="00B75C49" w:rsidRPr="00E71F76" w14:paraId="2F146BB8" w14:textId="77777777" w:rsidTr="0090162E">
        <w:trPr>
          <w:trHeight w:val="58"/>
        </w:trPr>
        <w:tc>
          <w:tcPr>
            <w:tcW w:w="9498"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2FD5907A" w14:textId="77777777" w:rsidR="00B75C49" w:rsidRPr="00E71F76" w:rsidRDefault="00B75C49" w:rsidP="00B75C49">
            <w:pPr>
              <w:jc w:val="left"/>
              <w:rPr>
                <w:b/>
                <w:bCs/>
                <w:sz w:val="21"/>
                <w:szCs w:val="21"/>
                <w:lang w:eastAsia="en-CA"/>
              </w:rPr>
            </w:pPr>
            <w:r w:rsidRPr="00E71F76">
              <w:rPr>
                <w:b/>
                <w:bCs/>
                <w:sz w:val="21"/>
                <w:szCs w:val="21"/>
                <w:lang w:eastAsia="en-CA"/>
              </w:rPr>
              <w:t>HFC activities</w:t>
            </w:r>
            <w:r w:rsidRPr="00E71F76">
              <w:rPr>
                <w:sz w:val="21"/>
                <w:szCs w:val="21"/>
                <w:lang w:eastAsia="en-CA"/>
              </w:rPr>
              <w:t> </w:t>
            </w:r>
          </w:p>
        </w:tc>
      </w:tr>
      <w:tr w:rsidR="00B75C49" w:rsidRPr="00E71F76" w14:paraId="74141A61" w14:textId="77777777" w:rsidTr="0090162E">
        <w:trPr>
          <w:trHeight w:val="58"/>
        </w:trPr>
        <w:tc>
          <w:tcPr>
            <w:tcW w:w="2977" w:type="dxa"/>
            <w:tcBorders>
              <w:top w:val="nil"/>
              <w:left w:val="single" w:sz="4" w:space="0" w:color="auto"/>
              <w:bottom w:val="single" w:sz="4" w:space="0" w:color="auto"/>
              <w:right w:val="single" w:sz="4" w:space="0" w:color="auto"/>
            </w:tcBorders>
            <w:shd w:val="clear" w:color="auto" w:fill="auto"/>
            <w:noWrap/>
            <w:hideMark/>
          </w:tcPr>
          <w:p w14:paraId="3D752BB0" w14:textId="77777777" w:rsidR="00B75C49" w:rsidRPr="00E71F76" w:rsidRDefault="00F10AED" w:rsidP="00B75C49">
            <w:pPr>
              <w:jc w:val="left"/>
              <w:rPr>
                <w:sz w:val="21"/>
                <w:szCs w:val="21"/>
                <w:lang w:eastAsia="en-CA"/>
              </w:rPr>
            </w:pPr>
            <w:r w:rsidRPr="00E71F76">
              <w:rPr>
                <w:sz w:val="21"/>
                <w:szCs w:val="21"/>
                <w:lang w:eastAsia="en-CA"/>
              </w:rPr>
              <w:t>KIP</w:t>
            </w:r>
            <w:r w:rsidR="00B75C49" w:rsidRPr="00E71F76">
              <w:rPr>
                <w:sz w:val="21"/>
                <w:szCs w:val="21"/>
                <w:lang w:eastAsia="en-CA"/>
              </w:rPr>
              <w:t xml:space="preserve"> – PRP</w:t>
            </w:r>
          </w:p>
        </w:tc>
        <w:tc>
          <w:tcPr>
            <w:tcW w:w="1304" w:type="dxa"/>
            <w:tcBorders>
              <w:top w:val="nil"/>
              <w:left w:val="nil"/>
              <w:bottom w:val="single" w:sz="4" w:space="0" w:color="auto"/>
              <w:right w:val="single" w:sz="4" w:space="0" w:color="auto"/>
            </w:tcBorders>
            <w:shd w:val="clear" w:color="auto" w:fill="auto"/>
            <w:noWrap/>
            <w:hideMark/>
          </w:tcPr>
          <w:p w14:paraId="5319E178" w14:textId="77777777" w:rsidR="00B75C49" w:rsidRPr="00E71F76" w:rsidRDefault="00B75C49" w:rsidP="00B75C49">
            <w:pPr>
              <w:jc w:val="right"/>
              <w:rPr>
                <w:sz w:val="21"/>
                <w:szCs w:val="21"/>
                <w:lang w:eastAsia="en-CA"/>
              </w:rPr>
            </w:pPr>
            <w:r w:rsidRPr="00E71F76">
              <w:rPr>
                <w:sz w:val="21"/>
                <w:szCs w:val="21"/>
                <w:lang w:eastAsia="en-CA"/>
              </w:rPr>
              <w:t>85,000</w:t>
            </w:r>
          </w:p>
        </w:tc>
        <w:tc>
          <w:tcPr>
            <w:tcW w:w="1304" w:type="dxa"/>
            <w:tcBorders>
              <w:top w:val="nil"/>
              <w:left w:val="nil"/>
              <w:bottom w:val="single" w:sz="4" w:space="0" w:color="auto"/>
              <w:right w:val="single" w:sz="4" w:space="0" w:color="auto"/>
            </w:tcBorders>
            <w:shd w:val="clear" w:color="auto" w:fill="auto"/>
            <w:noWrap/>
            <w:hideMark/>
          </w:tcPr>
          <w:p w14:paraId="22EB8CF7" w14:textId="77777777" w:rsidR="00B75C49" w:rsidRPr="00E71F76" w:rsidRDefault="00B75C49" w:rsidP="00B75C49">
            <w:pPr>
              <w:jc w:val="right"/>
              <w:rPr>
                <w:sz w:val="21"/>
                <w:szCs w:val="21"/>
                <w:lang w:eastAsia="en-CA"/>
              </w:rPr>
            </w:pPr>
            <w:r w:rsidRPr="00E71F76">
              <w:rPr>
                <w:sz w:val="21"/>
                <w:szCs w:val="21"/>
                <w:lang w:eastAsia="en-CA"/>
              </w:rPr>
              <w:t>0</w:t>
            </w:r>
          </w:p>
        </w:tc>
        <w:tc>
          <w:tcPr>
            <w:tcW w:w="1304" w:type="dxa"/>
            <w:tcBorders>
              <w:top w:val="nil"/>
              <w:left w:val="nil"/>
              <w:bottom w:val="single" w:sz="4" w:space="0" w:color="auto"/>
              <w:right w:val="single" w:sz="4" w:space="0" w:color="auto"/>
            </w:tcBorders>
            <w:shd w:val="clear" w:color="auto" w:fill="auto"/>
            <w:noWrap/>
            <w:hideMark/>
          </w:tcPr>
          <w:p w14:paraId="418BA770" w14:textId="77777777" w:rsidR="00B75C49" w:rsidRPr="00E71F76" w:rsidRDefault="00B75C49" w:rsidP="00B75C49">
            <w:pPr>
              <w:jc w:val="right"/>
              <w:rPr>
                <w:sz w:val="21"/>
                <w:szCs w:val="21"/>
                <w:lang w:eastAsia="en-CA"/>
              </w:rPr>
            </w:pPr>
            <w:r w:rsidRPr="00E71F76">
              <w:rPr>
                <w:sz w:val="21"/>
                <w:szCs w:val="21"/>
                <w:lang w:eastAsia="en-CA"/>
              </w:rPr>
              <w:t>0</w:t>
            </w:r>
          </w:p>
        </w:tc>
        <w:tc>
          <w:tcPr>
            <w:tcW w:w="1304" w:type="dxa"/>
            <w:tcBorders>
              <w:top w:val="nil"/>
              <w:left w:val="nil"/>
              <w:bottom w:val="single" w:sz="4" w:space="0" w:color="auto"/>
              <w:right w:val="single" w:sz="4" w:space="0" w:color="auto"/>
            </w:tcBorders>
            <w:shd w:val="clear" w:color="auto" w:fill="auto"/>
            <w:noWrap/>
            <w:hideMark/>
          </w:tcPr>
          <w:p w14:paraId="25A34702" w14:textId="77777777" w:rsidR="00B75C49" w:rsidRPr="00E71F76" w:rsidRDefault="00B75C49" w:rsidP="00B75C49">
            <w:pPr>
              <w:jc w:val="right"/>
              <w:rPr>
                <w:sz w:val="21"/>
                <w:szCs w:val="21"/>
                <w:lang w:eastAsia="en-CA"/>
              </w:rPr>
            </w:pPr>
            <w:r w:rsidRPr="00E71F76">
              <w:rPr>
                <w:sz w:val="21"/>
                <w:szCs w:val="21"/>
                <w:lang w:eastAsia="en-CA"/>
              </w:rPr>
              <w:t>85,000</w:t>
            </w:r>
          </w:p>
        </w:tc>
        <w:tc>
          <w:tcPr>
            <w:tcW w:w="1305" w:type="dxa"/>
            <w:tcBorders>
              <w:top w:val="nil"/>
              <w:left w:val="nil"/>
              <w:bottom w:val="single" w:sz="4" w:space="0" w:color="auto"/>
              <w:right w:val="single" w:sz="4" w:space="0" w:color="auto"/>
            </w:tcBorders>
            <w:shd w:val="clear" w:color="auto" w:fill="auto"/>
            <w:noWrap/>
            <w:hideMark/>
          </w:tcPr>
          <w:p w14:paraId="03E7F0F8" w14:textId="77777777" w:rsidR="00B75C49" w:rsidRPr="00E71F76" w:rsidRDefault="00B75C49" w:rsidP="00B75C49">
            <w:pPr>
              <w:jc w:val="right"/>
              <w:rPr>
                <w:sz w:val="21"/>
                <w:szCs w:val="21"/>
                <w:lang w:eastAsia="en-CA"/>
              </w:rPr>
            </w:pPr>
            <w:r w:rsidRPr="00E71F76">
              <w:rPr>
                <w:sz w:val="21"/>
                <w:szCs w:val="21"/>
                <w:lang w:eastAsia="en-CA"/>
              </w:rPr>
              <w:t>0</w:t>
            </w:r>
          </w:p>
        </w:tc>
      </w:tr>
      <w:tr w:rsidR="00B75C49" w:rsidRPr="00E71F76" w14:paraId="285EC93A" w14:textId="77777777" w:rsidTr="0090162E">
        <w:trPr>
          <w:trHeight w:val="58"/>
        </w:trPr>
        <w:tc>
          <w:tcPr>
            <w:tcW w:w="2977" w:type="dxa"/>
            <w:tcBorders>
              <w:top w:val="nil"/>
              <w:left w:val="single" w:sz="4" w:space="0" w:color="auto"/>
              <w:bottom w:val="single" w:sz="4" w:space="0" w:color="auto"/>
              <w:right w:val="single" w:sz="4" w:space="0" w:color="auto"/>
            </w:tcBorders>
            <w:shd w:val="clear" w:color="auto" w:fill="auto"/>
            <w:noWrap/>
            <w:hideMark/>
          </w:tcPr>
          <w:p w14:paraId="4244F599" w14:textId="77777777" w:rsidR="00B75C49" w:rsidRPr="00E71F76" w:rsidRDefault="00F10AED" w:rsidP="00B75C49">
            <w:pPr>
              <w:jc w:val="left"/>
              <w:rPr>
                <w:sz w:val="21"/>
                <w:szCs w:val="21"/>
                <w:lang w:eastAsia="en-CA"/>
              </w:rPr>
            </w:pPr>
            <w:r w:rsidRPr="00E71F76">
              <w:rPr>
                <w:sz w:val="21"/>
                <w:szCs w:val="21"/>
                <w:lang w:eastAsia="en-CA"/>
              </w:rPr>
              <w:t>KIP</w:t>
            </w:r>
            <w:r w:rsidR="00B75C49" w:rsidRPr="00E71F76">
              <w:rPr>
                <w:sz w:val="21"/>
                <w:szCs w:val="21"/>
                <w:lang w:eastAsia="en-CA"/>
              </w:rPr>
              <w:t>s</w:t>
            </w:r>
          </w:p>
        </w:tc>
        <w:tc>
          <w:tcPr>
            <w:tcW w:w="1304" w:type="dxa"/>
            <w:tcBorders>
              <w:top w:val="nil"/>
              <w:left w:val="nil"/>
              <w:bottom w:val="single" w:sz="4" w:space="0" w:color="auto"/>
              <w:right w:val="single" w:sz="4" w:space="0" w:color="auto"/>
            </w:tcBorders>
            <w:shd w:val="clear" w:color="auto" w:fill="auto"/>
            <w:noWrap/>
            <w:hideMark/>
          </w:tcPr>
          <w:p w14:paraId="6A8EB9E2" w14:textId="77777777" w:rsidR="00B75C49" w:rsidRPr="00E71F76" w:rsidRDefault="00B75C49" w:rsidP="00B75C49">
            <w:pPr>
              <w:jc w:val="right"/>
              <w:rPr>
                <w:sz w:val="21"/>
                <w:szCs w:val="21"/>
                <w:lang w:eastAsia="en-CA"/>
              </w:rPr>
            </w:pPr>
            <w:r w:rsidRPr="00E71F76">
              <w:rPr>
                <w:sz w:val="21"/>
                <w:szCs w:val="21"/>
                <w:lang w:eastAsia="en-CA"/>
              </w:rPr>
              <w:t>0</w:t>
            </w:r>
          </w:p>
        </w:tc>
        <w:tc>
          <w:tcPr>
            <w:tcW w:w="1304" w:type="dxa"/>
            <w:tcBorders>
              <w:top w:val="nil"/>
              <w:left w:val="nil"/>
              <w:bottom w:val="single" w:sz="4" w:space="0" w:color="auto"/>
              <w:right w:val="single" w:sz="4" w:space="0" w:color="auto"/>
            </w:tcBorders>
            <w:shd w:val="clear" w:color="auto" w:fill="auto"/>
            <w:noWrap/>
            <w:hideMark/>
          </w:tcPr>
          <w:p w14:paraId="007E0200" w14:textId="77777777" w:rsidR="00B75C49" w:rsidRPr="00E71F76" w:rsidRDefault="00B75C49" w:rsidP="00B75C49">
            <w:pPr>
              <w:jc w:val="right"/>
              <w:rPr>
                <w:sz w:val="21"/>
                <w:szCs w:val="21"/>
                <w:lang w:eastAsia="en-CA"/>
              </w:rPr>
            </w:pPr>
            <w:r w:rsidRPr="00E71F76">
              <w:rPr>
                <w:sz w:val="21"/>
                <w:szCs w:val="21"/>
                <w:lang w:eastAsia="en-CA"/>
              </w:rPr>
              <w:t>0</w:t>
            </w:r>
          </w:p>
        </w:tc>
        <w:tc>
          <w:tcPr>
            <w:tcW w:w="1304" w:type="dxa"/>
            <w:tcBorders>
              <w:top w:val="nil"/>
              <w:left w:val="nil"/>
              <w:bottom w:val="single" w:sz="4" w:space="0" w:color="auto"/>
              <w:right w:val="single" w:sz="4" w:space="0" w:color="auto"/>
            </w:tcBorders>
            <w:shd w:val="clear" w:color="auto" w:fill="auto"/>
            <w:noWrap/>
            <w:hideMark/>
          </w:tcPr>
          <w:p w14:paraId="7D1F66E1" w14:textId="77777777" w:rsidR="00B75C49" w:rsidRPr="00E71F76" w:rsidRDefault="00B75C49" w:rsidP="00B75C49">
            <w:pPr>
              <w:jc w:val="right"/>
              <w:rPr>
                <w:sz w:val="21"/>
                <w:szCs w:val="21"/>
                <w:lang w:eastAsia="en-CA"/>
              </w:rPr>
            </w:pPr>
            <w:r w:rsidRPr="00E71F76">
              <w:rPr>
                <w:sz w:val="21"/>
                <w:szCs w:val="21"/>
                <w:lang w:eastAsia="en-CA"/>
              </w:rPr>
              <w:t>400,000</w:t>
            </w:r>
          </w:p>
        </w:tc>
        <w:tc>
          <w:tcPr>
            <w:tcW w:w="1304" w:type="dxa"/>
            <w:tcBorders>
              <w:top w:val="nil"/>
              <w:left w:val="nil"/>
              <w:bottom w:val="single" w:sz="4" w:space="0" w:color="auto"/>
              <w:right w:val="single" w:sz="4" w:space="0" w:color="auto"/>
            </w:tcBorders>
            <w:shd w:val="clear" w:color="auto" w:fill="auto"/>
            <w:noWrap/>
            <w:hideMark/>
          </w:tcPr>
          <w:p w14:paraId="38BABE60" w14:textId="77777777" w:rsidR="00B75C49" w:rsidRPr="00E71F76" w:rsidRDefault="00B75C49" w:rsidP="00B75C49">
            <w:pPr>
              <w:jc w:val="right"/>
              <w:rPr>
                <w:sz w:val="21"/>
                <w:szCs w:val="21"/>
                <w:lang w:eastAsia="en-CA"/>
              </w:rPr>
            </w:pPr>
            <w:r w:rsidRPr="00E71F76">
              <w:rPr>
                <w:sz w:val="21"/>
                <w:szCs w:val="21"/>
                <w:lang w:eastAsia="en-CA"/>
              </w:rPr>
              <w:t>400,000</w:t>
            </w:r>
          </w:p>
        </w:tc>
        <w:tc>
          <w:tcPr>
            <w:tcW w:w="1305" w:type="dxa"/>
            <w:tcBorders>
              <w:top w:val="nil"/>
              <w:left w:val="nil"/>
              <w:bottom w:val="single" w:sz="4" w:space="0" w:color="auto"/>
              <w:right w:val="single" w:sz="4" w:space="0" w:color="auto"/>
            </w:tcBorders>
            <w:shd w:val="clear" w:color="auto" w:fill="auto"/>
            <w:noWrap/>
            <w:hideMark/>
          </w:tcPr>
          <w:p w14:paraId="6F2638D2" w14:textId="77777777" w:rsidR="00B75C49" w:rsidRPr="00E71F76" w:rsidRDefault="00B75C49" w:rsidP="00B75C49">
            <w:pPr>
              <w:jc w:val="right"/>
              <w:rPr>
                <w:sz w:val="21"/>
                <w:szCs w:val="21"/>
                <w:lang w:eastAsia="en-CA"/>
              </w:rPr>
            </w:pPr>
            <w:r w:rsidRPr="00E71F76">
              <w:rPr>
                <w:sz w:val="21"/>
                <w:szCs w:val="21"/>
                <w:lang w:eastAsia="en-CA"/>
              </w:rPr>
              <w:t>0</w:t>
            </w:r>
          </w:p>
        </w:tc>
      </w:tr>
      <w:tr w:rsidR="00B75C49" w:rsidRPr="00E71F76" w14:paraId="5E472482" w14:textId="77777777" w:rsidTr="0090162E">
        <w:trPr>
          <w:trHeight w:val="58"/>
        </w:trPr>
        <w:tc>
          <w:tcPr>
            <w:tcW w:w="2977" w:type="dxa"/>
            <w:tcBorders>
              <w:top w:val="nil"/>
              <w:left w:val="single" w:sz="4" w:space="0" w:color="auto"/>
              <w:bottom w:val="single" w:sz="4" w:space="0" w:color="auto"/>
              <w:right w:val="single" w:sz="4" w:space="0" w:color="auto"/>
            </w:tcBorders>
            <w:shd w:val="clear" w:color="auto" w:fill="auto"/>
            <w:noWrap/>
            <w:hideMark/>
          </w:tcPr>
          <w:p w14:paraId="575A7023" w14:textId="46CC3002" w:rsidR="00B75C49" w:rsidRPr="00E71F76" w:rsidRDefault="00B75C49" w:rsidP="00B75C49">
            <w:pPr>
              <w:jc w:val="left"/>
              <w:rPr>
                <w:b/>
                <w:bCs/>
                <w:sz w:val="21"/>
                <w:szCs w:val="21"/>
                <w:lang w:eastAsia="en-CA"/>
              </w:rPr>
            </w:pPr>
            <w:r w:rsidRPr="00E71F76">
              <w:rPr>
                <w:b/>
                <w:bCs/>
                <w:sz w:val="21"/>
                <w:szCs w:val="21"/>
                <w:lang w:eastAsia="en-CA"/>
              </w:rPr>
              <w:t>HFC activities subtotal</w:t>
            </w:r>
          </w:p>
        </w:tc>
        <w:tc>
          <w:tcPr>
            <w:tcW w:w="1304" w:type="dxa"/>
            <w:tcBorders>
              <w:top w:val="nil"/>
              <w:left w:val="nil"/>
              <w:bottom w:val="single" w:sz="4" w:space="0" w:color="auto"/>
              <w:right w:val="single" w:sz="4" w:space="0" w:color="auto"/>
            </w:tcBorders>
            <w:shd w:val="clear" w:color="auto" w:fill="auto"/>
            <w:noWrap/>
            <w:hideMark/>
          </w:tcPr>
          <w:p w14:paraId="438CE627" w14:textId="77777777" w:rsidR="00B75C49" w:rsidRPr="00E71F76" w:rsidRDefault="00B75C49" w:rsidP="00B75C49">
            <w:pPr>
              <w:jc w:val="right"/>
              <w:rPr>
                <w:b/>
                <w:bCs/>
                <w:sz w:val="21"/>
                <w:szCs w:val="21"/>
                <w:lang w:eastAsia="en-CA"/>
              </w:rPr>
            </w:pPr>
            <w:r w:rsidRPr="00E71F76">
              <w:rPr>
                <w:b/>
                <w:bCs/>
                <w:sz w:val="21"/>
                <w:szCs w:val="21"/>
                <w:lang w:eastAsia="en-CA"/>
              </w:rPr>
              <w:t>85,000</w:t>
            </w:r>
          </w:p>
        </w:tc>
        <w:tc>
          <w:tcPr>
            <w:tcW w:w="1304" w:type="dxa"/>
            <w:tcBorders>
              <w:top w:val="nil"/>
              <w:left w:val="nil"/>
              <w:bottom w:val="single" w:sz="4" w:space="0" w:color="auto"/>
              <w:right w:val="single" w:sz="4" w:space="0" w:color="auto"/>
            </w:tcBorders>
            <w:shd w:val="clear" w:color="auto" w:fill="auto"/>
            <w:noWrap/>
            <w:hideMark/>
          </w:tcPr>
          <w:p w14:paraId="0F662E2D" w14:textId="77777777" w:rsidR="00B75C49" w:rsidRPr="00E71F76" w:rsidRDefault="00B75C49" w:rsidP="00B75C49">
            <w:pPr>
              <w:jc w:val="right"/>
              <w:rPr>
                <w:b/>
                <w:bCs/>
                <w:sz w:val="21"/>
                <w:szCs w:val="21"/>
                <w:lang w:eastAsia="en-CA"/>
              </w:rPr>
            </w:pPr>
            <w:r w:rsidRPr="00E71F76">
              <w:rPr>
                <w:b/>
                <w:bCs/>
                <w:sz w:val="21"/>
                <w:szCs w:val="21"/>
                <w:lang w:eastAsia="en-CA"/>
              </w:rPr>
              <w:t>0</w:t>
            </w:r>
          </w:p>
        </w:tc>
        <w:tc>
          <w:tcPr>
            <w:tcW w:w="1304" w:type="dxa"/>
            <w:tcBorders>
              <w:top w:val="nil"/>
              <w:left w:val="nil"/>
              <w:bottom w:val="single" w:sz="4" w:space="0" w:color="auto"/>
              <w:right w:val="single" w:sz="4" w:space="0" w:color="auto"/>
            </w:tcBorders>
            <w:shd w:val="clear" w:color="auto" w:fill="auto"/>
            <w:noWrap/>
            <w:hideMark/>
          </w:tcPr>
          <w:p w14:paraId="5E063D2D" w14:textId="77777777" w:rsidR="00B75C49" w:rsidRPr="00E71F76" w:rsidRDefault="00B75C49" w:rsidP="00B75C49">
            <w:pPr>
              <w:jc w:val="right"/>
              <w:rPr>
                <w:b/>
                <w:bCs/>
                <w:sz w:val="21"/>
                <w:szCs w:val="21"/>
                <w:lang w:eastAsia="en-CA"/>
              </w:rPr>
            </w:pPr>
            <w:r w:rsidRPr="00E71F76">
              <w:rPr>
                <w:b/>
                <w:bCs/>
                <w:sz w:val="21"/>
                <w:szCs w:val="21"/>
                <w:lang w:eastAsia="en-CA"/>
              </w:rPr>
              <w:t>400,000</w:t>
            </w:r>
          </w:p>
        </w:tc>
        <w:tc>
          <w:tcPr>
            <w:tcW w:w="1304" w:type="dxa"/>
            <w:tcBorders>
              <w:top w:val="nil"/>
              <w:left w:val="nil"/>
              <w:bottom w:val="single" w:sz="4" w:space="0" w:color="auto"/>
              <w:right w:val="single" w:sz="4" w:space="0" w:color="auto"/>
            </w:tcBorders>
            <w:shd w:val="clear" w:color="auto" w:fill="auto"/>
            <w:noWrap/>
            <w:hideMark/>
          </w:tcPr>
          <w:p w14:paraId="3065D678" w14:textId="77777777" w:rsidR="00B75C49" w:rsidRPr="00E71F76" w:rsidRDefault="00B75C49" w:rsidP="00B75C49">
            <w:pPr>
              <w:jc w:val="right"/>
              <w:rPr>
                <w:b/>
                <w:bCs/>
                <w:sz w:val="21"/>
                <w:szCs w:val="21"/>
                <w:lang w:eastAsia="en-CA"/>
              </w:rPr>
            </w:pPr>
            <w:r w:rsidRPr="00E71F76">
              <w:rPr>
                <w:b/>
                <w:bCs/>
                <w:sz w:val="21"/>
                <w:szCs w:val="21"/>
                <w:lang w:eastAsia="en-CA"/>
              </w:rPr>
              <w:t>485,000</w:t>
            </w:r>
          </w:p>
        </w:tc>
        <w:tc>
          <w:tcPr>
            <w:tcW w:w="1305" w:type="dxa"/>
            <w:tcBorders>
              <w:top w:val="nil"/>
              <w:left w:val="nil"/>
              <w:bottom w:val="single" w:sz="4" w:space="0" w:color="auto"/>
              <w:right w:val="single" w:sz="4" w:space="0" w:color="auto"/>
            </w:tcBorders>
            <w:shd w:val="clear" w:color="auto" w:fill="auto"/>
            <w:noWrap/>
            <w:hideMark/>
          </w:tcPr>
          <w:p w14:paraId="4DE17B61" w14:textId="77777777" w:rsidR="00B75C49" w:rsidRPr="00E71F76" w:rsidRDefault="00B75C49" w:rsidP="00B75C49">
            <w:pPr>
              <w:jc w:val="right"/>
              <w:rPr>
                <w:b/>
                <w:bCs/>
                <w:sz w:val="21"/>
                <w:szCs w:val="21"/>
                <w:lang w:eastAsia="en-CA"/>
              </w:rPr>
            </w:pPr>
            <w:r w:rsidRPr="00E71F76">
              <w:rPr>
                <w:b/>
                <w:bCs/>
                <w:sz w:val="21"/>
                <w:szCs w:val="21"/>
                <w:lang w:eastAsia="en-CA"/>
              </w:rPr>
              <w:t>0</w:t>
            </w:r>
          </w:p>
        </w:tc>
      </w:tr>
      <w:tr w:rsidR="00B75C49" w:rsidRPr="00E71F76" w14:paraId="63690021" w14:textId="77777777" w:rsidTr="0090162E">
        <w:trPr>
          <w:trHeight w:val="64"/>
        </w:trPr>
        <w:tc>
          <w:tcPr>
            <w:tcW w:w="2977" w:type="dxa"/>
            <w:tcBorders>
              <w:top w:val="nil"/>
              <w:left w:val="single" w:sz="4" w:space="0" w:color="auto"/>
              <w:bottom w:val="single" w:sz="4" w:space="0" w:color="auto"/>
              <w:right w:val="single" w:sz="4" w:space="0" w:color="auto"/>
            </w:tcBorders>
            <w:shd w:val="clear" w:color="auto" w:fill="auto"/>
            <w:noWrap/>
            <w:hideMark/>
          </w:tcPr>
          <w:p w14:paraId="6A507B1F" w14:textId="77777777" w:rsidR="00B75C49" w:rsidRPr="00E71F76" w:rsidRDefault="00B75C49" w:rsidP="00B75C49">
            <w:pPr>
              <w:jc w:val="left"/>
              <w:rPr>
                <w:b/>
                <w:bCs/>
                <w:sz w:val="21"/>
                <w:szCs w:val="21"/>
                <w:lang w:eastAsia="en-CA"/>
              </w:rPr>
            </w:pPr>
            <w:r w:rsidRPr="00E71F76">
              <w:rPr>
                <w:b/>
                <w:bCs/>
                <w:sz w:val="21"/>
                <w:szCs w:val="21"/>
                <w:lang w:eastAsia="en-CA"/>
              </w:rPr>
              <w:t>Standard activities</w:t>
            </w:r>
          </w:p>
        </w:tc>
        <w:tc>
          <w:tcPr>
            <w:tcW w:w="1304" w:type="dxa"/>
            <w:tcBorders>
              <w:top w:val="nil"/>
              <w:left w:val="nil"/>
              <w:bottom w:val="single" w:sz="4" w:space="0" w:color="auto"/>
              <w:right w:val="single" w:sz="4" w:space="0" w:color="auto"/>
            </w:tcBorders>
            <w:shd w:val="clear" w:color="auto" w:fill="auto"/>
            <w:noWrap/>
            <w:hideMark/>
          </w:tcPr>
          <w:p w14:paraId="2C9043AE" w14:textId="77777777" w:rsidR="00B75C49" w:rsidRPr="00E71F76" w:rsidRDefault="00B75C49" w:rsidP="00B75C49">
            <w:pPr>
              <w:jc w:val="left"/>
              <w:rPr>
                <w:sz w:val="21"/>
                <w:szCs w:val="21"/>
                <w:lang w:eastAsia="en-CA"/>
              </w:rPr>
            </w:pPr>
            <w:r w:rsidRPr="00E71F76">
              <w:rPr>
                <w:sz w:val="21"/>
                <w:szCs w:val="21"/>
                <w:lang w:eastAsia="en-CA"/>
              </w:rPr>
              <w:t> </w:t>
            </w:r>
          </w:p>
        </w:tc>
        <w:tc>
          <w:tcPr>
            <w:tcW w:w="1304" w:type="dxa"/>
            <w:tcBorders>
              <w:top w:val="nil"/>
              <w:left w:val="nil"/>
              <w:bottom w:val="single" w:sz="4" w:space="0" w:color="auto"/>
              <w:right w:val="single" w:sz="4" w:space="0" w:color="auto"/>
            </w:tcBorders>
            <w:shd w:val="clear" w:color="auto" w:fill="auto"/>
            <w:noWrap/>
            <w:hideMark/>
          </w:tcPr>
          <w:p w14:paraId="358147DF" w14:textId="77777777" w:rsidR="00B75C49" w:rsidRPr="00E71F76" w:rsidRDefault="00B75C49" w:rsidP="00B75C49">
            <w:pPr>
              <w:jc w:val="left"/>
              <w:rPr>
                <w:sz w:val="21"/>
                <w:szCs w:val="21"/>
                <w:lang w:eastAsia="en-CA"/>
              </w:rPr>
            </w:pPr>
            <w:r w:rsidRPr="00E71F76">
              <w:rPr>
                <w:sz w:val="21"/>
                <w:szCs w:val="21"/>
                <w:lang w:eastAsia="en-CA"/>
              </w:rPr>
              <w:t> </w:t>
            </w:r>
          </w:p>
        </w:tc>
        <w:tc>
          <w:tcPr>
            <w:tcW w:w="1304" w:type="dxa"/>
            <w:tcBorders>
              <w:top w:val="nil"/>
              <w:left w:val="nil"/>
              <w:bottom w:val="single" w:sz="4" w:space="0" w:color="auto"/>
              <w:right w:val="single" w:sz="4" w:space="0" w:color="auto"/>
            </w:tcBorders>
            <w:shd w:val="clear" w:color="auto" w:fill="auto"/>
            <w:noWrap/>
            <w:hideMark/>
          </w:tcPr>
          <w:p w14:paraId="3BAF11CD" w14:textId="77777777" w:rsidR="00B75C49" w:rsidRPr="00E71F76" w:rsidRDefault="00B75C49" w:rsidP="00B75C49">
            <w:pPr>
              <w:jc w:val="left"/>
              <w:rPr>
                <w:sz w:val="21"/>
                <w:szCs w:val="21"/>
                <w:lang w:eastAsia="en-CA"/>
              </w:rPr>
            </w:pPr>
            <w:r w:rsidRPr="00E71F76">
              <w:rPr>
                <w:sz w:val="21"/>
                <w:szCs w:val="21"/>
                <w:lang w:eastAsia="en-CA"/>
              </w:rPr>
              <w:t> </w:t>
            </w:r>
          </w:p>
        </w:tc>
        <w:tc>
          <w:tcPr>
            <w:tcW w:w="1304" w:type="dxa"/>
            <w:tcBorders>
              <w:top w:val="nil"/>
              <w:left w:val="nil"/>
              <w:bottom w:val="single" w:sz="4" w:space="0" w:color="auto"/>
              <w:right w:val="single" w:sz="4" w:space="0" w:color="auto"/>
            </w:tcBorders>
            <w:shd w:val="clear" w:color="auto" w:fill="auto"/>
            <w:noWrap/>
            <w:hideMark/>
          </w:tcPr>
          <w:p w14:paraId="464AAC81" w14:textId="77777777" w:rsidR="00B75C49" w:rsidRPr="00E71F76" w:rsidRDefault="00B75C49" w:rsidP="00B75C49">
            <w:pPr>
              <w:jc w:val="left"/>
              <w:rPr>
                <w:sz w:val="21"/>
                <w:szCs w:val="21"/>
                <w:lang w:eastAsia="en-CA"/>
              </w:rPr>
            </w:pPr>
            <w:r w:rsidRPr="00E71F76">
              <w:rPr>
                <w:sz w:val="21"/>
                <w:szCs w:val="21"/>
                <w:lang w:eastAsia="en-CA"/>
              </w:rPr>
              <w:t> </w:t>
            </w:r>
          </w:p>
        </w:tc>
        <w:tc>
          <w:tcPr>
            <w:tcW w:w="1305" w:type="dxa"/>
            <w:tcBorders>
              <w:top w:val="nil"/>
              <w:left w:val="nil"/>
              <w:bottom w:val="single" w:sz="4" w:space="0" w:color="auto"/>
              <w:right w:val="single" w:sz="4" w:space="0" w:color="auto"/>
            </w:tcBorders>
            <w:shd w:val="clear" w:color="auto" w:fill="auto"/>
            <w:noWrap/>
            <w:hideMark/>
          </w:tcPr>
          <w:p w14:paraId="39C8B232" w14:textId="77777777" w:rsidR="00B75C49" w:rsidRPr="00E71F76" w:rsidRDefault="00B75C49" w:rsidP="00B75C49">
            <w:pPr>
              <w:jc w:val="left"/>
              <w:rPr>
                <w:sz w:val="21"/>
                <w:szCs w:val="21"/>
                <w:lang w:eastAsia="en-CA"/>
              </w:rPr>
            </w:pPr>
            <w:r w:rsidRPr="00E71F76">
              <w:rPr>
                <w:sz w:val="21"/>
                <w:szCs w:val="21"/>
                <w:lang w:eastAsia="en-CA"/>
              </w:rPr>
              <w:t> </w:t>
            </w:r>
          </w:p>
        </w:tc>
      </w:tr>
      <w:tr w:rsidR="00B75C49" w:rsidRPr="00E71F76" w14:paraId="3E23C369" w14:textId="77777777" w:rsidTr="0090162E">
        <w:trPr>
          <w:trHeight w:val="58"/>
        </w:trPr>
        <w:tc>
          <w:tcPr>
            <w:tcW w:w="2977" w:type="dxa"/>
            <w:tcBorders>
              <w:top w:val="nil"/>
              <w:left w:val="single" w:sz="4" w:space="0" w:color="auto"/>
              <w:bottom w:val="single" w:sz="4" w:space="0" w:color="auto"/>
              <w:right w:val="single" w:sz="4" w:space="0" w:color="auto"/>
            </w:tcBorders>
            <w:shd w:val="clear" w:color="auto" w:fill="auto"/>
            <w:noWrap/>
            <w:hideMark/>
          </w:tcPr>
          <w:p w14:paraId="4E36D545" w14:textId="08494A9C" w:rsidR="00B75C49" w:rsidRPr="00E71F76" w:rsidRDefault="00B75C49" w:rsidP="00B75C49">
            <w:pPr>
              <w:jc w:val="left"/>
              <w:rPr>
                <w:sz w:val="21"/>
                <w:szCs w:val="21"/>
                <w:lang w:eastAsia="en-CA"/>
              </w:rPr>
            </w:pPr>
            <w:r w:rsidRPr="00E71F76">
              <w:rPr>
                <w:sz w:val="21"/>
                <w:szCs w:val="21"/>
                <w:lang w:eastAsia="en-CA"/>
              </w:rPr>
              <w:t>Institutional strengthening</w:t>
            </w:r>
          </w:p>
        </w:tc>
        <w:tc>
          <w:tcPr>
            <w:tcW w:w="1304" w:type="dxa"/>
            <w:tcBorders>
              <w:top w:val="nil"/>
              <w:left w:val="nil"/>
              <w:bottom w:val="single" w:sz="4" w:space="0" w:color="auto"/>
              <w:right w:val="single" w:sz="4" w:space="0" w:color="auto"/>
            </w:tcBorders>
            <w:shd w:val="clear" w:color="auto" w:fill="auto"/>
            <w:noWrap/>
            <w:hideMark/>
          </w:tcPr>
          <w:p w14:paraId="28A08565" w14:textId="77777777" w:rsidR="00B75C49" w:rsidRPr="00E71F76" w:rsidRDefault="00B75C49" w:rsidP="00B75C49">
            <w:pPr>
              <w:jc w:val="right"/>
              <w:rPr>
                <w:sz w:val="21"/>
                <w:szCs w:val="21"/>
                <w:lang w:eastAsia="en-CA"/>
              </w:rPr>
            </w:pPr>
            <w:r w:rsidRPr="00E71F76">
              <w:rPr>
                <w:sz w:val="21"/>
                <w:szCs w:val="21"/>
                <w:lang w:eastAsia="en-CA"/>
              </w:rPr>
              <w:t>0</w:t>
            </w:r>
          </w:p>
        </w:tc>
        <w:tc>
          <w:tcPr>
            <w:tcW w:w="1304" w:type="dxa"/>
            <w:tcBorders>
              <w:top w:val="nil"/>
              <w:left w:val="nil"/>
              <w:bottom w:val="single" w:sz="4" w:space="0" w:color="auto"/>
              <w:right w:val="single" w:sz="4" w:space="0" w:color="auto"/>
            </w:tcBorders>
            <w:shd w:val="clear" w:color="auto" w:fill="auto"/>
            <w:noWrap/>
            <w:hideMark/>
          </w:tcPr>
          <w:p w14:paraId="312A388D" w14:textId="77777777" w:rsidR="00B75C49" w:rsidRPr="00E71F76" w:rsidRDefault="00B75C49" w:rsidP="00B75C49">
            <w:pPr>
              <w:jc w:val="right"/>
              <w:rPr>
                <w:sz w:val="21"/>
                <w:szCs w:val="21"/>
                <w:lang w:eastAsia="en-CA"/>
              </w:rPr>
            </w:pPr>
            <w:r w:rsidRPr="00E71F76">
              <w:rPr>
                <w:sz w:val="21"/>
                <w:szCs w:val="21"/>
                <w:lang w:eastAsia="en-CA"/>
              </w:rPr>
              <w:t>0</w:t>
            </w:r>
          </w:p>
        </w:tc>
        <w:tc>
          <w:tcPr>
            <w:tcW w:w="1304" w:type="dxa"/>
            <w:tcBorders>
              <w:top w:val="nil"/>
              <w:left w:val="nil"/>
              <w:bottom w:val="single" w:sz="4" w:space="0" w:color="auto"/>
              <w:right w:val="single" w:sz="4" w:space="0" w:color="auto"/>
            </w:tcBorders>
            <w:shd w:val="clear" w:color="auto" w:fill="auto"/>
            <w:noWrap/>
            <w:hideMark/>
          </w:tcPr>
          <w:p w14:paraId="3BC8504A" w14:textId="77777777" w:rsidR="00B75C49" w:rsidRPr="00E71F76" w:rsidRDefault="00B75C49" w:rsidP="00B75C49">
            <w:pPr>
              <w:jc w:val="right"/>
              <w:rPr>
                <w:sz w:val="21"/>
                <w:szCs w:val="21"/>
                <w:lang w:eastAsia="en-CA"/>
              </w:rPr>
            </w:pPr>
            <w:r w:rsidRPr="00E71F76">
              <w:rPr>
                <w:sz w:val="21"/>
                <w:szCs w:val="21"/>
                <w:lang w:eastAsia="en-CA"/>
              </w:rPr>
              <w:t>0</w:t>
            </w:r>
          </w:p>
        </w:tc>
        <w:tc>
          <w:tcPr>
            <w:tcW w:w="1304" w:type="dxa"/>
            <w:tcBorders>
              <w:top w:val="nil"/>
              <w:left w:val="nil"/>
              <w:bottom w:val="single" w:sz="4" w:space="0" w:color="auto"/>
              <w:right w:val="single" w:sz="4" w:space="0" w:color="auto"/>
            </w:tcBorders>
            <w:shd w:val="clear" w:color="auto" w:fill="auto"/>
            <w:noWrap/>
            <w:hideMark/>
          </w:tcPr>
          <w:p w14:paraId="0EBD0346" w14:textId="77777777" w:rsidR="00B75C49" w:rsidRPr="00E71F76" w:rsidRDefault="00B75C49" w:rsidP="00B75C49">
            <w:pPr>
              <w:jc w:val="right"/>
              <w:rPr>
                <w:sz w:val="21"/>
                <w:szCs w:val="21"/>
                <w:lang w:eastAsia="en-CA"/>
              </w:rPr>
            </w:pPr>
            <w:r w:rsidRPr="00E71F76">
              <w:rPr>
                <w:sz w:val="21"/>
                <w:szCs w:val="21"/>
                <w:lang w:eastAsia="en-CA"/>
              </w:rPr>
              <w:t>0</w:t>
            </w:r>
          </w:p>
        </w:tc>
        <w:tc>
          <w:tcPr>
            <w:tcW w:w="1305" w:type="dxa"/>
            <w:tcBorders>
              <w:top w:val="nil"/>
              <w:left w:val="nil"/>
              <w:bottom w:val="single" w:sz="4" w:space="0" w:color="auto"/>
              <w:right w:val="single" w:sz="4" w:space="0" w:color="auto"/>
            </w:tcBorders>
            <w:shd w:val="clear" w:color="auto" w:fill="auto"/>
            <w:noWrap/>
            <w:hideMark/>
          </w:tcPr>
          <w:p w14:paraId="0433467C" w14:textId="77777777" w:rsidR="00B75C49" w:rsidRPr="00E71F76" w:rsidRDefault="00B75C49" w:rsidP="00B75C49">
            <w:pPr>
              <w:jc w:val="right"/>
              <w:rPr>
                <w:sz w:val="21"/>
                <w:szCs w:val="21"/>
                <w:lang w:eastAsia="en-CA"/>
              </w:rPr>
            </w:pPr>
            <w:r w:rsidRPr="00E71F76">
              <w:rPr>
                <w:sz w:val="21"/>
                <w:szCs w:val="21"/>
                <w:lang w:eastAsia="en-CA"/>
              </w:rPr>
              <w:t>30,000</w:t>
            </w:r>
          </w:p>
        </w:tc>
      </w:tr>
      <w:tr w:rsidR="00B75C49" w:rsidRPr="00E71F76" w14:paraId="265A868B" w14:textId="77777777" w:rsidTr="0090162E">
        <w:trPr>
          <w:trHeight w:val="58"/>
        </w:trPr>
        <w:tc>
          <w:tcPr>
            <w:tcW w:w="2977" w:type="dxa"/>
            <w:tcBorders>
              <w:top w:val="nil"/>
              <w:left w:val="single" w:sz="4" w:space="0" w:color="auto"/>
              <w:bottom w:val="single" w:sz="4" w:space="0" w:color="auto"/>
              <w:right w:val="single" w:sz="4" w:space="0" w:color="auto"/>
            </w:tcBorders>
            <w:shd w:val="clear" w:color="auto" w:fill="auto"/>
            <w:noWrap/>
            <w:hideMark/>
          </w:tcPr>
          <w:p w14:paraId="7D0C6E1B" w14:textId="7EBFFDF0" w:rsidR="00B75C49" w:rsidRPr="00E71F76" w:rsidRDefault="00B75C49" w:rsidP="00B75C49">
            <w:pPr>
              <w:jc w:val="left"/>
              <w:rPr>
                <w:b/>
                <w:bCs/>
                <w:sz w:val="21"/>
                <w:szCs w:val="21"/>
                <w:lang w:eastAsia="en-CA"/>
              </w:rPr>
            </w:pPr>
            <w:r w:rsidRPr="00E71F76">
              <w:rPr>
                <w:b/>
                <w:bCs/>
                <w:sz w:val="21"/>
                <w:szCs w:val="21"/>
                <w:lang w:eastAsia="en-CA"/>
              </w:rPr>
              <w:t>Standard activities subtotal</w:t>
            </w:r>
          </w:p>
        </w:tc>
        <w:tc>
          <w:tcPr>
            <w:tcW w:w="1304" w:type="dxa"/>
            <w:tcBorders>
              <w:top w:val="nil"/>
              <w:left w:val="nil"/>
              <w:bottom w:val="single" w:sz="4" w:space="0" w:color="auto"/>
              <w:right w:val="single" w:sz="4" w:space="0" w:color="auto"/>
            </w:tcBorders>
            <w:shd w:val="clear" w:color="auto" w:fill="auto"/>
            <w:noWrap/>
            <w:hideMark/>
          </w:tcPr>
          <w:p w14:paraId="60E8EF47" w14:textId="77777777" w:rsidR="00B75C49" w:rsidRPr="00E71F76" w:rsidRDefault="00B75C49" w:rsidP="00B75C49">
            <w:pPr>
              <w:jc w:val="right"/>
              <w:rPr>
                <w:b/>
                <w:bCs/>
                <w:sz w:val="21"/>
                <w:szCs w:val="21"/>
                <w:lang w:eastAsia="en-CA"/>
              </w:rPr>
            </w:pPr>
            <w:r w:rsidRPr="00E71F76">
              <w:rPr>
                <w:b/>
                <w:bCs/>
                <w:sz w:val="21"/>
                <w:szCs w:val="21"/>
                <w:lang w:eastAsia="en-CA"/>
              </w:rPr>
              <w:t>0</w:t>
            </w:r>
          </w:p>
        </w:tc>
        <w:tc>
          <w:tcPr>
            <w:tcW w:w="1304" w:type="dxa"/>
            <w:tcBorders>
              <w:top w:val="nil"/>
              <w:left w:val="nil"/>
              <w:bottom w:val="single" w:sz="4" w:space="0" w:color="auto"/>
              <w:right w:val="single" w:sz="4" w:space="0" w:color="auto"/>
            </w:tcBorders>
            <w:shd w:val="clear" w:color="auto" w:fill="auto"/>
            <w:noWrap/>
            <w:hideMark/>
          </w:tcPr>
          <w:p w14:paraId="63305F2B" w14:textId="77777777" w:rsidR="00B75C49" w:rsidRPr="00E71F76" w:rsidRDefault="00B75C49" w:rsidP="00B75C49">
            <w:pPr>
              <w:jc w:val="right"/>
              <w:rPr>
                <w:b/>
                <w:bCs/>
                <w:sz w:val="21"/>
                <w:szCs w:val="21"/>
                <w:lang w:eastAsia="en-CA"/>
              </w:rPr>
            </w:pPr>
            <w:r w:rsidRPr="00E71F76">
              <w:rPr>
                <w:b/>
                <w:bCs/>
                <w:sz w:val="21"/>
                <w:szCs w:val="21"/>
                <w:lang w:eastAsia="en-CA"/>
              </w:rPr>
              <w:t>0</w:t>
            </w:r>
          </w:p>
        </w:tc>
        <w:tc>
          <w:tcPr>
            <w:tcW w:w="1304" w:type="dxa"/>
            <w:tcBorders>
              <w:top w:val="nil"/>
              <w:left w:val="nil"/>
              <w:bottom w:val="single" w:sz="4" w:space="0" w:color="auto"/>
              <w:right w:val="single" w:sz="4" w:space="0" w:color="auto"/>
            </w:tcBorders>
            <w:shd w:val="clear" w:color="auto" w:fill="auto"/>
            <w:noWrap/>
            <w:hideMark/>
          </w:tcPr>
          <w:p w14:paraId="51BFCF6F" w14:textId="77777777" w:rsidR="00B75C49" w:rsidRPr="00E71F76" w:rsidRDefault="00B75C49" w:rsidP="00B75C49">
            <w:pPr>
              <w:jc w:val="right"/>
              <w:rPr>
                <w:b/>
                <w:bCs/>
                <w:sz w:val="21"/>
                <w:szCs w:val="21"/>
                <w:lang w:eastAsia="en-CA"/>
              </w:rPr>
            </w:pPr>
            <w:r w:rsidRPr="00E71F76">
              <w:rPr>
                <w:b/>
                <w:bCs/>
                <w:sz w:val="21"/>
                <w:szCs w:val="21"/>
                <w:lang w:eastAsia="en-CA"/>
              </w:rPr>
              <w:t>0</w:t>
            </w:r>
          </w:p>
        </w:tc>
        <w:tc>
          <w:tcPr>
            <w:tcW w:w="1304" w:type="dxa"/>
            <w:tcBorders>
              <w:top w:val="nil"/>
              <w:left w:val="nil"/>
              <w:bottom w:val="single" w:sz="4" w:space="0" w:color="auto"/>
              <w:right w:val="single" w:sz="4" w:space="0" w:color="auto"/>
            </w:tcBorders>
            <w:shd w:val="clear" w:color="auto" w:fill="auto"/>
            <w:noWrap/>
            <w:hideMark/>
          </w:tcPr>
          <w:p w14:paraId="4685B4DC" w14:textId="77777777" w:rsidR="00B75C49" w:rsidRPr="00E71F76" w:rsidRDefault="00B75C49" w:rsidP="00B75C49">
            <w:pPr>
              <w:jc w:val="right"/>
              <w:rPr>
                <w:b/>
                <w:bCs/>
                <w:sz w:val="21"/>
                <w:szCs w:val="21"/>
                <w:lang w:eastAsia="en-CA"/>
              </w:rPr>
            </w:pPr>
            <w:r w:rsidRPr="00E71F76">
              <w:rPr>
                <w:b/>
                <w:bCs/>
                <w:sz w:val="21"/>
                <w:szCs w:val="21"/>
                <w:lang w:eastAsia="en-CA"/>
              </w:rPr>
              <w:t>0</w:t>
            </w:r>
          </w:p>
        </w:tc>
        <w:tc>
          <w:tcPr>
            <w:tcW w:w="1305" w:type="dxa"/>
            <w:tcBorders>
              <w:top w:val="nil"/>
              <w:left w:val="nil"/>
              <w:bottom w:val="single" w:sz="4" w:space="0" w:color="auto"/>
              <w:right w:val="single" w:sz="4" w:space="0" w:color="auto"/>
            </w:tcBorders>
            <w:shd w:val="clear" w:color="auto" w:fill="auto"/>
            <w:noWrap/>
            <w:hideMark/>
          </w:tcPr>
          <w:p w14:paraId="1278261B" w14:textId="77777777" w:rsidR="00B75C49" w:rsidRPr="00E71F76" w:rsidRDefault="00B75C49" w:rsidP="00B75C49">
            <w:pPr>
              <w:jc w:val="right"/>
              <w:rPr>
                <w:b/>
                <w:bCs/>
                <w:sz w:val="21"/>
                <w:szCs w:val="21"/>
                <w:lang w:eastAsia="en-CA"/>
              </w:rPr>
            </w:pPr>
            <w:r w:rsidRPr="00E71F76">
              <w:rPr>
                <w:b/>
                <w:bCs/>
                <w:sz w:val="21"/>
                <w:szCs w:val="21"/>
                <w:lang w:eastAsia="en-CA"/>
              </w:rPr>
              <w:t>30,000</w:t>
            </w:r>
          </w:p>
        </w:tc>
      </w:tr>
      <w:tr w:rsidR="00B75C49" w:rsidRPr="00E71F76" w14:paraId="699557AE" w14:textId="77777777" w:rsidTr="0090162E">
        <w:trPr>
          <w:trHeight w:val="58"/>
        </w:trPr>
        <w:tc>
          <w:tcPr>
            <w:tcW w:w="2977" w:type="dxa"/>
            <w:tcBorders>
              <w:top w:val="nil"/>
              <w:left w:val="single" w:sz="4" w:space="0" w:color="auto"/>
              <w:bottom w:val="single" w:sz="4" w:space="0" w:color="auto"/>
              <w:right w:val="single" w:sz="4" w:space="0" w:color="auto"/>
            </w:tcBorders>
            <w:shd w:val="clear" w:color="auto" w:fill="auto"/>
            <w:noWrap/>
            <w:hideMark/>
          </w:tcPr>
          <w:p w14:paraId="79E846D4" w14:textId="77777777" w:rsidR="00B75C49" w:rsidRPr="00E71F76" w:rsidRDefault="00B75C49" w:rsidP="00B75C49">
            <w:pPr>
              <w:jc w:val="left"/>
              <w:rPr>
                <w:b/>
                <w:bCs/>
                <w:sz w:val="21"/>
                <w:szCs w:val="21"/>
                <w:lang w:eastAsia="en-CA"/>
              </w:rPr>
            </w:pPr>
            <w:r w:rsidRPr="00E71F76">
              <w:rPr>
                <w:b/>
                <w:bCs/>
                <w:sz w:val="21"/>
                <w:szCs w:val="21"/>
                <w:lang w:eastAsia="en-CA"/>
              </w:rPr>
              <w:t>Total</w:t>
            </w:r>
          </w:p>
        </w:tc>
        <w:tc>
          <w:tcPr>
            <w:tcW w:w="1304" w:type="dxa"/>
            <w:tcBorders>
              <w:top w:val="nil"/>
              <w:left w:val="nil"/>
              <w:bottom w:val="single" w:sz="4" w:space="0" w:color="auto"/>
              <w:right w:val="single" w:sz="4" w:space="0" w:color="auto"/>
            </w:tcBorders>
            <w:shd w:val="clear" w:color="auto" w:fill="auto"/>
            <w:noWrap/>
            <w:hideMark/>
          </w:tcPr>
          <w:p w14:paraId="5EF22607" w14:textId="77777777" w:rsidR="00B75C49" w:rsidRPr="00E71F76" w:rsidRDefault="00B75C49" w:rsidP="00B75C49">
            <w:pPr>
              <w:jc w:val="right"/>
              <w:rPr>
                <w:b/>
                <w:bCs/>
                <w:sz w:val="21"/>
                <w:szCs w:val="21"/>
                <w:lang w:eastAsia="en-CA"/>
              </w:rPr>
            </w:pPr>
            <w:r w:rsidRPr="00E71F76">
              <w:rPr>
                <w:b/>
                <w:bCs/>
                <w:sz w:val="21"/>
                <w:szCs w:val="21"/>
                <w:lang w:eastAsia="en-CA"/>
              </w:rPr>
              <w:t>1,834,466</w:t>
            </w:r>
          </w:p>
        </w:tc>
        <w:tc>
          <w:tcPr>
            <w:tcW w:w="1304" w:type="dxa"/>
            <w:tcBorders>
              <w:top w:val="nil"/>
              <w:left w:val="nil"/>
              <w:bottom w:val="single" w:sz="4" w:space="0" w:color="auto"/>
              <w:right w:val="single" w:sz="4" w:space="0" w:color="auto"/>
            </w:tcBorders>
            <w:shd w:val="clear" w:color="auto" w:fill="auto"/>
            <w:noWrap/>
            <w:hideMark/>
          </w:tcPr>
          <w:p w14:paraId="0AA9D3DB" w14:textId="77777777" w:rsidR="00B75C49" w:rsidRPr="00E71F76" w:rsidRDefault="00B75C49" w:rsidP="00B75C49">
            <w:pPr>
              <w:jc w:val="right"/>
              <w:rPr>
                <w:b/>
                <w:bCs/>
                <w:sz w:val="21"/>
                <w:szCs w:val="21"/>
                <w:lang w:eastAsia="en-CA"/>
              </w:rPr>
            </w:pPr>
            <w:r w:rsidRPr="00E71F76">
              <w:rPr>
                <w:b/>
                <w:bCs/>
                <w:sz w:val="21"/>
                <w:szCs w:val="21"/>
                <w:lang w:eastAsia="en-CA"/>
              </w:rPr>
              <w:t>1,528,148</w:t>
            </w:r>
          </w:p>
        </w:tc>
        <w:tc>
          <w:tcPr>
            <w:tcW w:w="1304" w:type="dxa"/>
            <w:tcBorders>
              <w:top w:val="nil"/>
              <w:left w:val="nil"/>
              <w:bottom w:val="single" w:sz="4" w:space="0" w:color="auto"/>
              <w:right w:val="single" w:sz="4" w:space="0" w:color="auto"/>
            </w:tcBorders>
            <w:shd w:val="clear" w:color="auto" w:fill="auto"/>
            <w:noWrap/>
            <w:hideMark/>
          </w:tcPr>
          <w:p w14:paraId="30312EF5" w14:textId="77777777" w:rsidR="00B75C49" w:rsidRPr="00E71F76" w:rsidRDefault="00B75C49" w:rsidP="00B75C49">
            <w:pPr>
              <w:jc w:val="right"/>
              <w:rPr>
                <w:b/>
                <w:bCs/>
                <w:sz w:val="21"/>
                <w:szCs w:val="21"/>
                <w:lang w:eastAsia="en-CA"/>
              </w:rPr>
            </w:pPr>
            <w:r w:rsidRPr="00E71F76">
              <w:rPr>
                <w:b/>
                <w:bCs/>
                <w:sz w:val="21"/>
                <w:szCs w:val="21"/>
                <w:lang w:eastAsia="en-CA"/>
              </w:rPr>
              <w:t>583,512</w:t>
            </w:r>
          </w:p>
        </w:tc>
        <w:tc>
          <w:tcPr>
            <w:tcW w:w="1304" w:type="dxa"/>
            <w:tcBorders>
              <w:top w:val="nil"/>
              <w:left w:val="nil"/>
              <w:bottom w:val="single" w:sz="4" w:space="0" w:color="auto"/>
              <w:right w:val="single" w:sz="4" w:space="0" w:color="auto"/>
            </w:tcBorders>
            <w:shd w:val="clear" w:color="auto" w:fill="auto"/>
            <w:noWrap/>
            <w:hideMark/>
          </w:tcPr>
          <w:p w14:paraId="69E341E5" w14:textId="77777777" w:rsidR="00B75C49" w:rsidRPr="00E71F76" w:rsidRDefault="00B75C49" w:rsidP="00B75C49">
            <w:pPr>
              <w:jc w:val="right"/>
              <w:rPr>
                <w:b/>
                <w:bCs/>
                <w:sz w:val="21"/>
                <w:szCs w:val="21"/>
                <w:lang w:eastAsia="en-CA"/>
              </w:rPr>
            </w:pPr>
            <w:r w:rsidRPr="00E71F76">
              <w:rPr>
                <w:b/>
                <w:bCs/>
                <w:sz w:val="21"/>
                <w:szCs w:val="21"/>
                <w:lang w:eastAsia="en-CA"/>
              </w:rPr>
              <w:t>3,946,126</w:t>
            </w:r>
          </w:p>
        </w:tc>
        <w:tc>
          <w:tcPr>
            <w:tcW w:w="1305" w:type="dxa"/>
            <w:tcBorders>
              <w:top w:val="nil"/>
              <w:left w:val="nil"/>
              <w:bottom w:val="single" w:sz="4" w:space="0" w:color="auto"/>
              <w:right w:val="single" w:sz="4" w:space="0" w:color="auto"/>
            </w:tcBorders>
            <w:shd w:val="clear" w:color="auto" w:fill="auto"/>
            <w:noWrap/>
            <w:hideMark/>
          </w:tcPr>
          <w:p w14:paraId="4E63E6AD" w14:textId="77777777" w:rsidR="00B75C49" w:rsidRPr="00E71F76" w:rsidRDefault="00B75C49" w:rsidP="00B75C49">
            <w:pPr>
              <w:jc w:val="right"/>
              <w:rPr>
                <w:b/>
                <w:bCs/>
                <w:sz w:val="21"/>
                <w:szCs w:val="21"/>
                <w:lang w:eastAsia="en-CA"/>
              </w:rPr>
            </w:pPr>
            <w:r w:rsidRPr="00E71F76">
              <w:rPr>
                <w:b/>
                <w:bCs/>
                <w:sz w:val="21"/>
                <w:szCs w:val="21"/>
                <w:lang w:eastAsia="en-CA"/>
              </w:rPr>
              <w:t>607,044</w:t>
            </w:r>
          </w:p>
        </w:tc>
      </w:tr>
    </w:tbl>
    <w:p w14:paraId="2151B070" w14:textId="77777777" w:rsidR="009417B9" w:rsidRPr="00894085" w:rsidRDefault="009417B9" w:rsidP="009417B9">
      <w:pPr>
        <w:rPr>
          <w:sz w:val="20"/>
          <w:szCs w:val="20"/>
        </w:rPr>
      </w:pPr>
      <w:r w:rsidRPr="002D6131">
        <w:rPr>
          <w:sz w:val="20"/>
          <w:szCs w:val="20"/>
        </w:rPr>
        <w:t>* Including agency support costs.</w:t>
      </w:r>
    </w:p>
    <w:p w14:paraId="55EA86B0" w14:textId="77777777" w:rsidR="009417B9" w:rsidRPr="00894085" w:rsidRDefault="009417B9" w:rsidP="009417B9"/>
    <w:p w14:paraId="7E24709E" w14:textId="77777777" w:rsidR="002A6AAF" w:rsidRDefault="009417B9" w:rsidP="002A6AAF">
      <w:pPr>
        <w:pStyle w:val="Heading1"/>
      </w:pPr>
      <w:r w:rsidRPr="002D6131">
        <w:t>Germany’s business plan include</w:t>
      </w:r>
      <w:r w:rsidR="0090162E">
        <w:t>d the following activities:</w:t>
      </w:r>
      <w:r w:rsidR="00371EEB">
        <w:t xml:space="preserve"> </w:t>
      </w:r>
      <w:r w:rsidRPr="002D6131">
        <w:t xml:space="preserve"> </w:t>
      </w:r>
    </w:p>
    <w:p w14:paraId="213DEB27" w14:textId="02B77EB7" w:rsidR="009417B9" w:rsidRPr="002D6131" w:rsidRDefault="002A6AAF" w:rsidP="002A6AAF">
      <w:pPr>
        <w:pStyle w:val="Heading2"/>
      </w:pPr>
      <w:r>
        <w:t>A</w:t>
      </w:r>
      <w:r w:rsidRPr="002D6131">
        <w:t xml:space="preserve">pproved </w:t>
      </w:r>
      <w:r w:rsidR="009417B9" w:rsidRPr="002D6131">
        <w:t xml:space="preserve">stages I and II of HPMPs </w:t>
      </w:r>
      <w:r w:rsidR="0090162E">
        <w:t>amount</w:t>
      </w:r>
      <w:r w:rsidR="00371EEB">
        <w:t>ing</w:t>
      </w:r>
      <w:r w:rsidR="0090162E">
        <w:t xml:space="preserve"> </w:t>
      </w:r>
      <w:r w:rsidR="00371EEB">
        <w:t>to</w:t>
      </w:r>
      <w:r w:rsidR="0090162E">
        <w:t xml:space="preserve"> </w:t>
      </w:r>
      <w:r w:rsidR="0090162E" w:rsidRPr="002D6131">
        <w:t>US $3.56 million</w:t>
      </w:r>
      <w:r w:rsidR="0090162E">
        <w:t>,</w:t>
      </w:r>
      <w:r w:rsidR="0090162E" w:rsidRPr="002D6131">
        <w:t xml:space="preserve"> </w:t>
      </w:r>
      <w:r w:rsidR="009417B9" w:rsidRPr="002D6131">
        <w:t>of which US $</w:t>
      </w:r>
      <w:r w:rsidR="003B3A75" w:rsidRPr="002D6131">
        <w:t>2.98</w:t>
      </w:r>
      <w:r w:rsidR="002A5313">
        <w:t> </w:t>
      </w:r>
      <w:r w:rsidR="009417B9" w:rsidRPr="002D6131">
        <w:t>million for 202</w:t>
      </w:r>
      <w:r w:rsidR="003B3A75" w:rsidRPr="002D6131">
        <w:t>2</w:t>
      </w:r>
      <w:r w:rsidR="009417B9" w:rsidRPr="002D6131">
        <w:t>–202</w:t>
      </w:r>
      <w:r w:rsidR="003B3A75" w:rsidRPr="002D6131">
        <w:t>4</w:t>
      </w:r>
      <w:r w:rsidR="0090162E">
        <w:t>; t</w:t>
      </w:r>
      <w:r w:rsidR="009417B9" w:rsidRPr="002D6131">
        <w:t xml:space="preserve">he Secretariat proposes an adjustment by </w:t>
      </w:r>
      <w:r w:rsidR="00C12BB5" w:rsidRPr="002D6131">
        <w:t>increasing</w:t>
      </w:r>
      <w:r w:rsidR="009417B9" w:rsidRPr="002D6131">
        <w:t xml:space="preserve"> US $</w:t>
      </w:r>
      <w:r w:rsidR="00C12BB5" w:rsidRPr="002D6131">
        <w:t xml:space="preserve">666,018 </w:t>
      </w:r>
      <w:r w:rsidR="009417B9" w:rsidRPr="002D6131">
        <w:t xml:space="preserve">for </w:t>
      </w:r>
      <w:r w:rsidR="00C60D02" w:rsidRPr="002D6131">
        <w:t>2022-2024</w:t>
      </w:r>
      <w:r w:rsidR="009417B9" w:rsidRPr="002D6131">
        <w:t>, to reflect the amounts approved in principle under the Agreements</w:t>
      </w:r>
      <w:r w:rsidR="0090162E">
        <w:t xml:space="preserve"> of the respective HPMPs;</w:t>
      </w:r>
      <w:r w:rsidR="009417B9" w:rsidRPr="002D6131">
        <w:t xml:space="preserve"> </w:t>
      </w:r>
    </w:p>
    <w:p w14:paraId="0AFAFA85" w14:textId="5484F3BE" w:rsidR="009C662E" w:rsidRDefault="009C662E" w:rsidP="0016009A">
      <w:pPr>
        <w:pStyle w:val="Heading2"/>
        <w:keepNext/>
        <w:widowControl/>
      </w:pPr>
      <w:r>
        <w:lastRenderedPageBreak/>
        <w:t>S</w:t>
      </w:r>
      <w:r w:rsidRPr="002D6131">
        <w:t>tage III of the HPMP for one non</w:t>
      </w:r>
      <w:r>
        <w:noBreakHyphen/>
      </w:r>
      <w:r w:rsidRPr="00177D32">
        <w:t>low</w:t>
      </w:r>
      <w:r>
        <w:noBreakHyphen/>
      </w:r>
      <w:r w:rsidRPr="00177D32">
        <w:t>volume</w:t>
      </w:r>
      <w:r>
        <w:noBreakHyphen/>
      </w:r>
      <w:r w:rsidRPr="00177D32">
        <w:t xml:space="preserve">consuming </w:t>
      </w:r>
      <w:r w:rsidRPr="002D6131">
        <w:t>country amounting to US $</w:t>
      </w:r>
      <w:r w:rsidRPr="002D6131">
        <w:rPr>
          <w:sz w:val="21"/>
          <w:szCs w:val="21"/>
          <w:lang w:eastAsia="en-CA"/>
        </w:rPr>
        <w:t xml:space="preserve">422,650 </w:t>
      </w:r>
      <w:r w:rsidRPr="002D6131">
        <w:t>in 2023</w:t>
      </w:r>
      <w:r>
        <w:t xml:space="preserve">, in line with decision </w:t>
      </w:r>
      <w:r w:rsidRPr="002D6131">
        <w:t>84/46(e)</w:t>
      </w:r>
      <w:r>
        <w:t>;</w:t>
      </w:r>
      <w:r>
        <w:rPr>
          <w:rStyle w:val="FootnoteReference"/>
        </w:rPr>
        <w:footnoteReference w:id="6"/>
      </w:r>
      <w:r w:rsidRPr="002D6131">
        <w:t xml:space="preserve"> </w:t>
      </w:r>
    </w:p>
    <w:p w14:paraId="56671033" w14:textId="14A7876E" w:rsidR="009417B9" w:rsidRPr="002D6131" w:rsidRDefault="00EF00C3" w:rsidP="0090162E">
      <w:pPr>
        <w:pStyle w:val="Heading2"/>
      </w:pPr>
      <w:r>
        <w:t>P</w:t>
      </w:r>
      <w:r w:rsidR="00F10AED">
        <w:t xml:space="preserve">reparation for </w:t>
      </w:r>
      <w:r w:rsidR="00C55CF5">
        <w:t xml:space="preserve">a </w:t>
      </w:r>
      <w:r w:rsidR="00F10AED">
        <w:t>KIP</w:t>
      </w:r>
      <w:r w:rsidR="009417B9" w:rsidRPr="002D6131">
        <w:rPr>
          <w:rStyle w:val="FootnoteReference"/>
        </w:rPr>
        <w:footnoteReference w:id="7"/>
      </w:r>
      <w:r w:rsidR="009417B9" w:rsidRPr="002D6131">
        <w:t xml:space="preserve"> for </w:t>
      </w:r>
      <w:r w:rsidR="00C60D02" w:rsidRPr="002D6131">
        <w:t>one</w:t>
      </w:r>
      <w:r w:rsidR="009417B9" w:rsidRPr="002D6131">
        <w:t> countr</w:t>
      </w:r>
      <w:r w:rsidR="00C60D02" w:rsidRPr="002D6131">
        <w:t>y</w:t>
      </w:r>
      <w:r w:rsidR="009417B9" w:rsidRPr="002D6131">
        <w:t xml:space="preserve"> </w:t>
      </w:r>
      <w:r w:rsidRPr="002D6131">
        <w:t>(Papua New Guinea)</w:t>
      </w:r>
      <w:r>
        <w:t xml:space="preserve"> amounting to</w:t>
      </w:r>
      <w:r w:rsidRPr="002D6131">
        <w:t xml:space="preserve"> US $85,000 </w:t>
      </w:r>
      <w:r w:rsidR="009417B9" w:rsidRPr="002D6131">
        <w:t>in 202</w:t>
      </w:r>
      <w:r w:rsidR="00C60D02" w:rsidRPr="002D6131">
        <w:t>2</w:t>
      </w:r>
      <w:r>
        <w:t>; t</w:t>
      </w:r>
      <w:r w:rsidR="00C60D02" w:rsidRPr="002D6131">
        <w:t>his country</w:t>
      </w:r>
      <w:r w:rsidR="009417B9" w:rsidRPr="002D6131">
        <w:t xml:space="preserve"> ha</w:t>
      </w:r>
      <w:r w:rsidR="00C60D02" w:rsidRPr="002D6131">
        <w:t>s</w:t>
      </w:r>
      <w:r w:rsidR="009417B9" w:rsidRPr="002D6131">
        <w:t xml:space="preserve"> not ratified the Kigali Amendment, but ha</w:t>
      </w:r>
      <w:r w:rsidR="004514EA">
        <w:t>s</w:t>
      </w:r>
      <w:r w:rsidR="009417B9" w:rsidRPr="002D6131">
        <w:t xml:space="preserve"> submitted the required letter indicating </w:t>
      </w:r>
      <w:r>
        <w:t xml:space="preserve">the </w:t>
      </w:r>
      <w:r w:rsidR="009417B9" w:rsidRPr="002D6131">
        <w:t xml:space="preserve">intent </w:t>
      </w:r>
      <w:r>
        <w:t xml:space="preserve">of the Government </w:t>
      </w:r>
      <w:r w:rsidR="009417B9" w:rsidRPr="002D6131">
        <w:t>to make best efforts to ratify the Amendment</w:t>
      </w:r>
      <w:r>
        <w:t>;</w:t>
      </w:r>
      <w:r w:rsidR="009417B9" w:rsidRPr="002D6131">
        <w:t xml:space="preserve"> </w:t>
      </w:r>
    </w:p>
    <w:p w14:paraId="4AE5539C" w14:textId="4CB47417" w:rsidR="00D02548" w:rsidRPr="002D6131" w:rsidRDefault="00F10AED" w:rsidP="0090162E">
      <w:pPr>
        <w:pStyle w:val="Heading2"/>
      </w:pPr>
      <w:r>
        <w:t>KIPs</w:t>
      </w:r>
      <w:r w:rsidR="00EF00C3">
        <w:t xml:space="preserve"> </w:t>
      </w:r>
      <w:r w:rsidR="00D02548" w:rsidRPr="002D6131">
        <w:t>for four countries (Burkina Faso, Liberia, Mauritius and Papua New Guinea)</w:t>
      </w:r>
      <w:r w:rsidR="00EF00C3">
        <w:t xml:space="preserve">, amounting to </w:t>
      </w:r>
      <w:r w:rsidR="00EF00C3" w:rsidRPr="002D6131">
        <w:t>US</w:t>
      </w:r>
      <w:r w:rsidR="00EF00C3">
        <w:t> </w:t>
      </w:r>
      <w:r w:rsidR="00EF00C3" w:rsidRPr="002D6131">
        <w:t>$400,000</w:t>
      </w:r>
      <w:r w:rsidR="00EF00C3">
        <w:t>; in line with d</w:t>
      </w:r>
      <w:r w:rsidR="00D02548" w:rsidRPr="002D6131">
        <w:t>ecision 84/46(g)</w:t>
      </w:r>
      <w:r w:rsidR="00EF00C3">
        <w:t>,</w:t>
      </w:r>
      <w:r w:rsidR="00EF00C3">
        <w:rPr>
          <w:rStyle w:val="FootnoteReference"/>
        </w:rPr>
        <w:footnoteReference w:id="8"/>
      </w:r>
      <w:r w:rsidR="003B4DC9">
        <w:t xml:space="preserve"> </w:t>
      </w:r>
      <w:r w:rsidR="00D02548" w:rsidRPr="002D6131">
        <w:t>one country</w:t>
      </w:r>
      <w:r w:rsidR="002D6131">
        <w:t xml:space="preserve"> (Papua New Guinea)</w:t>
      </w:r>
      <w:r w:rsidR="00D02548" w:rsidRPr="002D6131">
        <w:t xml:space="preserve"> has not ratified the Kigali Amendment and has been removed from the business plan</w:t>
      </w:r>
      <w:r w:rsidR="00EF00C3">
        <w:t>;</w:t>
      </w:r>
      <w:r w:rsidR="00D02548" w:rsidRPr="002D6131">
        <w:t xml:space="preserve"> </w:t>
      </w:r>
    </w:p>
    <w:p w14:paraId="5AC574C4" w14:textId="791C9953" w:rsidR="004E1CD8" w:rsidRPr="002D6131" w:rsidRDefault="00B63BF8" w:rsidP="0090162E">
      <w:pPr>
        <w:pStyle w:val="Heading2"/>
      </w:pPr>
      <w:r>
        <w:t>A</w:t>
      </w:r>
      <w:r w:rsidR="004514EA">
        <w:t xml:space="preserve">n </w:t>
      </w:r>
      <w:r w:rsidR="004E1CD8" w:rsidRPr="002D6131">
        <w:t xml:space="preserve">institutional strengthening project </w:t>
      </w:r>
      <w:r w:rsidR="0028225A" w:rsidRPr="002D6131">
        <w:t>for one country (Papua New Guinea)</w:t>
      </w:r>
      <w:r w:rsidR="0028225A">
        <w:t xml:space="preserve"> </w:t>
      </w:r>
      <w:r w:rsidR="004E1CD8" w:rsidRPr="002D6131">
        <w:t>amounting to US</w:t>
      </w:r>
      <w:r w:rsidR="0028225A">
        <w:t> </w:t>
      </w:r>
      <w:r w:rsidR="004E1CD8" w:rsidRPr="002D6131">
        <w:t>$30,000 for after 2024</w:t>
      </w:r>
      <w:r w:rsidR="0028225A">
        <w:t>;</w:t>
      </w:r>
      <w:r w:rsidR="004E1CD8" w:rsidRPr="002D6131">
        <w:t xml:space="preserve"> </w:t>
      </w:r>
      <w:r w:rsidR="0028225A">
        <w:t>t</w:t>
      </w:r>
      <w:r w:rsidR="004E1CD8" w:rsidRPr="002D6131">
        <w:t>he Secretariat proposes an adjustment by decreasing US $30,000 to remove values after 2024</w:t>
      </w:r>
      <w:r w:rsidR="0028225A">
        <w:t>; and</w:t>
      </w:r>
    </w:p>
    <w:p w14:paraId="641D6F06" w14:textId="2ABCC6E0" w:rsidR="006D6C9B" w:rsidRPr="002D6131" w:rsidRDefault="006D6C9B" w:rsidP="0090162E">
      <w:pPr>
        <w:pStyle w:val="Heading2"/>
      </w:pPr>
      <w:r w:rsidRPr="002D6131">
        <w:t>HPMP verification</w:t>
      </w:r>
      <w:r w:rsidR="0028225A">
        <w:t xml:space="preserve"> </w:t>
      </w:r>
      <w:r w:rsidRPr="002D6131">
        <w:t>for two countries (Mauritius and Papua New Guinea)</w:t>
      </w:r>
      <w:r w:rsidR="006115C0" w:rsidRPr="002D6131">
        <w:t xml:space="preserve"> </w:t>
      </w:r>
      <w:r w:rsidR="0028225A">
        <w:t xml:space="preserve">amounting to </w:t>
      </w:r>
      <w:r w:rsidR="0028225A" w:rsidRPr="002D6131">
        <w:t>US</w:t>
      </w:r>
      <w:r w:rsidR="0028225A">
        <w:t> </w:t>
      </w:r>
      <w:r w:rsidR="0028225A" w:rsidRPr="002D6131">
        <w:t xml:space="preserve">$60,000 </w:t>
      </w:r>
      <w:r w:rsidR="006115C0" w:rsidRPr="002D6131">
        <w:t>in 2023</w:t>
      </w:r>
      <w:r w:rsidRPr="002D6131">
        <w:t xml:space="preserve">. Since the funding for these activities </w:t>
      </w:r>
      <w:r w:rsidR="004514EA">
        <w:t xml:space="preserve">has </w:t>
      </w:r>
      <w:r w:rsidRPr="002D6131">
        <w:t xml:space="preserve"> already </w:t>
      </w:r>
      <w:r w:rsidR="004514EA">
        <w:t xml:space="preserve">been </w:t>
      </w:r>
      <w:r w:rsidRPr="002D6131">
        <w:t>included in the HPMP verification budget in the consolidated business plan for 2022</w:t>
      </w:r>
      <w:r w:rsidR="004514EA">
        <w:t>-</w:t>
      </w:r>
      <w:r w:rsidRPr="002D6131">
        <w:t>2024</w:t>
      </w:r>
      <w:r w:rsidR="00177D32">
        <w:t>,</w:t>
      </w:r>
      <w:r w:rsidRPr="002D6131">
        <w:rPr>
          <w:rStyle w:val="FootnoteReference"/>
        </w:rPr>
        <w:footnoteReference w:id="9"/>
      </w:r>
      <w:r w:rsidRPr="002D6131">
        <w:t xml:space="preserve"> the Secretariat proposes an adjustment by decreasing US $60,000 in 2023.</w:t>
      </w:r>
    </w:p>
    <w:p w14:paraId="583921A1" w14:textId="77777777" w:rsidR="009417B9" w:rsidRPr="002D6131" w:rsidRDefault="009417B9" w:rsidP="009417B9">
      <w:pPr>
        <w:pStyle w:val="Heading1"/>
      </w:pPr>
      <w:r w:rsidRPr="002D6131">
        <w:t>Table 6 presents the results of the Secretariat’s proposed adjustments to Germany’s business plan.</w:t>
      </w:r>
    </w:p>
    <w:p w14:paraId="22CBFF46" w14:textId="77777777" w:rsidR="009417B9" w:rsidRPr="002D6131" w:rsidRDefault="009417B9" w:rsidP="009417B9">
      <w:pPr>
        <w:pStyle w:val="Heading1"/>
        <w:keepNext/>
        <w:numPr>
          <w:ilvl w:val="0"/>
          <w:numId w:val="0"/>
        </w:numPr>
        <w:spacing w:after="0"/>
        <w:rPr>
          <w:b/>
        </w:rPr>
      </w:pPr>
      <w:r w:rsidRPr="002D6131">
        <w:rPr>
          <w:b/>
        </w:rPr>
        <w:t>Table 6. Results of the adjustments to Germany’s business plan</w:t>
      </w:r>
      <w:r w:rsidRPr="002D6131">
        <w:t xml:space="preserve"> </w:t>
      </w:r>
      <w:r w:rsidRPr="002D6131">
        <w:rPr>
          <w:b/>
        </w:rPr>
        <w:t>(US $)*</w:t>
      </w:r>
    </w:p>
    <w:tbl>
      <w:tblPr>
        <w:tblW w:w="9498" w:type="dxa"/>
        <w:tblInd w:w="-5" w:type="dxa"/>
        <w:tblLayout w:type="fixed"/>
        <w:tblLook w:val="04A0" w:firstRow="1" w:lastRow="0" w:firstColumn="1" w:lastColumn="0" w:noHBand="0" w:noVBand="1"/>
      </w:tblPr>
      <w:tblGrid>
        <w:gridCol w:w="2977"/>
        <w:gridCol w:w="1304"/>
        <w:gridCol w:w="1304"/>
        <w:gridCol w:w="1304"/>
        <w:gridCol w:w="1304"/>
        <w:gridCol w:w="1305"/>
      </w:tblGrid>
      <w:tr w:rsidR="002B33AD" w:rsidRPr="00E71F76" w14:paraId="27AB56D3" w14:textId="77777777" w:rsidTr="00E268F1">
        <w:trPr>
          <w:tblHeader/>
        </w:trPr>
        <w:tc>
          <w:tcPr>
            <w:tcW w:w="29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0CD57C" w14:textId="77777777" w:rsidR="002B33AD" w:rsidRPr="00E71F76" w:rsidRDefault="002B33AD" w:rsidP="002B33AD">
            <w:pPr>
              <w:jc w:val="left"/>
              <w:rPr>
                <w:b/>
                <w:bCs/>
                <w:sz w:val="21"/>
                <w:szCs w:val="21"/>
                <w:lang w:eastAsia="en-CA"/>
              </w:rPr>
            </w:pPr>
            <w:r w:rsidRPr="00E71F76">
              <w:rPr>
                <w:b/>
                <w:bCs/>
                <w:sz w:val="21"/>
                <w:szCs w:val="21"/>
                <w:lang w:eastAsia="en-CA"/>
              </w:rPr>
              <w:t>Description</w:t>
            </w:r>
          </w:p>
        </w:tc>
        <w:tc>
          <w:tcPr>
            <w:tcW w:w="1304" w:type="dxa"/>
            <w:tcBorders>
              <w:top w:val="single" w:sz="4" w:space="0" w:color="auto"/>
              <w:left w:val="nil"/>
              <w:bottom w:val="single" w:sz="4" w:space="0" w:color="auto"/>
              <w:right w:val="single" w:sz="4" w:space="0" w:color="auto"/>
            </w:tcBorders>
            <w:shd w:val="clear" w:color="auto" w:fill="auto"/>
            <w:vAlign w:val="center"/>
            <w:hideMark/>
          </w:tcPr>
          <w:p w14:paraId="12669A3E" w14:textId="77777777" w:rsidR="002B33AD" w:rsidRPr="00E71F76" w:rsidRDefault="002B33AD" w:rsidP="002B33AD">
            <w:pPr>
              <w:jc w:val="center"/>
              <w:rPr>
                <w:b/>
                <w:bCs/>
                <w:sz w:val="21"/>
                <w:szCs w:val="21"/>
                <w:lang w:eastAsia="en-CA"/>
              </w:rPr>
            </w:pPr>
            <w:r w:rsidRPr="00E71F76">
              <w:rPr>
                <w:b/>
                <w:bCs/>
                <w:sz w:val="21"/>
                <w:szCs w:val="21"/>
                <w:lang w:eastAsia="en-CA"/>
              </w:rPr>
              <w:t>2022</w:t>
            </w:r>
          </w:p>
        </w:tc>
        <w:tc>
          <w:tcPr>
            <w:tcW w:w="1304" w:type="dxa"/>
            <w:tcBorders>
              <w:top w:val="single" w:sz="4" w:space="0" w:color="auto"/>
              <w:left w:val="nil"/>
              <w:bottom w:val="single" w:sz="4" w:space="0" w:color="auto"/>
              <w:right w:val="single" w:sz="4" w:space="0" w:color="auto"/>
            </w:tcBorders>
            <w:shd w:val="clear" w:color="auto" w:fill="auto"/>
            <w:vAlign w:val="center"/>
            <w:hideMark/>
          </w:tcPr>
          <w:p w14:paraId="0537E5BD" w14:textId="77777777" w:rsidR="002B33AD" w:rsidRPr="00E71F76" w:rsidRDefault="002B33AD" w:rsidP="002B33AD">
            <w:pPr>
              <w:jc w:val="center"/>
              <w:rPr>
                <w:b/>
                <w:bCs/>
                <w:sz w:val="21"/>
                <w:szCs w:val="21"/>
                <w:lang w:eastAsia="en-CA"/>
              </w:rPr>
            </w:pPr>
            <w:r w:rsidRPr="00E71F76">
              <w:rPr>
                <w:b/>
                <w:bCs/>
                <w:sz w:val="21"/>
                <w:szCs w:val="21"/>
                <w:lang w:eastAsia="en-CA"/>
              </w:rPr>
              <w:t>2023</w:t>
            </w:r>
          </w:p>
        </w:tc>
        <w:tc>
          <w:tcPr>
            <w:tcW w:w="1304" w:type="dxa"/>
            <w:tcBorders>
              <w:top w:val="single" w:sz="4" w:space="0" w:color="auto"/>
              <w:left w:val="nil"/>
              <w:bottom w:val="single" w:sz="4" w:space="0" w:color="auto"/>
              <w:right w:val="single" w:sz="4" w:space="0" w:color="auto"/>
            </w:tcBorders>
            <w:shd w:val="clear" w:color="auto" w:fill="auto"/>
            <w:vAlign w:val="center"/>
            <w:hideMark/>
          </w:tcPr>
          <w:p w14:paraId="4C753364" w14:textId="77777777" w:rsidR="002B33AD" w:rsidRPr="00E71F76" w:rsidRDefault="002B33AD" w:rsidP="002B33AD">
            <w:pPr>
              <w:jc w:val="center"/>
              <w:rPr>
                <w:b/>
                <w:bCs/>
                <w:sz w:val="21"/>
                <w:szCs w:val="21"/>
                <w:lang w:eastAsia="en-CA"/>
              </w:rPr>
            </w:pPr>
            <w:r w:rsidRPr="00E71F76">
              <w:rPr>
                <w:b/>
                <w:bCs/>
                <w:sz w:val="21"/>
                <w:szCs w:val="21"/>
                <w:lang w:eastAsia="en-CA"/>
              </w:rPr>
              <w:t>2024</w:t>
            </w:r>
          </w:p>
        </w:tc>
        <w:tc>
          <w:tcPr>
            <w:tcW w:w="1304" w:type="dxa"/>
            <w:tcBorders>
              <w:top w:val="single" w:sz="4" w:space="0" w:color="auto"/>
              <w:left w:val="nil"/>
              <w:bottom w:val="single" w:sz="4" w:space="0" w:color="auto"/>
              <w:right w:val="single" w:sz="4" w:space="0" w:color="auto"/>
            </w:tcBorders>
            <w:shd w:val="clear" w:color="auto" w:fill="auto"/>
            <w:vAlign w:val="center"/>
            <w:hideMark/>
          </w:tcPr>
          <w:p w14:paraId="474151DA" w14:textId="77777777" w:rsidR="002B33AD" w:rsidRPr="00E71F76" w:rsidRDefault="002B33AD" w:rsidP="002B33AD">
            <w:pPr>
              <w:jc w:val="center"/>
              <w:rPr>
                <w:b/>
                <w:bCs/>
                <w:sz w:val="21"/>
                <w:szCs w:val="21"/>
                <w:lang w:eastAsia="en-CA"/>
              </w:rPr>
            </w:pPr>
            <w:r w:rsidRPr="00E71F76">
              <w:rPr>
                <w:b/>
                <w:bCs/>
                <w:sz w:val="21"/>
                <w:szCs w:val="21"/>
                <w:lang w:eastAsia="en-CA"/>
              </w:rPr>
              <w:t xml:space="preserve">Total </w:t>
            </w:r>
          </w:p>
          <w:p w14:paraId="2FEDFFD3" w14:textId="77777777" w:rsidR="002B33AD" w:rsidRPr="00E71F76" w:rsidRDefault="002B33AD" w:rsidP="002B33AD">
            <w:pPr>
              <w:jc w:val="center"/>
              <w:rPr>
                <w:b/>
                <w:bCs/>
                <w:sz w:val="21"/>
                <w:szCs w:val="21"/>
                <w:lang w:eastAsia="en-CA"/>
              </w:rPr>
            </w:pPr>
            <w:r w:rsidRPr="00E71F76">
              <w:rPr>
                <w:b/>
                <w:bCs/>
                <w:sz w:val="21"/>
                <w:szCs w:val="21"/>
                <w:lang w:eastAsia="en-CA"/>
              </w:rPr>
              <w:t>(2022–2024)</w:t>
            </w:r>
          </w:p>
        </w:tc>
        <w:tc>
          <w:tcPr>
            <w:tcW w:w="1305" w:type="dxa"/>
            <w:tcBorders>
              <w:top w:val="single" w:sz="4" w:space="0" w:color="auto"/>
              <w:left w:val="nil"/>
              <w:bottom w:val="single" w:sz="4" w:space="0" w:color="auto"/>
              <w:right w:val="single" w:sz="4" w:space="0" w:color="auto"/>
            </w:tcBorders>
            <w:shd w:val="clear" w:color="auto" w:fill="auto"/>
            <w:vAlign w:val="center"/>
            <w:hideMark/>
          </w:tcPr>
          <w:p w14:paraId="587BFD25" w14:textId="77777777" w:rsidR="002B33AD" w:rsidRPr="00E71F76" w:rsidRDefault="002B33AD" w:rsidP="002B33AD">
            <w:pPr>
              <w:jc w:val="center"/>
              <w:rPr>
                <w:b/>
                <w:bCs/>
                <w:sz w:val="21"/>
                <w:szCs w:val="21"/>
                <w:lang w:eastAsia="en-CA"/>
              </w:rPr>
            </w:pPr>
            <w:r w:rsidRPr="00E71F76">
              <w:rPr>
                <w:b/>
                <w:bCs/>
                <w:sz w:val="21"/>
                <w:szCs w:val="21"/>
                <w:lang w:eastAsia="en-CA"/>
              </w:rPr>
              <w:t>Total after 2024</w:t>
            </w:r>
          </w:p>
        </w:tc>
      </w:tr>
      <w:tr w:rsidR="002B33AD" w:rsidRPr="00E71F76" w14:paraId="5F3352F0" w14:textId="77777777" w:rsidTr="00E268F1">
        <w:tc>
          <w:tcPr>
            <w:tcW w:w="9498"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2EA315" w14:textId="77777777" w:rsidR="002B33AD" w:rsidRPr="00E71F76" w:rsidRDefault="002B33AD" w:rsidP="002B33AD">
            <w:pPr>
              <w:jc w:val="left"/>
              <w:rPr>
                <w:b/>
                <w:bCs/>
                <w:sz w:val="21"/>
                <w:szCs w:val="21"/>
                <w:lang w:eastAsia="en-CA"/>
              </w:rPr>
            </w:pPr>
            <w:r w:rsidRPr="00E71F76">
              <w:rPr>
                <w:b/>
                <w:bCs/>
                <w:sz w:val="21"/>
                <w:szCs w:val="21"/>
                <w:lang w:eastAsia="en-CA"/>
              </w:rPr>
              <w:t>HCFC activities</w:t>
            </w:r>
          </w:p>
        </w:tc>
      </w:tr>
      <w:tr w:rsidR="002B33AD" w:rsidRPr="00E71F76" w14:paraId="514C1C2F" w14:textId="77777777" w:rsidTr="00E268F1">
        <w:tc>
          <w:tcPr>
            <w:tcW w:w="2977" w:type="dxa"/>
            <w:tcBorders>
              <w:top w:val="nil"/>
              <w:left w:val="single" w:sz="4" w:space="0" w:color="auto"/>
              <w:bottom w:val="single" w:sz="4" w:space="0" w:color="auto"/>
              <w:right w:val="single" w:sz="4" w:space="0" w:color="auto"/>
            </w:tcBorders>
            <w:shd w:val="clear" w:color="auto" w:fill="auto"/>
            <w:noWrap/>
            <w:vAlign w:val="center"/>
            <w:hideMark/>
          </w:tcPr>
          <w:p w14:paraId="4F01BA32" w14:textId="77777777" w:rsidR="002B33AD" w:rsidRPr="00E71F76" w:rsidRDefault="002B33AD" w:rsidP="002B33AD">
            <w:pPr>
              <w:jc w:val="left"/>
              <w:rPr>
                <w:sz w:val="21"/>
                <w:szCs w:val="21"/>
                <w:lang w:eastAsia="en-CA"/>
              </w:rPr>
            </w:pPr>
            <w:r w:rsidRPr="00E71F76">
              <w:rPr>
                <w:sz w:val="21"/>
                <w:szCs w:val="21"/>
                <w:lang w:val="en-US" w:eastAsia="en-CA"/>
              </w:rPr>
              <w:t>Approved HPMPs</w:t>
            </w:r>
          </w:p>
        </w:tc>
        <w:tc>
          <w:tcPr>
            <w:tcW w:w="1304" w:type="dxa"/>
            <w:tcBorders>
              <w:top w:val="nil"/>
              <w:left w:val="nil"/>
              <w:bottom w:val="single" w:sz="4" w:space="0" w:color="auto"/>
              <w:right w:val="single" w:sz="4" w:space="0" w:color="auto"/>
            </w:tcBorders>
            <w:shd w:val="clear" w:color="auto" w:fill="auto"/>
            <w:noWrap/>
            <w:vAlign w:val="center"/>
            <w:hideMark/>
          </w:tcPr>
          <w:p w14:paraId="1050F76B" w14:textId="77777777" w:rsidR="002B33AD" w:rsidRPr="00E71F76" w:rsidRDefault="002B33AD" w:rsidP="002B33AD">
            <w:pPr>
              <w:jc w:val="right"/>
              <w:rPr>
                <w:sz w:val="21"/>
                <w:szCs w:val="21"/>
                <w:lang w:eastAsia="en-CA"/>
              </w:rPr>
            </w:pPr>
            <w:r w:rsidRPr="00E71F76">
              <w:rPr>
                <w:sz w:val="21"/>
                <w:szCs w:val="21"/>
                <w:lang w:eastAsia="en-CA"/>
              </w:rPr>
              <w:t>2,307,607</w:t>
            </w:r>
          </w:p>
        </w:tc>
        <w:tc>
          <w:tcPr>
            <w:tcW w:w="1304" w:type="dxa"/>
            <w:tcBorders>
              <w:top w:val="nil"/>
              <w:left w:val="nil"/>
              <w:bottom w:val="single" w:sz="4" w:space="0" w:color="auto"/>
              <w:right w:val="single" w:sz="4" w:space="0" w:color="auto"/>
            </w:tcBorders>
            <w:shd w:val="clear" w:color="auto" w:fill="auto"/>
            <w:noWrap/>
            <w:vAlign w:val="center"/>
            <w:hideMark/>
          </w:tcPr>
          <w:p w14:paraId="0D3082E4" w14:textId="77777777" w:rsidR="002B33AD" w:rsidRPr="00E71F76" w:rsidRDefault="002B33AD" w:rsidP="002B33AD">
            <w:pPr>
              <w:jc w:val="right"/>
              <w:rPr>
                <w:sz w:val="21"/>
                <w:szCs w:val="21"/>
                <w:lang w:eastAsia="en-CA"/>
              </w:rPr>
            </w:pPr>
            <w:r w:rsidRPr="00E71F76">
              <w:rPr>
                <w:sz w:val="21"/>
                <w:szCs w:val="21"/>
                <w:lang w:eastAsia="en-CA"/>
              </w:rPr>
              <w:t>1,153,375</w:t>
            </w:r>
          </w:p>
        </w:tc>
        <w:tc>
          <w:tcPr>
            <w:tcW w:w="1304" w:type="dxa"/>
            <w:tcBorders>
              <w:top w:val="nil"/>
              <w:left w:val="nil"/>
              <w:bottom w:val="single" w:sz="4" w:space="0" w:color="auto"/>
              <w:right w:val="single" w:sz="4" w:space="0" w:color="auto"/>
            </w:tcBorders>
            <w:shd w:val="clear" w:color="auto" w:fill="auto"/>
            <w:noWrap/>
            <w:vAlign w:val="center"/>
            <w:hideMark/>
          </w:tcPr>
          <w:p w14:paraId="191A0F17" w14:textId="77777777" w:rsidR="002B33AD" w:rsidRPr="00E71F76" w:rsidRDefault="002B33AD" w:rsidP="002B33AD">
            <w:pPr>
              <w:jc w:val="right"/>
              <w:rPr>
                <w:sz w:val="21"/>
                <w:szCs w:val="21"/>
                <w:lang w:eastAsia="en-CA"/>
              </w:rPr>
            </w:pPr>
            <w:r w:rsidRPr="00E71F76">
              <w:rPr>
                <w:sz w:val="21"/>
                <w:szCs w:val="21"/>
                <w:lang w:eastAsia="en-CA"/>
              </w:rPr>
              <w:t>183,512</w:t>
            </w:r>
          </w:p>
        </w:tc>
        <w:tc>
          <w:tcPr>
            <w:tcW w:w="1304" w:type="dxa"/>
            <w:tcBorders>
              <w:top w:val="nil"/>
              <w:left w:val="nil"/>
              <w:bottom w:val="single" w:sz="4" w:space="0" w:color="auto"/>
              <w:right w:val="single" w:sz="4" w:space="0" w:color="auto"/>
            </w:tcBorders>
            <w:shd w:val="clear" w:color="auto" w:fill="auto"/>
            <w:noWrap/>
            <w:vAlign w:val="center"/>
            <w:hideMark/>
          </w:tcPr>
          <w:p w14:paraId="17C1A9EB" w14:textId="77777777" w:rsidR="002B33AD" w:rsidRPr="00E71F76" w:rsidRDefault="002B33AD" w:rsidP="002B33AD">
            <w:pPr>
              <w:jc w:val="right"/>
              <w:rPr>
                <w:sz w:val="21"/>
                <w:szCs w:val="21"/>
                <w:lang w:eastAsia="en-CA"/>
              </w:rPr>
            </w:pPr>
            <w:r w:rsidRPr="00E71F76">
              <w:rPr>
                <w:sz w:val="21"/>
                <w:szCs w:val="21"/>
                <w:lang w:eastAsia="en-CA"/>
              </w:rPr>
              <w:t>3,644,494</w:t>
            </w:r>
          </w:p>
        </w:tc>
        <w:tc>
          <w:tcPr>
            <w:tcW w:w="1305" w:type="dxa"/>
            <w:tcBorders>
              <w:top w:val="nil"/>
              <w:left w:val="nil"/>
              <w:bottom w:val="single" w:sz="4" w:space="0" w:color="auto"/>
              <w:right w:val="single" w:sz="4" w:space="0" w:color="auto"/>
            </w:tcBorders>
            <w:shd w:val="clear" w:color="auto" w:fill="auto"/>
            <w:noWrap/>
            <w:vAlign w:val="center"/>
            <w:hideMark/>
          </w:tcPr>
          <w:p w14:paraId="7BA05790" w14:textId="77777777" w:rsidR="002B33AD" w:rsidRPr="00E71F76" w:rsidRDefault="002B33AD" w:rsidP="002B33AD">
            <w:pPr>
              <w:jc w:val="right"/>
              <w:rPr>
                <w:sz w:val="21"/>
                <w:szCs w:val="21"/>
                <w:lang w:eastAsia="en-CA"/>
              </w:rPr>
            </w:pPr>
            <w:r w:rsidRPr="00E71F76">
              <w:rPr>
                <w:sz w:val="21"/>
                <w:szCs w:val="21"/>
                <w:lang w:eastAsia="en-CA"/>
              </w:rPr>
              <w:t>577,044</w:t>
            </w:r>
          </w:p>
        </w:tc>
      </w:tr>
      <w:tr w:rsidR="002B33AD" w:rsidRPr="00E71F76" w14:paraId="4322493A" w14:textId="77777777" w:rsidTr="00E268F1">
        <w:tc>
          <w:tcPr>
            <w:tcW w:w="2977" w:type="dxa"/>
            <w:tcBorders>
              <w:top w:val="nil"/>
              <w:left w:val="single" w:sz="4" w:space="0" w:color="auto"/>
              <w:bottom w:val="single" w:sz="4" w:space="0" w:color="auto"/>
              <w:right w:val="single" w:sz="4" w:space="0" w:color="auto"/>
            </w:tcBorders>
            <w:shd w:val="clear" w:color="auto" w:fill="auto"/>
            <w:noWrap/>
            <w:vAlign w:val="center"/>
            <w:hideMark/>
          </w:tcPr>
          <w:p w14:paraId="6FE20E10" w14:textId="77777777" w:rsidR="002B33AD" w:rsidRPr="00E71F76" w:rsidRDefault="002B33AD" w:rsidP="002B33AD">
            <w:pPr>
              <w:jc w:val="left"/>
              <w:rPr>
                <w:sz w:val="21"/>
                <w:szCs w:val="21"/>
                <w:lang w:eastAsia="en-CA"/>
              </w:rPr>
            </w:pPr>
            <w:r w:rsidRPr="00E71F76">
              <w:rPr>
                <w:sz w:val="21"/>
                <w:szCs w:val="21"/>
                <w:lang w:eastAsia="en-CA"/>
              </w:rPr>
              <w:t>HPMP stage III</w:t>
            </w:r>
          </w:p>
        </w:tc>
        <w:tc>
          <w:tcPr>
            <w:tcW w:w="1304" w:type="dxa"/>
            <w:tcBorders>
              <w:top w:val="nil"/>
              <w:left w:val="nil"/>
              <w:bottom w:val="single" w:sz="4" w:space="0" w:color="auto"/>
              <w:right w:val="single" w:sz="4" w:space="0" w:color="auto"/>
            </w:tcBorders>
            <w:shd w:val="clear" w:color="auto" w:fill="auto"/>
            <w:noWrap/>
            <w:vAlign w:val="center"/>
            <w:hideMark/>
          </w:tcPr>
          <w:p w14:paraId="4E427798" w14:textId="77777777" w:rsidR="002B33AD" w:rsidRPr="00E71F76" w:rsidRDefault="002B33AD" w:rsidP="002B33AD">
            <w:pPr>
              <w:jc w:val="right"/>
              <w:rPr>
                <w:sz w:val="21"/>
                <w:szCs w:val="21"/>
                <w:lang w:eastAsia="en-CA"/>
              </w:rPr>
            </w:pPr>
            <w:r w:rsidRPr="00E71F76">
              <w:rPr>
                <w:sz w:val="21"/>
                <w:szCs w:val="21"/>
                <w:lang w:eastAsia="en-CA"/>
              </w:rPr>
              <w:t>0</w:t>
            </w:r>
          </w:p>
        </w:tc>
        <w:tc>
          <w:tcPr>
            <w:tcW w:w="1304" w:type="dxa"/>
            <w:tcBorders>
              <w:top w:val="nil"/>
              <w:left w:val="nil"/>
              <w:bottom w:val="single" w:sz="4" w:space="0" w:color="auto"/>
              <w:right w:val="single" w:sz="4" w:space="0" w:color="auto"/>
            </w:tcBorders>
            <w:shd w:val="clear" w:color="auto" w:fill="auto"/>
            <w:noWrap/>
            <w:vAlign w:val="center"/>
            <w:hideMark/>
          </w:tcPr>
          <w:p w14:paraId="66F2DEC1" w14:textId="77777777" w:rsidR="002B33AD" w:rsidRPr="00E71F76" w:rsidRDefault="002B33AD" w:rsidP="002B33AD">
            <w:pPr>
              <w:jc w:val="right"/>
              <w:rPr>
                <w:sz w:val="21"/>
                <w:szCs w:val="21"/>
                <w:lang w:eastAsia="en-CA"/>
              </w:rPr>
            </w:pPr>
            <w:r w:rsidRPr="00E71F76">
              <w:rPr>
                <w:sz w:val="21"/>
                <w:szCs w:val="21"/>
                <w:lang w:eastAsia="en-CA"/>
              </w:rPr>
              <w:t>422,650</w:t>
            </w:r>
          </w:p>
        </w:tc>
        <w:tc>
          <w:tcPr>
            <w:tcW w:w="1304" w:type="dxa"/>
            <w:tcBorders>
              <w:top w:val="nil"/>
              <w:left w:val="nil"/>
              <w:bottom w:val="single" w:sz="4" w:space="0" w:color="auto"/>
              <w:right w:val="single" w:sz="4" w:space="0" w:color="auto"/>
            </w:tcBorders>
            <w:shd w:val="clear" w:color="auto" w:fill="auto"/>
            <w:noWrap/>
            <w:vAlign w:val="center"/>
            <w:hideMark/>
          </w:tcPr>
          <w:p w14:paraId="0E587878" w14:textId="77777777" w:rsidR="002B33AD" w:rsidRPr="00E71F76" w:rsidRDefault="002B33AD" w:rsidP="002B33AD">
            <w:pPr>
              <w:jc w:val="right"/>
              <w:rPr>
                <w:sz w:val="21"/>
                <w:szCs w:val="21"/>
                <w:lang w:eastAsia="en-CA"/>
              </w:rPr>
            </w:pPr>
            <w:r w:rsidRPr="00E71F76">
              <w:rPr>
                <w:sz w:val="21"/>
                <w:szCs w:val="21"/>
                <w:lang w:eastAsia="en-CA"/>
              </w:rPr>
              <w:t>0</w:t>
            </w:r>
          </w:p>
        </w:tc>
        <w:tc>
          <w:tcPr>
            <w:tcW w:w="1304" w:type="dxa"/>
            <w:tcBorders>
              <w:top w:val="nil"/>
              <w:left w:val="nil"/>
              <w:bottom w:val="single" w:sz="4" w:space="0" w:color="auto"/>
              <w:right w:val="single" w:sz="4" w:space="0" w:color="auto"/>
            </w:tcBorders>
            <w:shd w:val="clear" w:color="auto" w:fill="auto"/>
            <w:noWrap/>
            <w:vAlign w:val="center"/>
            <w:hideMark/>
          </w:tcPr>
          <w:p w14:paraId="73124BB6" w14:textId="77777777" w:rsidR="002B33AD" w:rsidRPr="00E71F76" w:rsidRDefault="002B33AD" w:rsidP="002B33AD">
            <w:pPr>
              <w:jc w:val="right"/>
              <w:rPr>
                <w:sz w:val="21"/>
                <w:szCs w:val="21"/>
                <w:lang w:eastAsia="en-CA"/>
              </w:rPr>
            </w:pPr>
            <w:r w:rsidRPr="00E71F76">
              <w:rPr>
                <w:sz w:val="21"/>
                <w:szCs w:val="21"/>
                <w:lang w:eastAsia="en-CA"/>
              </w:rPr>
              <w:t>422,650</w:t>
            </w:r>
          </w:p>
        </w:tc>
        <w:tc>
          <w:tcPr>
            <w:tcW w:w="1305" w:type="dxa"/>
            <w:tcBorders>
              <w:top w:val="nil"/>
              <w:left w:val="nil"/>
              <w:bottom w:val="single" w:sz="4" w:space="0" w:color="auto"/>
              <w:right w:val="single" w:sz="4" w:space="0" w:color="auto"/>
            </w:tcBorders>
            <w:shd w:val="clear" w:color="auto" w:fill="auto"/>
            <w:noWrap/>
            <w:vAlign w:val="center"/>
            <w:hideMark/>
          </w:tcPr>
          <w:p w14:paraId="1FEF8732" w14:textId="77777777" w:rsidR="002B33AD" w:rsidRPr="00E71F76" w:rsidRDefault="002B33AD" w:rsidP="002B33AD">
            <w:pPr>
              <w:jc w:val="right"/>
              <w:rPr>
                <w:sz w:val="21"/>
                <w:szCs w:val="21"/>
                <w:lang w:eastAsia="en-CA"/>
              </w:rPr>
            </w:pPr>
            <w:r w:rsidRPr="00E71F76">
              <w:rPr>
                <w:sz w:val="21"/>
                <w:szCs w:val="21"/>
                <w:lang w:eastAsia="en-CA"/>
              </w:rPr>
              <w:t>0</w:t>
            </w:r>
          </w:p>
        </w:tc>
      </w:tr>
      <w:tr w:rsidR="002B33AD" w:rsidRPr="00E71F76" w14:paraId="44BF3DF1" w14:textId="77777777" w:rsidTr="00E268F1">
        <w:tc>
          <w:tcPr>
            <w:tcW w:w="2977" w:type="dxa"/>
            <w:tcBorders>
              <w:top w:val="nil"/>
              <w:left w:val="single" w:sz="4" w:space="0" w:color="auto"/>
              <w:bottom w:val="single" w:sz="4" w:space="0" w:color="auto"/>
              <w:right w:val="single" w:sz="4" w:space="0" w:color="auto"/>
            </w:tcBorders>
            <w:shd w:val="clear" w:color="auto" w:fill="auto"/>
            <w:noWrap/>
            <w:vAlign w:val="center"/>
            <w:hideMark/>
          </w:tcPr>
          <w:p w14:paraId="15601B87" w14:textId="77777777" w:rsidR="002B33AD" w:rsidRPr="00E71F76" w:rsidRDefault="002B33AD" w:rsidP="002B33AD">
            <w:pPr>
              <w:jc w:val="left"/>
              <w:rPr>
                <w:sz w:val="21"/>
                <w:szCs w:val="21"/>
                <w:lang w:eastAsia="en-CA"/>
              </w:rPr>
            </w:pPr>
            <w:r w:rsidRPr="00E71F76">
              <w:rPr>
                <w:sz w:val="21"/>
                <w:szCs w:val="21"/>
                <w:lang w:eastAsia="en-CA"/>
              </w:rPr>
              <w:t>HPMP verification</w:t>
            </w:r>
          </w:p>
        </w:tc>
        <w:tc>
          <w:tcPr>
            <w:tcW w:w="1304" w:type="dxa"/>
            <w:tcBorders>
              <w:top w:val="nil"/>
              <w:left w:val="nil"/>
              <w:bottom w:val="single" w:sz="4" w:space="0" w:color="auto"/>
              <w:right w:val="single" w:sz="4" w:space="0" w:color="auto"/>
            </w:tcBorders>
            <w:shd w:val="clear" w:color="auto" w:fill="auto"/>
            <w:noWrap/>
            <w:vAlign w:val="center"/>
            <w:hideMark/>
          </w:tcPr>
          <w:p w14:paraId="230CBB46" w14:textId="77777777" w:rsidR="002B33AD" w:rsidRPr="00E71F76" w:rsidRDefault="002B33AD" w:rsidP="002B33AD">
            <w:pPr>
              <w:jc w:val="right"/>
              <w:rPr>
                <w:sz w:val="21"/>
                <w:szCs w:val="21"/>
                <w:lang w:eastAsia="en-CA"/>
              </w:rPr>
            </w:pPr>
            <w:r w:rsidRPr="00E71F76">
              <w:rPr>
                <w:sz w:val="21"/>
                <w:szCs w:val="21"/>
                <w:lang w:eastAsia="en-CA"/>
              </w:rPr>
              <w:t>0</w:t>
            </w:r>
          </w:p>
        </w:tc>
        <w:tc>
          <w:tcPr>
            <w:tcW w:w="1304" w:type="dxa"/>
            <w:tcBorders>
              <w:top w:val="nil"/>
              <w:left w:val="nil"/>
              <w:bottom w:val="single" w:sz="4" w:space="0" w:color="auto"/>
              <w:right w:val="single" w:sz="4" w:space="0" w:color="auto"/>
            </w:tcBorders>
            <w:shd w:val="clear" w:color="auto" w:fill="auto"/>
            <w:noWrap/>
            <w:vAlign w:val="center"/>
            <w:hideMark/>
          </w:tcPr>
          <w:p w14:paraId="3A792CDE" w14:textId="77777777" w:rsidR="002B33AD" w:rsidRPr="00E71F76" w:rsidRDefault="002B33AD" w:rsidP="002B33AD">
            <w:pPr>
              <w:jc w:val="right"/>
              <w:rPr>
                <w:sz w:val="21"/>
                <w:szCs w:val="21"/>
                <w:lang w:eastAsia="en-CA"/>
              </w:rPr>
            </w:pPr>
            <w:r w:rsidRPr="00E71F76">
              <w:rPr>
                <w:sz w:val="21"/>
                <w:szCs w:val="21"/>
                <w:lang w:eastAsia="en-CA"/>
              </w:rPr>
              <w:t>0</w:t>
            </w:r>
          </w:p>
        </w:tc>
        <w:tc>
          <w:tcPr>
            <w:tcW w:w="1304" w:type="dxa"/>
            <w:tcBorders>
              <w:top w:val="nil"/>
              <w:left w:val="nil"/>
              <w:bottom w:val="single" w:sz="4" w:space="0" w:color="auto"/>
              <w:right w:val="single" w:sz="4" w:space="0" w:color="auto"/>
            </w:tcBorders>
            <w:shd w:val="clear" w:color="auto" w:fill="auto"/>
            <w:noWrap/>
            <w:vAlign w:val="center"/>
            <w:hideMark/>
          </w:tcPr>
          <w:p w14:paraId="55BB2294" w14:textId="77777777" w:rsidR="002B33AD" w:rsidRPr="00E71F76" w:rsidRDefault="002B33AD" w:rsidP="002B33AD">
            <w:pPr>
              <w:jc w:val="right"/>
              <w:rPr>
                <w:sz w:val="21"/>
                <w:szCs w:val="21"/>
                <w:lang w:eastAsia="en-CA"/>
              </w:rPr>
            </w:pPr>
            <w:r w:rsidRPr="00E71F76">
              <w:rPr>
                <w:sz w:val="21"/>
                <w:szCs w:val="21"/>
                <w:lang w:eastAsia="en-CA"/>
              </w:rPr>
              <w:t>0</w:t>
            </w:r>
          </w:p>
        </w:tc>
        <w:tc>
          <w:tcPr>
            <w:tcW w:w="1304" w:type="dxa"/>
            <w:tcBorders>
              <w:top w:val="nil"/>
              <w:left w:val="nil"/>
              <w:bottom w:val="single" w:sz="4" w:space="0" w:color="auto"/>
              <w:right w:val="single" w:sz="4" w:space="0" w:color="auto"/>
            </w:tcBorders>
            <w:shd w:val="clear" w:color="auto" w:fill="auto"/>
            <w:noWrap/>
            <w:vAlign w:val="center"/>
            <w:hideMark/>
          </w:tcPr>
          <w:p w14:paraId="072A711E" w14:textId="77777777" w:rsidR="002B33AD" w:rsidRPr="00E71F76" w:rsidRDefault="002B33AD" w:rsidP="002B33AD">
            <w:pPr>
              <w:jc w:val="right"/>
              <w:rPr>
                <w:sz w:val="21"/>
                <w:szCs w:val="21"/>
                <w:lang w:eastAsia="en-CA"/>
              </w:rPr>
            </w:pPr>
            <w:r w:rsidRPr="00E71F76">
              <w:rPr>
                <w:sz w:val="21"/>
                <w:szCs w:val="21"/>
                <w:lang w:eastAsia="en-CA"/>
              </w:rPr>
              <w:t>0</w:t>
            </w:r>
          </w:p>
        </w:tc>
        <w:tc>
          <w:tcPr>
            <w:tcW w:w="1305" w:type="dxa"/>
            <w:tcBorders>
              <w:top w:val="nil"/>
              <w:left w:val="nil"/>
              <w:bottom w:val="single" w:sz="4" w:space="0" w:color="auto"/>
              <w:right w:val="single" w:sz="4" w:space="0" w:color="auto"/>
            </w:tcBorders>
            <w:shd w:val="clear" w:color="auto" w:fill="auto"/>
            <w:noWrap/>
            <w:vAlign w:val="center"/>
            <w:hideMark/>
          </w:tcPr>
          <w:p w14:paraId="02424E37" w14:textId="77777777" w:rsidR="002B33AD" w:rsidRPr="00E71F76" w:rsidRDefault="002B33AD" w:rsidP="002B33AD">
            <w:pPr>
              <w:jc w:val="right"/>
              <w:rPr>
                <w:sz w:val="21"/>
                <w:szCs w:val="21"/>
                <w:lang w:eastAsia="en-CA"/>
              </w:rPr>
            </w:pPr>
            <w:r w:rsidRPr="00E71F76">
              <w:rPr>
                <w:sz w:val="21"/>
                <w:szCs w:val="21"/>
                <w:lang w:eastAsia="en-CA"/>
              </w:rPr>
              <w:t>0</w:t>
            </w:r>
          </w:p>
        </w:tc>
      </w:tr>
      <w:tr w:rsidR="002B33AD" w:rsidRPr="00E71F76" w14:paraId="1BF6BF9F" w14:textId="77777777" w:rsidTr="00E268F1">
        <w:tc>
          <w:tcPr>
            <w:tcW w:w="2977" w:type="dxa"/>
            <w:tcBorders>
              <w:top w:val="nil"/>
              <w:left w:val="single" w:sz="4" w:space="0" w:color="auto"/>
              <w:bottom w:val="single" w:sz="4" w:space="0" w:color="auto"/>
              <w:right w:val="single" w:sz="4" w:space="0" w:color="auto"/>
            </w:tcBorders>
            <w:shd w:val="clear" w:color="auto" w:fill="auto"/>
            <w:noWrap/>
            <w:vAlign w:val="center"/>
            <w:hideMark/>
          </w:tcPr>
          <w:p w14:paraId="77B81599" w14:textId="0B87A1E3" w:rsidR="002B33AD" w:rsidRPr="00E71F76" w:rsidRDefault="002B33AD" w:rsidP="002B33AD">
            <w:pPr>
              <w:jc w:val="left"/>
              <w:rPr>
                <w:b/>
                <w:bCs/>
                <w:sz w:val="21"/>
                <w:szCs w:val="21"/>
                <w:lang w:eastAsia="en-CA"/>
              </w:rPr>
            </w:pPr>
            <w:r w:rsidRPr="00E71F76">
              <w:rPr>
                <w:b/>
                <w:bCs/>
                <w:sz w:val="21"/>
                <w:szCs w:val="21"/>
                <w:lang w:eastAsia="en-CA"/>
              </w:rPr>
              <w:t>HCFC activities subtotal</w:t>
            </w:r>
          </w:p>
        </w:tc>
        <w:tc>
          <w:tcPr>
            <w:tcW w:w="1304" w:type="dxa"/>
            <w:tcBorders>
              <w:top w:val="nil"/>
              <w:left w:val="nil"/>
              <w:bottom w:val="single" w:sz="4" w:space="0" w:color="auto"/>
              <w:right w:val="single" w:sz="4" w:space="0" w:color="auto"/>
            </w:tcBorders>
            <w:shd w:val="clear" w:color="auto" w:fill="auto"/>
            <w:noWrap/>
            <w:vAlign w:val="center"/>
            <w:hideMark/>
          </w:tcPr>
          <w:p w14:paraId="6C2197A0" w14:textId="77777777" w:rsidR="002B33AD" w:rsidRPr="00E71F76" w:rsidRDefault="002B33AD" w:rsidP="002B33AD">
            <w:pPr>
              <w:jc w:val="right"/>
              <w:rPr>
                <w:b/>
                <w:bCs/>
                <w:sz w:val="21"/>
                <w:szCs w:val="21"/>
                <w:lang w:eastAsia="en-CA"/>
              </w:rPr>
            </w:pPr>
            <w:r w:rsidRPr="00E71F76">
              <w:rPr>
                <w:b/>
                <w:bCs/>
                <w:sz w:val="21"/>
                <w:szCs w:val="21"/>
                <w:lang w:eastAsia="en-CA"/>
              </w:rPr>
              <w:t>2,307,607</w:t>
            </w:r>
          </w:p>
        </w:tc>
        <w:tc>
          <w:tcPr>
            <w:tcW w:w="1304" w:type="dxa"/>
            <w:tcBorders>
              <w:top w:val="nil"/>
              <w:left w:val="nil"/>
              <w:bottom w:val="single" w:sz="4" w:space="0" w:color="auto"/>
              <w:right w:val="single" w:sz="4" w:space="0" w:color="auto"/>
            </w:tcBorders>
            <w:shd w:val="clear" w:color="auto" w:fill="auto"/>
            <w:noWrap/>
            <w:vAlign w:val="center"/>
            <w:hideMark/>
          </w:tcPr>
          <w:p w14:paraId="5FC2B781" w14:textId="77777777" w:rsidR="002B33AD" w:rsidRPr="00E71F76" w:rsidRDefault="002B33AD" w:rsidP="002B33AD">
            <w:pPr>
              <w:jc w:val="right"/>
              <w:rPr>
                <w:b/>
                <w:bCs/>
                <w:sz w:val="21"/>
                <w:szCs w:val="21"/>
                <w:lang w:eastAsia="en-CA"/>
              </w:rPr>
            </w:pPr>
            <w:r w:rsidRPr="00E71F76">
              <w:rPr>
                <w:b/>
                <w:bCs/>
                <w:sz w:val="21"/>
                <w:szCs w:val="21"/>
                <w:lang w:eastAsia="en-CA"/>
              </w:rPr>
              <w:t>1,576,025</w:t>
            </w:r>
          </w:p>
        </w:tc>
        <w:tc>
          <w:tcPr>
            <w:tcW w:w="1304" w:type="dxa"/>
            <w:tcBorders>
              <w:top w:val="nil"/>
              <w:left w:val="nil"/>
              <w:bottom w:val="single" w:sz="4" w:space="0" w:color="auto"/>
              <w:right w:val="single" w:sz="4" w:space="0" w:color="auto"/>
            </w:tcBorders>
            <w:shd w:val="clear" w:color="auto" w:fill="auto"/>
            <w:noWrap/>
            <w:vAlign w:val="center"/>
            <w:hideMark/>
          </w:tcPr>
          <w:p w14:paraId="4C06BCBC" w14:textId="77777777" w:rsidR="002B33AD" w:rsidRPr="00E71F76" w:rsidRDefault="002B33AD" w:rsidP="002B33AD">
            <w:pPr>
              <w:jc w:val="right"/>
              <w:rPr>
                <w:b/>
                <w:bCs/>
                <w:sz w:val="21"/>
                <w:szCs w:val="21"/>
                <w:lang w:eastAsia="en-CA"/>
              </w:rPr>
            </w:pPr>
            <w:r w:rsidRPr="00E71F76">
              <w:rPr>
                <w:b/>
                <w:bCs/>
                <w:sz w:val="21"/>
                <w:szCs w:val="21"/>
                <w:lang w:eastAsia="en-CA"/>
              </w:rPr>
              <w:t>183,512</w:t>
            </w:r>
          </w:p>
        </w:tc>
        <w:tc>
          <w:tcPr>
            <w:tcW w:w="1304" w:type="dxa"/>
            <w:tcBorders>
              <w:top w:val="nil"/>
              <w:left w:val="nil"/>
              <w:bottom w:val="single" w:sz="4" w:space="0" w:color="auto"/>
              <w:right w:val="single" w:sz="4" w:space="0" w:color="auto"/>
            </w:tcBorders>
            <w:shd w:val="clear" w:color="auto" w:fill="auto"/>
            <w:noWrap/>
            <w:vAlign w:val="center"/>
            <w:hideMark/>
          </w:tcPr>
          <w:p w14:paraId="39834F37" w14:textId="77777777" w:rsidR="002B33AD" w:rsidRPr="00E71F76" w:rsidRDefault="002B33AD" w:rsidP="002B33AD">
            <w:pPr>
              <w:jc w:val="right"/>
              <w:rPr>
                <w:b/>
                <w:bCs/>
                <w:sz w:val="21"/>
                <w:szCs w:val="21"/>
                <w:lang w:eastAsia="en-CA"/>
              </w:rPr>
            </w:pPr>
            <w:r w:rsidRPr="00E71F76">
              <w:rPr>
                <w:b/>
                <w:bCs/>
                <w:sz w:val="21"/>
                <w:szCs w:val="21"/>
                <w:lang w:eastAsia="en-CA"/>
              </w:rPr>
              <w:t>4,067,144</w:t>
            </w:r>
          </w:p>
        </w:tc>
        <w:tc>
          <w:tcPr>
            <w:tcW w:w="1305" w:type="dxa"/>
            <w:tcBorders>
              <w:top w:val="nil"/>
              <w:left w:val="nil"/>
              <w:bottom w:val="single" w:sz="4" w:space="0" w:color="auto"/>
              <w:right w:val="single" w:sz="4" w:space="0" w:color="auto"/>
            </w:tcBorders>
            <w:shd w:val="clear" w:color="auto" w:fill="auto"/>
            <w:noWrap/>
            <w:vAlign w:val="center"/>
            <w:hideMark/>
          </w:tcPr>
          <w:p w14:paraId="7D82BF6D" w14:textId="77777777" w:rsidR="002B33AD" w:rsidRPr="00E71F76" w:rsidRDefault="002B33AD" w:rsidP="002B33AD">
            <w:pPr>
              <w:jc w:val="right"/>
              <w:rPr>
                <w:b/>
                <w:bCs/>
                <w:sz w:val="21"/>
                <w:szCs w:val="21"/>
                <w:lang w:eastAsia="en-CA"/>
              </w:rPr>
            </w:pPr>
            <w:r w:rsidRPr="00E71F76">
              <w:rPr>
                <w:b/>
                <w:bCs/>
                <w:sz w:val="21"/>
                <w:szCs w:val="21"/>
                <w:lang w:eastAsia="en-CA"/>
              </w:rPr>
              <w:t>577,044</w:t>
            </w:r>
          </w:p>
        </w:tc>
      </w:tr>
      <w:tr w:rsidR="002B33AD" w:rsidRPr="00E71F76" w14:paraId="05FB62A0" w14:textId="77777777" w:rsidTr="00E268F1">
        <w:tc>
          <w:tcPr>
            <w:tcW w:w="9498"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21F686" w14:textId="77777777" w:rsidR="002B33AD" w:rsidRPr="00E71F76" w:rsidRDefault="002B33AD" w:rsidP="002B33AD">
            <w:pPr>
              <w:jc w:val="left"/>
              <w:rPr>
                <w:b/>
                <w:bCs/>
                <w:sz w:val="21"/>
                <w:szCs w:val="21"/>
                <w:lang w:eastAsia="en-CA"/>
              </w:rPr>
            </w:pPr>
            <w:r w:rsidRPr="00E71F76">
              <w:rPr>
                <w:b/>
                <w:bCs/>
                <w:sz w:val="21"/>
                <w:szCs w:val="21"/>
                <w:lang w:eastAsia="en-CA"/>
              </w:rPr>
              <w:t>HFC activities</w:t>
            </w:r>
            <w:r w:rsidRPr="00E71F76">
              <w:rPr>
                <w:sz w:val="21"/>
                <w:szCs w:val="21"/>
                <w:lang w:eastAsia="en-CA"/>
              </w:rPr>
              <w:t> </w:t>
            </w:r>
          </w:p>
        </w:tc>
      </w:tr>
      <w:tr w:rsidR="002B33AD" w:rsidRPr="00E71F76" w14:paraId="72BAC3A1" w14:textId="77777777" w:rsidTr="00E268F1">
        <w:tc>
          <w:tcPr>
            <w:tcW w:w="2977" w:type="dxa"/>
            <w:tcBorders>
              <w:top w:val="nil"/>
              <w:left w:val="single" w:sz="4" w:space="0" w:color="auto"/>
              <w:bottom w:val="single" w:sz="4" w:space="0" w:color="auto"/>
              <w:right w:val="single" w:sz="4" w:space="0" w:color="auto"/>
            </w:tcBorders>
            <w:shd w:val="clear" w:color="auto" w:fill="auto"/>
            <w:noWrap/>
            <w:vAlign w:val="center"/>
            <w:hideMark/>
          </w:tcPr>
          <w:p w14:paraId="180355D7" w14:textId="77777777" w:rsidR="002B33AD" w:rsidRPr="00E71F76" w:rsidRDefault="00F10AED" w:rsidP="002B33AD">
            <w:pPr>
              <w:jc w:val="left"/>
              <w:rPr>
                <w:sz w:val="21"/>
                <w:szCs w:val="21"/>
                <w:lang w:eastAsia="en-CA"/>
              </w:rPr>
            </w:pPr>
            <w:r w:rsidRPr="00E71F76">
              <w:rPr>
                <w:sz w:val="21"/>
                <w:szCs w:val="21"/>
                <w:lang w:eastAsia="en-CA"/>
              </w:rPr>
              <w:t>KIP</w:t>
            </w:r>
            <w:r w:rsidR="002B33AD" w:rsidRPr="00E71F76">
              <w:rPr>
                <w:sz w:val="21"/>
                <w:szCs w:val="21"/>
                <w:lang w:eastAsia="en-CA"/>
              </w:rPr>
              <w:t xml:space="preserve"> – PRP</w:t>
            </w:r>
          </w:p>
        </w:tc>
        <w:tc>
          <w:tcPr>
            <w:tcW w:w="1304" w:type="dxa"/>
            <w:tcBorders>
              <w:top w:val="nil"/>
              <w:left w:val="nil"/>
              <w:bottom w:val="single" w:sz="4" w:space="0" w:color="auto"/>
              <w:right w:val="single" w:sz="4" w:space="0" w:color="auto"/>
            </w:tcBorders>
            <w:shd w:val="clear" w:color="auto" w:fill="auto"/>
            <w:noWrap/>
            <w:vAlign w:val="center"/>
            <w:hideMark/>
          </w:tcPr>
          <w:p w14:paraId="5300D80B" w14:textId="77777777" w:rsidR="002B33AD" w:rsidRPr="00E71F76" w:rsidRDefault="002B33AD" w:rsidP="002B33AD">
            <w:pPr>
              <w:jc w:val="right"/>
              <w:rPr>
                <w:sz w:val="21"/>
                <w:szCs w:val="21"/>
                <w:lang w:eastAsia="en-CA"/>
              </w:rPr>
            </w:pPr>
            <w:r w:rsidRPr="00E71F76">
              <w:rPr>
                <w:sz w:val="21"/>
                <w:szCs w:val="21"/>
                <w:lang w:eastAsia="en-CA"/>
              </w:rPr>
              <w:t>85,000</w:t>
            </w:r>
          </w:p>
        </w:tc>
        <w:tc>
          <w:tcPr>
            <w:tcW w:w="1304" w:type="dxa"/>
            <w:tcBorders>
              <w:top w:val="nil"/>
              <w:left w:val="nil"/>
              <w:bottom w:val="single" w:sz="4" w:space="0" w:color="auto"/>
              <w:right w:val="single" w:sz="4" w:space="0" w:color="auto"/>
            </w:tcBorders>
            <w:shd w:val="clear" w:color="auto" w:fill="auto"/>
            <w:noWrap/>
            <w:vAlign w:val="center"/>
            <w:hideMark/>
          </w:tcPr>
          <w:p w14:paraId="626D0E03" w14:textId="77777777" w:rsidR="002B33AD" w:rsidRPr="00E71F76" w:rsidRDefault="002B33AD" w:rsidP="002B33AD">
            <w:pPr>
              <w:jc w:val="right"/>
              <w:rPr>
                <w:sz w:val="21"/>
                <w:szCs w:val="21"/>
                <w:lang w:eastAsia="en-CA"/>
              </w:rPr>
            </w:pPr>
            <w:r w:rsidRPr="00E71F76">
              <w:rPr>
                <w:sz w:val="21"/>
                <w:szCs w:val="21"/>
                <w:lang w:eastAsia="en-CA"/>
              </w:rPr>
              <w:t>0</w:t>
            </w:r>
          </w:p>
        </w:tc>
        <w:tc>
          <w:tcPr>
            <w:tcW w:w="1304" w:type="dxa"/>
            <w:tcBorders>
              <w:top w:val="nil"/>
              <w:left w:val="nil"/>
              <w:bottom w:val="single" w:sz="4" w:space="0" w:color="auto"/>
              <w:right w:val="single" w:sz="4" w:space="0" w:color="auto"/>
            </w:tcBorders>
            <w:shd w:val="clear" w:color="auto" w:fill="auto"/>
            <w:noWrap/>
            <w:vAlign w:val="center"/>
            <w:hideMark/>
          </w:tcPr>
          <w:p w14:paraId="0CBF7823" w14:textId="77777777" w:rsidR="002B33AD" w:rsidRPr="00E71F76" w:rsidRDefault="002B33AD" w:rsidP="002B33AD">
            <w:pPr>
              <w:jc w:val="right"/>
              <w:rPr>
                <w:sz w:val="21"/>
                <w:szCs w:val="21"/>
                <w:lang w:eastAsia="en-CA"/>
              </w:rPr>
            </w:pPr>
            <w:r w:rsidRPr="00E71F76">
              <w:rPr>
                <w:sz w:val="21"/>
                <w:szCs w:val="21"/>
                <w:lang w:eastAsia="en-CA"/>
              </w:rPr>
              <w:t>0</w:t>
            </w:r>
          </w:p>
        </w:tc>
        <w:tc>
          <w:tcPr>
            <w:tcW w:w="1304" w:type="dxa"/>
            <w:tcBorders>
              <w:top w:val="nil"/>
              <w:left w:val="nil"/>
              <w:bottom w:val="single" w:sz="4" w:space="0" w:color="auto"/>
              <w:right w:val="single" w:sz="4" w:space="0" w:color="auto"/>
            </w:tcBorders>
            <w:shd w:val="clear" w:color="auto" w:fill="auto"/>
            <w:noWrap/>
            <w:vAlign w:val="center"/>
            <w:hideMark/>
          </w:tcPr>
          <w:p w14:paraId="28709189" w14:textId="77777777" w:rsidR="002B33AD" w:rsidRPr="00E71F76" w:rsidRDefault="002B33AD" w:rsidP="002B33AD">
            <w:pPr>
              <w:jc w:val="right"/>
              <w:rPr>
                <w:sz w:val="21"/>
                <w:szCs w:val="21"/>
                <w:lang w:eastAsia="en-CA"/>
              </w:rPr>
            </w:pPr>
            <w:r w:rsidRPr="00E71F76">
              <w:rPr>
                <w:sz w:val="21"/>
                <w:szCs w:val="21"/>
                <w:lang w:eastAsia="en-CA"/>
              </w:rPr>
              <w:t>85,000</w:t>
            </w:r>
          </w:p>
        </w:tc>
        <w:tc>
          <w:tcPr>
            <w:tcW w:w="1305" w:type="dxa"/>
            <w:tcBorders>
              <w:top w:val="nil"/>
              <w:left w:val="nil"/>
              <w:bottom w:val="single" w:sz="4" w:space="0" w:color="auto"/>
              <w:right w:val="single" w:sz="4" w:space="0" w:color="auto"/>
            </w:tcBorders>
            <w:shd w:val="clear" w:color="auto" w:fill="auto"/>
            <w:noWrap/>
            <w:vAlign w:val="center"/>
            <w:hideMark/>
          </w:tcPr>
          <w:p w14:paraId="018BFECE" w14:textId="77777777" w:rsidR="002B33AD" w:rsidRPr="00E71F76" w:rsidRDefault="002B33AD" w:rsidP="002B33AD">
            <w:pPr>
              <w:jc w:val="right"/>
              <w:rPr>
                <w:sz w:val="21"/>
                <w:szCs w:val="21"/>
                <w:lang w:eastAsia="en-CA"/>
              </w:rPr>
            </w:pPr>
            <w:r w:rsidRPr="00E71F76">
              <w:rPr>
                <w:sz w:val="21"/>
                <w:szCs w:val="21"/>
                <w:lang w:eastAsia="en-CA"/>
              </w:rPr>
              <w:t>0</w:t>
            </w:r>
          </w:p>
        </w:tc>
      </w:tr>
      <w:tr w:rsidR="002B33AD" w:rsidRPr="00E71F76" w14:paraId="7C72EB3B" w14:textId="77777777" w:rsidTr="00E268F1">
        <w:tc>
          <w:tcPr>
            <w:tcW w:w="2977" w:type="dxa"/>
            <w:tcBorders>
              <w:top w:val="nil"/>
              <w:left w:val="single" w:sz="4" w:space="0" w:color="auto"/>
              <w:bottom w:val="single" w:sz="4" w:space="0" w:color="auto"/>
              <w:right w:val="single" w:sz="4" w:space="0" w:color="auto"/>
            </w:tcBorders>
            <w:shd w:val="clear" w:color="auto" w:fill="auto"/>
            <w:noWrap/>
            <w:vAlign w:val="center"/>
            <w:hideMark/>
          </w:tcPr>
          <w:p w14:paraId="01EFEA6F" w14:textId="77777777" w:rsidR="002B33AD" w:rsidRPr="00E71F76" w:rsidRDefault="00F10AED" w:rsidP="002B33AD">
            <w:pPr>
              <w:jc w:val="left"/>
              <w:rPr>
                <w:sz w:val="21"/>
                <w:szCs w:val="21"/>
                <w:lang w:eastAsia="en-CA"/>
              </w:rPr>
            </w:pPr>
            <w:r w:rsidRPr="00E71F76">
              <w:rPr>
                <w:sz w:val="21"/>
                <w:szCs w:val="21"/>
                <w:lang w:eastAsia="en-CA"/>
              </w:rPr>
              <w:t>KIPs</w:t>
            </w:r>
          </w:p>
        </w:tc>
        <w:tc>
          <w:tcPr>
            <w:tcW w:w="1304" w:type="dxa"/>
            <w:tcBorders>
              <w:top w:val="nil"/>
              <w:left w:val="nil"/>
              <w:bottom w:val="single" w:sz="4" w:space="0" w:color="auto"/>
              <w:right w:val="single" w:sz="4" w:space="0" w:color="auto"/>
            </w:tcBorders>
            <w:shd w:val="clear" w:color="auto" w:fill="auto"/>
            <w:noWrap/>
            <w:vAlign w:val="center"/>
            <w:hideMark/>
          </w:tcPr>
          <w:p w14:paraId="6C015566" w14:textId="77777777" w:rsidR="002B33AD" w:rsidRPr="00E71F76" w:rsidRDefault="002B33AD" w:rsidP="002B33AD">
            <w:pPr>
              <w:jc w:val="right"/>
              <w:rPr>
                <w:sz w:val="21"/>
                <w:szCs w:val="21"/>
                <w:lang w:eastAsia="en-CA"/>
              </w:rPr>
            </w:pPr>
            <w:r w:rsidRPr="00E71F76">
              <w:rPr>
                <w:sz w:val="21"/>
                <w:szCs w:val="21"/>
                <w:lang w:eastAsia="en-CA"/>
              </w:rPr>
              <w:t>0</w:t>
            </w:r>
          </w:p>
        </w:tc>
        <w:tc>
          <w:tcPr>
            <w:tcW w:w="1304" w:type="dxa"/>
            <w:tcBorders>
              <w:top w:val="nil"/>
              <w:left w:val="nil"/>
              <w:bottom w:val="single" w:sz="4" w:space="0" w:color="auto"/>
              <w:right w:val="single" w:sz="4" w:space="0" w:color="auto"/>
            </w:tcBorders>
            <w:shd w:val="clear" w:color="auto" w:fill="auto"/>
            <w:noWrap/>
            <w:vAlign w:val="center"/>
            <w:hideMark/>
          </w:tcPr>
          <w:p w14:paraId="0A36294A" w14:textId="77777777" w:rsidR="002B33AD" w:rsidRPr="00E71F76" w:rsidRDefault="002B33AD" w:rsidP="002B33AD">
            <w:pPr>
              <w:jc w:val="right"/>
              <w:rPr>
                <w:sz w:val="21"/>
                <w:szCs w:val="21"/>
                <w:lang w:eastAsia="en-CA"/>
              </w:rPr>
            </w:pPr>
            <w:r w:rsidRPr="00E71F76">
              <w:rPr>
                <w:sz w:val="21"/>
                <w:szCs w:val="21"/>
                <w:lang w:eastAsia="en-CA"/>
              </w:rPr>
              <w:t>0</w:t>
            </w:r>
          </w:p>
        </w:tc>
        <w:tc>
          <w:tcPr>
            <w:tcW w:w="1304" w:type="dxa"/>
            <w:tcBorders>
              <w:top w:val="nil"/>
              <w:left w:val="nil"/>
              <w:bottom w:val="single" w:sz="4" w:space="0" w:color="auto"/>
              <w:right w:val="single" w:sz="4" w:space="0" w:color="auto"/>
            </w:tcBorders>
            <w:shd w:val="clear" w:color="auto" w:fill="auto"/>
            <w:noWrap/>
            <w:vAlign w:val="center"/>
            <w:hideMark/>
          </w:tcPr>
          <w:p w14:paraId="5ADAB068" w14:textId="77777777" w:rsidR="002B33AD" w:rsidRPr="00E71F76" w:rsidRDefault="002B33AD" w:rsidP="002B33AD">
            <w:pPr>
              <w:jc w:val="right"/>
              <w:rPr>
                <w:sz w:val="21"/>
                <w:szCs w:val="21"/>
                <w:lang w:eastAsia="en-CA"/>
              </w:rPr>
            </w:pPr>
            <w:r w:rsidRPr="00E71F76">
              <w:rPr>
                <w:sz w:val="21"/>
                <w:szCs w:val="21"/>
                <w:lang w:eastAsia="en-CA"/>
              </w:rPr>
              <w:t>300,000</w:t>
            </w:r>
          </w:p>
        </w:tc>
        <w:tc>
          <w:tcPr>
            <w:tcW w:w="1304" w:type="dxa"/>
            <w:tcBorders>
              <w:top w:val="nil"/>
              <w:left w:val="nil"/>
              <w:bottom w:val="single" w:sz="4" w:space="0" w:color="auto"/>
              <w:right w:val="single" w:sz="4" w:space="0" w:color="auto"/>
            </w:tcBorders>
            <w:shd w:val="clear" w:color="auto" w:fill="auto"/>
            <w:noWrap/>
            <w:vAlign w:val="center"/>
            <w:hideMark/>
          </w:tcPr>
          <w:p w14:paraId="12AE6C49" w14:textId="77777777" w:rsidR="002B33AD" w:rsidRPr="00E71F76" w:rsidRDefault="002B33AD" w:rsidP="002B33AD">
            <w:pPr>
              <w:jc w:val="right"/>
              <w:rPr>
                <w:sz w:val="21"/>
                <w:szCs w:val="21"/>
                <w:lang w:eastAsia="en-CA"/>
              </w:rPr>
            </w:pPr>
            <w:r w:rsidRPr="00E71F76">
              <w:rPr>
                <w:sz w:val="21"/>
                <w:szCs w:val="21"/>
                <w:lang w:eastAsia="en-CA"/>
              </w:rPr>
              <w:t>300,000</w:t>
            </w:r>
          </w:p>
        </w:tc>
        <w:tc>
          <w:tcPr>
            <w:tcW w:w="1305" w:type="dxa"/>
            <w:tcBorders>
              <w:top w:val="nil"/>
              <w:left w:val="nil"/>
              <w:bottom w:val="single" w:sz="4" w:space="0" w:color="auto"/>
              <w:right w:val="single" w:sz="4" w:space="0" w:color="auto"/>
            </w:tcBorders>
            <w:shd w:val="clear" w:color="auto" w:fill="auto"/>
            <w:noWrap/>
            <w:vAlign w:val="center"/>
            <w:hideMark/>
          </w:tcPr>
          <w:p w14:paraId="487CF294" w14:textId="77777777" w:rsidR="002B33AD" w:rsidRPr="00E71F76" w:rsidRDefault="002B33AD" w:rsidP="002B33AD">
            <w:pPr>
              <w:jc w:val="right"/>
              <w:rPr>
                <w:sz w:val="21"/>
                <w:szCs w:val="21"/>
                <w:lang w:eastAsia="en-CA"/>
              </w:rPr>
            </w:pPr>
            <w:r w:rsidRPr="00E71F76">
              <w:rPr>
                <w:sz w:val="21"/>
                <w:szCs w:val="21"/>
                <w:lang w:eastAsia="en-CA"/>
              </w:rPr>
              <w:t>0</w:t>
            </w:r>
          </w:p>
        </w:tc>
      </w:tr>
      <w:tr w:rsidR="002B33AD" w:rsidRPr="00E71F76" w14:paraId="049EAC91" w14:textId="77777777" w:rsidTr="00E268F1">
        <w:tc>
          <w:tcPr>
            <w:tcW w:w="2977" w:type="dxa"/>
            <w:tcBorders>
              <w:top w:val="nil"/>
              <w:left w:val="single" w:sz="4" w:space="0" w:color="auto"/>
              <w:bottom w:val="single" w:sz="4" w:space="0" w:color="auto"/>
              <w:right w:val="single" w:sz="4" w:space="0" w:color="auto"/>
            </w:tcBorders>
            <w:shd w:val="clear" w:color="auto" w:fill="auto"/>
            <w:noWrap/>
            <w:vAlign w:val="center"/>
            <w:hideMark/>
          </w:tcPr>
          <w:p w14:paraId="5FB743F9" w14:textId="6D5A2E1F" w:rsidR="002B33AD" w:rsidRPr="00E71F76" w:rsidRDefault="002B33AD" w:rsidP="002B33AD">
            <w:pPr>
              <w:jc w:val="left"/>
              <w:rPr>
                <w:b/>
                <w:bCs/>
                <w:sz w:val="21"/>
                <w:szCs w:val="21"/>
                <w:lang w:eastAsia="en-CA"/>
              </w:rPr>
            </w:pPr>
            <w:r w:rsidRPr="00E71F76">
              <w:rPr>
                <w:b/>
                <w:bCs/>
                <w:sz w:val="21"/>
                <w:szCs w:val="21"/>
                <w:lang w:eastAsia="en-CA"/>
              </w:rPr>
              <w:t>HFC activities subtotal</w:t>
            </w:r>
          </w:p>
        </w:tc>
        <w:tc>
          <w:tcPr>
            <w:tcW w:w="1304" w:type="dxa"/>
            <w:tcBorders>
              <w:top w:val="nil"/>
              <w:left w:val="nil"/>
              <w:bottom w:val="single" w:sz="4" w:space="0" w:color="auto"/>
              <w:right w:val="single" w:sz="4" w:space="0" w:color="auto"/>
            </w:tcBorders>
            <w:shd w:val="clear" w:color="auto" w:fill="auto"/>
            <w:noWrap/>
            <w:vAlign w:val="center"/>
            <w:hideMark/>
          </w:tcPr>
          <w:p w14:paraId="14B785F2" w14:textId="77777777" w:rsidR="002B33AD" w:rsidRPr="00E71F76" w:rsidRDefault="002B33AD" w:rsidP="002B33AD">
            <w:pPr>
              <w:jc w:val="right"/>
              <w:rPr>
                <w:b/>
                <w:bCs/>
                <w:sz w:val="21"/>
                <w:szCs w:val="21"/>
                <w:lang w:eastAsia="en-CA"/>
              </w:rPr>
            </w:pPr>
            <w:r w:rsidRPr="00E71F76">
              <w:rPr>
                <w:b/>
                <w:bCs/>
                <w:sz w:val="21"/>
                <w:szCs w:val="21"/>
                <w:lang w:eastAsia="en-CA"/>
              </w:rPr>
              <w:t>85,000</w:t>
            </w:r>
          </w:p>
        </w:tc>
        <w:tc>
          <w:tcPr>
            <w:tcW w:w="1304" w:type="dxa"/>
            <w:tcBorders>
              <w:top w:val="nil"/>
              <w:left w:val="nil"/>
              <w:bottom w:val="single" w:sz="4" w:space="0" w:color="auto"/>
              <w:right w:val="single" w:sz="4" w:space="0" w:color="auto"/>
            </w:tcBorders>
            <w:shd w:val="clear" w:color="auto" w:fill="auto"/>
            <w:noWrap/>
            <w:vAlign w:val="center"/>
            <w:hideMark/>
          </w:tcPr>
          <w:p w14:paraId="5F9A4A43" w14:textId="77777777" w:rsidR="002B33AD" w:rsidRPr="00E71F76" w:rsidRDefault="002B33AD" w:rsidP="002B33AD">
            <w:pPr>
              <w:jc w:val="right"/>
              <w:rPr>
                <w:b/>
                <w:bCs/>
                <w:sz w:val="21"/>
                <w:szCs w:val="21"/>
                <w:lang w:eastAsia="en-CA"/>
              </w:rPr>
            </w:pPr>
            <w:r w:rsidRPr="00E71F76">
              <w:rPr>
                <w:b/>
                <w:bCs/>
                <w:sz w:val="21"/>
                <w:szCs w:val="21"/>
                <w:lang w:eastAsia="en-CA"/>
              </w:rPr>
              <w:t>0</w:t>
            </w:r>
          </w:p>
        </w:tc>
        <w:tc>
          <w:tcPr>
            <w:tcW w:w="1304" w:type="dxa"/>
            <w:tcBorders>
              <w:top w:val="nil"/>
              <w:left w:val="nil"/>
              <w:bottom w:val="single" w:sz="4" w:space="0" w:color="auto"/>
              <w:right w:val="single" w:sz="4" w:space="0" w:color="auto"/>
            </w:tcBorders>
            <w:shd w:val="clear" w:color="auto" w:fill="auto"/>
            <w:noWrap/>
            <w:vAlign w:val="center"/>
            <w:hideMark/>
          </w:tcPr>
          <w:p w14:paraId="3D1FD2C4" w14:textId="77777777" w:rsidR="002B33AD" w:rsidRPr="00E71F76" w:rsidRDefault="002B33AD" w:rsidP="002B33AD">
            <w:pPr>
              <w:jc w:val="right"/>
              <w:rPr>
                <w:b/>
                <w:bCs/>
                <w:sz w:val="21"/>
                <w:szCs w:val="21"/>
                <w:lang w:eastAsia="en-CA"/>
              </w:rPr>
            </w:pPr>
            <w:r w:rsidRPr="00E71F76">
              <w:rPr>
                <w:b/>
                <w:bCs/>
                <w:sz w:val="21"/>
                <w:szCs w:val="21"/>
                <w:lang w:eastAsia="en-CA"/>
              </w:rPr>
              <w:t>300,000</w:t>
            </w:r>
          </w:p>
        </w:tc>
        <w:tc>
          <w:tcPr>
            <w:tcW w:w="1304" w:type="dxa"/>
            <w:tcBorders>
              <w:top w:val="nil"/>
              <w:left w:val="nil"/>
              <w:bottom w:val="single" w:sz="4" w:space="0" w:color="auto"/>
              <w:right w:val="single" w:sz="4" w:space="0" w:color="auto"/>
            </w:tcBorders>
            <w:shd w:val="clear" w:color="auto" w:fill="auto"/>
            <w:noWrap/>
            <w:vAlign w:val="center"/>
            <w:hideMark/>
          </w:tcPr>
          <w:p w14:paraId="08E58EA9" w14:textId="77777777" w:rsidR="002B33AD" w:rsidRPr="00E71F76" w:rsidRDefault="002B33AD" w:rsidP="002B33AD">
            <w:pPr>
              <w:jc w:val="right"/>
              <w:rPr>
                <w:b/>
                <w:bCs/>
                <w:sz w:val="21"/>
                <w:szCs w:val="21"/>
                <w:lang w:eastAsia="en-CA"/>
              </w:rPr>
            </w:pPr>
            <w:r w:rsidRPr="00E71F76">
              <w:rPr>
                <w:b/>
                <w:bCs/>
                <w:sz w:val="21"/>
                <w:szCs w:val="21"/>
                <w:lang w:eastAsia="en-CA"/>
              </w:rPr>
              <w:t>385,000</w:t>
            </w:r>
          </w:p>
        </w:tc>
        <w:tc>
          <w:tcPr>
            <w:tcW w:w="1305" w:type="dxa"/>
            <w:tcBorders>
              <w:top w:val="nil"/>
              <w:left w:val="nil"/>
              <w:bottom w:val="single" w:sz="4" w:space="0" w:color="auto"/>
              <w:right w:val="single" w:sz="4" w:space="0" w:color="auto"/>
            </w:tcBorders>
            <w:shd w:val="clear" w:color="auto" w:fill="auto"/>
            <w:noWrap/>
            <w:vAlign w:val="center"/>
            <w:hideMark/>
          </w:tcPr>
          <w:p w14:paraId="699E9A9F" w14:textId="77777777" w:rsidR="002B33AD" w:rsidRPr="00E71F76" w:rsidRDefault="002B33AD" w:rsidP="002B33AD">
            <w:pPr>
              <w:jc w:val="right"/>
              <w:rPr>
                <w:b/>
                <w:bCs/>
                <w:sz w:val="21"/>
                <w:szCs w:val="21"/>
                <w:lang w:eastAsia="en-CA"/>
              </w:rPr>
            </w:pPr>
            <w:r w:rsidRPr="00E71F76">
              <w:rPr>
                <w:b/>
                <w:bCs/>
                <w:sz w:val="21"/>
                <w:szCs w:val="21"/>
                <w:lang w:eastAsia="en-CA"/>
              </w:rPr>
              <w:t>0</w:t>
            </w:r>
          </w:p>
        </w:tc>
      </w:tr>
      <w:tr w:rsidR="002B33AD" w:rsidRPr="00E71F76" w14:paraId="5ECBA6BC" w14:textId="77777777" w:rsidTr="00E268F1">
        <w:tc>
          <w:tcPr>
            <w:tcW w:w="2977" w:type="dxa"/>
            <w:tcBorders>
              <w:top w:val="nil"/>
              <w:left w:val="single" w:sz="4" w:space="0" w:color="auto"/>
              <w:bottom w:val="single" w:sz="4" w:space="0" w:color="auto"/>
              <w:right w:val="single" w:sz="4" w:space="0" w:color="auto"/>
            </w:tcBorders>
            <w:shd w:val="clear" w:color="auto" w:fill="auto"/>
            <w:noWrap/>
            <w:vAlign w:val="bottom"/>
            <w:hideMark/>
          </w:tcPr>
          <w:p w14:paraId="564EF23E" w14:textId="77777777" w:rsidR="002B33AD" w:rsidRPr="00E71F76" w:rsidRDefault="002B33AD" w:rsidP="002B33AD">
            <w:pPr>
              <w:jc w:val="left"/>
              <w:rPr>
                <w:b/>
                <w:bCs/>
                <w:sz w:val="21"/>
                <w:szCs w:val="21"/>
                <w:lang w:eastAsia="en-CA"/>
              </w:rPr>
            </w:pPr>
            <w:r w:rsidRPr="00E71F76">
              <w:rPr>
                <w:b/>
                <w:bCs/>
                <w:sz w:val="21"/>
                <w:szCs w:val="21"/>
                <w:lang w:eastAsia="en-CA"/>
              </w:rPr>
              <w:t>Standard activities</w:t>
            </w:r>
          </w:p>
        </w:tc>
        <w:tc>
          <w:tcPr>
            <w:tcW w:w="1304" w:type="dxa"/>
            <w:tcBorders>
              <w:top w:val="nil"/>
              <w:left w:val="nil"/>
              <w:bottom w:val="single" w:sz="4" w:space="0" w:color="auto"/>
              <w:right w:val="single" w:sz="4" w:space="0" w:color="auto"/>
            </w:tcBorders>
            <w:shd w:val="clear" w:color="auto" w:fill="auto"/>
            <w:noWrap/>
            <w:vAlign w:val="bottom"/>
            <w:hideMark/>
          </w:tcPr>
          <w:p w14:paraId="2DB01DE0" w14:textId="77777777" w:rsidR="002B33AD" w:rsidRPr="00E71F76" w:rsidRDefault="002B33AD" w:rsidP="002B33AD">
            <w:pPr>
              <w:jc w:val="left"/>
              <w:rPr>
                <w:sz w:val="21"/>
                <w:szCs w:val="21"/>
                <w:lang w:eastAsia="en-CA"/>
              </w:rPr>
            </w:pPr>
            <w:r w:rsidRPr="00E71F76">
              <w:rPr>
                <w:sz w:val="21"/>
                <w:szCs w:val="21"/>
                <w:lang w:eastAsia="en-CA"/>
              </w:rPr>
              <w:t> </w:t>
            </w:r>
          </w:p>
        </w:tc>
        <w:tc>
          <w:tcPr>
            <w:tcW w:w="1304" w:type="dxa"/>
            <w:tcBorders>
              <w:top w:val="nil"/>
              <w:left w:val="nil"/>
              <w:bottom w:val="single" w:sz="4" w:space="0" w:color="auto"/>
              <w:right w:val="single" w:sz="4" w:space="0" w:color="auto"/>
            </w:tcBorders>
            <w:shd w:val="clear" w:color="auto" w:fill="auto"/>
            <w:noWrap/>
            <w:vAlign w:val="bottom"/>
            <w:hideMark/>
          </w:tcPr>
          <w:p w14:paraId="5876DCAF" w14:textId="77777777" w:rsidR="002B33AD" w:rsidRPr="00E71F76" w:rsidRDefault="002B33AD" w:rsidP="002B33AD">
            <w:pPr>
              <w:jc w:val="left"/>
              <w:rPr>
                <w:sz w:val="21"/>
                <w:szCs w:val="21"/>
                <w:lang w:eastAsia="en-CA"/>
              </w:rPr>
            </w:pPr>
            <w:r w:rsidRPr="00E71F76">
              <w:rPr>
                <w:sz w:val="21"/>
                <w:szCs w:val="21"/>
                <w:lang w:eastAsia="en-CA"/>
              </w:rPr>
              <w:t> </w:t>
            </w:r>
          </w:p>
        </w:tc>
        <w:tc>
          <w:tcPr>
            <w:tcW w:w="1304" w:type="dxa"/>
            <w:tcBorders>
              <w:top w:val="nil"/>
              <w:left w:val="nil"/>
              <w:bottom w:val="single" w:sz="4" w:space="0" w:color="auto"/>
              <w:right w:val="single" w:sz="4" w:space="0" w:color="auto"/>
            </w:tcBorders>
            <w:shd w:val="clear" w:color="auto" w:fill="auto"/>
            <w:noWrap/>
            <w:vAlign w:val="bottom"/>
            <w:hideMark/>
          </w:tcPr>
          <w:p w14:paraId="62FD1C42" w14:textId="77777777" w:rsidR="002B33AD" w:rsidRPr="00E71F76" w:rsidRDefault="002B33AD" w:rsidP="002B33AD">
            <w:pPr>
              <w:jc w:val="left"/>
              <w:rPr>
                <w:sz w:val="21"/>
                <w:szCs w:val="21"/>
                <w:lang w:eastAsia="en-CA"/>
              </w:rPr>
            </w:pPr>
            <w:r w:rsidRPr="00E71F76">
              <w:rPr>
                <w:sz w:val="21"/>
                <w:szCs w:val="21"/>
                <w:lang w:eastAsia="en-CA"/>
              </w:rPr>
              <w:t> </w:t>
            </w:r>
          </w:p>
        </w:tc>
        <w:tc>
          <w:tcPr>
            <w:tcW w:w="1304" w:type="dxa"/>
            <w:tcBorders>
              <w:top w:val="nil"/>
              <w:left w:val="nil"/>
              <w:bottom w:val="single" w:sz="4" w:space="0" w:color="auto"/>
              <w:right w:val="single" w:sz="4" w:space="0" w:color="auto"/>
            </w:tcBorders>
            <w:shd w:val="clear" w:color="auto" w:fill="auto"/>
            <w:noWrap/>
            <w:vAlign w:val="bottom"/>
            <w:hideMark/>
          </w:tcPr>
          <w:p w14:paraId="23320564" w14:textId="77777777" w:rsidR="002B33AD" w:rsidRPr="00E71F76" w:rsidRDefault="002B33AD" w:rsidP="002B33AD">
            <w:pPr>
              <w:jc w:val="left"/>
              <w:rPr>
                <w:sz w:val="21"/>
                <w:szCs w:val="21"/>
                <w:lang w:eastAsia="en-CA"/>
              </w:rPr>
            </w:pPr>
            <w:r w:rsidRPr="00E71F76">
              <w:rPr>
                <w:sz w:val="21"/>
                <w:szCs w:val="21"/>
                <w:lang w:eastAsia="en-CA"/>
              </w:rPr>
              <w:t> </w:t>
            </w:r>
          </w:p>
        </w:tc>
        <w:tc>
          <w:tcPr>
            <w:tcW w:w="1305" w:type="dxa"/>
            <w:tcBorders>
              <w:top w:val="nil"/>
              <w:left w:val="nil"/>
              <w:bottom w:val="single" w:sz="4" w:space="0" w:color="auto"/>
              <w:right w:val="single" w:sz="4" w:space="0" w:color="auto"/>
            </w:tcBorders>
            <w:shd w:val="clear" w:color="auto" w:fill="auto"/>
            <w:noWrap/>
            <w:vAlign w:val="bottom"/>
            <w:hideMark/>
          </w:tcPr>
          <w:p w14:paraId="51059901" w14:textId="77777777" w:rsidR="002B33AD" w:rsidRPr="00E71F76" w:rsidRDefault="002B33AD" w:rsidP="002B33AD">
            <w:pPr>
              <w:jc w:val="left"/>
              <w:rPr>
                <w:sz w:val="21"/>
                <w:szCs w:val="21"/>
                <w:lang w:eastAsia="en-CA"/>
              </w:rPr>
            </w:pPr>
            <w:r w:rsidRPr="00E71F76">
              <w:rPr>
                <w:sz w:val="21"/>
                <w:szCs w:val="21"/>
                <w:lang w:eastAsia="en-CA"/>
              </w:rPr>
              <w:t> </w:t>
            </w:r>
          </w:p>
        </w:tc>
      </w:tr>
      <w:tr w:rsidR="002B33AD" w:rsidRPr="00E71F76" w14:paraId="7E0286C0" w14:textId="77777777" w:rsidTr="00E268F1">
        <w:tc>
          <w:tcPr>
            <w:tcW w:w="2977" w:type="dxa"/>
            <w:tcBorders>
              <w:top w:val="nil"/>
              <w:left w:val="single" w:sz="4" w:space="0" w:color="auto"/>
              <w:bottom w:val="single" w:sz="4" w:space="0" w:color="auto"/>
              <w:right w:val="single" w:sz="4" w:space="0" w:color="auto"/>
            </w:tcBorders>
            <w:shd w:val="clear" w:color="auto" w:fill="auto"/>
            <w:noWrap/>
            <w:vAlign w:val="bottom"/>
            <w:hideMark/>
          </w:tcPr>
          <w:p w14:paraId="45C85F4D" w14:textId="06A63E5E" w:rsidR="002B33AD" w:rsidRPr="00E71F76" w:rsidRDefault="002B33AD" w:rsidP="001C7973">
            <w:pPr>
              <w:jc w:val="left"/>
              <w:rPr>
                <w:sz w:val="21"/>
                <w:szCs w:val="21"/>
                <w:lang w:eastAsia="en-CA"/>
              </w:rPr>
            </w:pPr>
            <w:r w:rsidRPr="00E71F76">
              <w:rPr>
                <w:sz w:val="21"/>
                <w:szCs w:val="21"/>
                <w:lang w:eastAsia="en-CA"/>
              </w:rPr>
              <w:t xml:space="preserve">Institutional strengthening </w:t>
            </w:r>
          </w:p>
        </w:tc>
        <w:tc>
          <w:tcPr>
            <w:tcW w:w="1304" w:type="dxa"/>
            <w:tcBorders>
              <w:top w:val="nil"/>
              <w:left w:val="nil"/>
              <w:bottom w:val="single" w:sz="4" w:space="0" w:color="auto"/>
              <w:right w:val="single" w:sz="4" w:space="0" w:color="auto"/>
            </w:tcBorders>
            <w:shd w:val="clear" w:color="auto" w:fill="auto"/>
            <w:noWrap/>
            <w:vAlign w:val="bottom"/>
            <w:hideMark/>
          </w:tcPr>
          <w:p w14:paraId="32FCE11E" w14:textId="77777777" w:rsidR="002B33AD" w:rsidRPr="00E71F76" w:rsidRDefault="002B33AD" w:rsidP="002B33AD">
            <w:pPr>
              <w:jc w:val="right"/>
              <w:rPr>
                <w:sz w:val="21"/>
                <w:szCs w:val="21"/>
                <w:lang w:eastAsia="en-CA"/>
              </w:rPr>
            </w:pPr>
            <w:r w:rsidRPr="00E71F76">
              <w:rPr>
                <w:sz w:val="21"/>
                <w:szCs w:val="21"/>
                <w:lang w:eastAsia="en-CA"/>
              </w:rPr>
              <w:t>0</w:t>
            </w:r>
          </w:p>
        </w:tc>
        <w:tc>
          <w:tcPr>
            <w:tcW w:w="1304" w:type="dxa"/>
            <w:tcBorders>
              <w:top w:val="nil"/>
              <w:left w:val="nil"/>
              <w:bottom w:val="single" w:sz="4" w:space="0" w:color="auto"/>
              <w:right w:val="single" w:sz="4" w:space="0" w:color="auto"/>
            </w:tcBorders>
            <w:shd w:val="clear" w:color="auto" w:fill="auto"/>
            <w:noWrap/>
            <w:vAlign w:val="bottom"/>
            <w:hideMark/>
          </w:tcPr>
          <w:p w14:paraId="2A551511" w14:textId="77777777" w:rsidR="002B33AD" w:rsidRPr="00E71F76" w:rsidRDefault="002B33AD" w:rsidP="002B33AD">
            <w:pPr>
              <w:jc w:val="right"/>
              <w:rPr>
                <w:sz w:val="21"/>
                <w:szCs w:val="21"/>
                <w:lang w:eastAsia="en-CA"/>
              </w:rPr>
            </w:pPr>
            <w:r w:rsidRPr="00E71F76">
              <w:rPr>
                <w:sz w:val="21"/>
                <w:szCs w:val="21"/>
                <w:lang w:eastAsia="en-CA"/>
              </w:rPr>
              <w:t>0</w:t>
            </w:r>
          </w:p>
        </w:tc>
        <w:tc>
          <w:tcPr>
            <w:tcW w:w="1304" w:type="dxa"/>
            <w:tcBorders>
              <w:top w:val="nil"/>
              <w:left w:val="nil"/>
              <w:bottom w:val="single" w:sz="4" w:space="0" w:color="auto"/>
              <w:right w:val="single" w:sz="4" w:space="0" w:color="auto"/>
            </w:tcBorders>
            <w:shd w:val="clear" w:color="auto" w:fill="auto"/>
            <w:noWrap/>
            <w:vAlign w:val="bottom"/>
            <w:hideMark/>
          </w:tcPr>
          <w:p w14:paraId="1D15E680" w14:textId="77777777" w:rsidR="002B33AD" w:rsidRPr="00E71F76" w:rsidRDefault="002B33AD" w:rsidP="002B33AD">
            <w:pPr>
              <w:jc w:val="right"/>
              <w:rPr>
                <w:sz w:val="21"/>
                <w:szCs w:val="21"/>
                <w:lang w:eastAsia="en-CA"/>
              </w:rPr>
            </w:pPr>
            <w:r w:rsidRPr="00E71F76">
              <w:rPr>
                <w:sz w:val="21"/>
                <w:szCs w:val="21"/>
                <w:lang w:eastAsia="en-CA"/>
              </w:rPr>
              <w:t>0</w:t>
            </w:r>
          </w:p>
        </w:tc>
        <w:tc>
          <w:tcPr>
            <w:tcW w:w="1304" w:type="dxa"/>
            <w:tcBorders>
              <w:top w:val="nil"/>
              <w:left w:val="nil"/>
              <w:bottom w:val="single" w:sz="4" w:space="0" w:color="auto"/>
              <w:right w:val="single" w:sz="4" w:space="0" w:color="auto"/>
            </w:tcBorders>
            <w:shd w:val="clear" w:color="auto" w:fill="auto"/>
            <w:noWrap/>
            <w:vAlign w:val="center"/>
            <w:hideMark/>
          </w:tcPr>
          <w:p w14:paraId="6C386E40" w14:textId="77777777" w:rsidR="002B33AD" w:rsidRPr="00E71F76" w:rsidRDefault="002B33AD" w:rsidP="002B33AD">
            <w:pPr>
              <w:jc w:val="right"/>
              <w:rPr>
                <w:sz w:val="21"/>
                <w:szCs w:val="21"/>
                <w:lang w:eastAsia="en-CA"/>
              </w:rPr>
            </w:pPr>
            <w:r w:rsidRPr="00E71F76">
              <w:rPr>
                <w:sz w:val="21"/>
                <w:szCs w:val="21"/>
                <w:lang w:eastAsia="en-CA"/>
              </w:rPr>
              <w:t>0</w:t>
            </w:r>
          </w:p>
        </w:tc>
        <w:tc>
          <w:tcPr>
            <w:tcW w:w="1305" w:type="dxa"/>
            <w:tcBorders>
              <w:top w:val="nil"/>
              <w:left w:val="nil"/>
              <w:bottom w:val="single" w:sz="4" w:space="0" w:color="auto"/>
              <w:right w:val="single" w:sz="4" w:space="0" w:color="auto"/>
            </w:tcBorders>
            <w:shd w:val="clear" w:color="auto" w:fill="auto"/>
            <w:noWrap/>
            <w:vAlign w:val="bottom"/>
            <w:hideMark/>
          </w:tcPr>
          <w:p w14:paraId="4BEA7E77" w14:textId="77777777" w:rsidR="002B33AD" w:rsidRPr="00E71F76" w:rsidRDefault="002B33AD" w:rsidP="002B33AD">
            <w:pPr>
              <w:jc w:val="right"/>
              <w:rPr>
                <w:sz w:val="21"/>
                <w:szCs w:val="21"/>
                <w:lang w:eastAsia="en-CA"/>
              </w:rPr>
            </w:pPr>
            <w:r w:rsidRPr="00E71F76">
              <w:rPr>
                <w:sz w:val="21"/>
                <w:szCs w:val="21"/>
                <w:lang w:eastAsia="en-CA"/>
              </w:rPr>
              <w:t>0</w:t>
            </w:r>
          </w:p>
        </w:tc>
      </w:tr>
      <w:tr w:rsidR="002B33AD" w:rsidRPr="00E71F76" w14:paraId="271CE5F4" w14:textId="77777777" w:rsidTr="00E268F1">
        <w:tc>
          <w:tcPr>
            <w:tcW w:w="2977" w:type="dxa"/>
            <w:tcBorders>
              <w:top w:val="nil"/>
              <w:left w:val="single" w:sz="4" w:space="0" w:color="auto"/>
              <w:bottom w:val="single" w:sz="4" w:space="0" w:color="auto"/>
              <w:right w:val="single" w:sz="4" w:space="0" w:color="auto"/>
            </w:tcBorders>
            <w:shd w:val="clear" w:color="auto" w:fill="auto"/>
            <w:noWrap/>
            <w:vAlign w:val="bottom"/>
            <w:hideMark/>
          </w:tcPr>
          <w:p w14:paraId="41F866B1" w14:textId="77777777" w:rsidR="002B33AD" w:rsidRPr="00E71F76" w:rsidRDefault="002B33AD" w:rsidP="002B33AD">
            <w:pPr>
              <w:jc w:val="left"/>
              <w:rPr>
                <w:b/>
                <w:bCs/>
                <w:sz w:val="21"/>
                <w:szCs w:val="21"/>
                <w:lang w:eastAsia="en-CA"/>
              </w:rPr>
            </w:pPr>
            <w:r w:rsidRPr="00E71F76">
              <w:rPr>
                <w:b/>
                <w:bCs/>
                <w:sz w:val="21"/>
                <w:szCs w:val="21"/>
                <w:lang w:eastAsia="en-CA"/>
              </w:rPr>
              <w:t xml:space="preserve"> Standard activities subtotal</w:t>
            </w:r>
          </w:p>
        </w:tc>
        <w:tc>
          <w:tcPr>
            <w:tcW w:w="1304" w:type="dxa"/>
            <w:tcBorders>
              <w:top w:val="nil"/>
              <w:left w:val="nil"/>
              <w:bottom w:val="single" w:sz="4" w:space="0" w:color="auto"/>
              <w:right w:val="single" w:sz="4" w:space="0" w:color="auto"/>
            </w:tcBorders>
            <w:shd w:val="clear" w:color="auto" w:fill="auto"/>
            <w:noWrap/>
            <w:vAlign w:val="bottom"/>
            <w:hideMark/>
          </w:tcPr>
          <w:p w14:paraId="7188605A" w14:textId="77777777" w:rsidR="002B33AD" w:rsidRPr="00E71F76" w:rsidRDefault="002B33AD" w:rsidP="002B33AD">
            <w:pPr>
              <w:jc w:val="right"/>
              <w:rPr>
                <w:b/>
                <w:bCs/>
                <w:sz w:val="21"/>
                <w:szCs w:val="21"/>
                <w:lang w:eastAsia="en-CA"/>
              </w:rPr>
            </w:pPr>
            <w:r w:rsidRPr="00E71F76">
              <w:rPr>
                <w:b/>
                <w:bCs/>
                <w:sz w:val="21"/>
                <w:szCs w:val="21"/>
                <w:lang w:eastAsia="en-CA"/>
              </w:rPr>
              <w:t>0</w:t>
            </w:r>
          </w:p>
        </w:tc>
        <w:tc>
          <w:tcPr>
            <w:tcW w:w="1304" w:type="dxa"/>
            <w:tcBorders>
              <w:top w:val="nil"/>
              <w:left w:val="nil"/>
              <w:bottom w:val="single" w:sz="4" w:space="0" w:color="auto"/>
              <w:right w:val="single" w:sz="4" w:space="0" w:color="auto"/>
            </w:tcBorders>
            <w:shd w:val="clear" w:color="auto" w:fill="auto"/>
            <w:noWrap/>
            <w:vAlign w:val="bottom"/>
            <w:hideMark/>
          </w:tcPr>
          <w:p w14:paraId="17E5448C" w14:textId="77777777" w:rsidR="002B33AD" w:rsidRPr="00E71F76" w:rsidRDefault="002B33AD" w:rsidP="002B33AD">
            <w:pPr>
              <w:jc w:val="right"/>
              <w:rPr>
                <w:b/>
                <w:bCs/>
                <w:sz w:val="21"/>
                <w:szCs w:val="21"/>
                <w:lang w:eastAsia="en-CA"/>
              </w:rPr>
            </w:pPr>
            <w:r w:rsidRPr="00E71F76">
              <w:rPr>
                <w:b/>
                <w:bCs/>
                <w:sz w:val="21"/>
                <w:szCs w:val="21"/>
                <w:lang w:eastAsia="en-CA"/>
              </w:rPr>
              <w:t>0</w:t>
            </w:r>
          </w:p>
        </w:tc>
        <w:tc>
          <w:tcPr>
            <w:tcW w:w="1304" w:type="dxa"/>
            <w:tcBorders>
              <w:top w:val="nil"/>
              <w:left w:val="nil"/>
              <w:bottom w:val="single" w:sz="4" w:space="0" w:color="auto"/>
              <w:right w:val="single" w:sz="4" w:space="0" w:color="auto"/>
            </w:tcBorders>
            <w:shd w:val="clear" w:color="auto" w:fill="auto"/>
            <w:noWrap/>
            <w:vAlign w:val="bottom"/>
            <w:hideMark/>
          </w:tcPr>
          <w:p w14:paraId="51837F68" w14:textId="77777777" w:rsidR="002B33AD" w:rsidRPr="00E71F76" w:rsidRDefault="002B33AD" w:rsidP="002B33AD">
            <w:pPr>
              <w:jc w:val="right"/>
              <w:rPr>
                <w:b/>
                <w:bCs/>
                <w:sz w:val="21"/>
                <w:szCs w:val="21"/>
                <w:lang w:eastAsia="en-CA"/>
              </w:rPr>
            </w:pPr>
            <w:r w:rsidRPr="00E71F76">
              <w:rPr>
                <w:b/>
                <w:bCs/>
                <w:sz w:val="21"/>
                <w:szCs w:val="21"/>
                <w:lang w:eastAsia="en-CA"/>
              </w:rPr>
              <w:t>0</w:t>
            </w:r>
          </w:p>
        </w:tc>
        <w:tc>
          <w:tcPr>
            <w:tcW w:w="1304" w:type="dxa"/>
            <w:tcBorders>
              <w:top w:val="nil"/>
              <w:left w:val="nil"/>
              <w:bottom w:val="single" w:sz="4" w:space="0" w:color="auto"/>
              <w:right w:val="single" w:sz="4" w:space="0" w:color="auto"/>
            </w:tcBorders>
            <w:shd w:val="clear" w:color="auto" w:fill="auto"/>
            <w:noWrap/>
            <w:vAlign w:val="bottom"/>
            <w:hideMark/>
          </w:tcPr>
          <w:p w14:paraId="3CBB9CBC" w14:textId="77777777" w:rsidR="002B33AD" w:rsidRPr="00E71F76" w:rsidRDefault="002B33AD" w:rsidP="002B33AD">
            <w:pPr>
              <w:jc w:val="right"/>
              <w:rPr>
                <w:b/>
                <w:bCs/>
                <w:sz w:val="21"/>
                <w:szCs w:val="21"/>
                <w:lang w:eastAsia="en-CA"/>
              </w:rPr>
            </w:pPr>
            <w:r w:rsidRPr="00E71F76">
              <w:rPr>
                <w:b/>
                <w:bCs/>
                <w:sz w:val="21"/>
                <w:szCs w:val="21"/>
                <w:lang w:eastAsia="en-CA"/>
              </w:rPr>
              <w:t>0</w:t>
            </w:r>
          </w:p>
        </w:tc>
        <w:tc>
          <w:tcPr>
            <w:tcW w:w="1305" w:type="dxa"/>
            <w:tcBorders>
              <w:top w:val="nil"/>
              <w:left w:val="nil"/>
              <w:bottom w:val="single" w:sz="4" w:space="0" w:color="auto"/>
              <w:right w:val="single" w:sz="4" w:space="0" w:color="auto"/>
            </w:tcBorders>
            <w:shd w:val="clear" w:color="auto" w:fill="auto"/>
            <w:noWrap/>
            <w:vAlign w:val="bottom"/>
            <w:hideMark/>
          </w:tcPr>
          <w:p w14:paraId="0478BDFB" w14:textId="77777777" w:rsidR="002B33AD" w:rsidRPr="00E71F76" w:rsidRDefault="002B33AD" w:rsidP="002B33AD">
            <w:pPr>
              <w:jc w:val="right"/>
              <w:rPr>
                <w:b/>
                <w:bCs/>
                <w:sz w:val="21"/>
                <w:szCs w:val="21"/>
                <w:lang w:eastAsia="en-CA"/>
              </w:rPr>
            </w:pPr>
            <w:r w:rsidRPr="00E71F76">
              <w:rPr>
                <w:b/>
                <w:bCs/>
                <w:sz w:val="21"/>
                <w:szCs w:val="21"/>
                <w:lang w:eastAsia="en-CA"/>
              </w:rPr>
              <w:t>0</w:t>
            </w:r>
          </w:p>
        </w:tc>
      </w:tr>
      <w:tr w:rsidR="002B33AD" w:rsidRPr="00E71F76" w14:paraId="48C1287E" w14:textId="77777777" w:rsidTr="00E268F1">
        <w:tc>
          <w:tcPr>
            <w:tcW w:w="2977" w:type="dxa"/>
            <w:tcBorders>
              <w:top w:val="nil"/>
              <w:left w:val="single" w:sz="4" w:space="0" w:color="auto"/>
              <w:bottom w:val="single" w:sz="4" w:space="0" w:color="auto"/>
              <w:right w:val="single" w:sz="4" w:space="0" w:color="auto"/>
            </w:tcBorders>
            <w:shd w:val="clear" w:color="auto" w:fill="auto"/>
            <w:noWrap/>
            <w:vAlign w:val="center"/>
            <w:hideMark/>
          </w:tcPr>
          <w:p w14:paraId="1AAE9C15" w14:textId="77777777" w:rsidR="002B33AD" w:rsidRPr="00E71F76" w:rsidRDefault="002B33AD" w:rsidP="002B33AD">
            <w:pPr>
              <w:jc w:val="left"/>
              <w:rPr>
                <w:b/>
                <w:bCs/>
                <w:sz w:val="21"/>
                <w:szCs w:val="21"/>
                <w:lang w:eastAsia="en-CA"/>
              </w:rPr>
            </w:pPr>
            <w:r w:rsidRPr="00E71F76">
              <w:rPr>
                <w:b/>
                <w:bCs/>
                <w:sz w:val="21"/>
                <w:szCs w:val="21"/>
                <w:lang w:eastAsia="en-CA"/>
              </w:rPr>
              <w:t>Total</w:t>
            </w:r>
          </w:p>
        </w:tc>
        <w:tc>
          <w:tcPr>
            <w:tcW w:w="1304" w:type="dxa"/>
            <w:tcBorders>
              <w:top w:val="nil"/>
              <w:left w:val="nil"/>
              <w:bottom w:val="single" w:sz="4" w:space="0" w:color="auto"/>
              <w:right w:val="single" w:sz="4" w:space="0" w:color="auto"/>
            </w:tcBorders>
            <w:shd w:val="clear" w:color="auto" w:fill="auto"/>
            <w:noWrap/>
            <w:vAlign w:val="center"/>
            <w:hideMark/>
          </w:tcPr>
          <w:p w14:paraId="37A68E52" w14:textId="77777777" w:rsidR="002B33AD" w:rsidRPr="00E71F76" w:rsidRDefault="002B33AD" w:rsidP="002B33AD">
            <w:pPr>
              <w:jc w:val="right"/>
              <w:rPr>
                <w:b/>
                <w:bCs/>
                <w:sz w:val="21"/>
                <w:szCs w:val="21"/>
                <w:lang w:eastAsia="en-CA"/>
              </w:rPr>
            </w:pPr>
            <w:r w:rsidRPr="00E71F76">
              <w:rPr>
                <w:b/>
                <w:bCs/>
                <w:sz w:val="21"/>
                <w:szCs w:val="21"/>
                <w:lang w:eastAsia="en-CA"/>
              </w:rPr>
              <w:t>2,392,607</w:t>
            </w:r>
          </w:p>
        </w:tc>
        <w:tc>
          <w:tcPr>
            <w:tcW w:w="1304" w:type="dxa"/>
            <w:tcBorders>
              <w:top w:val="nil"/>
              <w:left w:val="nil"/>
              <w:bottom w:val="single" w:sz="4" w:space="0" w:color="auto"/>
              <w:right w:val="single" w:sz="4" w:space="0" w:color="auto"/>
            </w:tcBorders>
            <w:shd w:val="clear" w:color="auto" w:fill="auto"/>
            <w:noWrap/>
            <w:vAlign w:val="center"/>
            <w:hideMark/>
          </w:tcPr>
          <w:p w14:paraId="0BAEBE94" w14:textId="77777777" w:rsidR="002B33AD" w:rsidRPr="00E71F76" w:rsidRDefault="002B33AD" w:rsidP="002B33AD">
            <w:pPr>
              <w:jc w:val="right"/>
              <w:rPr>
                <w:b/>
                <w:bCs/>
                <w:sz w:val="21"/>
                <w:szCs w:val="21"/>
                <w:lang w:eastAsia="en-CA"/>
              </w:rPr>
            </w:pPr>
            <w:r w:rsidRPr="00E71F76">
              <w:rPr>
                <w:b/>
                <w:bCs/>
                <w:sz w:val="21"/>
                <w:szCs w:val="21"/>
                <w:lang w:eastAsia="en-CA"/>
              </w:rPr>
              <w:t>1,576,025</w:t>
            </w:r>
          </w:p>
        </w:tc>
        <w:tc>
          <w:tcPr>
            <w:tcW w:w="1304" w:type="dxa"/>
            <w:tcBorders>
              <w:top w:val="nil"/>
              <w:left w:val="nil"/>
              <w:bottom w:val="single" w:sz="4" w:space="0" w:color="auto"/>
              <w:right w:val="single" w:sz="4" w:space="0" w:color="auto"/>
            </w:tcBorders>
            <w:shd w:val="clear" w:color="auto" w:fill="auto"/>
            <w:noWrap/>
            <w:vAlign w:val="center"/>
            <w:hideMark/>
          </w:tcPr>
          <w:p w14:paraId="49D1DEA0" w14:textId="77777777" w:rsidR="002B33AD" w:rsidRPr="00E71F76" w:rsidRDefault="002B33AD" w:rsidP="002B33AD">
            <w:pPr>
              <w:jc w:val="right"/>
              <w:rPr>
                <w:b/>
                <w:bCs/>
                <w:sz w:val="21"/>
                <w:szCs w:val="21"/>
                <w:lang w:eastAsia="en-CA"/>
              </w:rPr>
            </w:pPr>
            <w:r w:rsidRPr="00E71F76">
              <w:rPr>
                <w:b/>
                <w:bCs/>
                <w:sz w:val="21"/>
                <w:szCs w:val="21"/>
                <w:lang w:eastAsia="en-CA"/>
              </w:rPr>
              <w:t>483,512</w:t>
            </w:r>
          </w:p>
        </w:tc>
        <w:tc>
          <w:tcPr>
            <w:tcW w:w="1304" w:type="dxa"/>
            <w:tcBorders>
              <w:top w:val="nil"/>
              <w:left w:val="nil"/>
              <w:bottom w:val="single" w:sz="4" w:space="0" w:color="auto"/>
              <w:right w:val="single" w:sz="4" w:space="0" w:color="auto"/>
            </w:tcBorders>
            <w:shd w:val="clear" w:color="auto" w:fill="auto"/>
            <w:noWrap/>
            <w:vAlign w:val="center"/>
            <w:hideMark/>
          </w:tcPr>
          <w:p w14:paraId="13567612" w14:textId="77777777" w:rsidR="002B33AD" w:rsidRPr="00E71F76" w:rsidRDefault="002B33AD" w:rsidP="002B33AD">
            <w:pPr>
              <w:jc w:val="right"/>
              <w:rPr>
                <w:b/>
                <w:bCs/>
                <w:sz w:val="21"/>
                <w:szCs w:val="21"/>
                <w:lang w:eastAsia="en-CA"/>
              </w:rPr>
            </w:pPr>
            <w:r w:rsidRPr="00E71F76">
              <w:rPr>
                <w:b/>
                <w:bCs/>
                <w:sz w:val="21"/>
                <w:szCs w:val="21"/>
                <w:lang w:eastAsia="en-CA"/>
              </w:rPr>
              <w:t>4,452,144</w:t>
            </w:r>
          </w:p>
        </w:tc>
        <w:tc>
          <w:tcPr>
            <w:tcW w:w="1305" w:type="dxa"/>
            <w:tcBorders>
              <w:top w:val="nil"/>
              <w:left w:val="nil"/>
              <w:bottom w:val="single" w:sz="4" w:space="0" w:color="auto"/>
              <w:right w:val="single" w:sz="4" w:space="0" w:color="auto"/>
            </w:tcBorders>
            <w:shd w:val="clear" w:color="auto" w:fill="auto"/>
            <w:noWrap/>
            <w:vAlign w:val="center"/>
            <w:hideMark/>
          </w:tcPr>
          <w:p w14:paraId="76FC5120" w14:textId="77777777" w:rsidR="002B33AD" w:rsidRPr="00E71F76" w:rsidRDefault="002B33AD" w:rsidP="002B33AD">
            <w:pPr>
              <w:jc w:val="right"/>
              <w:rPr>
                <w:b/>
                <w:bCs/>
                <w:sz w:val="21"/>
                <w:szCs w:val="21"/>
                <w:lang w:eastAsia="en-CA"/>
              </w:rPr>
            </w:pPr>
            <w:r w:rsidRPr="00E71F76">
              <w:rPr>
                <w:b/>
                <w:bCs/>
                <w:sz w:val="21"/>
                <w:szCs w:val="21"/>
                <w:lang w:eastAsia="en-CA"/>
              </w:rPr>
              <w:t>577,044</w:t>
            </w:r>
          </w:p>
        </w:tc>
      </w:tr>
    </w:tbl>
    <w:p w14:paraId="353B4AF5" w14:textId="77777777" w:rsidR="009417B9" w:rsidRPr="002D6131" w:rsidRDefault="009417B9" w:rsidP="009417B9">
      <w:pPr>
        <w:rPr>
          <w:sz w:val="20"/>
          <w:szCs w:val="20"/>
        </w:rPr>
      </w:pPr>
      <w:r w:rsidRPr="002D6131">
        <w:rPr>
          <w:sz w:val="20"/>
          <w:szCs w:val="20"/>
        </w:rPr>
        <w:t>* Including agency support costs.</w:t>
      </w:r>
    </w:p>
    <w:p w14:paraId="3EB76309" w14:textId="77777777" w:rsidR="009417B9" w:rsidRPr="002D6131" w:rsidRDefault="009417B9" w:rsidP="009417B9"/>
    <w:p w14:paraId="1C5F156E" w14:textId="4CEC6E6B" w:rsidR="00DE4C7C" w:rsidRPr="002D6131" w:rsidRDefault="009417B9" w:rsidP="00561164">
      <w:pPr>
        <w:pStyle w:val="Heading1"/>
      </w:pPr>
      <w:r w:rsidRPr="002D6131">
        <w:lastRenderedPageBreak/>
        <w:t>Assuming the level of pledged contribution similar to the 2018–2020 period, 20 per cent of Germany’s annual pledged contribution for 202</w:t>
      </w:r>
      <w:r w:rsidR="000C067C" w:rsidRPr="002D6131">
        <w:t>2</w:t>
      </w:r>
      <w:r w:rsidRPr="002D6131">
        <w:t xml:space="preserve"> amounts to US $3,220,267 or US $9,660,800 for the 2021–2023 triennium.</w:t>
      </w:r>
      <w:r w:rsidR="00DE4C7C" w:rsidRPr="002D6131">
        <w:t xml:space="preserve"> Taking into account approvals at the 87</w:t>
      </w:r>
      <w:r w:rsidR="00DE4C7C" w:rsidRPr="002D6131">
        <w:rPr>
          <w:vertAlign w:val="superscript"/>
        </w:rPr>
        <w:t>th</w:t>
      </w:r>
      <w:r w:rsidR="00DE4C7C" w:rsidRPr="002D6131">
        <w:t xml:space="preserve"> meeting (US $</w:t>
      </w:r>
      <w:r w:rsidR="00561164" w:rsidRPr="002D6131">
        <w:t>1,102,511</w:t>
      </w:r>
      <w:r w:rsidR="00DE4C7C" w:rsidRPr="002D6131">
        <w:t>), the submissions to the 8</w:t>
      </w:r>
      <w:r w:rsidR="00561164" w:rsidRPr="002D6131">
        <w:t>8</w:t>
      </w:r>
      <w:r w:rsidR="00DE4C7C" w:rsidRPr="002D6131">
        <w:rPr>
          <w:vertAlign w:val="superscript"/>
        </w:rPr>
        <w:t>th</w:t>
      </w:r>
      <w:r w:rsidR="00DE4C7C" w:rsidRPr="002D6131">
        <w:t xml:space="preserve"> meeting </w:t>
      </w:r>
      <w:r w:rsidR="00770B34" w:rsidRPr="002D6131">
        <w:t>(US</w:t>
      </w:r>
      <w:r w:rsidR="001C7973">
        <w:t> </w:t>
      </w:r>
      <w:r w:rsidR="00770B34" w:rsidRPr="002D6131">
        <w:t>$</w:t>
      </w:r>
      <w:r w:rsidR="009360A2">
        <w:t>3,214,121</w:t>
      </w:r>
      <w:r w:rsidR="00DE4C7C" w:rsidRPr="002D6131">
        <w:t xml:space="preserve"> </w:t>
      </w:r>
      <w:r w:rsidR="00770B34">
        <w:t xml:space="preserve">if </w:t>
      </w:r>
      <w:r w:rsidR="00DE4C7C" w:rsidRPr="002D6131">
        <w:t>approved as planned</w:t>
      </w:r>
      <w:r w:rsidR="001C7973">
        <w:t>)</w:t>
      </w:r>
      <w:r w:rsidR="00DE4C7C" w:rsidRPr="002D6131">
        <w:t>, and the adjusted business plans values for 202</w:t>
      </w:r>
      <w:r w:rsidR="00561164" w:rsidRPr="002D6131">
        <w:t>2 and 20</w:t>
      </w:r>
      <w:r w:rsidR="00770B34">
        <w:t>2</w:t>
      </w:r>
      <w:r w:rsidR="00561164" w:rsidRPr="002D6131">
        <w:t>3</w:t>
      </w:r>
      <w:r w:rsidR="00DE4C7C" w:rsidRPr="002D6131">
        <w:t xml:space="preserve"> (US</w:t>
      </w:r>
      <w:r w:rsidR="001C7973">
        <w:t> </w:t>
      </w:r>
      <w:r w:rsidR="00DE4C7C" w:rsidRPr="002D6131">
        <w:t>$</w:t>
      </w:r>
      <w:r w:rsidR="00561164" w:rsidRPr="002D6131">
        <w:t>3,968,632</w:t>
      </w:r>
      <w:r w:rsidR="00DE4C7C" w:rsidRPr="002D6131">
        <w:t xml:space="preserve">), Germany will </w:t>
      </w:r>
      <w:r w:rsidR="00561164" w:rsidRPr="002D6131">
        <w:t xml:space="preserve">not exceed </w:t>
      </w:r>
      <w:r w:rsidR="00DE4C7C" w:rsidRPr="002D6131">
        <w:t>20 per cent of pledged contributions for the 20</w:t>
      </w:r>
      <w:r w:rsidR="00561164" w:rsidRPr="002D6131">
        <w:t>21</w:t>
      </w:r>
      <w:r w:rsidR="002A5313">
        <w:noBreakHyphen/>
      </w:r>
      <w:r w:rsidR="00DE4C7C" w:rsidRPr="002D6131">
        <w:t>202</w:t>
      </w:r>
      <w:r w:rsidR="00561164" w:rsidRPr="002D6131">
        <w:t>3</w:t>
      </w:r>
      <w:r w:rsidR="00DE4C7C" w:rsidRPr="002D6131">
        <w:t xml:space="preserve"> triennium</w:t>
      </w:r>
      <w:r w:rsidR="00561164" w:rsidRPr="002D6131">
        <w:t>.</w:t>
      </w:r>
      <w:r w:rsidR="00DE4C7C" w:rsidRPr="002D6131">
        <w:t xml:space="preserve"> </w:t>
      </w:r>
    </w:p>
    <w:p w14:paraId="06C5E98B" w14:textId="77777777" w:rsidR="009417B9" w:rsidRPr="00894085" w:rsidRDefault="009417B9" w:rsidP="009417B9">
      <w:pPr>
        <w:jc w:val="left"/>
        <w:rPr>
          <w:b/>
          <w:bCs/>
        </w:rPr>
      </w:pPr>
      <w:r w:rsidRPr="00894085">
        <w:rPr>
          <w:b/>
        </w:rPr>
        <w:t>Japan</w:t>
      </w:r>
    </w:p>
    <w:p w14:paraId="719D1F08" w14:textId="77777777" w:rsidR="009417B9" w:rsidRPr="00894085" w:rsidRDefault="009417B9" w:rsidP="009417B9">
      <w:pPr>
        <w:jc w:val="left"/>
        <w:rPr>
          <w:b/>
          <w:bCs/>
        </w:rPr>
      </w:pPr>
    </w:p>
    <w:p w14:paraId="33BC762F" w14:textId="77777777" w:rsidR="009417B9" w:rsidRPr="002D6131" w:rsidRDefault="009417B9" w:rsidP="009417B9">
      <w:pPr>
        <w:pStyle w:val="Heading1"/>
      </w:pPr>
      <w:r w:rsidRPr="002D6131">
        <w:t>The resource allocation in Japan’s business plan for 202</w:t>
      </w:r>
      <w:r w:rsidR="009962DC" w:rsidRPr="002D6131">
        <w:t>2</w:t>
      </w:r>
      <w:r w:rsidRPr="002D6131">
        <w:t>–202</w:t>
      </w:r>
      <w:r w:rsidR="009962DC" w:rsidRPr="002D6131">
        <w:t>4</w:t>
      </w:r>
      <w:r w:rsidRPr="002D6131">
        <w:t xml:space="preserve"> is presented in Table </w:t>
      </w:r>
      <w:r w:rsidR="00827EA1" w:rsidRPr="002D6131">
        <w:t>7</w:t>
      </w:r>
      <w:r w:rsidRPr="002D6131">
        <w:t>. Assuming the level of pledged contribution similar to the 2018–2020 period, 20 per cent of Japan’s annual pledged contribution for 202</w:t>
      </w:r>
      <w:r w:rsidR="00143649" w:rsidRPr="002D6131">
        <w:t>2</w:t>
      </w:r>
      <w:r w:rsidRPr="002D6131">
        <w:t xml:space="preserve"> amounts to US $4,879,033. </w:t>
      </w:r>
    </w:p>
    <w:p w14:paraId="600EC1B6" w14:textId="77777777" w:rsidR="009417B9" w:rsidRPr="002D6131" w:rsidRDefault="009417B9" w:rsidP="009417B9">
      <w:pPr>
        <w:pStyle w:val="subhead"/>
        <w:keepNext/>
        <w:jc w:val="both"/>
        <w:rPr>
          <w:b/>
          <w:sz w:val="22"/>
          <w:szCs w:val="22"/>
          <w:lang w:val="en-CA"/>
        </w:rPr>
      </w:pPr>
      <w:r w:rsidRPr="002D6131">
        <w:rPr>
          <w:b/>
          <w:sz w:val="22"/>
          <w:szCs w:val="22"/>
          <w:lang w:val="en-CA"/>
        </w:rPr>
        <w:t xml:space="preserve">Table </w:t>
      </w:r>
      <w:r w:rsidR="00827EA1" w:rsidRPr="002D6131">
        <w:rPr>
          <w:b/>
          <w:sz w:val="22"/>
          <w:szCs w:val="22"/>
          <w:lang w:val="en-CA"/>
        </w:rPr>
        <w:t>7</w:t>
      </w:r>
      <w:r w:rsidRPr="002D6131">
        <w:rPr>
          <w:b/>
          <w:sz w:val="22"/>
          <w:szCs w:val="22"/>
          <w:lang w:val="en-CA"/>
        </w:rPr>
        <w:t>. Allocation of resources for Japan</w:t>
      </w:r>
      <w:r w:rsidRPr="002D6131">
        <w:rPr>
          <w:sz w:val="22"/>
          <w:szCs w:val="22"/>
          <w:lang w:val="en-CA"/>
        </w:rPr>
        <w:t xml:space="preserve"> </w:t>
      </w:r>
      <w:r w:rsidRPr="002D6131">
        <w:rPr>
          <w:b/>
          <w:sz w:val="22"/>
          <w:szCs w:val="22"/>
          <w:lang w:val="en-CA"/>
        </w:rPr>
        <w:t>(US $)*</w:t>
      </w:r>
    </w:p>
    <w:tbl>
      <w:tblPr>
        <w:tblW w:w="9360" w:type="dxa"/>
        <w:tblLayout w:type="fixed"/>
        <w:tblLook w:val="04A0" w:firstRow="1" w:lastRow="0" w:firstColumn="1" w:lastColumn="0" w:noHBand="0" w:noVBand="1"/>
      </w:tblPr>
      <w:tblGrid>
        <w:gridCol w:w="3118"/>
        <w:gridCol w:w="1561"/>
        <w:gridCol w:w="1561"/>
        <w:gridCol w:w="1561"/>
        <w:gridCol w:w="1559"/>
      </w:tblGrid>
      <w:tr w:rsidR="009962DC" w:rsidRPr="002D6131" w14:paraId="075191D6" w14:textId="77777777" w:rsidTr="001C7973">
        <w:trPr>
          <w:tblHeader/>
        </w:trPr>
        <w:tc>
          <w:tcPr>
            <w:tcW w:w="1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2A5EC0" w14:textId="77777777" w:rsidR="009962DC" w:rsidRPr="002D6131" w:rsidRDefault="009962DC" w:rsidP="009962DC">
            <w:pPr>
              <w:jc w:val="left"/>
              <w:rPr>
                <w:b/>
                <w:bCs/>
                <w:sz w:val="21"/>
                <w:szCs w:val="21"/>
                <w:lang w:eastAsia="en-CA"/>
              </w:rPr>
            </w:pPr>
            <w:r w:rsidRPr="002D6131">
              <w:rPr>
                <w:b/>
                <w:bCs/>
                <w:sz w:val="21"/>
                <w:szCs w:val="21"/>
                <w:lang w:eastAsia="en-CA"/>
              </w:rPr>
              <w:t>Description</w:t>
            </w:r>
          </w:p>
        </w:tc>
        <w:tc>
          <w:tcPr>
            <w:tcW w:w="834" w:type="pct"/>
            <w:tcBorders>
              <w:top w:val="single" w:sz="4" w:space="0" w:color="auto"/>
              <w:left w:val="nil"/>
              <w:bottom w:val="single" w:sz="4" w:space="0" w:color="auto"/>
              <w:right w:val="single" w:sz="4" w:space="0" w:color="auto"/>
            </w:tcBorders>
            <w:shd w:val="clear" w:color="auto" w:fill="auto"/>
            <w:noWrap/>
            <w:vAlign w:val="center"/>
            <w:hideMark/>
          </w:tcPr>
          <w:p w14:paraId="4181BA5A" w14:textId="77777777" w:rsidR="009962DC" w:rsidRPr="002D6131" w:rsidRDefault="009962DC" w:rsidP="009962DC">
            <w:pPr>
              <w:jc w:val="center"/>
              <w:rPr>
                <w:b/>
                <w:bCs/>
                <w:sz w:val="21"/>
                <w:szCs w:val="21"/>
                <w:lang w:eastAsia="en-CA"/>
              </w:rPr>
            </w:pPr>
            <w:r w:rsidRPr="002D6131">
              <w:rPr>
                <w:b/>
                <w:bCs/>
                <w:sz w:val="21"/>
                <w:szCs w:val="21"/>
                <w:lang w:eastAsia="en-CA"/>
              </w:rPr>
              <w:t>2022</w:t>
            </w:r>
          </w:p>
        </w:tc>
        <w:tc>
          <w:tcPr>
            <w:tcW w:w="834" w:type="pct"/>
            <w:tcBorders>
              <w:top w:val="single" w:sz="4" w:space="0" w:color="auto"/>
              <w:left w:val="nil"/>
              <w:bottom w:val="single" w:sz="4" w:space="0" w:color="auto"/>
              <w:right w:val="single" w:sz="4" w:space="0" w:color="auto"/>
            </w:tcBorders>
            <w:shd w:val="clear" w:color="auto" w:fill="auto"/>
            <w:noWrap/>
            <w:vAlign w:val="center"/>
            <w:hideMark/>
          </w:tcPr>
          <w:p w14:paraId="28D6D6EE" w14:textId="77777777" w:rsidR="009962DC" w:rsidRPr="002D6131" w:rsidRDefault="009962DC" w:rsidP="009962DC">
            <w:pPr>
              <w:jc w:val="center"/>
              <w:rPr>
                <w:b/>
                <w:bCs/>
                <w:sz w:val="21"/>
                <w:szCs w:val="21"/>
                <w:lang w:eastAsia="en-CA"/>
              </w:rPr>
            </w:pPr>
            <w:r w:rsidRPr="002D6131">
              <w:rPr>
                <w:b/>
                <w:bCs/>
                <w:sz w:val="21"/>
                <w:szCs w:val="21"/>
                <w:lang w:eastAsia="en-CA"/>
              </w:rPr>
              <w:t>2023</w:t>
            </w:r>
          </w:p>
        </w:tc>
        <w:tc>
          <w:tcPr>
            <w:tcW w:w="834" w:type="pct"/>
            <w:tcBorders>
              <w:top w:val="single" w:sz="4" w:space="0" w:color="auto"/>
              <w:left w:val="nil"/>
              <w:bottom w:val="single" w:sz="4" w:space="0" w:color="auto"/>
              <w:right w:val="single" w:sz="4" w:space="0" w:color="auto"/>
            </w:tcBorders>
            <w:shd w:val="clear" w:color="auto" w:fill="auto"/>
            <w:noWrap/>
            <w:vAlign w:val="center"/>
            <w:hideMark/>
          </w:tcPr>
          <w:p w14:paraId="55001FD5" w14:textId="77777777" w:rsidR="009962DC" w:rsidRPr="002D6131" w:rsidRDefault="009962DC" w:rsidP="009962DC">
            <w:pPr>
              <w:jc w:val="center"/>
              <w:rPr>
                <w:b/>
                <w:bCs/>
                <w:sz w:val="21"/>
                <w:szCs w:val="21"/>
                <w:lang w:eastAsia="en-CA"/>
              </w:rPr>
            </w:pPr>
            <w:r w:rsidRPr="002D6131">
              <w:rPr>
                <w:b/>
                <w:bCs/>
                <w:sz w:val="21"/>
                <w:szCs w:val="21"/>
                <w:lang w:eastAsia="en-CA"/>
              </w:rPr>
              <w:t>2024**</w:t>
            </w:r>
          </w:p>
        </w:tc>
        <w:tc>
          <w:tcPr>
            <w:tcW w:w="834" w:type="pct"/>
            <w:tcBorders>
              <w:top w:val="single" w:sz="4" w:space="0" w:color="auto"/>
              <w:left w:val="nil"/>
              <w:bottom w:val="single" w:sz="4" w:space="0" w:color="auto"/>
              <w:right w:val="single" w:sz="4" w:space="0" w:color="auto"/>
            </w:tcBorders>
            <w:shd w:val="clear" w:color="auto" w:fill="auto"/>
            <w:noWrap/>
            <w:vAlign w:val="center"/>
            <w:hideMark/>
          </w:tcPr>
          <w:p w14:paraId="00D21123" w14:textId="77777777" w:rsidR="009962DC" w:rsidRPr="002D6131" w:rsidRDefault="009962DC" w:rsidP="009962DC">
            <w:pPr>
              <w:jc w:val="center"/>
              <w:rPr>
                <w:b/>
                <w:bCs/>
                <w:sz w:val="21"/>
                <w:szCs w:val="21"/>
                <w:lang w:eastAsia="en-CA"/>
              </w:rPr>
            </w:pPr>
            <w:r w:rsidRPr="002D6131">
              <w:rPr>
                <w:b/>
                <w:bCs/>
                <w:sz w:val="21"/>
                <w:szCs w:val="21"/>
                <w:lang w:eastAsia="en-CA"/>
              </w:rPr>
              <w:t xml:space="preserve">Total </w:t>
            </w:r>
          </w:p>
          <w:p w14:paraId="15E82EA1" w14:textId="77777777" w:rsidR="009962DC" w:rsidRPr="002D6131" w:rsidRDefault="009962DC" w:rsidP="009962DC">
            <w:pPr>
              <w:jc w:val="center"/>
              <w:rPr>
                <w:b/>
                <w:bCs/>
                <w:sz w:val="21"/>
                <w:szCs w:val="21"/>
                <w:lang w:eastAsia="en-CA"/>
              </w:rPr>
            </w:pPr>
            <w:r w:rsidRPr="002D6131">
              <w:rPr>
                <w:b/>
                <w:bCs/>
                <w:sz w:val="21"/>
                <w:szCs w:val="21"/>
                <w:lang w:eastAsia="en-CA"/>
              </w:rPr>
              <w:t>(2022–2024)</w:t>
            </w:r>
          </w:p>
        </w:tc>
      </w:tr>
      <w:tr w:rsidR="009417B9" w:rsidRPr="002D6131" w14:paraId="4698E57A" w14:textId="77777777" w:rsidTr="001C7973">
        <w:tc>
          <w:tcPr>
            <w:tcW w:w="5000" w:type="pct"/>
            <w:gridSpan w:val="5"/>
            <w:tcBorders>
              <w:top w:val="nil"/>
              <w:left w:val="single" w:sz="4" w:space="0" w:color="auto"/>
              <w:bottom w:val="single" w:sz="4" w:space="0" w:color="auto"/>
              <w:right w:val="single" w:sz="4" w:space="0" w:color="auto"/>
            </w:tcBorders>
            <w:shd w:val="clear" w:color="auto" w:fill="auto"/>
            <w:noWrap/>
            <w:vAlign w:val="center"/>
          </w:tcPr>
          <w:p w14:paraId="5F547853" w14:textId="77777777" w:rsidR="009417B9" w:rsidRPr="002D6131" w:rsidRDefault="009417B9" w:rsidP="00C828B7">
            <w:pPr>
              <w:jc w:val="left"/>
              <w:rPr>
                <w:sz w:val="21"/>
                <w:szCs w:val="21"/>
              </w:rPr>
            </w:pPr>
            <w:r w:rsidRPr="002D6131">
              <w:rPr>
                <w:b/>
                <w:bCs/>
                <w:sz w:val="21"/>
                <w:szCs w:val="21"/>
                <w:lang w:eastAsia="en-CA"/>
              </w:rPr>
              <w:t>HCFC activities</w:t>
            </w:r>
          </w:p>
        </w:tc>
      </w:tr>
      <w:tr w:rsidR="009962DC" w:rsidRPr="002D6131" w14:paraId="53B38FFB" w14:textId="77777777" w:rsidTr="001C7973">
        <w:tc>
          <w:tcPr>
            <w:tcW w:w="1665" w:type="pct"/>
            <w:tcBorders>
              <w:top w:val="nil"/>
              <w:left w:val="single" w:sz="4" w:space="0" w:color="auto"/>
              <w:bottom w:val="single" w:sz="4" w:space="0" w:color="auto"/>
              <w:right w:val="single" w:sz="4" w:space="0" w:color="auto"/>
            </w:tcBorders>
            <w:shd w:val="clear" w:color="auto" w:fill="auto"/>
            <w:noWrap/>
            <w:vAlign w:val="center"/>
            <w:hideMark/>
          </w:tcPr>
          <w:p w14:paraId="72A848E4" w14:textId="77777777" w:rsidR="009962DC" w:rsidRPr="002D6131" w:rsidRDefault="009962DC" w:rsidP="009962DC">
            <w:pPr>
              <w:jc w:val="left"/>
              <w:rPr>
                <w:sz w:val="21"/>
                <w:szCs w:val="21"/>
                <w:lang w:eastAsia="en-CA"/>
              </w:rPr>
            </w:pPr>
            <w:r w:rsidRPr="002D6131">
              <w:rPr>
                <w:sz w:val="21"/>
                <w:szCs w:val="21"/>
                <w:lang w:eastAsia="en-CA"/>
              </w:rPr>
              <w:t>Approved HPMPs</w:t>
            </w:r>
          </w:p>
        </w:tc>
        <w:tc>
          <w:tcPr>
            <w:tcW w:w="834" w:type="pct"/>
            <w:tcBorders>
              <w:top w:val="nil"/>
              <w:left w:val="nil"/>
              <w:bottom w:val="single" w:sz="4" w:space="0" w:color="auto"/>
              <w:right w:val="single" w:sz="4" w:space="0" w:color="auto"/>
            </w:tcBorders>
            <w:shd w:val="clear" w:color="auto" w:fill="auto"/>
            <w:noWrap/>
          </w:tcPr>
          <w:p w14:paraId="3D014F49" w14:textId="77777777" w:rsidR="009962DC" w:rsidRPr="002D6131" w:rsidRDefault="009962DC" w:rsidP="009962DC">
            <w:pPr>
              <w:jc w:val="right"/>
              <w:rPr>
                <w:sz w:val="21"/>
                <w:szCs w:val="21"/>
              </w:rPr>
            </w:pPr>
            <w:r w:rsidRPr="002D6131">
              <w:rPr>
                <w:sz w:val="21"/>
                <w:szCs w:val="21"/>
              </w:rPr>
              <w:t>0</w:t>
            </w:r>
          </w:p>
        </w:tc>
        <w:tc>
          <w:tcPr>
            <w:tcW w:w="834" w:type="pct"/>
            <w:tcBorders>
              <w:top w:val="nil"/>
              <w:left w:val="nil"/>
              <w:bottom w:val="single" w:sz="4" w:space="0" w:color="auto"/>
              <w:right w:val="single" w:sz="4" w:space="0" w:color="auto"/>
            </w:tcBorders>
            <w:shd w:val="clear" w:color="auto" w:fill="auto"/>
            <w:noWrap/>
          </w:tcPr>
          <w:p w14:paraId="764B721E" w14:textId="77777777" w:rsidR="009962DC" w:rsidRPr="002D6131" w:rsidRDefault="009962DC" w:rsidP="009962DC">
            <w:pPr>
              <w:jc w:val="right"/>
              <w:rPr>
                <w:sz w:val="21"/>
                <w:szCs w:val="21"/>
              </w:rPr>
            </w:pPr>
            <w:r w:rsidRPr="002D6131">
              <w:rPr>
                <w:sz w:val="21"/>
                <w:szCs w:val="21"/>
              </w:rPr>
              <w:t>67,800</w:t>
            </w:r>
          </w:p>
        </w:tc>
        <w:tc>
          <w:tcPr>
            <w:tcW w:w="834" w:type="pct"/>
            <w:tcBorders>
              <w:top w:val="nil"/>
              <w:left w:val="nil"/>
              <w:bottom w:val="single" w:sz="4" w:space="0" w:color="auto"/>
              <w:right w:val="single" w:sz="4" w:space="0" w:color="auto"/>
            </w:tcBorders>
            <w:shd w:val="clear" w:color="auto" w:fill="auto"/>
            <w:noWrap/>
          </w:tcPr>
          <w:p w14:paraId="4765D77E" w14:textId="77777777" w:rsidR="009962DC" w:rsidRPr="002D6131" w:rsidRDefault="009962DC" w:rsidP="009962DC">
            <w:pPr>
              <w:jc w:val="right"/>
              <w:rPr>
                <w:sz w:val="21"/>
                <w:szCs w:val="21"/>
              </w:rPr>
            </w:pPr>
            <w:r w:rsidRPr="002D6131">
              <w:rPr>
                <w:sz w:val="21"/>
                <w:szCs w:val="21"/>
              </w:rPr>
              <w:t>0</w:t>
            </w:r>
          </w:p>
        </w:tc>
        <w:tc>
          <w:tcPr>
            <w:tcW w:w="833" w:type="pct"/>
            <w:tcBorders>
              <w:top w:val="nil"/>
              <w:left w:val="nil"/>
              <w:bottom w:val="single" w:sz="4" w:space="0" w:color="auto"/>
              <w:right w:val="single" w:sz="4" w:space="0" w:color="auto"/>
            </w:tcBorders>
            <w:shd w:val="clear" w:color="auto" w:fill="auto"/>
            <w:noWrap/>
          </w:tcPr>
          <w:p w14:paraId="2908DA83" w14:textId="77777777" w:rsidR="009962DC" w:rsidRPr="002D6131" w:rsidRDefault="009962DC" w:rsidP="009962DC">
            <w:pPr>
              <w:jc w:val="right"/>
              <w:rPr>
                <w:sz w:val="21"/>
                <w:szCs w:val="21"/>
              </w:rPr>
            </w:pPr>
            <w:r w:rsidRPr="002D6131">
              <w:rPr>
                <w:sz w:val="21"/>
                <w:szCs w:val="21"/>
              </w:rPr>
              <w:t>67,800</w:t>
            </w:r>
          </w:p>
        </w:tc>
      </w:tr>
      <w:tr w:rsidR="009962DC" w:rsidRPr="002D6131" w14:paraId="12D9C52E" w14:textId="77777777" w:rsidTr="001C7973">
        <w:tc>
          <w:tcPr>
            <w:tcW w:w="1665" w:type="pct"/>
            <w:tcBorders>
              <w:top w:val="nil"/>
              <w:left w:val="single" w:sz="4" w:space="0" w:color="auto"/>
              <w:bottom w:val="single" w:sz="4" w:space="0" w:color="auto"/>
              <w:right w:val="single" w:sz="4" w:space="0" w:color="auto"/>
            </w:tcBorders>
            <w:shd w:val="clear" w:color="auto" w:fill="auto"/>
            <w:noWrap/>
            <w:vAlign w:val="center"/>
            <w:hideMark/>
          </w:tcPr>
          <w:p w14:paraId="2AA77976" w14:textId="77777777" w:rsidR="009962DC" w:rsidRPr="002D6131" w:rsidRDefault="009962DC" w:rsidP="009962DC">
            <w:pPr>
              <w:jc w:val="left"/>
              <w:rPr>
                <w:b/>
                <w:bCs/>
                <w:sz w:val="21"/>
                <w:szCs w:val="21"/>
                <w:lang w:eastAsia="en-CA"/>
              </w:rPr>
            </w:pPr>
            <w:r w:rsidRPr="002D6131">
              <w:rPr>
                <w:b/>
                <w:bCs/>
                <w:sz w:val="21"/>
                <w:szCs w:val="21"/>
                <w:lang w:eastAsia="en-CA"/>
              </w:rPr>
              <w:t>Total</w:t>
            </w:r>
          </w:p>
        </w:tc>
        <w:tc>
          <w:tcPr>
            <w:tcW w:w="834" w:type="pct"/>
            <w:tcBorders>
              <w:top w:val="nil"/>
              <w:left w:val="nil"/>
              <w:bottom w:val="single" w:sz="4" w:space="0" w:color="auto"/>
              <w:right w:val="single" w:sz="4" w:space="0" w:color="auto"/>
            </w:tcBorders>
            <w:shd w:val="clear" w:color="auto" w:fill="auto"/>
            <w:noWrap/>
          </w:tcPr>
          <w:p w14:paraId="75EB5F35" w14:textId="77777777" w:rsidR="009962DC" w:rsidRPr="002D6131" w:rsidRDefault="009962DC" w:rsidP="009962DC">
            <w:pPr>
              <w:jc w:val="right"/>
              <w:rPr>
                <w:b/>
                <w:sz w:val="21"/>
                <w:szCs w:val="21"/>
              </w:rPr>
            </w:pPr>
            <w:r w:rsidRPr="002D6131">
              <w:rPr>
                <w:b/>
                <w:sz w:val="21"/>
                <w:szCs w:val="21"/>
              </w:rPr>
              <w:t>0</w:t>
            </w:r>
          </w:p>
        </w:tc>
        <w:tc>
          <w:tcPr>
            <w:tcW w:w="834" w:type="pct"/>
            <w:tcBorders>
              <w:top w:val="nil"/>
              <w:left w:val="nil"/>
              <w:bottom w:val="single" w:sz="4" w:space="0" w:color="auto"/>
              <w:right w:val="single" w:sz="4" w:space="0" w:color="auto"/>
            </w:tcBorders>
            <w:shd w:val="clear" w:color="auto" w:fill="auto"/>
            <w:noWrap/>
          </w:tcPr>
          <w:p w14:paraId="61B06F0F" w14:textId="77777777" w:rsidR="009962DC" w:rsidRPr="002D6131" w:rsidRDefault="009962DC" w:rsidP="009962DC">
            <w:pPr>
              <w:jc w:val="right"/>
              <w:rPr>
                <w:b/>
                <w:sz w:val="21"/>
                <w:szCs w:val="21"/>
              </w:rPr>
            </w:pPr>
            <w:r w:rsidRPr="002D6131">
              <w:rPr>
                <w:b/>
                <w:sz w:val="21"/>
                <w:szCs w:val="21"/>
              </w:rPr>
              <w:t>67,800</w:t>
            </w:r>
          </w:p>
        </w:tc>
        <w:tc>
          <w:tcPr>
            <w:tcW w:w="834" w:type="pct"/>
            <w:tcBorders>
              <w:top w:val="nil"/>
              <w:left w:val="nil"/>
              <w:bottom w:val="single" w:sz="4" w:space="0" w:color="auto"/>
              <w:right w:val="single" w:sz="4" w:space="0" w:color="auto"/>
            </w:tcBorders>
            <w:shd w:val="clear" w:color="auto" w:fill="auto"/>
            <w:noWrap/>
          </w:tcPr>
          <w:p w14:paraId="48A18790" w14:textId="77777777" w:rsidR="009962DC" w:rsidRPr="002D6131" w:rsidRDefault="009962DC" w:rsidP="009962DC">
            <w:pPr>
              <w:jc w:val="right"/>
              <w:rPr>
                <w:b/>
                <w:sz w:val="21"/>
                <w:szCs w:val="21"/>
              </w:rPr>
            </w:pPr>
            <w:r w:rsidRPr="002D6131">
              <w:rPr>
                <w:b/>
                <w:sz w:val="21"/>
                <w:szCs w:val="21"/>
              </w:rPr>
              <w:t>0</w:t>
            </w:r>
          </w:p>
        </w:tc>
        <w:tc>
          <w:tcPr>
            <w:tcW w:w="833" w:type="pct"/>
            <w:tcBorders>
              <w:top w:val="nil"/>
              <w:left w:val="nil"/>
              <w:bottom w:val="single" w:sz="4" w:space="0" w:color="auto"/>
              <w:right w:val="single" w:sz="4" w:space="0" w:color="auto"/>
            </w:tcBorders>
            <w:shd w:val="clear" w:color="auto" w:fill="auto"/>
            <w:noWrap/>
          </w:tcPr>
          <w:p w14:paraId="77DA757A" w14:textId="77777777" w:rsidR="009962DC" w:rsidRPr="002D6131" w:rsidRDefault="009962DC" w:rsidP="009962DC">
            <w:pPr>
              <w:jc w:val="right"/>
              <w:rPr>
                <w:b/>
                <w:sz w:val="21"/>
                <w:szCs w:val="21"/>
              </w:rPr>
            </w:pPr>
            <w:r w:rsidRPr="002D6131">
              <w:rPr>
                <w:b/>
                <w:sz w:val="21"/>
                <w:szCs w:val="21"/>
              </w:rPr>
              <w:t>67,800</w:t>
            </w:r>
          </w:p>
        </w:tc>
      </w:tr>
    </w:tbl>
    <w:p w14:paraId="476E32ED" w14:textId="77777777" w:rsidR="009417B9" w:rsidRPr="002D6131" w:rsidRDefault="009417B9" w:rsidP="009417B9">
      <w:pPr>
        <w:rPr>
          <w:sz w:val="18"/>
          <w:szCs w:val="18"/>
        </w:rPr>
      </w:pPr>
      <w:r w:rsidRPr="002D6131">
        <w:rPr>
          <w:sz w:val="18"/>
          <w:szCs w:val="18"/>
        </w:rPr>
        <w:t>* Including agency support costs.</w:t>
      </w:r>
    </w:p>
    <w:p w14:paraId="69A4974B" w14:textId="77777777" w:rsidR="009417B9" w:rsidRDefault="009417B9" w:rsidP="009417B9">
      <w:pPr>
        <w:jc w:val="left"/>
        <w:rPr>
          <w:sz w:val="18"/>
          <w:szCs w:val="18"/>
        </w:rPr>
      </w:pPr>
      <w:r w:rsidRPr="002D6131">
        <w:rPr>
          <w:sz w:val="18"/>
          <w:szCs w:val="18"/>
        </w:rPr>
        <w:t>** There are no activities after 202</w:t>
      </w:r>
      <w:r w:rsidR="009962DC" w:rsidRPr="002D6131">
        <w:rPr>
          <w:sz w:val="18"/>
          <w:szCs w:val="18"/>
        </w:rPr>
        <w:t>4</w:t>
      </w:r>
      <w:r w:rsidRPr="002D6131">
        <w:rPr>
          <w:sz w:val="18"/>
          <w:szCs w:val="18"/>
        </w:rPr>
        <w:t>.</w:t>
      </w:r>
    </w:p>
    <w:p w14:paraId="6A4D1958" w14:textId="77777777" w:rsidR="009417B9" w:rsidRPr="00803118" w:rsidRDefault="009417B9" w:rsidP="009417B9">
      <w:pPr>
        <w:jc w:val="left"/>
      </w:pPr>
    </w:p>
    <w:p w14:paraId="2AD243E6" w14:textId="77777777" w:rsidR="009417B9" w:rsidRPr="002D6131" w:rsidRDefault="009417B9" w:rsidP="009417B9">
      <w:pPr>
        <w:rPr>
          <w:b/>
        </w:rPr>
      </w:pPr>
      <w:r w:rsidRPr="002D6131">
        <w:rPr>
          <w:b/>
        </w:rPr>
        <w:t>United Kingdom of Great Britain and Northern Ireland</w:t>
      </w:r>
    </w:p>
    <w:p w14:paraId="5F839CDA" w14:textId="77777777" w:rsidR="009417B9" w:rsidRPr="002D6131" w:rsidRDefault="009417B9" w:rsidP="009417B9">
      <w:pPr>
        <w:rPr>
          <w:b/>
          <w:bCs/>
        </w:rPr>
      </w:pPr>
    </w:p>
    <w:p w14:paraId="57255047" w14:textId="77777777" w:rsidR="009417B9" w:rsidRPr="002D6131" w:rsidRDefault="009417B9" w:rsidP="009417B9">
      <w:pPr>
        <w:pStyle w:val="Heading1"/>
      </w:pPr>
      <w:r w:rsidRPr="002D6131">
        <w:t xml:space="preserve">The resource allocation in the United Kingdom of Great Britain and Northern Ireland’s business plan for </w:t>
      </w:r>
      <w:r w:rsidRPr="002D6131">
        <w:rPr>
          <w:caps/>
        </w:rPr>
        <w:t>202</w:t>
      </w:r>
      <w:r w:rsidR="00827EA1" w:rsidRPr="002D6131">
        <w:rPr>
          <w:caps/>
        </w:rPr>
        <w:t>2</w:t>
      </w:r>
      <w:r w:rsidRPr="002D6131">
        <w:t>–202</w:t>
      </w:r>
      <w:r w:rsidR="00827EA1" w:rsidRPr="002D6131">
        <w:t>4</w:t>
      </w:r>
      <w:r w:rsidRPr="002D6131">
        <w:t xml:space="preserve"> is presented in Table </w:t>
      </w:r>
      <w:r w:rsidR="00827EA1" w:rsidRPr="002D6131">
        <w:t>8</w:t>
      </w:r>
      <w:r w:rsidRPr="002D6131">
        <w:t>. Assuming the level of pledged contribution similar to the 2018</w:t>
      </w:r>
      <w:r w:rsidR="00177D32">
        <w:noBreakHyphen/>
      </w:r>
      <w:r w:rsidRPr="002D6131">
        <w:t>2020 period, 20 per cent of the United Kingdom of Great Britain and Northern Ireland’s annual pledged contribution for 202</w:t>
      </w:r>
      <w:r w:rsidR="00143649" w:rsidRPr="002D6131">
        <w:t>2</w:t>
      </w:r>
      <w:r w:rsidRPr="002D6131">
        <w:t xml:space="preserve"> amounts to US $2,249,500. </w:t>
      </w:r>
    </w:p>
    <w:p w14:paraId="4D85A203" w14:textId="77777777" w:rsidR="009417B9" w:rsidRPr="002D6131" w:rsidRDefault="009417B9" w:rsidP="009417B9">
      <w:pPr>
        <w:rPr>
          <w:b/>
        </w:rPr>
      </w:pPr>
      <w:r w:rsidRPr="002D6131">
        <w:rPr>
          <w:b/>
        </w:rPr>
        <w:t xml:space="preserve">Table </w:t>
      </w:r>
      <w:r w:rsidR="00827EA1" w:rsidRPr="002D6131">
        <w:rPr>
          <w:b/>
        </w:rPr>
        <w:t>8</w:t>
      </w:r>
      <w:r w:rsidRPr="002D6131">
        <w:rPr>
          <w:b/>
        </w:rPr>
        <w:t>. Allocation of resources for United Kingdom of Great Britain and Northern Ireland (US $)*</w:t>
      </w:r>
    </w:p>
    <w:tbl>
      <w:tblPr>
        <w:tblW w:w="9360" w:type="dxa"/>
        <w:tblLayout w:type="fixed"/>
        <w:tblLook w:val="04A0" w:firstRow="1" w:lastRow="0" w:firstColumn="1" w:lastColumn="0" w:noHBand="0" w:noVBand="1"/>
      </w:tblPr>
      <w:tblGrid>
        <w:gridCol w:w="3118"/>
        <w:gridCol w:w="1561"/>
        <w:gridCol w:w="1561"/>
        <w:gridCol w:w="1561"/>
        <w:gridCol w:w="1559"/>
      </w:tblGrid>
      <w:tr w:rsidR="00650B8A" w:rsidRPr="002D6131" w14:paraId="704184C7" w14:textId="77777777" w:rsidTr="001C7973">
        <w:trPr>
          <w:tblHeader/>
        </w:trPr>
        <w:tc>
          <w:tcPr>
            <w:tcW w:w="1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A52E59" w14:textId="77777777" w:rsidR="00650B8A" w:rsidRPr="002D6131" w:rsidRDefault="00650B8A" w:rsidP="00650B8A">
            <w:pPr>
              <w:jc w:val="left"/>
              <w:rPr>
                <w:b/>
                <w:bCs/>
                <w:sz w:val="21"/>
                <w:szCs w:val="21"/>
                <w:lang w:eastAsia="en-CA"/>
              </w:rPr>
            </w:pPr>
            <w:r w:rsidRPr="002D6131">
              <w:rPr>
                <w:b/>
                <w:bCs/>
                <w:sz w:val="21"/>
                <w:szCs w:val="21"/>
                <w:lang w:val="en-US" w:eastAsia="en-CA"/>
              </w:rPr>
              <w:t>Description</w:t>
            </w:r>
          </w:p>
        </w:tc>
        <w:tc>
          <w:tcPr>
            <w:tcW w:w="834" w:type="pct"/>
            <w:tcBorders>
              <w:top w:val="single" w:sz="4" w:space="0" w:color="auto"/>
              <w:left w:val="nil"/>
              <w:bottom w:val="single" w:sz="4" w:space="0" w:color="auto"/>
              <w:right w:val="single" w:sz="4" w:space="0" w:color="auto"/>
            </w:tcBorders>
            <w:shd w:val="clear" w:color="auto" w:fill="auto"/>
            <w:noWrap/>
            <w:vAlign w:val="center"/>
            <w:hideMark/>
          </w:tcPr>
          <w:p w14:paraId="4DEFDD54" w14:textId="77777777" w:rsidR="00650B8A" w:rsidRPr="002D6131" w:rsidRDefault="00650B8A" w:rsidP="00650B8A">
            <w:pPr>
              <w:jc w:val="center"/>
              <w:rPr>
                <w:b/>
                <w:bCs/>
                <w:sz w:val="21"/>
                <w:szCs w:val="21"/>
                <w:lang w:eastAsia="en-CA"/>
              </w:rPr>
            </w:pPr>
            <w:r w:rsidRPr="002D6131">
              <w:rPr>
                <w:b/>
                <w:bCs/>
                <w:sz w:val="21"/>
                <w:szCs w:val="21"/>
                <w:lang w:eastAsia="en-CA"/>
              </w:rPr>
              <w:t>2022</w:t>
            </w:r>
          </w:p>
        </w:tc>
        <w:tc>
          <w:tcPr>
            <w:tcW w:w="834" w:type="pct"/>
            <w:tcBorders>
              <w:top w:val="single" w:sz="4" w:space="0" w:color="auto"/>
              <w:left w:val="nil"/>
              <w:bottom w:val="single" w:sz="4" w:space="0" w:color="auto"/>
              <w:right w:val="single" w:sz="4" w:space="0" w:color="auto"/>
            </w:tcBorders>
            <w:shd w:val="clear" w:color="auto" w:fill="auto"/>
            <w:noWrap/>
            <w:vAlign w:val="center"/>
            <w:hideMark/>
          </w:tcPr>
          <w:p w14:paraId="060AC6EC" w14:textId="77777777" w:rsidR="00650B8A" w:rsidRPr="002D6131" w:rsidRDefault="00650B8A" w:rsidP="00650B8A">
            <w:pPr>
              <w:jc w:val="center"/>
              <w:rPr>
                <w:b/>
                <w:bCs/>
                <w:sz w:val="21"/>
                <w:szCs w:val="21"/>
                <w:lang w:eastAsia="en-CA"/>
              </w:rPr>
            </w:pPr>
            <w:r w:rsidRPr="002D6131">
              <w:rPr>
                <w:b/>
                <w:bCs/>
                <w:sz w:val="21"/>
                <w:szCs w:val="21"/>
                <w:lang w:eastAsia="en-CA"/>
              </w:rPr>
              <w:t>2023</w:t>
            </w:r>
          </w:p>
        </w:tc>
        <w:tc>
          <w:tcPr>
            <w:tcW w:w="834" w:type="pct"/>
            <w:tcBorders>
              <w:top w:val="single" w:sz="4" w:space="0" w:color="auto"/>
              <w:left w:val="nil"/>
              <w:bottom w:val="single" w:sz="4" w:space="0" w:color="auto"/>
              <w:right w:val="single" w:sz="4" w:space="0" w:color="auto"/>
            </w:tcBorders>
            <w:shd w:val="clear" w:color="auto" w:fill="auto"/>
            <w:noWrap/>
            <w:vAlign w:val="center"/>
            <w:hideMark/>
          </w:tcPr>
          <w:p w14:paraId="667DF252" w14:textId="77777777" w:rsidR="00650B8A" w:rsidRPr="002D6131" w:rsidRDefault="00650B8A" w:rsidP="00650B8A">
            <w:pPr>
              <w:jc w:val="center"/>
              <w:rPr>
                <w:b/>
                <w:bCs/>
                <w:sz w:val="21"/>
                <w:szCs w:val="21"/>
                <w:lang w:eastAsia="en-CA"/>
              </w:rPr>
            </w:pPr>
            <w:r w:rsidRPr="002D6131">
              <w:rPr>
                <w:b/>
                <w:bCs/>
                <w:sz w:val="21"/>
                <w:szCs w:val="21"/>
                <w:lang w:eastAsia="en-CA"/>
              </w:rPr>
              <w:t>2024**</w:t>
            </w:r>
          </w:p>
        </w:tc>
        <w:tc>
          <w:tcPr>
            <w:tcW w:w="834" w:type="pct"/>
            <w:tcBorders>
              <w:top w:val="single" w:sz="4" w:space="0" w:color="auto"/>
              <w:left w:val="nil"/>
              <w:bottom w:val="single" w:sz="4" w:space="0" w:color="auto"/>
              <w:right w:val="single" w:sz="4" w:space="0" w:color="auto"/>
            </w:tcBorders>
            <w:shd w:val="clear" w:color="auto" w:fill="auto"/>
            <w:noWrap/>
            <w:vAlign w:val="center"/>
            <w:hideMark/>
          </w:tcPr>
          <w:p w14:paraId="08C62289" w14:textId="77777777" w:rsidR="00650B8A" w:rsidRPr="002D6131" w:rsidRDefault="00650B8A" w:rsidP="00650B8A">
            <w:pPr>
              <w:jc w:val="center"/>
              <w:rPr>
                <w:b/>
                <w:bCs/>
                <w:sz w:val="21"/>
                <w:szCs w:val="21"/>
                <w:lang w:eastAsia="en-CA"/>
              </w:rPr>
            </w:pPr>
            <w:r w:rsidRPr="002D6131">
              <w:rPr>
                <w:b/>
                <w:bCs/>
                <w:sz w:val="21"/>
                <w:szCs w:val="21"/>
                <w:lang w:eastAsia="en-CA"/>
              </w:rPr>
              <w:t xml:space="preserve">Total </w:t>
            </w:r>
          </w:p>
          <w:p w14:paraId="3427A714" w14:textId="77777777" w:rsidR="00650B8A" w:rsidRPr="002D6131" w:rsidRDefault="00650B8A" w:rsidP="00650B8A">
            <w:pPr>
              <w:jc w:val="center"/>
              <w:rPr>
                <w:b/>
                <w:bCs/>
                <w:sz w:val="21"/>
                <w:szCs w:val="21"/>
                <w:lang w:eastAsia="en-CA"/>
              </w:rPr>
            </w:pPr>
            <w:r w:rsidRPr="002D6131">
              <w:rPr>
                <w:b/>
                <w:bCs/>
                <w:sz w:val="21"/>
                <w:szCs w:val="21"/>
                <w:lang w:eastAsia="en-CA"/>
              </w:rPr>
              <w:t>(2022–2024)</w:t>
            </w:r>
          </w:p>
        </w:tc>
      </w:tr>
      <w:tr w:rsidR="009417B9" w:rsidRPr="002D6131" w14:paraId="4F6BEE2A" w14:textId="77777777" w:rsidTr="001C7973">
        <w:trPr>
          <w:tblHeader/>
        </w:trPr>
        <w:tc>
          <w:tcPr>
            <w:tcW w:w="5000" w:type="pct"/>
            <w:gridSpan w:val="5"/>
            <w:tcBorders>
              <w:top w:val="single" w:sz="4" w:space="0" w:color="auto"/>
              <w:left w:val="single" w:sz="4" w:space="0" w:color="auto"/>
              <w:bottom w:val="single" w:sz="4" w:space="0" w:color="auto"/>
              <w:right w:val="single" w:sz="4" w:space="0" w:color="auto"/>
            </w:tcBorders>
            <w:shd w:val="clear" w:color="auto" w:fill="auto"/>
            <w:noWrap/>
          </w:tcPr>
          <w:p w14:paraId="1C8FB052" w14:textId="77777777" w:rsidR="009417B9" w:rsidRPr="002D6131" w:rsidRDefault="009417B9" w:rsidP="00C828B7">
            <w:pPr>
              <w:jc w:val="left"/>
              <w:rPr>
                <w:b/>
                <w:bCs/>
                <w:sz w:val="21"/>
                <w:szCs w:val="21"/>
                <w:lang w:eastAsia="en-CA"/>
              </w:rPr>
            </w:pPr>
            <w:r w:rsidRPr="002D6131">
              <w:rPr>
                <w:b/>
                <w:bCs/>
                <w:sz w:val="21"/>
                <w:szCs w:val="21"/>
                <w:lang w:eastAsia="en-CA"/>
              </w:rPr>
              <w:t>HFC activities</w:t>
            </w:r>
          </w:p>
        </w:tc>
      </w:tr>
      <w:tr w:rsidR="00650B8A" w:rsidRPr="002D6131" w14:paraId="5ABDC5F1" w14:textId="77777777" w:rsidTr="001C7973">
        <w:tc>
          <w:tcPr>
            <w:tcW w:w="1665" w:type="pct"/>
            <w:tcBorders>
              <w:top w:val="nil"/>
              <w:left w:val="single" w:sz="4" w:space="0" w:color="auto"/>
              <w:bottom w:val="single" w:sz="4" w:space="0" w:color="auto"/>
              <w:right w:val="single" w:sz="4" w:space="0" w:color="auto"/>
            </w:tcBorders>
            <w:shd w:val="clear" w:color="auto" w:fill="auto"/>
            <w:noWrap/>
            <w:vAlign w:val="center"/>
            <w:hideMark/>
          </w:tcPr>
          <w:p w14:paraId="7A9C99D2" w14:textId="77777777" w:rsidR="00650B8A" w:rsidRPr="002D6131" w:rsidRDefault="00F10AED" w:rsidP="00650B8A">
            <w:pPr>
              <w:jc w:val="left"/>
              <w:rPr>
                <w:sz w:val="20"/>
                <w:szCs w:val="20"/>
                <w:lang w:eastAsia="en-CA"/>
              </w:rPr>
            </w:pPr>
            <w:r>
              <w:rPr>
                <w:sz w:val="21"/>
                <w:szCs w:val="21"/>
                <w:lang w:eastAsia="en-CA"/>
              </w:rPr>
              <w:t>KIP</w:t>
            </w:r>
            <w:r w:rsidR="00650B8A" w:rsidRPr="002D6131">
              <w:rPr>
                <w:sz w:val="21"/>
                <w:szCs w:val="21"/>
                <w:lang w:eastAsia="en-CA"/>
              </w:rPr>
              <w:t xml:space="preserve"> – PRP</w:t>
            </w:r>
          </w:p>
        </w:tc>
        <w:tc>
          <w:tcPr>
            <w:tcW w:w="834" w:type="pct"/>
            <w:tcBorders>
              <w:top w:val="nil"/>
              <w:left w:val="nil"/>
              <w:bottom w:val="single" w:sz="4" w:space="0" w:color="auto"/>
              <w:right w:val="single" w:sz="4" w:space="0" w:color="auto"/>
            </w:tcBorders>
            <w:shd w:val="clear" w:color="auto" w:fill="auto"/>
            <w:noWrap/>
          </w:tcPr>
          <w:p w14:paraId="64C601F3" w14:textId="77777777" w:rsidR="00650B8A" w:rsidRPr="002D6131" w:rsidRDefault="00650B8A" w:rsidP="00650B8A">
            <w:pPr>
              <w:jc w:val="right"/>
              <w:rPr>
                <w:sz w:val="21"/>
                <w:szCs w:val="21"/>
              </w:rPr>
            </w:pPr>
            <w:r w:rsidRPr="002D6131">
              <w:rPr>
                <w:sz w:val="21"/>
                <w:szCs w:val="21"/>
              </w:rPr>
              <w:t>192,100</w:t>
            </w:r>
          </w:p>
        </w:tc>
        <w:tc>
          <w:tcPr>
            <w:tcW w:w="834" w:type="pct"/>
            <w:tcBorders>
              <w:top w:val="nil"/>
              <w:left w:val="nil"/>
              <w:bottom w:val="single" w:sz="4" w:space="0" w:color="auto"/>
              <w:right w:val="single" w:sz="4" w:space="0" w:color="auto"/>
            </w:tcBorders>
            <w:shd w:val="clear" w:color="auto" w:fill="auto"/>
            <w:noWrap/>
          </w:tcPr>
          <w:p w14:paraId="1B45C070" w14:textId="77777777" w:rsidR="00650B8A" w:rsidRPr="002D6131" w:rsidRDefault="00650B8A" w:rsidP="00650B8A">
            <w:pPr>
              <w:jc w:val="right"/>
              <w:rPr>
                <w:sz w:val="21"/>
                <w:szCs w:val="21"/>
              </w:rPr>
            </w:pPr>
            <w:r w:rsidRPr="002D6131">
              <w:rPr>
                <w:sz w:val="21"/>
                <w:szCs w:val="21"/>
              </w:rPr>
              <w:t>0</w:t>
            </w:r>
          </w:p>
        </w:tc>
        <w:tc>
          <w:tcPr>
            <w:tcW w:w="834" w:type="pct"/>
            <w:tcBorders>
              <w:top w:val="nil"/>
              <w:left w:val="nil"/>
              <w:bottom w:val="single" w:sz="4" w:space="0" w:color="auto"/>
              <w:right w:val="single" w:sz="4" w:space="0" w:color="auto"/>
            </w:tcBorders>
            <w:shd w:val="clear" w:color="auto" w:fill="auto"/>
            <w:noWrap/>
          </w:tcPr>
          <w:p w14:paraId="5DF45783" w14:textId="77777777" w:rsidR="00650B8A" w:rsidRPr="002D6131" w:rsidRDefault="00650B8A" w:rsidP="00650B8A">
            <w:pPr>
              <w:jc w:val="right"/>
              <w:rPr>
                <w:sz w:val="21"/>
                <w:szCs w:val="21"/>
              </w:rPr>
            </w:pPr>
            <w:r w:rsidRPr="002D6131">
              <w:rPr>
                <w:sz w:val="21"/>
                <w:szCs w:val="21"/>
              </w:rPr>
              <w:t>0</w:t>
            </w:r>
          </w:p>
        </w:tc>
        <w:tc>
          <w:tcPr>
            <w:tcW w:w="833" w:type="pct"/>
            <w:tcBorders>
              <w:top w:val="nil"/>
              <w:left w:val="nil"/>
              <w:bottom w:val="single" w:sz="4" w:space="0" w:color="auto"/>
              <w:right w:val="single" w:sz="4" w:space="0" w:color="auto"/>
            </w:tcBorders>
            <w:shd w:val="clear" w:color="auto" w:fill="auto"/>
            <w:noWrap/>
          </w:tcPr>
          <w:p w14:paraId="01CE19BB" w14:textId="77777777" w:rsidR="00650B8A" w:rsidRPr="002D6131" w:rsidRDefault="00650B8A" w:rsidP="00650B8A">
            <w:pPr>
              <w:jc w:val="right"/>
              <w:rPr>
                <w:sz w:val="21"/>
                <w:szCs w:val="21"/>
              </w:rPr>
            </w:pPr>
            <w:r w:rsidRPr="002D6131">
              <w:rPr>
                <w:sz w:val="21"/>
                <w:szCs w:val="21"/>
              </w:rPr>
              <w:t>192,100</w:t>
            </w:r>
          </w:p>
        </w:tc>
      </w:tr>
      <w:tr w:rsidR="00650B8A" w:rsidRPr="002D6131" w14:paraId="475800CB" w14:textId="77777777" w:rsidTr="001C7973">
        <w:tc>
          <w:tcPr>
            <w:tcW w:w="1665" w:type="pct"/>
            <w:tcBorders>
              <w:top w:val="nil"/>
              <w:left w:val="single" w:sz="4" w:space="0" w:color="auto"/>
              <w:bottom w:val="single" w:sz="4" w:space="0" w:color="auto"/>
              <w:right w:val="single" w:sz="4" w:space="0" w:color="auto"/>
            </w:tcBorders>
            <w:shd w:val="clear" w:color="auto" w:fill="auto"/>
            <w:noWrap/>
            <w:vAlign w:val="center"/>
            <w:hideMark/>
          </w:tcPr>
          <w:p w14:paraId="3D5F926F" w14:textId="77777777" w:rsidR="00650B8A" w:rsidRPr="002D6131" w:rsidRDefault="00650B8A" w:rsidP="00650B8A">
            <w:pPr>
              <w:jc w:val="left"/>
              <w:rPr>
                <w:b/>
                <w:bCs/>
                <w:sz w:val="21"/>
                <w:szCs w:val="21"/>
                <w:lang w:eastAsia="en-CA"/>
              </w:rPr>
            </w:pPr>
            <w:r w:rsidRPr="002D6131">
              <w:rPr>
                <w:b/>
                <w:bCs/>
                <w:sz w:val="21"/>
                <w:szCs w:val="21"/>
                <w:lang w:eastAsia="en-CA"/>
              </w:rPr>
              <w:t>Total</w:t>
            </w:r>
          </w:p>
        </w:tc>
        <w:tc>
          <w:tcPr>
            <w:tcW w:w="834" w:type="pct"/>
            <w:tcBorders>
              <w:top w:val="nil"/>
              <w:left w:val="nil"/>
              <w:bottom w:val="single" w:sz="4" w:space="0" w:color="auto"/>
              <w:right w:val="single" w:sz="4" w:space="0" w:color="auto"/>
            </w:tcBorders>
            <w:shd w:val="clear" w:color="auto" w:fill="auto"/>
            <w:noWrap/>
          </w:tcPr>
          <w:p w14:paraId="16817BAD" w14:textId="77777777" w:rsidR="00650B8A" w:rsidRPr="002D6131" w:rsidRDefault="00650B8A" w:rsidP="00650B8A">
            <w:pPr>
              <w:jc w:val="right"/>
              <w:rPr>
                <w:b/>
                <w:sz w:val="21"/>
                <w:szCs w:val="21"/>
              </w:rPr>
            </w:pPr>
            <w:r w:rsidRPr="002D6131">
              <w:rPr>
                <w:b/>
                <w:sz w:val="21"/>
                <w:szCs w:val="21"/>
              </w:rPr>
              <w:t>192,100</w:t>
            </w:r>
          </w:p>
        </w:tc>
        <w:tc>
          <w:tcPr>
            <w:tcW w:w="834" w:type="pct"/>
            <w:tcBorders>
              <w:top w:val="nil"/>
              <w:left w:val="nil"/>
              <w:bottom w:val="single" w:sz="4" w:space="0" w:color="auto"/>
              <w:right w:val="single" w:sz="4" w:space="0" w:color="auto"/>
            </w:tcBorders>
            <w:shd w:val="clear" w:color="auto" w:fill="auto"/>
            <w:noWrap/>
          </w:tcPr>
          <w:p w14:paraId="00725D0A" w14:textId="77777777" w:rsidR="00650B8A" w:rsidRPr="002D6131" w:rsidRDefault="00650B8A" w:rsidP="00650B8A">
            <w:pPr>
              <w:jc w:val="right"/>
              <w:rPr>
                <w:b/>
                <w:sz w:val="21"/>
                <w:szCs w:val="21"/>
              </w:rPr>
            </w:pPr>
            <w:r w:rsidRPr="002D6131">
              <w:rPr>
                <w:b/>
                <w:sz w:val="21"/>
                <w:szCs w:val="21"/>
              </w:rPr>
              <w:t>0</w:t>
            </w:r>
          </w:p>
        </w:tc>
        <w:tc>
          <w:tcPr>
            <w:tcW w:w="834" w:type="pct"/>
            <w:tcBorders>
              <w:top w:val="nil"/>
              <w:left w:val="nil"/>
              <w:bottom w:val="single" w:sz="4" w:space="0" w:color="auto"/>
              <w:right w:val="single" w:sz="4" w:space="0" w:color="auto"/>
            </w:tcBorders>
            <w:shd w:val="clear" w:color="auto" w:fill="auto"/>
            <w:noWrap/>
          </w:tcPr>
          <w:p w14:paraId="3E67FD28" w14:textId="77777777" w:rsidR="00650B8A" w:rsidRPr="002D6131" w:rsidRDefault="00650B8A" w:rsidP="00650B8A">
            <w:pPr>
              <w:jc w:val="right"/>
              <w:rPr>
                <w:b/>
                <w:sz w:val="21"/>
                <w:szCs w:val="21"/>
              </w:rPr>
            </w:pPr>
            <w:r w:rsidRPr="002D6131">
              <w:rPr>
                <w:b/>
                <w:sz w:val="21"/>
                <w:szCs w:val="21"/>
              </w:rPr>
              <w:t>0</w:t>
            </w:r>
          </w:p>
        </w:tc>
        <w:tc>
          <w:tcPr>
            <w:tcW w:w="833" w:type="pct"/>
            <w:tcBorders>
              <w:top w:val="nil"/>
              <w:left w:val="nil"/>
              <w:bottom w:val="single" w:sz="4" w:space="0" w:color="auto"/>
              <w:right w:val="single" w:sz="4" w:space="0" w:color="auto"/>
            </w:tcBorders>
            <w:shd w:val="clear" w:color="auto" w:fill="auto"/>
            <w:noWrap/>
          </w:tcPr>
          <w:p w14:paraId="3667CE09" w14:textId="77777777" w:rsidR="00650B8A" w:rsidRPr="002D6131" w:rsidRDefault="00650B8A" w:rsidP="00650B8A">
            <w:pPr>
              <w:jc w:val="right"/>
              <w:rPr>
                <w:b/>
                <w:sz w:val="21"/>
                <w:szCs w:val="21"/>
              </w:rPr>
            </w:pPr>
            <w:r w:rsidRPr="002D6131">
              <w:rPr>
                <w:b/>
                <w:sz w:val="21"/>
                <w:szCs w:val="21"/>
              </w:rPr>
              <w:t>192,100</w:t>
            </w:r>
          </w:p>
        </w:tc>
      </w:tr>
    </w:tbl>
    <w:p w14:paraId="16233734" w14:textId="77777777" w:rsidR="009417B9" w:rsidRPr="002D6131" w:rsidRDefault="009417B9" w:rsidP="009417B9">
      <w:pPr>
        <w:rPr>
          <w:sz w:val="20"/>
          <w:szCs w:val="20"/>
        </w:rPr>
      </w:pPr>
      <w:r w:rsidRPr="002D6131">
        <w:rPr>
          <w:sz w:val="20"/>
          <w:szCs w:val="20"/>
        </w:rPr>
        <w:t>* Including agency support costs.</w:t>
      </w:r>
    </w:p>
    <w:p w14:paraId="600975FE" w14:textId="77777777" w:rsidR="009417B9" w:rsidRPr="00894085" w:rsidRDefault="009417B9" w:rsidP="009417B9">
      <w:pPr>
        <w:rPr>
          <w:sz w:val="20"/>
          <w:szCs w:val="20"/>
        </w:rPr>
      </w:pPr>
      <w:r w:rsidRPr="002D6131">
        <w:rPr>
          <w:sz w:val="20"/>
          <w:szCs w:val="20"/>
        </w:rPr>
        <w:t>** There are no activities after 202</w:t>
      </w:r>
      <w:r w:rsidR="00650B8A" w:rsidRPr="002D6131">
        <w:rPr>
          <w:sz w:val="20"/>
          <w:szCs w:val="20"/>
        </w:rPr>
        <w:t>4</w:t>
      </w:r>
      <w:r w:rsidRPr="002D6131">
        <w:rPr>
          <w:sz w:val="20"/>
          <w:szCs w:val="20"/>
        </w:rPr>
        <w:t>.</w:t>
      </w:r>
    </w:p>
    <w:p w14:paraId="660082A3" w14:textId="77777777" w:rsidR="009417B9" w:rsidRPr="00894085" w:rsidRDefault="009417B9" w:rsidP="009417B9">
      <w:pPr>
        <w:rPr>
          <w:sz w:val="18"/>
          <w:szCs w:val="18"/>
        </w:rPr>
      </w:pPr>
    </w:p>
    <w:p w14:paraId="3CA0A099" w14:textId="225C3AB5" w:rsidR="009417B9" w:rsidRPr="002D6131" w:rsidRDefault="009417B9" w:rsidP="009417B9">
      <w:pPr>
        <w:pStyle w:val="Heading1"/>
      </w:pPr>
      <w:r w:rsidRPr="002D6131">
        <w:t>The United Kingdom of Great Britain and Northern Ireland included US $339,000 for preparation</w:t>
      </w:r>
      <w:r w:rsidR="00177D32">
        <w:t xml:space="preserve"> for</w:t>
      </w:r>
      <w:r w:rsidR="00F10AED">
        <w:t xml:space="preserve"> </w:t>
      </w:r>
      <w:r w:rsidR="00C55CF5">
        <w:t xml:space="preserve">a </w:t>
      </w:r>
      <w:r w:rsidR="00F10AED">
        <w:t>KIP</w:t>
      </w:r>
      <w:r w:rsidR="00650B8A" w:rsidRPr="002D6131">
        <w:rPr>
          <w:rStyle w:val="FootnoteReference"/>
        </w:rPr>
        <w:footnoteReference w:id="10"/>
      </w:r>
      <w:r w:rsidR="00650B8A" w:rsidRPr="002D6131">
        <w:t xml:space="preserve"> for one</w:t>
      </w:r>
      <w:r w:rsidRPr="002D6131">
        <w:t xml:space="preserve"> countr</w:t>
      </w:r>
      <w:r w:rsidR="00650B8A" w:rsidRPr="002D6131">
        <w:t>y</w:t>
      </w:r>
      <w:r w:rsidRPr="002D6131">
        <w:t xml:space="preserve"> (</w:t>
      </w:r>
      <w:r w:rsidR="00650B8A" w:rsidRPr="002D6131">
        <w:t>H</w:t>
      </w:r>
      <w:r w:rsidRPr="002D6131">
        <w:t xml:space="preserve">onduras). </w:t>
      </w:r>
    </w:p>
    <w:p w14:paraId="793DF14F" w14:textId="77777777" w:rsidR="009417B9" w:rsidRPr="002D6131" w:rsidRDefault="009417B9" w:rsidP="009417B9">
      <w:pPr>
        <w:keepNext/>
        <w:keepLines/>
        <w:rPr>
          <w:b/>
        </w:rPr>
      </w:pPr>
      <w:r w:rsidRPr="002D6131">
        <w:rPr>
          <w:b/>
        </w:rPr>
        <w:t>Adjustments to bilateral agencies’ business plans for 202</w:t>
      </w:r>
      <w:r w:rsidR="000237A7" w:rsidRPr="002D6131">
        <w:rPr>
          <w:b/>
        </w:rPr>
        <w:t>2</w:t>
      </w:r>
      <w:r w:rsidRPr="002D6131">
        <w:rPr>
          <w:b/>
        </w:rPr>
        <w:t>–202</w:t>
      </w:r>
      <w:r w:rsidR="000237A7" w:rsidRPr="002D6131">
        <w:rPr>
          <w:b/>
        </w:rPr>
        <w:t>4</w:t>
      </w:r>
    </w:p>
    <w:p w14:paraId="585F5AD6" w14:textId="77777777" w:rsidR="009417B9" w:rsidRPr="002D6131" w:rsidRDefault="009417B9" w:rsidP="009417B9">
      <w:pPr>
        <w:pStyle w:val="Footer"/>
        <w:keepNext/>
        <w:keepLines/>
        <w:tabs>
          <w:tab w:val="clear" w:pos="4320"/>
          <w:tab w:val="clear" w:pos="8640"/>
          <w:tab w:val="left" w:pos="450"/>
          <w:tab w:val="left" w:pos="709"/>
          <w:tab w:val="left" w:pos="990"/>
          <w:tab w:val="left" w:pos="2160"/>
        </w:tabs>
      </w:pPr>
    </w:p>
    <w:p w14:paraId="5D2C9663" w14:textId="77777777" w:rsidR="009417B9" w:rsidRPr="002D6131" w:rsidRDefault="009417B9" w:rsidP="009417B9">
      <w:pPr>
        <w:pStyle w:val="Heading1"/>
      </w:pPr>
      <w:r w:rsidRPr="002D6131">
        <w:t>The adjustments to the bilateral business plan for 202</w:t>
      </w:r>
      <w:r w:rsidR="000237A7" w:rsidRPr="002D6131">
        <w:t>2</w:t>
      </w:r>
      <w:r w:rsidRPr="002D6131">
        <w:t>–202</w:t>
      </w:r>
      <w:r w:rsidR="000237A7" w:rsidRPr="002D6131">
        <w:t>4</w:t>
      </w:r>
      <w:r w:rsidRPr="002D6131">
        <w:t xml:space="preserve"> were based on relevant decisions of the Executive Committee. Further adjustments may be required pending a decision by the Parties on the level of the replenishment of the Multilateral Fund for the 2021-2023 triennium.</w:t>
      </w:r>
      <w:r w:rsidRPr="002D6131">
        <w:rPr>
          <w:rStyle w:val="FootnoteReference"/>
        </w:rPr>
        <w:footnoteReference w:id="11"/>
      </w:r>
      <w:r w:rsidRPr="002D6131">
        <w:t xml:space="preserve"> </w:t>
      </w:r>
    </w:p>
    <w:p w14:paraId="12923B38" w14:textId="6E9E7D96" w:rsidR="009417B9" w:rsidRPr="002D6131" w:rsidRDefault="009417B9" w:rsidP="0044025F">
      <w:pPr>
        <w:pStyle w:val="Heading1"/>
      </w:pPr>
      <w:r w:rsidRPr="002D6131">
        <w:lastRenderedPageBreak/>
        <w:t xml:space="preserve">After making the adjustments proposed above, the total value of bilateral agencies’ business plans for </w:t>
      </w:r>
      <w:r w:rsidRPr="002D6131">
        <w:rPr>
          <w:caps/>
        </w:rPr>
        <w:t>202</w:t>
      </w:r>
      <w:r w:rsidR="0044025F" w:rsidRPr="002D6131">
        <w:rPr>
          <w:caps/>
        </w:rPr>
        <w:t>2</w:t>
      </w:r>
      <w:r w:rsidRPr="002D6131">
        <w:t>–202</w:t>
      </w:r>
      <w:r w:rsidR="0044025F" w:rsidRPr="002D6131">
        <w:t>4</w:t>
      </w:r>
      <w:r w:rsidRPr="002D6131">
        <w:rPr>
          <w:caps/>
        </w:rPr>
        <w:t xml:space="preserve"> </w:t>
      </w:r>
      <w:r w:rsidRPr="002D6131">
        <w:t>is US $</w:t>
      </w:r>
      <w:r w:rsidR="0044025F" w:rsidRPr="002D6131">
        <w:t xml:space="preserve">6,166,786 </w:t>
      </w:r>
      <w:r w:rsidRPr="002D6131">
        <w:t xml:space="preserve">as shown in Table </w:t>
      </w:r>
      <w:r w:rsidR="0044025F" w:rsidRPr="002D6131">
        <w:t>9</w:t>
      </w:r>
      <w:r w:rsidRPr="002D6131">
        <w:t xml:space="preserve">. These adjustments have been introduced in the </w:t>
      </w:r>
      <w:r w:rsidR="00B266AC">
        <w:t>c</w:t>
      </w:r>
      <w:r w:rsidRPr="002D6131">
        <w:t>onsolidated business plan of the Multilateral Fund for 202</w:t>
      </w:r>
      <w:r w:rsidR="0044025F" w:rsidRPr="002D6131">
        <w:t>2</w:t>
      </w:r>
      <w:r w:rsidRPr="002D6131">
        <w:t>–202</w:t>
      </w:r>
      <w:r w:rsidR="0044025F" w:rsidRPr="002D6131">
        <w:t>4</w:t>
      </w:r>
      <w:r w:rsidRPr="002D6131">
        <w:t>.</w:t>
      </w:r>
      <w:r w:rsidRPr="002D6131">
        <w:rPr>
          <w:rStyle w:val="FootnoteReference"/>
        </w:rPr>
        <w:footnoteReference w:id="12"/>
      </w:r>
    </w:p>
    <w:p w14:paraId="0EF6925D" w14:textId="77777777" w:rsidR="009417B9" w:rsidRPr="002D6131" w:rsidRDefault="009417B9" w:rsidP="009417B9">
      <w:pPr>
        <w:pStyle w:val="Heading1"/>
        <w:keepNext/>
        <w:numPr>
          <w:ilvl w:val="0"/>
          <w:numId w:val="0"/>
        </w:numPr>
        <w:spacing w:after="0"/>
        <w:rPr>
          <w:b/>
        </w:rPr>
      </w:pPr>
      <w:r w:rsidRPr="002D6131">
        <w:rPr>
          <w:b/>
        </w:rPr>
        <w:t xml:space="preserve">Table </w:t>
      </w:r>
      <w:r w:rsidR="0044025F" w:rsidRPr="002D6131">
        <w:rPr>
          <w:b/>
        </w:rPr>
        <w:t>9</w:t>
      </w:r>
      <w:r w:rsidRPr="002D6131">
        <w:rPr>
          <w:b/>
        </w:rPr>
        <w:t xml:space="preserve">. Resource allocation in the bilateral agencies’ adjusted business plans for </w:t>
      </w:r>
      <w:r w:rsidRPr="002D6131">
        <w:rPr>
          <w:b/>
          <w:caps/>
        </w:rPr>
        <w:t>202</w:t>
      </w:r>
      <w:r w:rsidR="0044025F" w:rsidRPr="002D6131">
        <w:rPr>
          <w:b/>
          <w:caps/>
        </w:rPr>
        <w:t>2</w:t>
      </w:r>
      <w:r w:rsidRPr="002D6131">
        <w:rPr>
          <w:b/>
        </w:rPr>
        <w:t>–202</w:t>
      </w:r>
      <w:r w:rsidR="0044025F" w:rsidRPr="002D6131">
        <w:rPr>
          <w:b/>
        </w:rPr>
        <w:t>4</w:t>
      </w:r>
      <w:r w:rsidRPr="002D6131">
        <w:rPr>
          <w:b/>
        </w:rPr>
        <w:t xml:space="preserve"> (US $)*</w:t>
      </w:r>
    </w:p>
    <w:tbl>
      <w:tblPr>
        <w:tblW w:w="9355" w:type="dxa"/>
        <w:tblLayout w:type="fixed"/>
        <w:tblLook w:val="04A0" w:firstRow="1" w:lastRow="0" w:firstColumn="1" w:lastColumn="0" w:noHBand="0" w:noVBand="1"/>
      </w:tblPr>
      <w:tblGrid>
        <w:gridCol w:w="2798"/>
        <w:gridCol w:w="1310"/>
        <w:gridCol w:w="1311"/>
        <w:gridCol w:w="1311"/>
        <w:gridCol w:w="1311"/>
        <w:gridCol w:w="1314"/>
      </w:tblGrid>
      <w:tr w:rsidR="000237A7" w:rsidRPr="00E71F76" w14:paraId="4DBAFB5C" w14:textId="77777777" w:rsidTr="001C7973">
        <w:tc>
          <w:tcPr>
            <w:tcW w:w="28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59A40C" w14:textId="77777777" w:rsidR="000237A7" w:rsidRPr="00E71F76" w:rsidRDefault="000237A7" w:rsidP="000237A7">
            <w:pPr>
              <w:jc w:val="left"/>
              <w:rPr>
                <w:b/>
                <w:bCs/>
                <w:sz w:val="21"/>
                <w:szCs w:val="21"/>
                <w:lang w:eastAsia="en-CA"/>
              </w:rPr>
            </w:pPr>
            <w:r w:rsidRPr="00E71F76">
              <w:rPr>
                <w:b/>
                <w:bCs/>
                <w:sz w:val="21"/>
                <w:szCs w:val="21"/>
                <w:lang w:eastAsia="en-CA"/>
              </w:rPr>
              <w:t>Description</w:t>
            </w:r>
          </w:p>
        </w:tc>
        <w:tc>
          <w:tcPr>
            <w:tcW w:w="1311" w:type="dxa"/>
            <w:tcBorders>
              <w:top w:val="single" w:sz="4" w:space="0" w:color="auto"/>
              <w:left w:val="nil"/>
              <w:bottom w:val="single" w:sz="4" w:space="0" w:color="auto"/>
              <w:right w:val="single" w:sz="4" w:space="0" w:color="auto"/>
            </w:tcBorders>
            <w:shd w:val="clear" w:color="auto" w:fill="auto"/>
            <w:vAlign w:val="center"/>
            <w:hideMark/>
          </w:tcPr>
          <w:p w14:paraId="1DF724EC" w14:textId="77777777" w:rsidR="000237A7" w:rsidRPr="00E71F76" w:rsidRDefault="000237A7" w:rsidP="000237A7">
            <w:pPr>
              <w:jc w:val="center"/>
              <w:rPr>
                <w:b/>
                <w:bCs/>
                <w:sz w:val="21"/>
                <w:szCs w:val="21"/>
                <w:lang w:eastAsia="en-CA"/>
              </w:rPr>
            </w:pPr>
            <w:r w:rsidRPr="00E71F76">
              <w:rPr>
                <w:b/>
                <w:bCs/>
                <w:sz w:val="21"/>
                <w:szCs w:val="21"/>
                <w:lang w:eastAsia="en-CA"/>
              </w:rPr>
              <w:t>2022</w:t>
            </w:r>
          </w:p>
        </w:tc>
        <w:tc>
          <w:tcPr>
            <w:tcW w:w="1310" w:type="dxa"/>
            <w:tcBorders>
              <w:top w:val="single" w:sz="4" w:space="0" w:color="auto"/>
              <w:left w:val="nil"/>
              <w:bottom w:val="single" w:sz="4" w:space="0" w:color="auto"/>
              <w:right w:val="single" w:sz="4" w:space="0" w:color="auto"/>
            </w:tcBorders>
            <w:shd w:val="clear" w:color="auto" w:fill="auto"/>
            <w:vAlign w:val="center"/>
            <w:hideMark/>
          </w:tcPr>
          <w:p w14:paraId="2D502CEE" w14:textId="77777777" w:rsidR="000237A7" w:rsidRPr="00E71F76" w:rsidRDefault="000237A7" w:rsidP="000237A7">
            <w:pPr>
              <w:jc w:val="center"/>
              <w:rPr>
                <w:b/>
                <w:bCs/>
                <w:sz w:val="21"/>
                <w:szCs w:val="21"/>
                <w:lang w:eastAsia="en-CA"/>
              </w:rPr>
            </w:pPr>
            <w:r w:rsidRPr="00E71F76">
              <w:rPr>
                <w:b/>
                <w:bCs/>
                <w:sz w:val="21"/>
                <w:szCs w:val="21"/>
                <w:lang w:eastAsia="en-CA"/>
              </w:rPr>
              <w:t>2023</w:t>
            </w:r>
          </w:p>
        </w:tc>
        <w:tc>
          <w:tcPr>
            <w:tcW w:w="1310" w:type="dxa"/>
            <w:tcBorders>
              <w:top w:val="single" w:sz="4" w:space="0" w:color="auto"/>
              <w:left w:val="nil"/>
              <w:bottom w:val="single" w:sz="4" w:space="0" w:color="auto"/>
              <w:right w:val="single" w:sz="4" w:space="0" w:color="auto"/>
            </w:tcBorders>
            <w:shd w:val="clear" w:color="auto" w:fill="auto"/>
            <w:vAlign w:val="center"/>
            <w:hideMark/>
          </w:tcPr>
          <w:p w14:paraId="77D86CF7" w14:textId="77777777" w:rsidR="000237A7" w:rsidRPr="00E71F76" w:rsidRDefault="000237A7" w:rsidP="000237A7">
            <w:pPr>
              <w:jc w:val="center"/>
              <w:rPr>
                <w:b/>
                <w:bCs/>
                <w:sz w:val="21"/>
                <w:szCs w:val="21"/>
                <w:lang w:eastAsia="en-CA"/>
              </w:rPr>
            </w:pPr>
            <w:r w:rsidRPr="00E71F76">
              <w:rPr>
                <w:b/>
                <w:bCs/>
                <w:sz w:val="21"/>
                <w:szCs w:val="21"/>
                <w:lang w:eastAsia="en-CA"/>
              </w:rPr>
              <w:t>2024</w:t>
            </w:r>
          </w:p>
        </w:tc>
        <w:tc>
          <w:tcPr>
            <w:tcW w:w="1310" w:type="dxa"/>
            <w:tcBorders>
              <w:top w:val="single" w:sz="4" w:space="0" w:color="auto"/>
              <w:left w:val="nil"/>
              <w:bottom w:val="single" w:sz="4" w:space="0" w:color="auto"/>
              <w:right w:val="single" w:sz="4" w:space="0" w:color="auto"/>
            </w:tcBorders>
            <w:shd w:val="clear" w:color="auto" w:fill="auto"/>
            <w:vAlign w:val="center"/>
            <w:hideMark/>
          </w:tcPr>
          <w:p w14:paraId="44D93D03" w14:textId="77777777" w:rsidR="000237A7" w:rsidRPr="00E71F76" w:rsidRDefault="000237A7" w:rsidP="000237A7">
            <w:pPr>
              <w:jc w:val="center"/>
              <w:rPr>
                <w:b/>
                <w:bCs/>
                <w:sz w:val="21"/>
                <w:szCs w:val="21"/>
                <w:lang w:eastAsia="en-CA"/>
              </w:rPr>
            </w:pPr>
            <w:r w:rsidRPr="00E71F76">
              <w:rPr>
                <w:b/>
                <w:bCs/>
                <w:sz w:val="21"/>
                <w:szCs w:val="21"/>
                <w:lang w:eastAsia="en-CA"/>
              </w:rPr>
              <w:t xml:space="preserve">Total </w:t>
            </w:r>
          </w:p>
          <w:p w14:paraId="5D066A8A" w14:textId="77777777" w:rsidR="000237A7" w:rsidRPr="00E71F76" w:rsidRDefault="000237A7" w:rsidP="000237A7">
            <w:pPr>
              <w:jc w:val="center"/>
              <w:rPr>
                <w:b/>
                <w:bCs/>
                <w:sz w:val="21"/>
                <w:szCs w:val="21"/>
                <w:lang w:eastAsia="en-CA"/>
              </w:rPr>
            </w:pPr>
            <w:r w:rsidRPr="00E71F76">
              <w:rPr>
                <w:b/>
                <w:bCs/>
                <w:sz w:val="21"/>
                <w:szCs w:val="21"/>
                <w:lang w:eastAsia="en-CA"/>
              </w:rPr>
              <w:t>(2022–2024)</w:t>
            </w:r>
          </w:p>
        </w:tc>
        <w:tc>
          <w:tcPr>
            <w:tcW w:w="1314" w:type="dxa"/>
            <w:tcBorders>
              <w:top w:val="single" w:sz="4" w:space="0" w:color="auto"/>
              <w:left w:val="nil"/>
              <w:bottom w:val="single" w:sz="4" w:space="0" w:color="auto"/>
              <w:right w:val="single" w:sz="4" w:space="0" w:color="auto"/>
            </w:tcBorders>
            <w:shd w:val="clear" w:color="auto" w:fill="auto"/>
            <w:vAlign w:val="center"/>
            <w:hideMark/>
          </w:tcPr>
          <w:p w14:paraId="5A3210CA" w14:textId="77777777" w:rsidR="000237A7" w:rsidRPr="00E71F76" w:rsidRDefault="000237A7" w:rsidP="000237A7">
            <w:pPr>
              <w:jc w:val="center"/>
              <w:rPr>
                <w:b/>
                <w:bCs/>
                <w:sz w:val="21"/>
                <w:szCs w:val="21"/>
                <w:lang w:eastAsia="en-CA"/>
              </w:rPr>
            </w:pPr>
            <w:r w:rsidRPr="00E71F76">
              <w:rPr>
                <w:b/>
                <w:bCs/>
                <w:sz w:val="21"/>
                <w:szCs w:val="21"/>
                <w:lang w:eastAsia="en-CA"/>
              </w:rPr>
              <w:t>Total after 2024</w:t>
            </w:r>
          </w:p>
        </w:tc>
      </w:tr>
      <w:tr w:rsidR="000237A7" w:rsidRPr="00E71F76" w14:paraId="414D77EA" w14:textId="77777777" w:rsidTr="001C7973">
        <w:tc>
          <w:tcPr>
            <w:tcW w:w="9355"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49DA6E" w14:textId="77777777" w:rsidR="000237A7" w:rsidRPr="00E71F76" w:rsidRDefault="000237A7" w:rsidP="000237A7">
            <w:pPr>
              <w:jc w:val="left"/>
              <w:rPr>
                <w:b/>
                <w:bCs/>
                <w:sz w:val="21"/>
                <w:szCs w:val="21"/>
                <w:lang w:eastAsia="en-CA"/>
              </w:rPr>
            </w:pPr>
            <w:r w:rsidRPr="00E71F76">
              <w:rPr>
                <w:b/>
                <w:bCs/>
                <w:sz w:val="21"/>
                <w:szCs w:val="21"/>
                <w:lang w:eastAsia="en-CA"/>
              </w:rPr>
              <w:t>HCFC activities</w:t>
            </w:r>
          </w:p>
        </w:tc>
      </w:tr>
      <w:tr w:rsidR="000237A7" w:rsidRPr="00E71F76" w14:paraId="22FFCA6B" w14:textId="77777777" w:rsidTr="001C7973">
        <w:tc>
          <w:tcPr>
            <w:tcW w:w="2800" w:type="dxa"/>
            <w:tcBorders>
              <w:top w:val="nil"/>
              <w:left w:val="single" w:sz="4" w:space="0" w:color="auto"/>
              <w:bottom w:val="single" w:sz="4" w:space="0" w:color="auto"/>
              <w:right w:val="single" w:sz="4" w:space="0" w:color="auto"/>
            </w:tcBorders>
            <w:shd w:val="clear" w:color="auto" w:fill="auto"/>
            <w:noWrap/>
            <w:vAlign w:val="center"/>
            <w:hideMark/>
          </w:tcPr>
          <w:p w14:paraId="53FE3090" w14:textId="77777777" w:rsidR="000237A7" w:rsidRPr="00E71F76" w:rsidRDefault="000237A7" w:rsidP="000237A7">
            <w:pPr>
              <w:jc w:val="left"/>
              <w:rPr>
                <w:sz w:val="21"/>
                <w:szCs w:val="21"/>
                <w:lang w:eastAsia="en-CA"/>
              </w:rPr>
            </w:pPr>
            <w:r w:rsidRPr="00E71F76">
              <w:rPr>
                <w:sz w:val="21"/>
                <w:szCs w:val="21"/>
                <w:lang w:val="en-US" w:eastAsia="en-CA"/>
              </w:rPr>
              <w:t>Approved HPMPs</w:t>
            </w:r>
          </w:p>
        </w:tc>
        <w:tc>
          <w:tcPr>
            <w:tcW w:w="1311" w:type="dxa"/>
            <w:tcBorders>
              <w:top w:val="nil"/>
              <w:left w:val="nil"/>
              <w:bottom w:val="single" w:sz="4" w:space="0" w:color="auto"/>
              <w:right w:val="single" w:sz="4" w:space="0" w:color="auto"/>
            </w:tcBorders>
            <w:shd w:val="clear" w:color="auto" w:fill="auto"/>
            <w:noWrap/>
            <w:vAlign w:val="center"/>
            <w:hideMark/>
          </w:tcPr>
          <w:p w14:paraId="5999D502" w14:textId="77777777" w:rsidR="000237A7" w:rsidRPr="00E71F76" w:rsidRDefault="000237A7" w:rsidP="000237A7">
            <w:pPr>
              <w:jc w:val="right"/>
              <w:rPr>
                <w:sz w:val="21"/>
                <w:szCs w:val="21"/>
                <w:lang w:eastAsia="en-CA"/>
              </w:rPr>
            </w:pPr>
            <w:r w:rsidRPr="00E71F76">
              <w:rPr>
                <w:sz w:val="21"/>
                <w:szCs w:val="21"/>
                <w:lang w:eastAsia="en-CA"/>
              </w:rPr>
              <w:t>2,307,607</w:t>
            </w:r>
          </w:p>
        </w:tc>
        <w:tc>
          <w:tcPr>
            <w:tcW w:w="1310" w:type="dxa"/>
            <w:tcBorders>
              <w:top w:val="nil"/>
              <w:left w:val="nil"/>
              <w:bottom w:val="single" w:sz="4" w:space="0" w:color="auto"/>
              <w:right w:val="single" w:sz="4" w:space="0" w:color="auto"/>
            </w:tcBorders>
            <w:shd w:val="clear" w:color="auto" w:fill="auto"/>
            <w:noWrap/>
            <w:vAlign w:val="center"/>
            <w:hideMark/>
          </w:tcPr>
          <w:p w14:paraId="7D8D9F9D" w14:textId="77777777" w:rsidR="000237A7" w:rsidRPr="00E71F76" w:rsidRDefault="000237A7" w:rsidP="000237A7">
            <w:pPr>
              <w:jc w:val="right"/>
              <w:rPr>
                <w:sz w:val="21"/>
                <w:szCs w:val="21"/>
                <w:lang w:eastAsia="en-CA"/>
              </w:rPr>
            </w:pPr>
            <w:r w:rsidRPr="00E71F76">
              <w:rPr>
                <w:sz w:val="21"/>
                <w:szCs w:val="21"/>
                <w:lang w:eastAsia="en-CA"/>
              </w:rPr>
              <w:t>2,675,917</w:t>
            </w:r>
          </w:p>
        </w:tc>
        <w:tc>
          <w:tcPr>
            <w:tcW w:w="1310" w:type="dxa"/>
            <w:tcBorders>
              <w:top w:val="nil"/>
              <w:left w:val="nil"/>
              <w:bottom w:val="single" w:sz="4" w:space="0" w:color="auto"/>
              <w:right w:val="single" w:sz="4" w:space="0" w:color="auto"/>
            </w:tcBorders>
            <w:shd w:val="clear" w:color="auto" w:fill="auto"/>
            <w:noWrap/>
            <w:vAlign w:val="center"/>
            <w:hideMark/>
          </w:tcPr>
          <w:p w14:paraId="3D314DD6" w14:textId="77777777" w:rsidR="000237A7" w:rsidRPr="00E71F76" w:rsidRDefault="000237A7" w:rsidP="000237A7">
            <w:pPr>
              <w:jc w:val="right"/>
              <w:rPr>
                <w:sz w:val="21"/>
                <w:szCs w:val="21"/>
                <w:lang w:eastAsia="en-CA"/>
              </w:rPr>
            </w:pPr>
            <w:r w:rsidRPr="00E71F76">
              <w:rPr>
                <w:sz w:val="21"/>
                <w:szCs w:val="21"/>
                <w:lang w:eastAsia="en-CA"/>
              </w:rPr>
              <w:t>183,512</w:t>
            </w:r>
          </w:p>
        </w:tc>
        <w:tc>
          <w:tcPr>
            <w:tcW w:w="1310" w:type="dxa"/>
            <w:tcBorders>
              <w:top w:val="nil"/>
              <w:left w:val="nil"/>
              <w:bottom w:val="single" w:sz="4" w:space="0" w:color="auto"/>
              <w:right w:val="single" w:sz="4" w:space="0" w:color="auto"/>
            </w:tcBorders>
            <w:shd w:val="clear" w:color="auto" w:fill="auto"/>
            <w:noWrap/>
            <w:vAlign w:val="center"/>
            <w:hideMark/>
          </w:tcPr>
          <w:p w14:paraId="2783D1B3" w14:textId="77777777" w:rsidR="000237A7" w:rsidRPr="00E71F76" w:rsidRDefault="000237A7" w:rsidP="000237A7">
            <w:pPr>
              <w:jc w:val="right"/>
              <w:rPr>
                <w:sz w:val="21"/>
                <w:szCs w:val="21"/>
                <w:lang w:eastAsia="en-CA"/>
              </w:rPr>
            </w:pPr>
            <w:r w:rsidRPr="00E71F76">
              <w:rPr>
                <w:sz w:val="21"/>
                <w:szCs w:val="21"/>
                <w:lang w:eastAsia="en-CA"/>
              </w:rPr>
              <w:t>5,167,036</w:t>
            </w:r>
          </w:p>
        </w:tc>
        <w:tc>
          <w:tcPr>
            <w:tcW w:w="1314" w:type="dxa"/>
            <w:tcBorders>
              <w:top w:val="nil"/>
              <w:left w:val="nil"/>
              <w:bottom w:val="single" w:sz="4" w:space="0" w:color="auto"/>
              <w:right w:val="single" w:sz="4" w:space="0" w:color="auto"/>
            </w:tcBorders>
            <w:shd w:val="clear" w:color="auto" w:fill="auto"/>
            <w:noWrap/>
            <w:vAlign w:val="center"/>
            <w:hideMark/>
          </w:tcPr>
          <w:p w14:paraId="07109A65" w14:textId="77777777" w:rsidR="000237A7" w:rsidRPr="00E71F76" w:rsidRDefault="000237A7" w:rsidP="000237A7">
            <w:pPr>
              <w:jc w:val="right"/>
              <w:rPr>
                <w:sz w:val="21"/>
                <w:szCs w:val="21"/>
                <w:lang w:eastAsia="en-CA"/>
              </w:rPr>
            </w:pPr>
            <w:r w:rsidRPr="00E71F76">
              <w:rPr>
                <w:sz w:val="21"/>
                <w:szCs w:val="21"/>
                <w:lang w:eastAsia="en-CA"/>
              </w:rPr>
              <w:t>829,226</w:t>
            </w:r>
          </w:p>
        </w:tc>
      </w:tr>
      <w:tr w:rsidR="000237A7" w:rsidRPr="00E71F76" w14:paraId="6C0721A0" w14:textId="77777777" w:rsidTr="001C7973">
        <w:tc>
          <w:tcPr>
            <w:tcW w:w="2800" w:type="dxa"/>
            <w:tcBorders>
              <w:top w:val="nil"/>
              <w:left w:val="single" w:sz="4" w:space="0" w:color="auto"/>
              <w:bottom w:val="single" w:sz="4" w:space="0" w:color="auto"/>
              <w:right w:val="single" w:sz="4" w:space="0" w:color="auto"/>
            </w:tcBorders>
            <w:shd w:val="clear" w:color="auto" w:fill="auto"/>
            <w:noWrap/>
            <w:vAlign w:val="center"/>
            <w:hideMark/>
          </w:tcPr>
          <w:p w14:paraId="4A05276A" w14:textId="77777777" w:rsidR="000237A7" w:rsidRPr="00E71F76" w:rsidRDefault="000237A7" w:rsidP="000237A7">
            <w:pPr>
              <w:jc w:val="left"/>
              <w:rPr>
                <w:sz w:val="21"/>
                <w:szCs w:val="21"/>
                <w:lang w:eastAsia="en-CA"/>
              </w:rPr>
            </w:pPr>
            <w:r w:rsidRPr="00E71F76">
              <w:rPr>
                <w:sz w:val="21"/>
                <w:szCs w:val="21"/>
                <w:lang w:eastAsia="en-CA"/>
              </w:rPr>
              <w:t>HPMP stage III</w:t>
            </w:r>
          </w:p>
        </w:tc>
        <w:tc>
          <w:tcPr>
            <w:tcW w:w="1311" w:type="dxa"/>
            <w:tcBorders>
              <w:top w:val="nil"/>
              <w:left w:val="nil"/>
              <w:bottom w:val="single" w:sz="4" w:space="0" w:color="auto"/>
              <w:right w:val="single" w:sz="4" w:space="0" w:color="auto"/>
            </w:tcBorders>
            <w:shd w:val="clear" w:color="auto" w:fill="auto"/>
            <w:noWrap/>
            <w:vAlign w:val="center"/>
            <w:hideMark/>
          </w:tcPr>
          <w:p w14:paraId="42C5DE5B" w14:textId="77777777" w:rsidR="000237A7" w:rsidRPr="00E71F76" w:rsidRDefault="000237A7" w:rsidP="000237A7">
            <w:pPr>
              <w:jc w:val="right"/>
              <w:rPr>
                <w:sz w:val="21"/>
                <w:szCs w:val="21"/>
                <w:lang w:eastAsia="en-CA"/>
              </w:rPr>
            </w:pPr>
            <w:r w:rsidRPr="00E71F76">
              <w:rPr>
                <w:sz w:val="21"/>
                <w:szCs w:val="21"/>
                <w:lang w:eastAsia="en-CA"/>
              </w:rPr>
              <w:t> </w:t>
            </w:r>
          </w:p>
        </w:tc>
        <w:tc>
          <w:tcPr>
            <w:tcW w:w="1310" w:type="dxa"/>
            <w:tcBorders>
              <w:top w:val="nil"/>
              <w:left w:val="nil"/>
              <w:bottom w:val="single" w:sz="4" w:space="0" w:color="auto"/>
              <w:right w:val="single" w:sz="4" w:space="0" w:color="auto"/>
            </w:tcBorders>
            <w:shd w:val="clear" w:color="auto" w:fill="auto"/>
            <w:noWrap/>
            <w:vAlign w:val="center"/>
            <w:hideMark/>
          </w:tcPr>
          <w:p w14:paraId="3BF02286" w14:textId="77777777" w:rsidR="000237A7" w:rsidRPr="00E71F76" w:rsidRDefault="000237A7" w:rsidP="000237A7">
            <w:pPr>
              <w:jc w:val="right"/>
              <w:rPr>
                <w:sz w:val="21"/>
                <w:szCs w:val="21"/>
                <w:lang w:eastAsia="en-CA"/>
              </w:rPr>
            </w:pPr>
            <w:r w:rsidRPr="00E71F76">
              <w:rPr>
                <w:sz w:val="21"/>
                <w:szCs w:val="21"/>
                <w:lang w:eastAsia="en-CA"/>
              </w:rPr>
              <w:t>422,650</w:t>
            </w:r>
          </w:p>
        </w:tc>
        <w:tc>
          <w:tcPr>
            <w:tcW w:w="1310" w:type="dxa"/>
            <w:tcBorders>
              <w:top w:val="nil"/>
              <w:left w:val="nil"/>
              <w:bottom w:val="single" w:sz="4" w:space="0" w:color="auto"/>
              <w:right w:val="single" w:sz="4" w:space="0" w:color="auto"/>
            </w:tcBorders>
            <w:shd w:val="clear" w:color="auto" w:fill="auto"/>
            <w:noWrap/>
            <w:vAlign w:val="center"/>
            <w:hideMark/>
          </w:tcPr>
          <w:p w14:paraId="066943E1" w14:textId="77777777" w:rsidR="000237A7" w:rsidRPr="00E71F76" w:rsidRDefault="000237A7" w:rsidP="000237A7">
            <w:pPr>
              <w:jc w:val="right"/>
              <w:rPr>
                <w:sz w:val="21"/>
                <w:szCs w:val="21"/>
                <w:lang w:eastAsia="en-CA"/>
              </w:rPr>
            </w:pPr>
            <w:r w:rsidRPr="00E71F76">
              <w:rPr>
                <w:sz w:val="21"/>
                <w:szCs w:val="21"/>
                <w:lang w:eastAsia="en-CA"/>
              </w:rPr>
              <w:t> </w:t>
            </w:r>
          </w:p>
        </w:tc>
        <w:tc>
          <w:tcPr>
            <w:tcW w:w="1310" w:type="dxa"/>
            <w:tcBorders>
              <w:top w:val="nil"/>
              <w:left w:val="nil"/>
              <w:bottom w:val="single" w:sz="4" w:space="0" w:color="auto"/>
              <w:right w:val="single" w:sz="4" w:space="0" w:color="auto"/>
            </w:tcBorders>
            <w:shd w:val="clear" w:color="auto" w:fill="auto"/>
            <w:noWrap/>
            <w:vAlign w:val="center"/>
            <w:hideMark/>
          </w:tcPr>
          <w:p w14:paraId="0F5DB002" w14:textId="77777777" w:rsidR="000237A7" w:rsidRPr="00E71F76" w:rsidRDefault="000237A7" w:rsidP="000237A7">
            <w:pPr>
              <w:jc w:val="right"/>
              <w:rPr>
                <w:sz w:val="21"/>
                <w:szCs w:val="21"/>
                <w:lang w:eastAsia="en-CA"/>
              </w:rPr>
            </w:pPr>
            <w:r w:rsidRPr="00E71F76">
              <w:rPr>
                <w:sz w:val="21"/>
                <w:szCs w:val="21"/>
                <w:lang w:eastAsia="en-CA"/>
              </w:rPr>
              <w:t>422,650</w:t>
            </w:r>
          </w:p>
        </w:tc>
        <w:tc>
          <w:tcPr>
            <w:tcW w:w="1314" w:type="dxa"/>
            <w:tcBorders>
              <w:top w:val="nil"/>
              <w:left w:val="nil"/>
              <w:bottom w:val="single" w:sz="4" w:space="0" w:color="auto"/>
              <w:right w:val="single" w:sz="4" w:space="0" w:color="auto"/>
            </w:tcBorders>
            <w:shd w:val="clear" w:color="auto" w:fill="auto"/>
            <w:noWrap/>
            <w:vAlign w:val="center"/>
            <w:hideMark/>
          </w:tcPr>
          <w:p w14:paraId="18360915" w14:textId="77777777" w:rsidR="000237A7" w:rsidRPr="00E71F76" w:rsidRDefault="000237A7" w:rsidP="000237A7">
            <w:pPr>
              <w:jc w:val="right"/>
              <w:rPr>
                <w:sz w:val="21"/>
                <w:szCs w:val="21"/>
                <w:lang w:eastAsia="en-CA"/>
              </w:rPr>
            </w:pPr>
            <w:r w:rsidRPr="00E71F76">
              <w:rPr>
                <w:sz w:val="21"/>
                <w:szCs w:val="21"/>
                <w:lang w:eastAsia="en-CA"/>
              </w:rPr>
              <w:t> </w:t>
            </w:r>
          </w:p>
        </w:tc>
      </w:tr>
      <w:tr w:rsidR="000237A7" w:rsidRPr="00E71F76" w14:paraId="5996FCE9" w14:textId="77777777" w:rsidTr="001C7973">
        <w:tc>
          <w:tcPr>
            <w:tcW w:w="2800" w:type="dxa"/>
            <w:tcBorders>
              <w:top w:val="nil"/>
              <w:left w:val="single" w:sz="4" w:space="0" w:color="auto"/>
              <w:bottom w:val="single" w:sz="4" w:space="0" w:color="auto"/>
              <w:right w:val="single" w:sz="4" w:space="0" w:color="auto"/>
            </w:tcBorders>
            <w:shd w:val="clear" w:color="auto" w:fill="auto"/>
            <w:noWrap/>
            <w:vAlign w:val="center"/>
            <w:hideMark/>
          </w:tcPr>
          <w:p w14:paraId="68A1DD66" w14:textId="77777777" w:rsidR="000237A7" w:rsidRPr="00E71F76" w:rsidRDefault="000237A7" w:rsidP="000237A7">
            <w:pPr>
              <w:jc w:val="left"/>
              <w:rPr>
                <w:sz w:val="21"/>
                <w:szCs w:val="21"/>
                <w:lang w:eastAsia="en-CA"/>
              </w:rPr>
            </w:pPr>
            <w:r w:rsidRPr="00E71F76">
              <w:rPr>
                <w:sz w:val="21"/>
                <w:szCs w:val="21"/>
                <w:lang w:eastAsia="en-CA"/>
              </w:rPr>
              <w:t>HPMP verification</w:t>
            </w:r>
          </w:p>
        </w:tc>
        <w:tc>
          <w:tcPr>
            <w:tcW w:w="1311" w:type="dxa"/>
            <w:tcBorders>
              <w:top w:val="nil"/>
              <w:left w:val="nil"/>
              <w:bottom w:val="single" w:sz="4" w:space="0" w:color="auto"/>
              <w:right w:val="single" w:sz="4" w:space="0" w:color="auto"/>
            </w:tcBorders>
            <w:shd w:val="clear" w:color="auto" w:fill="auto"/>
            <w:noWrap/>
            <w:vAlign w:val="center"/>
            <w:hideMark/>
          </w:tcPr>
          <w:p w14:paraId="24B79003" w14:textId="77777777" w:rsidR="000237A7" w:rsidRPr="00E71F76" w:rsidRDefault="000237A7" w:rsidP="000237A7">
            <w:pPr>
              <w:jc w:val="right"/>
              <w:rPr>
                <w:sz w:val="21"/>
                <w:szCs w:val="21"/>
                <w:lang w:eastAsia="en-CA"/>
              </w:rPr>
            </w:pPr>
            <w:r w:rsidRPr="00E71F76">
              <w:rPr>
                <w:sz w:val="21"/>
                <w:szCs w:val="21"/>
                <w:lang w:eastAsia="en-CA"/>
              </w:rPr>
              <w:t> </w:t>
            </w:r>
          </w:p>
        </w:tc>
        <w:tc>
          <w:tcPr>
            <w:tcW w:w="1310" w:type="dxa"/>
            <w:tcBorders>
              <w:top w:val="nil"/>
              <w:left w:val="nil"/>
              <w:bottom w:val="single" w:sz="4" w:space="0" w:color="auto"/>
              <w:right w:val="single" w:sz="4" w:space="0" w:color="auto"/>
            </w:tcBorders>
            <w:shd w:val="clear" w:color="auto" w:fill="auto"/>
            <w:noWrap/>
            <w:vAlign w:val="center"/>
            <w:hideMark/>
          </w:tcPr>
          <w:p w14:paraId="311C8388" w14:textId="77777777" w:rsidR="000237A7" w:rsidRPr="00E71F76" w:rsidRDefault="000237A7" w:rsidP="000237A7">
            <w:pPr>
              <w:jc w:val="right"/>
              <w:rPr>
                <w:sz w:val="21"/>
                <w:szCs w:val="21"/>
                <w:lang w:eastAsia="en-CA"/>
              </w:rPr>
            </w:pPr>
            <w:r w:rsidRPr="00E71F76">
              <w:rPr>
                <w:sz w:val="21"/>
                <w:szCs w:val="21"/>
                <w:lang w:eastAsia="en-CA"/>
              </w:rPr>
              <w:t>0</w:t>
            </w:r>
          </w:p>
        </w:tc>
        <w:tc>
          <w:tcPr>
            <w:tcW w:w="1310" w:type="dxa"/>
            <w:tcBorders>
              <w:top w:val="nil"/>
              <w:left w:val="nil"/>
              <w:bottom w:val="single" w:sz="4" w:space="0" w:color="auto"/>
              <w:right w:val="single" w:sz="4" w:space="0" w:color="auto"/>
            </w:tcBorders>
            <w:shd w:val="clear" w:color="auto" w:fill="auto"/>
            <w:noWrap/>
            <w:vAlign w:val="center"/>
            <w:hideMark/>
          </w:tcPr>
          <w:p w14:paraId="2DEEB3FA" w14:textId="77777777" w:rsidR="000237A7" w:rsidRPr="00E71F76" w:rsidRDefault="000237A7" w:rsidP="000237A7">
            <w:pPr>
              <w:jc w:val="right"/>
              <w:rPr>
                <w:sz w:val="21"/>
                <w:szCs w:val="21"/>
                <w:lang w:eastAsia="en-CA"/>
              </w:rPr>
            </w:pPr>
            <w:r w:rsidRPr="00E71F76">
              <w:rPr>
                <w:sz w:val="21"/>
                <w:szCs w:val="21"/>
                <w:lang w:eastAsia="en-CA"/>
              </w:rPr>
              <w:t> </w:t>
            </w:r>
          </w:p>
        </w:tc>
        <w:tc>
          <w:tcPr>
            <w:tcW w:w="1310" w:type="dxa"/>
            <w:tcBorders>
              <w:top w:val="nil"/>
              <w:left w:val="nil"/>
              <w:bottom w:val="single" w:sz="4" w:space="0" w:color="auto"/>
              <w:right w:val="single" w:sz="4" w:space="0" w:color="auto"/>
            </w:tcBorders>
            <w:shd w:val="clear" w:color="auto" w:fill="auto"/>
            <w:noWrap/>
            <w:vAlign w:val="center"/>
            <w:hideMark/>
          </w:tcPr>
          <w:p w14:paraId="397B40CF" w14:textId="77777777" w:rsidR="000237A7" w:rsidRPr="00E71F76" w:rsidRDefault="000237A7" w:rsidP="000237A7">
            <w:pPr>
              <w:jc w:val="right"/>
              <w:rPr>
                <w:sz w:val="21"/>
                <w:szCs w:val="21"/>
                <w:lang w:eastAsia="en-CA"/>
              </w:rPr>
            </w:pPr>
            <w:r w:rsidRPr="00E71F76">
              <w:rPr>
                <w:sz w:val="21"/>
                <w:szCs w:val="21"/>
                <w:lang w:eastAsia="en-CA"/>
              </w:rPr>
              <w:t>0</w:t>
            </w:r>
          </w:p>
        </w:tc>
        <w:tc>
          <w:tcPr>
            <w:tcW w:w="1314" w:type="dxa"/>
            <w:tcBorders>
              <w:top w:val="nil"/>
              <w:left w:val="nil"/>
              <w:bottom w:val="single" w:sz="4" w:space="0" w:color="auto"/>
              <w:right w:val="single" w:sz="4" w:space="0" w:color="auto"/>
            </w:tcBorders>
            <w:shd w:val="clear" w:color="auto" w:fill="auto"/>
            <w:noWrap/>
            <w:vAlign w:val="center"/>
            <w:hideMark/>
          </w:tcPr>
          <w:p w14:paraId="48720783" w14:textId="77777777" w:rsidR="000237A7" w:rsidRPr="00E71F76" w:rsidRDefault="000237A7" w:rsidP="000237A7">
            <w:pPr>
              <w:jc w:val="right"/>
              <w:rPr>
                <w:sz w:val="21"/>
                <w:szCs w:val="21"/>
                <w:lang w:eastAsia="en-CA"/>
              </w:rPr>
            </w:pPr>
            <w:r w:rsidRPr="00E71F76">
              <w:rPr>
                <w:sz w:val="21"/>
                <w:szCs w:val="21"/>
                <w:lang w:eastAsia="en-CA"/>
              </w:rPr>
              <w:t> </w:t>
            </w:r>
          </w:p>
        </w:tc>
      </w:tr>
      <w:tr w:rsidR="000237A7" w:rsidRPr="00E71F76" w14:paraId="6688DD31" w14:textId="77777777" w:rsidTr="001C7973">
        <w:tc>
          <w:tcPr>
            <w:tcW w:w="2800" w:type="dxa"/>
            <w:tcBorders>
              <w:top w:val="nil"/>
              <w:left w:val="single" w:sz="4" w:space="0" w:color="auto"/>
              <w:bottom w:val="single" w:sz="4" w:space="0" w:color="auto"/>
              <w:right w:val="single" w:sz="4" w:space="0" w:color="auto"/>
            </w:tcBorders>
            <w:shd w:val="clear" w:color="auto" w:fill="auto"/>
            <w:noWrap/>
            <w:vAlign w:val="center"/>
            <w:hideMark/>
          </w:tcPr>
          <w:p w14:paraId="10716C0F" w14:textId="4C85671F" w:rsidR="000237A7" w:rsidRPr="00E71F76" w:rsidRDefault="000237A7" w:rsidP="000237A7">
            <w:pPr>
              <w:jc w:val="left"/>
              <w:rPr>
                <w:b/>
                <w:bCs/>
                <w:sz w:val="21"/>
                <w:szCs w:val="21"/>
                <w:lang w:eastAsia="en-CA"/>
              </w:rPr>
            </w:pPr>
            <w:r w:rsidRPr="00E71F76">
              <w:rPr>
                <w:b/>
                <w:bCs/>
                <w:sz w:val="21"/>
                <w:szCs w:val="21"/>
                <w:lang w:eastAsia="en-CA"/>
              </w:rPr>
              <w:t>HCFC activities subtotal</w:t>
            </w:r>
          </w:p>
        </w:tc>
        <w:tc>
          <w:tcPr>
            <w:tcW w:w="1311" w:type="dxa"/>
            <w:tcBorders>
              <w:top w:val="nil"/>
              <w:left w:val="nil"/>
              <w:bottom w:val="single" w:sz="4" w:space="0" w:color="auto"/>
              <w:right w:val="single" w:sz="4" w:space="0" w:color="auto"/>
            </w:tcBorders>
            <w:shd w:val="clear" w:color="auto" w:fill="auto"/>
            <w:noWrap/>
            <w:vAlign w:val="center"/>
            <w:hideMark/>
          </w:tcPr>
          <w:p w14:paraId="6A4B4720" w14:textId="77777777" w:rsidR="000237A7" w:rsidRPr="00E71F76" w:rsidRDefault="000237A7" w:rsidP="000237A7">
            <w:pPr>
              <w:jc w:val="right"/>
              <w:rPr>
                <w:b/>
                <w:bCs/>
                <w:sz w:val="21"/>
                <w:szCs w:val="21"/>
                <w:lang w:eastAsia="en-CA"/>
              </w:rPr>
            </w:pPr>
            <w:r w:rsidRPr="00E71F76">
              <w:rPr>
                <w:b/>
                <w:bCs/>
                <w:sz w:val="21"/>
                <w:szCs w:val="21"/>
                <w:lang w:eastAsia="en-CA"/>
              </w:rPr>
              <w:t>2,307,607</w:t>
            </w:r>
          </w:p>
        </w:tc>
        <w:tc>
          <w:tcPr>
            <w:tcW w:w="1310" w:type="dxa"/>
            <w:tcBorders>
              <w:top w:val="nil"/>
              <w:left w:val="nil"/>
              <w:bottom w:val="single" w:sz="4" w:space="0" w:color="auto"/>
              <w:right w:val="single" w:sz="4" w:space="0" w:color="auto"/>
            </w:tcBorders>
            <w:shd w:val="clear" w:color="auto" w:fill="auto"/>
            <w:noWrap/>
            <w:vAlign w:val="center"/>
            <w:hideMark/>
          </w:tcPr>
          <w:p w14:paraId="64F481FF" w14:textId="77777777" w:rsidR="000237A7" w:rsidRPr="00E71F76" w:rsidRDefault="000237A7" w:rsidP="000237A7">
            <w:pPr>
              <w:jc w:val="right"/>
              <w:rPr>
                <w:b/>
                <w:bCs/>
                <w:sz w:val="21"/>
                <w:szCs w:val="21"/>
                <w:lang w:eastAsia="en-CA"/>
              </w:rPr>
            </w:pPr>
            <w:r w:rsidRPr="00E71F76">
              <w:rPr>
                <w:b/>
                <w:bCs/>
                <w:sz w:val="21"/>
                <w:szCs w:val="21"/>
                <w:lang w:eastAsia="en-CA"/>
              </w:rPr>
              <w:t>3,098,567</w:t>
            </w:r>
          </w:p>
        </w:tc>
        <w:tc>
          <w:tcPr>
            <w:tcW w:w="1310" w:type="dxa"/>
            <w:tcBorders>
              <w:top w:val="nil"/>
              <w:left w:val="nil"/>
              <w:bottom w:val="single" w:sz="4" w:space="0" w:color="auto"/>
              <w:right w:val="single" w:sz="4" w:space="0" w:color="auto"/>
            </w:tcBorders>
            <w:shd w:val="clear" w:color="auto" w:fill="auto"/>
            <w:noWrap/>
            <w:vAlign w:val="center"/>
            <w:hideMark/>
          </w:tcPr>
          <w:p w14:paraId="132BF8A5" w14:textId="77777777" w:rsidR="000237A7" w:rsidRPr="00E71F76" w:rsidRDefault="000237A7" w:rsidP="000237A7">
            <w:pPr>
              <w:jc w:val="right"/>
              <w:rPr>
                <w:b/>
                <w:bCs/>
                <w:sz w:val="21"/>
                <w:szCs w:val="21"/>
                <w:lang w:eastAsia="en-CA"/>
              </w:rPr>
            </w:pPr>
            <w:r w:rsidRPr="00E71F76">
              <w:rPr>
                <w:b/>
                <w:bCs/>
                <w:sz w:val="21"/>
                <w:szCs w:val="21"/>
                <w:lang w:eastAsia="en-CA"/>
              </w:rPr>
              <w:t>183,512</w:t>
            </w:r>
          </w:p>
        </w:tc>
        <w:tc>
          <w:tcPr>
            <w:tcW w:w="1310" w:type="dxa"/>
            <w:tcBorders>
              <w:top w:val="nil"/>
              <w:left w:val="nil"/>
              <w:bottom w:val="single" w:sz="4" w:space="0" w:color="auto"/>
              <w:right w:val="single" w:sz="4" w:space="0" w:color="auto"/>
            </w:tcBorders>
            <w:shd w:val="clear" w:color="auto" w:fill="auto"/>
            <w:noWrap/>
            <w:vAlign w:val="center"/>
            <w:hideMark/>
          </w:tcPr>
          <w:p w14:paraId="18EE7FBA" w14:textId="77777777" w:rsidR="000237A7" w:rsidRPr="00E71F76" w:rsidRDefault="000237A7" w:rsidP="000237A7">
            <w:pPr>
              <w:jc w:val="right"/>
              <w:rPr>
                <w:b/>
                <w:bCs/>
                <w:sz w:val="21"/>
                <w:szCs w:val="21"/>
                <w:lang w:eastAsia="en-CA"/>
              </w:rPr>
            </w:pPr>
            <w:r w:rsidRPr="00E71F76">
              <w:rPr>
                <w:b/>
                <w:bCs/>
                <w:sz w:val="21"/>
                <w:szCs w:val="21"/>
                <w:lang w:eastAsia="en-CA"/>
              </w:rPr>
              <w:t>5,589,686</w:t>
            </w:r>
          </w:p>
        </w:tc>
        <w:tc>
          <w:tcPr>
            <w:tcW w:w="1314" w:type="dxa"/>
            <w:tcBorders>
              <w:top w:val="nil"/>
              <w:left w:val="nil"/>
              <w:bottom w:val="single" w:sz="4" w:space="0" w:color="auto"/>
              <w:right w:val="single" w:sz="4" w:space="0" w:color="auto"/>
            </w:tcBorders>
            <w:shd w:val="clear" w:color="auto" w:fill="auto"/>
            <w:noWrap/>
            <w:vAlign w:val="center"/>
            <w:hideMark/>
          </w:tcPr>
          <w:p w14:paraId="10A6B560" w14:textId="77777777" w:rsidR="000237A7" w:rsidRPr="00E71F76" w:rsidRDefault="000237A7" w:rsidP="000237A7">
            <w:pPr>
              <w:jc w:val="right"/>
              <w:rPr>
                <w:b/>
                <w:bCs/>
                <w:sz w:val="21"/>
                <w:szCs w:val="21"/>
                <w:lang w:eastAsia="en-CA"/>
              </w:rPr>
            </w:pPr>
            <w:r w:rsidRPr="00E71F76">
              <w:rPr>
                <w:b/>
                <w:bCs/>
                <w:sz w:val="21"/>
                <w:szCs w:val="21"/>
                <w:lang w:eastAsia="en-CA"/>
              </w:rPr>
              <w:t>829,226</w:t>
            </w:r>
          </w:p>
        </w:tc>
      </w:tr>
      <w:tr w:rsidR="000237A7" w:rsidRPr="00E71F76" w14:paraId="65DD5802" w14:textId="77777777" w:rsidTr="001C7973">
        <w:tc>
          <w:tcPr>
            <w:tcW w:w="9355"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9A9F48" w14:textId="77777777" w:rsidR="000237A7" w:rsidRPr="00E71F76" w:rsidRDefault="000237A7" w:rsidP="000237A7">
            <w:pPr>
              <w:jc w:val="left"/>
              <w:rPr>
                <w:b/>
                <w:bCs/>
                <w:sz w:val="21"/>
                <w:szCs w:val="21"/>
                <w:lang w:eastAsia="en-CA"/>
              </w:rPr>
            </w:pPr>
            <w:r w:rsidRPr="00E71F76">
              <w:rPr>
                <w:b/>
                <w:bCs/>
                <w:sz w:val="21"/>
                <w:szCs w:val="21"/>
                <w:lang w:eastAsia="en-CA"/>
              </w:rPr>
              <w:t>HFC activities</w:t>
            </w:r>
            <w:r w:rsidRPr="00E71F76">
              <w:rPr>
                <w:sz w:val="21"/>
                <w:szCs w:val="21"/>
                <w:lang w:eastAsia="en-CA"/>
              </w:rPr>
              <w:t> </w:t>
            </w:r>
          </w:p>
        </w:tc>
      </w:tr>
      <w:tr w:rsidR="000237A7" w:rsidRPr="00E71F76" w14:paraId="44106046" w14:textId="77777777" w:rsidTr="001C7973">
        <w:tc>
          <w:tcPr>
            <w:tcW w:w="2800" w:type="dxa"/>
            <w:tcBorders>
              <w:top w:val="nil"/>
              <w:left w:val="single" w:sz="4" w:space="0" w:color="auto"/>
              <w:bottom w:val="single" w:sz="4" w:space="0" w:color="auto"/>
              <w:right w:val="single" w:sz="4" w:space="0" w:color="auto"/>
            </w:tcBorders>
            <w:shd w:val="clear" w:color="auto" w:fill="auto"/>
            <w:noWrap/>
            <w:vAlign w:val="center"/>
            <w:hideMark/>
          </w:tcPr>
          <w:p w14:paraId="7786302C" w14:textId="77777777" w:rsidR="000237A7" w:rsidRPr="00E71F76" w:rsidRDefault="00F10AED" w:rsidP="000237A7">
            <w:pPr>
              <w:jc w:val="left"/>
              <w:rPr>
                <w:sz w:val="21"/>
                <w:szCs w:val="21"/>
                <w:lang w:eastAsia="en-CA"/>
              </w:rPr>
            </w:pPr>
            <w:r w:rsidRPr="00E71F76">
              <w:rPr>
                <w:sz w:val="21"/>
                <w:szCs w:val="21"/>
                <w:lang w:eastAsia="en-CA"/>
              </w:rPr>
              <w:t>KIP</w:t>
            </w:r>
            <w:r w:rsidR="000237A7" w:rsidRPr="00E71F76">
              <w:rPr>
                <w:sz w:val="21"/>
                <w:szCs w:val="21"/>
                <w:lang w:eastAsia="en-CA"/>
              </w:rPr>
              <w:t xml:space="preserve"> – PRP</w:t>
            </w:r>
          </w:p>
        </w:tc>
        <w:tc>
          <w:tcPr>
            <w:tcW w:w="1311" w:type="dxa"/>
            <w:tcBorders>
              <w:top w:val="nil"/>
              <w:left w:val="nil"/>
              <w:bottom w:val="single" w:sz="4" w:space="0" w:color="auto"/>
              <w:right w:val="single" w:sz="4" w:space="0" w:color="auto"/>
            </w:tcBorders>
            <w:shd w:val="clear" w:color="auto" w:fill="auto"/>
            <w:noWrap/>
            <w:vAlign w:val="center"/>
            <w:hideMark/>
          </w:tcPr>
          <w:p w14:paraId="71F2F3F4" w14:textId="77777777" w:rsidR="000237A7" w:rsidRPr="00E71F76" w:rsidRDefault="000237A7" w:rsidP="000237A7">
            <w:pPr>
              <w:jc w:val="right"/>
              <w:rPr>
                <w:sz w:val="21"/>
                <w:szCs w:val="21"/>
                <w:lang w:eastAsia="en-CA"/>
              </w:rPr>
            </w:pPr>
            <w:r w:rsidRPr="00E71F76">
              <w:rPr>
                <w:sz w:val="21"/>
                <w:szCs w:val="21"/>
                <w:lang w:eastAsia="en-CA"/>
              </w:rPr>
              <w:t>277,100</w:t>
            </w:r>
          </w:p>
        </w:tc>
        <w:tc>
          <w:tcPr>
            <w:tcW w:w="1311" w:type="dxa"/>
            <w:tcBorders>
              <w:top w:val="nil"/>
              <w:left w:val="nil"/>
              <w:bottom w:val="single" w:sz="4" w:space="0" w:color="auto"/>
              <w:right w:val="single" w:sz="4" w:space="0" w:color="auto"/>
            </w:tcBorders>
            <w:shd w:val="clear" w:color="auto" w:fill="auto"/>
            <w:noWrap/>
            <w:vAlign w:val="center"/>
            <w:hideMark/>
          </w:tcPr>
          <w:p w14:paraId="1085CE1B" w14:textId="77777777" w:rsidR="000237A7" w:rsidRPr="00E71F76" w:rsidRDefault="000237A7" w:rsidP="000237A7">
            <w:pPr>
              <w:jc w:val="right"/>
              <w:rPr>
                <w:sz w:val="21"/>
                <w:szCs w:val="21"/>
                <w:lang w:eastAsia="en-CA"/>
              </w:rPr>
            </w:pPr>
            <w:r w:rsidRPr="00E71F76">
              <w:rPr>
                <w:sz w:val="21"/>
                <w:szCs w:val="21"/>
                <w:lang w:eastAsia="en-CA"/>
              </w:rPr>
              <w:t> </w:t>
            </w:r>
          </w:p>
        </w:tc>
        <w:tc>
          <w:tcPr>
            <w:tcW w:w="1311" w:type="dxa"/>
            <w:tcBorders>
              <w:top w:val="nil"/>
              <w:left w:val="nil"/>
              <w:bottom w:val="single" w:sz="4" w:space="0" w:color="auto"/>
              <w:right w:val="single" w:sz="4" w:space="0" w:color="auto"/>
            </w:tcBorders>
            <w:shd w:val="clear" w:color="auto" w:fill="auto"/>
            <w:noWrap/>
            <w:vAlign w:val="center"/>
            <w:hideMark/>
          </w:tcPr>
          <w:p w14:paraId="78409C06" w14:textId="77777777" w:rsidR="000237A7" w:rsidRPr="00E71F76" w:rsidRDefault="000237A7" w:rsidP="000237A7">
            <w:pPr>
              <w:jc w:val="right"/>
              <w:rPr>
                <w:sz w:val="21"/>
                <w:szCs w:val="21"/>
                <w:lang w:eastAsia="en-CA"/>
              </w:rPr>
            </w:pPr>
            <w:r w:rsidRPr="00E71F76">
              <w:rPr>
                <w:sz w:val="21"/>
                <w:szCs w:val="21"/>
                <w:lang w:eastAsia="en-CA"/>
              </w:rPr>
              <w:t> </w:t>
            </w:r>
          </w:p>
        </w:tc>
        <w:tc>
          <w:tcPr>
            <w:tcW w:w="1311" w:type="dxa"/>
            <w:tcBorders>
              <w:top w:val="nil"/>
              <w:left w:val="nil"/>
              <w:bottom w:val="single" w:sz="4" w:space="0" w:color="auto"/>
              <w:right w:val="single" w:sz="4" w:space="0" w:color="auto"/>
            </w:tcBorders>
            <w:shd w:val="clear" w:color="auto" w:fill="auto"/>
            <w:noWrap/>
            <w:vAlign w:val="center"/>
            <w:hideMark/>
          </w:tcPr>
          <w:p w14:paraId="61AE978D" w14:textId="77777777" w:rsidR="000237A7" w:rsidRPr="00E71F76" w:rsidRDefault="000237A7" w:rsidP="000237A7">
            <w:pPr>
              <w:jc w:val="right"/>
              <w:rPr>
                <w:sz w:val="21"/>
                <w:szCs w:val="21"/>
                <w:lang w:eastAsia="en-CA"/>
              </w:rPr>
            </w:pPr>
            <w:r w:rsidRPr="00E71F76">
              <w:rPr>
                <w:sz w:val="21"/>
                <w:szCs w:val="21"/>
                <w:lang w:eastAsia="en-CA"/>
              </w:rPr>
              <w:t>277,100</w:t>
            </w:r>
          </w:p>
        </w:tc>
        <w:tc>
          <w:tcPr>
            <w:tcW w:w="1311" w:type="dxa"/>
            <w:tcBorders>
              <w:top w:val="nil"/>
              <w:left w:val="nil"/>
              <w:bottom w:val="single" w:sz="4" w:space="0" w:color="auto"/>
              <w:right w:val="single" w:sz="4" w:space="0" w:color="auto"/>
            </w:tcBorders>
            <w:shd w:val="clear" w:color="auto" w:fill="auto"/>
            <w:noWrap/>
            <w:vAlign w:val="center"/>
            <w:hideMark/>
          </w:tcPr>
          <w:p w14:paraId="01F8E25B" w14:textId="77777777" w:rsidR="000237A7" w:rsidRPr="00E71F76" w:rsidRDefault="000237A7" w:rsidP="000237A7">
            <w:pPr>
              <w:jc w:val="right"/>
              <w:rPr>
                <w:sz w:val="21"/>
                <w:szCs w:val="21"/>
                <w:lang w:eastAsia="en-CA"/>
              </w:rPr>
            </w:pPr>
            <w:r w:rsidRPr="00E71F76">
              <w:rPr>
                <w:sz w:val="21"/>
                <w:szCs w:val="21"/>
                <w:lang w:eastAsia="en-CA"/>
              </w:rPr>
              <w:t> </w:t>
            </w:r>
          </w:p>
        </w:tc>
      </w:tr>
      <w:tr w:rsidR="000237A7" w:rsidRPr="00E71F76" w14:paraId="69DC579B" w14:textId="77777777" w:rsidTr="001C7973">
        <w:tc>
          <w:tcPr>
            <w:tcW w:w="2800" w:type="dxa"/>
            <w:tcBorders>
              <w:top w:val="nil"/>
              <w:left w:val="single" w:sz="4" w:space="0" w:color="auto"/>
              <w:bottom w:val="single" w:sz="4" w:space="0" w:color="auto"/>
              <w:right w:val="single" w:sz="4" w:space="0" w:color="auto"/>
            </w:tcBorders>
            <w:shd w:val="clear" w:color="auto" w:fill="auto"/>
            <w:noWrap/>
            <w:vAlign w:val="center"/>
            <w:hideMark/>
          </w:tcPr>
          <w:p w14:paraId="434A4582" w14:textId="77777777" w:rsidR="000237A7" w:rsidRPr="00E71F76" w:rsidRDefault="00F10AED" w:rsidP="000237A7">
            <w:pPr>
              <w:jc w:val="left"/>
              <w:rPr>
                <w:sz w:val="21"/>
                <w:szCs w:val="21"/>
                <w:lang w:eastAsia="en-CA"/>
              </w:rPr>
            </w:pPr>
            <w:r w:rsidRPr="00E71F76">
              <w:rPr>
                <w:sz w:val="21"/>
                <w:szCs w:val="21"/>
                <w:lang w:eastAsia="en-CA"/>
              </w:rPr>
              <w:t>KIP</w:t>
            </w:r>
            <w:r w:rsidR="000237A7" w:rsidRPr="00E71F76">
              <w:rPr>
                <w:sz w:val="21"/>
                <w:szCs w:val="21"/>
                <w:lang w:eastAsia="en-CA"/>
              </w:rPr>
              <w:t>s</w:t>
            </w:r>
          </w:p>
        </w:tc>
        <w:tc>
          <w:tcPr>
            <w:tcW w:w="1311" w:type="dxa"/>
            <w:tcBorders>
              <w:top w:val="nil"/>
              <w:left w:val="nil"/>
              <w:bottom w:val="single" w:sz="4" w:space="0" w:color="auto"/>
              <w:right w:val="single" w:sz="4" w:space="0" w:color="auto"/>
            </w:tcBorders>
            <w:shd w:val="clear" w:color="auto" w:fill="auto"/>
            <w:noWrap/>
            <w:vAlign w:val="center"/>
            <w:hideMark/>
          </w:tcPr>
          <w:p w14:paraId="1359622C" w14:textId="77777777" w:rsidR="000237A7" w:rsidRPr="00E71F76" w:rsidRDefault="000237A7" w:rsidP="000237A7">
            <w:pPr>
              <w:jc w:val="right"/>
              <w:rPr>
                <w:sz w:val="21"/>
                <w:szCs w:val="21"/>
                <w:lang w:eastAsia="en-CA"/>
              </w:rPr>
            </w:pPr>
            <w:r w:rsidRPr="00E71F76">
              <w:rPr>
                <w:sz w:val="21"/>
                <w:szCs w:val="21"/>
                <w:lang w:eastAsia="en-CA"/>
              </w:rPr>
              <w:t> </w:t>
            </w:r>
          </w:p>
        </w:tc>
        <w:tc>
          <w:tcPr>
            <w:tcW w:w="1311" w:type="dxa"/>
            <w:tcBorders>
              <w:top w:val="nil"/>
              <w:left w:val="nil"/>
              <w:bottom w:val="single" w:sz="4" w:space="0" w:color="auto"/>
              <w:right w:val="single" w:sz="4" w:space="0" w:color="auto"/>
            </w:tcBorders>
            <w:shd w:val="clear" w:color="auto" w:fill="auto"/>
            <w:noWrap/>
            <w:vAlign w:val="center"/>
            <w:hideMark/>
          </w:tcPr>
          <w:p w14:paraId="6717F292" w14:textId="77777777" w:rsidR="000237A7" w:rsidRPr="00E71F76" w:rsidRDefault="000237A7" w:rsidP="000237A7">
            <w:pPr>
              <w:jc w:val="right"/>
              <w:rPr>
                <w:sz w:val="21"/>
                <w:szCs w:val="21"/>
                <w:lang w:eastAsia="en-CA"/>
              </w:rPr>
            </w:pPr>
            <w:r w:rsidRPr="00E71F76">
              <w:rPr>
                <w:sz w:val="21"/>
                <w:szCs w:val="21"/>
                <w:lang w:eastAsia="en-CA"/>
              </w:rPr>
              <w:t> </w:t>
            </w:r>
          </w:p>
        </w:tc>
        <w:tc>
          <w:tcPr>
            <w:tcW w:w="1311" w:type="dxa"/>
            <w:tcBorders>
              <w:top w:val="nil"/>
              <w:left w:val="nil"/>
              <w:bottom w:val="single" w:sz="4" w:space="0" w:color="auto"/>
              <w:right w:val="single" w:sz="4" w:space="0" w:color="auto"/>
            </w:tcBorders>
            <w:shd w:val="clear" w:color="auto" w:fill="auto"/>
            <w:noWrap/>
            <w:vAlign w:val="center"/>
            <w:hideMark/>
          </w:tcPr>
          <w:p w14:paraId="1CC1BAE9" w14:textId="77777777" w:rsidR="000237A7" w:rsidRPr="00E71F76" w:rsidRDefault="000237A7" w:rsidP="000237A7">
            <w:pPr>
              <w:jc w:val="right"/>
              <w:rPr>
                <w:sz w:val="21"/>
                <w:szCs w:val="21"/>
                <w:lang w:eastAsia="en-CA"/>
              </w:rPr>
            </w:pPr>
            <w:r w:rsidRPr="00E71F76">
              <w:rPr>
                <w:sz w:val="21"/>
                <w:szCs w:val="21"/>
                <w:lang w:eastAsia="en-CA"/>
              </w:rPr>
              <w:t>300,000</w:t>
            </w:r>
          </w:p>
        </w:tc>
        <w:tc>
          <w:tcPr>
            <w:tcW w:w="1311" w:type="dxa"/>
            <w:tcBorders>
              <w:top w:val="nil"/>
              <w:left w:val="nil"/>
              <w:bottom w:val="single" w:sz="4" w:space="0" w:color="auto"/>
              <w:right w:val="single" w:sz="4" w:space="0" w:color="auto"/>
            </w:tcBorders>
            <w:shd w:val="clear" w:color="auto" w:fill="auto"/>
            <w:noWrap/>
            <w:vAlign w:val="center"/>
            <w:hideMark/>
          </w:tcPr>
          <w:p w14:paraId="4F2C3763" w14:textId="77777777" w:rsidR="000237A7" w:rsidRPr="00E71F76" w:rsidRDefault="000237A7" w:rsidP="000237A7">
            <w:pPr>
              <w:jc w:val="right"/>
              <w:rPr>
                <w:sz w:val="21"/>
                <w:szCs w:val="21"/>
                <w:lang w:eastAsia="en-CA"/>
              </w:rPr>
            </w:pPr>
            <w:r w:rsidRPr="00E71F76">
              <w:rPr>
                <w:sz w:val="21"/>
                <w:szCs w:val="21"/>
                <w:lang w:eastAsia="en-CA"/>
              </w:rPr>
              <w:t>300,000</w:t>
            </w:r>
          </w:p>
        </w:tc>
        <w:tc>
          <w:tcPr>
            <w:tcW w:w="1311" w:type="dxa"/>
            <w:tcBorders>
              <w:top w:val="nil"/>
              <w:left w:val="nil"/>
              <w:bottom w:val="single" w:sz="4" w:space="0" w:color="auto"/>
              <w:right w:val="single" w:sz="4" w:space="0" w:color="auto"/>
            </w:tcBorders>
            <w:shd w:val="clear" w:color="auto" w:fill="auto"/>
            <w:noWrap/>
            <w:vAlign w:val="center"/>
            <w:hideMark/>
          </w:tcPr>
          <w:p w14:paraId="6E55BA63" w14:textId="77777777" w:rsidR="000237A7" w:rsidRPr="00E71F76" w:rsidRDefault="000237A7" w:rsidP="000237A7">
            <w:pPr>
              <w:jc w:val="right"/>
              <w:rPr>
                <w:sz w:val="21"/>
                <w:szCs w:val="21"/>
                <w:lang w:eastAsia="en-CA"/>
              </w:rPr>
            </w:pPr>
            <w:r w:rsidRPr="00E71F76">
              <w:rPr>
                <w:sz w:val="21"/>
                <w:szCs w:val="21"/>
                <w:lang w:eastAsia="en-CA"/>
              </w:rPr>
              <w:t> </w:t>
            </w:r>
          </w:p>
        </w:tc>
      </w:tr>
      <w:tr w:rsidR="000237A7" w:rsidRPr="00E71F76" w14:paraId="2F4B363D" w14:textId="77777777" w:rsidTr="001C7973">
        <w:tc>
          <w:tcPr>
            <w:tcW w:w="2800" w:type="dxa"/>
            <w:tcBorders>
              <w:top w:val="nil"/>
              <w:left w:val="single" w:sz="4" w:space="0" w:color="auto"/>
              <w:bottom w:val="single" w:sz="4" w:space="0" w:color="auto"/>
              <w:right w:val="single" w:sz="4" w:space="0" w:color="auto"/>
            </w:tcBorders>
            <w:shd w:val="clear" w:color="auto" w:fill="auto"/>
            <w:noWrap/>
            <w:vAlign w:val="center"/>
            <w:hideMark/>
          </w:tcPr>
          <w:p w14:paraId="4519C806" w14:textId="34D1E9BA" w:rsidR="000237A7" w:rsidRPr="00E71F76" w:rsidRDefault="000237A7" w:rsidP="000237A7">
            <w:pPr>
              <w:jc w:val="left"/>
              <w:rPr>
                <w:b/>
                <w:bCs/>
                <w:sz w:val="21"/>
                <w:szCs w:val="21"/>
                <w:lang w:eastAsia="en-CA"/>
              </w:rPr>
            </w:pPr>
            <w:r w:rsidRPr="00E71F76">
              <w:rPr>
                <w:b/>
                <w:bCs/>
                <w:sz w:val="21"/>
                <w:szCs w:val="21"/>
                <w:lang w:eastAsia="en-CA"/>
              </w:rPr>
              <w:t>HFC activities subtotal</w:t>
            </w:r>
          </w:p>
        </w:tc>
        <w:tc>
          <w:tcPr>
            <w:tcW w:w="1311" w:type="dxa"/>
            <w:tcBorders>
              <w:top w:val="nil"/>
              <w:left w:val="nil"/>
              <w:bottom w:val="single" w:sz="4" w:space="0" w:color="auto"/>
              <w:right w:val="single" w:sz="4" w:space="0" w:color="auto"/>
            </w:tcBorders>
            <w:shd w:val="clear" w:color="auto" w:fill="auto"/>
            <w:noWrap/>
            <w:vAlign w:val="center"/>
            <w:hideMark/>
          </w:tcPr>
          <w:p w14:paraId="091B6B8B" w14:textId="77777777" w:rsidR="000237A7" w:rsidRPr="00E71F76" w:rsidRDefault="000237A7" w:rsidP="000237A7">
            <w:pPr>
              <w:jc w:val="right"/>
              <w:rPr>
                <w:b/>
                <w:bCs/>
                <w:sz w:val="21"/>
                <w:szCs w:val="21"/>
                <w:lang w:eastAsia="en-CA"/>
              </w:rPr>
            </w:pPr>
            <w:r w:rsidRPr="00E71F76">
              <w:rPr>
                <w:b/>
                <w:bCs/>
                <w:sz w:val="21"/>
                <w:szCs w:val="21"/>
                <w:lang w:eastAsia="en-CA"/>
              </w:rPr>
              <w:t>277,100</w:t>
            </w:r>
          </w:p>
        </w:tc>
        <w:tc>
          <w:tcPr>
            <w:tcW w:w="1311" w:type="dxa"/>
            <w:tcBorders>
              <w:top w:val="nil"/>
              <w:left w:val="nil"/>
              <w:bottom w:val="single" w:sz="4" w:space="0" w:color="auto"/>
              <w:right w:val="single" w:sz="4" w:space="0" w:color="auto"/>
            </w:tcBorders>
            <w:shd w:val="clear" w:color="auto" w:fill="auto"/>
            <w:noWrap/>
            <w:vAlign w:val="center"/>
            <w:hideMark/>
          </w:tcPr>
          <w:p w14:paraId="7BF97368" w14:textId="77777777" w:rsidR="000237A7" w:rsidRPr="00E71F76" w:rsidRDefault="000237A7" w:rsidP="000237A7">
            <w:pPr>
              <w:jc w:val="right"/>
              <w:rPr>
                <w:b/>
                <w:bCs/>
                <w:sz w:val="21"/>
                <w:szCs w:val="21"/>
                <w:lang w:eastAsia="en-CA"/>
              </w:rPr>
            </w:pPr>
            <w:r w:rsidRPr="00E71F76">
              <w:rPr>
                <w:b/>
                <w:bCs/>
                <w:sz w:val="21"/>
                <w:szCs w:val="21"/>
                <w:lang w:eastAsia="en-CA"/>
              </w:rPr>
              <w:t>0</w:t>
            </w:r>
          </w:p>
        </w:tc>
        <w:tc>
          <w:tcPr>
            <w:tcW w:w="1311" w:type="dxa"/>
            <w:tcBorders>
              <w:top w:val="nil"/>
              <w:left w:val="nil"/>
              <w:bottom w:val="single" w:sz="4" w:space="0" w:color="auto"/>
              <w:right w:val="single" w:sz="4" w:space="0" w:color="auto"/>
            </w:tcBorders>
            <w:shd w:val="clear" w:color="auto" w:fill="auto"/>
            <w:noWrap/>
            <w:vAlign w:val="center"/>
            <w:hideMark/>
          </w:tcPr>
          <w:p w14:paraId="2BCD5AAA" w14:textId="77777777" w:rsidR="000237A7" w:rsidRPr="00E71F76" w:rsidRDefault="000237A7" w:rsidP="000237A7">
            <w:pPr>
              <w:jc w:val="right"/>
              <w:rPr>
                <w:b/>
                <w:bCs/>
                <w:sz w:val="21"/>
                <w:szCs w:val="21"/>
                <w:lang w:eastAsia="en-CA"/>
              </w:rPr>
            </w:pPr>
            <w:r w:rsidRPr="00E71F76">
              <w:rPr>
                <w:b/>
                <w:bCs/>
                <w:sz w:val="21"/>
                <w:szCs w:val="21"/>
                <w:lang w:eastAsia="en-CA"/>
              </w:rPr>
              <w:t>300,000</w:t>
            </w:r>
          </w:p>
        </w:tc>
        <w:tc>
          <w:tcPr>
            <w:tcW w:w="1311" w:type="dxa"/>
            <w:tcBorders>
              <w:top w:val="nil"/>
              <w:left w:val="nil"/>
              <w:bottom w:val="single" w:sz="4" w:space="0" w:color="auto"/>
              <w:right w:val="single" w:sz="4" w:space="0" w:color="auto"/>
            </w:tcBorders>
            <w:shd w:val="clear" w:color="auto" w:fill="auto"/>
            <w:noWrap/>
            <w:vAlign w:val="center"/>
            <w:hideMark/>
          </w:tcPr>
          <w:p w14:paraId="001BE53B" w14:textId="77777777" w:rsidR="000237A7" w:rsidRPr="00E71F76" w:rsidRDefault="000237A7" w:rsidP="000237A7">
            <w:pPr>
              <w:jc w:val="right"/>
              <w:rPr>
                <w:b/>
                <w:bCs/>
                <w:sz w:val="21"/>
                <w:szCs w:val="21"/>
                <w:lang w:eastAsia="en-CA"/>
              </w:rPr>
            </w:pPr>
            <w:r w:rsidRPr="00E71F76">
              <w:rPr>
                <w:b/>
                <w:bCs/>
                <w:sz w:val="21"/>
                <w:szCs w:val="21"/>
                <w:lang w:eastAsia="en-CA"/>
              </w:rPr>
              <w:t>577,100</w:t>
            </w:r>
          </w:p>
        </w:tc>
        <w:tc>
          <w:tcPr>
            <w:tcW w:w="1311" w:type="dxa"/>
            <w:tcBorders>
              <w:top w:val="nil"/>
              <w:left w:val="nil"/>
              <w:bottom w:val="single" w:sz="4" w:space="0" w:color="auto"/>
              <w:right w:val="single" w:sz="4" w:space="0" w:color="auto"/>
            </w:tcBorders>
            <w:shd w:val="clear" w:color="auto" w:fill="auto"/>
            <w:noWrap/>
            <w:vAlign w:val="center"/>
            <w:hideMark/>
          </w:tcPr>
          <w:p w14:paraId="4935C81F" w14:textId="77777777" w:rsidR="000237A7" w:rsidRPr="00E71F76" w:rsidRDefault="000237A7" w:rsidP="000237A7">
            <w:pPr>
              <w:jc w:val="right"/>
              <w:rPr>
                <w:b/>
                <w:bCs/>
                <w:sz w:val="21"/>
                <w:szCs w:val="21"/>
                <w:lang w:eastAsia="en-CA"/>
              </w:rPr>
            </w:pPr>
            <w:r w:rsidRPr="00E71F76">
              <w:rPr>
                <w:b/>
                <w:bCs/>
                <w:sz w:val="21"/>
                <w:szCs w:val="21"/>
                <w:lang w:eastAsia="en-CA"/>
              </w:rPr>
              <w:t>0</w:t>
            </w:r>
          </w:p>
        </w:tc>
      </w:tr>
      <w:tr w:rsidR="000237A7" w:rsidRPr="00E71F76" w14:paraId="33BAD008" w14:textId="77777777" w:rsidTr="001C7973">
        <w:tc>
          <w:tcPr>
            <w:tcW w:w="2800" w:type="dxa"/>
            <w:tcBorders>
              <w:top w:val="nil"/>
              <w:left w:val="single" w:sz="4" w:space="0" w:color="auto"/>
              <w:bottom w:val="single" w:sz="4" w:space="0" w:color="auto"/>
              <w:right w:val="single" w:sz="4" w:space="0" w:color="auto"/>
            </w:tcBorders>
            <w:shd w:val="clear" w:color="auto" w:fill="auto"/>
            <w:noWrap/>
            <w:vAlign w:val="center"/>
            <w:hideMark/>
          </w:tcPr>
          <w:p w14:paraId="736C9660" w14:textId="77777777" w:rsidR="000237A7" w:rsidRPr="00E71F76" w:rsidRDefault="000237A7" w:rsidP="000237A7">
            <w:pPr>
              <w:jc w:val="left"/>
              <w:rPr>
                <w:b/>
                <w:bCs/>
                <w:sz w:val="21"/>
                <w:szCs w:val="21"/>
                <w:lang w:eastAsia="en-CA"/>
              </w:rPr>
            </w:pPr>
            <w:r w:rsidRPr="00E71F76">
              <w:rPr>
                <w:b/>
                <w:bCs/>
                <w:sz w:val="21"/>
                <w:szCs w:val="21"/>
                <w:lang w:eastAsia="en-CA"/>
              </w:rPr>
              <w:t>Standard activities</w:t>
            </w:r>
          </w:p>
        </w:tc>
        <w:tc>
          <w:tcPr>
            <w:tcW w:w="1311" w:type="dxa"/>
            <w:tcBorders>
              <w:top w:val="nil"/>
              <w:left w:val="nil"/>
              <w:bottom w:val="single" w:sz="4" w:space="0" w:color="auto"/>
              <w:right w:val="single" w:sz="4" w:space="0" w:color="auto"/>
            </w:tcBorders>
            <w:shd w:val="clear" w:color="auto" w:fill="auto"/>
            <w:noWrap/>
            <w:vAlign w:val="center"/>
            <w:hideMark/>
          </w:tcPr>
          <w:p w14:paraId="27D1E760" w14:textId="77777777" w:rsidR="000237A7" w:rsidRPr="00E71F76" w:rsidRDefault="000237A7" w:rsidP="000237A7">
            <w:pPr>
              <w:jc w:val="left"/>
              <w:rPr>
                <w:sz w:val="21"/>
                <w:szCs w:val="21"/>
                <w:lang w:eastAsia="en-CA"/>
              </w:rPr>
            </w:pPr>
            <w:r w:rsidRPr="00E71F76">
              <w:rPr>
                <w:sz w:val="21"/>
                <w:szCs w:val="21"/>
                <w:lang w:eastAsia="en-CA"/>
              </w:rPr>
              <w:t> </w:t>
            </w:r>
          </w:p>
        </w:tc>
        <w:tc>
          <w:tcPr>
            <w:tcW w:w="1311" w:type="dxa"/>
            <w:tcBorders>
              <w:top w:val="nil"/>
              <w:left w:val="nil"/>
              <w:bottom w:val="single" w:sz="4" w:space="0" w:color="auto"/>
              <w:right w:val="single" w:sz="4" w:space="0" w:color="auto"/>
            </w:tcBorders>
            <w:shd w:val="clear" w:color="auto" w:fill="auto"/>
            <w:noWrap/>
            <w:vAlign w:val="center"/>
            <w:hideMark/>
          </w:tcPr>
          <w:p w14:paraId="3AA60326" w14:textId="77777777" w:rsidR="000237A7" w:rsidRPr="00E71F76" w:rsidRDefault="000237A7" w:rsidP="000237A7">
            <w:pPr>
              <w:jc w:val="left"/>
              <w:rPr>
                <w:sz w:val="21"/>
                <w:szCs w:val="21"/>
                <w:lang w:eastAsia="en-CA"/>
              </w:rPr>
            </w:pPr>
            <w:r w:rsidRPr="00E71F76">
              <w:rPr>
                <w:sz w:val="21"/>
                <w:szCs w:val="21"/>
                <w:lang w:eastAsia="en-CA"/>
              </w:rPr>
              <w:t> </w:t>
            </w:r>
          </w:p>
        </w:tc>
        <w:tc>
          <w:tcPr>
            <w:tcW w:w="1311" w:type="dxa"/>
            <w:tcBorders>
              <w:top w:val="nil"/>
              <w:left w:val="nil"/>
              <w:bottom w:val="single" w:sz="4" w:space="0" w:color="auto"/>
              <w:right w:val="single" w:sz="4" w:space="0" w:color="auto"/>
            </w:tcBorders>
            <w:shd w:val="clear" w:color="auto" w:fill="auto"/>
            <w:noWrap/>
            <w:vAlign w:val="center"/>
            <w:hideMark/>
          </w:tcPr>
          <w:p w14:paraId="0DD3A844" w14:textId="77777777" w:rsidR="000237A7" w:rsidRPr="00E71F76" w:rsidRDefault="000237A7" w:rsidP="000237A7">
            <w:pPr>
              <w:jc w:val="left"/>
              <w:rPr>
                <w:sz w:val="21"/>
                <w:szCs w:val="21"/>
                <w:lang w:eastAsia="en-CA"/>
              </w:rPr>
            </w:pPr>
            <w:r w:rsidRPr="00E71F76">
              <w:rPr>
                <w:sz w:val="21"/>
                <w:szCs w:val="21"/>
                <w:lang w:eastAsia="en-CA"/>
              </w:rPr>
              <w:t> </w:t>
            </w:r>
          </w:p>
        </w:tc>
        <w:tc>
          <w:tcPr>
            <w:tcW w:w="1311" w:type="dxa"/>
            <w:tcBorders>
              <w:top w:val="nil"/>
              <w:left w:val="nil"/>
              <w:bottom w:val="single" w:sz="4" w:space="0" w:color="auto"/>
              <w:right w:val="single" w:sz="4" w:space="0" w:color="auto"/>
            </w:tcBorders>
            <w:shd w:val="clear" w:color="auto" w:fill="auto"/>
            <w:noWrap/>
            <w:vAlign w:val="center"/>
            <w:hideMark/>
          </w:tcPr>
          <w:p w14:paraId="0BEAFBEB" w14:textId="77777777" w:rsidR="000237A7" w:rsidRPr="00E71F76" w:rsidRDefault="000237A7" w:rsidP="000237A7">
            <w:pPr>
              <w:jc w:val="left"/>
              <w:rPr>
                <w:sz w:val="21"/>
                <w:szCs w:val="21"/>
                <w:lang w:eastAsia="en-CA"/>
              </w:rPr>
            </w:pPr>
            <w:r w:rsidRPr="00E71F76">
              <w:rPr>
                <w:sz w:val="21"/>
                <w:szCs w:val="21"/>
                <w:lang w:eastAsia="en-CA"/>
              </w:rPr>
              <w:t> </w:t>
            </w:r>
          </w:p>
        </w:tc>
        <w:tc>
          <w:tcPr>
            <w:tcW w:w="1311" w:type="dxa"/>
            <w:tcBorders>
              <w:top w:val="nil"/>
              <w:left w:val="nil"/>
              <w:bottom w:val="single" w:sz="4" w:space="0" w:color="auto"/>
              <w:right w:val="single" w:sz="4" w:space="0" w:color="auto"/>
            </w:tcBorders>
            <w:shd w:val="clear" w:color="auto" w:fill="auto"/>
            <w:noWrap/>
            <w:vAlign w:val="center"/>
            <w:hideMark/>
          </w:tcPr>
          <w:p w14:paraId="50CF1739" w14:textId="77777777" w:rsidR="000237A7" w:rsidRPr="00E71F76" w:rsidRDefault="000237A7" w:rsidP="000237A7">
            <w:pPr>
              <w:jc w:val="left"/>
              <w:rPr>
                <w:sz w:val="21"/>
                <w:szCs w:val="21"/>
                <w:lang w:eastAsia="en-CA"/>
              </w:rPr>
            </w:pPr>
            <w:r w:rsidRPr="00E71F76">
              <w:rPr>
                <w:sz w:val="21"/>
                <w:szCs w:val="21"/>
                <w:lang w:eastAsia="en-CA"/>
              </w:rPr>
              <w:t> </w:t>
            </w:r>
          </w:p>
        </w:tc>
      </w:tr>
      <w:tr w:rsidR="000237A7" w:rsidRPr="00E71F76" w14:paraId="6CD6B2F8" w14:textId="77777777" w:rsidTr="001C7973">
        <w:tc>
          <w:tcPr>
            <w:tcW w:w="2800" w:type="dxa"/>
            <w:tcBorders>
              <w:top w:val="nil"/>
              <w:left w:val="single" w:sz="4" w:space="0" w:color="auto"/>
              <w:bottom w:val="single" w:sz="4" w:space="0" w:color="auto"/>
              <w:right w:val="single" w:sz="4" w:space="0" w:color="auto"/>
            </w:tcBorders>
            <w:shd w:val="clear" w:color="auto" w:fill="auto"/>
            <w:noWrap/>
            <w:vAlign w:val="center"/>
            <w:hideMark/>
          </w:tcPr>
          <w:p w14:paraId="20CB9315" w14:textId="60D1BF3D" w:rsidR="000237A7" w:rsidRPr="00E71F76" w:rsidRDefault="000237A7" w:rsidP="001C7973">
            <w:pPr>
              <w:jc w:val="left"/>
              <w:rPr>
                <w:sz w:val="21"/>
                <w:szCs w:val="21"/>
                <w:lang w:eastAsia="en-CA"/>
              </w:rPr>
            </w:pPr>
            <w:r w:rsidRPr="00E71F76">
              <w:rPr>
                <w:sz w:val="21"/>
                <w:szCs w:val="21"/>
                <w:lang w:eastAsia="en-CA"/>
              </w:rPr>
              <w:t xml:space="preserve">Institutional strengthening </w:t>
            </w:r>
          </w:p>
        </w:tc>
        <w:tc>
          <w:tcPr>
            <w:tcW w:w="1311" w:type="dxa"/>
            <w:tcBorders>
              <w:top w:val="nil"/>
              <w:left w:val="nil"/>
              <w:bottom w:val="single" w:sz="4" w:space="0" w:color="auto"/>
              <w:right w:val="single" w:sz="4" w:space="0" w:color="auto"/>
            </w:tcBorders>
            <w:shd w:val="clear" w:color="auto" w:fill="auto"/>
            <w:noWrap/>
            <w:vAlign w:val="center"/>
            <w:hideMark/>
          </w:tcPr>
          <w:p w14:paraId="3CD64DBE" w14:textId="77777777" w:rsidR="000237A7" w:rsidRPr="00E71F76" w:rsidRDefault="000237A7" w:rsidP="000237A7">
            <w:pPr>
              <w:jc w:val="right"/>
              <w:rPr>
                <w:sz w:val="21"/>
                <w:szCs w:val="21"/>
                <w:lang w:eastAsia="en-CA"/>
              </w:rPr>
            </w:pPr>
            <w:r w:rsidRPr="00E71F76">
              <w:rPr>
                <w:sz w:val="21"/>
                <w:szCs w:val="21"/>
                <w:lang w:eastAsia="en-CA"/>
              </w:rPr>
              <w:t> </w:t>
            </w:r>
          </w:p>
        </w:tc>
        <w:tc>
          <w:tcPr>
            <w:tcW w:w="1311" w:type="dxa"/>
            <w:tcBorders>
              <w:top w:val="nil"/>
              <w:left w:val="nil"/>
              <w:bottom w:val="single" w:sz="4" w:space="0" w:color="auto"/>
              <w:right w:val="single" w:sz="4" w:space="0" w:color="auto"/>
            </w:tcBorders>
            <w:shd w:val="clear" w:color="auto" w:fill="auto"/>
            <w:noWrap/>
            <w:vAlign w:val="center"/>
            <w:hideMark/>
          </w:tcPr>
          <w:p w14:paraId="047145F2" w14:textId="77777777" w:rsidR="000237A7" w:rsidRPr="00E71F76" w:rsidRDefault="000237A7" w:rsidP="000237A7">
            <w:pPr>
              <w:jc w:val="right"/>
              <w:rPr>
                <w:sz w:val="21"/>
                <w:szCs w:val="21"/>
                <w:lang w:eastAsia="en-CA"/>
              </w:rPr>
            </w:pPr>
            <w:r w:rsidRPr="00E71F76">
              <w:rPr>
                <w:sz w:val="21"/>
                <w:szCs w:val="21"/>
                <w:lang w:eastAsia="en-CA"/>
              </w:rPr>
              <w:t> </w:t>
            </w:r>
          </w:p>
        </w:tc>
        <w:tc>
          <w:tcPr>
            <w:tcW w:w="1311" w:type="dxa"/>
            <w:tcBorders>
              <w:top w:val="nil"/>
              <w:left w:val="nil"/>
              <w:bottom w:val="single" w:sz="4" w:space="0" w:color="auto"/>
              <w:right w:val="single" w:sz="4" w:space="0" w:color="auto"/>
            </w:tcBorders>
            <w:shd w:val="clear" w:color="auto" w:fill="auto"/>
            <w:noWrap/>
            <w:vAlign w:val="center"/>
            <w:hideMark/>
          </w:tcPr>
          <w:p w14:paraId="0895192D" w14:textId="77777777" w:rsidR="000237A7" w:rsidRPr="00E71F76" w:rsidRDefault="000237A7" w:rsidP="000237A7">
            <w:pPr>
              <w:jc w:val="right"/>
              <w:rPr>
                <w:sz w:val="21"/>
                <w:szCs w:val="21"/>
                <w:lang w:eastAsia="en-CA"/>
              </w:rPr>
            </w:pPr>
            <w:r w:rsidRPr="00E71F76">
              <w:rPr>
                <w:sz w:val="21"/>
                <w:szCs w:val="21"/>
                <w:lang w:eastAsia="en-CA"/>
              </w:rPr>
              <w:t> </w:t>
            </w:r>
          </w:p>
        </w:tc>
        <w:tc>
          <w:tcPr>
            <w:tcW w:w="1311" w:type="dxa"/>
            <w:tcBorders>
              <w:top w:val="nil"/>
              <w:left w:val="nil"/>
              <w:bottom w:val="single" w:sz="4" w:space="0" w:color="auto"/>
              <w:right w:val="single" w:sz="4" w:space="0" w:color="auto"/>
            </w:tcBorders>
            <w:shd w:val="clear" w:color="auto" w:fill="auto"/>
            <w:noWrap/>
            <w:vAlign w:val="center"/>
            <w:hideMark/>
          </w:tcPr>
          <w:p w14:paraId="5AF39908" w14:textId="77777777" w:rsidR="000237A7" w:rsidRPr="00E71F76" w:rsidRDefault="000237A7" w:rsidP="000237A7">
            <w:pPr>
              <w:jc w:val="right"/>
              <w:rPr>
                <w:sz w:val="21"/>
                <w:szCs w:val="21"/>
                <w:lang w:eastAsia="en-CA"/>
              </w:rPr>
            </w:pPr>
            <w:r w:rsidRPr="00E71F76">
              <w:rPr>
                <w:sz w:val="21"/>
                <w:szCs w:val="21"/>
                <w:lang w:eastAsia="en-CA"/>
              </w:rPr>
              <w:t>0</w:t>
            </w:r>
          </w:p>
        </w:tc>
        <w:tc>
          <w:tcPr>
            <w:tcW w:w="1311" w:type="dxa"/>
            <w:tcBorders>
              <w:top w:val="nil"/>
              <w:left w:val="nil"/>
              <w:bottom w:val="nil"/>
              <w:right w:val="single" w:sz="4" w:space="0" w:color="999999"/>
            </w:tcBorders>
            <w:shd w:val="clear" w:color="auto" w:fill="auto"/>
            <w:noWrap/>
            <w:vAlign w:val="bottom"/>
            <w:hideMark/>
          </w:tcPr>
          <w:p w14:paraId="4E429EE6" w14:textId="77777777" w:rsidR="000237A7" w:rsidRPr="00E71F76" w:rsidRDefault="000237A7" w:rsidP="000237A7">
            <w:pPr>
              <w:jc w:val="right"/>
              <w:rPr>
                <w:sz w:val="21"/>
                <w:szCs w:val="21"/>
                <w:lang w:eastAsia="en-CA"/>
              </w:rPr>
            </w:pPr>
            <w:r w:rsidRPr="00E71F76">
              <w:rPr>
                <w:sz w:val="21"/>
                <w:szCs w:val="21"/>
                <w:lang w:eastAsia="en-CA"/>
              </w:rPr>
              <w:t>0</w:t>
            </w:r>
          </w:p>
        </w:tc>
      </w:tr>
      <w:tr w:rsidR="000237A7" w:rsidRPr="00E71F76" w14:paraId="656ECC35" w14:textId="77777777" w:rsidTr="001C7973">
        <w:tc>
          <w:tcPr>
            <w:tcW w:w="2800" w:type="dxa"/>
            <w:tcBorders>
              <w:top w:val="nil"/>
              <w:left w:val="single" w:sz="4" w:space="0" w:color="auto"/>
              <w:bottom w:val="single" w:sz="4" w:space="0" w:color="auto"/>
              <w:right w:val="single" w:sz="4" w:space="0" w:color="auto"/>
            </w:tcBorders>
            <w:shd w:val="clear" w:color="auto" w:fill="auto"/>
            <w:noWrap/>
            <w:vAlign w:val="center"/>
            <w:hideMark/>
          </w:tcPr>
          <w:p w14:paraId="039CD6FF" w14:textId="740059C3" w:rsidR="000237A7" w:rsidRPr="00E71F76" w:rsidRDefault="000237A7" w:rsidP="000237A7">
            <w:pPr>
              <w:jc w:val="left"/>
              <w:rPr>
                <w:b/>
                <w:bCs/>
                <w:sz w:val="21"/>
                <w:szCs w:val="21"/>
                <w:lang w:eastAsia="en-CA"/>
              </w:rPr>
            </w:pPr>
            <w:r w:rsidRPr="00E71F76">
              <w:rPr>
                <w:b/>
                <w:bCs/>
                <w:sz w:val="21"/>
                <w:szCs w:val="21"/>
                <w:lang w:eastAsia="en-CA"/>
              </w:rPr>
              <w:t>Standard activities subtotal</w:t>
            </w:r>
          </w:p>
        </w:tc>
        <w:tc>
          <w:tcPr>
            <w:tcW w:w="1311" w:type="dxa"/>
            <w:tcBorders>
              <w:top w:val="nil"/>
              <w:left w:val="nil"/>
              <w:bottom w:val="single" w:sz="4" w:space="0" w:color="auto"/>
              <w:right w:val="single" w:sz="4" w:space="0" w:color="auto"/>
            </w:tcBorders>
            <w:shd w:val="clear" w:color="auto" w:fill="auto"/>
            <w:noWrap/>
            <w:vAlign w:val="center"/>
            <w:hideMark/>
          </w:tcPr>
          <w:p w14:paraId="32F0B4B4" w14:textId="77777777" w:rsidR="000237A7" w:rsidRPr="00E71F76" w:rsidRDefault="000237A7" w:rsidP="000237A7">
            <w:pPr>
              <w:jc w:val="right"/>
              <w:rPr>
                <w:b/>
                <w:bCs/>
                <w:sz w:val="21"/>
                <w:szCs w:val="21"/>
                <w:lang w:eastAsia="en-CA"/>
              </w:rPr>
            </w:pPr>
            <w:r w:rsidRPr="00E71F76">
              <w:rPr>
                <w:b/>
                <w:bCs/>
                <w:sz w:val="21"/>
                <w:szCs w:val="21"/>
                <w:lang w:eastAsia="en-CA"/>
              </w:rPr>
              <w:t>0</w:t>
            </w:r>
          </w:p>
        </w:tc>
        <w:tc>
          <w:tcPr>
            <w:tcW w:w="1311" w:type="dxa"/>
            <w:tcBorders>
              <w:top w:val="nil"/>
              <w:left w:val="nil"/>
              <w:bottom w:val="single" w:sz="4" w:space="0" w:color="auto"/>
              <w:right w:val="single" w:sz="4" w:space="0" w:color="auto"/>
            </w:tcBorders>
            <w:shd w:val="clear" w:color="auto" w:fill="auto"/>
            <w:noWrap/>
            <w:vAlign w:val="center"/>
            <w:hideMark/>
          </w:tcPr>
          <w:p w14:paraId="57511C7B" w14:textId="77777777" w:rsidR="000237A7" w:rsidRPr="00E71F76" w:rsidRDefault="000237A7" w:rsidP="000237A7">
            <w:pPr>
              <w:jc w:val="right"/>
              <w:rPr>
                <w:b/>
                <w:bCs/>
                <w:sz w:val="21"/>
                <w:szCs w:val="21"/>
                <w:lang w:eastAsia="en-CA"/>
              </w:rPr>
            </w:pPr>
            <w:r w:rsidRPr="00E71F76">
              <w:rPr>
                <w:b/>
                <w:bCs/>
                <w:sz w:val="21"/>
                <w:szCs w:val="21"/>
                <w:lang w:eastAsia="en-CA"/>
              </w:rPr>
              <w:t>0</w:t>
            </w:r>
          </w:p>
        </w:tc>
        <w:tc>
          <w:tcPr>
            <w:tcW w:w="1311" w:type="dxa"/>
            <w:tcBorders>
              <w:top w:val="nil"/>
              <w:left w:val="nil"/>
              <w:bottom w:val="single" w:sz="4" w:space="0" w:color="auto"/>
              <w:right w:val="single" w:sz="4" w:space="0" w:color="auto"/>
            </w:tcBorders>
            <w:shd w:val="clear" w:color="auto" w:fill="auto"/>
            <w:noWrap/>
            <w:vAlign w:val="center"/>
            <w:hideMark/>
          </w:tcPr>
          <w:p w14:paraId="5DBE7246" w14:textId="77777777" w:rsidR="000237A7" w:rsidRPr="00E71F76" w:rsidRDefault="000237A7" w:rsidP="000237A7">
            <w:pPr>
              <w:jc w:val="right"/>
              <w:rPr>
                <w:b/>
                <w:bCs/>
                <w:sz w:val="21"/>
                <w:szCs w:val="21"/>
                <w:lang w:eastAsia="en-CA"/>
              </w:rPr>
            </w:pPr>
            <w:r w:rsidRPr="00E71F76">
              <w:rPr>
                <w:b/>
                <w:bCs/>
                <w:sz w:val="21"/>
                <w:szCs w:val="21"/>
                <w:lang w:eastAsia="en-CA"/>
              </w:rPr>
              <w:t>0</w:t>
            </w:r>
          </w:p>
        </w:tc>
        <w:tc>
          <w:tcPr>
            <w:tcW w:w="1311" w:type="dxa"/>
            <w:tcBorders>
              <w:top w:val="nil"/>
              <w:left w:val="nil"/>
              <w:bottom w:val="single" w:sz="4" w:space="0" w:color="auto"/>
              <w:right w:val="single" w:sz="4" w:space="0" w:color="auto"/>
            </w:tcBorders>
            <w:shd w:val="clear" w:color="auto" w:fill="auto"/>
            <w:noWrap/>
            <w:vAlign w:val="center"/>
            <w:hideMark/>
          </w:tcPr>
          <w:p w14:paraId="6E32CE3B" w14:textId="77777777" w:rsidR="000237A7" w:rsidRPr="00E71F76" w:rsidRDefault="000237A7" w:rsidP="000237A7">
            <w:pPr>
              <w:jc w:val="right"/>
              <w:rPr>
                <w:b/>
                <w:bCs/>
                <w:sz w:val="21"/>
                <w:szCs w:val="21"/>
                <w:lang w:eastAsia="en-CA"/>
              </w:rPr>
            </w:pPr>
            <w:r w:rsidRPr="00E71F76">
              <w:rPr>
                <w:b/>
                <w:bCs/>
                <w:sz w:val="21"/>
                <w:szCs w:val="21"/>
                <w:lang w:eastAsia="en-CA"/>
              </w:rPr>
              <w:t>0</w:t>
            </w:r>
          </w:p>
        </w:tc>
        <w:tc>
          <w:tcPr>
            <w:tcW w:w="1311" w:type="dxa"/>
            <w:tcBorders>
              <w:top w:val="single" w:sz="4" w:space="0" w:color="auto"/>
              <w:left w:val="nil"/>
              <w:bottom w:val="single" w:sz="4" w:space="0" w:color="auto"/>
              <w:right w:val="single" w:sz="4" w:space="0" w:color="auto"/>
            </w:tcBorders>
            <w:shd w:val="clear" w:color="auto" w:fill="auto"/>
            <w:noWrap/>
            <w:vAlign w:val="center"/>
            <w:hideMark/>
          </w:tcPr>
          <w:p w14:paraId="2E1E8F5E" w14:textId="77777777" w:rsidR="000237A7" w:rsidRPr="00E71F76" w:rsidRDefault="000237A7" w:rsidP="000237A7">
            <w:pPr>
              <w:jc w:val="right"/>
              <w:rPr>
                <w:b/>
                <w:bCs/>
                <w:sz w:val="21"/>
                <w:szCs w:val="21"/>
                <w:lang w:eastAsia="en-CA"/>
              </w:rPr>
            </w:pPr>
            <w:r w:rsidRPr="00E71F76">
              <w:rPr>
                <w:b/>
                <w:bCs/>
                <w:sz w:val="21"/>
                <w:szCs w:val="21"/>
                <w:lang w:eastAsia="en-CA"/>
              </w:rPr>
              <w:t>0</w:t>
            </w:r>
          </w:p>
        </w:tc>
      </w:tr>
      <w:tr w:rsidR="000237A7" w:rsidRPr="00E71F76" w14:paraId="333DF06E" w14:textId="77777777" w:rsidTr="001C7973">
        <w:tc>
          <w:tcPr>
            <w:tcW w:w="2800" w:type="dxa"/>
            <w:tcBorders>
              <w:top w:val="nil"/>
              <w:left w:val="single" w:sz="4" w:space="0" w:color="auto"/>
              <w:bottom w:val="single" w:sz="4" w:space="0" w:color="auto"/>
              <w:right w:val="single" w:sz="4" w:space="0" w:color="auto"/>
            </w:tcBorders>
            <w:shd w:val="clear" w:color="auto" w:fill="auto"/>
            <w:noWrap/>
            <w:vAlign w:val="center"/>
            <w:hideMark/>
          </w:tcPr>
          <w:p w14:paraId="669CFCE5" w14:textId="77777777" w:rsidR="000237A7" w:rsidRPr="00E71F76" w:rsidRDefault="000237A7" w:rsidP="000237A7">
            <w:pPr>
              <w:jc w:val="left"/>
              <w:rPr>
                <w:b/>
                <w:bCs/>
                <w:sz w:val="21"/>
                <w:szCs w:val="21"/>
                <w:lang w:eastAsia="en-CA"/>
              </w:rPr>
            </w:pPr>
            <w:r w:rsidRPr="00E71F76">
              <w:rPr>
                <w:b/>
                <w:bCs/>
                <w:sz w:val="21"/>
                <w:szCs w:val="21"/>
                <w:lang w:eastAsia="en-CA"/>
              </w:rPr>
              <w:t>Total</w:t>
            </w:r>
          </w:p>
        </w:tc>
        <w:tc>
          <w:tcPr>
            <w:tcW w:w="1311" w:type="dxa"/>
            <w:tcBorders>
              <w:top w:val="nil"/>
              <w:left w:val="nil"/>
              <w:bottom w:val="single" w:sz="4" w:space="0" w:color="auto"/>
              <w:right w:val="single" w:sz="4" w:space="0" w:color="auto"/>
            </w:tcBorders>
            <w:shd w:val="clear" w:color="auto" w:fill="auto"/>
            <w:noWrap/>
            <w:vAlign w:val="center"/>
            <w:hideMark/>
          </w:tcPr>
          <w:p w14:paraId="2F9ECFC2" w14:textId="77777777" w:rsidR="000237A7" w:rsidRPr="00E71F76" w:rsidRDefault="000237A7" w:rsidP="000237A7">
            <w:pPr>
              <w:jc w:val="right"/>
              <w:rPr>
                <w:b/>
                <w:bCs/>
                <w:sz w:val="21"/>
                <w:szCs w:val="21"/>
                <w:lang w:eastAsia="en-CA"/>
              </w:rPr>
            </w:pPr>
            <w:r w:rsidRPr="00E71F76">
              <w:rPr>
                <w:b/>
                <w:bCs/>
                <w:sz w:val="21"/>
                <w:szCs w:val="21"/>
                <w:lang w:eastAsia="en-CA"/>
              </w:rPr>
              <w:t>2,584,707</w:t>
            </w:r>
          </w:p>
        </w:tc>
        <w:tc>
          <w:tcPr>
            <w:tcW w:w="1311" w:type="dxa"/>
            <w:tcBorders>
              <w:top w:val="nil"/>
              <w:left w:val="nil"/>
              <w:bottom w:val="single" w:sz="4" w:space="0" w:color="auto"/>
              <w:right w:val="single" w:sz="4" w:space="0" w:color="auto"/>
            </w:tcBorders>
            <w:shd w:val="clear" w:color="auto" w:fill="auto"/>
            <w:noWrap/>
            <w:vAlign w:val="center"/>
            <w:hideMark/>
          </w:tcPr>
          <w:p w14:paraId="7A9514E6" w14:textId="77777777" w:rsidR="000237A7" w:rsidRPr="00E71F76" w:rsidRDefault="000237A7" w:rsidP="000237A7">
            <w:pPr>
              <w:jc w:val="right"/>
              <w:rPr>
                <w:b/>
                <w:bCs/>
                <w:sz w:val="21"/>
                <w:szCs w:val="21"/>
                <w:lang w:eastAsia="en-CA"/>
              </w:rPr>
            </w:pPr>
            <w:r w:rsidRPr="00E71F76">
              <w:rPr>
                <w:b/>
                <w:bCs/>
                <w:sz w:val="21"/>
                <w:szCs w:val="21"/>
                <w:lang w:eastAsia="en-CA"/>
              </w:rPr>
              <w:t>3,098,567</w:t>
            </w:r>
          </w:p>
        </w:tc>
        <w:tc>
          <w:tcPr>
            <w:tcW w:w="1311" w:type="dxa"/>
            <w:tcBorders>
              <w:top w:val="nil"/>
              <w:left w:val="nil"/>
              <w:bottom w:val="single" w:sz="4" w:space="0" w:color="auto"/>
              <w:right w:val="single" w:sz="4" w:space="0" w:color="auto"/>
            </w:tcBorders>
            <w:shd w:val="clear" w:color="auto" w:fill="auto"/>
            <w:noWrap/>
            <w:vAlign w:val="center"/>
            <w:hideMark/>
          </w:tcPr>
          <w:p w14:paraId="444FAA13" w14:textId="77777777" w:rsidR="000237A7" w:rsidRPr="00E71F76" w:rsidRDefault="000237A7" w:rsidP="000237A7">
            <w:pPr>
              <w:jc w:val="right"/>
              <w:rPr>
                <w:b/>
                <w:bCs/>
                <w:sz w:val="21"/>
                <w:szCs w:val="21"/>
                <w:lang w:eastAsia="en-CA"/>
              </w:rPr>
            </w:pPr>
            <w:r w:rsidRPr="00E71F76">
              <w:rPr>
                <w:b/>
                <w:bCs/>
                <w:sz w:val="21"/>
                <w:szCs w:val="21"/>
                <w:lang w:eastAsia="en-CA"/>
              </w:rPr>
              <w:t>483,512</w:t>
            </w:r>
          </w:p>
        </w:tc>
        <w:tc>
          <w:tcPr>
            <w:tcW w:w="1311" w:type="dxa"/>
            <w:tcBorders>
              <w:top w:val="nil"/>
              <w:left w:val="nil"/>
              <w:bottom w:val="single" w:sz="4" w:space="0" w:color="auto"/>
              <w:right w:val="single" w:sz="4" w:space="0" w:color="auto"/>
            </w:tcBorders>
            <w:shd w:val="clear" w:color="auto" w:fill="auto"/>
            <w:noWrap/>
            <w:vAlign w:val="center"/>
            <w:hideMark/>
          </w:tcPr>
          <w:p w14:paraId="3F3C71BF" w14:textId="77777777" w:rsidR="000237A7" w:rsidRPr="00E71F76" w:rsidRDefault="000237A7" w:rsidP="000237A7">
            <w:pPr>
              <w:jc w:val="right"/>
              <w:rPr>
                <w:b/>
                <w:bCs/>
                <w:sz w:val="21"/>
                <w:szCs w:val="21"/>
                <w:lang w:eastAsia="en-CA"/>
              </w:rPr>
            </w:pPr>
            <w:r w:rsidRPr="00E71F76">
              <w:rPr>
                <w:b/>
                <w:bCs/>
                <w:sz w:val="21"/>
                <w:szCs w:val="21"/>
                <w:lang w:eastAsia="en-CA"/>
              </w:rPr>
              <w:t>6,166,786</w:t>
            </w:r>
          </w:p>
        </w:tc>
        <w:tc>
          <w:tcPr>
            <w:tcW w:w="1311" w:type="dxa"/>
            <w:tcBorders>
              <w:top w:val="nil"/>
              <w:left w:val="nil"/>
              <w:bottom w:val="single" w:sz="4" w:space="0" w:color="auto"/>
              <w:right w:val="single" w:sz="4" w:space="0" w:color="auto"/>
            </w:tcBorders>
            <w:shd w:val="clear" w:color="auto" w:fill="auto"/>
            <w:noWrap/>
            <w:vAlign w:val="center"/>
            <w:hideMark/>
          </w:tcPr>
          <w:p w14:paraId="0CE473DF" w14:textId="77777777" w:rsidR="000237A7" w:rsidRPr="00E71F76" w:rsidRDefault="000237A7" w:rsidP="000237A7">
            <w:pPr>
              <w:jc w:val="right"/>
              <w:rPr>
                <w:b/>
                <w:bCs/>
                <w:sz w:val="21"/>
                <w:szCs w:val="21"/>
                <w:lang w:eastAsia="en-CA"/>
              </w:rPr>
            </w:pPr>
            <w:r w:rsidRPr="00E71F76">
              <w:rPr>
                <w:b/>
                <w:bCs/>
                <w:sz w:val="21"/>
                <w:szCs w:val="21"/>
                <w:lang w:eastAsia="en-CA"/>
              </w:rPr>
              <w:t>829,226</w:t>
            </w:r>
          </w:p>
        </w:tc>
      </w:tr>
    </w:tbl>
    <w:p w14:paraId="6A3D6B33" w14:textId="77777777" w:rsidR="009417B9" w:rsidRPr="00894085" w:rsidRDefault="009417B9" w:rsidP="009417B9">
      <w:pPr>
        <w:rPr>
          <w:sz w:val="20"/>
          <w:szCs w:val="20"/>
        </w:rPr>
      </w:pPr>
      <w:r w:rsidRPr="002D6131">
        <w:rPr>
          <w:sz w:val="20"/>
          <w:szCs w:val="20"/>
        </w:rPr>
        <w:t>* Including agency support costs.</w:t>
      </w:r>
    </w:p>
    <w:p w14:paraId="5146690E" w14:textId="77777777" w:rsidR="009417B9" w:rsidRPr="00894085" w:rsidRDefault="009417B9" w:rsidP="009417B9"/>
    <w:p w14:paraId="15391CA6" w14:textId="77777777" w:rsidR="009417B9" w:rsidRPr="00894085" w:rsidRDefault="009417B9" w:rsidP="009417B9">
      <w:pPr>
        <w:pStyle w:val="Heading1"/>
        <w:keepNext/>
        <w:keepLines/>
        <w:numPr>
          <w:ilvl w:val="0"/>
          <w:numId w:val="0"/>
        </w:numPr>
        <w:rPr>
          <w:b/>
          <w:bCs/>
        </w:rPr>
      </w:pPr>
      <w:r w:rsidRPr="00894085">
        <w:rPr>
          <w:b/>
          <w:bCs/>
        </w:rPr>
        <w:t>RECOMMENDATION</w:t>
      </w:r>
    </w:p>
    <w:p w14:paraId="4B0CC89F" w14:textId="77777777" w:rsidR="009417B9" w:rsidRPr="002D6131" w:rsidRDefault="009417B9" w:rsidP="009417B9">
      <w:pPr>
        <w:pStyle w:val="Heading1"/>
      </w:pPr>
      <w:r w:rsidRPr="002D6131">
        <w:t xml:space="preserve">The Executive Committee may wish to note the business plans of the bilateral agencies for </w:t>
      </w:r>
      <w:r w:rsidRPr="002D6131">
        <w:rPr>
          <w:caps/>
        </w:rPr>
        <w:t>20</w:t>
      </w:r>
      <w:r w:rsidRPr="002D6131">
        <w:t>2</w:t>
      </w:r>
      <w:r w:rsidR="008666BC" w:rsidRPr="002D6131">
        <w:t>2</w:t>
      </w:r>
      <w:r w:rsidRPr="002D6131">
        <w:noBreakHyphen/>
        <w:t>202</w:t>
      </w:r>
      <w:r w:rsidR="008666BC" w:rsidRPr="002D6131">
        <w:t>4</w:t>
      </w:r>
      <w:r w:rsidRPr="002D6131">
        <w:rPr>
          <w:caps/>
        </w:rPr>
        <w:t xml:space="preserve"> </w:t>
      </w:r>
      <w:r w:rsidRPr="002D6131">
        <w:t>submitted by the Governments of Germany, Japan and the United Kingdom of Great Britain and Northern Ireland, contained in document UNEP/OzL.Pro/ExCom/8</w:t>
      </w:r>
      <w:r w:rsidR="002D6131" w:rsidRPr="002D6131">
        <w:t>8</w:t>
      </w:r>
      <w:r w:rsidRPr="002D6131">
        <w:t>/</w:t>
      </w:r>
      <w:r w:rsidR="008666BC" w:rsidRPr="002D6131">
        <w:t>23</w:t>
      </w:r>
      <w:r w:rsidRPr="002D6131">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9417B9" w:rsidRPr="00894085" w14:paraId="76E9A8C8" w14:textId="77777777" w:rsidTr="00C828B7">
        <w:tc>
          <w:tcPr>
            <w:tcW w:w="1915" w:type="dxa"/>
          </w:tcPr>
          <w:p w14:paraId="44795E11" w14:textId="77777777" w:rsidR="009417B9" w:rsidRPr="00894085" w:rsidRDefault="009417B9" w:rsidP="00C828B7"/>
        </w:tc>
        <w:tc>
          <w:tcPr>
            <w:tcW w:w="1915" w:type="dxa"/>
          </w:tcPr>
          <w:p w14:paraId="7F1A9800" w14:textId="77777777" w:rsidR="009417B9" w:rsidRPr="00894085" w:rsidRDefault="009417B9" w:rsidP="00C828B7"/>
        </w:tc>
        <w:tc>
          <w:tcPr>
            <w:tcW w:w="1915" w:type="dxa"/>
            <w:tcBorders>
              <w:bottom w:val="single" w:sz="4" w:space="0" w:color="auto"/>
            </w:tcBorders>
          </w:tcPr>
          <w:p w14:paraId="3A46326F" w14:textId="77777777" w:rsidR="009417B9" w:rsidRPr="00894085" w:rsidRDefault="009417B9" w:rsidP="00C828B7"/>
        </w:tc>
        <w:tc>
          <w:tcPr>
            <w:tcW w:w="1915" w:type="dxa"/>
          </w:tcPr>
          <w:p w14:paraId="32099EAC" w14:textId="77777777" w:rsidR="009417B9" w:rsidRPr="00894085" w:rsidRDefault="009417B9" w:rsidP="00C828B7"/>
        </w:tc>
        <w:tc>
          <w:tcPr>
            <w:tcW w:w="1916" w:type="dxa"/>
          </w:tcPr>
          <w:p w14:paraId="3618F7DD" w14:textId="77777777" w:rsidR="009417B9" w:rsidRPr="00894085" w:rsidRDefault="009417B9" w:rsidP="00C828B7"/>
        </w:tc>
      </w:tr>
    </w:tbl>
    <w:p w14:paraId="1D8032C6" w14:textId="77777777" w:rsidR="00E85409" w:rsidRPr="009B0D30" w:rsidRDefault="00E85409" w:rsidP="001C7973"/>
    <w:sectPr w:rsidR="00E85409" w:rsidRPr="009B0D30"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147AC6" w14:textId="77777777" w:rsidR="002A5313" w:rsidRDefault="002A5313" w:rsidP="004A504B">
      <w:r>
        <w:separator/>
      </w:r>
    </w:p>
  </w:endnote>
  <w:endnote w:type="continuationSeparator" w:id="0">
    <w:p w14:paraId="09166E0C" w14:textId="77777777" w:rsidR="002A5313" w:rsidRDefault="002A5313"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54469C" w14:textId="042F1F71" w:rsidR="002A5313" w:rsidRPr="0033525D" w:rsidRDefault="002A5313">
    <w:pPr>
      <w:jc w:val="center"/>
    </w:pPr>
    <w:r>
      <w:fldChar w:fldCharType="begin"/>
    </w:r>
    <w:r>
      <w:instrText xml:space="preserve"> PAGE </w:instrText>
    </w:r>
    <w:r>
      <w:fldChar w:fldCharType="separate"/>
    </w:r>
    <w:r w:rsidR="001006C9">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98C5ED" w14:textId="74617E93" w:rsidR="002A5313" w:rsidRPr="0033525D" w:rsidRDefault="002A5313">
    <w:pPr>
      <w:jc w:val="center"/>
    </w:pPr>
    <w:r>
      <w:fldChar w:fldCharType="begin"/>
    </w:r>
    <w:r>
      <w:instrText xml:space="preserve"> PAGE </w:instrText>
    </w:r>
    <w:r>
      <w:fldChar w:fldCharType="separate"/>
    </w:r>
    <w:r w:rsidR="001006C9">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B88F9E" w14:textId="77777777" w:rsidR="002A5313" w:rsidRDefault="002A5313"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46A6688" w14:textId="77777777" w:rsidR="002A5313" w:rsidRDefault="002A5313"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905F02" w14:textId="77777777" w:rsidR="002A5313" w:rsidRDefault="002A5313" w:rsidP="004A504B">
      <w:r>
        <w:separator/>
      </w:r>
    </w:p>
  </w:footnote>
  <w:footnote w:type="continuationSeparator" w:id="0">
    <w:p w14:paraId="518E51FF" w14:textId="77777777" w:rsidR="002A5313" w:rsidRDefault="002A5313" w:rsidP="004A504B">
      <w:r>
        <w:continuationSeparator/>
      </w:r>
    </w:p>
  </w:footnote>
  <w:footnote w:id="1">
    <w:p w14:paraId="44A1E19D" w14:textId="77777777" w:rsidR="002A5313" w:rsidRPr="002D6F5A" w:rsidRDefault="002A5313">
      <w:pPr>
        <w:pStyle w:val="FootnoteText"/>
        <w:rPr>
          <w:lang w:val="en-US"/>
        </w:rPr>
      </w:pPr>
      <w:r w:rsidRPr="002D6F5A">
        <w:rPr>
          <w:rStyle w:val="FootnoteReference"/>
        </w:rPr>
        <w:footnoteRef/>
      </w:r>
      <w:r w:rsidRPr="002D6F5A">
        <w:t xml:space="preserve"> Online meetings and an intersessional approval process will be held in November and December 2021 due to coronavirus disease (COVID-19).</w:t>
      </w:r>
    </w:p>
  </w:footnote>
  <w:footnote w:id="2">
    <w:p w14:paraId="11592332" w14:textId="0E495065" w:rsidR="002A5313" w:rsidRPr="00894085" w:rsidRDefault="002A5313" w:rsidP="009417B9">
      <w:pPr>
        <w:pStyle w:val="FootnoteText"/>
      </w:pPr>
      <w:r w:rsidRPr="002D6F5A">
        <w:rPr>
          <w:rStyle w:val="FootnoteReference"/>
        </w:rPr>
        <w:footnoteRef/>
      </w:r>
      <w:r w:rsidRPr="002D6F5A">
        <w:t xml:space="preserve"> Given the constraints imposed by the COVID-19 pandemic, the Secretariat’s comments on the initial submission of the bilateral agencies</w:t>
      </w:r>
      <w:r>
        <w:t>’</w:t>
      </w:r>
      <w:r w:rsidRPr="002D6F5A">
        <w:t xml:space="preserve"> business plan for 202</w:t>
      </w:r>
      <w:r>
        <w:t>2</w:t>
      </w:r>
      <w:r w:rsidRPr="002D6F5A">
        <w:t>-202</w:t>
      </w:r>
      <w:r>
        <w:t>4</w:t>
      </w:r>
      <w:r w:rsidRPr="002D6F5A">
        <w:t xml:space="preserve"> were addressed through bilateral discussions and numerous exchanges of electronic messages. All issues were satisfactorily addressed.</w:t>
      </w:r>
    </w:p>
  </w:footnote>
  <w:footnote w:id="3">
    <w:p w14:paraId="23A802DE" w14:textId="77777777" w:rsidR="002A5313" w:rsidRPr="00894085" w:rsidRDefault="002A5313" w:rsidP="009417B9">
      <w:pPr>
        <w:pStyle w:val="FootnoteText"/>
      </w:pPr>
      <w:r w:rsidRPr="002D6F5A">
        <w:rPr>
          <w:rStyle w:val="FootnoteReference"/>
        </w:rPr>
        <w:footnoteRef/>
      </w:r>
      <w:r w:rsidRPr="002D6F5A">
        <w:t xml:space="preserve"> Bilateral cooperation may be considered as a contribution to the Multilateral Fund up to a value of 20 per cent of a country’s annual pledge to the Fund. The Executive Committee decided to allow flexibility in the year for which bilateral projects would be credited, provided that bilateral agencies submitted their work plans at the beginning of the year in time for consideration during discussions of the business plans at the Committee’s first meeting of the year (decision 25/13(a)). Bilateral cooperation by other non-Article 5 Parties, such as Canada, the Czechia, Finland, Israel, Italy, Poland, Portugal, Russian Federation, Spain, Sweden, Switzerland and the United States of America did not submit bilateral business plans and the total value of bilateral activities could increase in the event of such submissions.</w:t>
      </w:r>
    </w:p>
  </w:footnote>
  <w:footnote w:id="4">
    <w:p w14:paraId="7F82BFFB" w14:textId="77777777" w:rsidR="002A5313" w:rsidRPr="00894085" w:rsidRDefault="002A5313" w:rsidP="009417B9">
      <w:pPr>
        <w:pStyle w:val="FootnoteText"/>
      </w:pPr>
      <w:r w:rsidRPr="002D6F5A">
        <w:rPr>
          <w:rStyle w:val="FootnoteReference"/>
        </w:rPr>
        <w:footnoteRef/>
      </w:r>
      <w:r w:rsidRPr="002D6F5A">
        <w:t xml:space="preserve"> All activities after 2024 are for approved stage I of the HPMPs for Mauritius, Namibia, Papua New Guinea and Seychelles; for approved stage II of the HPMPs for Kenya, Lesotho and the PIC; and institutional strengthening for Papua New Guinea.</w:t>
      </w:r>
      <w:r w:rsidRPr="00894085">
        <w:t xml:space="preserve"> </w:t>
      </w:r>
    </w:p>
  </w:footnote>
  <w:footnote w:id="5">
    <w:p w14:paraId="560C0F5F" w14:textId="77777777" w:rsidR="002A5313" w:rsidRPr="00894085" w:rsidRDefault="002A5313" w:rsidP="009417B9">
      <w:pPr>
        <w:pStyle w:val="Default"/>
        <w:jc w:val="both"/>
        <w:rPr>
          <w:color w:val="auto"/>
          <w:sz w:val="20"/>
          <w:szCs w:val="20"/>
        </w:rPr>
      </w:pPr>
      <w:r w:rsidRPr="005569B8">
        <w:rPr>
          <w:rStyle w:val="FootnoteReference"/>
          <w:color w:val="auto"/>
          <w:sz w:val="20"/>
          <w:szCs w:val="20"/>
        </w:rPr>
        <w:footnoteRef/>
      </w:r>
      <w:r w:rsidRPr="005569B8">
        <w:rPr>
          <w:color w:val="auto"/>
          <w:sz w:val="20"/>
          <w:szCs w:val="20"/>
        </w:rPr>
        <w:t xml:space="preserve"> In the absence of a decision by the Parties on the level of the replenishment of the Multilateral Fund for the 2021</w:t>
      </w:r>
      <w:r w:rsidRPr="005569B8">
        <w:rPr>
          <w:color w:val="auto"/>
          <w:sz w:val="20"/>
          <w:szCs w:val="20"/>
        </w:rPr>
        <w:noBreakHyphen/>
        <w:t>2023 triennium, and in light of decision XXXII/1, the scale of contributions for the Multilateral Fund for 2021–2023 was assumed at the same level of the 2018–2020 triennium.</w:t>
      </w:r>
      <w:r w:rsidRPr="00894085">
        <w:rPr>
          <w:color w:val="auto"/>
          <w:sz w:val="20"/>
          <w:szCs w:val="20"/>
        </w:rPr>
        <w:t xml:space="preserve"> </w:t>
      </w:r>
    </w:p>
  </w:footnote>
  <w:footnote w:id="6">
    <w:p w14:paraId="02F3FF72" w14:textId="0822257D" w:rsidR="002A5313" w:rsidRDefault="002A5313">
      <w:pPr>
        <w:pStyle w:val="FootnoteText"/>
      </w:pPr>
      <w:r>
        <w:rPr>
          <w:rStyle w:val="FootnoteReference"/>
        </w:rPr>
        <w:footnoteRef/>
      </w:r>
      <w:r>
        <w:t xml:space="preserve"> </w:t>
      </w:r>
      <w:r w:rsidRPr="009C662E">
        <w:t>Inclusion of stage III of HPMPs in the business plan is allowed only for those countries with reduction targets below the 2025 compliance targets</w:t>
      </w:r>
      <w:r>
        <w:t>.</w:t>
      </w:r>
    </w:p>
  </w:footnote>
  <w:footnote w:id="7">
    <w:p w14:paraId="27B68DD9" w14:textId="4C807BD6" w:rsidR="002A5313" w:rsidRPr="002D6131" w:rsidRDefault="002A5313" w:rsidP="009417B9">
      <w:pPr>
        <w:pStyle w:val="FootnoteText"/>
      </w:pPr>
      <w:r w:rsidRPr="002D6131">
        <w:rPr>
          <w:rStyle w:val="FootnoteReference"/>
        </w:rPr>
        <w:footnoteRef/>
      </w:r>
      <w:r w:rsidRPr="002D6131">
        <w:t xml:space="preserve"> Funding for the preparation of national implementation plans to meet initial reduction obligations for the phase-down of HFCs could be provided, at the earliest, five years prior to those obligations, after a country had ratified the Kigali Amendment and on the basis of guidelines to be approved in the future (decision 79/46(b)(iii)). In addition, decision 84/46(f) allowed the inclusion of HFC phase-down preparation activities in the business plan for countries that had not ratified the Kigali Amendment but had submitted a letter indicating their Government’s intent to make best efforts to ratify the Kigali Amendment. The guideline</w:t>
      </w:r>
      <w:r>
        <w:t>s</w:t>
      </w:r>
      <w:r w:rsidRPr="002D6131">
        <w:t xml:space="preserve"> </w:t>
      </w:r>
      <w:r>
        <w:t>for the preparation of KIPs</w:t>
      </w:r>
      <w:r w:rsidRPr="002D6131">
        <w:t xml:space="preserve"> w</w:t>
      </w:r>
      <w:r>
        <w:t>ere</w:t>
      </w:r>
      <w:r w:rsidRPr="002D6131">
        <w:t xml:space="preserve"> approved at the 87</w:t>
      </w:r>
      <w:r w:rsidRPr="002D6131">
        <w:rPr>
          <w:vertAlign w:val="superscript"/>
        </w:rPr>
        <w:t>th</w:t>
      </w:r>
      <w:r>
        <w:t> </w:t>
      </w:r>
      <w:r w:rsidRPr="002D6131">
        <w:t>meeting (</w:t>
      </w:r>
      <w:r>
        <w:t>d</w:t>
      </w:r>
      <w:r w:rsidRPr="002D6131">
        <w:t>ecision 87/50).</w:t>
      </w:r>
    </w:p>
  </w:footnote>
  <w:footnote w:id="8">
    <w:p w14:paraId="151910E1" w14:textId="2B5D706D" w:rsidR="002A5313" w:rsidRDefault="002A5313">
      <w:pPr>
        <w:pStyle w:val="FootnoteText"/>
      </w:pPr>
      <w:r>
        <w:rPr>
          <w:rStyle w:val="FootnoteReference"/>
        </w:rPr>
        <w:footnoteRef/>
      </w:r>
      <w:r>
        <w:t xml:space="preserve"> A</w:t>
      </w:r>
      <w:r w:rsidRPr="00EF00C3">
        <w:t xml:space="preserve">llow inclusion of </w:t>
      </w:r>
      <w:r>
        <w:t xml:space="preserve">KIP </w:t>
      </w:r>
      <w:r w:rsidRPr="00EF00C3">
        <w:t>in the business plan only for countries that had ratified the Kigali Amendment</w:t>
      </w:r>
      <w:r>
        <w:t>.</w:t>
      </w:r>
    </w:p>
  </w:footnote>
  <w:footnote w:id="9">
    <w:p w14:paraId="216C8B9C" w14:textId="77777777" w:rsidR="002A5313" w:rsidRPr="00DE4C7C" w:rsidRDefault="002A5313">
      <w:pPr>
        <w:pStyle w:val="FootnoteText"/>
        <w:rPr>
          <w:highlight w:val="yellow"/>
        </w:rPr>
      </w:pPr>
      <w:r w:rsidRPr="0090162E">
        <w:rPr>
          <w:vertAlign w:val="superscript"/>
        </w:rPr>
        <w:footnoteRef/>
      </w:r>
      <w:r w:rsidRPr="002D6131">
        <w:t xml:space="preserve"> UNEP/OzL.Pro/ExCom/88/22.</w:t>
      </w:r>
    </w:p>
  </w:footnote>
  <w:footnote w:id="10">
    <w:p w14:paraId="5C34A7FA" w14:textId="781B8D17" w:rsidR="002A5313" w:rsidRPr="00DE4C7C" w:rsidRDefault="002A5313" w:rsidP="00650B8A">
      <w:pPr>
        <w:pStyle w:val="FootnoteText"/>
        <w:rPr>
          <w:highlight w:val="yellow"/>
        </w:rPr>
      </w:pPr>
      <w:r w:rsidRPr="002D6131">
        <w:rPr>
          <w:rStyle w:val="FootnoteReference"/>
        </w:rPr>
        <w:footnoteRef/>
      </w:r>
      <w:r w:rsidRPr="002D6131">
        <w:t xml:space="preserve"> </w:t>
      </w:r>
      <w:r>
        <w:t xml:space="preserve">See footnote </w:t>
      </w:r>
      <w:r w:rsidR="00790BBD">
        <w:t>7</w:t>
      </w:r>
      <w:r w:rsidRPr="002D6131">
        <w:t>.</w:t>
      </w:r>
    </w:p>
  </w:footnote>
  <w:footnote w:id="11">
    <w:p w14:paraId="6B1D0686" w14:textId="0FBB5DDF" w:rsidR="002A5313" w:rsidRPr="008666BC" w:rsidRDefault="002A5313" w:rsidP="009417B9">
      <w:pPr>
        <w:pStyle w:val="FootnoteText"/>
        <w:rPr>
          <w:highlight w:val="yellow"/>
        </w:rPr>
      </w:pPr>
      <w:r w:rsidRPr="002D6131">
        <w:rPr>
          <w:rStyle w:val="FootnoteReference"/>
        </w:rPr>
        <w:footnoteRef/>
      </w:r>
      <w:r w:rsidRPr="002D6131">
        <w:t xml:space="preserve"> In the absence of a decision by the Parties on the level of the replenishment of the Multilateral Fund for the 2021</w:t>
      </w:r>
      <w:r w:rsidRPr="002D6131">
        <w:noBreakHyphen/>
        <w:t xml:space="preserve">2023 triennium, and in light of decision XXXII/1, the indicative budget for resource allocation of the business plan for 2021–2023 was assumed at the same level of the replenishment of the 2018–2020 triennium. This issue is discussed in </w:t>
      </w:r>
      <w:r>
        <w:t>the consolidated 2022-2024 business plan of the Multilateral Fund (</w:t>
      </w:r>
      <w:r w:rsidRPr="002D6131">
        <w:t>UNEP/OzL.Pro/ExCom/86/22</w:t>
      </w:r>
      <w:r>
        <w:t>).</w:t>
      </w:r>
    </w:p>
  </w:footnote>
  <w:footnote w:id="12">
    <w:p w14:paraId="53902150" w14:textId="77777777" w:rsidR="002A5313" w:rsidRPr="00894085" w:rsidRDefault="002A5313" w:rsidP="009417B9">
      <w:pPr>
        <w:pStyle w:val="FootnoteText"/>
      </w:pPr>
      <w:r w:rsidRPr="002D6131">
        <w:rPr>
          <w:rStyle w:val="FootnoteReference"/>
        </w:rPr>
        <w:footnoteRef/>
      </w:r>
      <w:r w:rsidRPr="002D6131">
        <w:t xml:space="preserve"> UNEP/OzL.Pro/ExCom/88/22</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98FEDA" w14:textId="77777777" w:rsidR="002A5313" w:rsidRPr="0033525D" w:rsidRDefault="0016009A">
    <w:fldSimple w:instr=" DOCPROPERTY &quot;Document number&quot;  \* MERGEFORMAT ">
      <w:r w:rsidR="002A5313">
        <w:t>UNEP/OzL.Pro/ExCom/88/23</w:t>
      </w:r>
    </w:fldSimple>
  </w:p>
  <w:p w14:paraId="3A75D932" w14:textId="77777777" w:rsidR="002A5313" w:rsidRPr="0033525D" w:rsidRDefault="002A5313"/>
  <w:p w14:paraId="561A317F" w14:textId="77777777" w:rsidR="002A5313" w:rsidRPr="0033525D" w:rsidRDefault="002A5313"/>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DB711A" w14:textId="77777777" w:rsidR="002A5313" w:rsidRPr="0033525D" w:rsidRDefault="0016009A">
    <w:pPr>
      <w:jc w:val="right"/>
    </w:pPr>
    <w:fldSimple w:instr=" DOCPROPERTY &quot;Document number&quot;  \* MERGEFORMAT ">
      <w:r w:rsidR="002A5313">
        <w:t>UNEP/OzL.Pro/ExCom/88/23</w:t>
      </w:r>
    </w:fldSimple>
  </w:p>
  <w:p w14:paraId="618EB0C9" w14:textId="77777777" w:rsidR="002A5313" w:rsidRPr="0033525D" w:rsidRDefault="002A5313"/>
  <w:p w14:paraId="3A20EDA8" w14:textId="77777777" w:rsidR="002A5313" w:rsidRPr="0033525D" w:rsidRDefault="002A5313">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9417B9"/>
    <w:rsid w:val="00000FED"/>
    <w:rsid w:val="0000434E"/>
    <w:rsid w:val="000211A9"/>
    <w:rsid w:val="000237A7"/>
    <w:rsid w:val="00031260"/>
    <w:rsid w:val="0003681A"/>
    <w:rsid w:val="000372B7"/>
    <w:rsid w:val="00045958"/>
    <w:rsid w:val="00050F6E"/>
    <w:rsid w:val="00061EC2"/>
    <w:rsid w:val="00066CE8"/>
    <w:rsid w:val="00080ED0"/>
    <w:rsid w:val="00085B8F"/>
    <w:rsid w:val="00090481"/>
    <w:rsid w:val="000A3826"/>
    <w:rsid w:val="000A6C26"/>
    <w:rsid w:val="000C067C"/>
    <w:rsid w:val="000D52A4"/>
    <w:rsid w:val="000E07BC"/>
    <w:rsid w:val="000F1CD4"/>
    <w:rsid w:val="000F4103"/>
    <w:rsid w:val="000F70A7"/>
    <w:rsid w:val="000F75F6"/>
    <w:rsid w:val="000F7CBC"/>
    <w:rsid w:val="001006C9"/>
    <w:rsid w:val="00113CCA"/>
    <w:rsid w:val="00122F25"/>
    <w:rsid w:val="00131460"/>
    <w:rsid w:val="00135980"/>
    <w:rsid w:val="00143649"/>
    <w:rsid w:val="00151BC5"/>
    <w:rsid w:val="00153AFA"/>
    <w:rsid w:val="0016009A"/>
    <w:rsid w:val="00164719"/>
    <w:rsid w:val="00166FC4"/>
    <w:rsid w:val="001677AC"/>
    <w:rsid w:val="00177D32"/>
    <w:rsid w:val="001804EA"/>
    <w:rsid w:val="00190A61"/>
    <w:rsid w:val="001A2215"/>
    <w:rsid w:val="001A3342"/>
    <w:rsid w:val="001A3AA6"/>
    <w:rsid w:val="001A3E3D"/>
    <w:rsid w:val="001A7049"/>
    <w:rsid w:val="001B1E40"/>
    <w:rsid w:val="001B7133"/>
    <w:rsid w:val="001C764E"/>
    <w:rsid w:val="001C7973"/>
    <w:rsid w:val="001E1052"/>
    <w:rsid w:val="001E21B1"/>
    <w:rsid w:val="001E2F93"/>
    <w:rsid w:val="001E4554"/>
    <w:rsid w:val="001E61E5"/>
    <w:rsid w:val="001F2159"/>
    <w:rsid w:val="00203061"/>
    <w:rsid w:val="00210B8B"/>
    <w:rsid w:val="00214863"/>
    <w:rsid w:val="002156B4"/>
    <w:rsid w:val="00224FCD"/>
    <w:rsid w:val="00234F6D"/>
    <w:rsid w:val="0023689A"/>
    <w:rsid w:val="002503B6"/>
    <w:rsid w:val="00253222"/>
    <w:rsid w:val="00262847"/>
    <w:rsid w:val="00266635"/>
    <w:rsid w:val="00281BB2"/>
    <w:rsid w:val="0028225A"/>
    <w:rsid w:val="002A5313"/>
    <w:rsid w:val="002A6AAF"/>
    <w:rsid w:val="002B254E"/>
    <w:rsid w:val="002B33AD"/>
    <w:rsid w:val="002B72E9"/>
    <w:rsid w:val="002C7998"/>
    <w:rsid w:val="002D6131"/>
    <w:rsid w:val="002D6F5A"/>
    <w:rsid w:val="002F1E53"/>
    <w:rsid w:val="002F2CAA"/>
    <w:rsid w:val="002F6014"/>
    <w:rsid w:val="0030052C"/>
    <w:rsid w:val="003306E1"/>
    <w:rsid w:val="003320E4"/>
    <w:rsid w:val="0033525D"/>
    <w:rsid w:val="003414F3"/>
    <w:rsid w:val="0035613E"/>
    <w:rsid w:val="00362B95"/>
    <w:rsid w:val="00363EE9"/>
    <w:rsid w:val="0036512F"/>
    <w:rsid w:val="00371EEB"/>
    <w:rsid w:val="00376128"/>
    <w:rsid w:val="0037742E"/>
    <w:rsid w:val="00377D56"/>
    <w:rsid w:val="0038245A"/>
    <w:rsid w:val="003840E6"/>
    <w:rsid w:val="00385CFC"/>
    <w:rsid w:val="0039337A"/>
    <w:rsid w:val="003A0586"/>
    <w:rsid w:val="003A3189"/>
    <w:rsid w:val="003A3CA7"/>
    <w:rsid w:val="003B33BD"/>
    <w:rsid w:val="003B3A75"/>
    <w:rsid w:val="003B4DC9"/>
    <w:rsid w:val="003B569D"/>
    <w:rsid w:val="003C3C0E"/>
    <w:rsid w:val="003D42A6"/>
    <w:rsid w:val="003D4F21"/>
    <w:rsid w:val="003D4FAC"/>
    <w:rsid w:val="003E0901"/>
    <w:rsid w:val="003E7906"/>
    <w:rsid w:val="003F3C50"/>
    <w:rsid w:val="00406A6A"/>
    <w:rsid w:val="00406B22"/>
    <w:rsid w:val="00432287"/>
    <w:rsid w:val="004328A7"/>
    <w:rsid w:val="00434C74"/>
    <w:rsid w:val="0044025F"/>
    <w:rsid w:val="004514EA"/>
    <w:rsid w:val="00456EB4"/>
    <w:rsid w:val="004718F3"/>
    <w:rsid w:val="00475040"/>
    <w:rsid w:val="00493D40"/>
    <w:rsid w:val="004967B6"/>
    <w:rsid w:val="004A504B"/>
    <w:rsid w:val="004A6911"/>
    <w:rsid w:val="004B54E0"/>
    <w:rsid w:val="004B7384"/>
    <w:rsid w:val="004C4269"/>
    <w:rsid w:val="004D6236"/>
    <w:rsid w:val="004D7F90"/>
    <w:rsid w:val="004E1CD8"/>
    <w:rsid w:val="004E4DBB"/>
    <w:rsid w:val="004E4E41"/>
    <w:rsid w:val="004E7F9C"/>
    <w:rsid w:val="004F3493"/>
    <w:rsid w:val="004F5143"/>
    <w:rsid w:val="00512B09"/>
    <w:rsid w:val="005220ED"/>
    <w:rsid w:val="00533586"/>
    <w:rsid w:val="00533796"/>
    <w:rsid w:val="00537343"/>
    <w:rsid w:val="00555D75"/>
    <w:rsid w:val="005569B8"/>
    <w:rsid w:val="00557859"/>
    <w:rsid w:val="00560DF0"/>
    <w:rsid w:val="00561164"/>
    <w:rsid w:val="0056759C"/>
    <w:rsid w:val="00594355"/>
    <w:rsid w:val="0059513E"/>
    <w:rsid w:val="005A5CCD"/>
    <w:rsid w:val="005A6AA4"/>
    <w:rsid w:val="005A6D9F"/>
    <w:rsid w:val="005B48FF"/>
    <w:rsid w:val="005C3185"/>
    <w:rsid w:val="005D2527"/>
    <w:rsid w:val="005D363F"/>
    <w:rsid w:val="005F4917"/>
    <w:rsid w:val="00604C15"/>
    <w:rsid w:val="006115C0"/>
    <w:rsid w:val="006158D5"/>
    <w:rsid w:val="00625D83"/>
    <w:rsid w:val="00650B8A"/>
    <w:rsid w:val="006623E7"/>
    <w:rsid w:val="00662B80"/>
    <w:rsid w:val="00670F6C"/>
    <w:rsid w:val="006852C7"/>
    <w:rsid w:val="006852CE"/>
    <w:rsid w:val="00692D14"/>
    <w:rsid w:val="006B65C7"/>
    <w:rsid w:val="006C1727"/>
    <w:rsid w:val="006C32FD"/>
    <w:rsid w:val="006C39CE"/>
    <w:rsid w:val="006D0FCC"/>
    <w:rsid w:val="006D21F5"/>
    <w:rsid w:val="006D55AB"/>
    <w:rsid w:val="006D6C9B"/>
    <w:rsid w:val="006E126D"/>
    <w:rsid w:val="006E1FC3"/>
    <w:rsid w:val="007037C5"/>
    <w:rsid w:val="00704CE9"/>
    <w:rsid w:val="0070616B"/>
    <w:rsid w:val="00706295"/>
    <w:rsid w:val="00706FDA"/>
    <w:rsid w:val="00711F9A"/>
    <w:rsid w:val="00713810"/>
    <w:rsid w:val="007303A5"/>
    <w:rsid w:val="00730B3E"/>
    <w:rsid w:val="0073420B"/>
    <w:rsid w:val="0074760E"/>
    <w:rsid w:val="00754ABA"/>
    <w:rsid w:val="00770B34"/>
    <w:rsid w:val="00782B0D"/>
    <w:rsid w:val="00790BBD"/>
    <w:rsid w:val="007A1546"/>
    <w:rsid w:val="007A228C"/>
    <w:rsid w:val="007A368E"/>
    <w:rsid w:val="007A5868"/>
    <w:rsid w:val="007B04CE"/>
    <w:rsid w:val="007B09DB"/>
    <w:rsid w:val="007B6871"/>
    <w:rsid w:val="007B7A2F"/>
    <w:rsid w:val="007C19A4"/>
    <w:rsid w:val="007C3D33"/>
    <w:rsid w:val="007D294A"/>
    <w:rsid w:val="007D47D2"/>
    <w:rsid w:val="007D6EC0"/>
    <w:rsid w:val="007D7E1D"/>
    <w:rsid w:val="00827EA1"/>
    <w:rsid w:val="00831979"/>
    <w:rsid w:val="00851352"/>
    <w:rsid w:val="00857077"/>
    <w:rsid w:val="00863230"/>
    <w:rsid w:val="00865702"/>
    <w:rsid w:val="00865BD0"/>
    <w:rsid w:val="008666BC"/>
    <w:rsid w:val="008717D8"/>
    <w:rsid w:val="0087215C"/>
    <w:rsid w:val="00875D25"/>
    <w:rsid w:val="00880E35"/>
    <w:rsid w:val="008875FE"/>
    <w:rsid w:val="00887F8E"/>
    <w:rsid w:val="00896234"/>
    <w:rsid w:val="00897E43"/>
    <w:rsid w:val="008C5738"/>
    <w:rsid w:val="008C7EAD"/>
    <w:rsid w:val="008D0CFE"/>
    <w:rsid w:val="008D6152"/>
    <w:rsid w:val="008E7BA9"/>
    <w:rsid w:val="008F0F81"/>
    <w:rsid w:val="008F27BF"/>
    <w:rsid w:val="0090162E"/>
    <w:rsid w:val="00907E47"/>
    <w:rsid w:val="009142EC"/>
    <w:rsid w:val="009154C3"/>
    <w:rsid w:val="00923540"/>
    <w:rsid w:val="00926767"/>
    <w:rsid w:val="009360A2"/>
    <w:rsid w:val="009361D5"/>
    <w:rsid w:val="009417B9"/>
    <w:rsid w:val="009428A4"/>
    <w:rsid w:val="009659F4"/>
    <w:rsid w:val="00970D60"/>
    <w:rsid w:val="0099390E"/>
    <w:rsid w:val="009960E5"/>
    <w:rsid w:val="009962DC"/>
    <w:rsid w:val="009A7ADC"/>
    <w:rsid w:val="009B0D30"/>
    <w:rsid w:val="009C19B7"/>
    <w:rsid w:val="009C5ABB"/>
    <w:rsid w:val="009C662E"/>
    <w:rsid w:val="009D1F84"/>
    <w:rsid w:val="009D7C51"/>
    <w:rsid w:val="009E196C"/>
    <w:rsid w:val="009F36BF"/>
    <w:rsid w:val="00A111B6"/>
    <w:rsid w:val="00A1589B"/>
    <w:rsid w:val="00A168C5"/>
    <w:rsid w:val="00A26D27"/>
    <w:rsid w:val="00A376EE"/>
    <w:rsid w:val="00A42A99"/>
    <w:rsid w:val="00A5151A"/>
    <w:rsid w:val="00A57E0A"/>
    <w:rsid w:val="00A61AC8"/>
    <w:rsid w:val="00A823F6"/>
    <w:rsid w:val="00A8719E"/>
    <w:rsid w:val="00AA0A89"/>
    <w:rsid w:val="00AA6429"/>
    <w:rsid w:val="00AC01AA"/>
    <w:rsid w:val="00AC4F72"/>
    <w:rsid w:val="00AF741A"/>
    <w:rsid w:val="00B01ADB"/>
    <w:rsid w:val="00B04161"/>
    <w:rsid w:val="00B056F9"/>
    <w:rsid w:val="00B11E3D"/>
    <w:rsid w:val="00B17E82"/>
    <w:rsid w:val="00B266AC"/>
    <w:rsid w:val="00B4575A"/>
    <w:rsid w:val="00B575BA"/>
    <w:rsid w:val="00B63BF8"/>
    <w:rsid w:val="00B71608"/>
    <w:rsid w:val="00B75C49"/>
    <w:rsid w:val="00B76429"/>
    <w:rsid w:val="00B86471"/>
    <w:rsid w:val="00B956D4"/>
    <w:rsid w:val="00B97446"/>
    <w:rsid w:val="00BA7432"/>
    <w:rsid w:val="00BB2764"/>
    <w:rsid w:val="00BC1AA0"/>
    <w:rsid w:val="00BC2495"/>
    <w:rsid w:val="00BC7EB9"/>
    <w:rsid w:val="00BD2643"/>
    <w:rsid w:val="00BD56B1"/>
    <w:rsid w:val="00BD6558"/>
    <w:rsid w:val="00BE7F06"/>
    <w:rsid w:val="00BF2F76"/>
    <w:rsid w:val="00BF3022"/>
    <w:rsid w:val="00BF3214"/>
    <w:rsid w:val="00BF5573"/>
    <w:rsid w:val="00C12BB5"/>
    <w:rsid w:val="00C15867"/>
    <w:rsid w:val="00C15BBC"/>
    <w:rsid w:val="00C2296D"/>
    <w:rsid w:val="00C23155"/>
    <w:rsid w:val="00C40C41"/>
    <w:rsid w:val="00C45885"/>
    <w:rsid w:val="00C50F22"/>
    <w:rsid w:val="00C55CF5"/>
    <w:rsid w:val="00C57971"/>
    <w:rsid w:val="00C60D02"/>
    <w:rsid w:val="00C65BD7"/>
    <w:rsid w:val="00C76BA4"/>
    <w:rsid w:val="00C828B7"/>
    <w:rsid w:val="00C83A48"/>
    <w:rsid w:val="00C85865"/>
    <w:rsid w:val="00C85E85"/>
    <w:rsid w:val="00CA2EAE"/>
    <w:rsid w:val="00CA4AC1"/>
    <w:rsid w:val="00CB0316"/>
    <w:rsid w:val="00CB0B11"/>
    <w:rsid w:val="00CB426A"/>
    <w:rsid w:val="00CB5354"/>
    <w:rsid w:val="00CC3C9E"/>
    <w:rsid w:val="00CC6A14"/>
    <w:rsid w:val="00CC70A3"/>
    <w:rsid w:val="00CD4442"/>
    <w:rsid w:val="00CD53C3"/>
    <w:rsid w:val="00CD574E"/>
    <w:rsid w:val="00CE4C22"/>
    <w:rsid w:val="00CE76E5"/>
    <w:rsid w:val="00CF41EC"/>
    <w:rsid w:val="00CF5D04"/>
    <w:rsid w:val="00D02548"/>
    <w:rsid w:val="00D045FC"/>
    <w:rsid w:val="00D04DE4"/>
    <w:rsid w:val="00D063F1"/>
    <w:rsid w:val="00D14F22"/>
    <w:rsid w:val="00D4741C"/>
    <w:rsid w:val="00D57918"/>
    <w:rsid w:val="00D73DC6"/>
    <w:rsid w:val="00D74C1A"/>
    <w:rsid w:val="00D754C1"/>
    <w:rsid w:val="00D77393"/>
    <w:rsid w:val="00D77A35"/>
    <w:rsid w:val="00D81B3E"/>
    <w:rsid w:val="00D90C70"/>
    <w:rsid w:val="00D90E49"/>
    <w:rsid w:val="00D96ADE"/>
    <w:rsid w:val="00DA0CE2"/>
    <w:rsid w:val="00DC6A10"/>
    <w:rsid w:val="00DD21C7"/>
    <w:rsid w:val="00DE4C7C"/>
    <w:rsid w:val="00DE657E"/>
    <w:rsid w:val="00DF4704"/>
    <w:rsid w:val="00E024AA"/>
    <w:rsid w:val="00E15C77"/>
    <w:rsid w:val="00E250F1"/>
    <w:rsid w:val="00E268F1"/>
    <w:rsid w:val="00E3550D"/>
    <w:rsid w:val="00E5074E"/>
    <w:rsid w:val="00E52838"/>
    <w:rsid w:val="00E614E0"/>
    <w:rsid w:val="00E66102"/>
    <w:rsid w:val="00E71F76"/>
    <w:rsid w:val="00E73F7F"/>
    <w:rsid w:val="00E83F2F"/>
    <w:rsid w:val="00E85409"/>
    <w:rsid w:val="00E947B4"/>
    <w:rsid w:val="00EA429F"/>
    <w:rsid w:val="00EA4F9E"/>
    <w:rsid w:val="00EA63CA"/>
    <w:rsid w:val="00EA6D3B"/>
    <w:rsid w:val="00EB00AD"/>
    <w:rsid w:val="00EB136C"/>
    <w:rsid w:val="00EB480E"/>
    <w:rsid w:val="00EB5EC6"/>
    <w:rsid w:val="00EB7FC9"/>
    <w:rsid w:val="00ED27E8"/>
    <w:rsid w:val="00ED7137"/>
    <w:rsid w:val="00EF00C3"/>
    <w:rsid w:val="00EF06EA"/>
    <w:rsid w:val="00F10AED"/>
    <w:rsid w:val="00F21088"/>
    <w:rsid w:val="00F327E7"/>
    <w:rsid w:val="00F35746"/>
    <w:rsid w:val="00F447C7"/>
    <w:rsid w:val="00F459B4"/>
    <w:rsid w:val="00F5211B"/>
    <w:rsid w:val="00F554A9"/>
    <w:rsid w:val="00F716FD"/>
    <w:rsid w:val="00F80355"/>
    <w:rsid w:val="00F87C43"/>
    <w:rsid w:val="00FA5722"/>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3F2912"/>
  <w15:docId w15:val="{759032AA-682A-4D4C-B0C6-9D4273E7B4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SubPara (a) Char"/>
    <w:basedOn w:val="Normal"/>
    <w:next w:val="Normal"/>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2,Heading 3 Char Char1 Char,Heading 3 Char1 Char,Heading 3 Char Char Char,Char Char Char Char,Char Char1 Char,Char Char2,Char Char Char1"/>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 Char1, Char1 Char Char,Fußnotentextf"/>
    <w:basedOn w:val="Normal"/>
    <w:link w:val="FootnoteTextChar"/>
    <w:unhideWhenUsed/>
    <w:qFormat/>
    <w:rsid w:val="006E126D"/>
    <w:rPr>
      <w:sz w:val="20"/>
      <w:szCs w:val="20"/>
    </w:rPr>
  </w:style>
  <w:style w:type="character" w:customStyle="1" w:styleId="FootnoteTextChar">
    <w:name w:val="Footnote Text Char"/>
    <w:aliases w:val=" Char1 Char, Char1 Char Char Char,Fußnotentextf Char"/>
    <w:basedOn w:val="DefaultParagraphFont"/>
    <w:link w:val="FootnoteText"/>
    <w:rsid w:val="006E126D"/>
    <w:rPr>
      <w:lang w:val="en-GB"/>
    </w:rPr>
  </w:style>
  <w:style w:type="character" w:styleId="FootnoteReference">
    <w:name w:val="footnote reference"/>
    <w:aliases w:val="16 Point,Superscript 6 Point,Footnote text,Footnote Text1,Footnote Text2"/>
    <w:basedOn w:val="DefaultParagraphFont"/>
    <w:unhideWhenUsed/>
    <w:rsid w:val="006E126D"/>
    <w:rPr>
      <w:vertAlign w:val="superscript"/>
    </w:rPr>
  </w:style>
  <w:style w:type="paragraph" w:customStyle="1" w:styleId="Title2">
    <w:name w:val="Title2"/>
    <w:rsid w:val="009417B9"/>
    <w:pPr>
      <w:jc w:val="center"/>
      <w:outlineLvl w:val="0"/>
    </w:pPr>
    <w:rPr>
      <w:b/>
      <w:caps/>
      <w:sz w:val="22"/>
      <w:szCs w:val="22"/>
      <w:lang w:val="en-GB"/>
    </w:rPr>
  </w:style>
  <w:style w:type="character" w:customStyle="1" w:styleId="FooterChar">
    <w:name w:val="Footer Char"/>
    <w:link w:val="Footer"/>
    <w:uiPriority w:val="99"/>
    <w:rsid w:val="009417B9"/>
    <w:rPr>
      <w:sz w:val="22"/>
      <w:szCs w:val="22"/>
      <w:lang w:val="en-CA"/>
    </w:rPr>
  </w:style>
  <w:style w:type="paragraph" w:customStyle="1" w:styleId="subhead">
    <w:name w:val="subhead"/>
    <w:basedOn w:val="Normal"/>
    <w:next w:val="Normal"/>
    <w:uiPriority w:val="99"/>
    <w:rsid w:val="009417B9"/>
    <w:pPr>
      <w:tabs>
        <w:tab w:val="left" w:pos="-720"/>
        <w:tab w:val="left" w:pos="0"/>
        <w:tab w:val="left" w:pos="720"/>
        <w:tab w:val="left" w:pos="1440"/>
        <w:tab w:val="left" w:pos="2160"/>
        <w:tab w:val="left" w:pos="2880"/>
        <w:tab w:val="left" w:pos="3600"/>
      </w:tabs>
      <w:jc w:val="center"/>
    </w:pPr>
    <w:rPr>
      <w:sz w:val="24"/>
      <w:szCs w:val="24"/>
      <w:lang w:val="en-US"/>
    </w:rPr>
  </w:style>
  <w:style w:type="paragraph" w:customStyle="1" w:styleId="a--">
    <w:name w:val="a-(-)"/>
    <w:basedOn w:val="Normal"/>
    <w:uiPriority w:val="99"/>
    <w:rsid w:val="009417B9"/>
    <w:pPr>
      <w:tabs>
        <w:tab w:val="left" w:pos="-720"/>
        <w:tab w:val="left" w:pos="0"/>
        <w:tab w:val="left" w:pos="720"/>
        <w:tab w:val="left" w:pos="1440"/>
        <w:tab w:val="left" w:pos="2160"/>
        <w:tab w:val="left" w:pos="2880"/>
        <w:tab w:val="left" w:pos="3600"/>
      </w:tabs>
      <w:suppressAutoHyphens/>
    </w:pPr>
    <w:rPr>
      <w:b/>
      <w:bCs/>
      <w:sz w:val="24"/>
      <w:szCs w:val="24"/>
      <w:lang w:val="en-GB"/>
    </w:rPr>
  </w:style>
  <w:style w:type="paragraph" w:customStyle="1" w:styleId="Default">
    <w:name w:val="Default"/>
    <w:rsid w:val="009417B9"/>
    <w:pPr>
      <w:autoSpaceDE w:val="0"/>
      <w:autoSpaceDN w:val="0"/>
      <w:adjustRightInd w:val="0"/>
    </w:pPr>
    <w:rPr>
      <w:color w:val="000000"/>
      <w:sz w:val="24"/>
      <w:szCs w:val="24"/>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427702">
      <w:bodyDiv w:val="1"/>
      <w:marLeft w:val="0"/>
      <w:marRight w:val="0"/>
      <w:marTop w:val="0"/>
      <w:marBottom w:val="0"/>
      <w:divBdr>
        <w:top w:val="none" w:sz="0" w:space="0" w:color="auto"/>
        <w:left w:val="none" w:sz="0" w:space="0" w:color="auto"/>
        <w:bottom w:val="none" w:sz="0" w:space="0" w:color="auto"/>
        <w:right w:val="none" w:sz="0" w:space="0" w:color="auto"/>
      </w:divBdr>
    </w:div>
    <w:div w:id="578174632">
      <w:bodyDiv w:val="1"/>
      <w:marLeft w:val="0"/>
      <w:marRight w:val="0"/>
      <w:marTop w:val="0"/>
      <w:marBottom w:val="0"/>
      <w:divBdr>
        <w:top w:val="none" w:sz="0" w:space="0" w:color="auto"/>
        <w:left w:val="none" w:sz="0" w:space="0" w:color="auto"/>
        <w:bottom w:val="none" w:sz="0" w:space="0" w:color="auto"/>
        <w:right w:val="none" w:sz="0" w:space="0" w:color="auto"/>
      </w:divBdr>
    </w:div>
    <w:div w:id="637075887">
      <w:bodyDiv w:val="1"/>
      <w:marLeft w:val="0"/>
      <w:marRight w:val="0"/>
      <w:marTop w:val="0"/>
      <w:marBottom w:val="0"/>
      <w:divBdr>
        <w:top w:val="none" w:sz="0" w:space="0" w:color="auto"/>
        <w:left w:val="none" w:sz="0" w:space="0" w:color="auto"/>
        <w:bottom w:val="none" w:sz="0" w:space="0" w:color="auto"/>
        <w:right w:val="none" w:sz="0" w:space="0" w:color="auto"/>
      </w:divBdr>
    </w:div>
    <w:div w:id="787049014">
      <w:bodyDiv w:val="1"/>
      <w:marLeft w:val="0"/>
      <w:marRight w:val="0"/>
      <w:marTop w:val="0"/>
      <w:marBottom w:val="0"/>
      <w:divBdr>
        <w:top w:val="none" w:sz="0" w:space="0" w:color="auto"/>
        <w:left w:val="none" w:sz="0" w:space="0" w:color="auto"/>
        <w:bottom w:val="none" w:sz="0" w:space="0" w:color="auto"/>
        <w:right w:val="none" w:sz="0" w:space="0" w:color="auto"/>
      </w:divBdr>
    </w:div>
    <w:div w:id="837503381">
      <w:bodyDiv w:val="1"/>
      <w:marLeft w:val="0"/>
      <w:marRight w:val="0"/>
      <w:marTop w:val="0"/>
      <w:marBottom w:val="0"/>
      <w:divBdr>
        <w:top w:val="none" w:sz="0" w:space="0" w:color="auto"/>
        <w:left w:val="none" w:sz="0" w:space="0" w:color="auto"/>
        <w:bottom w:val="none" w:sz="0" w:space="0" w:color="auto"/>
        <w:right w:val="none" w:sz="0" w:space="0" w:color="auto"/>
      </w:divBdr>
    </w:div>
    <w:div w:id="909197680">
      <w:bodyDiv w:val="1"/>
      <w:marLeft w:val="0"/>
      <w:marRight w:val="0"/>
      <w:marTop w:val="0"/>
      <w:marBottom w:val="0"/>
      <w:divBdr>
        <w:top w:val="none" w:sz="0" w:space="0" w:color="auto"/>
        <w:left w:val="none" w:sz="0" w:space="0" w:color="auto"/>
        <w:bottom w:val="none" w:sz="0" w:space="0" w:color="auto"/>
        <w:right w:val="none" w:sz="0" w:space="0" w:color="auto"/>
      </w:divBdr>
    </w:div>
    <w:div w:id="1366098639">
      <w:bodyDiv w:val="1"/>
      <w:marLeft w:val="0"/>
      <w:marRight w:val="0"/>
      <w:marTop w:val="0"/>
      <w:marBottom w:val="0"/>
      <w:divBdr>
        <w:top w:val="none" w:sz="0" w:space="0" w:color="auto"/>
        <w:left w:val="none" w:sz="0" w:space="0" w:color="auto"/>
        <w:bottom w:val="none" w:sz="0" w:space="0" w:color="auto"/>
        <w:right w:val="none" w:sz="0" w:space="0" w:color="auto"/>
      </w:divBdr>
    </w:div>
    <w:div w:id="157354528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127918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J:\88th\Templates\Eec88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E9B89F773C4B04FA1A88A390C771F1B" ma:contentTypeVersion="4" ma:contentTypeDescription="Create a new document." ma:contentTypeScope="" ma:versionID="89c8a66afef95a1f1e9baeb592909a99">
  <xsd:schema xmlns:xsd="http://www.w3.org/2001/XMLSchema" xmlns:p="http://schemas.microsoft.com/office/2006/metadata/properties" xmlns:ns2="6b03d5a6-c642-4a08-93b6-965b66bfac2e" xmlns:ns3="64e33b30-101d-41de-b951-961aab25ea29" targetNamespace="http://schemas.microsoft.com/office/2006/metadata/properties" ma:root="true" ma:fieldsID="d4d1e2d4d98820a92512702f791e2694"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UNEP/OzL.Pro/ExCom/88/23</Document_x0020_Number>
    <DocumentType xmlns="64e33b30-101d-41de-b951-961aab25ea29">Pre-session</DocumentType>
  </documentManagement>
</p:properties>
</file>

<file path=customXml/itemProps1.xml><?xml version="1.0" encoding="utf-8"?>
<ds:datastoreItem xmlns:ds="http://schemas.openxmlformats.org/officeDocument/2006/customXml" ds:itemID="{D92A8B73-D820-42CD-B8AE-72459A2B5E52}"/>
</file>

<file path=customXml/itemProps2.xml><?xml version="1.0" encoding="utf-8"?>
<ds:datastoreItem xmlns:ds="http://schemas.openxmlformats.org/officeDocument/2006/customXml" ds:itemID="{561F98FC-98ED-489D-A4D7-7B3537B8E3C7}"/>
</file>

<file path=customXml/itemProps3.xml><?xml version="1.0" encoding="utf-8"?>
<ds:datastoreItem xmlns:ds="http://schemas.openxmlformats.org/officeDocument/2006/customXml" ds:itemID="{025A2E9D-0C10-4533-9790-E090DB310A8D}"/>
</file>

<file path=customXml/itemProps4.xml><?xml version="1.0" encoding="utf-8"?>
<ds:datastoreItem xmlns:ds="http://schemas.openxmlformats.org/officeDocument/2006/customXml" ds:itemID="{A14AEC09-6561-4771-AA65-B6623F18EDEE}"/>
</file>

<file path=docProps/app.xml><?xml version="1.0" encoding="utf-8"?>
<Properties xmlns="http://schemas.openxmlformats.org/officeDocument/2006/extended-properties" xmlns:vt="http://schemas.openxmlformats.org/officeDocument/2006/docPropsVTypes">
  <Template>Eec88G</Template>
  <TotalTime>0</TotalTime>
  <Pages>6</Pages>
  <Words>1666</Words>
  <Characters>9265</Characters>
  <Application>Microsoft Office Word</Application>
  <DocSecurity>0</DocSecurity>
  <Lines>514</Lines>
  <Paragraphs>455</Paragraphs>
  <ScaleCrop>false</ScaleCrop>
  <HeadingPairs>
    <vt:vector size="2" baseType="variant">
      <vt:variant>
        <vt:lpstr>Title</vt:lpstr>
      </vt:variant>
      <vt:variant>
        <vt:i4>1</vt:i4>
      </vt:variant>
    </vt:vector>
  </HeadingPairs>
  <TitlesOfParts>
    <vt:vector size="1" baseType="lpstr">
      <vt:lpstr>2022-2024 business plans of the bilateral agencies</vt:lpstr>
    </vt:vector>
  </TitlesOfParts>
  <Company>UNMFS</Company>
  <LinksUpToDate>false</LinksUpToDate>
  <CharactersWithSpaces>10476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2022-2024 business plans of the bilateral agencies</dc:title>
  <dc:creator>Laura Duong</dc:creator>
  <cp:lastModifiedBy>Nanette Guerin</cp:lastModifiedBy>
  <cp:revision>2</cp:revision>
  <cp:lastPrinted>2001-05-26T16:40:00Z</cp:lastPrinted>
  <dcterms:created xsi:type="dcterms:W3CDTF">2021-10-26T14:43:00Z</dcterms:created>
  <dcterms:modified xsi:type="dcterms:W3CDTF">2021-10-26T14:43:00Z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UNEP/OzL.Pro/ExCom/88/23</vt:lpwstr>
  </property>
  <property fmtid="{D5CDD505-2E9C-101B-9397-08002B2CF9AE}" pid="3" name="Revision date">
    <vt:lpwstr>10/26/2021</vt:lpwstr>
  </property>
  <property fmtid="{D5CDD505-2E9C-101B-9397-08002B2CF9AE}" pid="4" name="ContentTypeId">
    <vt:lpwstr>0x010100BE9B89F773C4B04FA1A88A390C771F1B</vt:lpwstr>
  </property>
</Properties>
</file>