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1C875CEF" w14:textId="77777777" w:rsidTr="0009159C">
        <w:trPr>
          <w:trHeight w:val="720"/>
        </w:trPr>
        <w:tc>
          <w:tcPr>
            <w:tcW w:w="5490" w:type="dxa"/>
            <w:gridSpan w:val="2"/>
            <w:tcBorders>
              <w:bottom w:val="single" w:sz="18" w:space="0" w:color="auto"/>
            </w:tcBorders>
          </w:tcPr>
          <w:p w14:paraId="0CAD9065" w14:textId="77777777" w:rsidR="00C15867" w:rsidRPr="0000434E" w:rsidRDefault="00C15867" w:rsidP="00D313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79891F6C" w14:textId="77777777" w:rsidR="00C15867" w:rsidRPr="00493D40" w:rsidRDefault="00C15867" w:rsidP="00D31384">
            <w:pPr>
              <w:jc w:val="right"/>
              <w:rPr>
                <w:sz w:val="52"/>
                <w:szCs w:val="52"/>
              </w:rPr>
            </w:pPr>
            <w:r>
              <w:rPr>
                <w:rFonts w:ascii="Univers Bold" w:hAnsi="Univers Bold"/>
                <w:b/>
                <w:sz w:val="72"/>
              </w:rPr>
              <w:t>EP</w:t>
            </w:r>
          </w:p>
        </w:tc>
      </w:tr>
      <w:tr w:rsidR="00C15867" w14:paraId="4B2E4110" w14:textId="77777777" w:rsidTr="000915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005097B" w14:textId="77777777" w:rsidR="00C15867" w:rsidRDefault="00C15867" w:rsidP="00D31384">
            <w:pPr>
              <w:spacing w:before="120"/>
            </w:pPr>
            <w:r>
              <w:rPr>
                <w:noProof/>
                <w:lang w:val="en-CA" w:eastAsia="en-CA"/>
              </w:rPr>
              <w:drawing>
                <wp:anchor distT="0" distB="0" distL="114300" distR="114300" simplePos="0" relativeHeight="251660288" behindDoc="0" locked="0" layoutInCell="1" allowOverlap="1" wp14:anchorId="12175493" wp14:editId="24143F54">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14:anchorId="37CE4EA3" wp14:editId="00AB83E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2C496031" w14:textId="77777777" w:rsidR="00C15867" w:rsidRDefault="00C15867" w:rsidP="00D313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15FC0D99" w14:textId="77777777" w:rsidR="00C15867" w:rsidRDefault="00C15867" w:rsidP="00D313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01A2593D" w14:textId="77777777" w:rsidR="00C15867" w:rsidRDefault="00C15867" w:rsidP="00D313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4C46248B" w14:textId="77777777" w:rsidR="00C15867" w:rsidRDefault="00C15867" w:rsidP="00D31384">
            <w:pPr>
              <w:spacing w:before="720"/>
              <w:ind w:left="158"/>
            </w:pPr>
          </w:p>
        </w:tc>
        <w:tc>
          <w:tcPr>
            <w:tcW w:w="4590" w:type="dxa"/>
            <w:tcBorders>
              <w:top w:val="nil"/>
              <w:left w:val="nil"/>
              <w:bottom w:val="single" w:sz="36" w:space="0" w:color="auto"/>
              <w:right w:val="nil"/>
            </w:tcBorders>
          </w:tcPr>
          <w:p w14:paraId="39F4C8DB" w14:textId="77777777" w:rsidR="00C15867" w:rsidRPr="0033525D" w:rsidRDefault="00C15867" w:rsidP="00D31384">
            <w:r w:rsidRPr="0033525D">
              <w:t>Distr.</w:t>
            </w:r>
          </w:p>
          <w:p w14:paraId="7ECA4F20" w14:textId="77777777" w:rsidR="00923540" w:rsidRPr="0033525D" w:rsidRDefault="00923540" w:rsidP="00D31384">
            <w:r w:rsidRPr="0033525D">
              <w:t>GENERAL</w:t>
            </w:r>
          </w:p>
          <w:p w14:paraId="324A6919" w14:textId="77777777" w:rsidR="00C15867" w:rsidRPr="0033525D" w:rsidRDefault="00C15867" w:rsidP="00D31384"/>
          <w:p w14:paraId="6BAEC244" w14:textId="77777777" w:rsidR="00C15867" w:rsidRPr="003F73BA" w:rsidRDefault="00C15867" w:rsidP="00D31384"/>
          <w:p w14:paraId="2A5F90E8" w14:textId="77777777" w:rsidR="00C15867" w:rsidRPr="00510DB5" w:rsidRDefault="00A81463" w:rsidP="00D31384">
            <w:fldSimple w:instr=" DOCPROPERTY &quot;Document number&quot;  \* MERGEFORMAT ">
              <w:r w:rsidR="00BA6DB3">
                <w:t>UNEP/OzL.Pro/ExCom/80/44</w:t>
              </w:r>
            </w:fldSimple>
          </w:p>
          <w:p w14:paraId="2F46E4D5" w14:textId="04AE0AA0" w:rsidR="00C15867" w:rsidRPr="003F73BA" w:rsidRDefault="00BC2495" w:rsidP="00D31384">
            <w:r w:rsidRPr="00510DB5">
              <w:fldChar w:fldCharType="begin"/>
            </w:r>
            <w:r w:rsidR="00851352" w:rsidRPr="00510DB5">
              <w:instrText xml:space="preserve"> DOCPROPERTY "Revision date" \@ "d MMMM YYYY"  \* MERGEFORMAT </w:instrText>
            </w:r>
            <w:r w:rsidRPr="00510DB5">
              <w:fldChar w:fldCharType="separate"/>
            </w:r>
            <w:r w:rsidR="008E38F3">
              <w:t>16 October 2017</w:t>
            </w:r>
            <w:r w:rsidRPr="00510DB5">
              <w:fldChar w:fldCharType="end"/>
            </w:r>
          </w:p>
          <w:p w14:paraId="4DC57CF8" w14:textId="77777777" w:rsidR="00C15867" w:rsidRPr="00000FED" w:rsidRDefault="00C15867" w:rsidP="00D31384">
            <w:pPr>
              <w:rPr>
                <w:caps/>
              </w:rPr>
            </w:pPr>
          </w:p>
          <w:p w14:paraId="2C581BC6" w14:textId="77777777" w:rsidR="00C15867" w:rsidRDefault="00C15867" w:rsidP="00D31384">
            <w:r w:rsidRPr="0033525D">
              <w:t>ORIGINAL: ENGLISH</w:t>
            </w:r>
          </w:p>
        </w:tc>
      </w:tr>
    </w:tbl>
    <w:p w14:paraId="4882DD40" w14:textId="1DAD8FCC" w:rsidR="00BF3022" w:rsidRPr="00612F2F" w:rsidRDefault="00C15867" w:rsidP="00D31384">
      <w:pPr>
        <w:jc w:val="left"/>
      </w:pPr>
      <w:r w:rsidRPr="0033525D">
        <w:t>EXECUTIVE COMMITTEE OF</w:t>
      </w:r>
      <w:r w:rsidRPr="0033525D">
        <w:br/>
      </w:r>
      <w:r w:rsidR="002E3BEF">
        <w:t xml:space="preserve"> </w:t>
      </w:r>
      <w:r w:rsidRPr="0033525D">
        <w:t>THE MULTILATERAL FUND FOR THE</w:t>
      </w:r>
      <w:r w:rsidRPr="0033525D">
        <w:br/>
      </w:r>
      <w:r w:rsidR="002E3BEF">
        <w:t xml:space="preserve"> </w:t>
      </w:r>
      <w:r w:rsidRPr="0033525D">
        <w:t>IMPLEMENTATION OF THE MONTREAL PROTOCOL</w:t>
      </w:r>
      <w:r w:rsidRPr="0033525D">
        <w:br/>
      </w:r>
      <w:r w:rsidR="003B33BD">
        <w:rPr>
          <w:lang w:val="en-CA"/>
        </w:rPr>
        <w:t>Eightieth</w:t>
      </w:r>
      <w:r w:rsidR="00831979">
        <w:rPr>
          <w:lang w:val="en-CA"/>
        </w:rPr>
        <w:t xml:space="preserve"> </w:t>
      </w:r>
      <w:r w:rsidR="00BF3022">
        <w:t>Meeting</w:t>
      </w:r>
    </w:p>
    <w:p w14:paraId="5F6EC34E" w14:textId="77777777" w:rsidR="009960E5" w:rsidRPr="006C39CE" w:rsidRDefault="003B33BD" w:rsidP="00D31384">
      <w:pPr>
        <w:jc w:val="left"/>
        <w:rPr>
          <w:lang w:val="en-CA"/>
        </w:rPr>
      </w:pPr>
      <w:r>
        <w:rPr>
          <w:lang w:val="en-CA"/>
        </w:rPr>
        <w:t>Montreal</w:t>
      </w:r>
      <w:r w:rsidR="00BF3022" w:rsidRPr="00042E3E">
        <w:rPr>
          <w:lang w:val="en-CA"/>
        </w:rPr>
        <w:t xml:space="preserve">, </w:t>
      </w:r>
      <w:r>
        <w:t>13</w:t>
      </w:r>
      <w:r w:rsidR="00B62F52">
        <w:t>-</w:t>
      </w:r>
      <w:r>
        <w:t>17 November 2017</w:t>
      </w:r>
    </w:p>
    <w:p w14:paraId="3747661F" w14:textId="77777777" w:rsidR="00C15867" w:rsidRPr="00765DE4" w:rsidRDefault="00C15867" w:rsidP="00D31384">
      <w:pPr>
        <w:jc w:val="left"/>
        <w:rPr>
          <w:lang w:val="en-US"/>
        </w:rPr>
      </w:pPr>
    </w:p>
    <w:p w14:paraId="4925847C" w14:textId="77777777" w:rsidR="004E7F9C" w:rsidRDefault="004E7F9C" w:rsidP="00D31384">
      <w:pPr>
        <w:pStyle w:val="Title1"/>
      </w:pPr>
    </w:p>
    <w:p w14:paraId="3F585EFD" w14:textId="77777777" w:rsidR="00D874D1" w:rsidRDefault="00D874D1" w:rsidP="00D31384">
      <w:pPr>
        <w:pStyle w:val="Title1"/>
      </w:pPr>
    </w:p>
    <w:p w14:paraId="19C1377E" w14:textId="77777777" w:rsidR="00EB4B4E" w:rsidRPr="00AC3540" w:rsidRDefault="00EB4B4E" w:rsidP="00D31384"/>
    <w:p w14:paraId="247A9FD6" w14:textId="07A0FC47" w:rsidR="00EB4B4E" w:rsidRPr="0028775C" w:rsidRDefault="00EB4B4E" w:rsidP="00D31384">
      <w:pPr>
        <w:jc w:val="center"/>
        <w:rPr>
          <w:b/>
          <w:lang w:val="en-CA"/>
        </w:rPr>
      </w:pPr>
      <w:r w:rsidRPr="0028775C">
        <w:rPr>
          <w:b/>
          <w:lang w:val="en-CA"/>
        </w:rPr>
        <w:t>PROJECT PROPOSAL:</w:t>
      </w:r>
      <w:r w:rsidR="002E3BEF">
        <w:rPr>
          <w:b/>
          <w:lang w:val="en-CA"/>
        </w:rPr>
        <w:t xml:space="preserve"> </w:t>
      </w:r>
      <w:r w:rsidRPr="0028775C">
        <w:rPr>
          <w:b/>
          <w:lang w:val="en-CA"/>
        </w:rPr>
        <w:t>MAURITANIA</w:t>
      </w:r>
    </w:p>
    <w:p w14:paraId="0F529E06" w14:textId="77777777" w:rsidR="00EB4B4E" w:rsidRPr="0028775C" w:rsidRDefault="00EB4B4E" w:rsidP="00D31384">
      <w:pPr>
        <w:rPr>
          <w:lang w:val="en-CA"/>
        </w:rPr>
      </w:pPr>
    </w:p>
    <w:p w14:paraId="6F851861" w14:textId="77777777" w:rsidR="00EB4B4E" w:rsidRPr="0028775C" w:rsidRDefault="00EB4B4E" w:rsidP="00D31384">
      <w:pPr>
        <w:rPr>
          <w:lang w:val="en-CA"/>
        </w:rPr>
      </w:pPr>
    </w:p>
    <w:p w14:paraId="60053706" w14:textId="77777777" w:rsidR="00EB4B4E" w:rsidRPr="0028775C" w:rsidRDefault="00EB4B4E" w:rsidP="00D31384">
      <w:pPr>
        <w:ind w:firstLine="720"/>
        <w:rPr>
          <w:lang w:val="en-CA"/>
        </w:rPr>
      </w:pPr>
      <w:r w:rsidRPr="0028775C">
        <w:rPr>
          <w:lang w:val="en-CA"/>
        </w:rPr>
        <w:t xml:space="preserve">This document consists of the comments and recommendation of the Secretariat on the following project proposal: </w:t>
      </w:r>
    </w:p>
    <w:p w14:paraId="431CCFB3" w14:textId="77777777" w:rsidR="00EB4B4E" w:rsidRPr="0028775C" w:rsidRDefault="00EB4B4E" w:rsidP="00D31384">
      <w:pPr>
        <w:rPr>
          <w:lang w:val="en-CA"/>
        </w:rPr>
      </w:pPr>
    </w:p>
    <w:p w14:paraId="4358DCCB" w14:textId="77777777" w:rsidR="00EB4B4E" w:rsidRPr="0028775C" w:rsidRDefault="00EB4B4E" w:rsidP="00D31384">
      <w:pPr>
        <w:rPr>
          <w:u w:val="single"/>
          <w:lang w:val="en-CA"/>
        </w:rPr>
      </w:pPr>
      <w:r w:rsidRPr="0028775C">
        <w:rPr>
          <w:u w:val="single"/>
          <w:lang w:val="en-CA"/>
        </w:rPr>
        <w:t>Phase-out</w:t>
      </w:r>
    </w:p>
    <w:p w14:paraId="431B3E9F" w14:textId="77777777" w:rsidR="00EB4B4E" w:rsidRPr="0028775C" w:rsidRDefault="00EB4B4E" w:rsidP="00D31384">
      <w:pPr>
        <w:rPr>
          <w:lang w:val="en-CA"/>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2835"/>
      </w:tblGrid>
      <w:tr w:rsidR="00EB4B4E" w:rsidRPr="0028775C" w14:paraId="08F2E6D1" w14:textId="77777777" w:rsidTr="00EB4B4E">
        <w:tc>
          <w:tcPr>
            <w:tcW w:w="6663" w:type="dxa"/>
          </w:tcPr>
          <w:p w14:paraId="073E42AA" w14:textId="77777777" w:rsidR="00EB4B4E" w:rsidRPr="0028775C" w:rsidRDefault="00EB4B4E" w:rsidP="00D31384">
            <w:pPr>
              <w:rPr>
                <w:lang w:val="en-CA"/>
              </w:rPr>
            </w:pPr>
            <w:r w:rsidRPr="0028775C">
              <w:rPr>
                <w:lang w:val="en-CA"/>
              </w:rPr>
              <w:t>•</w:t>
            </w:r>
            <w:r w:rsidRPr="0028775C">
              <w:rPr>
                <w:lang w:val="en-CA"/>
              </w:rPr>
              <w:tab/>
              <w:t>HCFC phase-out management plan (stage I, first tranche)</w:t>
            </w:r>
          </w:p>
        </w:tc>
        <w:tc>
          <w:tcPr>
            <w:tcW w:w="2835" w:type="dxa"/>
          </w:tcPr>
          <w:p w14:paraId="7A90329F" w14:textId="77777777" w:rsidR="00EB4B4E" w:rsidRPr="0028775C" w:rsidRDefault="006C4B67" w:rsidP="00D31384">
            <w:pPr>
              <w:jc w:val="right"/>
              <w:rPr>
                <w:lang w:val="en-CA"/>
              </w:rPr>
            </w:pPr>
            <w:r>
              <w:rPr>
                <w:lang w:val="en-CA"/>
              </w:rPr>
              <w:t>UNEP</w:t>
            </w:r>
            <w:r w:rsidR="00EB4B4E" w:rsidRPr="0028775C">
              <w:rPr>
                <w:lang w:val="en-CA"/>
              </w:rPr>
              <w:t xml:space="preserve"> and UNDP</w:t>
            </w:r>
          </w:p>
        </w:tc>
      </w:tr>
    </w:tbl>
    <w:p w14:paraId="698D8683" w14:textId="77777777" w:rsidR="00EB4B4E" w:rsidRPr="0028775C" w:rsidRDefault="00EB4B4E" w:rsidP="00D31384">
      <w:pPr>
        <w:pStyle w:val="Title1"/>
        <w:rPr>
          <w:lang w:val="en-CA"/>
        </w:rPr>
      </w:pPr>
    </w:p>
    <w:p w14:paraId="756E3E55" w14:textId="77777777" w:rsidR="00EB4B4E" w:rsidRPr="0028775C" w:rsidRDefault="00EB4B4E" w:rsidP="00D31384">
      <w:pPr>
        <w:pStyle w:val="Heading1"/>
        <w:numPr>
          <w:ilvl w:val="0"/>
          <w:numId w:val="0"/>
        </w:numPr>
        <w:rPr>
          <w:lang w:val="en-CA"/>
        </w:rPr>
      </w:pPr>
    </w:p>
    <w:p w14:paraId="215A2E8E" w14:textId="77777777" w:rsidR="00EB4B4E" w:rsidRPr="0028775C" w:rsidRDefault="00EB4B4E" w:rsidP="00D31384">
      <w:pPr>
        <w:pStyle w:val="StyleHeader4Para4Left0Firstline0"/>
        <w:numPr>
          <w:ilvl w:val="0"/>
          <w:numId w:val="0"/>
        </w:numPr>
        <w:rPr>
          <w:sz w:val="22"/>
          <w:lang w:val="en-CA"/>
        </w:rPr>
      </w:pPr>
    </w:p>
    <w:p w14:paraId="1BB8B1D0" w14:textId="77777777" w:rsidR="00EB4B4E" w:rsidRPr="0028775C" w:rsidRDefault="00EB4B4E" w:rsidP="00D31384">
      <w:pPr>
        <w:pStyle w:val="StyleHeader4Para4Left0Firstline0"/>
        <w:numPr>
          <w:ilvl w:val="0"/>
          <w:numId w:val="0"/>
        </w:numPr>
        <w:rPr>
          <w:sz w:val="22"/>
          <w:lang w:val="en-CA"/>
        </w:rPr>
      </w:pPr>
      <w:r w:rsidRPr="0028775C">
        <w:rPr>
          <w:sz w:val="22"/>
          <w:lang w:val="en-CA"/>
        </w:rPr>
        <w:br w:type="page"/>
      </w:r>
    </w:p>
    <w:p w14:paraId="178A4332" w14:textId="77777777" w:rsidR="00EB4B4E" w:rsidRPr="0028775C" w:rsidRDefault="00EB4B4E" w:rsidP="00D31384">
      <w:pPr>
        <w:jc w:val="center"/>
        <w:rPr>
          <w:b/>
          <w:lang w:val="en-CA"/>
        </w:rPr>
      </w:pPr>
      <w:r w:rsidRPr="0028775C">
        <w:rPr>
          <w:b/>
          <w:lang w:val="en-CA"/>
        </w:rPr>
        <w:lastRenderedPageBreak/>
        <w:t>PROJECT EVALUATION SHEET – MULTI-YEAR PROJECTS</w:t>
      </w:r>
    </w:p>
    <w:p w14:paraId="2E408558" w14:textId="77777777" w:rsidR="00EB4B4E" w:rsidRPr="0028775C" w:rsidRDefault="00EB4B4E" w:rsidP="00D31384">
      <w:pPr>
        <w:jc w:val="center"/>
        <w:rPr>
          <w:b/>
          <w:lang w:val="en-CA"/>
        </w:rPr>
      </w:pPr>
    </w:p>
    <w:p w14:paraId="7C4852F0" w14:textId="77777777" w:rsidR="00EB4B4E" w:rsidRPr="0028775C" w:rsidRDefault="001B4F2A" w:rsidP="00D31384">
      <w:pPr>
        <w:spacing w:after="120"/>
        <w:jc w:val="center"/>
        <w:rPr>
          <w:b/>
          <w:sz w:val="20"/>
          <w:szCs w:val="20"/>
          <w:lang w:val="en-CA"/>
        </w:rPr>
      </w:pPr>
      <w:r w:rsidRPr="0028775C">
        <w:rPr>
          <w:b/>
          <w:lang w:val="en-CA"/>
        </w:rPr>
        <w:t>Mauritania</w:t>
      </w:r>
    </w:p>
    <w:tbl>
      <w:tblPr>
        <w:tblStyle w:val="TableGrid"/>
        <w:tblW w:w="1086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864"/>
        <w:gridCol w:w="5002"/>
      </w:tblGrid>
      <w:tr w:rsidR="0009159C" w:rsidRPr="00AA078B" w14:paraId="7CDBB44B" w14:textId="77777777" w:rsidTr="00E17EAA">
        <w:trPr>
          <w:trHeight w:val="240"/>
          <w:jc w:val="center"/>
        </w:trPr>
        <w:tc>
          <w:tcPr>
            <w:tcW w:w="5864" w:type="dxa"/>
            <w:shd w:val="clear" w:color="auto" w:fill="auto"/>
          </w:tcPr>
          <w:p w14:paraId="7DA2B672" w14:textId="77777777" w:rsidR="0009159C" w:rsidRPr="00AA078B" w:rsidRDefault="0009159C" w:rsidP="00D31384">
            <w:pPr>
              <w:spacing w:after="80"/>
              <w:rPr>
                <w:b/>
                <w:sz w:val="18"/>
                <w:szCs w:val="18"/>
                <w:lang w:val="en-CA"/>
              </w:rPr>
            </w:pPr>
            <w:r w:rsidRPr="00AA078B">
              <w:rPr>
                <w:b/>
                <w:sz w:val="18"/>
                <w:szCs w:val="18"/>
                <w:lang w:val="en-CA"/>
              </w:rPr>
              <w:t>(I) PROJECT TITLE</w:t>
            </w:r>
          </w:p>
        </w:tc>
        <w:tc>
          <w:tcPr>
            <w:tcW w:w="5002" w:type="dxa"/>
            <w:shd w:val="clear" w:color="auto" w:fill="auto"/>
          </w:tcPr>
          <w:p w14:paraId="663E3DF4" w14:textId="77777777" w:rsidR="0009159C" w:rsidRPr="00AA078B" w:rsidRDefault="0009159C" w:rsidP="00D31384">
            <w:pPr>
              <w:spacing w:after="80"/>
              <w:jc w:val="center"/>
              <w:rPr>
                <w:b/>
                <w:sz w:val="18"/>
                <w:szCs w:val="18"/>
                <w:lang w:val="en-CA"/>
              </w:rPr>
            </w:pPr>
            <w:r w:rsidRPr="00AA078B">
              <w:rPr>
                <w:b/>
                <w:sz w:val="18"/>
                <w:szCs w:val="18"/>
                <w:lang w:val="en-CA"/>
              </w:rPr>
              <w:t>AGENCY</w:t>
            </w:r>
          </w:p>
        </w:tc>
      </w:tr>
      <w:tr w:rsidR="0009159C" w:rsidRPr="00AA078B" w14:paraId="48A16DD0" w14:textId="77777777" w:rsidTr="00E17EAA">
        <w:trPr>
          <w:trHeight w:val="240"/>
          <w:jc w:val="center"/>
        </w:trPr>
        <w:tc>
          <w:tcPr>
            <w:tcW w:w="5864" w:type="dxa"/>
            <w:shd w:val="clear" w:color="auto" w:fill="auto"/>
          </w:tcPr>
          <w:p w14:paraId="13A0AEB7" w14:textId="77777777" w:rsidR="0009159C" w:rsidRPr="00AA078B" w:rsidRDefault="0009159C" w:rsidP="00D31384">
            <w:pPr>
              <w:spacing w:after="80"/>
              <w:jc w:val="center"/>
              <w:rPr>
                <w:sz w:val="18"/>
                <w:szCs w:val="18"/>
                <w:lang w:val="en-CA"/>
              </w:rPr>
            </w:pPr>
            <w:r w:rsidRPr="00AA078B">
              <w:rPr>
                <w:sz w:val="18"/>
                <w:szCs w:val="18"/>
                <w:lang w:val="en-CA"/>
              </w:rPr>
              <w:t>HPMP</w:t>
            </w:r>
          </w:p>
        </w:tc>
        <w:tc>
          <w:tcPr>
            <w:tcW w:w="5002" w:type="dxa"/>
            <w:shd w:val="clear" w:color="auto" w:fill="auto"/>
          </w:tcPr>
          <w:p w14:paraId="165B5390" w14:textId="77777777" w:rsidR="0009159C" w:rsidRPr="00AA078B" w:rsidRDefault="0009159C" w:rsidP="00D31384">
            <w:pPr>
              <w:spacing w:after="80"/>
              <w:jc w:val="center"/>
              <w:rPr>
                <w:sz w:val="18"/>
                <w:szCs w:val="18"/>
                <w:lang w:val="en-CA"/>
              </w:rPr>
            </w:pPr>
            <w:r w:rsidRPr="00AA078B">
              <w:rPr>
                <w:sz w:val="18"/>
                <w:szCs w:val="18"/>
                <w:lang w:val="en-CA"/>
              </w:rPr>
              <w:t>UNEP (lead)/UNDP</w:t>
            </w:r>
          </w:p>
        </w:tc>
      </w:tr>
    </w:tbl>
    <w:p w14:paraId="73FEAEBC" w14:textId="77777777" w:rsidR="0009159C" w:rsidRPr="00AA078B" w:rsidRDefault="0009159C" w:rsidP="00D31384">
      <w:pPr>
        <w:spacing w:after="60"/>
        <w:rPr>
          <w:sz w:val="18"/>
          <w:szCs w:val="18"/>
          <w:lang w:val="en-CA"/>
        </w:rPr>
      </w:pPr>
    </w:p>
    <w:tbl>
      <w:tblPr>
        <w:tblStyle w:val="TableGrid"/>
        <w:tblW w:w="1091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919"/>
        <w:gridCol w:w="2400"/>
        <w:gridCol w:w="2596"/>
      </w:tblGrid>
      <w:tr w:rsidR="0009159C" w:rsidRPr="00AA078B" w14:paraId="12467862" w14:textId="77777777" w:rsidTr="00E17EAA">
        <w:trPr>
          <w:trHeight w:val="240"/>
          <w:jc w:val="center"/>
        </w:trPr>
        <w:tc>
          <w:tcPr>
            <w:tcW w:w="5919" w:type="dxa"/>
            <w:shd w:val="clear" w:color="auto" w:fill="auto"/>
          </w:tcPr>
          <w:p w14:paraId="0C824AE6" w14:textId="77777777" w:rsidR="0009159C" w:rsidRPr="00AA078B" w:rsidRDefault="0009159C" w:rsidP="00D31384">
            <w:pPr>
              <w:spacing w:after="60"/>
              <w:jc w:val="left"/>
              <w:rPr>
                <w:b/>
                <w:sz w:val="18"/>
                <w:szCs w:val="18"/>
                <w:lang w:val="en-CA"/>
              </w:rPr>
            </w:pPr>
            <w:r w:rsidRPr="00AA078B">
              <w:rPr>
                <w:b/>
                <w:sz w:val="18"/>
                <w:szCs w:val="18"/>
                <w:lang w:val="en-CA"/>
              </w:rPr>
              <w:t>(II) LATEST ARTICLE 7 DATA (Annex C Group l)</w:t>
            </w:r>
          </w:p>
        </w:tc>
        <w:tc>
          <w:tcPr>
            <w:tcW w:w="2400" w:type="dxa"/>
            <w:shd w:val="clear" w:color="auto" w:fill="auto"/>
          </w:tcPr>
          <w:p w14:paraId="7D8022E8" w14:textId="77777777" w:rsidR="0009159C" w:rsidRPr="00AA078B" w:rsidRDefault="0009159C" w:rsidP="00D31384">
            <w:pPr>
              <w:spacing w:after="60"/>
              <w:rPr>
                <w:sz w:val="18"/>
                <w:szCs w:val="18"/>
                <w:lang w:val="en-CA"/>
              </w:rPr>
            </w:pPr>
            <w:r w:rsidRPr="00AA078B">
              <w:rPr>
                <w:sz w:val="18"/>
                <w:szCs w:val="18"/>
                <w:lang w:val="en-CA"/>
              </w:rPr>
              <w:t>Year: 2016</w:t>
            </w:r>
          </w:p>
        </w:tc>
        <w:tc>
          <w:tcPr>
            <w:tcW w:w="2596" w:type="dxa"/>
            <w:shd w:val="clear" w:color="auto" w:fill="auto"/>
          </w:tcPr>
          <w:p w14:paraId="37C817D1" w14:textId="77777777" w:rsidR="0009159C" w:rsidRPr="00AA078B" w:rsidRDefault="00A8550A" w:rsidP="00D31384">
            <w:pPr>
              <w:spacing w:after="60"/>
              <w:jc w:val="right"/>
              <w:rPr>
                <w:sz w:val="18"/>
                <w:szCs w:val="18"/>
                <w:lang w:val="en-CA"/>
              </w:rPr>
            </w:pPr>
            <w:r w:rsidRPr="00AA078B">
              <w:rPr>
                <w:sz w:val="18"/>
                <w:szCs w:val="18"/>
                <w:lang w:val="en-CA"/>
              </w:rPr>
              <w:t>18</w:t>
            </w:r>
            <w:r w:rsidR="0009159C" w:rsidRPr="00AA078B">
              <w:rPr>
                <w:sz w:val="18"/>
                <w:szCs w:val="18"/>
                <w:lang w:val="en-CA"/>
              </w:rPr>
              <w:t>.</w:t>
            </w:r>
            <w:r w:rsidRPr="00AA078B">
              <w:rPr>
                <w:sz w:val="18"/>
                <w:szCs w:val="18"/>
                <w:lang w:val="en-CA"/>
              </w:rPr>
              <w:t>1</w:t>
            </w:r>
            <w:r w:rsidR="0009159C" w:rsidRPr="00AA078B">
              <w:rPr>
                <w:sz w:val="18"/>
                <w:szCs w:val="18"/>
                <w:lang w:val="en-CA"/>
              </w:rPr>
              <w:t>5 (ODP tonnes)</w:t>
            </w:r>
          </w:p>
        </w:tc>
      </w:tr>
    </w:tbl>
    <w:p w14:paraId="3484F7B5" w14:textId="77777777" w:rsidR="0009159C" w:rsidRPr="00AA078B" w:rsidRDefault="0009159C" w:rsidP="00D31384">
      <w:pPr>
        <w:spacing w:after="60"/>
        <w:rPr>
          <w:sz w:val="18"/>
          <w:szCs w:val="18"/>
          <w:lang w:val="en-CA"/>
        </w:rPr>
      </w:pPr>
    </w:p>
    <w:tbl>
      <w:tblPr>
        <w:tblStyle w:val="TableGrid"/>
        <w:tblW w:w="1091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30"/>
        <w:gridCol w:w="847"/>
        <w:gridCol w:w="627"/>
        <w:gridCol w:w="1249"/>
        <w:gridCol w:w="1429"/>
        <w:gridCol w:w="906"/>
        <w:gridCol w:w="847"/>
        <w:gridCol w:w="1113"/>
        <w:gridCol w:w="965"/>
        <w:gridCol w:w="1402"/>
      </w:tblGrid>
      <w:tr w:rsidR="0009159C" w:rsidRPr="00AA078B" w14:paraId="0DFFA9DF" w14:textId="77777777" w:rsidTr="00E17EAA">
        <w:trPr>
          <w:trHeight w:val="240"/>
          <w:jc w:val="center"/>
        </w:trPr>
        <w:tc>
          <w:tcPr>
            <w:tcW w:w="8548" w:type="dxa"/>
            <w:gridSpan w:val="8"/>
            <w:shd w:val="clear" w:color="auto" w:fill="auto"/>
          </w:tcPr>
          <w:p w14:paraId="6C1FA5C1" w14:textId="77777777" w:rsidR="0009159C" w:rsidRPr="00AA078B" w:rsidRDefault="0009159C" w:rsidP="00D31384">
            <w:pPr>
              <w:spacing w:after="60"/>
              <w:jc w:val="left"/>
              <w:rPr>
                <w:b/>
                <w:sz w:val="18"/>
                <w:szCs w:val="18"/>
                <w:lang w:val="en-CA"/>
              </w:rPr>
            </w:pPr>
            <w:r w:rsidRPr="00AA078B">
              <w:rPr>
                <w:b/>
                <w:sz w:val="18"/>
                <w:szCs w:val="18"/>
                <w:lang w:val="en-CA"/>
              </w:rPr>
              <w:t>(III) LATEST COUNTRY PROGRAMME SECTORAL DATA (ODP tonnes)</w:t>
            </w:r>
          </w:p>
        </w:tc>
        <w:tc>
          <w:tcPr>
            <w:tcW w:w="2367" w:type="dxa"/>
            <w:gridSpan w:val="2"/>
            <w:shd w:val="clear" w:color="auto" w:fill="auto"/>
          </w:tcPr>
          <w:p w14:paraId="1526D680" w14:textId="77777777" w:rsidR="0009159C" w:rsidRPr="00AA078B" w:rsidRDefault="0009159C" w:rsidP="00D31384">
            <w:pPr>
              <w:spacing w:after="60"/>
              <w:jc w:val="right"/>
              <w:rPr>
                <w:b/>
                <w:sz w:val="18"/>
                <w:szCs w:val="18"/>
                <w:lang w:val="en-CA"/>
              </w:rPr>
            </w:pPr>
            <w:r w:rsidRPr="00AA078B">
              <w:rPr>
                <w:b/>
                <w:sz w:val="18"/>
                <w:szCs w:val="18"/>
                <w:lang w:val="en-CA"/>
              </w:rPr>
              <w:t>Year: 201</w:t>
            </w:r>
            <w:r w:rsidR="00520B55" w:rsidRPr="00AA078B">
              <w:rPr>
                <w:b/>
                <w:sz w:val="18"/>
                <w:szCs w:val="18"/>
                <w:lang w:val="en-CA"/>
              </w:rPr>
              <w:t>6</w:t>
            </w:r>
          </w:p>
        </w:tc>
      </w:tr>
      <w:tr w:rsidR="0028775C" w:rsidRPr="00AA078B" w14:paraId="28401B30" w14:textId="77777777" w:rsidTr="00E17EAA">
        <w:trPr>
          <w:trHeight w:val="240"/>
          <w:jc w:val="center"/>
        </w:trPr>
        <w:tc>
          <w:tcPr>
            <w:tcW w:w="1530" w:type="dxa"/>
            <w:shd w:val="clear" w:color="auto" w:fill="auto"/>
          </w:tcPr>
          <w:p w14:paraId="24247A6C" w14:textId="77777777" w:rsidR="0009159C" w:rsidRPr="00AA078B" w:rsidRDefault="0009159C" w:rsidP="00D31384">
            <w:pPr>
              <w:rPr>
                <w:sz w:val="18"/>
                <w:szCs w:val="18"/>
                <w:lang w:val="en-CA"/>
              </w:rPr>
            </w:pPr>
            <w:r w:rsidRPr="00AA078B">
              <w:rPr>
                <w:sz w:val="18"/>
                <w:szCs w:val="18"/>
                <w:lang w:val="en-CA"/>
              </w:rPr>
              <w:t>Chemical</w:t>
            </w:r>
          </w:p>
        </w:tc>
        <w:tc>
          <w:tcPr>
            <w:tcW w:w="847" w:type="dxa"/>
            <w:shd w:val="clear" w:color="auto" w:fill="auto"/>
          </w:tcPr>
          <w:p w14:paraId="267953BB" w14:textId="77777777" w:rsidR="0009159C" w:rsidRPr="00AA078B" w:rsidRDefault="0009159C" w:rsidP="00D31384">
            <w:pPr>
              <w:jc w:val="center"/>
              <w:rPr>
                <w:sz w:val="18"/>
                <w:szCs w:val="18"/>
                <w:lang w:val="en-CA"/>
              </w:rPr>
            </w:pPr>
            <w:r w:rsidRPr="00AA078B">
              <w:rPr>
                <w:sz w:val="18"/>
                <w:szCs w:val="18"/>
                <w:lang w:val="en-CA"/>
              </w:rPr>
              <w:t>Aerosol</w:t>
            </w:r>
          </w:p>
        </w:tc>
        <w:tc>
          <w:tcPr>
            <w:tcW w:w="627" w:type="dxa"/>
            <w:shd w:val="clear" w:color="auto" w:fill="auto"/>
          </w:tcPr>
          <w:p w14:paraId="178E0640" w14:textId="77777777" w:rsidR="0009159C" w:rsidRPr="00AA078B" w:rsidRDefault="0009159C" w:rsidP="00D31384">
            <w:pPr>
              <w:jc w:val="center"/>
              <w:rPr>
                <w:sz w:val="18"/>
                <w:szCs w:val="18"/>
                <w:lang w:val="en-CA"/>
              </w:rPr>
            </w:pPr>
            <w:r w:rsidRPr="00AA078B">
              <w:rPr>
                <w:sz w:val="18"/>
                <w:szCs w:val="18"/>
                <w:lang w:val="en-CA"/>
              </w:rPr>
              <w:t>Foam</w:t>
            </w:r>
          </w:p>
        </w:tc>
        <w:tc>
          <w:tcPr>
            <w:tcW w:w="1249" w:type="dxa"/>
            <w:shd w:val="clear" w:color="auto" w:fill="auto"/>
          </w:tcPr>
          <w:p w14:paraId="3E928C82" w14:textId="77777777" w:rsidR="0009159C" w:rsidRPr="00AA078B" w:rsidRDefault="0009159C" w:rsidP="00D31384">
            <w:pPr>
              <w:jc w:val="center"/>
              <w:rPr>
                <w:sz w:val="18"/>
                <w:szCs w:val="18"/>
                <w:lang w:val="en-CA"/>
              </w:rPr>
            </w:pPr>
            <w:r w:rsidRPr="00AA078B">
              <w:rPr>
                <w:sz w:val="18"/>
                <w:szCs w:val="18"/>
                <w:lang w:val="en-CA"/>
              </w:rPr>
              <w:t>Fire fighting</w:t>
            </w:r>
          </w:p>
        </w:tc>
        <w:tc>
          <w:tcPr>
            <w:tcW w:w="2335" w:type="dxa"/>
            <w:gridSpan w:val="2"/>
            <w:shd w:val="clear" w:color="auto" w:fill="auto"/>
          </w:tcPr>
          <w:p w14:paraId="1725271A" w14:textId="77777777" w:rsidR="0009159C" w:rsidRPr="00AA078B" w:rsidRDefault="0009159C" w:rsidP="00D31384">
            <w:pPr>
              <w:jc w:val="center"/>
              <w:rPr>
                <w:sz w:val="18"/>
                <w:szCs w:val="18"/>
                <w:lang w:val="en-CA"/>
              </w:rPr>
            </w:pPr>
            <w:r w:rsidRPr="00AA078B">
              <w:rPr>
                <w:sz w:val="18"/>
                <w:szCs w:val="18"/>
                <w:lang w:val="en-CA"/>
              </w:rPr>
              <w:t>Refrigeration</w:t>
            </w:r>
          </w:p>
        </w:tc>
        <w:tc>
          <w:tcPr>
            <w:tcW w:w="847" w:type="dxa"/>
            <w:shd w:val="clear" w:color="auto" w:fill="auto"/>
          </w:tcPr>
          <w:p w14:paraId="0759DC0D" w14:textId="77777777" w:rsidR="0009159C" w:rsidRPr="00AA078B" w:rsidRDefault="0009159C" w:rsidP="00D31384">
            <w:pPr>
              <w:jc w:val="center"/>
              <w:rPr>
                <w:sz w:val="18"/>
                <w:szCs w:val="18"/>
                <w:lang w:val="en-CA"/>
              </w:rPr>
            </w:pPr>
            <w:r w:rsidRPr="00AA078B">
              <w:rPr>
                <w:sz w:val="18"/>
                <w:szCs w:val="18"/>
                <w:lang w:val="en-CA"/>
              </w:rPr>
              <w:t>Solvent</w:t>
            </w:r>
          </w:p>
        </w:tc>
        <w:tc>
          <w:tcPr>
            <w:tcW w:w="1113" w:type="dxa"/>
            <w:shd w:val="clear" w:color="auto" w:fill="auto"/>
          </w:tcPr>
          <w:p w14:paraId="1D5B9CC4" w14:textId="77777777" w:rsidR="0009159C" w:rsidRPr="00AA078B" w:rsidRDefault="0009159C" w:rsidP="00D31384">
            <w:pPr>
              <w:jc w:val="center"/>
              <w:rPr>
                <w:sz w:val="18"/>
                <w:szCs w:val="18"/>
                <w:lang w:val="en-CA"/>
              </w:rPr>
            </w:pPr>
            <w:r w:rsidRPr="00AA078B">
              <w:rPr>
                <w:sz w:val="18"/>
                <w:szCs w:val="18"/>
                <w:lang w:val="en-CA"/>
              </w:rPr>
              <w:t>Process agent</w:t>
            </w:r>
          </w:p>
        </w:tc>
        <w:tc>
          <w:tcPr>
            <w:tcW w:w="965" w:type="dxa"/>
            <w:shd w:val="clear" w:color="auto" w:fill="auto"/>
          </w:tcPr>
          <w:p w14:paraId="5E99CDF6" w14:textId="77777777" w:rsidR="0009159C" w:rsidRPr="00AA078B" w:rsidRDefault="0009159C" w:rsidP="00D31384">
            <w:pPr>
              <w:jc w:val="center"/>
              <w:rPr>
                <w:sz w:val="18"/>
                <w:szCs w:val="18"/>
                <w:lang w:val="en-CA"/>
              </w:rPr>
            </w:pPr>
            <w:r w:rsidRPr="00AA078B">
              <w:rPr>
                <w:sz w:val="18"/>
                <w:szCs w:val="18"/>
                <w:lang w:val="en-CA"/>
              </w:rPr>
              <w:t>Lab use</w:t>
            </w:r>
          </w:p>
        </w:tc>
        <w:tc>
          <w:tcPr>
            <w:tcW w:w="1402" w:type="dxa"/>
            <w:shd w:val="clear" w:color="auto" w:fill="auto"/>
          </w:tcPr>
          <w:p w14:paraId="4D7F5080" w14:textId="77777777" w:rsidR="0009159C" w:rsidRPr="00AA078B" w:rsidRDefault="0009159C" w:rsidP="00D31384">
            <w:pPr>
              <w:jc w:val="center"/>
              <w:rPr>
                <w:sz w:val="18"/>
                <w:szCs w:val="18"/>
                <w:lang w:val="en-CA"/>
              </w:rPr>
            </w:pPr>
            <w:r w:rsidRPr="00AA078B">
              <w:rPr>
                <w:sz w:val="18"/>
                <w:szCs w:val="18"/>
                <w:lang w:val="en-CA"/>
              </w:rPr>
              <w:t>Total sector consumption</w:t>
            </w:r>
          </w:p>
        </w:tc>
      </w:tr>
      <w:tr w:rsidR="0009159C" w:rsidRPr="00AA078B" w14:paraId="13E80FBD" w14:textId="77777777" w:rsidTr="00E17EAA">
        <w:trPr>
          <w:trHeight w:val="240"/>
          <w:jc w:val="center"/>
        </w:trPr>
        <w:tc>
          <w:tcPr>
            <w:tcW w:w="4253" w:type="dxa"/>
            <w:gridSpan w:val="4"/>
            <w:shd w:val="clear" w:color="auto" w:fill="auto"/>
          </w:tcPr>
          <w:p w14:paraId="3E5FCE5D" w14:textId="77777777" w:rsidR="0009159C" w:rsidRPr="00AA078B" w:rsidRDefault="0009159C" w:rsidP="00D31384">
            <w:pPr>
              <w:spacing w:after="60"/>
              <w:rPr>
                <w:sz w:val="18"/>
                <w:szCs w:val="18"/>
                <w:lang w:val="en-CA"/>
              </w:rPr>
            </w:pPr>
            <w:r w:rsidRPr="00AA078B">
              <w:rPr>
                <w:sz w:val="18"/>
                <w:szCs w:val="18"/>
                <w:lang w:val="en-CA"/>
              </w:rPr>
              <w:t xml:space="preserve"> </w:t>
            </w:r>
          </w:p>
        </w:tc>
        <w:tc>
          <w:tcPr>
            <w:tcW w:w="1429" w:type="dxa"/>
            <w:shd w:val="clear" w:color="auto" w:fill="auto"/>
          </w:tcPr>
          <w:p w14:paraId="7C7C9C06" w14:textId="77777777" w:rsidR="0009159C" w:rsidRPr="00AA078B" w:rsidRDefault="0009159C" w:rsidP="00D31384">
            <w:pPr>
              <w:spacing w:after="60"/>
              <w:jc w:val="center"/>
              <w:rPr>
                <w:sz w:val="18"/>
                <w:szCs w:val="18"/>
                <w:lang w:val="en-CA"/>
              </w:rPr>
            </w:pPr>
            <w:r w:rsidRPr="00AA078B">
              <w:rPr>
                <w:sz w:val="18"/>
                <w:szCs w:val="18"/>
                <w:lang w:val="en-CA"/>
              </w:rPr>
              <w:t>Manufacturing</w:t>
            </w:r>
          </w:p>
        </w:tc>
        <w:tc>
          <w:tcPr>
            <w:tcW w:w="906" w:type="dxa"/>
            <w:shd w:val="clear" w:color="auto" w:fill="auto"/>
          </w:tcPr>
          <w:p w14:paraId="537A9501" w14:textId="77777777" w:rsidR="0009159C" w:rsidRPr="00AA078B" w:rsidRDefault="0009159C" w:rsidP="00D31384">
            <w:pPr>
              <w:spacing w:after="60"/>
              <w:jc w:val="center"/>
              <w:rPr>
                <w:sz w:val="18"/>
                <w:szCs w:val="18"/>
                <w:lang w:val="en-CA"/>
              </w:rPr>
            </w:pPr>
            <w:r w:rsidRPr="00AA078B">
              <w:rPr>
                <w:sz w:val="18"/>
                <w:szCs w:val="18"/>
                <w:lang w:val="en-CA"/>
              </w:rPr>
              <w:t>Servicing</w:t>
            </w:r>
          </w:p>
        </w:tc>
        <w:tc>
          <w:tcPr>
            <w:tcW w:w="4327" w:type="dxa"/>
            <w:gridSpan w:val="4"/>
            <w:shd w:val="clear" w:color="auto" w:fill="auto"/>
          </w:tcPr>
          <w:p w14:paraId="20B326E6" w14:textId="77777777" w:rsidR="0009159C" w:rsidRPr="00AA078B" w:rsidRDefault="0009159C" w:rsidP="00D31384">
            <w:pPr>
              <w:spacing w:after="60"/>
              <w:rPr>
                <w:sz w:val="18"/>
                <w:szCs w:val="18"/>
                <w:lang w:val="en-CA"/>
              </w:rPr>
            </w:pPr>
          </w:p>
        </w:tc>
      </w:tr>
      <w:tr w:rsidR="0028775C" w:rsidRPr="00AA078B" w14:paraId="184BABDB" w14:textId="77777777" w:rsidTr="00E17EAA">
        <w:trPr>
          <w:trHeight w:val="240"/>
          <w:jc w:val="center"/>
        </w:trPr>
        <w:tc>
          <w:tcPr>
            <w:tcW w:w="1530" w:type="dxa"/>
            <w:shd w:val="clear" w:color="auto" w:fill="auto"/>
          </w:tcPr>
          <w:p w14:paraId="48B07264" w14:textId="77777777" w:rsidR="0009159C" w:rsidRPr="00AA078B" w:rsidRDefault="0009159C" w:rsidP="00D31384">
            <w:pPr>
              <w:spacing w:after="60"/>
              <w:jc w:val="left"/>
              <w:rPr>
                <w:sz w:val="18"/>
                <w:szCs w:val="18"/>
                <w:lang w:val="en-CA"/>
              </w:rPr>
            </w:pPr>
            <w:r w:rsidRPr="00AA078B">
              <w:rPr>
                <w:sz w:val="18"/>
                <w:szCs w:val="18"/>
                <w:lang w:val="en-CA"/>
              </w:rPr>
              <w:t>HCFC-22</w:t>
            </w:r>
          </w:p>
        </w:tc>
        <w:tc>
          <w:tcPr>
            <w:tcW w:w="847" w:type="dxa"/>
            <w:shd w:val="clear" w:color="auto" w:fill="auto"/>
          </w:tcPr>
          <w:p w14:paraId="34215107" w14:textId="77777777" w:rsidR="0009159C" w:rsidRPr="00AA078B" w:rsidRDefault="0009159C" w:rsidP="00D31384">
            <w:pPr>
              <w:spacing w:after="60"/>
              <w:jc w:val="right"/>
              <w:rPr>
                <w:sz w:val="18"/>
                <w:szCs w:val="18"/>
                <w:lang w:val="en-CA"/>
              </w:rPr>
            </w:pPr>
          </w:p>
        </w:tc>
        <w:tc>
          <w:tcPr>
            <w:tcW w:w="627" w:type="dxa"/>
            <w:shd w:val="clear" w:color="auto" w:fill="auto"/>
          </w:tcPr>
          <w:p w14:paraId="7D2E4631" w14:textId="77777777" w:rsidR="0009159C" w:rsidRPr="00AA078B" w:rsidRDefault="0009159C" w:rsidP="00D31384">
            <w:pPr>
              <w:spacing w:after="60"/>
              <w:jc w:val="right"/>
              <w:rPr>
                <w:sz w:val="18"/>
                <w:szCs w:val="18"/>
                <w:lang w:val="en-CA"/>
              </w:rPr>
            </w:pPr>
          </w:p>
        </w:tc>
        <w:tc>
          <w:tcPr>
            <w:tcW w:w="1249" w:type="dxa"/>
            <w:shd w:val="clear" w:color="auto" w:fill="auto"/>
          </w:tcPr>
          <w:p w14:paraId="7347BF08" w14:textId="77777777" w:rsidR="0009159C" w:rsidRPr="00AA078B" w:rsidRDefault="0009159C" w:rsidP="00D31384">
            <w:pPr>
              <w:spacing w:after="60"/>
              <w:jc w:val="right"/>
              <w:rPr>
                <w:sz w:val="18"/>
                <w:szCs w:val="18"/>
                <w:lang w:val="en-CA"/>
              </w:rPr>
            </w:pPr>
          </w:p>
        </w:tc>
        <w:tc>
          <w:tcPr>
            <w:tcW w:w="1429" w:type="dxa"/>
            <w:shd w:val="clear" w:color="auto" w:fill="auto"/>
          </w:tcPr>
          <w:p w14:paraId="22789237" w14:textId="77777777" w:rsidR="0009159C" w:rsidRPr="00AA078B" w:rsidRDefault="0009159C" w:rsidP="00D31384">
            <w:pPr>
              <w:spacing w:after="60"/>
              <w:jc w:val="right"/>
              <w:rPr>
                <w:sz w:val="18"/>
                <w:szCs w:val="18"/>
                <w:lang w:val="en-CA"/>
              </w:rPr>
            </w:pPr>
          </w:p>
        </w:tc>
        <w:tc>
          <w:tcPr>
            <w:tcW w:w="906" w:type="dxa"/>
            <w:shd w:val="clear" w:color="auto" w:fill="auto"/>
          </w:tcPr>
          <w:p w14:paraId="068E08A6" w14:textId="77777777" w:rsidR="0009159C" w:rsidRPr="00AA078B" w:rsidRDefault="00A8550A" w:rsidP="00D31384">
            <w:pPr>
              <w:spacing w:after="60"/>
              <w:jc w:val="right"/>
              <w:rPr>
                <w:sz w:val="18"/>
                <w:szCs w:val="18"/>
                <w:lang w:val="en-CA"/>
              </w:rPr>
            </w:pPr>
            <w:r w:rsidRPr="00AA078B">
              <w:rPr>
                <w:sz w:val="18"/>
                <w:szCs w:val="18"/>
                <w:lang w:val="en-CA"/>
              </w:rPr>
              <w:t>18.15</w:t>
            </w:r>
          </w:p>
        </w:tc>
        <w:tc>
          <w:tcPr>
            <w:tcW w:w="847" w:type="dxa"/>
            <w:shd w:val="clear" w:color="auto" w:fill="auto"/>
          </w:tcPr>
          <w:p w14:paraId="11EE726B" w14:textId="77777777" w:rsidR="0009159C" w:rsidRPr="00AA078B" w:rsidRDefault="0009159C" w:rsidP="00D31384">
            <w:pPr>
              <w:spacing w:after="60"/>
              <w:jc w:val="right"/>
              <w:rPr>
                <w:sz w:val="18"/>
                <w:szCs w:val="18"/>
                <w:lang w:val="en-CA"/>
              </w:rPr>
            </w:pPr>
          </w:p>
        </w:tc>
        <w:tc>
          <w:tcPr>
            <w:tcW w:w="1113" w:type="dxa"/>
            <w:shd w:val="clear" w:color="auto" w:fill="auto"/>
          </w:tcPr>
          <w:p w14:paraId="03A8297F" w14:textId="77777777" w:rsidR="0009159C" w:rsidRPr="00AA078B" w:rsidRDefault="0009159C" w:rsidP="00D31384">
            <w:pPr>
              <w:spacing w:after="60"/>
              <w:jc w:val="right"/>
              <w:rPr>
                <w:sz w:val="18"/>
                <w:szCs w:val="18"/>
                <w:lang w:val="en-CA"/>
              </w:rPr>
            </w:pPr>
          </w:p>
        </w:tc>
        <w:tc>
          <w:tcPr>
            <w:tcW w:w="965" w:type="dxa"/>
            <w:shd w:val="clear" w:color="auto" w:fill="auto"/>
          </w:tcPr>
          <w:p w14:paraId="654CB092" w14:textId="77777777" w:rsidR="0009159C" w:rsidRPr="00AA078B" w:rsidRDefault="0009159C" w:rsidP="00D31384">
            <w:pPr>
              <w:spacing w:after="60"/>
              <w:jc w:val="right"/>
              <w:rPr>
                <w:sz w:val="18"/>
                <w:szCs w:val="18"/>
                <w:lang w:val="en-CA"/>
              </w:rPr>
            </w:pPr>
          </w:p>
        </w:tc>
        <w:tc>
          <w:tcPr>
            <w:tcW w:w="1402" w:type="dxa"/>
            <w:shd w:val="clear" w:color="auto" w:fill="auto"/>
          </w:tcPr>
          <w:p w14:paraId="4A1EBD29" w14:textId="77777777" w:rsidR="0009159C" w:rsidRPr="00AA078B" w:rsidRDefault="00A8550A" w:rsidP="00D31384">
            <w:pPr>
              <w:spacing w:after="60"/>
              <w:jc w:val="right"/>
              <w:rPr>
                <w:sz w:val="18"/>
                <w:szCs w:val="18"/>
                <w:lang w:val="en-CA"/>
              </w:rPr>
            </w:pPr>
            <w:r w:rsidRPr="00AA078B">
              <w:rPr>
                <w:sz w:val="18"/>
                <w:szCs w:val="18"/>
                <w:lang w:val="en-CA"/>
              </w:rPr>
              <w:t>18.15</w:t>
            </w:r>
          </w:p>
        </w:tc>
      </w:tr>
    </w:tbl>
    <w:p w14:paraId="2A0CC1DC" w14:textId="77777777" w:rsidR="0009159C" w:rsidRPr="00AA078B" w:rsidRDefault="0009159C" w:rsidP="00D31384">
      <w:pPr>
        <w:spacing w:after="60"/>
        <w:rPr>
          <w:sz w:val="18"/>
          <w:szCs w:val="18"/>
          <w:lang w:val="en-CA"/>
        </w:rPr>
      </w:pPr>
    </w:p>
    <w:tbl>
      <w:tblPr>
        <w:tblStyle w:val="TableGrid"/>
        <w:tblW w:w="1092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10"/>
        <w:gridCol w:w="1129"/>
        <w:gridCol w:w="6235"/>
        <w:gridCol w:w="1147"/>
      </w:tblGrid>
      <w:tr w:rsidR="0009159C" w:rsidRPr="00AA078B" w14:paraId="300B9D6D" w14:textId="77777777" w:rsidTr="00E17EAA">
        <w:trPr>
          <w:trHeight w:val="240"/>
          <w:jc w:val="center"/>
        </w:trPr>
        <w:tc>
          <w:tcPr>
            <w:tcW w:w="10921" w:type="dxa"/>
            <w:gridSpan w:val="4"/>
            <w:shd w:val="clear" w:color="auto" w:fill="auto"/>
          </w:tcPr>
          <w:p w14:paraId="4675CB78" w14:textId="77777777" w:rsidR="0009159C" w:rsidRPr="00AA078B" w:rsidRDefault="0009159C" w:rsidP="00D31384">
            <w:pPr>
              <w:spacing w:after="60"/>
              <w:jc w:val="left"/>
              <w:rPr>
                <w:b/>
                <w:sz w:val="18"/>
                <w:szCs w:val="18"/>
                <w:lang w:val="en-CA"/>
              </w:rPr>
            </w:pPr>
            <w:r w:rsidRPr="00AA078B">
              <w:rPr>
                <w:b/>
                <w:sz w:val="18"/>
                <w:szCs w:val="18"/>
                <w:lang w:val="en-CA"/>
              </w:rPr>
              <w:t>(IV) CONSUMPTION DATA (ODP tonnes)</w:t>
            </w:r>
          </w:p>
        </w:tc>
      </w:tr>
      <w:tr w:rsidR="0009159C" w:rsidRPr="00AA078B" w14:paraId="5B77408A" w14:textId="77777777" w:rsidTr="00483D26">
        <w:trPr>
          <w:trHeight w:val="240"/>
          <w:jc w:val="center"/>
        </w:trPr>
        <w:tc>
          <w:tcPr>
            <w:tcW w:w="2410" w:type="dxa"/>
            <w:shd w:val="clear" w:color="auto" w:fill="auto"/>
          </w:tcPr>
          <w:p w14:paraId="48A3287A" w14:textId="77777777" w:rsidR="0009159C" w:rsidRPr="00AA078B" w:rsidRDefault="0009159C" w:rsidP="00D31384">
            <w:pPr>
              <w:spacing w:after="60"/>
              <w:rPr>
                <w:sz w:val="18"/>
                <w:szCs w:val="18"/>
                <w:lang w:val="en-CA"/>
              </w:rPr>
            </w:pPr>
            <w:r w:rsidRPr="00AA078B">
              <w:rPr>
                <w:sz w:val="18"/>
                <w:szCs w:val="18"/>
                <w:lang w:val="en-CA"/>
              </w:rPr>
              <w:t>2009 - 2010 baseline:</w:t>
            </w:r>
          </w:p>
        </w:tc>
        <w:tc>
          <w:tcPr>
            <w:tcW w:w="1129" w:type="dxa"/>
            <w:shd w:val="clear" w:color="auto" w:fill="auto"/>
          </w:tcPr>
          <w:p w14:paraId="3654ADE8" w14:textId="77777777" w:rsidR="0009159C" w:rsidRPr="00AA078B" w:rsidRDefault="00A8550A" w:rsidP="00D31384">
            <w:pPr>
              <w:spacing w:after="60"/>
              <w:jc w:val="right"/>
              <w:rPr>
                <w:sz w:val="18"/>
                <w:szCs w:val="18"/>
                <w:lang w:val="en-CA"/>
              </w:rPr>
            </w:pPr>
            <w:r w:rsidRPr="00AA078B">
              <w:rPr>
                <w:sz w:val="18"/>
                <w:szCs w:val="18"/>
                <w:lang w:val="en-CA"/>
              </w:rPr>
              <w:t>20.5</w:t>
            </w:r>
          </w:p>
        </w:tc>
        <w:tc>
          <w:tcPr>
            <w:tcW w:w="6235" w:type="dxa"/>
            <w:shd w:val="clear" w:color="auto" w:fill="auto"/>
          </w:tcPr>
          <w:p w14:paraId="69A07219" w14:textId="77777777" w:rsidR="0009159C" w:rsidRPr="00510DB5" w:rsidRDefault="0009159C" w:rsidP="00D31384">
            <w:pPr>
              <w:spacing w:after="60"/>
              <w:jc w:val="center"/>
              <w:rPr>
                <w:sz w:val="18"/>
                <w:szCs w:val="18"/>
                <w:lang w:val="en-CA"/>
              </w:rPr>
            </w:pPr>
            <w:r w:rsidRPr="00510DB5">
              <w:rPr>
                <w:sz w:val="18"/>
                <w:szCs w:val="18"/>
                <w:lang w:val="en-CA"/>
              </w:rPr>
              <w:t>Starting point for sustained aggregate reductions:</w:t>
            </w:r>
          </w:p>
        </w:tc>
        <w:tc>
          <w:tcPr>
            <w:tcW w:w="1147" w:type="dxa"/>
            <w:shd w:val="clear" w:color="auto" w:fill="auto"/>
          </w:tcPr>
          <w:p w14:paraId="4B461A99" w14:textId="5E377936" w:rsidR="0009159C" w:rsidRPr="00510DB5" w:rsidRDefault="00326289" w:rsidP="00D31384">
            <w:pPr>
              <w:spacing w:after="60"/>
              <w:jc w:val="right"/>
              <w:rPr>
                <w:sz w:val="18"/>
                <w:szCs w:val="18"/>
                <w:lang w:val="en-CA"/>
              </w:rPr>
            </w:pPr>
            <w:r>
              <w:rPr>
                <w:sz w:val="18"/>
                <w:szCs w:val="18"/>
                <w:lang w:val="en-CA"/>
              </w:rPr>
              <w:t>6.60</w:t>
            </w:r>
          </w:p>
        </w:tc>
      </w:tr>
      <w:tr w:rsidR="0009159C" w:rsidRPr="00AA078B" w14:paraId="0B8AAA4A" w14:textId="77777777" w:rsidTr="00E17EAA">
        <w:trPr>
          <w:trHeight w:val="240"/>
          <w:jc w:val="center"/>
        </w:trPr>
        <w:tc>
          <w:tcPr>
            <w:tcW w:w="10921" w:type="dxa"/>
            <w:gridSpan w:val="4"/>
            <w:shd w:val="clear" w:color="auto" w:fill="auto"/>
          </w:tcPr>
          <w:p w14:paraId="08F3C9A0" w14:textId="77777777" w:rsidR="0009159C" w:rsidRPr="00510DB5" w:rsidRDefault="0009159C" w:rsidP="00D31384">
            <w:pPr>
              <w:spacing w:after="60"/>
              <w:jc w:val="center"/>
              <w:rPr>
                <w:b/>
                <w:sz w:val="18"/>
                <w:szCs w:val="18"/>
                <w:lang w:val="en-CA"/>
              </w:rPr>
            </w:pPr>
            <w:r w:rsidRPr="00510DB5">
              <w:rPr>
                <w:b/>
                <w:sz w:val="18"/>
                <w:szCs w:val="18"/>
                <w:lang w:val="en-CA"/>
              </w:rPr>
              <w:t>CONSUMPTION ELIGIBLE FOR FUNDING (ODP tonnes)</w:t>
            </w:r>
          </w:p>
        </w:tc>
      </w:tr>
      <w:tr w:rsidR="00483D26" w:rsidRPr="00AA078B" w14:paraId="024162F7" w14:textId="77777777" w:rsidTr="00B843EB">
        <w:trPr>
          <w:trHeight w:val="240"/>
          <w:jc w:val="center"/>
        </w:trPr>
        <w:tc>
          <w:tcPr>
            <w:tcW w:w="2410" w:type="dxa"/>
            <w:shd w:val="clear" w:color="auto" w:fill="auto"/>
          </w:tcPr>
          <w:p w14:paraId="61B37DF8" w14:textId="77777777" w:rsidR="00483D26" w:rsidRPr="00AA078B" w:rsidRDefault="00483D26" w:rsidP="00D31384">
            <w:pPr>
              <w:spacing w:after="60"/>
              <w:rPr>
                <w:sz w:val="18"/>
                <w:szCs w:val="18"/>
                <w:lang w:val="en-CA"/>
              </w:rPr>
            </w:pPr>
            <w:r w:rsidRPr="00AA078B">
              <w:rPr>
                <w:sz w:val="18"/>
                <w:szCs w:val="18"/>
                <w:lang w:val="en-CA"/>
              </w:rPr>
              <w:t>Already approved:</w:t>
            </w:r>
          </w:p>
        </w:tc>
        <w:tc>
          <w:tcPr>
            <w:tcW w:w="1129" w:type="dxa"/>
            <w:shd w:val="clear" w:color="auto" w:fill="auto"/>
          </w:tcPr>
          <w:p w14:paraId="3DF48FED" w14:textId="77777777" w:rsidR="00483D26" w:rsidRPr="00510DB5" w:rsidRDefault="00483D26" w:rsidP="00D31384">
            <w:pPr>
              <w:spacing w:after="60"/>
              <w:jc w:val="right"/>
              <w:rPr>
                <w:sz w:val="18"/>
                <w:szCs w:val="18"/>
                <w:lang w:val="en-CA"/>
              </w:rPr>
            </w:pPr>
            <w:r>
              <w:rPr>
                <w:sz w:val="18"/>
                <w:szCs w:val="18"/>
                <w:lang w:val="en-CA"/>
              </w:rPr>
              <w:t>0.0</w:t>
            </w:r>
          </w:p>
        </w:tc>
        <w:tc>
          <w:tcPr>
            <w:tcW w:w="6235" w:type="dxa"/>
            <w:shd w:val="clear" w:color="auto" w:fill="auto"/>
          </w:tcPr>
          <w:p w14:paraId="6A424219" w14:textId="77777777" w:rsidR="00483D26" w:rsidRPr="00510DB5" w:rsidRDefault="00483D26" w:rsidP="00D31384">
            <w:pPr>
              <w:spacing w:after="60"/>
              <w:jc w:val="center"/>
              <w:rPr>
                <w:sz w:val="18"/>
                <w:szCs w:val="18"/>
                <w:lang w:val="en-CA"/>
              </w:rPr>
            </w:pPr>
            <w:r w:rsidRPr="00510DB5">
              <w:rPr>
                <w:sz w:val="18"/>
                <w:szCs w:val="18"/>
                <w:lang w:val="en-CA"/>
              </w:rPr>
              <w:t>Remaining:</w:t>
            </w:r>
          </w:p>
        </w:tc>
        <w:tc>
          <w:tcPr>
            <w:tcW w:w="1147" w:type="dxa"/>
            <w:shd w:val="clear" w:color="auto" w:fill="auto"/>
          </w:tcPr>
          <w:p w14:paraId="0AEEB278" w14:textId="76273EBA" w:rsidR="00483D26" w:rsidRPr="00510DB5" w:rsidRDefault="00483D26" w:rsidP="00D31384">
            <w:pPr>
              <w:spacing w:after="60"/>
              <w:jc w:val="right"/>
              <w:rPr>
                <w:sz w:val="18"/>
                <w:szCs w:val="18"/>
                <w:lang w:val="en-CA"/>
              </w:rPr>
            </w:pPr>
            <w:r>
              <w:rPr>
                <w:sz w:val="18"/>
                <w:szCs w:val="18"/>
                <w:lang w:val="en-CA"/>
              </w:rPr>
              <w:t>6.6</w:t>
            </w:r>
            <w:r w:rsidR="00326289">
              <w:rPr>
                <w:sz w:val="18"/>
                <w:szCs w:val="18"/>
                <w:lang w:val="en-CA"/>
              </w:rPr>
              <w:t>0</w:t>
            </w:r>
          </w:p>
        </w:tc>
      </w:tr>
    </w:tbl>
    <w:p w14:paraId="217E4824" w14:textId="77777777" w:rsidR="0009159C" w:rsidRPr="00AA078B" w:rsidRDefault="0009159C" w:rsidP="00D31384">
      <w:pPr>
        <w:spacing w:after="60"/>
        <w:rPr>
          <w:sz w:val="18"/>
          <w:szCs w:val="18"/>
          <w:lang w:val="en-CA"/>
        </w:rPr>
      </w:pPr>
    </w:p>
    <w:tbl>
      <w:tblPr>
        <w:tblStyle w:val="TableGrid"/>
        <w:tblW w:w="1099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37"/>
        <w:gridCol w:w="2834"/>
        <w:gridCol w:w="1265"/>
        <w:gridCol w:w="1265"/>
        <w:gridCol w:w="1266"/>
        <w:gridCol w:w="1265"/>
        <w:gridCol w:w="1266"/>
      </w:tblGrid>
      <w:tr w:rsidR="00CD77E2" w:rsidRPr="00510DB5" w14:paraId="0415B257" w14:textId="77777777" w:rsidTr="002E3BEF">
        <w:trPr>
          <w:jc w:val="center"/>
        </w:trPr>
        <w:tc>
          <w:tcPr>
            <w:tcW w:w="4671" w:type="dxa"/>
            <w:gridSpan w:val="2"/>
            <w:shd w:val="clear" w:color="auto" w:fill="auto"/>
          </w:tcPr>
          <w:p w14:paraId="04A25F95" w14:textId="77777777" w:rsidR="00CD77E2" w:rsidRPr="00510DB5" w:rsidRDefault="00CD77E2" w:rsidP="00D31384">
            <w:pPr>
              <w:spacing w:after="60"/>
              <w:jc w:val="left"/>
              <w:rPr>
                <w:b/>
                <w:sz w:val="18"/>
                <w:szCs w:val="18"/>
                <w:lang w:val="en-CA"/>
              </w:rPr>
            </w:pPr>
            <w:r w:rsidRPr="00510DB5">
              <w:rPr>
                <w:b/>
                <w:sz w:val="18"/>
                <w:szCs w:val="18"/>
                <w:lang w:val="en-CA"/>
              </w:rPr>
              <w:t>(V) BUSINESS PLAN</w:t>
            </w:r>
          </w:p>
        </w:tc>
        <w:tc>
          <w:tcPr>
            <w:tcW w:w="1265" w:type="dxa"/>
            <w:shd w:val="clear" w:color="auto" w:fill="auto"/>
          </w:tcPr>
          <w:p w14:paraId="64397AB8" w14:textId="77777777" w:rsidR="00CD77E2" w:rsidRPr="00510DB5" w:rsidRDefault="00CD77E2" w:rsidP="00D31384">
            <w:pPr>
              <w:spacing w:after="60"/>
              <w:jc w:val="center"/>
              <w:rPr>
                <w:b/>
                <w:sz w:val="18"/>
                <w:szCs w:val="18"/>
                <w:lang w:val="en-CA"/>
              </w:rPr>
            </w:pPr>
            <w:r w:rsidRPr="00510DB5">
              <w:rPr>
                <w:b/>
                <w:sz w:val="18"/>
                <w:szCs w:val="18"/>
                <w:lang w:val="en-CA"/>
              </w:rPr>
              <w:t>2017</w:t>
            </w:r>
          </w:p>
        </w:tc>
        <w:tc>
          <w:tcPr>
            <w:tcW w:w="1265" w:type="dxa"/>
            <w:shd w:val="clear" w:color="auto" w:fill="auto"/>
          </w:tcPr>
          <w:p w14:paraId="0C25C967" w14:textId="77777777" w:rsidR="00CD77E2" w:rsidRPr="00510DB5" w:rsidRDefault="00CD77E2" w:rsidP="00D31384">
            <w:pPr>
              <w:spacing w:after="60"/>
              <w:jc w:val="center"/>
              <w:rPr>
                <w:b/>
                <w:sz w:val="18"/>
                <w:szCs w:val="18"/>
                <w:lang w:val="en-CA"/>
              </w:rPr>
            </w:pPr>
            <w:r w:rsidRPr="00510DB5">
              <w:rPr>
                <w:b/>
                <w:sz w:val="18"/>
                <w:szCs w:val="18"/>
                <w:lang w:val="en-CA"/>
              </w:rPr>
              <w:t>2018</w:t>
            </w:r>
          </w:p>
        </w:tc>
        <w:tc>
          <w:tcPr>
            <w:tcW w:w="1266" w:type="dxa"/>
            <w:shd w:val="clear" w:color="auto" w:fill="auto"/>
          </w:tcPr>
          <w:p w14:paraId="20AC1EC1" w14:textId="77777777" w:rsidR="00CD77E2" w:rsidRPr="00510DB5" w:rsidRDefault="00CD77E2" w:rsidP="00D31384">
            <w:pPr>
              <w:spacing w:after="60"/>
              <w:jc w:val="center"/>
              <w:rPr>
                <w:b/>
                <w:sz w:val="18"/>
                <w:szCs w:val="18"/>
                <w:lang w:val="en-CA"/>
              </w:rPr>
            </w:pPr>
            <w:r w:rsidRPr="00510DB5">
              <w:rPr>
                <w:b/>
                <w:sz w:val="18"/>
                <w:szCs w:val="18"/>
                <w:lang w:val="en-CA"/>
              </w:rPr>
              <w:t>2019</w:t>
            </w:r>
          </w:p>
        </w:tc>
        <w:tc>
          <w:tcPr>
            <w:tcW w:w="1265" w:type="dxa"/>
            <w:shd w:val="clear" w:color="auto" w:fill="auto"/>
          </w:tcPr>
          <w:p w14:paraId="06249DA5" w14:textId="77777777" w:rsidR="00CD77E2" w:rsidRPr="00510DB5" w:rsidRDefault="00CD77E2" w:rsidP="00D31384">
            <w:pPr>
              <w:spacing w:after="60"/>
              <w:jc w:val="center"/>
              <w:rPr>
                <w:b/>
                <w:sz w:val="18"/>
                <w:szCs w:val="18"/>
                <w:lang w:val="en-CA"/>
              </w:rPr>
            </w:pPr>
            <w:r w:rsidRPr="00510DB5">
              <w:rPr>
                <w:b/>
                <w:sz w:val="18"/>
                <w:szCs w:val="18"/>
                <w:lang w:val="en-CA"/>
              </w:rPr>
              <w:t>2020</w:t>
            </w:r>
          </w:p>
        </w:tc>
        <w:tc>
          <w:tcPr>
            <w:tcW w:w="1266" w:type="dxa"/>
            <w:shd w:val="clear" w:color="auto" w:fill="auto"/>
          </w:tcPr>
          <w:p w14:paraId="45C07A04" w14:textId="77777777" w:rsidR="00CD77E2" w:rsidRPr="00510DB5" w:rsidRDefault="00CD77E2" w:rsidP="00D31384">
            <w:pPr>
              <w:spacing w:after="60"/>
              <w:jc w:val="center"/>
              <w:rPr>
                <w:b/>
                <w:sz w:val="18"/>
                <w:szCs w:val="18"/>
                <w:lang w:val="en-CA"/>
              </w:rPr>
            </w:pPr>
            <w:r w:rsidRPr="00510DB5">
              <w:rPr>
                <w:b/>
                <w:sz w:val="18"/>
                <w:szCs w:val="18"/>
                <w:lang w:val="en-CA"/>
              </w:rPr>
              <w:t>Total</w:t>
            </w:r>
          </w:p>
        </w:tc>
      </w:tr>
      <w:tr w:rsidR="00CD77E2" w:rsidRPr="00510DB5" w14:paraId="79E97E09" w14:textId="77777777" w:rsidTr="002E3BEF">
        <w:trPr>
          <w:jc w:val="center"/>
        </w:trPr>
        <w:tc>
          <w:tcPr>
            <w:tcW w:w="1837" w:type="dxa"/>
            <w:vMerge w:val="restart"/>
            <w:shd w:val="clear" w:color="auto" w:fill="auto"/>
          </w:tcPr>
          <w:p w14:paraId="4F6760A3" w14:textId="77777777" w:rsidR="00CD77E2" w:rsidRPr="00510DB5" w:rsidRDefault="00CD77E2" w:rsidP="00D31384">
            <w:pPr>
              <w:spacing w:after="60"/>
              <w:rPr>
                <w:sz w:val="18"/>
                <w:szCs w:val="18"/>
                <w:lang w:val="en-CA"/>
              </w:rPr>
            </w:pPr>
            <w:r w:rsidRPr="00510DB5">
              <w:rPr>
                <w:sz w:val="18"/>
                <w:szCs w:val="18"/>
                <w:lang w:val="en-CA"/>
              </w:rPr>
              <w:t>UNEP</w:t>
            </w:r>
          </w:p>
        </w:tc>
        <w:tc>
          <w:tcPr>
            <w:tcW w:w="2834" w:type="dxa"/>
            <w:shd w:val="clear" w:color="auto" w:fill="auto"/>
          </w:tcPr>
          <w:p w14:paraId="4BF32D6C" w14:textId="77777777" w:rsidR="00CD77E2" w:rsidRPr="00510DB5" w:rsidRDefault="00CD77E2" w:rsidP="00D31384">
            <w:pPr>
              <w:spacing w:after="60"/>
              <w:jc w:val="left"/>
              <w:rPr>
                <w:sz w:val="18"/>
                <w:szCs w:val="18"/>
                <w:lang w:val="en-CA"/>
              </w:rPr>
            </w:pPr>
            <w:r w:rsidRPr="00510DB5">
              <w:rPr>
                <w:sz w:val="18"/>
                <w:szCs w:val="18"/>
                <w:lang w:val="en-CA"/>
              </w:rPr>
              <w:t>ODS phase-out (ODP tonnes)</w:t>
            </w:r>
          </w:p>
        </w:tc>
        <w:tc>
          <w:tcPr>
            <w:tcW w:w="1265" w:type="dxa"/>
            <w:shd w:val="clear" w:color="auto" w:fill="auto"/>
          </w:tcPr>
          <w:p w14:paraId="4B226AC4" w14:textId="77777777" w:rsidR="00CD77E2" w:rsidRPr="00510DB5" w:rsidRDefault="00CD77E2" w:rsidP="00D31384">
            <w:pPr>
              <w:spacing w:after="60"/>
              <w:jc w:val="right"/>
              <w:rPr>
                <w:sz w:val="18"/>
                <w:szCs w:val="18"/>
                <w:lang w:val="en-CA"/>
              </w:rPr>
            </w:pPr>
            <w:r w:rsidRPr="00510DB5">
              <w:rPr>
                <w:sz w:val="18"/>
                <w:szCs w:val="18"/>
                <w:lang w:val="en-CA"/>
              </w:rPr>
              <w:t>1.67</w:t>
            </w:r>
          </w:p>
        </w:tc>
        <w:tc>
          <w:tcPr>
            <w:tcW w:w="1265" w:type="dxa"/>
            <w:shd w:val="clear" w:color="auto" w:fill="auto"/>
          </w:tcPr>
          <w:p w14:paraId="0266B594" w14:textId="77777777" w:rsidR="00CD77E2" w:rsidRPr="00510DB5" w:rsidRDefault="00CD77E2" w:rsidP="00D31384">
            <w:pPr>
              <w:spacing w:after="60"/>
              <w:jc w:val="right"/>
              <w:rPr>
                <w:sz w:val="18"/>
                <w:szCs w:val="18"/>
                <w:lang w:val="en-CA"/>
              </w:rPr>
            </w:pPr>
            <w:r w:rsidRPr="00510DB5">
              <w:rPr>
                <w:sz w:val="18"/>
                <w:szCs w:val="18"/>
                <w:lang w:val="en-CA"/>
              </w:rPr>
              <w:t>0.74</w:t>
            </w:r>
          </w:p>
        </w:tc>
        <w:tc>
          <w:tcPr>
            <w:tcW w:w="1266" w:type="dxa"/>
            <w:shd w:val="clear" w:color="auto" w:fill="auto"/>
          </w:tcPr>
          <w:p w14:paraId="3950901C" w14:textId="77777777" w:rsidR="00CD77E2" w:rsidRPr="00510DB5" w:rsidRDefault="00BE2A31" w:rsidP="00D31384">
            <w:pPr>
              <w:spacing w:after="60"/>
              <w:jc w:val="right"/>
              <w:rPr>
                <w:sz w:val="18"/>
                <w:szCs w:val="18"/>
                <w:lang w:val="en-CA"/>
              </w:rPr>
            </w:pPr>
            <w:r>
              <w:rPr>
                <w:sz w:val="18"/>
                <w:szCs w:val="18"/>
                <w:lang w:val="en-CA"/>
              </w:rPr>
              <w:t>0.0</w:t>
            </w:r>
          </w:p>
        </w:tc>
        <w:tc>
          <w:tcPr>
            <w:tcW w:w="1265" w:type="dxa"/>
            <w:shd w:val="clear" w:color="auto" w:fill="auto"/>
          </w:tcPr>
          <w:p w14:paraId="62B5557E" w14:textId="77777777" w:rsidR="00CD77E2" w:rsidRPr="00510DB5" w:rsidRDefault="00CD77E2" w:rsidP="00D31384">
            <w:pPr>
              <w:spacing w:after="60"/>
              <w:jc w:val="right"/>
              <w:rPr>
                <w:sz w:val="18"/>
                <w:szCs w:val="18"/>
                <w:lang w:val="en-CA"/>
              </w:rPr>
            </w:pPr>
            <w:r w:rsidRPr="00510DB5">
              <w:rPr>
                <w:sz w:val="18"/>
                <w:szCs w:val="18"/>
                <w:lang w:val="en-CA"/>
              </w:rPr>
              <w:t>0.37</w:t>
            </w:r>
          </w:p>
        </w:tc>
        <w:tc>
          <w:tcPr>
            <w:tcW w:w="1266" w:type="dxa"/>
            <w:shd w:val="clear" w:color="auto" w:fill="auto"/>
          </w:tcPr>
          <w:p w14:paraId="619DB304" w14:textId="77777777" w:rsidR="00CD77E2" w:rsidRPr="00510DB5" w:rsidRDefault="00CD77E2" w:rsidP="00D31384">
            <w:pPr>
              <w:spacing w:after="60"/>
              <w:jc w:val="right"/>
              <w:rPr>
                <w:sz w:val="18"/>
                <w:szCs w:val="18"/>
                <w:lang w:val="en-CA"/>
              </w:rPr>
            </w:pPr>
            <w:r w:rsidRPr="00510DB5">
              <w:rPr>
                <w:sz w:val="18"/>
                <w:szCs w:val="18"/>
                <w:lang w:val="en-CA"/>
              </w:rPr>
              <w:t>2.78</w:t>
            </w:r>
          </w:p>
        </w:tc>
      </w:tr>
      <w:tr w:rsidR="00CD77E2" w:rsidRPr="00510DB5" w14:paraId="744AB75A" w14:textId="77777777" w:rsidTr="002E3BEF">
        <w:trPr>
          <w:jc w:val="center"/>
        </w:trPr>
        <w:tc>
          <w:tcPr>
            <w:tcW w:w="1837" w:type="dxa"/>
            <w:vMerge/>
            <w:shd w:val="clear" w:color="auto" w:fill="auto"/>
          </w:tcPr>
          <w:p w14:paraId="0D951A74" w14:textId="77777777" w:rsidR="00CD77E2" w:rsidRPr="00510DB5" w:rsidRDefault="00CD77E2" w:rsidP="00D31384">
            <w:pPr>
              <w:spacing w:after="60"/>
              <w:rPr>
                <w:sz w:val="18"/>
                <w:szCs w:val="18"/>
                <w:lang w:val="en-CA"/>
              </w:rPr>
            </w:pPr>
          </w:p>
        </w:tc>
        <w:tc>
          <w:tcPr>
            <w:tcW w:w="2834" w:type="dxa"/>
            <w:shd w:val="clear" w:color="auto" w:fill="auto"/>
          </w:tcPr>
          <w:p w14:paraId="2C249F4C" w14:textId="522AD16E" w:rsidR="00CD77E2" w:rsidRPr="00510DB5" w:rsidRDefault="00CD77E2" w:rsidP="00D31384">
            <w:pPr>
              <w:spacing w:after="60"/>
              <w:jc w:val="left"/>
              <w:rPr>
                <w:sz w:val="18"/>
                <w:szCs w:val="18"/>
                <w:lang w:val="en-CA"/>
              </w:rPr>
            </w:pPr>
            <w:r w:rsidRPr="00510DB5">
              <w:rPr>
                <w:sz w:val="18"/>
                <w:szCs w:val="18"/>
                <w:lang w:val="en-CA"/>
              </w:rPr>
              <w:t>Funding (</w:t>
            </w:r>
            <w:r w:rsidR="002E3BEF">
              <w:rPr>
                <w:sz w:val="18"/>
                <w:szCs w:val="18"/>
                <w:lang w:val="en-CA"/>
              </w:rPr>
              <w:t>US $</w:t>
            </w:r>
            <w:r w:rsidRPr="00510DB5">
              <w:rPr>
                <w:sz w:val="18"/>
                <w:szCs w:val="18"/>
                <w:lang w:val="en-CA"/>
              </w:rPr>
              <w:t>)</w:t>
            </w:r>
          </w:p>
        </w:tc>
        <w:tc>
          <w:tcPr>
            <w:tcW w:w="1265" w:type="dxa"/>
            <w:shd w:val="clear" w:color="auto" w:fill="auto"/>
          </w:tcPr>
          <w:p w14:paraId="13FFE135" w14:textId="77777777" w:rsidR="00CD77E2" w:rsidRPr="00510DB5" w:rsidRDefault="00CD77E2" w:rsidP="00D31384">
            <w:pPr>
              <w:spacing w:after="60"/>
              <w:jc w:val="right"/>
              <w:rPr>
                <w:sz w:val="18"/>
                <w:szCs w:val="18"/>
                <w:lang w:val="en-CA"/>
              </w:rPr>
            </w:pPr>
            <w:r w:rsidRPr="00510DB5">
              <w:rPr>
                <w:sz w:val="18"/>
                <w:szCs w:val="18"/>
                <w:lang w:val="en-CA"/>
              </w:rPr>
              <w:t>85,700</w:t>
            </w:r>
          </w:p>
        </w:tc>
        <w:tc>
          <w:tcPr>
            <w:tcW w:w="1265" w:type="dxa"/>
            <w:shd w:val="clear" w:color="auto" w:fill="auto"/>
          </w:tcPr>
          <w:p w14:paraId="5A6F6360" w14:textId="77777777" w:rsidR="00CD77E2" w:rsidRPr="00510DB5" w:rsidRDefault="00CD77E2" w:rsidP="00D31384">
            <w:pPr>
              <w:spacing w:after="60"/>
              <w:jc w:val="right"/>
              <w:rPr>
                <w:sz w:val="18"/>
                <w:szCs w:val="18"/>
                <w:lang w:val="en-CA"/>
              </w:rPr>
            </w:pPr>
            <w:r w:rsidRPr="00510DB5">
              <w:rPr>
                <w:sz w:val="18"/>
                <w:szCs w:val="18"/>
                <w:lang w:val="en-CA"/>
              </w:rPr>
              <w:t>68,500</w:t>
            </w:r>
          </w:p>
        </w:tc>
        <w:tc>
          <w:tcPr>
            <w:tcW w:w="1266" w:type="dxa"/>
            <w:shd w:val="clear" w:color="auto" w:fill="auto"/>
          </w:tcPr>
          <w:p w14:paraId="7E4451C2" w14:textId="77777777" w:rsidR="00CD77E2" w:rsidRPr="00510DB5" w:rsidRDefault="00BE2A31" w:rsidP="00D31384">
            <w:pPr>
              <w:spacing w:after="60"/>
              <w:jc w:val="right"/>
              <w:rPr>
                <w:sz w:val="18"/>
                <w:szCs w:val="18"/>
                <w:lang w:val="en-CA"/>
              </w:rPr>
            </w:pPr>
            <w:r>
              <w:rPr>
                <w:sz w:val="18"/>
                <w:szCs w:val="18"/>
                <w:lang w:val="en-CA"/>
              </w:rPr>
              <w:t>0</w:t>
            </w:r>
          </w:p>
        </w:tc>
        <w:tc>
          <w:tcPr>
            <w:tcW w:w="1265" w:type="dxa"/>
            <w:shd w:val="clear" w:color="auto" w:fill="auto"/>
          </w:tcPr>
          <w:p w14:paraId="1E01714C" w14:textId="77777777" w:rsidR="00CD77E2" w:rsidRPr="00510DB5" w:rsidRDefault="00CD77E2" w:rsidP="00D31384">
            <w:pPr>
              <w:spacing w:after="60"/>
              <w:jc w:val="right"/>
              <w:rPr>
                <w:sz w:val="18"/>
                <w:szCs w:val="18"/>
                <w:lang w:val="en-CA"/>
              </w:rPr>
            </w:pPr>
            <w:r w:rsidRPr="00510DB5">
              <w:rPr>
                <w:sz w:val="18"/>
                <w:szCs w:val="18"/>
                <w:lang w:val="en-CA"/>
              </w:rPr>
              <w:t>34,200</w:t>
            </w:r>
          </w:p>
        </w:tc>
        <w:tc>
          <w:tcPr>
            <w:tcW w:w="1266" w:type="dxa"/>
            <w:shd w:val="clear" w:color="auto" w:fill="auto"/>
          </w:tcPr>
          <w:p w14:paraId="386420CA" w14:textId="77777777" w:rsidR="00CD77E2" w:rsidRPr="00510DB5" w:rsidRDefault="00CD77E2" w:rsidP="00D31384">
            <w:pPr>
              <w:spacing w:after="60"/>
              <w:jc w:val="right"/>
              <w:rPr>
                <w:sz w:val="18"/>
                <w:szCs w:val="18"/>
                <w:lang w:val="en-CA"/>
              </w:rPr>
            </w:pPr>
            <w:r w:rsidRPr="00510DB5">
              <w:rPr>
                <w:sz w:val="18"/>
                <w:szCs w:val="18"/>
                <w:lang w:val="en-CA"/>
              </w:rPr>
              <w:t>188,400</w:t>
            </w:r>
          </w:p>
        </w:tc>
      </w:tr>
      <w:tr w:rsidR="00CD77E2" w:rsidRPr="00510DB5" w14:paraId="4996E190" w14:textId="77777777" w:rsidTr="002E3BEF">
        <w:trPr>
          <w:jc w:val="center"/>
        </w:trPr>
        <w:tc>
          <w:tcPr>
            <w:tcW w:w="1837" w:type="dxa"/>
            <w:vMerge w:val="restart"/>
            <w:shd w:val="clear" w:color="auto" w:fill="auto"/>
          </w:tcPr>
          <w:p w14:paraId="7168ECF5" w14:textId="77777777" w:rsidR="00CD77E2" w:rsidRPr="00510DB5" w:rsidRDefault="00CD77E2" w:rsidP="00D31384">
            <w:pPr>
              <w:spacing w:after="60"/>
              <w:rPr>
                <w:sz w:val="18"/>
                <w:szCs w:val="18"/>
                <w:lang w:val="en-CA"/>
              </w:rPr>
            </w:pPr>
            <w:r w:rsidRPr="00510DB5">
              <w:rPr>
                <w:sz w:val="18"/>
                <w:szCs w:val="18"/>
                <w:lang w:val="en-CA"/>
              </w:rPr>
              <w:t>UNDP</w:t>
            </w:r>
          </w:p>
        </w:tc>
        <w:tc>
          <w:tcPr>
            <w:tcW w:w="2834" w:type="dxa"/>
            <w:shd w:val="clear" w:color="auto" w:fill="auto"/>
          </w:tcPr>
          <w:p w14:paraId="6157572E" w14:textId="77777777" w:rsidR="00CD77E2" w:rsidRPr="00510DB5" w:rsidRDefault="00CD77E2" w:rsidP="00D31384">
            <w:pPr>
              <w:spacing w:after="60"/>
              <w:jc w:val="left"/>
              <w:rPr>
                <w:sz w:val="18"/>
                <w:szCs w:val="18"/>
                <w:lang w:val="en-CA"/>
              </w:rPr>
            </w:pPr>
            <w:r w:rsidRPr="00510DB5">
              <w:rPr>
                <w:sz w:val="18"/>
                <w:szCs w:val="18"/>
                <w:lang w:val="en-CA"/>
              </w:rPr>
              <w:t>ODS phase-out (ODP tonnes)</w:t>
            </w:r>
          </w:p>
        </w:tc>
        <w:tc>
          <w:tcPr>
            <w:tcW w:w="1265" w:type="dxa"/>
            <w:shd w:val="clear" w:color="auto" w:fill="auto"/>
          </w:tcPr>
          <w:p w14:paraId="6EB87A5E" w14:textId="77777777" w:rsidR="00CD77E2" w:rsidRPr="00510DB5" w:rsidRDefault="00CD77E2" w:rsidP="00D31384">
            <w:pPr>
              <w:spacing w:after="60"/>
              <w:jc w:val="right"/>
              <w:rPr>
                <w:sz w:val="18"/>
                <w:szCs w:val="18"/>
                <w:lang w:val="en-CA"/>
              </w:rPr>
            </w:pPr>
            <w:r w:rsidRPr="00510DB5">
              <w:rPr>
                <w:sz w:val="18"/>
                <w:szCs w:val="18"/>
                <w:lang w:val="en-CA"/>
              </w:rPr>
              <w:t>0.92</w:t>
            </w:r>
          </w:p>
        </w:tc>
        <w:tc>
          <w:tcPr>
            <w:tcW w:w="1265" w:type="dxa"/>
            <w:shd w:val="clear" w:color="auto" w:fill="auto"/>
          </w:tcPr>
          <w:p w14:paraId="363B4F40" w14:textId="77777777" w:rsidR="00CD77E2" w:rsidRPr="00510DB5" w:rsidRDefault="00BE2A31" w:rsidP="00D31384">
            <w:pPr>
              <w:spacing w:after="60"/>
              <w:jc w:val="right"/>
              <w:rPr>
                <w:sz w:val="18"/>
                <w:szCs w:val="18"/>
                <w:lang w:val="en-CA"/>
              </w:rPr>
            </w:pPr>
            <w:r>
              <w:rPr>
                <w:sz w:val="18"/>
                <w:szCs w:val="18"/>
                <w:lang w:val="en-CA"/>
              </w:rPr>
              <w:t>0.0</w:t>
            </w:r>
          </w:p>
        </w:tc>
        <w:tc>
          <w:tcPr>
            <w:tcW w:w="1266" w:type="dxa"/>
            <w:shd w:val="clear" w:color="auto" w:fill="auto"/>
          </w:tcPr>
          <w:p w14:paraId="1C5C21B2" w14:textId="77777777" w:rsidR="00CD77E2" w:rsidRPr="00510DB5" w:rsidRDefault="00CD77E2" w:rsidP="00D31384">
            <w:pPr>
              <w:spacing w:after="60"/>
              <w:jc w:val="right"/>
              <w:rPr>
                <w:sz w:val="18"/>
                <w:szCs w:val="18"/>
                <w:lang w:val="en-CA"/>
              </w:rPr>
            </w:pPr>
            <w:r w:rsidRPr="00510DB5">
              <w:rPr>
                <w:sz w:val="18"/>
                <w:szCs w:val="18"/>
                <w:lang w:val="en-CA"/>
              </w:rPr>
              <w:t>0.10</w:t>
            </w:r>
          </w:p>
        </w:tc>
        <w:tc>
          <w:tcPr>
            <w:tcW w:w="1265" w:type="dxa"/>
            <w:shd w:val="clear" w:color="auto" w:fill="auto"/>
          </w:tcPr>
          <w:p w14:paraId="15855C2B" w14:textId="77777777" w:rsidR="00CD77E2" w:rsidRPr="00510DB5" w:rsidRDefault="00BE2A31" w:rsidP="00D31384">
            <w:pPr>
              <w:spacing w:after="60"/>
              <w:jc w:val="right"/>
              <w:rPr>
                <w:sz w:val="18"/>
                <w:szCs w:val="18"/>
                <w:lang w:val="en-CA"/>
              </w:rPr>
            </w:pPr>
            <w:r>
              <w:rPr>
                <w:sz w:val="18"/>
                <w:szCs w:val="18"/>
                <w:lang w:val="en-CA"/>
              </w:rPr>
              <w:t>0.0</w:t>
            </w:r>
          </w:p>
        </w:tc>
        <w:tc>
          <w:tcPr>
            <w:tcW w:w="1266" w:type="dxa"/>
            <w:shd w:val="clear" w:color="auto" w:fill="auto"/>
          </w:tcPr>
          <w:p w14:paraId="382DA16F" w14:textId="77777777" w:rsidR="00CD77E2" w:rsidRPr="00510DB5" w:rsidRDefault="00CD77E2" w:rsidP="00D31384">
            <w:pPr>
              <w:spacing w:after="60"/>
              <w:jc w:val="right"/>
              <w:rPr>
                <w:sz w:val="18"/>
                <w:szCs w:val="18"/>
                <w:lang w:val="en-CA"/>
              </w:rPr>
            </w:pPr>
            <w:r w:rsidRPr="00510DB5">
              <w:rPr>
                <w:sz w:val="18"/>
                <w:szCs w:val="18"/>
                <w:lang w:val="en-CA"/>
              </w:rPr>
              <w:t>1.02</w:t>
            </w:r>
          </w:p>
        </w:tc>
      </w:tr>
      <w:tr w:rsidR="00CD77E2" w:rsidRPr="00510DB5" w14:paraId="41CA8F90" w14:textId="77777777" w:rsidTr="002E3BEF">
        <w:trPr>
          <w:jc w:val="center"/>
        </w:trPr>
        <w:tc>
          <w:tcPr>
            <w:tcW w:w="1837" w:type="dxa"/>
            <w:vMerge/>
            <w:shd w:val="clear" w:color="auto" w:fill="auto"/>
          </w:tcPr>
          <w:p w14:paraId="3C581AAB" w14:textId="77777777" w:rsidR="00CD77E2" w:rsidRPr="00510DB5" w:rsidRDefault="00CD77E2" w:rsidP="00D31384">
            <w:pPr>
              <w:spacing w:after="60"/>
              <w:rPr>
                <w:sz w:val="18"/>
                <w:szCs w:val="18"/>
                <w:lang w:val="en-CA"/>
              </w:rPr>
            </w:pPr>
          </w:p>
        </w:tc>
        <w:tc>
          <w:tcPr>
            <w:tcW w:w="2834" w:type="dxa"/>
            <w:shd w:val="clear" w:color="auto" w:fill="auto"/>
          </w:tcPr>
          <w:p w14:paraId="1B03E54B" w14:textId="5FC0F41B" w:rsidR="00CD77E2" w:rsidRPr="00510DB5" w:rsidRDefault="00CD77E2" w:rsidP="00D31384">
            <w:pPr>
              <w:spacing w:after="60"/>
              <w:jc w:val="left"/>
              <w:rPr>
                <w:sz w:val="18"/>
                <w:szCs w:val="18"/>
                <w:lang w:val="en-CA"/>
              </w:rPr>
            </w:pPr>
            <w:r w:rsidRPr="00510DB5">
              <w:rPr>
                <w:sz w:val="18"/>
                <w:szCs w:val="18"/>
                <w:lang w:val="en-CA"/>
              </w:rPr>
              <w:t>Funding (</w:t>
            </w:r>
            <w:r w:rsidR="002E3BEF">
              <w:rPr>
                <w:sz w:val="18"/>
                <w:szCs w:val="18"/>
                <w:lang w:val="en-CA"/>
              </w:rPr>
              <w:t>US $</w:t>
            </w:r>
            <w:r w:rsidRPr="00510DB5">
              <w:rPr>
                <w:sz w:val="18"/>
                <w:szCs w:val="18"/>
                <w:lang w:val="en-CA"/>
              </w:rPr>
              <w:t>)</w:t>
            </w:r>
          </w:p>
        </w:tc>
        <w:tc>
          <w:tcPr>
            <w:tcW w:w="1265" w:type="dxa"/>
            <w:shd w:val="clear" w:color="auto" w:fill="auto"/>
          </w:tcPr>
          <w:p w14:paraId="7F80398C" w14:textId="77777777" w:rsidR="00CD77E2" w:rsidRPr="00510DB5" w:rsidRDefault="00CD77E2" w:rsidP="00D31384">
            <w:pPr>
              <w:spacing w:after="60"/>
              <w:jc w:val="right"/>
              <w:rPr>
                <w:sz w:val="18"/>
                <w:szCs w:val="18"/>
                <w:lang w:val="en-CA"/>
              </w:rPr>
            </w:pPr>
            <w:r w:rsidRPr="00510DB5">
              <w:rPr>
                <w:sz w:val="18"/>
                <w:szCs w:val="18"/>
                <w:lang w:val="en-CA"/>
              </w:rPr>
              <w:t>41,630</w:t>
            </w:r>
          </w:p>
        </w:tc>
        <w:tc>
          <w:tcPr>
            <w:tcW w:w="1265" w:type="dxa"/>
            <w:shd w:val="clear" w:color="auto" w:fill="auto"/>
          </w:tcPr>
          <w:p w14:paraId="752C9EC0" w14:textId="77777777" w:rsidR="00CD77E2" w:rsidRPr="00510DB5" w:rsidRDefault="00BE2A31" w:rsidP="00D31384">
            <w:pPr>
              <w:spacing w:after="60"/>
              <w:jc w:val="right"/>
              <w:rPr>
                <w:sz w:val="18"/>
                <w:szCs w:val="18"/>
                <w:lang w:val="en-CA"/>
              </w:rPr>
            </w:pPr>
            <w:r>
              <w:rPr>
                <w:sz w:val="18"/>
                <w:szCs w:val="18"/>
                <w:lang w:val="en-CA"/>
              </w:rPr>
              <w:t>0</w:t>
            </w:r>
          </w:p>
        </w:tc>
        <w:tc>
          <w:tcPr>
            <w:tcW w:w="1266" w:type="dxa"/>
            <w:shd w:val="clear" w:color="auto" w:fill="auto"/>
          </w:tcPr>
          <w:p w14:paraId="4BD3255C" w14:textId="77777777" w:rsidR="00CD77E2" w:rsidRPr="00510DB5" w:rsidRDefault="00CD77E2" w:rsidP="00D31384">
            <w:pPr>
              <w:spacing w:after="60"/>
              <w:jc w:val="right"/>
              <w:rPr>
                <w:sz w:val="18"/>
                <w:szCs w:val="18"/>
                <w:lang w:val="en-CA"/>
              </w:rPr>
            </w:pPr>
            <w:r w:rsidRPr="00510DB5">
              <w:rPr>
                <w:sz w:val="18"/>
                <w:szCs w:val="18"/>
                <w:lang w:val="en-CA"/>
              </w:rPr>
              <w:t>8,000</w:t>
            </w:r>
          </w:p>
        </w:tc>
        <w:tc>
          <w:tcPr>
            <w:tcW w:w="1265" w:type="dxa"/>
            <w:shd w:val="clear" w:color="auto" w:fill="auto"/>
          </w:tcPr>
          <w:p w14:paraId="7E4D0CC4" w14:textId="77777777" w:rsidR="00CD77E2" w:rsidRPr="00510DB5" w:rsidRDefault="00BE2A31" w:rsidP="00D31384">
            <w:pPr>
              <w:spacing w:after="60"/>
              <w:jc w:val="right"/>
              <w:rPr>
                <w:sz w:val="18"/>
                <w:szCs w:val="18"/>
                <w:lang w:val="en-CA"/>
              </w:rPr>
            </w:pPr>
            <w:r>
              <w:rPr>
                <w:sz w:val="18"/>
                <w:szCs w:val="18"/>
                <w:lang w:val="en-CA"/>
              </w:rPr>
              <w:t>0</w:t>
            </w:r>
          </w:p>
        </w:tc>
        <w:tc>
          <w:tcPr>
            <w:tcW w:w="1266" w:type="dxa"/>
            <w:shd w:val="clear" w:color="auto" w:fill="auto"/>
          </w:tcPr>
          <w:p w14:paraId="6CEFACF1" w14:textId="77777777" w:rsidR="00CD77E2" w:rsidRPr="00510DB5" w:rsidRDefault="00CD77E2" w:rsidP="00D31384">
            <w:pPr>
              <w:spacing w:after="60"/>
              <w:jc w:val="right"/>
              <w:rPr>
                <w:sz w:val="18"/>
                <w:szCs w:val="18"/>
                <w:lang w:val="en-CA"/>
              </w:rPr>
            </w:pPr>
            <w:r w:rsidRPr="00510DB5">
              <w:rPr>
                <w:sz w:val="18"/>
                <w:szCs w:val="18"/>
                <w:lang w:val="en-CA"/>
              </w:rPr>
              <w:t>49,630</w:t>
            </w:r>
          </w:p>
        </w:tc>
      </w:tr>
    </w:tbl>
    <w:p w14:paraId="12F26474" w14:textId="77777777" w:rsidR="0009159C" w:rsidRPr="00510DB5" w:rsidRDefault="0009159C" w:rsidP="00D31384">
      <w:pPr>
        <w:spacing w:after="60"/>
        <w:rPr>
          <w:sz w:val="18"/>
          <w:szCs w:val="18"/>
          <w:lang w:val="en-CA"/>
        </w:rPr>
      </w:pPr>
    </w:p>
    <w:tbl>
      <w:tblPr>
        <w:tblStyle w:val="TableGrid"/>
        <w:tblW w:w="1105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6"/>
        <w:gridCol w:w="847"/>
        <w:gridCol w:w="1418"/>
        <w:gridCol w:w="737"/>
        <w:gridCol w:w="737"/>
        <w:gridCol w:w="737"/>
        <w:gridCol w:w="737"/>
        <w:gridCol w:w="737"/>
        <w:gridCol w:w="737"/>
        <w:gridCol w:w="737"/>
        <w:gridCol w:w="737"/>
        <w:gridCol w:w="737"/>
        <w:gridCol w:w="738"/>
      </w:tblGrid>
      <w:tr w:rsidR="00273644" w:rsidRPr="00510DB5" w14:paraId="6F4598CF" w14:textId="77777777" w:rsidTr="002E3BEF">
        <w:trPr>
          <w:jc w:val="center"/>
        </w:trPr>
        <w:tc>
          <w:tcPr>
            <w:tcW w:w="3681" w:type="dxa"/>
            <w:gridSpan w:val="3"/>
            <w:shd w:val="clear" w:color="auto" w:fill="auto"/>
          </w:tcPr>
          <w:p w14:paraId="78046125" w14:textId="77777777" w:rsidR="00273644" w:rsidRPr="00510DB5" w:rsidRDefault="00273644" w:rsidP="00D31384">
            <w:pPr>
              <w:spacing w:after="60"/>
              <w:jc w:val="left"/>
              <w:rPr>
                <w:b/>
                <w:sz w:val="18"/>
                <w:szCs w:val="18"/>
                <w:lang w:val="en-CA"/>
              </w:rPr>
            </w:pPr>
            <w:r w:rsidRPr="00510DB5">
              <w:rPr>
                <w:b/>
                <w:sz w:val="18"/>
                <w:szCs w:val="18"/>
                <w:lang w:val="en-CA"/>
              </w:rPr>
              <w:t>(VI) PROJECT DATA</w:t>
            </w:r>
          </w:p>
        </w:tc>
        <w:tc>
          <w:tcPr>
            <w:tcW w:w="737" w:type="dxa"/>
            <w:shd w:val="clear" w:color="auto" w:fill="auto"/>
          </w:tcPr>
          <w:p w14:paraId="5B0FD2AF" w14:textId="77777777" w:rsidR="00273644" w:rsidRPr="00510DB5" w:rsidRDefault="00273644" w:rsidP="00D31384">
            <w:pPr>
              <w:spacing w:after="60"/>
              <w:rPr>
                <w:b/>
                <w:sz w:val="18"/>
                <w:szCs w:val="18"/>
                <w:lang w:val="en-CA"/>
              </w:rPr>
            </w:pPr>
            <w:r w:rsidRPr="00510DB5">
              <w:rPr>
                <w:b/>
                <w:sz w:val="18"/>
                <w:szCs w:val="18"/>
                <w:lang w:val="en-CA"/>
              </w:rPr>
              <w:t>2017</w:t>
            </w:r>
          </w:p>
        </w:tc>
        <w:tc>
          <w:tcPr>
            <w:tcW w:w="737" w:type="dxa"/>
            <w:shd w:val="clear" w:color="auto" w:fill="auto"/>
          </w:tcPr>
          <w:p w14:paraId="0912625D" w14:textId="77777777" w:rsidR="00273644" w:rsidRPr="00510DB5" w:rsidRDefault="00273644" w:rsidP="00D31384">
            <w:pPr>
              <w:spacing w:after="60"/>
              <w:rPr>
                <w:b/>
                <w:sz w:val="18"/>
                <w:szCs w:val="18"/>
                <w:lang w:val="en-CA"/>
              </w:rPr>
            </w:pPr>
            <w:r w:rsidRPr="00510DB5">
              <w:rPr>
                <w:b/>
                <w:sz w:val="18"/>
                <w:szCs w:val="18"/>
                <w:lang w:val="en-CA"/>
              </w:rPr>
              <w:t>2018</w:t>
            </w:r>
          </w:p>
        </w:tc>
        <w:tc>
          <w:tcPr>
            <w:tcW w:w="737" w:type="dxa"/>
            <w:shd w:val="clear" w:color="auto" w:fill="auto"/>
          </w:tcPr>
          <w:p w14:paraId="215434A5" w14:textId="77777777" w:rsidR="00273644" w:rsidRPr="00510DB5" w:rsidRDefault="00273644" w:rsidP="00D31384">
            <w:pPr>
              <w:spacing w:after="60"/>
              <w:rPr>
                <w:b/>
                <w:sz w:val="18"/>
                <w:szCs w:val="18"/>
                <w:lang w:val="en-CA"/>
              </w:rPr>
            </w:pPr>
            <w:r w:rsidRPr="00510DB5">
              <w:rPr>
                <w:b/>
                <w:sz w:val="18"/>
                <w:szCs w:val="18"/>
                <w:lang w:val="en-CA"/>
              </w:rPr>
              <w:t>2019</w:t>
            </w:r>
          </w:p>
        </w:tc>
        <w:tc>
          <w:tcPr>
            <w:tcW w:w="737" w:type="dxa"/>
            <w:shd w:val="clear" w:color="auto" w:fill="auto"/>
          </w:tcPr>
          <w:p w14:paraId="367473E3" w14:textId="77777777" w:rsidR="00273644" w:rsidRPr="00510DB5" w:rsidRDefault="00273644" w:rsidP="00D31384">
            <w:pPr>
              <w:spacing w:after="60"/>
              <w:rPr>
                <w:b/>
                <w:sz w:val="18"/>
                <w:szCs w:val="18"/>
                <w:lang w:val="en-CA"/>
              </w:rPr>
            </w:pPr>
            <w:r w:rsidRPr="00510DB5">
              <w:rPr>
                <w:b/>
                <w:sz w:val="18"/>
                <w:szCs w:val="18"/>
                <w:lang w:val="en-CA"/>
              </w:rPr>
              <w:t>2020</w:t>
            </w:r>
          </w:p>
        </w:tc>
        <w:tc>
          <w:tcPr>
            <w:tcW w:w="737" w:type="dxa"/>
            <w:shd w:val="clear" w:color="auto" w:fill="auto"/>
          </w:tcPr>
          <w:p w14:paraId="2C8E8C0E" w14:textId="77777777" w:rsidR="00273644" w:rsidRPr="00510DB5" w:rsidRDefault="00273644" w:rsidP="00D31384">
            <w:pPr>
              <w:spacing w:after="60"/>
              <w:rPr>
                <w:b/>
                <w:sz w:val="18"/>
                <w:szCs w:val="18"/>
                <w:lang w:val="en-CA"/>
              </w:rPr>
            </w:pPr>
            <w:r w:rsidRPr="00510DB5">
              <w:rPr>
                <w:b/>
                <w:sz w:val="18"/>
                <w:szCs w:val="18"/>
                <w:lang w:val="en-CA"/>
              </w:rPr>
              <w:t>2021</w:t>
            </w:r>
          </w:p>
        </w:tc>
        <w:tc>
          <w:tcPr>
            <w:tcW w:w="737" w:type="dxa"/>
            <w:shd w:val="clear" w:color="auto" w:fill="auto"/>
          </w:tcPr>
          <w:p w14:paraId="739FBE96" w14:textId="77777777" w:rsidR="00273644" w:rsidRPr="00510DB5" w:rsidRDefault="00273644" w:rsidP="00D31384">
            <w:pPr>
              <w:spacing w:after="60"/>
              <w:rPr>
                <w:b/>
                <w:sz w:val="18"/>
                <w:szCs w:val="18"/>
                <w:lang w:val="en-CA"/>
              </w:rPr>
            </w:pPr>
            <w:r w:rsidRPr="00510DB5">
              <w:rPr>
                <w:b/>
                <w:sz w:val="18"/>
                <w:szCs w:val="18"/>
                <w:lang w:val="en-CA"/>
              </w:rPr>
              <w:t>2022</w:t>
            </w:r>
          </w:p>
        </w:tc>
        <w:tc>
          <w:tcPr>
            <w:tcW w:w="737" w:type="dxa"/>
            <w:shd w:val="clear" w:color="auto" w:fill="auto"/>
          </w:tcPr>
          <w:p w14:paraId="525F87F6" w14:textId="77777777" w:rsidR="00273644" w:rsidRPr="00510DB5" w:rsidRDefault="00273644" w:rsidP="00D31384">
            <w:pPr>
              <w:spacing w:after="60"/>
              <w:rPr>
                <w:b/>
                <w:sz w:val="18"/>
                <w:szCs w:val="18"/>
                <w:lang w:val="en-CA"/>
              </w:rPr>
            </w:pPr>
            <w:r w:rsidRPr="00510DB5">
              <w:rPr>
                <w:b/>
                <w:sz w:val="18"/>
                <w:szCs w:val="18"/>
                <w:lang w:val="en-CA"/>
              </w:rPr>
              <w:t>2023</w:t>
            </w:r>
          </w:p>
        </w:tc>
        <w:tc>
          <w:tcPr>
            <w:tcW w:w="737" w:type="dxa"/>
            <w:shd w:val="clear" w:color="auto" w:fill="auto"/>
          </w:tcPr>
          <w:p w14:paraId="35EFD1CB" w14:textId="77777777" w:rsidR="00273644" w:rsidRPr="00510DB5" w:rsidRDefault="00273644" w:rsidP="00D31384">
            <w:pPr>
              <w:spacing w:after="60"/>
              <w:rPr>
                <w:b/>
                <w:sz w:val="18"/>
                <w:szCs w:val="18"/>
                <w:lang w:val="en-CA"/>
              </w:rPr>
            </w:pPr>
            <w:r w:rsidRPr="00510DB5">
              <w:rPr>
                <w:b/>
                <w:sz w:val="18"/>
                <w:szCs w:val="18"/>
                <w:lang w:val="en-CA"/>
              </w:rPr>
              <w:t>2024</w:t>
            </w:r>
          </w:p>
        </w:tc>
        <w:tc>
          <w:tcPr>
            <w:tcW w:w="737" w:type="dxa"/>
          </w:tcPr>
          <w:p w14:paraId="4C502207" w14:textId="77777777" w:rsidR="00273644" w:rsidRPr="00510DB5" w:rsidRDefault="00273644" w:rsidP="00D31384">
            <w:pPr>
              <w:spacing w:after="60"/>
              <w:rPr>
                <w:b/>
                <w:sz w:val="18"/>
                <w:szCs w:val="18"/>
                <w:lang w:val="en-CA"/>
              </w:rPr>
            </w:pPr>
            <w:r w:rsidRPr="00510DB5">
              <w:rPr>
                <w:b/>
                <w:sz w:val="18"/>
                <w:szCs w:val="18"/>
                <w:lang w:val="en-CA"/>
              </w:rPr>
              <w:t>2025</w:t>
            </w:r>
          </w:p>
        </w:tc>
        <w:tc>
          <w:tcPr>
            <w:tcW w:w="738" w:type="dxa"/>
            <w:shd w:val="clear" w:color="auto" w:fill="auto"/>
          </w:tcPr>
          <w:p w14:paraId="393632BF" w14:textId="77777777" w:rsidR="00273644" w:rsidRPr="00510DB5" w:rsidRDefault="00273644" w:rsidP="00D31384">
            <w:pPr>
              <w:spacing w:after="60"/>
              <w:rPr>
                <w:b/>
                <w:sz w:val="18"/>
                <w:szCs w:val="18"/>
                <w:lang w:val="en-CA"/>
              </w:rPr>
            </w:pPr>
            <w:r w:rsidRPr="00510DB5">
              <w:rPr>
                <w:b/>
                <w:sz w:val="18"/>
                <w:szCs w:val="18"/>
                <w:lang w:val="en-CA"/>
              </w:rPr>
              <w:t>Total</w:t>
            </w:r>
          </w:p>
        </w:tc>
      </w:tr>
      <w:tr w:rsidR="00273644" w:rsidRPr="00510DB5" w14:paraId="1F5F4A5F" w14:textId="77777777" w:rsidTr="002E3BEF">
        <w:trPr>
          <w:jc w:val="center"/>
        </w:trPr>
        <w:tc>
          <w:tcPr>
            <w:tcW w:w="3681" w:type="dxa"/>
            <w:gridSpan w:val="3"/>
            <w:shd w:val="clear" w:color="auto" w:fill="auto"/>
          </w:tcPr>
          <w:p w14:paraId="5C042BB8" w14:textId="77777777" w:rsidR="00273644" w:rsidRPr="00510DB5" w:rsidRDefault="00273644" w:rsidP="00D31384">
            <w:pPr>
              <w:spacing w:after="60"/>
              <w:jc w:val="left"/>
              <w:rPr>
                <w:sz w:val="18"/>
                <w:szCs w:val="18"/>
                <w:lang w:val="en-CA"/>
              </w:rPr>
            </w:pPr>
            <w:r w:rsidRPr="00510DB5">
              <w:rPr>
                <w:sz w:val="18"/>
                <w:szCs w:val="18"/>
                <w:lang w:val="en-CA"/>
              </w:rPr>
              <w:t>Montreal Protocol consumption limits</w:t>
            </w:r>
          </w:p>
        </w:tc>
        <w:tc>
          <w:tcPr>
            <w:tcW w:w="737" w:type="dxa"/>
            <w:shd w:val="clear" w:color="auto" w:fill="auto"/>
          </w:tcPr>
          <w:p w14:paraId="270E08B0" w14:textId="77777777" w:rsidR="00273644" w:rsidRPr="00510DB5" w:rsidRDefault="00273644" w:rsidP="00D31384">
            <w:pPr>
              <w:keepNext/>
              <w:jc w:val="center"/>
              <w:rPr>
                <w:sz w:val="16"/>
                <w:szCs w:val="16"/>
              </w:rPr>
            </w:pPr>
            <w:r w:rsidRPr="00510DB5">
              <w:rPr>
                <w:sz w:val="16"/>
                <w:szCs w:val="16"/>
              </w:rPr>
              <w:t>18.45</w:t>
            </w:r>
          </w:p>
        </w:tc>
        <w:tc>
          <w:tcPr>
            <w:tcW w:w="737" w:type="dxa"/>
            <w:shd w:val="clear" w:color="auto" w:fill="auto"/>
          </w:tcPr>
          <w:p w14:paraId="60700F6B" w14:textId="77777777" w:rsidR="00273644" w:rsidRPr="00510DB5" w:rsidRDefault="00273644" w:rsidP="00D31384">
            <w:pPr>
              <w:keepNext/>
              <w:jc w:val="center"/>
              <w:rPr>
                <w:sz w:val="16"/>
                <w:szCs w:val="16"/>
              </w:rPr>
            </w:pPr>
            <w:r w:rsidRPr="00510DB5">
              <w:rPr>
                <w:sz w:val="16"/>
                <w:szCs w:val="16"/>
              </w:rPr>
              <w:t>18.45</w:t>
            </w:r>
          </w:p>
        </w:tc>
        <w:tc>
          <w:tcPr>
            <w:tcW w:w="737" w:type="dxa"/>
            <w:shd w:val="clear" w:color="auto" w:fill="auto"/>
          </w:tcPr>
          <w:p w14:paraId="460C60A6" w14:textId="77777777" w:rsidR="00273644" w:rsidRPr="00510DB5" w:rsidRDefault="00273644" w:rsidP="00D31384">
            <w:pPr>
              <w:keepNext/>
              <w:jc w:val="center"/>
              <w:rPr>
                <w:sz w:val="16"/>
                <w:szCs w:val="16"/>
              </w:rPr>
            </w:pPr>
            <w:r w:rsidRPr="00510DB5">
              <w:rPr>
                <w:sz w:val="16"/>
                <w:szCs w:val="16"/>
              </w:rPr>
              <w:t>18.45</w:t>
            </w:r>
          </w:p>
        </w:tc>
        <w:tc>
          <w:tcPr>
            <w:tcW w:w="737" w:type="dxa"/>
            <w:shd w:val="clear" w:color="auto" w:fill="auto"/>
          </w:tcPr>
          <w:p w14:paraId="63E4A5E8" w14:textId="77777777" w:rsidR="00273644" w:rsidRPr="00510DB5" w:rsidRDefault="00273644" w:rsidP="00D31384">
            <w:pPr>
              <w:jc w:val="center"/>
              <w:rPr>
                <w:sz w:val="16"/>
                <w:szCs w:val="16"/>
              </w:rPr>
            </w:pPr>
            <w:r w:rsidRPr="00510DB5">
              <w:rPr>
                <w:sz w:val="16"/>
                <w:szCs w:val="16"/>
              </w:rPr>
              <w:t>13.33</w:t>
            </w:r>
          </w:p>
        </w:tc>
        <w:tc>
          <w:tcPr>
            <w:tcW w:w="737" w:type="dxa"/>
            <w:shd w:val="clear" w:color="auto" w:fill="auto"/>
          </w:tcPr>
          <w:p w14:paraId="55BD9ACF" w14:textId="77777777" w:rsidR="00273644" w:rsidRPr="00510DB5" w:rsidRDefault="00273644" w:rsidP="00D31384">
            <w:pPr>
              <w:jc w:val="center"/>
              <w:rPr>
                <w:sz w:val="16"/>
                <w:szCs w:val="16"/>
              </w:rPr>
            </w:pPr>
            <w:r w:rsidRPr="00510DB5">
              <w:rPr>
                <w:sz w:val="16"/>
                <w:szCs w:val="16"/>
              </w:rPr>
              <w:t>13.33</w:t>
            </w:r>
          </w:p>
        </w:tc>
        <w:tc>
          <w:tcPr>
            <w:tcW w:w="737" w:type="dxa"/>
            <w:shd w:val="clear" w:color="auto" w:fill="auto"/>
          </w:tcPr>
          <w:p w14:paraId="65E8D5C2" w14:textId="77777777" w:rsidR="00273644" w:rsidRPr="00510DB5" w:rsidRDefault="00273644" w:rsidP="00D31384">
            <w:pPr>
              <w:jc w:val="center"/>
              <w:rPr>
                <w:sz w:val="16"/>
                <w:szCs w:val="16"/>
              </w:rPr>
            </w:pPr>
            <w:r w:rsidRPr="00510DB5">
              <w:rPr>
                <w:sz w:val="16"/>
                <w:szCs w:val="16"/>
              </w:rPr>
              <w:t>13.33</w:t>
            </w:r>
          </w:p>
        </w:tc>
        <w:tc>
          <w:tcPr>
            <w:tcW w:w="737" w:type="dxa"/>
            <w:shd w:val="clear" w:color="auto" w:fill="auto"/>
          </w:tcPr>
          <w:p w14:paraId="305D5629" w14:textId="77777777" w:rsidR="00273644" w:rsidRPr="00510DB5" w:rsidRDefault="00273644" w:rsidP="00D31384">
            <w:pPr>
              <w:jc w:val="center"/>
              <w:rPr>
                <w:sz w:val="16"/>
                <w:szCs w:val="16"/>
              </w:rPr>
            </w:pPr>
            <w:r w:rsidRPr="00510DB5">
              <w:rPr>
                <w:sz w:val="16"/>
                <w:szCs w:val="16"/>
              </w:rPr>
              <w:t>13.33</w:t>
            </w:r>
          </w:p>
        </w:tc>
        <w:tc>
          <w:tcPr>
            <w:tcW w:w="737" w:type="dxa"/>
            <w:shd w:val="clear" w:color="auto" w:fill="auto"/>
          </w:tcPr>
          <w:p w14:paraId="07BF1ED7" w14:textId="77777777" w:rsidR="00273644" w:rsidRPr="00510DB5" w:rsidRDefault="00273644" w:rsidP="00D31384">
            <w:pPr>
              <w:jc w:val="center"/>
              <w:rPr>
                <w:sz w:val="16"/>
                <w:szCs w:val="16"/>
              </w:rPr>
            </w:pPr>
            <w:r w:rsidRPr="00510DB5">
              <w:rPr>
                <w:sz w:val="16"/>
                <w:szCs w:val="16"/>
              </w:rPr>
              <w:t>13.33</w:t>
            </w:r>
          </w:p>
        </w:tc>
        <w:tc>
          <w:tcPr>
            <w:tcW w:w="737" w:type="dxa"/>
          </w:tcPr>
          <w:p w14:paraId="4A0EDD92" w14:textId="77777777" w:rsidR="00273644" w:rsidRPr="00510DB5" w:rsidRDefault="00273644" w:rsidP="00D31384">
            <w:pPr>
              <w:jc w:val="center"/>
              <w:rPr>
                <w:sz w:val="16"/>
                <w:szCs w:val="16"/>
              </w:rPr>
            </w:pPr>
            <w:r w:rsidRPr="00510DB5">
              <w:rPr>
                <w:sz w:val="16"/>
                <w:szCs w:val="16"/>
              </w:rPr>
              <w:t>6.66</w:t>
            </w:r>
          </w:p>
        </w:tc>
        <w:tc>
          <w:tcPr>
            <w:tcW w:w="738" w:type="dxa"/>
            <w:shd w:val="clear" w:color="auto" w:fill="auto"/>
          </w:tcPr>
          <w:p w14:paraId="3756FE1C" w14:textId="77777777" w:rsidR="00273644" w:rsidRPr="00510DB5" w:rsidRDefault="00273644" w:rsidP="00D31384">
            <w:pPr>
              <w:keepNext/>
              <w:jc w:val="center"/>
              <w:rPr>
                <w:sz w:val="16"/>
                <w:szCs w:val="16"/>
              </w:rPr>
            </w:pPr>
            <w:r w:rsidRPr="00510DB5">
              <w:rPr>
                <w:sz w:val="16"/>
                <w:szCs w:val="16"/>
              </w:rPr>
              <w:t>n/a</w:t>
            </w:r>
          </w:p>
        </w:tc>
      </w:tr>
      <w:tr w:rsidR="00273644" w:rsidRPr="00510DB5" w14:paraId="23660A52" w14:textId="77777777" w:rsidTr="002E3BEF">
        <w:trPr>
          <w:jc w:val="center"/>
        </w:trPr>
        <w:tc>
          <w:tcPr>
            <w:tcW w:w="3681" w:type="dxa"/>
            <w:gridSpan w:val="3"/>
            <w:shd w:val="clear" w:color="auto" w:fill="auto"/>
          </w:tcPr>
          <w:p w14:paraId="25B4DBF4" w14:textId="5D40A0B6" w:rsidR="00273644" w:rsidRPr="00510DB5" w:rsidRDefault="00273644" w:rsidP="00D31384">
            <w:pPr>
              <w:spacing w:after="60"/>
              <w:jc w:val="left"/>
              <w:rPr>
                <w:sz w:val="18"/>
                <w:szCs w:val="18"/>
                <w:lang w:val="en-CA"/>
              </w:rPr>
            </w:pPr>
            <w:r w:rsidRPr="00510DB5">
              <w:rPr>
                <w:sz w:val="18"/>
                <w:szCs w:val="18"/>
                <w:lang w:val="en-CA"/>
              </w:rPr>
              <w:t>Maximum allowable consumption (ODP</w:t>
            </w:r>
            <w:r w:rsidR="00066095">
              <w:rPr>
                <w:sz w:val="18"/>
                <w:szCs w:val="18"/>
                <w:lang w:val="en-CA"/>
              </w:rPr>
              <w:t> </w:t>
            </w:r>
            <w:r w:rsidRPr="00510DB5">
              <w:rPr>
                <w:sz w:val="18"/>
                <w:szCs w:val="18"/>
                <w:lang w:val="en-CA"/>
              </w:rPr>
              <w:t>tonnes)</w:t>
            </w:r>
          </w:p>
        </w:tc>
        <w:tc>
          <w:tcPr>
            <w:tcW w:w="737" w:type="dxa"/>
            <w:shd w:val="clear" w:color="auto" w:fill="auto"/>
          </w:tcPr>
          <w:p w14:paraId="2666F762" w14:textId="77777777" w:rsidR="00273644" w:rsidRPr="00190A7B" w:rsidRDefault="00273644" w:rsidP="00D31384">
            <w:pPr>
              <w:keepNext/>
              <w:jc w:val="center"/>
              <w:rPr>
                <w:sz w:val="16"/>
                <w:szCs w:val="16"/>
              </w:rPr>
            </w:pPr>
            <w:r w:rsidRPr="00190A7B">
              <w:rPr>
                <w:sz w:val="16"/>
                <w:szCs w:val="16"/>
              </w:rPr>
              <w:t>6.60</w:t>
            </w:r>
          </w:p>
        </w:tc>
        <w:tc>
          <w:tcPr>
            <w:tcW w:w="737" w:type="dxa"/>
            <w:shd w:val="clear" w:color="auto" w:fill="auto"/>
          </w:tcPr>
          <w:p w14:paraId="572D38FA" w14:textId="77777777" w:rsidR="00273644" w:rsidRPr="00510DB5" w:rsidRDefault="00273644" w:rsidP="00D31384">
            <w:pPr>
              <w:keepNext/>
              <w:jc w:val="center"/>
              <w:rPr>
                <w:sz w:val="16"/>
                <w:szCs w:val="16"/>
              </w:rPr>
            </w:pPr>
            <w:r w:rsidRPr="00510DB5">
              <w:rPr>
                <w:sz w:val="16"/>
                <w:szCs w:val="16"/>
              </w:rPr>
              <w:t>6.60</w:t>
            </w:r>
          </w:p>
        </w:tc>
        <w:tc>
          <w:tcPr>
            <w:tcW w:w="737" w:type="dxa"/>
            <w:shd w:val="clear" w:color="auto" w:fill="auto"/>
          </w:tcPr>
          <w:p w14:paraId="7CEFA882" w14:textId="77777777" w:rsidR="00273644" w:rsidRPr="00510DB5" w:rsidRDefault="00273644" w:rsidP="00D31384">
            <w:pPr>
              <w:keepNext/>
              <w:jc w:val="center"/>
              <w:rPr>
                <w:sz w:val="16"/>
                <w:szCs w:val="16"/>
              </w:rPr>
            </w:pPr>
            <w:r w:rsidRPr="00510DB5">
              <w:rPr>
                <w:sz w:val="16"/>
                <w:szCs w:val="16"/>
              </w:rPr>
              <w:t>6.60</w:t>
            </w:r>
          </w:p>
        </w:tc>
        <w:tc>
          <w:tcPr>
            <w:tcW w:w="737" w:type="dxa"/>
            <w:shd w:val="clear" w:color="auto" w:fill="auto"/>
          </w:tcPr>
          <w:p w14:paraId="11206D54" w14:textId="77777777" w:rsidR="00273644" w:rsidRPr="00510DB5" w:rsidRDefault="00273644" w:rsidP="00D31384">
            <w:pPr>
              <w:jc w:val="center"/>
              <w:rPr>
                <w:sz w:val="16"/>
                <w:szCs w:val="16"/>
              </w:rPr>
            </w:pPr>
            <w:r w:rsidRPr="00510DB5">
              <w:rPr>
                <w:sz w:val="16"/>
                <w:szCs w:val="16"/>
              </w:rPr>
              <w:t>5.94</w:t>
            </w:r>
          </w:p>
        </w:tc>
        <w:tc>
          <w:tcPr>
            <w:tcW w:w="737" w:type="dxa"/>
            <w:shd w:val="clear" w:color="auto" w:fill="auto"/>
          </w:tcPr>
          <w:p w14:paraId="240EEAC9" w14:textId="77777777" w:rsidR="00273644" w:rsidRPr="00510DB5" w:rsidRDefault="00273644" w:rsidP="00D31384">
            <w:pPr>
              <w:jc w:val="center"/>
              <w:rPr>
                <w:sz w:val="16"/>
                <w:szCs w:val="16"/>
              </w:rPr>
            </w:pPr>
            <w:r w:rsidRPr="00510DB5">
              <w:rPr>
                <w:sz w:val="16"/>
                <w:szCs w:val="16"/>
              </w:rPr>
              <w:t>5.94</w:t>
            </w:r>
          </w:p>
        </w:tc>
        <w:tc>
          <w:tcPr>
            <w:tcW w:w="737" w:type="dxa"/>
            <w:shd w:val="clear" w:color="auto" w:fill="auto"/>
          </w:tcPr>
          <w:p w14:paraId="6B51EE7E" w14:textId="77777777" w:rsidR="00273644" w:rsidRPr="00510DB5" w:rsidRDefault="00273644" w:rsidP="00D31384">
            <w:pPr>
              <w:jc w:val="center"/>
              <w:rPr>
                <w:sz w:val="16"/>
                <w:szCs w:val="16"/>
              </w:rPr>
            </w:pPr>
            <w:r w:rsidRPr="00510DB5">
              <w:rPr>
                <w:sz w:val="16"/>
                <w:szCs w:val="16"/>
              </w:rPr>
              <w:t>5.94</w:t>
            </w:r>
          </w:p>
        </w:tc>
        <w:tc>
          <w:tcPr>
            <w:tcW w:w="737" w:type="dxa"/>
            <w:shd w:val="clear" w:color="auto" w:fill="auto"/>
          </w:tcPr>
          <w:p w14:paraId="413750EF" w14:textId="77777777" w:rsidR="00273644" w:rsidRPr="00510DB5" w:rsidRDefault="00273644" w:rsidP="00D31384">
            <w:pPr>
              <w:jc w:val="center"/>
              <w:rPr>
                <w:sz w:val="16"/>
                <w:szCs w:val="16"/>
              </w:rPr>
            </w:pPr>
            <w:r w:rsidRPr="00510DB5">
              <w:rPr>
                <w:sz w:val="16"/>
                <w:szCs w:val="16"/>
              </w:rPr>
              <w:t>5.94</w:t>
            </w:r>
          </w:p>
        </w:tc>
        <w:tc>
          <w:tcPr>
            <w:tcW w:w="737" w:type="dxa"/>
            <w:shd w:val="clear" w:color="auto" w:fill="auto"/>
          </w:tcPr>
          <w:p w14:paraId="0228AFBA" w14:textId="77777777" w:rsidR="00273644" w:rsidRPr="00510DB5" w:rsidRDefault="00273644" w:rsidP="00D31384">
            <w:pPr>
              <w:jc w:val="center"/>
              <w:rPr>
                <w:sz w:val="16"/>
                <w:szCs w:val="16"/>
              </w:rPr>
            </w:pPr>
            <w:r w:rsidRPr="00510DB5">
              <w:rPr>
                <w:sz w:val="16"/>
                <w:szCs w:val="16"/>
              </w:rPr>
              <w:t>5.94</w:t>
            </w:r>
          </w:p>
        </w:tc>
        <w:tc>
          <w:tcPr>
            <w:tcW w:w="737" w:type="dxa"/>
          </w:tcPr>
          <w:p w14:paraId="6DEA304F" w14:textId="77777777" w:rsidR="00273644" w:rsidRPr="00510DB5" w:rsidRDefault="00273644" w:rsidP="00D31384">
            <w:pPr>
              <w:jc w:val="center"/>
              <w:rPr>
                <w:sz w:val="16"/>
                <w:szCs w:val="16"/>
              </w:rPr>
            </w:pPr>
            <w:r w:rsidRPr="00510DB5">
              <w:rPr>
                <w:sz w:val="16"/>
                <w:szCs w:val="16"/>
              </w:rPr>
              <w:t>2.14</w:t>
            </w:r>
          </w:p>
        </w:tc>
        <w:tc>
          <w:tcPr>
            <w:tcW w:w="738" w:type="dxa"/>
            <w:shd w:val="clear" w:color="auto" w:fill="auto"/>
          </w:tcPr>
          <w:p w14:paraId="4C4C3A51" w14:textId="77777777" w:rsidR="00273644" w:rsidRPr="00510DB5" w:rsidRDefault="00273644" w:rsidP="00D31384">
            <w:pPr>
              <w:keepNext/>
              <w:jc w:val="center"/>
              <w:rPr>
                <w:sz w:val="16"/>
                <w:szCs w:val="16"/>
              </w:rPr>
            </w:pPr>
            <w:r w:rsidRPr="00510DB5">
              <w:rPr>
                <w:sz w:val="16"/>
                <w:szCs w:val="16"/>
              </w:rPr>
              <w:t>n/a</w:t>
            </w:r>
          </w:p>
        </w:tc>
      </w:tr>
      <w:tr w:rsidR="00273644" w:rsidRPr="00510DB5" w14:paraId="6AF06E17" w14:textId="77777777" w:rsidTr="002E3BEF">
        <w:trPr>
          <w:jc w:val="center"/>
        </w:trPr>
        <w:tc>
          <w:tcPr>
            <w:tcW w:w="1416" w:type="dxa"/>
            <w:vMerge w:val="restart"/>
            <w:shd w:val="clear" w:color="auto" w:fill="auto"/>
          </w:tcPr>
          <w:p w14:paraId="1CA6BDEA" w14:textId="77777777" w:rsidR="00273644" w:rsidRPr="00510DB5" w:rsidRDefault="00273644" w:rsidP="00D31384">
            <w:pPr>
              <w:spacing w:after="60"/>
              <w:jc w:val="left"/>
              <w:rPr>
                <w:color w:val="000000"/>
                <w:sz w:val="18"/>
                <w:szCs w:val="18"/>
                <w:lang w:eastAsia="zh-CN"/>
              </w:rPr>
            </w:pPr>
            <w:r w:rsidRPr="00510DB5">
              <w:rPr>
                <w:color w:val="000000"/>
                <w:sz w:val="18"/>
                <w:szCs w:val="18"/>
                <w:lang w:eastAsia="zh-CN"/>
              </w:rPr>
              <w:t>Project costs requested in principle</w:t>
            </w:r>
          </w:p>
          <w:p w14:paraId="43D0707B" w14:textId="77777777" w:rsidR="00273644" w:rsidRPr="00510DB5" w:rsidRDefault="00273644" w:rsidP="00D31384">
            <w:pPr>
              <w:spacing w:after="60"/>
              <w:jc w:val="left"/>
              <w:rPr>
                <w:sz w:val="18"/>
                <w:szCs w:val="18"/>
                <w:lang w:val="en-CA"/>
              </w:rPr>
            </w:pPr>
            <w:r w:rsidRPr="00510DB5">
              <w:rPr>
                <w:color w:val="000000"/>
                <w:sz w:val="18"/>
                <w:szCs w:val="18"/>
                <w:lang w:eastAsia="zh-CN"/>
              </w:rPr>
              <w:t>(US$)</w:t>
            </w:r>
          </w:p>
        </w:tc>
        <w:tc>
          <w:tcPr>
            <w:tcW w:w="847" w:type="dxa"/>
            <w:vMerge w:val="restart"/>
            <w:shd w:val="clear" w:color="auto" w:fill="auto"/>
          </w:tcPr>
          <w:p w14:paraId="2E77FA8C" w14:textId="77777777" w:rsidR="00273644" w:rsidRPr="00510DB5" w:rsidRDefault="00273644" w:rsidP="00D31384">
            <w:pPr>
              <w:spacing w:after="60"/>
              <w:rPr>
                <w:sz w:val="18"/>
                <w:szCs w:val="18"/>
                <w:lang w:val="en-CA"/>
              </w:rPr>
            </w:pPr>
            <w:r w:rsidRPr="00510DB5">
              <w:rPr>
                <w:sz w:val="18"/>
                <w:szCs w:val="18"/>
                <w:lang w:val="en-CA"/>
              </w:rPr>
              <w:t>UNEP</w:t>
            </w:r>
          </w:p>
        </w:tc>
        <w:tc>
          <w:tcPr>
            <w:tcW w:w="1418" w:type="dxa"/>
            <w:shd w:val="clear" w:color="auto" w:fill="auto"/>
          </w:tcPr>
          <w:p w14:paraId="4BD39ADC" w14:textId="77777777" w:rsidR="00273644" w:rsidRPr="00510DB5" w:rsidRDefault="00273644" w:rsidP="00D31384">
            <w:pPr>
              <w:spacing w:after="60"/>
              <w:jc w:val="left"/>
              <w:rPr>
                <w:sz w:val="18"/>
                <w:szCs w:val="18"/>
                <w:lang w:val="en-CA"/>
              </w:rPr>
            </w:pPr>
            <w:r w:rsidRPr="00510DB5">
              <w:rPr>
                <w:sz w:val="18"/>
                <w:szCs w:val="18"/>
                <w:lang w:val="en-CA"/>
              </w:rPr>
              <w:t>Project costs</w:t>
            </w:r>
          </w:p>
        </w:tc>
        <w:tc>
          <w:tcPr>
            <w:tcW w:w="737" w:type="dxa"/>
            <w:shd w:val="clear" w:color="auto" w:fill="auto"/>
            <w:vAlign w:val="center"/>
          </w:tcPr>
          <w:p w14:paraId="0FE8C723" w14:textId="77777777" w:rsidR="00273644" w:rsidRPr="00510DB5" w:rsidRDefault="00273644" w:rsidP="00D31384">
            <w:pPr>
              <w:jc w:val="right"/>
              <w:rPr>
                <w:color w:val="000000"/>
                <w:sz w:val="16"/>
                <w:szCs w:val="16"/>
                <w:lang w:val="en-US"/>
              </w:rPr>
            </w:pPr>
            <w:r w:rsidRPr="00510DB5">
              <w:rPr>
                <w:color w:val="000000"/>
                <w:sz w:val="16"/>
                <w:szCs w:val="16"/>
              </w:rPr>
              <w:t>150,000</w:t>
            </w:r>
          </w:p>
        </w:tc>
        <w:tc>
          <w:tcPr>
            <w:tcW w:w="737" w:type="dxa"/>
            <w:shd w:val="clear" w:color="auto" w:fill="auto"/>
          </w:tcPr>
          <w:p w14:paraId="702C3BB0" w14:textId="77777777" w:rsidR="00273644" w:rsidRPr="00510DB5" w:rsidRDefault="00273644" w:rsidP="00D31384">
            <w:pPr>
              <w:jc w:val="center"/>
              <w:rPr>
                <w:color w:val="000000"/>
                <w:sz w:val="16"/>
                <w:szCs w:val="16"/>
                <w:lang w:val="en-US" w:eastAsia="zh-CN"/>
              </w:rPr>
            </w:pPr>
            <w:r w:rsidRPr="00510DB5">
              <w:rPr>
                <w:color w:val="000000"/>
                <w:sz w:val="16"/>
                <w:szCs w:val="16"/>
                <w:lang w:val="en-US" w:eastAsia="zh-CN"/>
              </w:rPr>
              <w:t>0</w:t>
            </w:r>
          </w:p>
        </w:tc>
        <w:tc>
          <w:tcPr>
            <w:tcW w:w="737" w:type="dxa"/>
            <w:shd w:val="clear" w:color="auto" w:fill="auto"/>
          </w:tcPr>
          <w:p w14:paraId="6BFAD50F" w14:textId="77777777" w:rsidR="00273644" w:rsidRPr="00510DB5" w:rsidRDefault="00273644" w:rsidP="00D31384">
            <w:pPr>
              <w:jc w:val="center"/>
              <w:rPr>
                <w:color w:val="000000"/>
                <w:sz w:val="16"/>
                <w:szCs w:val="16"/>
                <w:lang w:val="en-US" w:eastAsia="zh-CN"/>
              </w:rPr>
            </w:pPr>
            <w:r w:rsidRPr="00510DB5">
              <w:rPr>
                <w:color w:val="000000"/>
                <w:sz w:val="16"/>
                <w:szCs w:val="16"/>
                <w:lang w:val="en-US" w:eastAsia="zh-CN"/>
              </w:rPr>
              <w:t>0</w:t>
            </w:r>
          </w:p>
        </w:tc>
        <w:tc>
          <w:tcPr>
            <w:tcW w:w="737" w:type="dxa"/>
            <w:shd w:val="clear" w:color="auto" w:fill="auto"/>
            <w:vAlign w:val="center"/>
          </w:tcPr>
          <w:p w14:paraId="10CC7FB0" w14:textId="77777777" w:rsidR="00273644" w:rsidRPr="00510DB5" w:rsidRDefault="00273644" w:rsidP="00D31384">
            <w:pPr>
              <w:jc w:val="right"/>
              <w:rPr>
                <w:color w:val="000000"/>
                <w:sz w:val="16"/>
                <w:szCs w:val="16"/>
                <w:lang w:val="en-US"/>
              </w:rPr>
            </w:pPr>
            <w:r w:rsidRPr="00510DB5">
              <w:rPr>
                <w:color w:val="000000"/>
                <w:sz w:val="16"/>
                <w:szCs w:val="16"/>
              </w:rPr>
              <w:t>50,000</w:t>
            </w:r>
          </w:p>
        </w:tc>
        <w:tc>
          <w:tcPr>
            <w:tcW w:w="737" w:type="dxa"/>
            <w:shd w:val="clear" w:color="auto" w:fill="auto"/>
          </w:tcPr>
          <w:p w14:paraId="104B3152" w14:textId="77777777" w:rsidR="00273644" w:rsidRPr="00510DB5" w:rsidRDefault="00273644" w:rsidP="00D31384">
            <w:pPr>
              <w:jc w:val="center"/>
              <w:rPr>
                <w:color w:val="000000"/>
                <w:sz w:val="16"/>
                <w:szCs w:val="16"/>
                <w:lang w:val="en-US" w:eastAsia="zh-CN"/>
              </w:rPr>
            </w:pPr>
            <w:r w:rsidRPr="00510DB5">
              <w:rPr>
                <w:color w:val="000000"/>
                <w:sz w:val="16"/>
                <w:szCs w:val="16"/>
                <w:lang w:val="en-US" w:eastAsia="zh-CN"/>
              </w:rPr>
              <w:t>0</w:t>
            </w:r>
          </w:p>
        </w:tc>
        <w:tc>
          <w:tcPr>
            <w:tcW w:w="737" w:type="dxa"/>
            <w:shd w:val="clear" w:color="auto" w:fill="auto"/>
            <w:vAlign w:val="center"/>
          </w:tcPr>
          <w:p w14:paraId="2FAFDAFA" w14:textId="77777777" w:rsidR="00273644" w:rsidRPr="00510DB5" w:rsidRDefault="00273644" w:rsidP="00D31384">
            <w:pPr>
              <w:jc w:val="right"/>
              <w:rPr>
                <w:color w:val="000000"/>
                <w:sz w:val="16"/>
                <w:szCs w:val="16"/>
                <w:lang w:val="en-US"/>
              </w:rPr>
            </w:pPr>
            <w:r w:rsidRPr="00510DB5">
              <w:rPr>
                <w:color w:val="000000"/>
                <w:sz w:val="16"/>
                <w:szCs w:val="16"/>
              </w:rPr>
              <w:t>41,750</w:t>
            </w:r>
          </w:p>
        </w:tc>
        <w:tc>
          <w:tcPr>
            <w:tcW w:w="737" w:type="dxa"/>
            <w:shd w:val="clear" w:color="auto" w:fill="auto"/>
          </w:tcPr>
          <w:p w14:paraId="0870678A" w14:textId="77777777" w:rsidR="00273644" w:rsidRPr="00510DB5" w:rsidRDefault="00273644" w:rsidP="00D31384">
            <w:pPr>
              <w:jc w:val="center"/>
              <w:rPr>
                <w:color w:val="000000"/>
                <w:sz w:val="16"/>
                <w:szCs w:val="16"/>
                <w:lang w:val="en-US" w:eastAsia="zh-CN"/>
              </w:rPr>
            </w:pPr>
            <w:r w:rsidRPr="00510DB5">
              <w:rPr>
                <w:color w:val="000000"/>
                <w:sz w:val="16"/>
                <w:szCs w:val="16"/>
                <w:lang w:val="en-US" w:eastAsia="zh-CN"/>
              </w:rPr>
              <w:t>0</w:t>
            </w:r>
          </w:p>
        </w:tc>
        <w:tc>
          <w:tcPr>
            <w:tcW w:w="737" w:type="dxa"/>
            <w:shd w:val="clear" w:color="auto" w:fill="auto"/>
          </w:tcPr>
          <w:p w14:paraId="5B40CDE2" w14:textId="77777777" w:rsidR="00273644" w:rsidRPr="00510DB5" w:rsidRDefault="00273644" w:rsidP="00D31384">
            <w:pPr>
              <w:jc w:val="center"/>
              <w:rPr>
                <w:color w:val="000000"/>
                <w:sz w:val="16"/>
                <w:szCs w:val="16"/>
                <w:lang w:val="en-US" w:eastAsia="zh-CN"/>
              </w:rPr>
            </w:pPr>
            <w:r w:rsidRPr="00510DB5">
              <w:rPr>
                <w:color w:val="000000"/>
                <w:sz w:val="16"/>
                <w:szCs w:val="16"/>
                <w:lang w:val="en-US" w:eastAsia="zh-CN"/>
              </w:rPr>
              <w:t>0</w:t>
            </w:r>
          </w:p>
        </w:tc>
        <w:tc>
          <w:tcPr>
            <w:tcW w:w="737" w:type="dxa"/>
            <w:vAlign w:val="center"/>
          </w:tcPr>
          <w:p w14:paraId="60272C25" w14:textId="77777777" w:rsidR="00273644" w:rsidRPr="00510DB5" w:rsidRDefault="00273644" w:rsidP="00D31384">
            <w:pPr>
              <w:jc w:val="right"/>
              <w:rPr>
                <w:color w:val="000000"/>
                <w:sz w:val="16"/>
                <w:szCs w:val="16"/>
                <w:lang w:val="en-US"/>
              </w:rPr>
            </w:pPr>
            <w:r w:rsidRPr="00510DB5">
              <w:rPr>
                <w:color w:val="000000"/>
                <w:sz w:val="16"/>
                <w:szCs w:val="16"/>
              </w:rPr>
              <w:t>60,750</w:t>
            </w:r>
          </w:p>
        </w:tc>
        <w:tc>
          <w:tcPr>
            <w:tcW w:w="738" w:type="dxa"/>
            <w:shd w:val="clear" w:color="auto" w:fill="auto"/>
            <w:vAlign w:val="center"/>
          </w:tcPr>
          <w:p w14:paraId="59D56780" w14:textId="77777777" w:rsidR="00273644" w:rsidRPr="00510DB5" w:rsidRDefault="00273644" w:rsidP="00D31384">
            <w:pPr>
              <w:jc w:val="right"/>
              <w:rPr>
                <w:color w:val="000000"/>
                <w:sz w:val="16"/>
                <w:szCs w:val="16"/>
                <w:lang w:val="en-US"/>
              </w:rPr>
            </w:pPr>
            <w:r w:rsidRPr="00510DB5">
              <w:rPr>
                <w:color w:val="000000"/>
                <w:sz w:val="16"/>
                <w:szCs w:val="16"/>
              </w:rPr>
              <w:t>302,500</w:t>
            </w:r>
          </w:p>
        </w:tc>
      </w:tr>
      <w:tr w:rsidR="00273644" w:rsidRPr="00510DB5" w14:paraId="09EECF07" w14:textId="77777777" w:rsidTr="002E3BEF">
        <w:trPr>
          <w:jc w:val="center"/>
        </w:trPr>
        <w:tc>
          <w:tcPr>
            <w:tcW w:w="1416" w:type="dxa"/>
            <w:vMerge/>
            <w:shd w:val="clear" w:color="auto" w:fill="auto"/>
          </w:tcPr>
          <w:p w14:paraId="24BC6B55" w14:textId="77777777" w:rsidR="00273644" w:rsidRPr="00510DB5" w:rsidRDefault="00273644" w:rsidP="00D31384">
            <w:pPr>
              <w:spacing w:after="60"/>
              <w:rPr>
                <w:sz w:val="18"/>
                <w:szCs w:val="18"/>
                <w:lang w:val="en-CA"/>
              </w:rPr>
            </w:pPr>
          </w:p>
        </w:tc>
        <w:tc>
          <w:tcPr>
            <w:tcW w:w="847" w:type="dxa"/>
            <w:vMerge/>
            <w:shd w:val="clear" w:color="auto" w:fill="auto"/>
          </w:tcPr>
          <w:p w14:paraId="6B6E62D5" w14:textId="77777777" w:rsidR="00273644" w:rsidRPr="00510DB5" w:rsidRDefault="00273644" w:rsidP="00D31384">
            <w:pPr>
              <w:spacing w:after="60"/>
              <w:rPr>
                <w:sz w:val="18"/>
                <w:szCs w:val="18"/>
                <w:lang w:val="en-CA"/>
              </w:rPr>
            </w:pPr>
          </w:p>
        </w:tc>
        <w:tc>
          <w:tcPr>
            <w:tcW w:w="1418" w:type="dxa"/>
            <w:shd w:val="clear" w:color="auto" w:fill="auto"/>
          </w:tcPr>
          <w:p w14:paraId="04D2861C" w14:textId="77777777" w:rsidR="00273644" w:rsidRPr="00510DB5" w:rsidRDefault="00273644" w:rsidP="00D31384">
            <w:pPr>
              <w:spacing w:after="60"/>
              <w:jc w:val="left"/>
              <w:rPr>
                <w:sz w:val="18"/>
                <w:szCs w:val="18"/>
                <w:lang w:val="en-CA"/>
              </w:rPr>
            </w:pPr>
            <w:r w:rsidRPr="00510DB5">
              <w:rPr>
                <w:sz w:val="18"/>
                <w:szCs w:val="18"/>
                <w:lang w:val="en-CA"/>
              </w:rPr>
              <w:t>Support costs</w:t>
            </w:r>
          </w:p>
        </w:tc>
        <w:tc>
          <w:tcPr>
            <w:tcW w:w="737" w:type="dxa"/>
            <w:shd w:val="clear" w:color="auto" w:fill="auto"/>
            <w:vAlign w:val="center"/>
          </w:tcPr>
          <w:p w14:paraId="1B6F960C" w14:textId="77777777" w:rsidR="00273644" w:rsidRPr="00510DB5" w:rsidRDefault="00273644" w:rsidP="00D31384">
            <w:pPr>
              <w:jc w:val="right"/>
              <w:rPr>
                <w:color w:val="000000"/>
                <w:sz w:val="16"/>
                <w:szCs w:val="16"/>
              </w:rPr>
            </w:pPr>
            <w:r w:rsidRPr="00510DB5">
              <w:rPr>
                <w:color w:val="000000"/>
                <w:sz w:val="16"/>
                <w:szCs w:val="16"/>
              </w:rPr>
              <w:t>19,500</w:t>
            </w:r>
          </w:p>
        </w:tc>
        <w:tc>
          <w:tcPr>
            <w:tcW w:w="737" w:type="dxa"/>
            <w:shd w:val="clear" w:color="auto" w:fill="auto"/>
          </w:tcPr>
          <w:p w14:paraId="22DC14D7" w14:textId="77777777" w:rsidR="00273644" w:rsidRPr="00510DB5" w:rsidRDefault="00273644" w:rsidP="00D31384">
            <w:pPr>
              <w:jc w:val="center"/>
              <w:rPr>
                <w:sz w:val="16"/>
                <w:szCs w:val="16"/>
              </w:rPr>
            </w:pPr>
            <w:r w:rsidRPr="00510DB5">
              <w:rPr>
                <w:sz w:val="16"/>
                <w:szCs w:val="16"/>
              </w:rPr>
              <w:t>0</w:t>
            </w:r>
          </w:p>
        </w:tc>
        <w:tc>
          <w:tcPr>
            <w:tcW w:w="737" w:type="dxa"/>
            <w:shd w:val="clear" w:color="auto" w:fill="auto"/>
          </w:tcPr>
          <w:p w14:paraId="701844B5" w14:textId="77777777" w:rsidR="00273644" w:rsidRPr="00510DB5" w:rsidRDefault="00273644" w:rsidP="00D31384">
            <w:pPr>
              <w:jc w:val="center"/>
              <w:rPr>
                <w:sz w:val="16"/>
                <w:szCs w:val="16"/>
              </w:rPr>
            </w:pPr>
            <w:r w:rsidRPr="00510DB5">
              <w:rPr>
                <w:sz w:val="16"/>
                <w:szCs w:val="16"/>
              </w:rPr>
              <w:t>0</w:t>
            </w:r>
          </w:p>
        </w:tc>
        <w:tc>
          <w:tcPr>
            <w:tcW w:w="737" w:type="dxa"/>
            <w:shd w:val="clear" w:color="auto" w:fill="auto"/>
            <w:vAlign w:val="center"/>
          </w:tcPr>
          <w:p w14:paraId="6E10D454" w14:textId="77777777" w:rsidR="00273644" w:rsidRPr="00510DB5" w:rsidRDefault="00273644" w:rsidP="00D31384">
            <w:pPr>
              <w:jc w:val="right"/>
              <w:rPr>
                <w:color w:val="000000"/>
                <w:sz w:val="16"/>
                <w:szCs w:val="16"/>
              </w:rPr>
            </w:pPr>
            <w:r w:rsidRPr="00510DB5">
              <w:rPr>
                <w:color w:val="000000"/>
                <w:sz w:val="16"/>
                <w:szCs w:val="16"/>
              </w:rPr>
              <w:t>6,500</w:t>
            </w:r>
          </w:p>
        </w:tc>
        <w:tc>
          <w:tcPr>
            <w:tcW w:w="737" w:type="dxa"/>
            <w:shd w:val="clear" w:color="auto" w:fill="auto"/>
          </w:tcPr>
          <w:p w14:paraId="16AE8F08" w14:textId="77777777" w:rsidR="00273644" w:rsidRPr="00510DB5" w:rsidRDefault="00273644" w:rsidP="00D31384">
            <w:pPr>
              <w:jc w:val="center"/>
              <w:rPr>
                <w:sz w:val="16"/>
                <w:szCs w:val="16"/>
              </w:rPr>
            </w:pPr>
            <w:r w:rsidRPr="00510DB5">
              <w:rPr>
                <w:sz w:val="16"/>
                <w:szCs w:val="16"/>
              </w:rPr>
              <w:t>0</w:t>
            </w:r>
          </w:p>
        </w:tc>
        <w:tc>
          <w:tcPr>
            <w:tcW w:w="737" w:type="dxa"/>
            <w:shd w:val="clear" w:color="auto" w:fill="auto"/>
            <w:vAlign w:val="center"/>
          </w:tcPr>
          <w:p w14:paraId="41B1EAC4" w14:textId="77777777" w:rsidR="00273644" w:rsidRPr="00510DB5" w:rsidRDefault="00273644" w:rsidP="00D31384">
            <w:pPr>
              <w:jc w:val="right"/>
              <w:rPr>
                <w:color w:val="000000"/>
                <w:sz w:val="16"/>
                <w:szCs w:val="16"/>
              </w:rPr>
            </w:pPr>
            <w:r w:rsidRPr="00510DB5">
              <w:rPr>
                <w:color w:val="000000"/>
                <w:sz w:val="16"/>
                <w:szCs w:val="16"/>
              </w:rPr>
              <w:t>5,428</w:t>
            </w:r>
          </w:p>
        </w:tc>
        <w:tc>
          <w:tcPr>
            <w:tcW w:w="737" w:type="dxa"/>
            <w:shd w:val="clear" w:color="auto" w:fill="auto"/>
          </w:tcPr>
          <w:p w14:paraId="61883845" w14:textId="77777777" w:rsidR="00273644" w:rsidRPr="00510DB5" w:rsidRDefault="00273644" w:rsidP="00D31384">
            <w:pPr>
              <w:jc w:val="center"/>
              <w:rPr>
                <w:sz w:val="16"/>
                <w:szCs w:val="16"/>
              </w:rPr>
            </w:pPr>
            <w:r w:rsidRPr="00510DB5">
              <w:rPr>
                <w:sz w:val="16"/>
                <w:szCs w:val="16"/>
              </w:rPr>
              <w:t>0</w:t>
            </w:r>
          </w:p>
        </w:tc>
        <w:tc>
          <w:tcPr>
            <w:tcW w:w="737" w:type="dxa"/>
            <w:shd w:val="clear" w:color="auto" w:fill="auto"/>
          </w:tcPr>
          <w:p w14:paraId="41E38B74" w14:textId="77777777" w:rsidR="00273644" w:rsidRPr="00510DB5" w:rsidRDefault="00273644" w:rsidP="00D31384">
            <w:pPr>
              <w:jc w:val="center"/>
              <w:rPr>
                <w:sz w:val="16"/>
                <w:szCs w:val="16"/>
              </w:rPr>
            </w:pPr>
            <w:r w:rsidRPr="00510DB5">
              <w:rPr>
                <w:sz w:val="16"/>
                <w:szCs w:val="16"/>
              </w:rPr>
              <w:t>0</w:t>
            </w:r>
          </w:p>
        </w:tc>
        <w:tc>
          <w:tcPr>
            <w:tcW w:w="737" w:type="dxa"/>
            <w:vAlign w:val="center"/>
          </w:tcPr>
          <w:p w14:paraId="5169B98E" w14:textId="77777777" w:rsidR="00273644" w:rsidRPr="00510DB5" w:rsidRDefault="00273644" w:rsidP="00D31384">
            <w:pPr>
              <w:jc w:val="right"/>
              <w:rPr>
                <w:color w:val="000000"/>
                <w:sz w:val="16"/>
                <w:szCs w:val="16"/>
              </w:rPr>
            </w:pPr>
            <w:r w:rsidRPr="00510DB5">
              <w:rPr>
                <w:color w:val="000000"/>
                <w:sz w:val="16"/>
                <w:szCs w:val="16"/>
              </w:rPr>
              <w:t>7,89</w:t>
            </w:r>
            <w:r w:rsidR="00BE2A31">
              <w:rPr>
                <w:color w:val="000000"/>
                <w:sz w:val="16"/>
                <w:szCs w:val="16"/>
              </w:rPr>
              <w:t>7</w:t>
            </w:r>
          </w:p>
        </w:tc>
        <w:tc>
          <w:tcPr>
            <w:tcW w:w="738" w:type="dxa"/>
            <w:shd w:val="clear" w:color="auto" w:fill="auto"/>
            <w:vAlign w:val="center"/>
          </w:tcPr>
          <w:p w14:paraId="60006350" w14:textId="77777777" w:rsidR="00273644" w:rsidRPr="00510DB5" w:rsidRDefault="00273644" w:rsidP="00D31384">
            <w:pPr>
              <w:jc w:val="right"/>
              <w:rPr>
                <w:color w:val="000000"/>
                <w:sz w:val="16"/>
                <w:szCs w:val="16"/>
              </w:rPr>
            </w:pPr>
            <w:r w:rsidRPr="00510DB5">
              <w:rPr>
                <w:color w:val="000000"/>
                <w:sz w:val="16"/>
                <w:szCs w:val="16"/>
              </w:rPr>
              <w:t>39,325</w:t>
            </w:r>
          </w:p>
        </w:tc>
      </w:tr>
      <w:tr w:rsidR="00273644" w:rsidRPr="00510DB5" w14:paraId="401A1B9E" w14:textId="77777777" w:rsidTr="002E3BEF">
        <w:trPr>
          <w:jc w:val="center"/>
        </w:trPr>
        <w:tc>
          <w:tcPr>
            <w:tcW w:w="1416" w:type="dxa"/>
            <w:vMerge/>
            <w:shd w:val="clear" w:color="auto" w:fill="auto"/>
          </w:tcPr>
          <w:p w14:paraId="298906A7" w14:textId="77777777" w:rsidR="00273644" w:rsidRPr="00510DB5" w:rsidRDefault="00273644" w:rsidP="00D31384">
            <w:pPr>
              <w:spacing w:after="60"/>
              <w:rPr>
                <w:sz w:val="18"/>
                <w:szCs w:val="18"/>
                <w:lang w:val="en-CA"/>
              </w:rPr>
            </w:pPr>
          </w:p>
        </w:tc>
        <w:tc>
          <w:tcPr>
            <w:tcW w:w="847" w:type="dxa"/>
            <w:vMerge w:val="restart"/>
            <w:shd w:val="clear" w:color="auto" w:fill="auto"/>
          </w:tcPr>
          <w:p w14:paraId="08D0F69C" w14:textId="77777777" w:rsidR="00273644" w:rsidRPr="00510DB5" w:rsidRDefault="00273644" w:rsidP="00D31384">
            <w:pPr>
              <w:spacing w:after="60"/>
              <w:rPr>
                <w:sz w:val="18"/>
                <w:szCs w:val="18"/>
                <w:lang w:val="en-CA"/>
              </w:rPr>
            </w:pPr>
            <w:r w:rsidRPr="00510DB5">
              <w:rPr>
                <w:sz w:val="18"/>
                <w:szCs w:val="18"/>
                <w:lang w:val="en-CA"/>
              </w:rPr>
              <w:t>UNDP</w:t>
            </w:r>
          </w:p>
        </w:tc>
        <w:tc>
          <w:tcPr>
            <w:tcW w:w="1418" w:type="dxa"/>
            <w:shd w:val="clear" w:color="auto" w:fill="auto"/>
          </w:tcPr>
          <w:p w14:paraId="53916C27" w14:textId="77777777" w:rsidR="00273644" w:rsidRPr="00510DB5" w:rsidRDefault="00273644" w:rsidP="00D31384">
            <w:pPr>
              <w:spacing w:after="60"/>
              <w:jc w:val="left"/>
              <w:rPr>
                <w:sz w:val="18"/>
                <w:szCs w:val="18"/>
                <w:lang w:val="en-CA"/>
              </w:rPr>
            </w:pPr>
            <w:r w:rsidRPr="00510DB5">
              <w:rPr>
                <w:sz w:val="18"/>
                <w:szCs w:val="18"/>
                <w:lang w:val="en-CA"/>
              </w:rPr>
              <w:t>Project costs</w:t>
            </w:r>
          </w:p>
        </w:tc>
        <w:tc>
          <w:tcPr>
            <w:tcW w:w="737" w:type="dxa"/>
            <w:shd w:val="clear" w:color="auto" w:fill="auto"/>
            <w:vAlign w:val="center"/>
          </w:tcPr>
          <w:p w14:paraId="0CEEF7D3" w14:textId="77777777" w:rsidR="00273644" w:rsidRPr="00510DB5" w:rsidRDefault="00273644" w:rsidP="00D31384">
            <w:pPr>
              <w:jc w:val="right"/>
              <w:rPr>
                <w:color w:val="000000"/>
                <w:sz w:val="16"/>
                <w:szCs w:val="16"/>
              </w:rPr>
            </w:pPr>
            <w:r w:rsidRPr="00510DB5">
              <w:rPr>
                <w:color w:val="000000"/>
                <w:sz w:val="16"/>
                <w:szCs w:val="16"/>
              </w:rPr>
              <w:t>105,000</w:t>
            </w:r>
          </w:p>
        </w:tc>
        <w:tc>
          <w:tcPr>
            <w:tcW w:w="737" w:type="dxa"/>
            <w:shd w:val="clear" w:color="auto" w:fill="auto"/>
          </w:tcPr>
          <w:p w14:paraId="46A62375" w14:textId="77777777" w:rsidR="00273644" w:rsidRPr="00510DB5" w:rsidRDefault="00273644" w:rsidP="00D31384">
            <w:pPr>
              <w:jc w:val="center"/>
              <w:rPr>
                <w:color w:val="000000"/>
                <w:sz w:val="16"/>
                <w:szCs w:val="16"/>
                <w:lang w:val="en-US" w:eastAsia="zh-CN"/>
              </w:rPr>
            </w:pPr>
            <w:r w:rsidRPr="00510DB5">
              <w:rPr>
                <w:color w:val="000000"/>
                <w:sz w:val="16"/>
                <w:szCs w:val="16"/>
                <w:lang w:val="en-US" w:eastAsia="zh-CN"/>
              </w:rPr>
              <w:t>0</w:t>
            </w:r>
          </w:p>
        </w:tc>
        <w:tc>
          <w:tcPr>
            <w:tcW w:w="737" w:type="dxa"/>
            <w:shd w:val="clear" w:color="auto" w:fill="auto"/>
          </w:tcPr>
          <w:p w14:paraId="6EAB161E" w14:textId="77777777" w:rsidR="00273644" w:rsidRPr="00510DB5" w:rsidRDefault="00273644" w:rsidP="00D31384">
            <w:pPr>
              <w:jc w:val="center"/>
              <w:rPr>
                <w:sz w:val="16"/>
                <w:szCs w:val="16"/>
              </w:rPr>
            </w:pPr>
            <w:r w:rsidRPr="00510DB5">
              <w:rPr>
                <w:sz w:val="16"/>
                <w:szCs w:val="16"/>
              </w:rPr>
              <w:t>0</w:t>
            </w:r>
          </w:p>
        </w:tc>
        <w:tc>
          <w:tcPr>
            <w:tcW w:w="737" w:type="dxa"/>
            <w:shd w:val="clear" w:color="auto" w:fill="auto"/>
            <w:vAlign w:val="center"/>
          </w:tcPr>
          <w:p w14:paraId="347C7C34" w14:textId="77777777" w:rsidR="00273644" w:rsidRPr="00510DB5" w:rsidRDefault="00273644" w:rsidP="00D31384">
            <w:pPr>
              <w:jc w:val="right"/>
              <w:rPr>
                <w:color w:val="000000"/>
                <w:sz w:val="16"/>
                <w:szCs w:val="16"/>
              </w:rPr>
            </w:pPr>
            <w:r w:rsidRPr="00510DB5">
              <w:rPr>
                <w:color w:val="000000"/>
                <w:sz w:val="16"/>
                <w:szCs w:val="16"/>
              </w:rPr>
              <w:t>100,000</w:t>
            </w:r>
          </w:p>
        </w:tc>
        <w:tc>
          <w:tcPr>
            <w:tcW w:w="737" w:type="dxa"/>
            <w:shd w:val="clear" w:color="auto" w:fill="auto"/>
          </w:tcPr>
          <w:p w14:paraId="26B5A1BF" w14:textId="77777777" w:rsidR="00273644" w:rsidRPr="00510DB5" w:rsidRDefault="00273644" w:rsidP="00D31384">
            <w:pPr>
              <w:jc w:val="center"/>
              <w:rPr>
                <w:sz w:val="16"/>
                <w:szCs w:val="16"/>
              </w:rPr>
            </w:pPr>
            <w:r w:rsidRPr="00510DB5">
              <w:rPr>
                <w:sz w:val="16"/>
                <w:szCs w:val="16"/>
              </w:rPr>
              <w:t>0</w:t>
            </w:r>
          </w:p>
        </w:tc>
        <w:tc>
          <w:tcPr>
            <w:tcW w:w="737" w:type="dxa"/>
            <w:shd w:val="clear" w:color="auto" w:fill="auto"/>
            <w:vAlign w:val="center"/>
          </w:tcPr>
          <w:p w14:paraId="210AE179" w14:textId="77777777" w:rsidR="00273644" w:rsidRPr="00510DB5" w:rsidRDefault="00273644" w:rsidP="00D31384">
            <w:pPr>
              <w:jc w:val="right"/>
              <w:rPr>
                <w:color w:val="000000"/>
                <w:sz w:val="16"/>
                <w:szCs w:val="16"/>
              </w:rPr>
            </w:pPr>
            <w:r w:rsidRPr="00510DB5">
              <w:rPr>
                <w:color w:val="000000"/>
                <w:sz w:val="16"/>
                <w:szCs w:val="16"/>
              </w:rPr>
              <w:t>100,000</w:t>
            </w:r>
          </w:p>
        </w:tc>
        <w:tc>
          <w:tcPr>
            <w:tcW w:w="737" w:type="dxa"/>
            <w:shd w:val="clear" w:color="auto" w:fill="auto"/>
          </w:tcPr>
          <w:p w14:paraId="3978A491" w14:textId="77777777" w:rsidR="00273644" w:rsidRPr="00510DB5" w:rsidRDefault="00273644" w:rsidP="00D31384">
            <w:pPr>
              <w:jc w:val="center"/>
              <w:rPr>
                <w:sz w:val="16"/>
                <w:szCs w:val="16"/>
              </w:rPr>
            </w:pPr>
            <w:r w:rsidRPr="00510DB5">
              <w:rPr>
                <w:sz w:val="16"/>
                <w:szCs w:val="16"/>
              </w:rPr>
              <w:t>0</w:t>
            </w:r>
          </w:p>
        </w:tc>
        <w:tc>
          <w:tcPr>
            <w:tcW w:w="737" w:type="dxa"/>
            <w:shd w:val="clear" w:color="auto" w:fill="auto"/>
          </w:tcPr>
          <w:p w14:paraId="644E1EB3" w14:textId="77777777" w:rsidR="00273644" w:rsidRPr="00510DB5" w:rsidRDefault="00273644" w:rsidP="00D31384">
            <w:pPr>
              <w:jc w:val="center"/>
              <w:rPr>
                <w:sz w:val="16"/>
                <w:szCs w:val="16"/>
              </w:rPr>
            </w:pPr>
            <w:r w:rsidRPr="00510DB5">
              <w:rPr>
                <w:sz w:val="16"/>
                <w:szCs w:val="16"/>
              </w:rPr>
              <w:t>0</w:t>
            </w:r>
          </w:p>
        </w:tc>
        <w:tc>
          <w:tcPr>
            <w:tcW w:w="737" w:type="dxa"/>
            <w:vAlign w:val="center"/>
          </w:tcPr>
          <w:p w14:paraId="23FC9292" w14:textId="77777777" w:rsidR="00273644" w:rsidRPr="00510DB5" w:rsidRDefault="00273644" w:rsidP="00D31384">
            <w:pPr>
              <w:jc w:val="right"/>
              <w:rPr>
                <w:color w:val="000000"/>
                <w:sz w:val="16"/>
                <w:szCs w:val="16"/>
              </w:rPr>
            </w:pPr>
            <w:r w:rsidRPr="00510DB5">
              <w:rPr>
                <w:color w:val="000000"/>
                <w:sz w:val="16"/>
                <w:szCs w:val="16"/>
              </w:rPr>
              <w:t>0</w:t>
            </w:r>
          </w:p>
        </w:tc>
        <w:tc>
          <w:tcPr>
            <w:tcW w:w="738" w:type="dxa"/>
            <w:shd w:val="clear" w:color="auto" w:fill="auto"/>
            <w:vAlign w:val="center"/>
          </w:tcPr>
          <w:p w14:paraId="2B8FA0D7" w14:textId="77777777" w:rsidR="00273644" w:rsidRPr="00510DB5" w:rsidRDefault="00273644" w:rsidP="00D31384">
            <w:pPr>
              <w:jc w:val="right"/>
              <w:rPr>
                <w:color w:val="000000"/>
                <w:sz w:val="16"/>
                <w:szCs w:val="16"/>
              </w:rPr>
            </w:pPr>
            <w:r w:rsidRPr="00510DB5">
              <w:rPr>
                <w:color w:val="000000"/>
                <w:sz w:val="16"/>
                <w:szCs w:val="16"/>
              </w:rPr>
              <w:t>305,000</w:t>
            </w:r>
          </w:p>
        </w:tc>
      </w:tr>
      <w:tr w:rsidR="00273644" w:rsidRPr="00510DB5" w14:paraId="0AE70160" w14:textId="77777777" w:rsidTr="002E3BEF">
        <w:trPr>
          <w:jc w:val="center"/>
        </w:trPr>
        <w:tc>
          <w:tcPr>
            <w:tcW w:w="1416" w:type="dxa"/>
            <w:vMerge/>
            <w:shd w:val="clear" w:color="auto" w:fill="auto"/>
          </w:tcPr>
          <w:p w14:paraId="44A24920" w14:textId="77777777" w:rsidR="00273644" w:rsidRPr="00510DB5" w:rsidRDefault="00273644" w:rsidP="00D31384">
            <w:pPr>
              <w:spacing w:after="60"/>
              <w:rPr>
                <w:sz w:val="18"/>
                <w:szCs w:val="18"/>
                <w:lang w:val="en-CA"/>
              </w:rPr>
            </w:pPr>
          </w:p>
        </w:tc>
        <w:tc>
          <w:tcPr>
            <w:tcW w:w="847" w:type="dxa"/>
            <w:vMerge/>
            <w:shd w:val="clear" w:color="auto" w:fill="auto"/>
          </w:tcPr>
          <w:p w14:paraId="20DC2A77" w14:textId="77777777" w:rsidR="00273644" w:rsidRPr="00510DB5" w:rsidRDefault="00273644" w:rsidP="00D31384">
            <w:pPr>
              <w:spacing w:after="60"/>
              <w:rPr>
                <w:sz w:val="18"/>
                <w:szCs w:val="18"/>
                <w:lang w:val="en-CA"/>
              </w:rPr>
            </w:pPr>
          </w:p>
        </w:tc>
        <w:tc>
          <w:tcPr>
            <w:tcW w:w="1418" w:type="dxa"/>
            <w:shd w:val="clear" w:color="auto" w:fill="auto"/>
          </w:tcPr>
          <w:p w14:paraId="3955E8E7" w14:textId="77777777" w:rsidR="00273644" w:rsidRPr="00510DB5" w:rsidRDefault="00273644" w:rsidP="00D31384">
            <w:pPr>
              <w:spacing w:after="60"/>
              <w:jc w:val="left"/>
              <w:rPr>
                <w:sz w:val="18"/>
                <w:szCs w:val="18"/>
                <w:lang w:val="en-CA"/>
              </w:rPr>
            </w:pPr>
            <w:r w:rsidRPr="00510DB5">
              <w:rPr>
                <w:sz w:val="18"/>
                <w:szCs w:val="18"/>
                <w:lang w:val="en-CA"/>
              </w:rPr>
              <w:t>Support costs</w:t>
            </w:r>
          </w:p>
        </w:tc>
        <w:tc>
          <w:tcPr>
            <w:tcW w:w="737" w:type="dxa"/>
            <w:shd w:val="clear" w:color="auto" w:fill="auto"/>
            <w:vAlign w:val="center"/>
          </w:tcPr>
          <w:p w14:paraId="2FD4BF4F" w14:textId="77777777" w:rsidR="00273644" w:rsidRPr="00510DB5" w:rsidRDefault="00273644" w:rsidP="00D31384">
            <w:pPr>
              <w:jc w:val="right"/>
              <w:rPr>
                <w:color w:val="000000"/>
                <w:sz w:val="16"/>
                <w:szCs w:val="16"/>
              </w:rPr>
            </w:pPr>
            <w:r w:rsidRPr="00510DB5">
              <w:rPr>
                <w:color w:val="000000"/>
                <w:sz w:val="16"/>
                <w:szCs w:val="16"/>
              </w:rPr>
              <w:t>7,350</w:t>
            </w:r>
          </w:p>
        </w:tc>
        <w:tc>
          <w:tcPr>
            <w:tcW w:w="737" w:type="dxa"/>
            <w:shd w:val="clear" w:color="auto" w:fill="auto"/>
            <w:vAlign w:val="center"/>
          </w:tcPr>
          <w:p w14:paraId="0FBC07ED" w14:textId="77777777" w:rsidR="00273644" w:rsidRPr="00510DB5" w:rsidRDefault="00273644" w:rsidP="00D31384">
            <w:pPr>
              <w:jc w:val="center"/>
              <w:rPr>
                <w:color w:val="000000"/>
                <w:sz w:val="16"/>
                <w:szCs w:val="16"/>
                <w:lang w:val="en-US" w:eastAsia="zh-CN"/>
              </w:rPr>
            </w:pPr>
            <w:r w:rsidRPr="00510DB5">
              <w:rPr>
                <w:color w:val="000000"/>
                <w:sz w:val="16"/>
                <w:szCs w:val="16"/>
                <w:lang w:eastAsia="zh-CN"/>
              </w:rPr>
              <w:t>0</w:t>
            </w:r>
          </w:p>
        </w:tc>
        <w:tc>
          <w:tcPr>
            <w:tcW w:w="737" w:type="dxa"/>
            <w:shd w:val="clear" w:color="auto" w:fill="auto"/>
            <w:vAlign w:val="center"/>
          </w:tcPr>
          <w:p w14:paraId="3B88DADA" w14:textId="77777777" w:rsidR="00273644" w:rsidRPr="00510DB5" w:rsidRDefault="00273644" w:rsidP="00D31384">
            <w:pPr>
              <w:jc w:val="center"/>
              <w:rPr>
                <w:color w:val="000000"/>
                <w:sz w:val="16"/>
                <w:szCs w:val="16"/>
                <w:lang w:val="en-US" w:eastAsia="zh-CN"/>
              </w:rPr>
            </w:pPr>
            <w:r w:rsidRPr="00510DB5">
              <w:rPr>
                <w:color w:val="000000"/>
                <w:sz w:val="16"/>
                <w:szCs w:val="16"/>
                <w:lang w:eastAsia="zh-CN"/>
              </w:rPr>
              <w:t>0</w:t>
            </w:r>
          </w:p>
        </w:tc>
        <w:tc>
          <w:tcPr>
            <w:tcW w:w="737" w:type="dxa"/>
            <w:shd w:val="clear" w:color="auto" w:fill="auto"/>
            <w:vAlign w:val="center"/>
          </w:tcPr>
          <w:p w14:paraId="0C40A92D" w14:textId="77777777" w:rsidR="00273644" w:rsidRPr="00510DB5" w:rsidRDefault="00273644" w:rsidP="00D31384">
            <w:pPr>
              <w:jc w:val="right"/>
              <w:rPr>
                <w:color w:val="000000"/>
                <w:sz w:val="16"/>
                <w:szCs w:val="16"/>
              </w:rPr>
            </w:pPr>
            <w:r w:rsidRPr="00510DB5">
              <w:rPr>
                <w:color w:val="000000"/>
                <w:sz w:val="16"/>
                <w:szCs w:val="16"/>
              </w:rPr>
              <w:t>7,000</w:t>
            </w:r>
          </w:p>
        </w:tc>
        <w:tc>
          <w:tcPr>
            <w:tcW w:w="737" w:type="dxa"/>
            <w:shd w:val="clear" w:color="auto" w:fill="auto"/>
            <w:vAlign w:val="center"/>
          </w:tcPr>
          <w:p w14:paraId="27A6DDDE" w14:textId="77777777" w:rsidR="00273644" w:rsidRPr="00510DB5" w:rsidRDefault="00273644" w:rsidP="00D31384">
            <w:pPr>
              <w:jc w:val="center"/>
              <w:rPr>
                <w:color w:val="000000"/>
                <w:sz w:val="16"/>
                <w:szCs w:val="16"/>
                <w:lang w:val="en-US" w:eastAsia="zh-CN"/>
              </w:rPr>
            </w:pPr>
            <w:r w:rsidRPr="00510DB5">
              <w:rPr>
                <w:color w:val="000000"/>
                <w:sz w:val="16"/>
                <w:szCs w:val="16"/>
                <w:lang w:eastAsia="zh-CN"/>
              </w:rPr>
              <w:t>0</w:t>
            </w:r>
          </w:p>
        </w:tc>
        <w:tc>
          <w:tcPr>
            <w:tcW w:w="737" w:type="dxa"/>
            <w:shd w:val="clear" w:color="auto" w:fill="auto"/>
            <w:vAlign w:val="center"/>
          </w:tcPr>
          <w:p w14:paraId="479A622B" w14:textId="77777777" w:rsidR="00273644" w:rsidRPr="00510DB5" w:rsidRDefault="00273644" w:rsidP="00D31384">
            <w:pPr>
              <w:jc w:val="right"/>
              <w:rPr>
                <w:color w:val="000000"/>
                <w:sz w:val="16"/>
                <w:szCs w:val="16"/>
              </w:rPr>
            </w:pPr>
            <w:r w:rsidRPr="00510DB5">
              <w:rPr>
                <w:color w:val="000000"/>
                <w:sz w:val="16"/>
                <w:szCs w:val="16"/>
              </w:rPr>
              <w:t>7,000</w:t>
            </w:r>
          </w:p>
        </w:tc>
        <w:tc>
          <w:tcPr>
            <w:tcW w:w="737" w:type="dxa"/>
            <w:shd w:val="clear" w:color="auto" w:fill="auto"/>
            <w:vAlign w:val="center"/>
          </w:tcPr>
          <w:p w14:paraId="08B4E145" w14:textId="77777777" w:rsidR="00273644" w:rsidRPr="00510DB5" w:rsidRDefault="00273644" w:rsidP="00D31384">
            <w:pPr>
              <w:jc w:val="center"/>
              <w:rPr>
                <w:color w:val="000000"/>
                <w:sz w:val="16"/>
                <w:szCs w:val="16"/>
                <w:lang w:val="en-US" w:eastAsia="zh-CN"/>
              </w:rPr>
            </w:pPr>
            <w:r w:rsidRPr="00510DB5">
              <w:rPr>
                <w:color w:val="000000"/>
                <w:sz w:val="16"/>
                <w:szCs w:val="16"/>
                <w:lang w:eastAsia="zh-CN"/>
              </w:rPr>
              <w:t>0</w:t>
            </w:r>
          </w:p>
        </w:tc>
        <w:tc>
          <w:tcPr>
            <w:tcW w:w="737" w:type="dxa"/>
            <w:shd w:val="clear" w:color="auto" w:fill="auto"/>
            <w:vAlign w:val="center"/>
          </w:tcPr>
          <w:p w14:paraId="1E32B8C9" w14:textId="77777777" w:rsidR="00273644" w:rsidRPr="00510DB5" w:rsidRDefault="00273644" w:rsidP="00D31384">
            <w:pPr>
              <w:jc w:val="center"/>
              <w:rPr>
                <w:color w:val="000000"/>
                <w:sz w:val="16"/>
                <w:szCs w:val="16"/>
                <w:lang w:val="en-US" w:eastAsia="zh-CN"/>
              </w:rPr>
            </w:pPr>
            <w:r w:rsidRPr="00510DB5">
              <w:rPr>
                <w:color w:val="000000"/>
                <w:sz w:val="16"/>
                <w:szCs w:val="16"/>
                <w:lang w:eastAsia="zh-CN"/>
              </w:rPr>
              <w:t>0</w:t>
            </w:r>
          </w:p>
        </w:tc>
        <w:tc>
          <w:tcPr>
            <w:tcW w:w="737" w:type="dxa"/>
            <w:vAlign w:val="center"/>
          </w:tcPr>
          <w:p w14:paraId="1AE7AAA6" w14:textId="77777777" w:rsidR="00273644" w:rsidRPr="00510DB5" w:rsidRDefault="00273644" w:rsidP="00D31384">
            <w:pPr>
              <w:jc w:val="right"/>
              <w:rPr>
                <w:color w:val="000000"/>
                <w:sz w:val="16"/>
                <w:szCs w:val="16"/>
              </w:rPr>
            </w:pPr>
            <w:r w:rsidRPr="00510DB5">
              <w:rPr>
                <w:color w:val="000000"/>
                <w:sz w:val="16"/>
                <w:szCs w:val="16"/>
              </w:rPr>
              <w:t>0</w:t>
            </w:r>
          </w:p>
        </w:tc>
        <w:tc>
          <w:tcPr>
            <w:tcW w:w="738" w:type="dxa"/>
            <w:shd w:val="clear" w:color="auto" w:fill="auto"/>
            <w:vAlign w:val="center"/>
          </w:tcPr>
          <w:p w14:paraId="448A5B8D" w14:textId="77777777" w:rsidR="00273644" w:rsidRPr="00510DB5" w:rsidRDefault="00273644" w:rsidP="00D31384">
            <w:pPr>
              <w:jc w:val="right"/>
              <w:rPr>
                <w:color w:val="000000"/>
                <w:sz w:val="16"/>
                <w:szCs w:val="16"/>
              </w:rPr>
            </w:pPr>
            <w:r w:rsidRPr="00510DB5">
              <w:rPr>
                <w:color w:val="000000"/>
                <w:sz w:val="16"/>
                <w:szCs w:val="16"/>
              </w:rPr>
              <w:t>21,350</w:t>
            </w:r>
          </w:p>
        </w:tc>
      </w:tr>
      <w:tr w:rsidR="00273644" w:rsidRPr="00510DB5" w14:paraId="29591E3A" w14:textId="77777777" w:rsidTr="002E3BEF">
        <w:trPr>
          <w:jc w:val="center"/>
        </w:trPr>
        <w:tc>
          <w:tcPr>
            <w:tcW w:w="3681" w:type="dxa"/>
            <w:gridSpan w:val="3"/>
            <w:shd w:val="clear" w:color="auto" w:fill="auto"/>
          </w:tcPr>
          <w:p w14:paraId="5B2C687C" w14:textId="77777777" w:rsidR="00273644" w:rsidRPr="00510DB5" w:rsidRDefault="00273644" w:rsidP="00D31384">
            <w:pPr>
              <w:spacing w:after="60"/>
              <w:jc w:val="left"/>
              <w:rPr>
                <w:sz w:val="18"/>
                <w:szCs w:val="18"/>
                <w:lang w:val="en-CA"/>
              </w:rPr>
            </w:pPr>
            <w:r w:rsidRPr="00510DB5">
              <w:rPr>
                <w:color w:val="000000"/>
                <w:sz w:val="18"/>
                <w:szCs w:val="18"/>
                <w:lang w:eastAsia="zh-CN"/>
              </w:rPr>
              <w:t>Total project costs requested in principle (US$)</w:t>
            </w:r>
          </w:p>
        </w:tc>
        <w:tc>
          <w:tcPr>
            <w:tcW w:w="737" w:type="dxa"/>
            <w:shd w:val="clear" w:color="auto" w:fill="auto"/>
            <w:vAlign w:val="center"/>
          </w:tcPr>
          <w:p w14:paraId="51B1481E" w14:textId="77777777" w:rsidR="00273644" w:rsidRPr="00510DB5" w:rsidRDefault="00273644" w:rsidP="00D31384">
            <w:pPr>
              <w:jc w:val="right"/>
              <w:rPr>
                <w:color w:val="000000"/>
                <w:sz w:val="16"/>
                <w:szCs w:val="16"/>
              </w:rPr>
            </w:pPr>
            <w:r w:rsidRPr="00510DB5">
              <w:rPr>
                <w:color w:val="000000"/>
                <w:sz w:val="16"/>
                <w:szCs w:val="16"/>
              </w:rPr>
              <w:t>255,000</w:t>
            </w:r>
          </w:p>
        </w:tc>
        <w:tc>
          <w:tcPr>
            <w:tcW w:w="737" w:type="dxa"/>
            <w:shd w:val="clear" w:color="auto" w:fill="auto"/>
          </w:tcPr>
          <w:p w14:paraId="19289665" w14:textId="77777777" w:rsidR="00273644" w:rsidRPr="00510DB5" w:rsidRDefault="00273644" w:rsidP="00D31384">
            <w:pPr>
              <w:jc w:val="center"/>
              <w:rPr>
                <w:color w:val="000000"/>
                <w:sz w:val="16"/>
                <w:szCs w:val="16"/>
                <w:lang w:val="en-US" w:eastAsia="zh-CN"/>
              </w:rPr>
            </w:pPr>
            <w:r w:rsidRPr="00510DB5">
              <w:rPr>
                <w:color w:val="000000"/>
                <w:sz w:val="16"/>
                <w:szCs w:val="16"/>
                <w:lang w:val="en-US" w:eastAsia="zh-CN"/>
              </w:rPr>
              <w:t>0</w:t>
            </w:r>
          </w:p>
        </w:tc>
        <w:tc>
          <w:tcPr>
            <w:tcW w:w="737" w:type="dxa"/>
            <w:shd w:val="clear" w:color="auto" w:fill="auto"/>
          </w:tcPr>
          <w:p w14:paraId="451E5EF5" w14:textId="77777777" w:rsidR="00273644" w:rsidRPr="00510DB5" w:rsidRDefault="00273644" w:rsidP="00D31384">
            <w:pPr>
              <w:jc w:val="center"/>
              <w:rPr>
                <w:color w:val="000000"/>
                <w:sz w:val="16"/>
                <w:szCs w:val="16"/>
                <w:lang w:val="en-US" w:eastAsia="zh-CN"/>
              </w:rPr>
            </w:pPr>
            <w:r w:rsidRPr="00510DB5">
              <w:rPr>
                <w:color w:val="000000"/>
                <w:sz w:val="16"/>
                <w:szCs w:val="16"/>
                <w:lang w:val="en-US" w:eastAsia="zh-CN"/>
              </w:rPr>
              <w:t>0</w:t>
            </w:r>
          </w:p>
        </w:tc>
        <w:tc>
          <w:tcPr>
            <w:tcW w:w="737" w:type="dxa"/>
            <w:shd w:val="clear" w:color="auto" w:fill="auto"/>
            <w:vAlign w:val="center"/>
          </w:tcPr>
          <w:p w14:paraId="392DB4AC" w14:textId="77777777" w:rsidR="00273644" w:rsidRPr="00510DB5" w:rsidRDefault="00273644" w:rsidP="00D31384">
            <w:pPr>
              <w:jc w:val="right"/>
              <w:rPr>
                <w:color w:val="000000"/>
                <w:sz w:val="16"/>
                <w:szCs w:val="16"/>
              </w:rPr>
            </w:pPr>
            <w:r w:rsidRPr="00510DB5">
              <w:rPr>
                <w:color w:val="000000"/>
                <w:sz w:val="16"/>
                <w:szCs w:val="16"/>
              </w:rPr>
              <w:t>150,000</w:t>
            </w:r>
          </w:p>
        </w:tc>
        <w:tc>
          <w:tcPr>
            <w:tcW w:w="737" w:type="dxa"/>
            <w:shd w:val="clear" w:color="auto" w:fill="auto"/>
          </w:tcPr>
          <w:p w14:paraId="2978F1E5" w14:textId="77777777" w:rsidR="00273644" w:rsidRPr="00510DB5" w:rsidRDefault="00273644" w:rsidP="00D31384">
            <w:pPr>
              <w:jc w:val="center"/>
              <w:rPr>
                <w:color w:val="000000"/>
                <w:sz w:val="16"/>
                <w:szCs w:val="16"/>
                <w:lang w:val="en-US" w:eastAsia="zh-CN"/>
              </w:rPr>
            </w:pPr>
            <w:r w:rsidRPr="00510DB5">
              <w:rPr>
                <w:color w:val="000000"/>
                <w:sz w:val="16"/>
                <w:szCs w:val="16"/>
                <w:lang w:val="en-US" w:eastAsia="zh-CN"/>
              </w:rPr>
              <w:t>0</w:t>
            </w:r>
          </w:p>
        </w:tc>
        <w:tc>
          <w:tcPr>
            <w:tcW w:w="737" w:type="dxa"/>
            <w:shd w:val="clear" w:color="auto" w:fill="auto"/>
            <w:vAlign w:val="center"/>
          </w:tcPr>
          <w:p w14:paraId="1FE495A4" w14:textId="77777777" w:rsidR="00273644" w:rsidRPr="00510DB5" w:rsidRDefault="00273644" w:rsidP="00D31384">
            <w:pPr>
              <w:jc w:val="right"/>
              <w:rPr>
                <w:color w:val="000000"/>
                <w:sz w:val="16"/>
                <w:szCs w:val="16"/>
              </w:rPr>
            </w:pPr>
            <w:r w:rsidRPr="00510DB5">
              <w:rPr>
                <w:color w:val="000000"/>
                <w:sz w:val="16"/>
                <w:szCs w:val="16"/>
              </w:rPr>
              <w:t>141,750</w:t>
            </w:r>
          </w:p>
        </w:tc>
        <w:tc>
          <w:tcPr>
            <w:tcW w:w="737" w:type="dxa"/>
            <w:shd w:val="clear" w:color="auto" w:fill="auto"/>
          </w:tcPr>
          <w:p w14:paraId="1F4D77F1" w14:textId="77777777" w:rsidR="00273644" w:rsidRPr="00510DB5" w:rsidRDefault="00273644" w:rsidP="00D31384">
            <w:pPr>
              <w:jc w:val="center"/>
              <w:rPr>
                <w:color w:val="000000"/>
                <w:sz w:val="16"/>
                <w:szCs w:val="16"/>
                <w:lang w:val="en-US" w:eastAsia="zh-CN"/>
              </w:rPr>
            </w:pPr>
            <w:r w:rsidRPr="00510DB5">
              <w:rPr>
                <w:color w:val="000000"/>
                <w:sz w:val="16"/>
                <w:szCs w:val="16"/>
                <w:lang w:val="en-US" w:eastAsia="zh-CN"/>
              </w:rPr>
              <w:t>0</w:t>
            </w:r>
          </w:p>
        </w:tc>
        <w:tc>
          <w:tcPr>
            <w:tcW w:w="737" w:type="dxa"/>
            <w:shd w:val="clear" w:color="auto" w:fill="auto"/>
          </w:tcPr>
          <w:p w14:paraId="79FF1756" w14:textId="77777777" w:rsidR="00273644" w:rsidRPr="00510DB5" w:rsidRDefault="00273644" w:rsidP="00D31384">
            <w:pPr>
              <w:jc w:val="center"/>
              <w:rPr>
                <w:color w:val="000000"/>
                <w:sz w:val="16"/>
                <w:szCs w:val="16"/>
                <w:lang w:val="en-US" w:eastAsia="zh-CN"/>
              </w:rPr>
            </w:pPr>
            <w:r w:rsidRPr="00510DB5">
              <w:rPr>
                <w:color w:val="000000"/>
                <w:sz w:val="16"/>
                <w:szCs w:val="16"/>
                <w:lang w:val="en-US" w:eastAsia="zh-CN"/>
              </w:rPr>
              <w:t>0</w:t>
            </w:r>
          </w:p>
        </w:tc>
        <w:tc>
          <w:tcPr>
            <w:tcW w:w="737" w:type="dxa"/>
            <w:vAlign w:val="center"/>
          </w:tcPr>
          <w:p w14:paraId="4A2F46B0" w14:textId="77777777" w:rsidR="00273644" w:rsidRPr="00510DB5" w:rsidRDefault="00273644" w:rsidP="00D31384">
            <w:pPr>
              <w:jc w:val="right"/>
              <w:rPr>
                <w:color w:val="000000"/>
                <w:sz w:val="16"/>
                <w:szCs w:val="16"/>
              </w:rPr>
            </w:pPr>
            <w:r w:rsidRPr="00510DB5">
              <w:rPr>
                <w:color w:val="000000"/>
                <w:sz w:val="16"/>
                <w:szCs w:val="16"/>
              </w:rPr>
              <w:t>60,750</w:t>
            </w:r>
          </w:p>
        </w:tc>
        <w:tc>
          <w:tcPr>
            <w:tcW w:w="738" w:type="dxa"/>
            <w:shd w:val="clear" w:color="auto" w:fill="auto"/>
            <w:vAlign w:val="center"/>
          </w:tcPr>
          <w:p w14:paraId="12B79EF0" w14:textId="77777777" w:rsidR="00273644" w:rsidRPr="00510DB5" w:rsidRDefault="00273644" w:rsidP="00D31384">
            <w:pPr>
              <w:jc w:val="right"/>
              <w:rPr>
                <w:color w:val="000000"/>
                <w:sz w:val="16"/>
                <w:szCs w:val="16"/>
              </w:rPr>
            </w:pPr>
            <w:r w:rsidRPr="00510DB5">
              <w:rPr>
                <w:color w:val="000000"/>
                <w:sz w:val="16"/>
                <w:szCs w:val="16"/>
              </w:rPr>
              <w:t>607,500</w:t>
            </w:r>
          </w:p>
        </w:tc>
      </w:tr>
      <w:tr w:rsidR="00273644" w:rsidRPr="00510DB5" w14:paraId="52AF3D88" w14:textId="77777777" w:rsidTr="002E3BEF">
        <w:trPr>
          <w:jc w:val="center"/>
        </w:trPr>
        <w:tc>
          <w:tcPr>
            <w:tcW w:w="3681" w:type="dxa"/>
            <w:gridSpan w:val="3"/>
            <w:shd w:val="clear" w:color="auto" w:fill="auto"/>
          </w:tcPr>
          <w:p w14:paraId="5AE96405" w14:textId="77777777" w:rsidR="00273644" w:rsidRPr="00510DB5" w:rsidRDefault="00273644" w:rsidP="00D31384">
            <w:pPr>
              <w:jc w:val="left"/>
              <w:rPr>
                <w:color w:val="000000"/>
                <w:sz w:val="18"/>
                <w:szCs w:val="18"/>
                <w:lang w:val="en-US" w:eastAsia="zh-CN"/>
              </w:rPr>
            </w:pPr>
            <w:r w:rsidRPr="00510DB5">
              <w:rPr>
                <w:color w:val="000000"/>
                <w:sz w:val="18"/>
                <w:szCs w:val="18"/>
                <w:lang w:eastAsia="zh-CN"/>
              </w:rPr>
              <w:t>Total support costs requested in principle (US$)</w:t>
            </w:r>
          </w:p>
        </w:tc>
        <w:tc>
          <w:tcPr>
            <w:tcW w:w="737" w:type="dxa"/>
            <w:shd w:val="clear" w:color="auto" w:fill="auto"/>
            <w:vAlign w:val="center"/>
          </w:tcPr>
          <w:p w14:paraId="46AF028F" w14:textId="77777777" w:rsidR="00273644" w:rsidRPr="00510DB5" w:rsidRDefault="00273644" w:rsidP="00D31384">
            <w:pPr>
              <w:jc w:val="right"/>
              <w:rPr>
                <w:color w:val="000000"/>
                <w:sz w:val="16"/>
                <w:szCs w:val="16"/>
              </w:rPr>
            </w:pPr>
            <w:r w:rsidRPr="00510DB5">
              <w:rPr>
                <w:color w:val="000000"/>
                <w:sz w:val="16"/>
                <w:szCs w:val="16"/>
              </w:rPr>
              <w:t>26,850</w:t>
            </w:r>
          </w:p>
        </w:tc>
        <w:tc>
          <w:tcPr>
            <w:tcW w:w="737" w:type="dxa"/>
            <w:shd w:val="clear" w:color="auto" w:fill="auto"/>
          </w:tcPr>
          <w:p w14:paraId="4302139F" w14:textId="77777777" w:rsidR="00273644" w:rsidRPr="00510DB5" w:rsidRDefault="00273644" w:rsidP="00D31384">
            <w:pPr>
              <w:jc w:val="center"/>
              <w:rPr>
                <w:color w:val="000000"/>
                <w:sz w:val="16"/>
                <w:szCs w:val="16"/>
                <w:lang w:val="en-US" w:eastAsia="zh-CN"/>
              </w:rPr>
            </w:pPr>
            <w:r w:rsidRPr="00510DB5">
              <w:rPr>
                <w:color w:val="000000"/>
                <w:sz w:val="16"/>
                <w:szCs w:val="16"/>
                <w:lang w:val="en-US" w:eastAsia="zh-CN"/>
              </w:rPr>
              <w:t>0</w:t>
            </w:r>
          </w:p>
        </w:tc>
        <w:tc>
          <w:tcPr>
            <w:tcW w:w="737" w:type="dxa"/>
            <w:shd w:val="clear" w:color="auto" w:fill="auto"/>
          </w:tcPr>
          <w:p w14:paraId="41B79546" w14:textId="77777777" w:rsidR="00273644" w:rsidRPr="00510DB5" w:rsidRDefault="00273644" w:rsidP="00D31384">
            <w:pPr>
              <w:jc w:val="center"/>
              <w:rPr>
                <w:color w:val="000000"/>
                <w:sz w:val="16"/>
                <w:szCs w:val="16"/>
                <w:lang w:val="en-US" w:eastAsia="zh-CN"/>
              </w:rPr>
            </w:pPr>
            <w:r w:rsidRPr="00510DB5">
              <w:rPr>
                <w:color w:val="000000"/>
                <w:sz w:val="16"/>
                <w:szCs w:val="16"/>
                <w:lang w:val="en-US" w:eastAsia="zh-CN"/>
              </w:rPr>
              <w:t>0</w:t>
            </w:r>
          </w:p>
        </w:tc>
        <w:tc>
          <w:tcPr>
            <w:tcW w:w="737" w:type="dxa"/>
            <w:shd w:val="clear" w:color="auto" w:fill="auto"/>
            <w:vAlign w:val="center"/>
          </w:tcPr>
          <w:p w14:paraId="3AE68874" w14:textId="77777777" w:rsidR="00273644" w:rsidRPr="00510DB5" w:rsidRDefault="00273644" w:rsidP="00D31384">
            <w:pPr>
              <w:jc w:val="right"/>
              <w:rPr>
                <w:color w:val="000000"/>
                <w:sz w:val="16"/>
                <w:szCs w:val="16"/>
              </w:rPr>
            </w:pPr>
            <w:r w:rsidRPr="00510DB5">
              <w:rPr>
                <w:color w:val="000000"/>
                <w:sz w:val="16"/>
                <w:szCs w:val="16"/>
              </w:rPr>
              <w:t>13,500</w:t>
            </w:r>
          </w:p>
        </w:tc>
        <w:tc>
          <w:tcPr>
            <w:tcW w:w="737" w:type="dxa"/>
            <w:shd w:val="clear" w:color="auto" w:fill="auto"/>
          </w:tcPr>
          <w:p w14:paraId="390DA4CE" w14:textId="77777777" w:rsidR="00273644" w:rsidRPr="00510DB5" w:rsidRDefault="00273644" w:rsidP="00D31384">
            <w:pPr>
              <w:jc w:val="center"/>
              <w:rPr>
                <w:color w:val="000000"/>
                <w:sz w:val="16"/>
                <w:szCs w:val="16"/>
                <w:lang w:val="en-US" w:eastAsia="zh-CN"/>
              </w:rPr>
            </w:pPr>
            <w:r w:rsidRPr="00510DB5">
              <w:rPr>
                <w:color w:val="000000"/>
                <w:sz w:val="16"/>
                <w:szCs w:val="16"/>
                <w:lang w:val="en-US" w:eastAsia="zh-CN"/>
              </w:rPr>
              <w:t>0</w:t>
            </w:r>
          </w:p>
        </w:tc>
        <w:tc>
          <w:tcPr>
            <w:tcW w:w="737" w:type="dxa"/>
            <w:shd w:val="clear" w:color="auto" w:fill="auto"/>
            <w:vAlign w:val="center"/>
          </w:tcPr>
          <w:p w14:paraId="5B78446E" w14:textId="77777777" w:rsidR="00273644" w:rsidRPr="00510DB5" w:rsidRDefault="00273644" w:rsidP="00D31384">
            <w:pPr>
              <w:jc w:val="right"/>
              <w:rPr>
                <w:color w:val="000000"/>
                <w:sz w:val="16"/>
                <w:szCs w:val="16"/>
              </w:rPr>
            </w:pPr>
            <w:r w:rsidRPr="00510DB5">
              <w:rPr>
                <w:color w:val="000000"/>
                <w:sz w:val="16"/>
                <w:szCs w:val="16"/>
              </w:rPr>
              <w:t>12,428</w:t>
            </w:r>
          </w:p>
        </w:tc>
        <w:tc>
          <w:tcPr>
            <w:tcW w:w="737" w:type="dxa"/>
            <w:shd w:val="clear" w:color="auto" w:fill="auto"/>
          </w:tcPr>
          <w:p w14:paraId="2FE628BF" w14:textId="77777777" w:rsidR="00273644" w:rsidRPr="00510DB5" w:rsidRDefault="00273644" w:rsidP="00D31384">
            <w:pPr>
              <w:jc w:val="center"/>
              <w:rPr>
                <w:color w:val="000000"/>
                <w:sz w:val="16"/>
                <w:szCs w:val="16"/>
                <w:lang w:val="en-US" w:eastAsia="zh-CN"/>
              </w:rPr>
            </w:pPr>
            <w:r w:rsidRPr="00510DB5">
              <w:rPr>
                <w:color w:val="000000"/>
                <w:sz w:val="16"/>
                <w:szCs w:val="16"/>
                <w:lang w:val="en-US" w:eastAsia="zh-CN"/>
              </w:rPr>
              <w:t>0</w:t>
            </w:r>
          </w:p>
        </w:tc>
        <w:tc>
          <w:tcPr>
            <w:tcW w:w="737" w:type="dxa"/>
            <w:shd w:val="clear" w:color="auto" w:fill="auto"/>
          </w:tcPr>
          <w:p w14:paraId="2BB5F9BC" w14:textId="77777777" w:rsidR="00273644" w:rsidRPr="00510DB5" w:rsidRDefault="00273644" w:rsidP="00D31384">
            <w:pPr>
              <w:jc w:val="center"/>
              <w:rPr>
                <w:color w:val="000000"/>
                <w:sz w:val="16"/>
                <w:szCs w:val="16"/>
                <w:lang w:val="en-US" w:eastAsia="zh-CN"/>
              </w:rPr>
            </w:pPr>
            <w:r w:rsidRPr="00510DB5">
              <w:rPr>
                <w:color w:val="000000"/>
                <w:sz w:val="16"/>
                <w:szCs w:val="16"/>
                <w:lang w:val="en-US" w:eastAsia="zh-CN"/>
              </w:rPr>
              <w:t>0</w:t>
            </w:r>
          </w:p>
        </w:tc>
        <w:tc>
          <w:tcPr>
            <w:tcW w:w="737" w:type="dxa"/>
            <w:vAlign w:val="center"/>
          </w:tcPr>
          <w:p w14:paraId="7F3A6CAC" w14:textId="77777777" w:rsidR="00273644" w:rsidRPr="00510DB5" w:rsidRDefault="00273644" w:rsidP="00D31384">
            <w:pPr>
              <w:jc w:val="right"/>
              <w:rPr>
                <w:color w:val="000000"/>
                <w:sz w:val="16"/>
                <w:szCs w:val="16"/>
              </w:rPr>
            </w:pPr>
            <w:r w:rsidRPr="00510DB5">
              <w:rPr>
                <w:color w:val="000000"/>
                <w:sz w:val="16"/>
                <w:szCs w:val="16"/>
              </w:rPr>
              <w:t>7,897</w:t>
            </w:r>
          </w:p>
        </w:tc>
        <w:tc>
          <w:tcPr>
            <w:tcW w:w="738" w:type="dxa"/>
            <w:shd w:val="clear" w:color="auto" w:fill="auto"/>
            <w:vAlign w:val="center"/>
          </w:tcPr>
          <w:p w14:paraId="7F67F858" w14:textId="77777777" w:rsidR="00273644" w:rsidRPr="00510DB5" w:rsidRDefault="00273644" w:rsidP="00D31384">
            <w:pPr>
              <w:jc w:val="right"/>
              <w:rPr>
                <w:color w:val="000000"/>
                <w:sz w:val="16"/>
                <w:szCs w:val="16"/>
              </w:rPr>
            </w:pPr>
            <w:r w:rsidRPr="00510DB5">
              <w:rPr>
                <w:color w:val="000000"/>
                <w:sz w:val="16"/>
                <w:szCs w:val="16"/>
              </w:rPr>
              <w:t>60,675</w:t>
            </w:r>
          </w:p>
        </w:tc>
      </w:tr>
      <w:tr w:rsidR="00273644" w:rsidRPr="00AA078B" w14:paraId="5F00EAD2" w14:textId="77777777" w:rsidTr="002E3BEF">
        <w:trPr>
          <w:jc w:val="center"/>
        </w:trPr>
        <w:tc>
          <w:tcPr>
            <w:tcW w:w="3681" w:type="dxa"/>
            <w:gridSpan w:val="3"/>
            <w:shd w:val="clear" w:color="auto" w:fill="auto"/>
          </w:tcPr>
          <w:p w14:paraId="27D86419" w14:textId="24C18AC0" w:rsidR="00273644" w:rsidRPr="00510DB5" w:rsidRDefault="00273644" w:rsidP="00D31384">
            <w:pPr>
              <w:jc w:val="left"/>
              <w:rPr>
                <w:color w:val="000000"/>
                <w:sz w:val="18"/>
                <w:szCs w:val="18"/>
                <w:lang w:eastAsia="zh-CN"/>
              </w:rPr>
            </w:pPr>
            <w:r w:rsidRPr="00510DB5">
              <w:rPr>
                <w:color w:val="000000"/>
                <w:sz w:val="18"/>
                <w:szCs w:val="18"/>
                <w:lang w:eastAsia="zh-CN"/>
              </w:rPr>
              <w:t>Total funds requested in principle (</w:t>
            </w:r>
            <w:r w:rsidR="002E3BEF">
              <w:rPr>
                <w:color w:val="000000"/>
                <w:sz w:val="18"/>
                <w:szCs w:val="18"/>
                <w:lang w:eastAsia="zh-CN"/>
              </w:rPr>
              <w:t>US $</w:t>
            </w:r>
            <w:r w:rsidRPr="00510DB5">
              <w:rPr>
                <w:color w:val="000000"/>
                <w:sz w:val="18"/>
                <w:szCs w:val="18"/>
                <w:lang w:eastAsia="zh-CN"/>
              </w:rPr>
              <w:t>)</w:t>
            </w:r>
          </w:p>
        </w:tc>
        <w:tc>
          <w:tcPr>
            <w:tcW w:w="737" w:type="dxa"/>
            <w:shd w:val="clear" w:color="auto" w:fill="auto"/>
            <w:vAlign w:val="center"/>
          </w:tcPr>
          <w:p w14:paraId="3384D6D1" w14:textId="77777777" w:rsidR="00273644" w:rsidRPr="00510DB5" w:rsidRDefault="00273644" w:rsidP="00D31384">
            <w:pPr>
              <w:jc w:val="right"/>
              <w:rPr>
                <w:color w:val="000000"/>
                <w:sz w:val="16"/>
                <w:szCs w:val="16"/>
              </w:rPr>
            </w:pPr>
            <w:r w:rsidRPr="00510DB5">
              <w:rPr>
                <w:color w:val="000000"/>
                <w:sz w:val="16"/>
                <w:szCs w:val="16"/>
              </w:rPr>
              <w:t>281,850</w:t>
            </w:r>
          </w:p>
        </w:tc>
        <w:tc>
          <w:tcPr>
            <w:tcW w:w="737" w:type="dxa"/>
            <w:shd w:val="clear" w:color="auto" w:fill="auto"/>
          </w:tcPr>
          <w:p w14:paraId="0A31F190" w14:textId="77777777" w:rsidR="00273644" w:rsidRPr="00510DB5" w:rsidRDefault="00273644" w:rsidP="00D31384">
            <w:pPr>
              <w:jc w:val="center"/>
              <w:rPr>
                <w:color w:val="000000"/>
                <w:sz w:val="16"/>
                <w:szCs w:val="16"/>
                <w:lang w:val="en-US" w:eastAsia="zh-CN"/>
              </w:rPr>
            </w:pPr>
            <w:r w:rsidRPr="00510DB5">
              <w:rPr>
                <w:color w:val="000000"/>
                <w:sz w:val="16"/>
                <w:szCs w:val="16"/>
                <w:lang w:val="en-US" w:eastAsia="zh-CN"/>
              </w:rPr>
              <w:t>0</w:t>
            </w:r>
          </w:p>
        </w:tc>
        <w:tc>
          <w:tcPr>
            <w:tcW w:w="737" w:type="dxa"/>
            <w:shd w:val="clear" w:color="auto" w:fill="auto"/>
          </w:tcPr>
          <w:p w14:paraId="390CC86D" w14:textId="77777777" w:rsidR="00273644" w:rsidRPr="00510DB5" w:rsidRDefault="00273644" w:rsidP="00D31384">
            <w:pPr>
              <w:jc w:val="center"/>
              <w:rPr>
                <w:color w:val="000000"/>
                <w:sz w:val="16"/>
                <w:szCs w:val="16"/>
                <w:lang w:val="en-US" w:eastAsia="zh-CN"/>
              </w:rPr>
            </w:pPr>
            <w:r w:rsidRPr="00510DB5">
              <w:rPr>
                <w:color w:val="000000"/>
                <w:sz w:val="16"/>
                <w:szCs w:val="16"/>
                <w:lang w:val="en-US" w:eastAsia="zh-CN"/>
              </w:rPr>
              <w:t>0</w:t>
            </w:r>
          </w:p>
        </w:tc>
        <w:tc>
          <w:tcPr>
            <w:tcW w:w="737" w:type="dxa"/>
            <w:shd w:val="clear" w:color="auto" w:fill="auto"/>
            <w:vAlign w:val="center"/>
          </w:tcPr>
          <w:p w14:paraId="3A71D065" w14:textId="77777777" w:rsidR="00273644" w:rsidRPr="00510DB5" w:rsidRDefault="00273644" w:rsidP="00D31384">
            <w:pPr>
              <w:jc w:val="right"/>
              <w:rPr>
                <w:color w:val="000000"/>
                <w:sz w:val="16"/>
                <w:szCs w:val="16"/>
              </w:rPr>
            </w:pPr>
            <w:r w:rsidRPr="00510DB5">
              <w:rPr>
                <w:color w:val="000000"/>
                <w:sz w:val="16"/>
                <w:szCs w:val="16"/>
              </w:rPr>
              <w:t>163,500</w:t>
            </w:r>
          </w:p>
        </w:tc>
        <w:tc>
          <w:tcPr>
            <w:tcW w:w="737" w:type="dxa"/>
            <w:shd w:val="clear" w:color="auto" w:fill="auto"/>
          </w:tcPr>
          <w:p w14:paraId="3B548184" w14:textId="77777777" w:rsidR="00273644" w:rsidRPr="00510DB5" w:rsidRDefault="00273644" w:rsidP="00D31384">
            <w:pPr>
              <w:jc w:val="center"/>
              <w:rPr>
                <w:color w:val="000000"/>
                <w:sz w:val="16"/>
                <w:szCs w:val="16"/>
                <w:lang w:val="en-US" w:eastAsia="zh-CN"/>
              </w:rPr>
            </w:pPr>
            <w:r w:rsidRPr="00510DB5">
              <w:rPr>
                <w:color w:val="000000"/>
                <w:sz w:val="16"/>
                <w:szCs w:val="16"/>
                <w:lang w:val="en-US" w:eastAsia="zh-CN"/>
              </w:rPr>
              <w:t>0</w:t>
            </w:r>
          </w:p>
        </w:tc>
        <w:tc>
          <w:tcPr>
            <w:tcW w:w="737" w:type="dxa"/>
            <w:shd w:val="clear" w:color="auto" w:fill="auto"/>
            <w:vAlign w:val="center"/>
          </w:tcPr>
          <w:p w14:paraId="33F98217" w14:textId="77777777" w:rsidR="00273644" w:rsidRPr="00510DB5" w:rsidRDefault="00273644" w:rsidP="00D31384">
            <w:pPr>
              <w:jc w:val="right"/>
              <w:rPr>
                <w:color w:val="000000"/>
                <w:sz w:val="16"/>
                <w:szCs w:val="16"/>
              </w:rPr>
            </w:pPr>
            <w:r w:rsidRPr="00510DB5">
              <w:rPr>
                <w:color w:val="000000"/>
                <w:sz w:val="16"/>
                <w:szCs w:val="16"/>
              </w:rPr>
              <w:t>154,178</w:t>
            </w:r>
          </w:p>
        </w:tc>
        <w:tc>
          <w:tcPr>
            <w:tcW w:w="737" w:type="dxa"/>
            <w:shd w:val="clear" w:color="auto" w:fill="auto"/>
          </w:tcPr>
          <w:p w14:paraId="06007DBB" w14:textId="77777777" w:rsidR="00273644" w:rsidRPr="00510DB5" w:rsidRDefault="00273644" w:rsidP="00D31384">
            <w:pPr>
              <w:jc w:val="center"/>
              <w:rPr>
                <w:color w:val="000000"/>
                <w:sz w:val="16"/>
                <w:szCs w:val="16"/>
                <w:lang w:val="en-US" w:eastAsia="zh-CN"/>
              </w:rPr>
            </w:pPr>
            <w:r w:rsidRPr="00510DB5">
              <w:rPr>
                <w:color w:val="000000"/>
                <w:sz w:val="16"/>
                <w:szCs w:val="16"/>
                <w:lang w:val="en-US" w:eastAsia="zh-CN"/>
              </w:rPr>
              <w:t>0</w:t>
            </w:r>
          </w:p>
        </w:tc>
        <w:tc>
          <w:tcPr>
            <w:tcW w:w="737" w:type="dxa"/>
            <w:shd w:val="clear" w:color="auto" w:fill="auto"/>
          </w:tcPr>
          <w:p w14:paraId="5BE42C73" w14:textId="77777777" w:rsidR="00273644" w:rsidRPr="00510DB5" w:rsidRDefault="00BE2A31" w:rsidP="00D31384">
            <w:pPr>
              <w:jc w:val="center"/>
              <w:rPr>
                <w:color w:val="000000"/>
                <w:sz w:val="16"/>
                <w:szCs w:val="16"/>
                <w:lang w:val="en-US" w:eastAsia="zh-CN"/>
              </w:rPr>
            </w:pPr>
            <w:r>
              <w:rPr>
                <w:color w:val="000000"/>
                <w:sz w:val="16"/>
                <w:szCs w:val="16"/>
                <w:lang w:val="en-US" w:eastAsia="zh-CN"/>
              </w:rPr>
              <w:t>0</w:t>
            </w:r>
          </w:p>
        </w:tc>
        <w:tc>
          <w:tcPr>
            <w:tcW w:w="737" w:type="dxa"/>
            <w:vAlign w:val="center"/>
          </w:tcPr>
          <w:p w14:paraId="5B8A167C" w14:textId="77777777" w:rsidR="00273644" w:rsidRPr="00510DB5" w:rsidRDefault="00273644" w:rsidP="00D31384">
            <w:pPr>
              <w:jc w:val="right"/>
              <w:rPr>
                <w:color w:val="000000"/>
                <w:sz w:val="16"/>
                <w:szCs w:val="16"/>
              </w:rPr>
            </w:pPr>
            <w:r w:rsidRPr="00510DB5">
              <w:rPr>
                <w:color w:val="000000"/>
                <w:sz w:val="16"/>
                <w:szCs w:val="16"/>
              </w:rPr>
              <w:t>68,647</w:t>
            </w:r>
          </w:p>
        </w:tc>
        <w:tc>
          <w:tcPr>
            <w:tcW w:w="738" w:type="dxa"/>
            <w:shd w:val="clear" w:color="auto" w:fill="auto"/>
            <w:vAlign w:val="center"/>
          </w:tcPr>
          <w:p w14:paraId="5B8D83AA" w14:textId="77777777" w:rsidR="00273644" w:rsidRPr="00510DB5" w:rsidRDefault="00273644" w:rsidP="00D31384">
            <w:pPr>
              <w:jc w:val="right"/>
              <w:rPr>
                <w:color w:val="000000"/>
                <w:sz w:val="16"/>
                <w:szCs w:val="16"/>
              </w:rPr>
            </w:pPr>
            <w:r w:rsidRPr="00510DB5">
              <w:rPr>
                <w:color w:val="000000"/>
                <w:sz w:val="16"/>
                <w:szCs w:val="16"/>
              </w:rPr>
              <w:t>668,175</w:t>
            </w:r>
          </w:p>
        </w:tc>
      </w:tr>
    </w:tbl>
    <w:p w14:paraId="413D60DE" w14:textId="77777777" w:rsidR="0009159C" w:rsidRDefault="0009159C" w:rsidP="00D31384">
      <w:pPr>
        <w:rPr>
          <w:sz w:val="18"/>
          <w:szCs w:val="18"/>
          <w:lang w:val="en-CA"/>
        </w:rPr>
      </w:pPr>
    </w:p>
    <w:tbl>
      <w:tblPr>
        <w:tblStyle w:val="TableGrid"/>
        <w:tblpPr w:leftFromText="180" w:rightFromText="180" w:vertAnchor="text" w:horzAnchor="margin" w:tblpXSpec="center" w:tblpY="131"/>
        <w:tblW w:w="5912"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12"/>
        <w:gridCol w:w="4051"/>
        <w:gridCol w:w="4192"/>
      </w:tblGrid>
      <w:tr w:rsidR="00AA078B" w14:paraId="7A794932" w14:textId="77777777" w:rsidTr="002E3BEF">
        <w:tc>
          <w:tcPr>
            <w:tcW w:w="5000" w:type="pct"/>
            <w:gridSpan w:val="3"/>
            <w:shd w:val="clear" w:color="auto" w:fill="auto"/>
          </w:tcPr>
          <w:p w14:paraId="6AB9F1AC" w14:textId="77777777" w:rsidR="00AA078B" w:rsidRDefault="00AA078B" w:rsidP="00D31384">
            <w:pPr>
              <w:jc w:val="left"/>
              <w:rPr>
                <w:b/>
                <w:sz w:val="16"/>
                <w:szCs w:val="16"/>
              </w:rPr>
            </w:pPr>
            <w:r>
              <w:rPr>
                <w:b/>
                <w:sz w:val="16"/>
                <w:szCs w:val="16"/>
              </w:rPr>
              <w:t>(VII) Request for funding for the first tranche (2017)</w:t>
            </w:r>
          </w:p>
        </w:tc>
      </w:tr>
      <w:tr w:rsidR="00AA078B" w14:paraId="78A47D81" w14:textId="77777777" w:rsidTr="002E3BEF">
        <w:tc>
          <w:tcPr>
            <w:tcW w:w="1272" w:type="pct"/>
            <w:shd w:val="clear" w:color="auto" w:fill="auto"/>
          </w:tcPr>
          <w:p w14:paraId="19F9EAB8" w14:textId="77777777" w:rsidR="00AA078B" w:rsidRDefault="00AA078B" w:rsidP="00D31384">
            <w:pPr>
              <w:spacing w:after="60"/>
              <w:jc w:val="center"/>
              <w:rPr>
                <w:b/>
                <w:sz w:val="16"/>
                <w:szCs w:val="16"/>
              </w:rPr>
            </w:pPr>
            <w:r>
              <w:rPr>
                <w:b/>
                <w:sz w:val="16"/>
                <w:szCs w:val="16"/>
              </w:rPr>
              <w:t>Agency</w:t>
            </w:r>
          </w:p>
        </w:tc>
        <w:tc>
          <w:tcPr>
            <w:tcW w:w="1832" w:type="pct"/>
            <w:shd w:val="clear" w:color="auto" w:fill="auto"/>
          </w:tcPr>
          <w:p w14:paraId="23AE4985" w14:textId="5763C130" w:rsidR="00AA078B" w:rsidRDefault="00AA078B" w:rsidP="00D31384">
            <w:pPr>
              <w:spacing w:after="60"/>
              <w:jc w:val="center"/>
              <w:rPr>
                <w:b/>
                <w:sz w:val="16"/>
                <w:szCs w:val="16"/>
              </w:rPr>
            </w:pPr>
            <w:r>
              <w:rPr>
                <w:b/>
                <w:sz w:val="16"/>
                <w:szCs w:val="16"/>
              </w:rPr>
              <w:t>Funds requested (</w:t>
            </w:r>
            <w:r w:rsidR="002E3BEF">
              <w:rPr>
                <w:b/>
                <w:sz w:val="16"/>
                <w:szCs w:val="16"/>
              </w:rPr>
              <w:t>US $</w:t>
            </w:r>
            <w:r>
              <w:rPr>
                <w:b/>
                <w:sz w:val="16"/>
                <w:szCs w:val="16"/>
              </w:rPr>
              <w:t>)</w:t>
            </w:r>
          </w:p>
        </w:tc>
        <w:tc>
          <w:tcPr>
            <w:tcW w:w="1896" w:type="pct"/>
            <w:shd w:val="clear" w:color="auto" w:fill="auto"/>
          </w:tcPr>
          <w:p w14:paraId="70474164" w14:textId="2E2FADB0" w:rsidR="00AA078B" w:rsidRDefault="00AA078B" w:rsidP="00D31384">
            <w:pPr>
              <w:spacing w:after="60"/>
              <w:jc w:val="center"/>
              <w:rPr>
                <w:b/>
                <w:sz w:val="16"/>
                <w:szCs w:val="16"/>
              </w:rPr>
            </w:pPr>
            <w:r>
              <w:rPr>
                <w:b/>
                <w:sz w:val="16"/>
                <w:szCs w:val="16"/>
              </w:rPr>
              <w:t>Support costs (</w:t>
            </w:r>
            <w:r w:rsidR="002E3BEF">
              <w:rPr>
                <w:b/>
                <w:sz w:val="16"/>
                <w:szCs w:val="16"/>
              </w:rPr>
              <w:t>US $</w:t>
            </w:r>
            <w:r>
              <w:rPr>
                <w:b/>
                <w:sz w:val="16"/>
                <w:szCs w:val="16"/>
              </w:rPr>
              <w:t>)</w:t>
            </w:r>
          </w:p>
        </w:tc>
      </w:tr>
      <w:tr w:rsidR="00BE2A31" w14:paraId="501374D1" w14:textId="77777777" w:rsidTr="002E3BEF">
        <w:tc>
          <w:tcPr>
            <w:tcW w:w="1272" w:type="pct"/>
            <w:shd w:val="clear" w:color="auto" w:fill="auto"/>
          </w:tcPr>
          <w:p w14:paraId="596FB885" w14:textId="77777777" w:rsidR="00BE2A31" w:rsidRDefault="00BE2A31" w:rsidP="00D31384">
            <w:pPr>
              <w:spacing w:after="60"/>
              <w:jc w:val="center"/>
              <w:rPr>
                <w:sz w:val="16"/>
                <w:szCs w:val="16"/>
              </w:rPr>
            </w:pPr>
            <w:r>
              <w:rPr>
                <w:sz w:val="16"/>
                <w:szCs w:val="16"/>
              </w:rPr>
              <w:t>UNEP</w:t>
            </w:r>
          </w:p>
        </w:tc>
        <w:tc>
          <w:tcPr>
            <w:tcW w:w="1832" w:type="pct"/>
            <w:shd w:val="clear" w:color="auto" w:fill="auto"/>
          </w:tcPr>
          <w:p w14:paraId="2E06AD7E" w14:textId="77777777" w:rsidR="00BE2A31" w:rsidRDefault="00BE2A31" w:rsidP="00D31384">
            <w:pPr>
              <w:spacing w:after="60"/>
              <w:jc w:val="right"/>
              <w:rPr>
                <w:sz w:val="18"/>
                <w:szCs w:val="18"/>
              </w:rPr>
            </w:pPr>
            <w:r>
              <w:rPr>
                <w:sz w:val="18"/>
                <w:szCs w:val="18"/>
              </w:rPr>
              <w:t>150,000</w:t>
            </w:r>
          </w:p>
        </w:tc>
        <w:tc>
          <w:tcPr>
            <w:tcW w:w="1896" w:type="pct"/>
            <w:shd w:val="clear" w:color="auto" w:fill="auto"/>
          </w:tcPr>
          <w:p w14:paraId="513A992F" w14:textId="77777777" w:rsidR="00BE2A31" w:rsidRDefault="00BE2A31" w:rsidP="00D31384">
            <w:pPr>
              <w:spacing w:after="60"/>
              <w:ind w:right="90"/>
              <w:jc w:val="right"/>
              <w:rPr>
                <w:sz w:val="18"/>
                <w:szCs w:val="18"/>
              </w:rPr>
            </w:pPr>
            <w:r>
              <w:rPr>
                <w:sz w:val="18"/>
                <w:szCs w:val="18"/>
              </w:rPr>
              <w:t>19,500</w:t>
            </w:r>
          </w:p>
        </w:tc>
      </w:tr>
      <w:tr w:rsidR="00BE2A31" w14:paraId="35CEC7A5" w14:textId="77777777" w:rsidTr="002E3BEF">
        <w:tc>
          <w:tcPr>
            <w:tcW w:w="1272" w:type="pct"/>
            <w:shd w:val="clear" w:color="auto" w:fill="auto"/>
          </w:tcPr>
          <w:p w14:paraId="1575607A" w14:textId="77777777" w:rsidR="00BE2A31" w:rsidRDefault="00BE2A31" w:rsidP="00D31384">
            <w:pPr>
              <w:spacing w:after="60"/>
              <w:jc w:val="center"/>
              <w:rPr>
                <w:sz w:val="16"/>
                <w:szCs w:val="16"/>
              </w:rPr>
            </w:pPr>
            <w:r>
              <w:rPr>
                <w:sz w:val="16"/>
                <w:szCs w:val="16"/>
              </w:rPr>
              <w:t>UNDP</w:t>
            </w:r>
          </w:p>
        </w:tc>
        <w:tc>
          <w:tcPr>
            <w:tcW w:w="1832" w:type="pct"/>
            <w:shd w:val="clear" w:color="auto" w:fill="auto"/>
          </w:tcPr>
          <w:p w14:paraId="5302E709" w14:textId="77777777" w:rsidR="00BE2A31" w:rsidRDefault="00BE2A31" w:rsidP="00D31384">
            <w:pPr>
              <w:spacing w:after="60"/>
              <w:jc w:val="right"/>
              <w:rPr>
                <w:sz w:val="18"/>
                <w:szCs w:val="18"/>
              </w:rPr>
            </w:pPr>
            <w:r>
              <w:rPr>
                <w:sz w:val="18"/>
                <w:szCs w:val="18"/>
              </w:rPr>
              <w:t>105,000</w:t>
            </w:r>
          </w:p>
        </w:tc>
        <w:tc>
          <w:tcPr>
            <w:tcW w:w="1896" w:type="pct"/>
            <w:shd w:val="clear" w:color="auto" w:fill="auto"/>
          </w:tcPr>
          <w:p w14:paraId="31661F62" w14:textId="77777777" w:rsidR="00BE2A31" w:rsidRDefault="00BE2A31" w:rsidP="00D31384">
            <w:pPr>
              <w:spacing w:after="60"/>
              <w:ind w:right="90"/>
              <w:jc w:val="right"/>
              <w:rPr>
                <w:sz w:val="18"/>
                <w:szCs w:val="18"/>
              </w:rPr>
            </w:pPr>
            <w:r>
              <w:rPr>
                <w:sz w:val="18"/>
                <w:szCs w:val="18"/>
              </w:rPr>
              <w:t>7,350</w:t>
            </w:r>
          </w:p>
        </w:tc>
      </w:tr>
    </w:tbl>
    <w:p w14:paraId="58CDE500" w14:textId="77777777" w:rsidR="00AA078B" w:rsidRDefault="00AA078B" w:rsidP="00D31384">
      <w:pPr>
        <w:spacing w:after="60"/>
        <w:jc w:val="center"/>
        <w:rPr>
          <w:sz w:val="18"/>
          <w:szCs w:val="18"/>
          <w:lang w:val="en-CA"/>
        </w:rPr>
      </w:pPr>
    </w:p>
    <w:tbl>
      <w:tblPr>
        <w:tblStyle w:val="TableGrid"/>
        <w:tblW w:w="5916"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25"/>
        <w:gridCol w:w="7538"/>
      </w:tblGrid>
      <w:tr w:rsidR="00AA078B" w:rsidRPr="00AA078B" w14:paraId="78D4D655" w14:textId="77777777" w:rsidTr="002E3BEF">
        <w:trPr>
          <w:jc w:val="center"/>
        </w:trPr>
        <w:tc>
          <w:tcPr>
            <w:tcW w:w="1593" w:type="pct"/>
            <w:shd w:val="clear" w:color="auto" w:fill="auto"/>
          </w:tcPr>
          <w:p w14:paraId="6DD70597" w14:textId="77777777" w:rsidR="00AA078B" w:rsidRPr="00AA078B" w:rsidRDefault="00AA078B" w:rsidP="00D31384">
            <w:pPr>
              <w:spacing w:after="60"/>
              <w:jc w:val="left"/>
              <w:rPr>
                <w:b/>
                <w:sz w:val="18"/>
                <w:szCs w:val="18"/>
              </w:rPr>
            </w:pPr>
            <w:r w:rsidRPr="00AA078B">
              <w:rPr>
                <w:b/>
                <w:sz w:val="18"/>
                <w:szCs w:val="18"/>
              </w:rPr>
              <w:t>Funding request:</w:t>
            </w:r>
          </w:p>
        </w:tc>
        <w:tc>
          <w:tcPr>
            <w:tcW w:w="3407" w:type="pct"/>
            <w:shd w:val="clear" w:color="auto" w:fill="auto"/>
          </w:tcPr>
          <w:p w14:paraId="6CFE74D4" w14:textId="77777777" w:rsidR="00AA078B" w:rsidRPr="00AA078B" w:rsidRDefault="00AA078B" w:rsidP="00D31384">
            <w:pPr>
              <w:spacing w:after="60"/>
              <w:jc w:val="center"/>
              <w:rPr>
                <w:sz w:val="18"/>
                <w:szCs w:val="18"/>
              </w:rPr>
            </w:pPr>
            <w:r w:rsidRPr="00AA078B">
              <w:rPr>
                <w:sz w:val="18"/>
                <w:szCs w:val="18"/>
              </w:rPr>
              <w:t>Approval of fun</w:t>
            </w:r>
            <w:r>
              <w:rPr>
                <w:sz w:val="18"/>
                <w:szCs w:val="18"/>
              </w:rPr>
              <w:t>ding for the first tranche (2017</w:t>
            </w:r>
            <w:r w:rsidRPr="00AA078B">
              <w:rPr>
                <w:sz w:val="18"/>
                <w:szCs w:val="18"/>
              </w:rPr>
              <w:t>) as indicated above</w:t>
            </w:r>
          </w:p>
        </w:tc>
      </w:tr>
      <w:tr w:rsidR="00AA078B" w:rsidRPr="00AA078B" w14:paraId="10DBE05C" w14:textId="77777777" w:rsidTr="002E3BEF">
        <w:trPr>
          <w:jc w:val="center"/>
        </w:trPr>
        <w:tc>
          <w:tcPr>
            <w:tcW w:w="1593" w:type="pct"/>
            <w:shd w:val="clear" w:color="auto" w:fill="auto"/>
          </w:tcPr>
          <w:p w14:paraId="182F7BAF" w14:textId="77777777" w:rsidR="00AA078B" w:rsidRPr="00AA078B" w:rsidRDefault="00AA078B" w:rsidP="00D31384">
            <w:pPr>
              <w:spacing w:after="60"/>
              <w:jc w:val="left"/>
              <w:rPr>
                <w:b/>
                <w:sz w:val="18"/>
                <w:szCs w:val="18"/>
              </w:rPr>
            </w:pPr>
            <w:r w:rsidRPr="00AA078B">
              <w:rPr>
                <w:b/>
                <w:sz w:val="18"/>
                <w:szCs w:val="18"/>
              </w:rPr>
              <w:t>Secretariat's recommendation:</w:t>
            </w:r>
          </w:p>
        </w:tc>
        <w:tc>
          <w:tcPr>
            <w:tcW w:w="3407" w:type="pct"/>
            <w:shd w:val="clear" w:color="auto" w:fill="auto"/>
          </w:tcPr>
          <w:p w14:paraId="70A8A557" w14:textId="77777777" w:rsidR="00AA078B" w:rsidRPr="00AA078B" w:rsidRDefault="00AA078B" w:rsidP="00D31384">
            <w:pPr>
              <w:spacing w:after="60"/>
              <w:jc w:val="center"/>
              <w:rPr>
                <w:sz w:val="18"/>
                <w:szCs w:val="18"/>
              </w:rPr>
            </w:pPr>
            <w:r w:rsidRPr="00AA078B">
              <w:rPr>
                <w:sz w:val="18"/>
                <w:szCs w:val="18"/>
              </w:rPr>
              <w:t>Individual consideration</w:t>
            </w:r>
          </w:p>
        </w:tc>
      </w:tr>
    </w:tbl>
    <w:p w14:paraId="5E3AF6AC" w14:textId="77777777" w:rsidR="00EB4B4E" w:rsidRPr="0028775C" w:rsidRDefault="00EB4B4E" w:rsidP="00D31384">
      <w:pPr>
        <w:pStyle w:val="StyleHeader4Para4Left0Firstline0"/>
        <w:numPr>
          <w:ilvl w:val="0"/>
          <w:numId w:val="0"/>
        </w:numPr>
        <w:rPr>
          <w:szCs w:val="20"/>
          <w:lang w:val="en-CA"/>
        </w:rPr>
      </w:pPr>
      <w:r w:rsidRPr="0028775C">
        <w:rPr>
          <w:szCs w:val="20"/>
          <w:lang w:val="en-CA"/>
        </w:rPr>
        <w:br w:type="page"/>
      </w:r>
    </w:p>
    <w:p w14:paraId="171608BE" w14:textId="77777777" w:rsidR="00EB4B4E" w:rsidRPr="0028775C" w:rsidRDefault="00EB4B4E" w:rsidP="00D31384">
      <w:pPr>
        <w:jc w:val="center"/>
        <w:rPr>
          <w:b/>
          <w:lang w:val="en-CA"/>
        </w:rPr>
      </w:pPr>
      <w:r w:rsidRPr="0028775C">
        <w:rPr>
          <w:b/>
          <w:lang w:val="en-CA"/>
        </w:rPr>
        <w:lastRenderedPageBreak/>
        <w:t>PROJECT DESCRIPTION</w:t>
      </w:r>
    </w:p>
    <w:p w14:paraId="435A15D9" w14:textId="77777777" w:rsidR="00EB4B4E" w:rsidRPr="0028775C" w:rsidRDefault="00EB4B4E" w:rsidP="00D31384">
      <w:pPr>
        <w:rPr>
          <w:lang w:val="en-CA"/>
        </w:rPr>
      </w:pPr>
    </w:p>
    <w:p w14:paraId="720501D7" w14:textId="046D83BD" w:rsidR="00CE0B47" w:rsidRPr="0093790E" w:rsidRDefault="00EB4B4E" w:rsidP="00D31384">
      <w:pPr>
        <w:pStyle w:val="Heading1"/>
        <w:rPr>
          <w:lang w:val="en-CA"/>
        </w:rPr>
      </w:pPr>
      <w:r w:rsidRPr="004A56BC">
        <w:rPr>
          <w:lang w:val="en-CA"/>
        </w:rPr>
        <w:t>On behalf</w:t>
      </w:r>
      <w:r w:rsidRPr="0028775C">
        <w:rPr>
          <w:lang w:val="en-CA"/>
        </w:rPr>
        <w:t xml:space="preserve"> of the Government of Mauritania, </w:t>
      </w:r>
      <w:r w:rsidR="00FD4892" w:rsidRPr="0028775C">
        <w:rPr>
          <w:lang w:val="en-CA"/>
        </w:rPr>
        <w:t>UNEP</w:t>
      </w:r>
      <w:r w:rsidRPr="0028775C">
        <w:rPr>
          <w:lang w:val="en-CA"/>
        </w:rPr>
        <w:t xml:space="preserve"> as the lead implementing agency, has submitted a request for funding of stage I of the HCFC phase</w:t>
      </w:r>
      <w:r w:rsidRPr="0028775C">
        <w:rPr>
          <w:lang w:val="en-CA"/>
        </w:rPr>
        <w:noBreakHyphen/>
      </w:r>
      <w:r w:rsidR="00F4408A" w:rsidRPr="0028775C">
        <w:rPr>
          <w:lang w:val="en-CA"/>
        </w:rPr>
        <w:t xml:space="preserve">out management plan (HPMP), </w:t>
      </w:r>
      <w:r w:rsidRPr="0028775C">
        <w:rPr>
          <w:lang w:val="en-CA"/>
        </w:rPr>
        <w:t xml:space="preserve">at a total cost </w:t>
      </w:r>
      <w:r w:rsidRPr="00BA6DB3">
        <w:rPr>
          <w:lang w:val="en-CA"/>
        </w:rPr>
        <w:t xml:space="preserve">of </w:t>
      </w:r>
      <w:r w:rsidR="002E3BEF">
        <w:rPr>
          <w:lang w:val="en-CA"/>
        </w:rPr>
        <w:t>US $</w:t>
      </w:r>
      <w:r w:rsidR="00CE0B47" w:rsidRPr="00900FB8">
        <w:rPr>
          <w:bCs/>
          <w:iCs/>
          <w:color w:val="000000"/>
          <w:lang w:val="en-CA"/>
        </w:rPr>
        <w:t>1,</w:t>
      </w:r>
      <w:r w:rsidR="00185565">
        <w:rPr>
          <w:bCs/>
          <w:iCs/>
          <w:color w:val="000000"/>
          <w:lang w:val="en-CA"/>
        </w:rPr>
        <w:t>330</w:t>
      </w:r>
      <w:r w:rsidR="00CE0B47" w:rsidRPr="00900FB8">
        <w:rPr>
          <w:bCs/>
          <w:iCs/>
          <w:color w:val="000000"/>
          <w:lang w:val="en-CA"/>
        </w:rPr>
        <w:t>,</w:t>
      </w:r>
      <w:r w:rsidR="00185565">
        <w:rPr>
          <w:bCs/>
          <w:iCs/>
          <w:color w:val="000000"/>
          <w:lang w:val="en-CA"/>
        </w:rPr>
        <w:t>615</w:t>
      </w:r>
      <w:r w:rsidR="00AC3540">
        <w:rPr>
          <w:bCs/>
          <w:iCs/>
          <w:color w:val="000000"/>
          <w:lang w:val="en-CA"/>
        </w:rPr>
        <w:t>,</w:t>
      </w:r>
      <w:r w:rsidRPr="0028775C">
        <w:rPr>
          <w:lang w:val="en-CA"/>
        </w:rPr>
        <w:t xml:space="preserve"> consisting of </w:t>
      </w:r>
      <w:r w:rsidR="002E3BEF">
        <w:rPr>
          <w:lang w:val="en-CA"/>
        </w:rPr>
        <w:t>US $</w:t>
      </w:r>
      <w:r w:rsidR="00185565">
        <w:rPr>
          <w:lang w:val="en-CA"/>
        </w:rPr>
        <w:t>509,425</w:t>
      </w:r>
      <w:r w:rsidRPr="0028775C">
        <w:rPr>
          <w:lang w:val="en-CA"/>
        </w:rPr>
        <w:t>, plus agency support costs</w:t>
      </w:r>
      <w:r w:rsidR="009B7D6B">
        <w:rPr>
          <w:lang w:val="en-CA"/>
        </w:rPr>
        <w:t xml:space="preserve"> of </w:t>
      </w:r>
      <w:r w:rsidR="002E3BEF">
        <w:rPr>
          <w:lang w:val="en-CA"/>
        </w:rPr>
        <w:t>US $</w:t>
      </w:r>
      <w:r w:rsidR="009B7D6B">
        <w:rPr>
          <w:lang w:val="en-CA"/>
        </w:rPr>
        <w:t>66,225</w:t>
      </w:r>
      <w:r w:rsidRPr="0028775C">
        <w:rPr>
          <w:lang w:val="en-CA"/>
        </w:rPr>
        <w:t xml:space="preserve"> for </w:t>
      </w:r>
      <w:r w:rsidR="00FD4892" w:rsidRPr="0028775C">
        <w:rPr>
          <w:lang w:val="en-CA"/>
        </w:rPr>
        <w:t>UNEP</w:t>
      </w:r>
      <w:r w:rsidRPr="0028775C">
        <w:rPr>
          <w:lang w:val="en-CA"/>
        </w:rPr>
        <w:t xml:space="preserve">, and </w:t>
      </w:r>
      <w:r w:rsidR="002E3BEF">
        <w:rPr>
          <w:lang w:val="en-CA"/>
        </w:rPr>
        <w:t>US $</w:t>
      </w:r>
      <w:r w:rsidR="00B0771F" w:rsidRPr="00900FB8">
        <w:rPr>
          <w:lang w:val="en-CA"/>
        </w:rPr>
        <w:t>705,575</w:t>
      </w:r>
      <w:r w:rsidRPr="00900FB8">
        <w:rPr>
          <w:lang w:val="en-CA"/>
        </w:rPr>
        <w:t>,</w:t>
      </w:r>
      <w:r w:rsidRPr="0028775C">
        <w:rPr>
          <w:lang w:val="en-CA"/>
        </w:rPr>
        <w:t xml:space="preserve"> plus agency support costs of</w:t>
      </w:r>
      <w:r w:rsidR="009B7D6B">
        <w:rPr>
          <w:lang w:val="en-CA"/>
        </w:rPr>
        <w:t xml:space="preserve"> </w:t>
      </w:r>
      <w:r w:rsidR="002E3BEF">
        <w:rPr>
          <w:lang w:val="en-CA"/>
        </w:rPr>
        <w:t>US $</w:t>
      </w:r>
      <w:r w:rsidR="009B7D6B">
        <w:rPr>
          <w:lang w:val="en-CA"/>
        </w:rPr>
        <w:t>49,390</w:t>
      </w:r>
      <w:r w:rsidRPr="0028775C">
        <w:rPr>
          <w:lang w:val="en-CA"/>
        </w:rPr>
        <w:t xml:space="preserve"> for</w:t>
      </w:r>
      <w:r w:rsidR="00D80F91" w:rsidRPr="0028775C">
        <w:rPr>
          <w:lang w:val="en-CA"/>
        </w:rPr>
        <w:t xml:space="preserve"> UNDP</w:t>
      </w:r>
      <w:r w:rsidR="00AC3540">
        <w:rPr>
          <w:lang w:val="en-CA"/>
        </w:rPr>
        <w:t>,</w:t>
      </w:r>
      <w:r w:rsidRPr="0028775C">
        <w:rPr>
          <w:lang w:val="en-CA"/>
        </w:rPr>
        <w:t xml:space="preserve"> </w:t>
      </w:r>
      <w:r w:rsidR="00CE0B47">
        <w:rPr>
          <w:lang w:val="en-CA"/>
        </w:rPr>
        <w:t>as originally submitted.</w:t>
      </w:r>
      <w:r w:rsidR="00326289">
        <w:rPr>
          <w:rStyle w:val="FootnoteReference"/>
          <w:lang w:val="en-CA"/>
        </w:rPr>
        <w:footnoteReference w:id="1"/>
      </w:r>
      <w:r w:rsidR="00326289" w:rsidRPr="00572436">
        <w:rPr>
          <w:lang w:val="en-CA"/>
        </w:rPr>
        <w:t xml:space="preserve"> </w:t>
      </w:r>
      <w:r w:rsidR="00CE0B47" w:rsidRPr="00DC4975" w:rsidDel="00AC5021">
        <w:t xml:space="preserve">The HPMP covers strategies and activities </w:t>
      </w:r>
      <w:r w:rsidR="001B4F2A" w:rsidRPr="0028775C">
        <w:rPr>
          <w:lang w:val="en-CA"/>
        </w:rPr>
        <w:t xml:space="preserve">to achieve a </w:t>
      </w:r>
      <w:r w:rsidR="006F65FD" w:rsidRPr="00805149">
        <w:rPr>
          <w:lang w:val="en-CA"/>
        </w:rPr>
        <w:t>67.5</w:t>
      </w:r>
      <w:r w:rsidR="00900FB8">
        <w:rPr>
          <w:lang w:val="en-CA"/>
        </w:rPr>
        <w:t> </w:t>
      </w:r>
      <w:r w:rsidR="001B4F2A" w:rsidRPr="00805149">
        <w:rPr>
          <w:lang w:val="en-CA"/>
        </w:rPr>
        <w:t>per</w:t>
      </w:r>
      <w:r w:rsidR="00900FB8">
        <w:rPr>
          <w:lang w:val="en-CA"/>
        </w:rPr>
        <w:t> </w:t>
      </w:r>
      <w:r w:rsidR="001B4F2A" w:rsidRPr="00805149">
        <w:rPr>
          <w:lang w:val="en-CA"/>
        </w:rPr>
        <w:t xml:space="preserve">cent reduction in </w:t>
      </w:r>
      <w:r w:rsidR="00AC3540">
        <w:rPr>
          <w:lang w:val="en-CA"/>
        </w:rPr>
        <w:t xml:space="preserve">the </w:t>
      </w:r>
      <w:r w:rsidR="001B4F2A" w:rsidRPr="00805149">
        <w:rPr>
          <w:lang w:val="en-CA"/>
        </w:rPr>
        <w:t xml:space="preserve">HCFC </w:t>
      </w:r>
      <w:r w:rsidR="00AC3540">
        <w:rPr>
          <w:lang w:val="en-CA"/>
        </w:rPr>
        <w:t xml:space="preserve">baseline </w:t>
      </w:r>
      <w:r w:rsidR="001B4F2A" w:rsidRPr="00805149">
        <w:rPr>
          <w:lang w:val="en-CA"/>
        </w:rPr>
        <w:t>consumption by 202</w:t>
      </w:r>
      <w:r w:rsidR="006F65FD" w:rsidRPr="00805149">
        <w:rPr>
          <w:lang w:val="en-CA"/>
        </w:rPr>
        <w:t>5</w:t>
      </w:r>
      <w:r w:rsidR="001B4F2A" w:rsidRPr="00805149">
        <w:rPr>
          <w:lang w:val="en-CA"/>
        </w:rPr>
        <w:t>.</w:t>
      </w:r>
    </w:p>
    <w:p w14:paraId="45249768" w14:textId="7B67A5BD" w:rsidR="000E1000" w:rsidRPr="0028775C" w:rsidRDefault="000E1000" w:rsidP="00D31384">
      <w:pPr>
        <w:pStyle w:val="Heading1"/>
        <w:rPr>
          <w:lang w:val="en-CA"/>
        </w:rPr>
      </w:pPr>
      <w:r w:rsidRPr="0028775C">
        <w:rPr>
          <w:lang w:val="en-CA"/>
        </w:rPr>
        <w:t xml:space="preserve">The first tranche for stage I of the HPMP being requested at this meeting amounts to </w:t>
      </w:r>
      <w:r w:rsidR="002E3BEF">
        <w:rPr>
          <w:lang w:val="en-CA"/>
        </w:rPr>
        <w:t>US $</w:t>
      </w:r>
      <w:r w:rsidR="00DD57B4">
        <w:rPr>
          <w:lang w:val="en-CA"/>
        </w:rPr>
        <w:t>546,000</w:t>
      </w:r>
      <w:r w:rsidRPr="0028775C">
        <w:rPr>
          <w:lang w:val="en-CA"/>
        </w:rPr>
        <w:t xml:space="preserve">, consisting of </w:t>
      </w:r>
      <w:r w:rsidR="002E3BEF">
        <w:rPr>
          <w:lang w:val="en-CA"/>
        </w:rPr>
        <w:t>US $</w:t>
      </w:r>
      <w:r w:rsidR="00DD57B4">
        <w:rPr>
          <w:lang w:val="en-CA"/>
        </w:rPr>
        <w:t>281,500</w:t>
      </w:r>
      <w:r w:rsidRPr="0028775C">
        <w:rPr>
          <w:lang w:val="en-CA"/>
        </w:rPr>
        <w:t xml:space="preserve">, plus agency support costs of </w:t>
      </w:r>
      <w:r w:rsidR="002E3BEF">
        <w:rPr>
          <w:lang w:val="en-CA"/>
        </w:rPr>
        <w:t>US $</w:t>
      </w:r>
      <w:r w:rsidR="00900FB8">
        <w:rPr>
          <w:lang w:val="en-CA"/>
        </w:rPr>
        <w:t>36,595</w:t>
      </w:r>
      <w:r w:rsidRPr="00900FB8">
        <w:rPr>
          <w:lang w:val="en-CA"/>
        </w:rPr>
        <w:t xml:space="preserve"> for</w:t>
      </w:r>
      <w:r w:rsidRPr="0028775C">
        <w:rPr>
          <w:lang w:val="en-CA"/>
        </w:rPr>
        <w:t xml:space="preserve"> UNEP, and </w:t>
      </w:r>
      <w:r w:rsidR="002E3BEF">
        <w:rPr>
          <w:lang w:val="en-CA"/>
        </w:rPr>
        <w:t>US $</w:t>
      </w:r>
      <w:r w:rsidR="00DD57B4">
        <w:rPr>
          <w:lang w:val="en-CA"/>
        </w:rPr>
        <w:t>264,500</w:t>
      </w:r>
      <w:r w:rsidRPr="0028775C">
        <w:rPr>
          <w:lang w:val="en-CA"/>
        </w:rPr>
        <w:t>, plus agency supp</w:t>
      </w:r>
      <w:r w:rsidR="00F66D93">
        <w:rPr>
          <w:lang w:val="en-CA"/>
        </w:rPr>
        <w:t xml:space="preserve">ort costs of </w:t>
      </w:r>
      <w:r w:rsidR="002E3BEF">
        <w:rPr>
          <w:lang w:val="en-CA"/>
        </w:rPr>
        <w:t>US $</w:t>
      </w:r>
      <w:r w:rsidR="00900FB8">
        <w:rPr>
          <w:lang w:val="en-CA"/>
        </w:rPr>
        <w:t>18,515</w:t>
      </w:r>
      <w:r w:rsidR="00F66D93">
        <w:rPr>
          <w:lang w:val="en-CA"/>
        </w:rPr>
        <w:t xml:space="preserve"> for UNDP</w:t>
      </w:r>
      <w:r w:rsidR="00326289">
        <w:rPr>
          <w:lang w:val="en-CA"/>
        </w:rPr>
        <w:t>,</w:t>
      </w:r>
      <w:r w:rsidR="00326289" w:rsidRPr="00326289">
        <w:rPr>
          <w:lang w:val="en-CA"/>
        </w:rPr>
        <w:t xml:space="preserve"> </w:t>
      </w:r>
      <w:r w:rsidR="00326289" w:rsidRPr="0028775C">
        <w:rPr>
          <w:lang w:val="en-CA"/>
        </w:rPr>
        <w:t>as originally submitted</w:t>
      </w:r>
      <w:r w:rsidRPr="0028775C">
        <w:rPr>
          <w:lang w:val="en-CA"/>
        </w:rPr>
        <w:t>.</w:t>
      </w:r>
    </w:p>
    <w:p w14:paraId="53460DB6" w14:textId="77777777" w:rsidR="007069E3" w:rsidRPr="0028775C" w:rsidRDefault="007069E3" w:rsidP="00D31384">
      <w:pPr>
        <w:spacing w:after="240"/>
        <w:rPr>
          <w:u w:val="single"/>
          <w:lang w:val="en-CA"/>
        </w:rPr>
      </w:pPr>
      <w:r w:rsidRPr="0028775C">
        <w:rPr>
          <w:u w:val="single"/>
          <w:lang w:val="en-CA"/>
        </w:rPr>
        <w:t>ODS regulations</w:t>
      </w:r>
    </w:p>
    <w:p w14:paraId="2F751947" w14:textId="00879630" w:rsidR="00D31384" w:rsidRPr="0028775C" w:rsidRDefault="00D31384" w:rsidP="00D31384">
      <w:pPr>
        <w:pStyle w:val="Heading1"/>
        <w:rPr>
          <w:lang w:val="en-CA" w:eastAsia="en-CA"/>
        </w:rPr>
      </w:pPr>
      <w:r w:rsidRPr="0028775C">
        <w:t xml:space="preserve">Mauritania is situated on arid and semi-arid zones and </w:t>
      </w:r>
      <w:r w:rsidR="00AC3540">
        <w:t xml:space="preserve">is </w:t>
      </w:r>
      <w:r w:rsidRPr="0028775C">
        <w:t xml:space="preserve">considered as </w:t>
      </w:r>
      <w:r>
        <w:t xml:space="preserve">a country with </w:t>
      </w:r>
      <w:r w:rsidR="00212E75">
        <w:t>a high</w:t>
      </w:r>
      <w:r w:rsidR="00212E75">
        <w:noBreakHyphen/>
      </w:r>
      <w:r w:rsidRPr="0028775C">
        <w:t xml:space="preserve">ambient temperature </w:t>
      </w:r>
      <w:r>
        <w:t>under d</w:t>
      </w:r>
      <w:r w:rsidRPr="0028775C">
        <w:t xml:space="preserve">ecision XXVIII/2 </w:t>
      </w:r>
      <w:r w:rsidR="00AC3540">
        <w:t xml:space="preserve">of </w:t>
      </w:r>
      <w:r w:rsidRPr="0028775C">
        <w:t xml:space="preserve">the Kigali </w:t>
      </w:r>
      <w:r>
        <w:t>A</w:t>
      </w:r>
      <w:r w:rsidRPr="0028775C">
        <w:t>mendment</w:t>
      </w:r>
      <w:r>
        <w:t xml:space="preserve"> to the Montreal Protocol</w:t>
      </w:r>
      <w:r w:rsidRPr="0028775C">
        <w:t>. It has</w:t>
      </w:r>
      <w:bookmarkStart w:id="0" w:name="_Toc165280554"/>
      <w:r w:rsidRPr="0028775C">
        <w:t xml:space="preserve"> adhered to the Vienna Convention and the Montreal Protocol </w:t>
      </w:r>
      <w:r>
        <w:t>since</w:t>
      </w:r>
      <w:r w:rsidRPr="0028775C">
        <w:t xml:space="preserve"> May 1994</w:t>
      </w:r>
      <w:r>
        <w:t xml:space="preserve">, and </w:t>
      </w:r>
      <w:r w:rsidR="00AC3540">
        <w:t xml:space="preserve">has </w:t>
      </w:r>
      <w:r w:rsidRPr="0028775C">
        <w:t>ratifi</w:t>
      </w:r>
      <w:r>
        <w:t xml:space="preserve">ed </w:t>
      </w:r>
      <w:r w:rsidRPr="0028775C">
        <w:t>the London, Copenhagen</w:t>
      </w:r>
      <w:r>
        <w:t>,</w:t>
      </w:r>
      <w:r w:rsidRPr="0028775C">
        <w:t xml:space="preserve"> Montreal </w:t>
      </w:r>
      <w:r w:rsidR="00AC3540">
        <w:t>(</w:t>
      </w:r>
      <w:r w:rsidRPr="0028775C">
        <w:t>2005</w:t>
      </w:r>
      <w:bookmarkEnd w:id="0"/>
      <w:r w:rsidR="00AC3540">
        <w:t>)</w:t>
      </w:r>
      <w:r w:rsidRPr="0028775C">
        <w:t xml:space="preserve"> and Beijing </w:t>
      </w:r>
      <w:r w:rsidR="00AC3540">
        <w:t xml:space="preserve">(2014) </w:t>
      </w:r>
      <w:r w:rsidRPr="0028775C">
        <w:t>Amendment</w:t>
      </w:r>
      <w:r w:rsidR="00AC3540">
        <w:t>s</w:t>
      </w:r>
      <w:r w:rsidRPr="0028775C">
        <w:t>.</w:t>
      </w:r>
    </w:p>
    <w:p w14:paraId="4188DBBB" w14:textId="266717A0" w:rsidR="007069E3" w:rsidRDefault="002675CD" w:rsidP="00D31384">
      <w:pPr>
        <w:pStyle w:val="Heading1"/>
      </w:pPr>
      <w:r>
        <w:t>T</w:t>
      </w:r>
      <w:r w:rsidR="007B7E6E" w:rsidRPr="002548BD">
        <w:t>he Law</w:t>
      </w:r>
      <w:r w:rsidR="00510DB5">
        <w:t> </w:t>
      </w:r>
      <w:r w:rsidR="00A67771">
        <w:t>n</w:t>
      </w:r>
      <w:r w:rsidR="00291AFD" w:rsidRPr="00291AFD">
        <w:rPr>
          <w:vertAlign w:val="superscript"/>
        </w:rPr>
        <w:t>o</w:t>
      </w:r>
      <w:r w:rsidR="00510DB5">
        <w:t> </w:t>
      </w:r>
      <w:r w:rsidR="007B7E6E" w:rsidRPr="002548BD">
        <w:t>2000</w:t>
      </w:r>
      <w:r w:rsidR="00510DB5">
        <w:t> </w:t>
      </w:r>
      <w:r w:rsidR="007B7E6E" w:rsidRPr="002548BD">
        <w:t>-</w:t>
      </w:r>
      <w:r w:rsidR="00510DB5">
        <w:t> </w:t>
      </w:r>
      <w:r w:rsidR="007B7E6E" w:rsidRPr="002548BD">
        <w:t xml:space="preserve">045 </w:t>
      </w:r>
      <w:r>
        <w:t xml:space="preserve">of 26 </w:t>
      </w:r>
      <w:r w:rsidR="007B7E6E" w:rsidRPr="002548BD">
        <w:t>July</w:t>
      </w:r>
      <w:r w:rsidR="00A67771">
        <w:t xml:space="preserve"> 2000 on the e</w:t>
      </w:r>
      <w:r w:rsidR="007B7E6E" w:rsidRPr="002548BD">
        <w:t xml:space="preserve">nvironment provides for compliance under the Montreal Protocol. In </w:t>
      </w:r>
      <w:r>
        <w:t>July 2017</w:t>
      </w:r>
      <w:r w:rsidR="007B7E6E" w:rsidRPr="002548BD">
        <w:t>, an Inter-Ministerial Decree</w:t>
      </w:r>
      <w:r w:rsidR="004F742D">
        <w:rPr>
          <w:rStyle w:val="FootnoteReference"/>
        </w:rPr>
        <w:footnoteReference w:id="2"/>
      </w:r>
      <w:r w:rsidR="007B7E6E" w:rsidRPr="002548BD">
        <w:t xml:space="preserve"> to regulate imports, commercialization and distribution of HCFCs</w:t>
      </w:r>
      <w:r>
        <w:t>,</w:t>
      </w:r>
      <w:r w:rsidR="007B7E6E" w:rsidRPr="002548BD">
        <w:t xml:space="preserve"> HFCs</w:t>
      </w:r>
      <w:r w:rsidR="00AC3540">
        <w:t>,</w:t>
      </w:r>
      <w:r w:rsidR="007B7E6E" w:rsidRPr="002548BD">
        <w:t xml:space="preserve"> other refrigerants and equipment</w:t>
      </w:r>
      <w:r w:rsidR="00AC3540">
        <w:t>-</w:t>
      </w:r>
      <w:r>
        <w:t xml:space="preserve">based on these </w:t>
      </w:r>
      <w:r w:rsidR="00AC3540">
        <w:t>substances</w:t>
      </w:r>
      <w:r>
        <w:t xml:space="preserve">, became </w:t>
      </w:r>
      <w:r w:rsidR="007B7E6E">
        <w:t>effective</w:t>
      </w:r>
      <w:r w:rsidR="00AC3540">
        <w:t>. T</w:t>
      </w:r>
      <w:r>
        <w:t>he Decree</w:t>
      </w:r>
      <w:r w:rsidR="007B7E6E" w:rsidRPr="002548BD">
        <w:t xml:space="preserve"> </w:t>
      </w:r>
      <w:r w:rsidR="00AC3540">
        <w:t xml:space="preserve">also </w:t>
      </w:r>
      <w:r w:rsidR="007B7E6E" w:rsidRPr="002548BD">
        <w:t>include</w:t>
      </w:r>
      <w:r>
        <w:t>s</w:t>
      </w:r>
      <w:r w:rsidR="007B7E6E" w:rsidRPr="002548BD">
        <w:t xml:space="preserve"> </w:t>
      </w:r>
      <w:r>
        <w:t xml:space="preserve">an import/export </w:t>
      </w:r>
      <w:r w:rsidR="007B7E6E" w:rsidRPr="002548BD">
        <w:t xml:space="preserve">licensing </w:t>
      </w:r>
      <w:r>
        <w:t xml:space="preserve">and quota </w:t>
      </w:r>
      <w:r w:rsidR="007B7E6E" w:rsidRPr="002548BD">
        <w:t>system</w:t>
      </w:r>
      <w:r>
        <w:t xml:space="preserve"> for </w:t>
      </w:r>
      <w:r w:rsidR="0079700B">
        <w:t>HCFCs and HFCs</w:t>
      </w:r>
      <w:r w:rsidR="007B7E6E" w:rsidRPr="002548BD">
        <w:t>.</w:t>
      </w:r>
      <w:r w:rsidR="002E3BEF">
        <w:t xml:space="preserve"> </w:t>
      </w:r>
    </w:p>
    <w:p w14:paraId="5B49112F" w14:textId="6EDFE090" w:rsidR="002675CD" w:rsidRDefault="002675CD" w:rsidP="00D31384">
      <w:pPr>
        <w:pStyle w:val="Heading1"/>
      </w:pPr>
      <w:r w:rsidRPr="002548BD">
        <w:t>The Ministry of Environment and Sustainable Development is the focal point for implementation of the Montreal Protocol and is responsible for the Bureau National Ozone Mauritanien (</w:t>
      </w:r>
      <w:r w:rsidR="004F742D">
        <w:t>NOU</w:t>
      </w:r>
      <w:r w:rsidRPr="002548BD">
        <w:t>), which was re</w:t>
      </w:r>
      <w:r>
        <w:t>-</w:t>
      </w:r>
      <w:r w:rsidRPr="002548BD">
        <w:t>established in early 2016.</w:t>
      </w:r>
    </w:p>
    <w:p w14:paraId="3A625BE4" w14:textId="77777777" w:rsidR="007069E3" w:rsidRPr="0028775C" w:rsidRDefault="007069E3" w:rsidP="00D31384">
      <w:pPr>
        <w:spacing w:after="240"/>
        <w:rPr>
          <w:u w:val="single"/>
          <w:lang w:val="en-CA"/>
        </w:rPr>
      </w:pPr>
      <w:r w:rsidRPr="0028775C">
        <w:rPr>
          <w:u w:val="single"/>
          <w:lang w:val="en-CA"/>
        </w:rPr>
        <w:t>HCFC consumption and sector distribution</w:t>
      </w:r>
    </w:p>
    <w:p w14:paraId="6A6C1430" w14:textId="7891DBA0" w:rsidR="00EB4B4E" w:rsidRPr="00084F0D" w:rsidRDefault="00DA4229" w:rsidP="00032343">
      <w:pPr>
        <w:pStyle w:val="Heading1"/>
        <w:rPr>
          <w:lang w:val="en-CA"/>
        </w:rPr>
      </w:pPr>
      <w:r>
        <w:t>The Government of Mauritania has submitt</w:t>
      </w:r>
      <w:r w:rsidR="00032343">
        <w:t>ed</w:t>
      </w:r>
      <w:r>
        <w:t xml:space="preserve"> reports of its </w:t>
      </w:r>
      <w:r w:rsidR="00084F0D">
        <w:t xml:space="preserve">HCFC </w:t>
      </w:r>
      <w:r>
        <w:t xml:space="preserve">consumption under Article 7 of the Montreal Protocol on an annual basis, although </w:t>
      </w:r>
      <w:r w:rsidR="00084F0D">
        <w:t>o</w:t>
      </w:r>
      <w:r w:rsidR="00D31384" w:rsidRPr="002B64C3">
        <w:t xml:space="preserve">fficial data </w:t>
      </w:r>
      <w:r w:rsidR="00084F0D">
        <w:t>o</w:t>
      </w:r>
      <w:r w:rsidR="00AC3540">
        <w:t>n</w:t>
      </w:r>
      <w:r w:rsidR="00084F0D">
        <w:t xml:space="preserve"> </w:t>
      </w:r>
      <w:r w:rsidR="00D31384" w:rsidRPr="002B64C3">
        <w:t xml:space="preserve">imports </w:t>
      </w:r>
      <w:r w:rsidR="00084F0D">
        <w:t xml:space="preserve">of HCFCs or </w:t>
      </w:r>
      <w:r w:rsidR="00D31384" w:rsidRPr="002B64C3">
        <w:t xml:space="preserve">records from importers </w:t>
      </w:r>
      <w:r w:rsidR="00AC3540">
        <w:t xml:space="preserve">or </w:t>
      </w:r>
      <w:r w:rsidR="00D31384" w:rsidRPr="002B64C3">
        <w:t>other sources</w:t>
      </w:r>
      <w:r w:rsidR="00084F0D">
        <w:t xml:space="preserve"> are unavailable</w:t>
      </w:r>
      <w:r w:rsidR="00D31384" w:rsidRPr="002B64C3">
        <w:t xml:space="preserve">. </w:t>
      </w:r>
      <w:r w:rsidR="00032343">
        <w:t xml:space="preserve">In 2007 and 2008, </w:t>
      </w:r>
      <w:r w:rsidR="00084F0D" w:rsidRPr="002C3D6C">
        <w:t>the Governm</w:t>
      </w:r>
      <w:r w:rsidR="00212E75">
        <w:t>ent reported consumption of 1.4 </w:t>
      </w:r>
      <w:r w:rsidR="00084F0D" w:rsidRPr="002B64C3">
        <w:t xml:space="preserve">and </w:t>
      </w:r>
      <w:r w:rsidR="00084F0D">
        <w:t>5.5 ODP tonnes</w:t>
      </w:r>
      <w:r w:rsidR="00AC3540">
        <w:t xml:space="preserve"> of HCFCs</w:t>
      </w:r>
      <w:r w:rsidR="00032343">
        <w:t>, respectively</w:t>
      </w:r>
      <w:r w:rsidR="00AC3540">
        <w:t xml:space="preserve">, and increased </w:t>
      </w:r>
      <w:r w:rsidR="00032343">
        <w:t xml:space="preserve">to </w:t>
      </w:r>
      <w:r w:rsidR="00084F0D">
        <w:t xml:space="preserve">20.5 ODP tonnes </w:t>
      </w:r>
      <w:r w:rsidR="00032343">
        <w:t xml:space="preserve">in </w:t>
      </w:r>
      <w:r w:rsidR="00084F0D">
        <w:t xml:space="preserve">2009-2010, based on </w:t>
      </w:r>
      <w:r w:rsidR="00032343">
        <w:t xml:space="preserve">which </w:t>
      </w:r>
      <w:r w:rsidR="00084F0D">
        <w:t xml:space="preserve">the baseline for compliance was established. </w:t>
      </w:r>
      <w:r w:rsidR="00032343">
        <w:t xml:space="preserve">In 2016, </w:t>
      </w:r>
      <w:r w:rsidR="00084F0D">
        <w:t xml:space="preserve">HCFC consumption </w:t>
      </w:r>
      <w:r w:rsidR="00084F0D">
        <w:rPr>
          <w:lang w:val="en-CA"/>
        </w:rPr>
        <w:t xml:space="preserve">amounted to </w:t>
      </w:r>
      <w:r w:rsidR="005A33D2" w:rsidRPr="00084F0D">
        <w:rPr>
          <w:lang w:val="en-CA"/>
        </w:rPr>
        <w:t>18.1</w:t>
      </w:r>
      <w:r w:rsidR="00EB4B4E" w:rsidRPr="00084F0D">
        <w:rPr>
          <w:lang w:val="en-CA"/>
        </w:rPr>
        <w:t> ODP</w:t>
      </w:r>
      <w:r w:rsidR="006D4D76">
        <w:rPr>
          <w:lang w:val="en-CA"/>
        </w:rPr>
        <w:t> </w:t>
      </w:r>
      <w:r w:rsidR="00EB4B4E" w:rsidRPr="00084F0D">
        <w:rPr>
          <w:lang w:val="en-CA"/>
        </w:rPr>
        <w:t>tonnes</w:t>
      </w:r>
      <w:r w:rsidR="0079700B" w:rsidRPr="00084F0D">
        <w:rPr>
          <w:lang w:val="en-CA"/>
        </w:rPr>
        <w:t xml:space="preserve">, </w:t>
      </w:r>
      <w:r w:rsidR="00084F0D">
        <w:rPr>
          <w:lang w:val="en-CA"/>
        </w:rPr>
        <w:t xml:space="preserve">i.e., </w:t>
      </w:r>
      <w:r w:rsidR="0079700B" w:rsidRPr="00084F0D">
        <w:rPr>
          <w:lang w:val="en-CA"/>
        </w:rPr>
        <w:t>11</w:t>
      </w:r>
      <w:r w:rsidR="006D4D76">
        <w:rPr>
          <w:lang w:val="en-CA"/>
        </w:rPr>
        <w:t> </w:t>
      </w:r>
      <w:r w:rsidR="0079700B" w:rsidRPr="00084F0D">
        <w:rPr>
          <w:lang w:val="en-CA"/>
        </w:rPr>
        <w:t>per</w:t>
      </w:r>
      <w:r w:rsidR="006D4D76">
        <w:rPr>
          <w:lang w:val="en-CA"/>
        </w:rPr>
        <w:t> </w:t>
      </w:r>
      <w:r w:rsidR="0079700B" w:rsidRPr="00084F0D">
        <w:rPr>
          <w:lang w:val="en-CA"/>
        </w:rPr>
        <w:t>cent below the baseline</w:t>
      </w:r>
      <w:r w:rsidR="00EB4B4E" w:rsidRPr="00084F0D">
        <w:rPr>
          <w:lang w:val="en-CA"/>
        </w:rPr>
        <w:t>. The 2012-2016 HCFC consumption is shown in Table 1.</w:t>
      </w:r>
      <w:r w:rsidR="002E3BEF" w:rsidRPr="00084F0D">
        <w:rPr>
          <w:lang w:val="en-CA"/>
        </w:rPr>
        <w:t xml:space="preserve"> </w:t>
      </w:r>
    </w:p>
    <w:p w14:paraId="4F4F77E3" w14:textId="77777777" w:rsidR="00EB4B4E" w:rsidRPr="0028775C" w:rsidRDefault="00EB4B4E" w:rsidP="00D31384">
      <w:pPr>
        <w:rPr>
          <w:b/>
          <w:lang w:val="en-CA"/>
        </w:rPr>
      </w:pPr>
      <w:r w:rsidRPr="0028775C">
        <w:rPr>
          <w:b/>
          <w:lang w:val="en-CA"/>
        </w:rPr>
        <w:t>Table 1. HCFC consumption in</w:t>
      </w:r>
      <w:r w:rsidR="00F4408A" w:rsidRPr="0028775C">
        <w:rPr>
          <w:b/>
          <w:lang w:val="en-CA"/>
        </w:rPr>
        <w:t xml:space="preserve"> Mauritania</w:t>
      </w:r>
      <w:r w:rsidRPr="0028775C">
        <w:rPr>
          <w:b/>
          <w:lang w:val="en-CA"/>
        </w:rPr>
        <w:t xml:space="preserve"> (2012-2016 Article 7 data)</w:t>
      </w:r>
    </w:p>
    <w:tbl>
      <w:tblPr>
        <w:tblW w:w="4925" w:type="pct"/>
        <w:tblLayout w:type="fixed"/>
        <w:tblLook w:val="04A0" w:firstRow="1" w:lastRow="0" w:firstColumn="1" w:lastColumn="0" w:noHBand="0" w:noVBand="1"/>
      </w:tblPr>
      <w:tblGrid>
        <w:gridCol w:w="2775"/>
        <w:gridCol w:w="1052"/>
        <w:gridCol w:w="995"/>
        <w:gridCol w:w="1131"/>
        <w:gridCol w:w="851"/>
        <w:gridCol w:w="995"/>
        <w:gridCol w:w="1411"/>
      </w:tblGrid>
      <w:tr w:rsidR="005A33D2" w:rsidRPr="0079700B" w14:paraId="7A795EB3" w14:textId="77777777" w:rsidTr="00880C3F">
        <w:trPr>
          <w:tblHeader/>
        </w:trPr>
        <w:tc>
          <w:tcPr>
            <w:tcW w:w="150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B7225F" w14:textId="77777777" w:rsidR="005A33D2" w:rsidRPr="0079700B" w:rsidRDefault="005A33D2" w:rsidP="00D31384">
            <w:pPr>
              <w:widowControl w:val="0"/>
              <w:jc w:val="left"/>
              <w:rPr>
                <w:b/>
                <w:bCs/>
                <w:color w:val="000000"/>
                <w:sz w:val="21"/>
                <w:szCs w:val="21"/>
                <w:lang w:val="en-CA"/>
              </w:rPr>
            </w:pPr>
            <w:r w:rsidRPr="0079700B">
              <w:rPr>
                <w:b/>
                <w:bCs/>
                <w:color w:val="000000"/>
                <w:sz w:val="21"/>
                <w:szCs w:val="21"/>
                <w:lang w:val="en-CA"/>
              </w:rPr>
              <w:t>HCFC</w:t>
            </w:r>
            <w:r w:rsidR="007069E3" w:rsidRPr="0079700B">
              <w:rPr>
                <w:b/>
                <w:bCs/>
                <w:color w:val="000000"/>
                <w:sz w:val="21"/>
                <w:szCs w:val="21"/>
                <w:lang w:val="en-CA"/>
              </w:rPr>
              <w:t>-22</w:t>
            </w:r>
          </w:p>
        </w:tc>
        <w:tc>
          <w:tcPr>
            <w:tcW w:w="571" w:type="pct"/>
            <w:tcBorders>
              <w:top w:val="single" w:sz="4" w:space="0" w:color="auto"/>
              <w:left w:val="nil"/>
              <w:bottom w:val="single" w:sz="4" w:space="0" w:color="auto"/>
              <w:right w:val="single" w:sz="4" w:space="0" w:color="auto"/>
            </w:tcBorders>
            <w:shd w:val="clear" w:color="auto" w:fill="auto"/>
            <w:noWrap/>
            <w:vAlign w:val="center"/>
            <w:hideMark/>
          </w:tcPr>
          <w:p w14:paraId="2AAE675C" w14:textId="77777777" w:rsidR="005A33D2" w:rsidRPr="0079700B" w:rsidRDefault="005A33D2" w:rsidP="00D31384">
            <w:pPr>
              <w:widowControl w:val="0"/>
              <w:jc w:val="center"/>
              <w:rPr>
                <w:b/>
                <w:bCs/>
                <w:color w:val="000000"/>
                <w:sz w:val="21"/>
                <w:szCs w:val="21"/>
                <w:lang w:val="en-CA"/>
              </w:rPr>
            </w:pPr>
            <w:r w:rsidRPr="0079700B">
              <w:rPr>
                <w:b/>
                <w:bCs/>
                <w:color w:val="000000"/>
                <w:sz w:val="21"/>
                <w:szCs w:val="21"/>
                <w:lang w:val="en-CA"/>
              </w:rPr>
              <w:t>2012</w:t>
            </w:r>
          </w:p>
        </w:tc>
        <w:tc>
          <w:tcPr>
            <w:tcW w:w="540" w:type="pct"/>
            <w:tcBorders>
              <w:top w:val="single" w:sz="4" w:space="0" w:color="auto"/>
              <w:left w:val="nil"/>
              <w:bottom w:val="single" w:sz="4" w:space="0" w:color="auto"/>
              <w:right w:val="single" w:sz="4" w:space="0" w:color="auto"/>
            </w:tcBorders>
            <w:shd w:val="clear" w:color="auto" w:fill="auto"/>
            <w:noWrap/>
            <w:vAlign w:val="center"/>
            <w:hideMark/>
          </w:tcPr>
          <w:p w14:paraId="7FC00DE2" w14:textId="77777777" w:rsidR="005A33D2" w:rsidRPr="0079700B" w:rsidRDefault="005A33D2" w:rsidP="00D31384">
            <w:pPr>
              <w:widowControl w:val="0"/>
              <w:jc w:val="center"/>
              <w:rPr>
                <w:b/>
                <w:bCs/>
                <w:color w:val="000000"/>
                <w:sz w:val="21"/>
                <w:szCs w:val="21"/>
                <w:lang w:val="en-CA"/>
              </w:rPr>
            </w:pPr>
            <w:r w:rsidRPr="0079700B">
              <w:rPr>
                <w:b/>
                <w:bCs/>
                <w:color w:val="000000"/>
                <w:sz w:val="21"/>
                <w:szCs w:val="21"/>
                <w:lang w:val="en-CA"/>
              </w:rPr>
              <w:t>2013</w:t>
            </w:r>
          </w:p>
        </w:tc>
        <w:tc>
          <w:tcPr>
            <w:tcW w:w="614" w:type="pct"/>
            <w:tcBorders>
              <w:top w:val="single" w:sz="4" w:space="0" w:color="auto"/>
              <w:left w:val="nil"/>
              <w:bottom w:val="single" w:sz="4" w:space="0" w:color="auto"/>
              <w:right w:val="single" w:sz="4" w:space="0" w:color="auto"/>
            </w:tcBorders>
            <w:shd w:val="clear" w:color="auto" w:fill="auto"/>
            <w:noWrap/>
            <w:vAlign w:val="center"/>
            <w:hideMark/>
          </w:tcPr>
          <w:p w14:paraId="05E192AA" w14:textId="77777777" w:rsidR="005A33D2" w:rsidRPr="0079700B" w:rsidRDefault="005A33D2" w:rsidP="00D31384">
            <w:pPr>
              <w:widowControl w:val="0"/>
              <w:jc w:val="center"/>
              <w:rPr>
                <w:b/>
                <w:bCs/>
                <w:color w:val="000000"/>
                <w:sz w:val="21"/>
                <w:szCs w:val="21"/>
                <w:lang w:val="en-CA"/>
              </w:rPr>
            </w:pPr>
            <w:r w:rsidRPr="0079700B">
              <w:rPr>
                <w:b/>
                <w:bCs/>
                <w:color w:val="000000"/>
                <w:sz w:val="21"/>
                <w:szCs w:val="21"/>
                <w:lang w:val="en-CA"/>
              </w:rPr>
              <w:t>2014</w:t>
            </w:r>
          </w:p>
        </w:tc>
        <w:tc>
          <w:tcPr>
            <w:tcW w:w="462" w:type="pct"/>
            <w:tcBorders>
              <w:top w:val="single" w:sz="4" w:space="0" w:color="auto"/>
              <w:left w:val="nil"/>
              <w:bottom w:val="single" w:sz="4" w:space="0" w:color="auto"/>
              <w:right w:val="single" w:sz="4" w:space="0" w:color="auto"/>
            </w:tcBorders>
          </w:tcPr>
          <w:p w14:paraId="39C4251A" w14:textId="77777777" w:rsidR="005A33D2" w:rsidRPr="0079700B" w:rsidRDefault="005A33D2" w:rsidP="00D31384">
            <w:pPr>
              <w:widowControl w:val="0"/>
              <w:jc w:val="center"/>
              <w:rPr>
                <w:b/>
                <w:bCs/>
                <w:color w:val="000000"/>
                <w:sz w:val="21"/>
                <w:szCs w:val="21"/>
                <w:lang w:val="en-CA"/>
              </w:rPr>
            </w:pPr>
            <w:r w:rsidRPr="0079700B">
              <w:rPr>
                <w:b/>
                <w:bCs/>
                <w:color w:val="000000"/>
                <w:sz w:val="21"/>
                <w:szCs w:val="21"/>
                <w:lang w:val="en-CA"/>
              </w:rPr>
              <w:t>2015</w:t>
            </w:r>
          </w:p>
        </w:tc>
        <w:tc>
          <w:tcPr>
            <w:tcW w:w="540" w:type="pct"/>
            <w:tcBorders>
              <w:top w:val="single" w:sz="4" w:space="0" w:color="auto"/>
              <w:left w:val="single" w:sz="4" w:space="0" w:color="auto"/>
              <w:bottom w:val="single" w:sz="4" w:space="0" w:color="auto"/>
              <w:right w:val="single" w:sz="4" w:space="0" w:color="auto"/>
            </w:tcBorders>
          </w:tcPr>
          <w:p w14:paraId="34D029C4" w14:textId="3E010903" w:rsidR="005A33D2" w:rsidRPr="0079700B" w:rsidRDefault="005A33D2" w:rsidP="00B90761">
            <w:pPr>
              <w:widowControl w:val="0"/>
              <w:jc w:val="center"/>
              <w:rPr>
                <w:b/>
                <w:bCs/>
                <w:color w:val="000000"/>
                <w:sz w:val="21"/>
                <w:szCs w:val="21"/>
                <w:lang w:val="en-CA"/>
              </w:rPr>
            </w:pPr>
            <w:r w:rsidRPr="0079700B">
              <w:rPr>
                <w:b/>
                <w:bCs/>
                <w:color w:val="000000"/>
                <w:sz w:val="21"/>
                <w:szCs w:val="21"/>
                <w:lang w:val="en-CA"/>
              </w:rPr>
              <w:t>2016</w:t>
            </w:r>
          </w:p>
        </w:tc>
        <w:tc>
          <w:tcPr>
            <w:tcW w:w="7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DF1D72" w14:textId="4EAD1256" w:rsidR="005A33D2" w:rsidRPr="0079700B" w:rsidRDefault="005A33D2" w:rsidP="00D31384">
            <w:pPr>
              <w:widowControl w:val="0"/>
              <w:jc w:val="center"/>
              <w:rPr>
                <w:b/>
                <w:bCs/>
                <w:color w:val="000000"/>
                <w:sz w:val="21"/>
                <w:szCs w:val="21"/>
                <w:lang w:val="en-CA"/>
              </w:rPr>
            </w:pPr>
            <w:r w:rsidRPr="0079700B">
              <w:rPr>
                <w:b/>
                <w:bCs/>
                <w:color w:val="000000"/>
                <w:sz w:val="21"/>
                <w:szCs w:val="21"/>
                <w:lang w:val="en-CA"/>
              </w:rPr>
              <w:t>Baseline</w:t>
            </w:r>
          </w:p>
        </w:tc>
      </w:tr>
      <w:tr w:rsidR="005A33D2" w:rsidRPr="0079700B" w14:paraId="26D5E466" w14:textId="77777777" w:rsidTr="00880C3F">
        <w:tc>
          <w:tcPr>
            <w:tcW w:w="150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32F363" w14:textId="77777777" w:rsidR="005A33D2" w:rsidRPr="0079700B" w:rsidRDefault="005A33D2" w:rsidP="00D31384">
            <w:pPr>
              <w:widowControl w:val="0"/>
              <w:jc w:val="left"/>
              <w:rPr>
                <w:b/>
                <w:bCs/>
                <w:color w:val="000000"/>
                <w:sz w:val="21"/>
                <w:szCs w:val="21"/>
                <w:lang w:val="en-CA"/>
              </w:rPr>
            </w:pPr>
            <w:r w:rsidRPr="0079700B">
              <w:rPr>
                <w:b/>
                <w:bCs/>
                <w:color w:val="000000"/>
                <w:sz w:val="21"/>
                <w:szCs w:val="21"/>
                <w:lang w:val="en-CA"/>
              </w:rPr>
              <w:t>Metric tonnes</w:t>
            </w:r>
          </w:p>
        </w:tc>
        <w:tc>
          <w:tcPr>
            <w:tcW w:w="571" w:type="pct"/>
            <w:tcBorders>
              <w:top w:val="nil"/>
              <w:left w:val="nil"/>
              <w:bottom w:val="single" w:sz="4" w:space="0" w:color="auto"/>
              <w:right w:val="single" w:sz="4" w:space="0" w:color="auto"/>
            </w:tcBorders>
            <w:shd w:val="clear" w:color="auto" w:fill="auto"/>
            <w:noWrap/>
            <w:vAlign w:val="center"/>
            <w:hideMark/>
          </w:tcPr>
          <w:p w14:paraId="46AFE845" w14:textId="77777777" w:rsidR="005A33D2" w:rsidRPr="0079700B" w:rsidRDefault="007069E3" w:rsidP="00D31384">
            <w:pPr>
              <w:widowControl w:val="0"/>
              <w:jc w:val="right"/>
              <w:rPr>
                <w:b/>
                <w:bCs/>
                <w:color w:val="000000"/>
                <w:sz w:val="21"/>
                <w:szCs w:val="21"/>
                <w:lang w:val="en-CA"/>
              </w:rPr>
            </w:pPr>
            <w:r w:rsidRPr="0079700B">
              <w:rPr>
                <w:sz w:val="21"/>
                <w:szCs w:val="21"/>
                <w:lang w:val="en-CA"/>
              </w:rPr>
              <w:t>370.00</w:t>
            </w:r>
          </w:p>
        </w:tc>
        <w:tc>
          <w:tcPr>
            <w:tcW w:w="540" w:type="pct"/>
            <w:tcBorders>
              <w:top w:val="nil"/>
              <w:left w:val="nil"/>
              <w:bottom w:val="single" w:sz="4" w:space="0" w:color="auto"/>
              <w:right w:val="single" w:sz="4" w:space="0" w:color="auto"/>
            </w:tcBorders>
            <w:shd w:val="clear" w:color="auto" w:fill="auto"/>
            <w:noWrap/>
            <w:vAlign w:val="center"/>
            <w:hideMark/>
          </w:tcPr>
          <w:p w14:paraId="656E6798" w14:textId="77777777" w:rsidR="005A33D2" w:rsidRPr="0079700B" w:rsidRDefault="007069E3" w:rsidP="00D31384">
            <w:pPr>
              <w:widowControl w:val="0"/>
              <w:jc w:val="right"/>
              <w:rPr>
                <w:b/>
                <w:bCs/>
                <w:color w:val="000000"/>
                <w:sz w:val="21"/>
                <w:szCs w:val="21"/>
                <w:lang w:val="en-CA"/>
              </w:rPr>
            </w:pPr>
            <w:r w:rsidRPr="0079700B">
              <w:rPr>
                <w:sz w:val="21"/>
                <w:szCs w:val="21"/>
                <w:lang w:val="en-CA"/>
              </w:rPr>
              <w:t>370.00</w:t>
            </w:r>
          </w:p>
        </w:tc>
        <w:tc>
          <w:tcPr>
            <w:tcW w:w="614" w:type="pct"/>
            <w:tcBorders>
              <w:top w:val="nil"/>
              <w:left w:val="nil"/>
              <w:bottom w:val="single" w:sz="4" w:space="0" w:color="auto"/>
              <w:right w:val="single" w:sz="4" w:space="0" w:color="auto"/>
            </w:tcBorders>
            <w:shd w:val="clear" w:color="auto" w:fill="auto"/>
            <w:noWrap/>
            <w:vAlign w:val="center"/>
            <w:hideMark/>
          </w:tcPr>
          <w:p w14:paraId="57892BD4" w14:textId="77777777" w:rsidR="005A33D2" w:rsidRPr="0079700B" w:rsidRDefault="007069E3" w:rsidP="00D31384">
            <w:pPr>
              <w:widowControl w:val="0"/>
              <w:jc w:val="right"/>
              <w:rPr>
                <w:b/>
                <w:bCs/>
                <w:color w:val="000000"/>
                <w:sz w:val="21"/>
                <w:szCs w:val="21"/>
                <w:lang w:val="en-CA"/>
              </w:rPr>
            </w:pPr>
            <w:r w:rsidRPr="0079700B">
              <w:rPr>
                <w:color w:val="000000"/>
                <w:sz w:val="21"/>
                <w:szCs w:val="21"/>
                <w:lang w:val="en-CA"/>
              </w:rPr>
              <w:t>365.09</w:t>
            </w:r>
          </w:p>
        </w:tc>
        <w:tc>
          <w:tcPr>
            <w:tcW w:w="462" w:type="pct"/>
            <w:tcBorders>
              <w:top w:val="single" w:sz="4" w:space="0" w:color="auto"/>
              <w:left w:val="nil"/>
              <w:bottom w:val="single" w:sz="4" w:space="0" w:color="auto"/>
              <w:right w:val="single" w:sz="4" w:space="0" w:color="auto"/>
            </w:tcBorders>
          </w:tcPr>
          <w:p w14:paraId="44633649" w14:textId="77777777" w:rsidR="005A33D2" w:rsidRPr="0079700B" w:rsidRDefault="007069E3" w:rsidP="00D31384">
            <w:pPr>
              <w:widowControl w:val="0"/>
              <w:jc w:val="right"/>
              <w:rPr>
                <w:b/>
                <w:bCs/>
                <w:color w:val="000000"/>
                <w:sz w:val="21"/>
                <w:szCs w:val="21"/>
                <w:lang w:val="en-CA"/>
              </w:rPr>
            </w:pPr>
            <w:r w:rsidRPr="0079700B">
              <w:rPr>
                <w:color w:val="000000"/>
                <w:sz w:val="21"/>
                <w:szCs w:val="21"/>
                <w:lang w:val="en-CA"/>
              </w:rPr>
              <w:t>335.09</w:t>
            </w:r>
          </w:p>
        </w:tc>
        <w:tc>
          <w:tcPr>
            <w:tcW w:w="540" w:type="pct"/>
            <w:tcBorders>
              <w:top w:val="nil"/>
              <w:left w:val="single" w:sz="4" w:space="0" w:color="auto"/>
              <w:bottom w:val="single" w:sz="4" w:space="0" w:color="auto"/>
              <w:right w:val="single" w:sz="4" w:space="0" w:color="auto"/>
            </w:tcBorders>
          </w:tcPr>
          <w:p w14:paraId="2D26794B" w14:textId="1B4B38E5" w:rsidR="005A33D2" w:rsidRPr="0079700B" w:rsidRDefault="007069E3" w:rsidP="00D31384">
            <w:pPr>
              <w:widowControl w:val="0"/>
              <w:jc w:val="right"/>
              <w:rPr>
                <w:b/>
                <w:bCs/>
                <w:color w:val="000000"/>
                <w:sz w:val="21"/>
                <w:szCs w:val="21"/>
                <w:lang w:val="en-CA"/>
              </w:rPr>
            </w:pPr>
            <w:r w:rsidRPr="0079700B">
              <w:rPr>
                <w:color w:val="000000"/>
                <w:sz w:val="21"/>
                <w:szCs w:val="21"/>
                <w:lang w:val="en-CA"/>
              </w:rPr>
              <w:t>330.0</w:t>
            </w:r>
            <w:r w:rsidR="0079700B">
              <w:rPr>
                <w:color w:val="000000"/>
                <w:sz w:val="21"/>
                <w:szCs w:val="21"/>
                <w:lang w:val="en-CA"/>
              </w:rPr>
              <w:t>0</w:t>
            </w:r>
          </w:p>
        </w:tc>
        <w:tc>
          <w:tcPr>
            <w:tcW w:w="767" w:type="pct"/>
            <w:tcBorders>
              <w:top w:val="nil"/>
              <w:left w:val="single" w:sz="4" w:space="0" w:color="auto"/>
              <w:bottom w:val="single" w:sz="4" w:space="0" w:color="auto"/>
              <w:right w:val="single" w:sz="4" w:space="0" w:color="auto"/>
            </w:tcBorders>
            <w:shd w:val="clear" w:color="auto" w:fill="auto"/>
            <w:noWrap/>
            <w:vAlign w:val="center"/>
            <w:hideMark/>
          </w:tcPr>
          <w:p w14:paraId="380805DE" w14:textId="77777777" w:rsidR="005A33D2" w:rsidRPr="0079700B" w:rsidRDefault="007069E3" w:rsidP="00D31384">
            <w:pPr>
              <w:widowControl w:val="0"/>
              <w:jc w:val="right"/>
              <w:rPr>
                <w:b/>
                <w:bCs/>
                <w:color w:val="000000"/>
                <w:sz w:val="21"/>
                <w:szCs w:val="21"/>
                <w:lang w:val="en-CA"/>
              </w:rPr>
            </w:pPr>
            <w:r w:rsidRPr="0079700B">
              <w:rPr>
                <w:color w:val="000000"/>
                <w:sz w:val="21"/>
                <w:szCs w:val="21"/>
                <w:lang w:val="en-CA"/>
              </w:rPr>
              <w:t>372.7</w:t>
            </w:r>
          </w:p>
        </w:tc>
      </w:tr>
      <w:tr w:rsidR="007069E3" w:rsidRPr="0079700B" w14:paraId="6314ACC1" w14:textId="77777777" w:rsidTr="00880C3F">
        <w:tc>
          <w:tcPr>
            <w:tcW w:w="150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A7F338" w14:textId="77777777" w:rsidR="007069E3" w:rsidRPr="0079700B" w:rsidRDefault="007069E3" w:rsidP="00D31384">
            <w:pPr>
              <w:widowControl w:val="0"/>
              <w:jc w:val="left"/>
              <w:rPr>
                <w:b/>
                <w:bCs/>
                <w:color w:val="000000"/>
                <w:sz w:val="21"/>
                <w:szCs w:val="21"/>
                <w:lang w:val="en-CA"/>
              </w:rPr>
            </w:pPr>
            <w:r w:rsidRPr="0079700B">
              <w:rPr>
                <w:b/>
                <w:bCs/>
                <w:color w:val="000000"/>
                <w:sz w:val="21"/>
                <w:szCs w:val="21"/>
                <w:lang w:val="en-CA"/>
              </w:rPr>
              <w:t>ODP tonnes</w:t>
            </w:r>
          </w:p>
        </w:tc>
        <w:tc>
          <w:tcPr>
            <w:tcW w:w="5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2AA734" w14:textId="77777777" w:rsidR="007069E3" w:rsidRPr="0079700B" w:rsidRDefault="007069E3" w:rsidP="00D31384">
            <w:pPr>
              <w:widowControl w:val="0"/>
              <w:jc w:val="right"/>
              <w:rPr>
                <w:color w:val="000000"/>
                <w:sz w:val="21"/>
                <w:szCs w:val="21"/>
                <w:lang w:val="en-CA"/>
              </w:rPr>
            </w:pPr>
            <w:r w:rsidRPr="0079700B">
              <w:rPr>
                <w:color w:val="333333"/>
                <w:sz w:val="21"/>
                <w:szCs w:val="21"/>
              </w:rPr>
              <w:t>20.35</w:t>
            </w:r>
          </w:p>
        </w:tc>
        <w:tc>
          <w:tcPr>
            <w:tcW w:w="54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5D331C" w14:textId="77777777" w:rsidR="007069E3" w:rsidRPr="0079700B" w:rsidRDefault="007069E3" w:rsidP="00D31384">
            <w:pPr>
              <w:widowControl w:val="0"/>
              <w:jc w:val="right"/>
              <w:rPr>
                <w:color w:val="000000"/>
                <w:sz w:val="21"/>
                <w:szCs w:val="21"/>
                <w:lang w:val="en-CA"/>
              </w:rPr>
            </w:pPr>
            <w:r w:rsidRPr="0079700B">
              <w:rPr>
                <w:color w:val="333333"/>
                <w:sz w:val="21"/>
                <w:szCs w:val="21"/>
              </w:rPr>
              <w:t>20.35</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7E7C01" w14:textId="77777777" w:rsidR="007069E3" w:rsidRPr="0079700B" w:rsidRDefault="007069E3" w:rsidP="00D31384">
            <w:pPr>
              <w:widowControl w:val="0"/>
              <w:jc w:val="right"/>
              <w:rPr>
                <w:color w:val="000000"/>
                <w:sz w:val="21"/>
                <w:szCs w:val="21"/>
                <w:lang w:val="en-CA"/>
              </w:rPr>
            </w:pPr>
            <w:r w:rsidRPr="0079700B">
              <w:rPr>
                <w:color w:val="333333"/>
                <w:sz w:val="21"/>
                <w:szCs w:val="21"/>
              </w:rPr>
              <w:t>20.08</w:t>
            </w:r>
          </w:p>
        </w:tc>
        <w:tc>
          <w:tcPr>
            <w:tcW w:w="462" w:type="pct"/>
            <w:tcBorders>
              <w:top w:val="single" w:sz="4" w:space="0" w:color="auto"/>
              <w:left w:val="single" w:sz="4" w:space="0" w:color="auto"/>
              <w:bottom w:val="single" w:sz="4" w:space="0" w:color="auto"/>
              <w:right w:val="single" w:sz="4" w:space="0" w:color="auto"/>
            </w:tcBorders>
          </w:tcPr>
          <w:p w14:paraId="04683378" w14:textId="77777777" w:rsidR="007069E3" w:rsidRPr="0079700B" w:rsidRDefault="007069E3" w:rsidP="00D31384">
            <w:pPr>
              <w:widowControl w:val="0"/>
              <w:jc w:val="right"/>
              <w:rPr>
                <w:color w:val="000000"/>
                <w:sz w:val="21"/>
                <w:szCs w:val="21"/>
                <w:lang w:val="en-CA"/>
              </w:rPr>
            </w:pPr>
            <w:r w:rsidRPr="0079700B">
              <w:rPr>
                <w:color w:val="333333"/>
                <w:sz w:val="21"/>
                <w:szCs w:val="21"/>
              </w:rPr>
              <w:t>18.43</w:t>
            </w:r>
          </w:p>
        </w:tc>
        <w:tc>
          <w:tcPr>
            <w:tcW w:w="540" w:type="pct"/>
            <w:tcBorders>
              <w:top w:val="single" w:sz="4" w:space="0" w:color="auto"/>
              <w:left w:val="single" w:sz="4" w:space="0" w:color="auto"/>
              <w:bottom w:val="single" w:sz="4" w:space="0" w:color="auto"/>
              <w:right w:val="single" w:sz="4" w:space="0" w:color="auto"/>
            </w:tcBorders>
          </w:tcPr>
          <w:p w14:paraId="2C8B34DF" w14:textId="77777777" w:rsidR="007069E3" w:rsidRPr="0079700B" w:rsidRDefault="007069E3" w:rsidP="00D31384">
            <w:pPr>
              <w:widowControl w:val="0"/>
              <w:jc w:val="right"/>
              <w:rPr>
                <w:color w:val="000000"/>
                <w:sz w:val="21"/>
                <w:szCs w:val="21"/>
                <w:lang w:val="en-CA"/>
              </w:rPr>
            </w:pPr>
            <w:r w:rsidRPr="0079700B">
              <w:rPr>
                <w:color w:val="333333"/>
                <w:sz w:val="21"/>
                <w:szCs w:val="21"/>
              </w:rPr>
              <w:t>18.15</w:t>
            </w:r>
          </w:p>
        </w:tc>
        <w:tc>
          <w:tcPr>
            <w:tcW w:w="7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782447" w14:textId="77777777" w:rsidR="007069E3" w:rsidRPr="0079700B" w:rsidRDefault="007069E3" w:rsidP="00D31384">
            <w:pPr>
              <w:widowControl w:val="0"/>
              <w:jc w:val="right"/>
              <w:rPr>
                <w:color w:val="000000"/>
                <w:sz w:val="21"/>
                <w:szCs w:val="21"/>
                <w:lang w:val="en-CA"/>
              </w:rPr>
            </w:pPr>
            <w:r w:rsidRPr="0079700B">
              <w:rPr>
                <w:color w:val="000000"/>
                <w:sz w:val="21"/>
                <w:szCs w:val="21"/>
                <w:lang w:val="en-CA"/>
              </w:rPr>
              <w:t>20.5</w:t>
            </w:r>
          </w:p>
        </w:tc>
      </w:tr>
    </w:tbl>
    <w:p w14:paraId="1010770F" w14:textId="77777777" w:rsidR="00EB4B4E" w:rsidRPr="0079700B" w:rsidRDefault="00EB4B4E" w:rsidP="00D31384">
      <w:pPr>
        <w:rPr>
          <w:sz w:val="21"/>
          <w:szCs w:val="21"/>
          <w:lang w:val="en-CA"/>
        </w:rPr>
      </w:pPr>
    </w:p>
    <w:p w14:paraId="296C8F32" w14:textId="4E24F793" w:rsidR="00032343" w:rsidRPr="00653811" w:rsidRDefault="0028775C" w:rsidP="00F614C4">
      <w:pPr>
        <w:pStyle w:val="Heading1"/>
      </w:pPr>
      <w:r w:rsidRPr="0028775C">
        <w:t>HCFC-22 accounts for the total consumption of HCFCs in Mauritania</w:t>
      </w:r>
      <w:r w:rsidR="00F614C4">
        <w:t>,</w:t>
      </w:r>
      <w:r w:rsidRPr="0028775C">
        <w:t xml:space="preserve"> </w:t>
      </w:r>
      <w:r w:rsidR="0079700B">
        <w:t xml:space="preserve">and </w:t>
      </w:r>
      <w:r w:rsidR="00084F0D">
        <w:t xml:space="preserve">is </w:t>
      </w:r>
      <w:r w:rsidR="0079700B">
        <w:t>use</w:t>
      </w:r>
      <w:r w:rsidR="00F614C4">
        <w:t>d</w:t>
      </w:r>
      <w:r w:rsidR="0079700B">
        <w:t xml:space="preserve"> for </w:t>
      </w:r>
      <w:r w:rsidR="00C43791">
        <w:t>servicing</w:t>
      </w:r>
      <w:r w:rsidR="0079700B">
        <w:t xml:space="preserve"> </w:t>
      </w:r>
      <w:r w:rsidRPr="0028775C">
        <w:t>refrigeration</w:t>
      </w:r>
      <w:r w:rsidR="00372B25">
        <w:t xml:space="preserve"> </w:t>
      </w:r>
      <w:r w:rsidR="0079700B">
        <w:t xml:space="preserve">and air-conditioning </w:t>
      </w:r>
      <w:r w:rsidR="00B90761">
        <w:t xml:space="preserve">(RAC) </w:t>
      </w:r>
      <w:r w:rsidR="0079700B">
        <w:t>equipment</w:t>
      </w:r>
      <w:r w:rsidRPr="0028775C">
        <w:t>.</w:t>
      </w:r>
      <w:r w:rsidR="00EA1A68" w:rsidRPr="00EA1A68">
        <w:t xml:space="preserve"> </w:t>
      </w:r>
      <w:r w:rsidR="00653811" w:rsidRPr="00653811">
        <w:t>The</w:t>
      </w:r>
      <w:r w:rsidR="00653811">
        <w:t>re</w:t>
      </w:r>
      <w:r w:rsidR="00653811" w:rsidRPr="00653811">
        <w:t xml:space="preserve"> </w:t>
      </w:r>
      <w:r w:rsidR="00653811">
        <w:t xml:space="preserve">are </w:t>
      </w:r>
      <w:r w:rsidR="00653811" w:rsidRPr="00653811">
        <w:t xml:space="preserve">an estimated 250 service workshops, which on average employ 3 to 4 </w:t>
      </w:r>
      <w:r w:rsidR="00653811">
        <w:t xml:space="preserve">skilled </w:t>
      </w:r>
      <w:r w:rsidR="00653811" w:rsidRPr="00653811">
        <w:t xml:space="preserve">technicians and an undetermined number </w:t>
      </w:r>
      <w:r w:rsidR="00653811">
        <w:t>of unskilled persons</w:t>
      </w:r>
      <w:r w:rsidR="00B90761">
        <w:t>, providing RAC servicing</w:t>
      </w:r>
      <w:r w:rsidR="00653811" w:rsidRPr="00653811">
        <w:t>.</w:t>
      </w:r>
    </w:p>
    <w:p w14:paraId="35D06404" w14:textId="77777777" w:rsidR="007069E3" w:rsidRPr="0028775C" w:rsidRDefault="007069E3" w:rsidP="00D31384">
      <w:pPr>
        <w:keepNext/>
        <w:spacing w:after="240"/>
        <w:rPr>
          <w:u w:val="single"/>
          <w:lang w:val="en-CA"/>
        </w:rPr>
      </w:pPr>
      <w:r w:rsidRPr="0028775C">
        <w:rPr>
          <w:u w:val="single"/>
          <w:lang w:val="en-CA"/>
        </w:rPr>
        <w:lastRenderedPageBreak/>
        <w:t>HCFC phase-out strategy</w:t>
      </w:r>
    </w:p>
    <w:p w14:paraId="66FB4587" w14:textId="3689B162" w:rsidR="002D70C9" w:rsidRPr="002D70C9" w:rsidRDefault="002D70C9" w:rsidP="002D70C9">
      <w:pPr>
        <w:pStyle w:val="Heading1"/>
        <w:rPr>
          <w:lang w:val="en-CA"/>
        </w:rPr>
      </w:pPr>
      <w:r w:rsidRPr="002D70C9">
        <w:rPr>
          <w:lang w:val="en-CA"/>
        </w:rPr>
        <w:t xml:space="preserve">The Government of Mauritania will follow the Montreal Protocol </w:t>
      </w:r>
      <w:r w:rsidR="00F614C4">
        <w:rPr>
          <w:lang w:val="en-CA"/>
        </w:rPr>
        <w:t xml:space="preserve">phase-out </w:t>
      </w:r>
      <w:r w:rsidRPr="002D70C9">
        <w:rPr>
          <w:lang w:val="en-CA"/>
        </w:rPr>
        <w:t>schedule and adopt a staged approach to completely phase</w:t>
      </w:r>
      <w:r>
        <w:rPr>
          <w:lang w:val="en-CA"/>
        </w:rPr>
        <w:t>-</w:t>
      </w:r>
      <w:r w:rsidRPr="002D70C9">
        <w:rPr>
          <w:lang w:val="en-CA"/>
        </w:rPr>
        <w:t xml:space="preserve">out HCFCs. </w:t>
      </w:r>
      <w:r>
        <w:rPr>
          <w:lang w:val="en-CA"/>
        </w:rPr>
        <w:t>The overarching objective is a</w:t>
      </w:r>
      <w:r w:rsidRPr="002D70C9">
        <w:rPr>
          <w:lang w:val="en-CA"/>
        </w:rPr>
        <w:t>ttaining ozone and climate benefits through the implementation of the HPMP</w:t>
      </w:r>
      <w:r>
        <w:rPr>
          <w:lang w:val="en-CA"/>
        </w:rPr>
        <w:t>,</w:t>
      </w:r>
      <w:r w:rsidRPr="002D70C9">
        <w:rPr>
          <w:lang w:val="en-CA"/>
        </w:rPr>
        <w:t xml:space="preserve"> </w:t>
      </w:r>
      <w:r>
        <w:rPr>
          <w:lang w:val="en-CA"/>
        </w:rPr>
        <w:t xml:space="preserve">by </w:t>
      </w:r>
      <w:r w:rsidRPr="002D70C9">
        <w:rPr>
          <w:lang w:val="en-CA"/>
        </w:rPr>
        <w:t xml:space="preserve">reducing HCFC consumption in the refrigeration and </w:t>
      </w:r>
      <w:r w:rsidR="00F614C4">
        <w:rPr>
          <w:lang w:val="en-CA"/>
        </w:rPr>
        <w:t xml:space="preserve">air-conditioning </w:t>
      </w:r>
      <w:r w:rsidRPr="002D70C9">
        <w:rPr>
          <w:lang w:val="en-CA"/>
        </w:rPr>
        <w:t xml:space="preserve">servicing sector, </w:t>
      </w:r>
      <w:r>
        <w:rPr>
          <w:lang w:val="en-CA"/>
        </w:rPr>
        <w:t xml:space="preserve">and </w:t>
      </w:r>
      <w:r w:rsidRPr="002D70C9">
        <w:rPr>
          <w:lang w:val="en-CA"/>
        </w:rPr>
        <w:t>adopting ozone friendly and energy efficient technologies</w:t>
      </w:r>
      <w:r>
        <w:rPr>
          <w:lang w:val="en-CA"/>
        </w:rPr>
        <w:t>.</w:t>
      </w:r>
    </w:p>
    <w:p w14:paraId="3274B512" w14:textId="6BF5A64D" w:rsidR="002D70C9" w:rsidRPr="00E17DE9" w:rsidRDefault="002D70C9" w:rsidP="00B041BA">
      <w:pPr>
        <w:pStyle w:val="Heading1"/>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pPr>
      <w:r w:rsidRPr="002D70C9">
        <w:rPr>
          <w:lang w:val="en-CA"/>
        </w:rPr>
        <w:t>The Government proposes to achieve compliance with the control targets up to 2025 through implementation of stage I of the HPMP</w:t>
      </w:r>
      <w:r>
        <w:rPr>
          <w:lang w:val="en-CA"/>
        </w:rPr>
        <w:t xml:space="preserve">; </w:t>
      </w:r>
      <w:r w:rsidR="00F614C4">
        <w:rPr>
          <w:lang w:val="en-CA"/>
        </w:rPr>
        <w:t xml:space="preserve">and with the </w:t>
      </w:r>
      <w:r>
        <w:rPr>
          <w:lang w:val="en-CA"/>
        </w:rPr>
        <w:t xml:space="preserve">control target of </w:t>
      </w:r>
      <w:r w:rsidRPr="00E17DE9">
        <w:t xml:space="preserve">2030 </w:t>
      </w:r>
      <w:r>
        <w:t>(</w:t>
      </w:r>
      <w:r w:rsidRPr="00E17DE9">
        <w:t>97.5</w:t>
      </w:r>
      <w:r w:rsidR="006D4D76">
        <w:t> </w:t>
      </w:r>
      <w:r w:rsidRPr="00E17DE9">
        <w:t>per</w:t>
      </w:r>
      <w:r w:rsidR="006D4D76">
        <w:t> </w:t>
      </w:r>
      <w:r w:rsidRPr="00E17DE9">
        <w:t xml:space="preserve">cent reduction </w:t>
      </w:r>
      <w:r>
        <w:t xml:space="preserve">in HCFC consumption) </w:t>
      </w:r>
      <w:r w:rsidR="00F614C4">
        <w:t xml:space="preserve">through implementation of </w:t>
      </w:r>
      <w:r>
        <w:t>s</w:t>
      </w:r>
      <w:r w:rsidRPr="00E17DE9">
        <w:t>tage II</w:t>
      </w:r>
      <w:r>
        <w:t>, as shown in Table 2</w:t>
      </w:r>
      <w:r w:rsidRPr="00E17DE9">
        <w:t xml:space="preserve">. </w:t>
      </w:r>
    </w:p>
    <w:p w14:paraId="10D213A8" w14:textId="46E8E34F" w:rsidR="002D70C9" w:rsidRPr="00F614C4" w:rsidRDefault="002D70C9" w:rsidP="002D70C9">
      <w:pPr>
        <w:rPr>
          <w:rFonts w:ascii="Roboto Regular" w:hAnsi="Roboto Regular"/>
          <w:b/>
        </w:rPr>
      </w:pPr>
      <w:r w:rsidRPr="00F614C4">
        <w:rPr>
          <w:rFonts w:ascii="Roboto Regular" w:hAnsi="Roboto Regular"/>
          <w:b/>
        </w:rPr>
        <w:t>Table 2. Staged approach for the implementation of the HPMP for Mauritania</w:t>
      </w:r>
    </w:p>
    <w:tbl>
      <w:tblPr>
        <w:tblW w:w="9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5"/>
        <w:gridCol w:w="6930"/>
        <w:gridCol w:w="1440"/>
      </w:tblGrid>
      <w:tr w:rsidR="002D70C9" w:rsidRPr="002D70C9" w14:paraId="3B08599E" w14:textId="77777777" w:rsidTr="002D70C9">
        <w:tc>
          <w:tcPr>
            <w:tcW w:w="895" w:type="dxa"/>
          </w:tcPr>
          <w:p w14:paraId="6648BED0" w14:textId="0B4CCB8D" w:rsidR="002D70C9" w:rsidRPr="002D70C9" w:rsidRDefault="002D70C9" w:rsidP="002D70C9">
            <w:pPr>
              <w:pStyle w:val="BodyText"/>
              <w:spacing w:before="0" w:after="0" w:line="240" w:lineRule="auto"/>
              <w:rPr>
                <w:rFonts w:ascii="Roboto Regular" w:hAnsi="Roboto Regular"/>
                <w:b/>
                <w:sz w:val="21"/>
                <w:szCs w:val="21"/>
              </w:rPr>
            </w:pPr>
            <w:r>
              <w:rPr>
                <w:rFonts w:ascii="Roboto Regular" w:hAnsi="Roboto Regular"/>
                <w:b/>
                <w:sz w:val="21"/>
                <w:szCs w:val="21"/>
              </w:rPr>
              <w:t>Stage</w:t>
            </w:r>
          </w:p>
        </w:tc>
        <w:tc>
          <w:tcPr>
            <w:tcW w:w="6930" w:type="dxa"/>
          </w:tcPr>
          <w:p w14:paraId="0FCD26E7" w14:textId="7096BB26" w:rsidR="002D70C9" w:rsidRPr="002D70C9" w:rsidRDefault="002D70C9" w:rsidP="002D70C9">
            <w:pPr>
              <w:pStyle w:val="BodyText"/>
              <w:spacing w:before="0" w:after="0" w:line="240" w:lineRule="auto"/>
              <w:rPr>
                <w:rFonts w:ascii="Roboto Regular" w:hAnsi="Roboto Regular"/>
                <w:b/>
                <w:sz w:val="21"/>
                <w:szCs w:val="21"/>
              </w:rPr>
            </w:pPr>
            <w:r>
              <w:rPr>
                <w:rFonts w:ascii="Roboto Regular" w:hAnsi="Roboto Regular"/>
                <w:b/>
                <w:sz w:val="21"/>
                <w:szCs w:val="21"/>
              </w:rPr>
              <w:t>D</w:t>
            </w:r>
            <w:r w:rsidRPr="002D70C9">
              <w:rPr>
                <w:rFonts w:ascii="Roboto Regular" w:hAnsi="Roboto Regular"/>
                <w:b/>
                <w:sz w:val="21"/>
                <w:szCs w:val="21"/>
              </w:rPr>
              <w:t>escription</w:t>
            </w:r>
          </w:p>
        </w:tc>
        <w:tc>
          <w:tcPr>
            <w:tcW w:w="1440" w:type="dxa"/>
          </w:tcPr>
          <w:p w14:paraId="4C5A30A0" w14:textId="197ABF28" w:rsidR="002D70C9" w:rsidRPr="002D70C9" w:rsidRDefault="002D70C9" w:rsidP="002D70C9">
            <w:pPr>
              <w:pStyle w:val="BodyText"/>
              <w:spacing w:before="0" w:after="0" w:line="240" w:lineRule="auto"/>
              <w:rPr>
                <w:rFonts w:ascii="Roboto Regular" w:hAnsi="Roboto Regular"/>
                <w:b/>
                <w:sz w:val="21"/>
                <w:szCs w:val="21"/>
              </w:rPr>
            </w:pPr>
            <w:r>
              <w:rPr>
                <w:rFonts w:ascii="Roboto Regular" w:hAnsi="Roboto Regular"/>
                <w:b/>
                <w:sz w:val="21"/>
                <w:szCs w:val="21"/>
              </w:rPr>
              <w:t>Timeframe</w:t>
            </w:r>
          </w:p>
        </w:tc>
      </w:tr>
      <w:tr w:rsidR="002D70C9" w:rsidRPr="002D70C9" w14:paraId="12545657" w14:textId="77777777" w:rsidTr="004F742D">
        <w:tc>
          <w:tcPr>
            <w:tcW w:w="895" w:type="dxa"/>
            <w:vAlign w:val="center"/>
          </w:tcPr>
          <w:p w14:paraId="3A3FCCA2" w14:textId="265F4C87" w:rsidR="002D70C9" w:rsidRPr="002D70C9" w:rsidRDefault="002D70C9" w:rsidP="004F742D">
            <w:pPr>
              <w:pStyle w:val="BodyText"/>
              <w:spacing w:before="0" w:after="0" w:line="240" w:lineRule="auto"/>
              <w:jc w:val="left"/>
              <w:rPr>
                <w:rFonts w:ascii="Roboto Regular" w:hAnsi="Roboto Regular"/>
                <w:sz w:val="21"/>
                <w:szCs w:val="21"/>
              </w:rPr>
            </w:pPr>
            <w:r w:rsidRPr="002D70C9">
              <w:rPr>
                <w:rFonts w:ascii="Roboto Regular" w:hAnsi="Roboto Regular"/>
                <w:sz w:val="21"/>
                <w:szCs w:val="21"/>
              </w:rPr>
              <w:t>I</w:t>
            </w:r>
          </w:p>
        </w:tc>
        <w:tc>
          <w:tcPr>
            <w:tcW w:w="6930" w:type="dxa"/>
          </w:tcPr>
          <w:p w14:paraId="3C9A4801" w14:textId="52959437" w:rsidR="002D70C9" w:rsidRPr="002D70C9" w:rsidRDefault="002D70C9" w:rsidP="00B90761">
            <w:pPr>
              <w:pStyle w:val="BodyText"/>
              <w:spacing w:before="0" w:after="0" w:line="240" w:lineRule="auto"/>
              <w:rPr>
                <w:rFonts w:ascii="Roboto Regular" w:hAnsi="Roboto Regular"/>
                <w:sz w:val="21"/>
                <w:szCs w:val="21"/>
              </w:rPr>
            </w:pPr>
            <w:r w:rsidRPr="002D70C9">
              <w:rPr>
                <w:rFonts w:ascii="Roboto Regular" w:hAnsi="Roboto Regular"/>
                <w:sz w:val="21"/>
                <w:szCs w:val="21"/>
              </w:rPr>
              <w:t xml:space="preserve">Deployment and enforcement of the </w:t>
            </w:r>
            <w:r>
              <w:rPr>
                <w:rFonts w:ascii="Roboto Regular" w:hAnsi="Roboto Regular"/>
                <w:sz w:val="21"/>
                <w:szCs w:val="21"/>
              </w:rPr>
              <w:t xml:space="preserve">import/export </w:t>
            </w:r>
            <w:r w:rsidRPr="002D70C9">
              <w:rPr>
                <w:rFonts w:ascii="Roboto Regular" w:hAnsi="Roboto Regular"/>
                <w:sz w:val="21"/>
                <w:szCs w:val="21"/>
              </w:rPr>
              <w:t>licensing and quota system; training</w:t>
            </w:r>
            <w:r>
              <w:rPr>
                <w:rFonts w:ascii="Roboto Regular" w:hAnsi="Roboto Regular"/>
                <w:sz w:val="21"/>
                <w:szCs w:val="21"/>
              </w:rPr>
              <w:t xml:space="preserve"> of </w:t>
            </w:r>
            <w:r w:rsidRPr="002D70C9">
              <w:rPr>
                <w:rFonts w:ascii="Roboto Regular" w:hAnsi="Roboto Regular"/>
                <w:sz w:val="21"/>
                <w:szCs w:val="21"/>
              </w:rPr>
              <w:t>customs officers</w:t>
            </w:r>
            <w:r w:rsidR="00826B34">
              <w:rPr>
                <w:rFonts w:ascii="Roboto Regular" w:hAnsi="Roboto Regular"/>
                <w:sz w:val="21"/>
                <w:szCs w:val="21"/>
              </w:rPr>
              <w:t xml:space="preserve"> and </w:t>
            </w:r>
            <w:r w:rsidRPr="002D70C9">
              <w:rPr>
                <w:rFonts w:ascii="Roboto Regular" w:hAnsi="Roboto Regular"/>
                <w:sz w:val="21"/>
                <w:szCs w:val="21"/>
              </w:rPr>
              <w:t xml:space="preserve">refrigerant technicians; promotion of environmentally-friendly refrigerant practices; </w:t>
            </w:r>
            <w:r w:rsidR="00B90761">
              <w:rPr>
                <w:rFonts w:ascii="Roboto Regular" w:hAnsi="Roboto Regular"/>
                <w:sz w:val="21"/>
                <w:szCs w:val="21"/>
              </w:rPr>
              <w:t xml:space="preserve">strengthening </w:t>
            </w:r>
            <w:r w:rsidR="004F742D">
              <w:rPr>
                <w:rFonts w:ascii="Roboto Regular" w:hAnsi="Roboto Regular"/>
                <w:sz w:val="21"/>
                <w:szCs w:val="21"/>
              </w:rPr>
              <w:t>two</w:t>
            </w:r>
            <w:r w:rsidRPr="002D70C9">
              <w:rPr>
                <w:rFonts w:ascii="Roboto Regular" w:hAnsi="Roboto Regular"/>
                <w:sz w:val="21"/>
                <w:szCs w:val="21"/>
              </w:rPr>
              <w:t xml:space="preserve"> </w:t>
            </w:r>
            <w:r w:rsidR="004F742D">
              <w:rPr>
                <w:rFonts w:ascii="Roboto Regular" w:hAnsi="Roboto Regular"/>
                <w:sz w:val="21"/>
                <w:szCs w:val="21"/>
              </w:rPr>
              <w:t>n</w:t>
            </w:r>
            <w:r w:rsidRPr="002D70C9">
              <w:rPr>
                <w:rFonts w:ascii="Roboto Regular" w:hAnsi="Roboto Regular"/>
                <w:sz w:val="21"/>
                <w:szCs w:val="21"/>
              </w:rPr>
              <w:t xml:space="preserve">ational </w:t>
            </w:r>
            <w:r w:rsidR="00B90761">
              <w:rPr>
                <w:rFonts w:ascii="Roboto Regular" w:hAnsi="Roboto Regular"/>
                <w:sz w:val="21"/>
                <w:szCs w:val="21"/>
              </w:rPr>
              <w:t xml:space="preserve">reference and refrigerant </w:t>
            </w:r>
            <w:r w:rsidR="004F742D">
              <w:rPr>
                <w:rFonts w:ascii="Roboto Regular" w:hAnsi="Roboto Regular"/>
                <w:sz w:val="21"/>
                <w:szCs w:val="21"/>
              </w:rPr>
              <w:t>s</w:t>
            </w:r>
            <w:r w:rsidRPr="002D70C9">
              <w:rPr>
                <w:rFonts w:ascii="Roboto Regular" w:hAnsi="Roboto Regular"/>
                <w:sz w:val="21"/>
                <w:szCs w:val="21"/>
              </w:rPr>
              <w:t xml:space="preserve">torage </w:t>
            </w:r>
            <w:r w:rsidR="004F742D">
              <w:rPr>
                <w:rFonts w:ascii="Roboto Regular" w:hAnsi="Roboto Regular"/>
                <w:sz w:val="21"/>
                <w:szCs w:val="21"/>
              </w:rPr>
              <w:t>c</w:t>
            </w:r>
            <w:r w:rsidRPr="002D70C9">
              <w:rPr>
                <w:rFonts w:ascii="Roboto Regular" w:hAnsi="Roboto Regular"/>
                <w:sz w:val="21"/>
                <w:szCs w:val="21"/>
              </w:rPr>
              <w:t xml:space="preserve">entres and </w:t>
            </w:r>
            <w:r w:rsidR="004F742D">
              <w:rPr>
                <w:rFonts w:ascii="Roboto Regular" w:hAnsi="Roboto Regular"/>
                <w:sz w:val="21"/>
                <w:szCs w:val="21"/>
              </w:rPr>
              <w:t xml:space="preserve">five </w:t>
            </w:r>
            <w:r w:rsidR="00B90761">
              <w:rPr>
                <w:rFonts w:ascii="Roboto Regular" w:hAnsi="Roboto Regular"/>
                <w:sz w:val="21"/>
                <w:szCs w:val="21"/>
              </w:rPr>
              <w:t xml:space="preserve">recovery </w:t>
            </w:r>
            <w:r w:rsidRPr="002D70C9">
              <w:rPr>
                <w:rFonts w:ascii="Roboto Regular" w:hAnsi="Roboto Regular"/>
                <w:sz w:val="21"/>
                <w:szCs w:val="21"/>
              </w:rPr>
              <w:t xml:space="preserve">centres; </w:t>
            </w:r>
            <w:r w:rsidR="004F742D">
              <w:rPr>
                <w:rFonts w:ascii="Roboto Regular" w:hAnsi="Roboto Regular"/>
                <w:sz w:val="21"/>
                <w:szCs w:val="21"/>
              </w:rPr>
              <w:t xml:space="preserve">and </w:t>
            </w:r>
            <w:r w:rsidRPr="002D70C9">
              <w:rPr>
                <w:rFonts w:ascii="Roboto Regular" w:hAnsi="Roboto Regular"/>
                <w:sz w:val="21"/>
                <w:szCs w:val="21"/>
              </w:rPr>
              <w:t xml:space="preserve">activities to reduce consumption of HCFC-based refrigerants </w:t>
            </w:r>
          </w:p>
        </w:tc>
        <w:tc>
          <w:tcPr>
            <w:tcW w:w="1440" w:type="dxa"/>
            <w:shd w:val="clear" w:color="auto" w:fill="auto"/>
            <w:vAlign w:val="center"/>
          </w:tcPr>
          <w:p w14:paraId="05C93073" w14:textId="77777777" w:rsidR="002D70C9" w:rsidRPr="002D70C9" w:rsidRDefault="002D70C9" w:rsidP="002D70C9">
            <w:pPr>
              <w:pStyle w:val="BodyText"/>
              <w:spacing w:before="0" w:after="0" w:line="240" w:lineRule="auto"/>
              <w:jc w:val="center"/>
              <w:rPr>
                <w:rFonts w:ascii="Roboto Regular" w:hAnsi="Roboto Regular"/>
                <w:sz w:val="21"/>
                <w:szCs w:val="21"/>
              </w:rPr>
            </w:pPr>
            <w:r w:rsidRPr="002D70C9">
              <w:rPr>
                <w:rFonts w:ascii="Roboto Regular" w:hAnsi="Roboto Regular"/>
                <w:sz w:val="21"/>
                <w:szCs w:val="21"/>
              </w:rPr>
              <w:t>2017-2025</w:t>
            </w:r>
          </w:p>
        </w:tc>
      </w:tr>
      <w:tr w:rsidR="002D70C9" w:rsidRPr="002D70C9" w14:paraId="15651CDB" w14:textId="77777777" w:rsidTr="004F742D">
        <w:tc>
          <w:tcPr>
            <w:tcW w:w="895" w:type="dxa"/>
            <w:vAlign w:val="center"/>
          </w:tcPr>
          <w:p w14:paraId="488101AD" w14:textId="0A1B044C" w:rsidR="002D70C9" w:rsidRPr="002D70C9" w:rsidRDefault="002D70C9" w:rsidP="004F742D">
            <w:pPr>
              <w:pStyle w:val="BodyText"/>
              <w:spacing w:before="0" w:after="0" w:line="240" w:lineRule="auto"/>
              <w:jc w:val="left"/>
              <w:rPr>
                <w:rFonts w:ascii="Roboto Regular" w:hAnsi="Roboto Regular"/>
                <w:sz w:val="21"/>
                <w:szCs w:val="21"/>
              </w:rPr>
            </w:pPr>
            <w:r w:rsidRPr="002D70C9">
              <w:rPr>
                <w:rFonts w:ascii="Roboto Regular" w:hAnsi="Roboto Regular"/>
                <w:sz w:val="21"/>
                <w:szCs w:val="21"/>
              </w:rPr>
              <w:t>II</w:t>
            </w:r>
          </w:p>
        </w:tc>
        <w:tc>
          <w:tcPr>
            <w:tcW w:w="6930" w:type="dxa"/>
          </w:tcPr>
          <w:p w14:paraId="182A1AEC" w14:textId="140ECD7D" w:rsidR="002D70C9" w:rsidRPr="002D70C9" w:rsidRDefault="004F742D" w:rsidP="004F742D">
            <w:pPr>
              <w:pStyle w:val="BodyText"/>
              <w:spacing w:before="0" w:after="0" w:line="240" w:lineRule="auto"/>
              <w:rPr>
                <w:rFonts w:ascii="Roboto Regular" w:hAnsi="Roboto Regular"/>
                <w:sz w:val="21"/>
                <w:szCs w:val="21"/>
              </w:rPr>
            </w:pPr>
            <w:r>
              <w:rPr>
                <w:rFonts w:ascii="Roboto Regular" w:hAnsi="Roboto Regular"/>
                <w:sz w:val="21"/>
                <w:szCs w:val="21"/>
              </w:rPr>
              <w:t>P</w:t>
            </w:r>
            <w:r w:rsidR="002D70C9" w:rsidRPr="002D70C9">
              <w:rPr>
                <w:rFonts w:ascii="Roboto Regular" w:hAnsi="Roboto Regular"/>
                <w:sz w:val="21"/>
                <w:szCs w:val="21"/>
              </w:rPr>
              <w:t>hase</w:t>
            </w:r>
            <w:r>
              <w:rPr>
                <w:rFonts w:ascii="Roboto Regular" w:hAnsi="Roboto Regular"/>
                <w:sz w:val="21"/>
                <w:szCs w:val="21"/>
              </w:rPr>
              <w:t>-</w:t>
            </w:r>
            <w:r w:rsidR="002D70C9" w:rsidRPr="002D70C9">
              <w:rPr>
                <w:rFonts w:ascii="Roboto Regular" w:hAnsi="Roboto Regular"/>
                <w:sz w:val="21"/>
                <w:szCs w:val="21"/>
              </w:rPr>
              <w:t xml:space="preserve">out </w:t>
            </w:r>
            <w:r>
              <w:rPr>
                <w:rFonts w:ascii="Roboto Regular" w:hAnsi="Roboto Regular"/>
                <w:sz w:val="21"/>
                <w:szCs w:val="21"/>
              </w:rPr>
              <w:t xml:space="preserve">the </w:t>
            </w:r>
            <w:r w:rsidR="002D70C9" w:rsidRPr="002D70C9">
              <w:rPr>
                <w:rFonts w:ascii="Roboto Regular" w:hAnsi="Roboto Regular"/>
                <w:sz w:val="21"/>
                <w:szCs w:val="21"/>
              </w:rPr>
              <w:t>remaining HCFC consumption through promotion of the use of environmentally-friendly refrigerants</w:t>
            </w:r>
          </w:p>
        </w:tc>
        <w:tc>
          <w:tcPr>
            <w:tcW w:w="1440" w:type="dxa"/>
            <w:shd w:val="clear" w:color="auto" w:fill="auto"/>
            <w:vAlign w:val="center"/>
          </w:tcPr>
          <w:p w14:paraId="225797BE" w14:textId="77777777" w:rsidR="002D70C9" w:rsidRPr="002D70C9" w:rsidRDefault="002D70C9" w:rsidP="002D70C9">
            <w:pPr>
              <w:pStyle w:val="BodyText"/>
              <w:spacing w:before="0" w:after="0" w:line="240" w:lineRule="auto"/>
              <w:jc w:val="center"/>
              <w:rPr>
                <w:rFonts w:ascii="Roboto Regular" w:hAnsi="Roboto Regular"/>
                <w:sz w:val="21"/>
                <w:szCs w:val="21"/>
              </w:rPr>
            </w:pPr>
            <w:r w:rsidRPr="002D70C9">
              <w:rPr>
                <w:rFonts w:ascii="Roboto Regular" w:hAnsi="Roboto Regular"/>
                <w:sz w:val="21"/>
                <w:szCs w:val="21"/>
              </w:rPr>
              <w:t>2026-2030</w:t>
            </w:r>
          </w:p>
        </w:tc>
      </w:tr>
    </w:tbl>
    <w:p w14:paraId="6310C650" w14:textId="77777777" w:rsidR="002D70C9" w:rsidRPr="00E17DE9" w:rsidRDefault="002D70C9" w:rsidP="002D70C9">
      <w:pPr>
        <w:rPr>
          <w:rFonts w:ascii="Roboto Regular" w:hAnsi="Roboto Regular"/>
        </w:rPr>
      </w:pPr>
    </w:p>
    <w:p w14:paraId="0972AFCF" w14:textId="50226C62" w:rsidR="004F742D" w:rsidRDefault="002D70C9" w:rsidP="004F742D">
      <w:pPr>
        <w:pStyle w:val="Heading1"/>
      </w:pPr>
      <w:r w:rsidRPr="00E17DE9">
        <w:t>The projects to phase</w:t>
      </w:r>
      <w:r w:rsidR="004F742D">
        <w:t>-</w:t>
      </w:r>
      <w:r w:rsidRPr="00E17DE9">
        <w:t xml:space="preserve">out </w:t>
      </w:r>
      <w:r w:rsidR="004F742D">
        <w:t xml:space="preserve">the </w:t>
      </w:r>
      <w:r w:rsidRPr="00E17DE9">
        <w:t xml:space="preserve">HCFC consumption </w:t>
      </w:r>
      <w:r w:rsidR="00B90761">
        <w:t xml:space="preserve">under stage I </w:t>
      </w:r>
      <w:r w:rsidRPr="00E17DE9">
        <w:t>are described below</w:t>
      </w:r>
      <w:r w:rsidR="004F742D">
        <w:t>:</w:t>
      </w:r>
    </w:p>
    <w:p w14:paraId="4EE3B25C" w14:textId="3C9FFCF3" w:rsidR="002D70C9" w:rsidRPr="004F742D" w:rsidRDefault="002D70C9" w:rsidP="00B041BA">
      <w:pPr>
        <w:pStyle w:val="Heading2"/>
        <w:rPr>
          <w:rFonts w:ascii="Roboto Regular" w:hAnsi="Roboto Regular"/>
        </w:rPr>
      </w:pPr>
      <w:r w:rsidRPr="004F742D">
        <w:rPr>
          <w:i/>
        </w:rPr>
        <w:t>Strengthening policy and regulatory framework</w:t>
      </w:r>
      <w:r w:rsidR="004F742D">
        <w:t xml:space="preserve">: </w:t>
      </w:r>
      <w:r w:rsidRPr="004F742D">
        <w:rPr>
          <w:rFonts w:ascii="Roboto Regular" w:hAnsi="Roboto Regular"/>
        </w:rPr>
        <w:t>Policy and legal instruments</w:t>
      </w:r>
      <w:r w:rsidR="004F742D">
        <w:rPr>
          <w:rFonts w:ascii="Roboto Regular" w:hAnsi="Roboto Regular"/>
        </w:rPr>
        <w:t xml:space="preserve"> under </w:t>
      </w:r>
      <w:r w:rsidRPr="004F742D">
        <w:rPr>
          <w:rFonts w:ascii="Roboto Regular" w:hAnsi="Roboto Regular"/>
        </w:rPr>
        <w:t xml:space="preserve">the Inter-Ministerial Decree will be </w:t>
      </w:r>
      <w:r w:rsidR="004F742D">
        <w:rPr>
          <w:rFonts w:ascii="Roboto Regular" w:hAnsi="Roboto Regular"/>
        </w:rPr>
        <w:t>strengthen</w:t>
      </w:r>
      <w:r w:rsidR="00B90761">
        <w:rPr>
          <w:rFonts w:ascii="Roboto Regular" w:hAnsi="Roboto Regular"/>
        </w:rPr>
        <w:t>e</w:t>
      </w:r>
      <w:r w:rsidR="00212E75">
        <w:rPr>
          <w:rFonts w:ascii="Roboto Regular" w:hAnsi="Roboto Regular"/>
        </w:rPr>
        <w:t>d</w:t>
      </w:r>
      <w:r w:rsidR="004F742D">
        <w:rPr>
          <w:rFonts w:ascii="Roboto Regular" w:hAnsi="Roboto Regular"/>
        </w:rPr>
        <w:t xml:space="preserve"> </w:t>
      </w:r>
      <w:r w:rsidRPr="004F742D">
        <w:rPr>
          <w:rFonts w:ascii="Roboto Regular" w:hAnsi="Roboto Regular"/>
        </w:rPr>
        <w:t>to support t</w:t>
      </w:r>
      <w:r w:rsidR="00212E75">
        <w:rPr>
          <w:rFonts w:ascii="Roboto Regular" w:hAnsi="Roboto Regular"/>
        </w:rPr>
        <w:t>he implementation of HCFC phase</w:t>
      </w:r>
      <w:r w:rsidR="00212E75">
        <w:rPr>
          <w:rFonts w:ascii="Roboto Regular" w:hAnsi="Roboto Regular"/>
        </w:rPr>
        <w:noBreakHyphen/>
      </w:r>
      <w:r w:rsidRPr="004F742D">
        <w:rPr>
          <w:rFonts w:ascii="Roboto Regular" w:hAnsi="Roboto Regular"/>
        </w:rPr>
        <w:t xml:space="preserve">out. </w:t>
      </w:r>
      <w:r w:rsidR="00F614C4">
        <w:rPr>
          <w:rFonts w:ascii="Roboto Regular" w:hAnsi="Roboto Regular"/>
        </w:rPr>
        <w:t>T</w:t>
      </w:r>
      <w:r w:rsidRPr="004F742D">
        <w:rPr>
          <w:rFonts w:ascii="Roboto Regular" w:hAnsi="Roboto Regular"/>
        </w:rPr>
        <w:t xml:space="preserve">he </w:t>
      </w:r>
      <w:r w:rsidR="004F742D">
        <w:rPr>
          <w:rFonts w:ascii="Roboto Regular" w:hAnsi="Roboto Regular"/>
        </w:rPr>
        <w:t xml:space="preserve">import/export </w:t>
      </w:r>
      <w:r w:rsidRPr="004F742D">
        <w:rPr>
          <w:rFonts w:ascii="Roboto Regular" w:hAnsi="Roboto Regular"/>
        </w:rPr>
        <w:t xml:space="preserve">licensing and quota system </w:t>
      </w:r>
      <w:r w:rsidR="00F614C4">
        <w:rPr>
          <w:rFonts w:ascii="Roboto Regular" w:hAnsi="Roboto Regular"/>
        </w:rPr>
        <w:t xml:space="preserve">will be enforced </w:t>
      </w:r>
      <w:r w:rsidR="004F742D">
        <w:rPr>
          <w:rFonts w:ascii="Roboto Regular" w:hAnsi="Roboto Regular"/>
        </w:rPr>
        <w:t xml:space="preserve">in collaboration with the </w:t>
      </w:r>
      <w:r w:rsidRPr="004F742D">
        <w:rPr>
          <w:rFonts w:ascii="Roboto Regular" w:hAnsi="Roboto Regular"/>
        </w:rPr>
        <w:t xml:space="preserve">Ministry of Finance, Customs Directorate and Ministry of Environment and Sustainable Development, </w:t>
      </w:r>
      <w:r w:rsidR="00B90761">
        <w:rPr>
          <w:rFonts w:ascii="Roboto Regular" w:hAnsi="Roboto Regular"/>
        </w:rPr>
        <w:t xml:space="preserve">and the </w:t>
      </w:r>
      <w:r w:rsidRPr="004F742D">
        <w:rPr>
          <w:rFonts w:ascii="Roboto Regular" w:hAnsi="Roboto Regular"/>
        </w:rPr>
        <w:t>NOU</w:t>
      </w:r>
      <w:r w:rsidR="00F614C4">
        <w:rPr>
          <w:rFonts w:ascii="Roboto Regular" w:hAnsi="Roboto Regular"/>
        </w:rPr>
        <w:t>.</w:t>
      </w:r>
      <w:r w:rsidR="004F742D">
        <w:rPr>
          <w:rFonts w:ascii="Roboto Regular" w:hAnsi="Roboto Regular"/>
        </w:rPr>
        <w:t xml:space="preserve"> </w:t>
      </w:r>
      <w:r w:rsidR="00F614C4">
        <w:rPr>
          <w:rFonts w:ascii="Roboto Regular" w:hAnsi="Roboto Regular"/>
        </w:rPr>
        <w:t>T</w:t>
      </w:r>
      <w:r w:rsidR="004F742D">
        <w:rPr>
          <w:rFonts w:ascii="Roboto Regular" w:hAnsi="Roboto Regular"/>
        </w:rPr>
        <w:t xml:space="preserve">he </w:t>
      </w:r>
      <w:r w:rsidRPr="004F742D">
        <w:rPr>
          <w:rFonts w:ascii="Roboto Regular" w:hAnsi="Roboto Regular"/>
        </w:rPr>
        <w:t xml:space="preserve">capacity to collect data and information </w:t>
      </w:r>
      <w:r w:rsidR="00F614C4">
        <w:rPr>
          <w:rFonts w:ascii="Roboto Regular" w:hAnsi="Roboto Regular"/>
        </w:rPr>
        <w:t xml:space="preserve">will be strengthened </w:t>
      </w:r>
      <w:r w:rsidRPr="004F742D">
        <w:rPr>
          <w:rFonts w:ascii="Roboto Regular" w:hAnsi="Roboto Regular"/>
        </w:rPr>
        <w:t xml:space="preserve">and monitoring of HCFC imports and customs procedures </w:t>
      </w:r>
      <w:r w:rsidR="00F614C4">
        <w:rPr>
          <w:rFonts w:ascii="Roboto Regular" w:hAnsi="Roboto Regular"/>
        </w:rPr>
        <w:t>will be enhanced</w:t>
      </w:r>
      <w:r w:rsidR="004F742D">
        <w:rPr>
          <w:rFonts w:ascii="Roboto Regular" w:hAnsi="Roboto Regular"/>
        </w:rPr>
        <w:t>;</w:t>
      </w:r>
    </w:p>
    <w:p w14:paraId="42E50506" w14:textId="2C5E02AB" w:rsidR="00777369" w:rsidRDefault="002D70C9" w:rsidP="00B041BA">
      <w:pPr>
        <w:pStyle w:val="Heading2"/>
        <w:rPr>
          <w:rFonts w:ascii="Roboto Regular" w:hAnsi="Roboto Regular"/>
        </w:rPr>
      </w:pPr>
      <w:r w:rsidRPr="00FB3CE6">
        <w:rPr>
          <w:i/>
        </w:rPr>
        <w:t>Training programme for customs and other law enforcement officers</w:t>
      </w:r>
      <w:r w:rsidR="004F742D">
        <w:t xml:space="preserve">: </w:t>
      </w:r>
      <w:r w:rsidR="004C0301" w:rsidRPr="00FB3CE6">
        <w:rPr>
          <w:rFonts w:ascii="Roboto Regular" w:hAnsi="Roboto Regular"/>
        </w:rPr>
        <w:t>P</w:t>
      </w:r>
      <w:r w:rsidRPr="00FB3CE6">
        <w:rPr>
          <w:rFonts w:ascii="Roboto Regular" w:hAnsi="Roboto Regular"/>
        </w:rPr>
        <w:t xml:space="preserve">articipants will </w:t>
      </w:r>
      <w:r w:rsidR="00F614C4">
        <w:rPr>
          <w:rFonts w:ascii="Roboto Regular" w:hAnsi="Roboto Regular"/>
        </w:rPr>
        <w:t xml:space="preserve">receive </w:t>
      </w:r>
      <w:r w:rsidRPr="00FB3CE6">
        <w:rPr>
          <w:rFonts w:ascii="Roboto Regular" w:hAnsi="Roboto Regular"/>
        </w:rPr>
        <w:t xml:space="preserve">hands-on training on </w:t>
      </w:r>
      <w:r w:rsidR="00F614C4">
        <w:rPr>
          <w:rFonts w:ascii="Roboto Regular" w:hAnsi="Roboto Regular"/>
        </w:rPr>
        <w:t xml:space="preserve">the </w:t>
      </w:r>
      <w:r w:rsidRPr="00FB3CE6">
        <w:rPr>
          <w:rFonts w:ascii="Roboto Regular" w:hAnsi="Roboto Regular"/>
        </w:rPr>
        <w:t>operation and maintenance of refrigerant identifiers</w:t>
      </w:r>
      <w:r w:rsidR="004C0301" w:rsidRPr="00FB3CE6">
        <w:rPr>
          <w:rFonts w:ascii="Roboto Regular" w:hAnsi="Roboto Regular"/>
        </w:rPr>
        <w:t xml:space="preserve"> </w:t>
      </w:r>
      <w:r w:rsidR="00F614C4">
        <w:rPr>
          <w:rFonts w:ascii="Roboto Regular" w:hAnsi="Roboto Regular"/>
        </w:rPr>
        <w:t xml:space="preserve">that will be provided </w:t>
      </w:r>
      <w:r w:rsidRPr="00FB3CE6">
        <w:rPr>
          <w:rFonts w:ascii="Roboto Regular" w:hAnsi="Roboto Regular"/>
        </w:rPr>
        <w:t xml:space="preserve">to the Customs Directorate. A training manual detailing the ODS </w:t>
      </w:r>
      <w:r w:rsidR="00FB3CE6" w:rsidRPr="00FB3CE6">
        <w:rPr>
          <w:rFonts w:ascii="Roboto Regular" w:hAnsi="Roboto Regular"/>
        </w:rPr>
        <w:t>r</w:t>
      </w:r>
      <w:r w:rsidRPr="00FB3CE6">
        <w:rPr>
          <w:rFonts w:ascii="Roboto Regular" w:hAnsi="Roboto Regular"/>
        </w:rPr>
        <w:t>egulations</w:t>
      </w:r>
      <w:r w:rsidR="00F614C4">
        <w:rPr>
          <w:rFonts w:ascii="Roboto Regular" w:hAnsi="Roboto Regular"/>
        </w:rPr>
        <w:t xml:space="preserve"> including</w:t>
      </w:r>
      <w:r w:rsidRPr="00FB3CE6">
        <w:rPr>
          <w:rFonts w:ascii="Roboto Regular" w:hAnsi="Roboto Regular"/>
        </w:rPr>
        <w:t xml:space="preserve"> the import</w:t>
      </w:r>
      <w:r w:rsidR="00FB3CE6" w:rsidRPr="00FB3CE6">
        <w:rPr>
          <w:rFonts w:ascii="Roboto Regular" w:hAnsi="Roboto Regular"/>
        </w:rPr>
        <w:t>/</w:t>
      </w:r>
      <w:r w:rsidRPr="00FB3CE6">
        <w:rPr>
          <w:rFonts w:ascii="Roboto Regular" w:hAnsi="Roboto Regular"/>
        </w:rPr>
        <w:t xml:space="preserve">export </w:t>
      </w:r>
      <w:r w:rsidR="00FB3CE6" w:rsidRPr="00FB3CE6">
        <w:rPr>
          <w:rFonts w:ascii="Roboto Regular" w:hAnsi="Roboto Regular"/>
        </w:rPr>
        <w:t>licensing system</w:t>
      </w:r>
      <w:r w:rsidR="00F614C4">
        <w:rPr>
          <w:rFonts w:ascii="Roboto Regular" w:hAnsi="Roboto Regular"/>
        </w:rPr>
        <w:t>,</w:t>
      </w:r>
      <w:r w:rsidR="00EA6625">
        <w:rPr>
          <w:rFonts w:ascii="Roboto Regular" w:hAnsi="Roboto Regular"/>
        </w:rPr>
        <w:t xml:space="preserve"> </w:t>
      </w:r>
      <w:r w:rsidR="00EA6625" w:rsidRPr="00FB3CE6">
        <w:rPr>
          <w:rFonts w:ascii="Roboto Regular" w:hAnsi="Roboto Regular"/>
        </w:rPr>
        <w:t>an overview of HCFC alternatives and technolog</w:t>
      </w:r>
      <w:r w:rsidR="00EA6625">
        <w:rPr>
          <w:rFonts w:ascii="Roboto Regular" w:hAnsi="Roboto Regular"/>
        </w:rPr>
        <w:t>ies</w:t>
      </w:r>
      <w:r w:rsidR="00EA6625" w:rsidRPr="00FB3CE6">
        <w:rPr>
          <w:rFonts w:ascii="Roboto Regular" w:hAnsi="Roboto Regular"/>
        </w:rPr>
        <w:t xml:space="preserve">, </w:t>
      </w:r>
      <w:r w:rsidR="00EA6625">
        <w:rPr>
          <w:rFonts w:ascii="Roboto Regular" w:hAnsi="Roboto Regular"/>
        </w:rPr>
        <w:t xml:space="preserve">and </w:t>
      </w:r>
      <w:r w:rsidR="00EA6625" w:rsidRPr="00FB3CE6">
        <w:rPr>
          <w:rFonts w:ascii="Roboto Regular" w:hAnsi="Roboto Regular"/>
        </w:rPr>
        <w:t>techniques for inspection of refrigeration equipment</w:t>
      </w:r>
      <w:r w:rsidR="00FB3CE6" w:rsidRPr="00FB3CE6">
        <w:rPr>
          <w:rFonts w:ascii="Roboto Regular" w:hAnsi="Roboto Regular"/>
        </w:rPr>
        <w:t xml:space="preserve"> </w:t>
      </w:r>
      <w:r w:rsidRPr="00FB3CE6">
        <w:rPr>
          <w:rFonts w:ascii="Roboto Regular" w:hAnsi="Roboto Regular"/>
        </w:rPr>
        <w:t xml:space="preserve">will be developed </w:t>
      </w:r>
      <w:r w:rsidR="00F614C4">
        <w:rPr>
          <w:rFonts w:ascii="Roboto Regular" w:hAnsi="Roboto Regular"/>
        </w:rPr>
        <w:t xml:space="preserve">for </w:t>
      </w:r>
      <w:r w:rsidRPr="00FB3CE6">
        <w:rPr>
          <w:rFonts w:ascii="Roboto Regular" w:hAnsi="Roboto Regular"/>
        </w:rPr>
        <w:t xml:space="preserve">the Customs </w:t>
      </w:r>
      <w:r w:rsidR="00F614C4">
        <w:rPr>
          <w:rFonts w:ascii="Roboto Regular" w:hAnsi="Roboto Regular"/>
        </w:rPr>
        <w:t>Directorate</w:t>
      </w:r>
      <w:r w:rsidR="00777369">
        <w:rPr>
          <w:rFonts w:ascii="Roboto Regular" w:hAnsi="Roboto Regular"/>
        </w:rPr>
        <w:t>; and t</w:t>
      </w:r>
      <w:r w:rsidRPr="00FB3CE6">
        <w:rPr>
          <w:rFonts w:ascii="Roboto Regular" w:hAnsi="Roboto Regular"/>
        </w:rPr>
        <w:t>he curriculum of the customs training school will be revised to include this manual</w:t>
      </w:r>
      <w:r w:rsidR="00777369">
        <w:rPr>
          <w:rFonts w:ascii="Roboto Regular" w:hAnsi="Roboto Regular"/>
        </w:rPr>
        <w:t>.</w:t>
      </w:r>
      <w:r w:rsidR="00FB3CE6" w:rsidRPr="00FB3CE6">
        <w:rPr>
          <w:rFonts w:ascii="Roboto Regular" w:hAnsi="Roboto Regular"/>
        </w:rPr>
        <w:t xml:space="preserve"> </w:t>
      </w:r>
      <w:r w:rsidR="00777369">
        <w:rPr>
          <w:rFonts w:ascii="Roboto Regular" w:hAnsi="Roboto Regular"/>
        </w:rPr>
        <w:t>T</w:t>
      </w:r>
      <w:r w:rsidR="00777369" w:rsidRPr="00FB3CE6">
        <w:rPr>
          <w:rFonts w:ascii="Roboto Regular" w:hAnsi="Roboto Regular"/>
        </w:rPr>
        <w:t xml:space="preserve">o facilitate </w:t>
      </w:r>
      <w:r w:rsidR="00B90761">
        <w:rPr>
          <w:rFonts w:ascii="Roboto Regular" w:hAnsi="Roboto Regular"/>
        </w:rPr>
        <w:t>c</w:t>
      </w:r>
      <w:r w:rsidR="00777369" w:rsidRPr="00FB3CE6">
        <w:rPr>
          <w:rFonts w:ascii="Roboto Regular" w:hAnsi="Roboto Regular"/>
        </w:rPr>
        <w:t xml:space="preserve">ustoms’ clearance </w:t>
      </w:r>
      <w:r w:rsidRPr="00FB3CE6">
        <w:rPr>
          <w:rFonts w:ascii="Roboto Regular" w:hAnsi="Roboto Regular"/>
        </w:rPr>
        <w:t>when refrigeration equipment and refrigerants are imported</w:t>
      </w:r>
      <w:r w:rsidR="00FB3CE6" w:rsidRPr="00FB3CE6">
        <w:rPr>
          <w:rFonts w:ascii="Roboto Regular" w:hAnsi="Roboto Regular"/>
        </w:rPr>
        <w:t xml:space="preserve">, </w:t>
      </w:r>
      <w:r w:rsidR="00777369" w:rsidRPr="00FB3CE6">
        <w:rPr>
          <w:rFonts w:ascii="Roboto Regular" w:hAnsi="Roboto Regular"/>
        </w:rPr>
        <w:t xml:space="preserve">a simplified booklet describing procedures to be followed and a checklist will be developed </w:t>
      </w:r>
      <w:r w:rsidR="00FB3CE6" w:rsidRPr="00FB3CE6">
        <w:rPr>
          <w:rFonts w:ascii="Roboto Regular" w:hAnsi="Roboto Regular"/>
        </w:rPr>
        <w:t xml:space="preserve">(the materials developed by UNEP will be </w:t>
      </w:r>
      <w:r w:rsidR="00101702">
        <w:rPr>
          <w:rFonts w:ascii="Roboto Regular" w:hAnsi="Roboto Regular"/>
        </w:rPr>
        <w:t xml:space="preserve">the </w:t>
      </w:r>
      <w:r w:rsidR="00FB3CE6" w:rsidRPr="00FB3CE6">
        <w:rPr>
          <w:rFonts w:ascii="Roboto Regular" w:hAnsi="Roboto Regular"/>
        </w:rPr>
        <w:t xml:space="preserve">basis for developing training materials). </w:t>
      </w:r>
      <w:r w:rsidRPr="00FB3CE6">
        <w:rPr>
          <w:rFonts w:ascii="Roboto Regular" w:hAnsi="Roboto Regular"/>
        </w:rPr>
        <w:t xml:space="preserve">Training of 40 customs officers </w:t>
      </w:r>
      <w:r w:rsidR="00FB3CE6">
        <w:rPr>
          <w:rFonts w:ascii="Roboto Regular" w:hAnsi="Roboto Regular"/>
        </w:rPr>
        <w:t xml:space="preserve">trainers </w:t>
      </w:r>
      <w:r w:rsidR="00B90761">
        <w:rPr>
          <w:rFonts w:ascii="Roboto Regular" w:hAnsi="Roboto Regular"/>
        </w:rPr>
        <w:t xml:space="preserve">and </w:t>
      </w:r>
      <w:r w:rsidR="00B90761" w:rsidRPr="00FB3CE6">
        <w:rPr>
          <w:rFonts w:ascii="Roboto Regular" w:hAnsi="Roboto Regular"/>
        </w:rPr>
        <w:t xml:space="preserve">250 -300 </w:t>
      </w:r>
      <w:r w:rsidR="00B90761">
        <w:rPr>
          <w:rFonts w:ascii="Roboto Regular" w:hAnsi="Roboto Regular"/>
        </w:rPr>
        <w:t>customs officers</w:t>
      </w:r>
      <w:r w:rsidR="00777369">
        <w:rPr>
          <w:rFonts w:ascii="Roboto Regular" w:hAnsi="Roboto Regular"/>
        </w:rPr>
        <w:t>;</w:t>
      </w:r>
    </w:p>
    <w:p w14:paraId="27697FB7" w14:textId="39FE3A7C" w:rsidR="002D70C9" w:rsidRPr="00821594" w:rsidRDefault="002D70C9" w:rsidP="00B041BA">
      <w:pPr>
        <w:pStyle w:val="Heading2"/>
        <w:rPr>
          <w:rFonts w:ascii="Roboto Regular" w:hAnsi="Roboto Regular"/>
        </w:rPr>
      </w:pPr>
      <w:r w:rsidRPr="00821594">
        <w:rPr>
          <w:i/>
        </w:rPr>
        <w:t xml:space="preserve">Training on good </w:t>
      </w:r>
      <w:r w:rsidR="00653811" w:rsidRPr="00821594">
        <w:rPr>
          <w:i/>
        </w:rPr>
        <w:t xml:space="preserve">refrigeration servicing </w:t>
      </w:r>
      <w:r w:rsidRPr="00821594">
        <w:rPr>
          <w:i/>
        </w:rPr>
        <w:t>and strengthening the Association of Refrigeration Engineers and Technicians (AREAT)</w:t>
      </w:r>
      <w:r w:rsidR="00653811">
        <w:t xml:space="preserve">: </w:t>
      </w:r>
      <w:r w:rsidR="00777369">
        <w:rPr>
          <w:rFonts w:ascii="Roboto Regular" w:hAnsi="Roboto Regular"/>
        </w:rPr>
        <w:t xml:space="preserve">Thirty </w:t>
      </w:r>
      <w:r w:rsidRPr="00821594">
        <w:rPr>
          <w:rFonts w:ascii="Roboto Regular" w:hAnsi="Roboto Regular"/>
        </w:rPr>
        <w:t xml:space="preserve">trainers (engineers and technicians) from workshops </w:t>
      </w:r>
      <w:r w:rsidR="00101702">
        <w:rPr>
          <w:rFonts w:ascii="Roboto Regular" w:hAnsi="Roboto Regular"/>
        </w:rPr>
        <w:t xml:space="preserve">and </w:t>
      </w:r>
      <w:r w:rsidRPr="00821594">
        <w:rPr>
          <w:rFonts w:ascii="Roboto Regular" w:hAnsi="Roboto Regular"/>
        </w:rPr>
        <w:t>vocational schools, with the support of AREAT</w:t>
      </w:r>
      <w:r w:rsidR="00101702">
        <w:rPr>
          <w:rFonts w:ascii="Roboto Regular" w:hAnsi="Roboto Regular"/>
        </w:rPr>
        <w:t xml:space="preserve">, </w:t>
      </w:r>
      <w:r w:rsidR="00777369">
        <w:rPr>
          <w:rFonts w:ascii="Roboto Regular" w:hAnsi="Roboto Regular"/>
        </w:rPr>
        <w:t xml:space="preserve">will be selected and trained; the trainers </w:t>
      </w:r>
      <w:r w:rsidR="00101702">
        <w:rPr>
          <w:rFonts w:ascii="Roboto Regular" w:hAnsi="Roboto Regular"/>
        </w:rPr>
        <w:t xml:space="preserve">will be responsible for training </w:t>
      </w:r>
      <w:r w:rsidRPr="00821594">
        <w:rPr>
          <w:rFonts w:ascii="Roboto Regular" w:hAnsi="Roboto Regular"/>
        </w:rPr>
        <w:t>approximately 900</w:t>
      </w:r>
      <w:r w:rsidR="006D4D76">
        <w:rPr>
          <w:rFonts w:ascii="Roboto Regular" w:hAnsi="Roboto Regular"/>
          <w:sz w:val="20"/>
        </w:rPr>
        <w:t> </w:t>
      </w:r>
      <w:r w:rsidRPr="00821594">
        <w:rPr>
          <w:rFonts w:ascii="Roboto Regular" w:hAnsi="Roboto Regular"/>
        </w:rPr>
        <w:t>technicians</w:t>
      </w:r>
      <w:r w:rsidR="00777369">
        <w:rPr>
          <w:rFonts w:ascii="Roboto Regular" w:hAnsi="Roboto Regular"/>
        </w:rPr>
        <w:t xml:space="preserve">; and </w:t>
      </w:r>
      <w:r w:rsidRPr="00821594">
        <w:rPr>
          <w:rFonts w:ascii="Roboto Regular" w:hAnsi="Roboto Regular"/>
        </w:rPr>
        <w:t xml:space="preserve">the training manual </w:t>
      </w:r>
      <w:r w:rsidR="00101702">
        <w:rPr>
          <w:rFonts w:ascii="Roboto Regular" w:hAnsi="Roboto Regular"/>
        </w:rPr>
        <w:t xml:space="preserve">for refrigeration technicians will be </w:t>
      </w:r>
      <w:r w:rsidRPr="00821594">
        <w:rPr>
          <w:rFonts w:ascii="Roboto Regular" w:hAnsi="Roboto Regular"/>
        </w:rPr>
        <w:t>included in the curriculum</w:t>
      </w:r>
      <w:r w:rsidR="00777369">
        <w:rPr>
          <w:rFonts w:ascii="Roboto Regular" w:hAnsi="Roboto Regular"/>
        </w:rPr>
        <w:t xml:space="preserve"> of t</w:t>
      </w:r>
      <w:r w:rsidR="00777369" w:rsidRPr="00821594">
        <w:rPr>
          <w:rFonts w:ascii="Roboto Regular" w:hAnsi="Roboto Regular"/>
        </w:rPr>
        <w:t>echnical schools</w:t>
      </w:r>
      <w:r w:rsidR="00101702">
        <w:rPr>
          <w:rFonts w:ascii="Roboto Regular" w:hAnsi="Roboto Regular"/>
        </w:rPr>
        <w:t xml:space="preserve">. </w:t>
      </w:r>
      <w:r w:rsidRPr="00821594">
        <w:rPr>
          <w:rFonts w:ascii="Roboto Regular" w:hAnsi="Roboto Regular"/>
        </w:rPr>
        <w:t xml:space="preserve">AREAT will </w:t>
      </w:r>
      <w:r w:rsidR="00101702">
        <w:rPr>
          <w:rFonts w:ascii="Roboto Regular" w:hAnsi="Roboto Regular"/>
        </w:rPr>
        <w:t xml:space="preserve">be </w:t>
      </w:r>
      <w:r w:rsidRPr="00821594">
        <w:rPr>
          <w:rFonts w:ascii="Roboto Regular" w:hAnsi="Roboto Regular"/>
        </w:rPr>
        <w:t>monitor</w:t>
      </w:r>
      <w:r w:rsidR="00101702">
        <w:rPr>
          <w:rFonts w:ascii="Roboto Regular" w:hAnsi="Roboto Regular"/>
        </w:rPr>
        <w:t xml:space="preserve">ing the training </w:t>
      </w:r>
      <w:r w:rsidRPr="00821594">
        <w:rPr>
          <w:rFonts w:ascii="Roboto Regular" w:hAnsi="Roboto Regular"/>
        </w:rPr>
        <w:t xml:space="preserve">courses </w:t>
      </w:r>
      <w:r w:rsidR="00101702">
        <w:rPr>
          <w:rFonts w:ascii="Roboto Regular" w:hAnsi="Roboto Regular"/>
        </w:rPr>
        <w:t xml:space="preserve">and </w:t>
      </w:r>
      <w:r w:rsidRPr="00821594">
        <w:rPr>
          <w:rFonts w:ascii="Roboto Regular" w:hAnsi="Roboto Regular"/>
        </w:rPr>
        <w:t xml:space="preserve">will update </w:t>
      </w:r>
      <w:r w:rsidR="00777369">
        <w:rPr>
          <w:rFonts w:ascii="Roboto Regular" w:hAnsi="Roboto Regular"/>
        </w:rPr>
        <w:t xml:space="preserve">trainers with </w:t>
      </w:r>
      <w:r w:rsidRPr="00821594">
        <w:rPr>
          <w:rFonts w:ascii="Roboto Regular" w:hAnsi="Roboto Regular"/>
        </w:rPr>
        <w:t xml:space="preserve">information </w:t>
      </w:r>
      <w:r w:rsidR="00777369">
        <w:rPr>
          <w:rFonts w:ascii="Roboto Regular" w:hAnsi="Roboto Regular"/>
        </w:rPr>
        <w:t>on new technologies and service practices;</w:t>
      </w:r>
      <w:r w:rsidRPr="00821594">
        <w:rPr>
          <w:rFonts w:ascii="Roboto Regular" w:hAnsi="Roboto Regular"/>
        </w:rPr>
        <w:t xml:space="preserve"> </w:t>
      </w:r>
      <w:r w:rsidR="00101702">
        <w:rPr>
          <w:rFonts w:ascii="Roboto Regular" w:hAnsi="Roboto Regular"/>
        </w:rPr>
        <w:t>o</w:t>
      </w:r>
      <w:r w:rsidRPr="00821594">
        <w:rPr>
          <w:rFonts w:ascii="Roboto Regular" w:hAnsi="Roboto Regular"/>
        </w:rPr>
        <w:t xml:space="preserve">ffice equipment will be provided </w:t>
      </w:r>
      <w:r w:rsidR="00101702">
        <w:rPr>
          <w:rFonts w:ascii="Roboto Regular" w:hAnsi="Roboto Regular"/>
        </w:rPr>
        <w:t xml:space="preserve">to </w:t>
      </w:r>
      <w:r w:rsidRPr="00821594">
        <w:rPr>
          <w:rFonts w:ascii="Roboto Regular" w:hAnsi="Roboto Regular"/>
        </w:rPr>
        <w:t xml:space="preserve">the </w:t>
      </w:r>
      <w:r w:rsidR="00777369">
        <w:rPr>
          <w:rFonts w:ascii="Roboto Regular" w:hAnsi="Roboto Regular"/>
        </w:rPr>
        <w:t xml:space="preserve">seven </w:t>
      </w:r>
      <w:r w:rsidRPr="00821594">
        <w:rPr>
          <w:rFonts w:ascii="Roboto Regular" w:hAnsi="Roboto Regular"/>
        </w:rPr>
        <w:t xml:space="preserve">regional </w:t>
      </w:r>
      <w:r w:rsidR="00101702">
        <w:rPr>
          <w:rFonts w:ascii="Roboto Regular" w:hAnsi="Roboto Regular"/>
        </w:rPr>
        <w:t>c</w:t>
      </w:r>
      <w:r w:rsidRPr="00821594">
        <w:rPr>
          <w:rFonts w:ascii="Roboto Regular" w:hAnsi="Roboto Regular"/>
        </w:rPr>
        <w:t>hapters</w:t>
      </w:r>
      <w:r w:rsidR="00101702">
        <w:rPr>
          <w:rFonts w:ascii="Roboto Regular" w:hAnsi="Roboto Regular"/>
        </w:rPr>
        <w:t xml:space="preserve"> of AREAT; and </w:t>
      </w:r>
      <w:r w:rsidRPr="00821594">
        <w:rPr>
          <w:rFonts w:ascii="Roboto Regular" w:hAnsi="Roboto Regular"/>
        </w:rPr>
        <w:t xml:space="preserve">membership </w:t>
      </w:r>
      <w:r w:rsidR="00101702">
        <w:rPr>
          <w:rFonts w:ascii="Roboto Regular" w:hAnsi="Roboto Regular"/>
        </w:rPr>
        <w:t xml:space="preserve">costs </w:t>
      </w:r>
      <w:r w:rsidRPr="00821594">
        <w:rPr>
          <w:rFonts w:ascii="Roboto Regular" w:hAnsi="Roboto Regular"/>
        </w:rPr>
        <w:t xml:space="preserve">to AREAT </w:t>
      </w:r>
      <w:r w:rsidR="00101702">
        <w:rPr>
          <w:rFonts w:ascii="Roboto Regular" w:hAnsi="Roboto Regular"/>
        </w:rPr>
        <w:t xml:space="preserve">will be reduced </w:t>
      </w:r>
      <w:r w:rsidRPr="00821594">
        <w:rPr>
          <w:rFonts w:ascii="Roboto Regular" w:hAnsi="Roboto Regular"/>
        </w:rPr>
        <w:t>for 300 tra</w:t>
      </w:r>
      <w:r w:rsidR="00101702">
        <w:rPr>
          <w:rFonts w:ascii="Roboto Regular" w:hAnsi="Roboto Regular"/>
        </w:rPr>
        <w:t>ined engineers and technicians;</w:t>
      </w:r>
    </w:p>
    <w:p w14:paraId="7A52F6D0" w14:textId="68ADB61A" w:rsidR="002D70C9" w:rsidRPr="00101702" w:rsidRDefault="002D70C9" w:rsidP="00E0000F">
      <w:pPr>
        <w:pStyle w:val="Heading2"/>
        <w:widowControl/>
        <w:rPr>
          <w:rFonts w:ascii="Roboto Regular" w:hAnsi="Roboto Regular"/>
        </w:rPr>
      </w:pPr>
      <w:r w:rsidRPr="00101702">
        <w:rPr>
          <w:i/>
        </w:rPr>
        <w:lastRenderedPageBreak/>
        <w:t xml:space="preserve">Strengthening </w:t>
      </w:r>
      <w:r w:rsidR="00101702" w:rsidRPr="00101702">
        <w:rPr>
          <w:i/>
        </w:rPr>
        <w:t>two r</w:t>
      </w:r>
      <w:r w:rsidRPr="00101702">
        <w:rPr>
          <w:i/>
        </w:rPr>
        <w:t xml:space="preserve">eference and </w:t>
      </w:r>
      <w:r w:rsidR="00B90761">
        <w:rPr>
          <w:i/>
        </w:rPr>
        <w:t xml:space="preserve">refrigerant </w:t>
      </w:r>
      <w:r w:rsidR="00101702" w:rsidRPr="00101702">
        <w:rPr>
          <w:i/>
        </w:rPr>
        <w:t>s</w:t>
      </w:r>
      <w:r w:rsidRPr="00101702">
        <w:rPr>
          <w:i/>
        </w:rPr>
        <w:t xml:space="preserve">torage </w:t>
      </w:r>
      <w:r w:rsidR="00101702" w:rsidRPr="00101702">
        <w:rPr>
          <w:i/>
        </w:rPr>
        <w:t>c</w:t>
      </w:r>
      <w:r w:rsidRPr="00101702">
        <w:rPr>
          <w:i/>
        </w:rPr>
        <w:t>entres</w:t>
      </w:r>
      <w:r w:rsidR="00101702" w:rsidRPr="00101702">
        <w:rPr>
          <w:i/>
        </w:rPr>
        <w:t>;</w:t>
      </w:r>
      <w:r w:rsidRPr="00101702">
        <w:rPr>
          <w:i/>
        </w:rPr>
        <w:t xml:space="preserve"> </w:t>
      </w:r>
      <w:r w:rsidR="00101702" w:rsidRPr="00101702">
        <w:rPr>
          <w:i/>
          <w:snapToGrid w:val="0"/>
        </w:rPr>
        <w:t>five r</w:t>
      </w:r>
      <w:r w:rsidRPr="00101702">
        <w:rPr>
          <w:i/>
          <w:snapToGrid w:val="0"/>
        </w:rPr>
        <w:t xml:space="preserve">egional </w:t>
      </w:r>
      <w:r w:rsidR="00101702" w:rsidRPr="00101702">
        <w:rPr>
          <w:i/>
          <w:snapToGrid w:val="0"/>
        </w:rPr>
        <w:t>r</w:t>
      </w:r>
      <w:r w:rsidRPr="00101702">
        <w:rPr>
          <w:i/>
          <w:snapToGrid w:val="0"/>
        </w:rPr>
        <w:t xml:space="preserve">ecovery </w:t>
      </w:r>
      <w:r w:rsidR="00101702" w:rsidRPr="00101702">
        <w:rPr>
          <w:i/>
          <w:snapToGrid w:val="0"/>
        </w:rPr>
        <w:t>c</w:t>
      </w:r>
      <w:r w:rsidRPr="00101702">
        <w:rPr>
          <w:i/>
          <w:snapToGrid w:val="0"/>
        </w:rPr>
        <w:t xml:space="preserve">entres; </w:t>
      </w:r>
      <w:r w:rsidR="00101702" w:rsidRPr="00101702">
        <w:rPr>
          <w:i/>
          <w:snapToGrid w:val="0"/>
        </w:rPr>
        <w:t>and e</w:t>
      </w:r>
      <w:r w:rsidRPr="00101702">
        <w:rPr>
          <w:i/>
          <w:snapToGrid w:val="0"/>
        </w:rPr>
        <w:t xml:space="preserve">stablishment of a </w:t>
      </w:r>
      <w:r w:rsidR="00101702" w:rsidRPr="00101702">
        <w:rPr>
          <w:i/>
          <w:snapToGrid w:val="0"/>
        </w:rPr>
        <w:t>c</w:t>
      </w:r>
      <w:r w:rsidRPr="00101702">
        <w:rPr>
          <w:i/>
          <w:snapToGrid w:val="0"/>
        </w:rPr>
        <w:t xml:space="preserve">entral </w:t>
      </w:r>
      <w:r w:rsidR="00101702" w:rsidRPr="00101702">
        <w:rPr>
          <w:i/>
          <w:snapToGrid w:val="0"/>
        </w:rPr>
        <w:t>s</w:t>
      </w:r>
      <w:r w:rsidRPr="00101702">
        <w:rPr>
          <w:i/>
          <w:snapToGrid w:val="0"/>
        </w:rPr>
        <w:t xml:space="preserve">torage </w:t>
      </w:r>
      <w:r w:rsidR="00101702" w:rsidRPr="00101702">
        <w:rPr>
          <w:i/>
          <w:snapToGrid w:val="0"/>
        </w:rPr>
        <w:t>c</w:t>
      </w:r>
      <w:r w:rsidRPr="00101702">
        <w:rPr>
          <w:i/>
          <w:snapToGrid w:val="0"/>
        </w:rPr>
        <w:t>entre</w:t>
      </w:r>
      <w:r w:rsidR="00101702" w:rsidRPr="00101702">
        <w:rPr>
          <w:snapToGrid w:val="0"/>
        </w:rPr>
        <w:t xml:space="preserve">: </w:t>
      </w:r>
      <w:r w:rsidR="00101702">
        <w:rPr>
          <w:snapToGrid w:val="0"/>
        </w:rPr>
        <w:t xml:space="preserve">Strengthening </w:t>
      </w:r>
      <w:r w:rsidR="00B041BA">
        <w:rPr>
          <w:rFonts w:ascii="Roboto Regular" w:hAnsi="Roboto Regular"/>
        </w:rPr>
        <w:t xml:space="preserve">the existing </w:t>
      </w:r>
      <w:r w:rsidRPr="00101702">
        <w:rPr>
          <w:rFonts w:ascii="Roboto Regular" w:hAnsi="Roboto Regular"/>
        </w:rPr>
        <w:t xml:space="preserve">training </w:t>
      </w:r>
      <w:bookmarkStart w:id="1" w:name="_GoBack"/>
      <w:bookmarkEnd w:id="1"/>
      <w:r w:rsidRPr="00101702">
        <w:rPr>
          <w:rFonts w:ascii="Roboto Regular" w:hAnsi="Roboto Regular"/>
        </w:rPr>
        <w:t xml:space="preserve">centres in major </w:t>
      </w:r>
      <w:r w:rsidR="00B041BA">
        <w:rPr>
          <w:rFonts w:ascii="Roboto Regular" w:hAnsi="Roboto Regular"/>
        </w:rPr>
        <w:t>cities. A m</w:t>
      </w:r>
      <w:r w:rsidR="00B041BA" w:rsidRPr="00101702">
        <w:rPr>
          <w:rFonts w:ascii="Roboto Regular" w:hAnsi="Roboto Regular"/>
        </w:rPr>
        <w:t>emorand</w:t>
      </w:r>
      <w:r w:rsidR="00380408">
        <w:rPr>
          <w:rFonts w:ascii="Roboto Regular" w:hAnsi="Roboto Regular"/>
        </w:rPr>
        <w:t>um</w:t>
      </w:r>
      <w:r w:rsidR="00B041BA" w:rsidRPr="00101702">
        <w:rPr>
          <w:rFonts w:ascii="Roboto Regular" w:hAnsi="Roboto Regular"/>
        </w:rPr>
        <w:t xml:space="preserve"> of </w:t>
      </w:r>
      <w:r w:rsidR="00B041BA">
        <w:rPr>
          <w:rFonts w:ascii="Roboto Regular" w:hAnsi="Roboto Regular"/>
        </w:rPr>
        <w:t>u</w:t>
      </w:r>
      <w:r w:rsidR="00B041BA" w:rsidRPr="00101702">
        <w:rPr>
          <w:rFonts w:ascii="Roboto Regular" w:hAnsi="Roboto Regular"/>
        </w:rPr>
        <w:t xml:space="preserve">nderstanding </w:t>
      </w:r>
      <w:r w:rsidR="00B041BA">
        <w:rPr>
          <w:rFonts w:ascii="Roboto Regular" w:hAnsi="Roboto Regular"/>
        </w:rPr>
        <w:t xml:space="preserve">will be signed </w:t>
      </w:r>
      <w:r w:rsidR="00380408" w:rsidRPr="00101702">
        <w:rPr>
          <w:rFonts w:ascii="Roboto Regular" w:hAnsi="Roboto Regular"/>
        </w:rPr>
        <w:t xml:space="preserve">between AREAT and the training </w:t>
      </w:r>
      <w:r w:rsidR="00777369">
        <w:rPr>
          <w:rFonts w:ascii="Roboto Regular" w:hAnsi="Roboto Regular"/>
        </w:rPr>
        <w:t xml:space="preserve">technical schools for providing the </w:t>
      </w:r>
      <w:r w:rsidR="00B041BA" w:rsidRPr="00101702">
        <w:rPr>
          <w:rFonts w:ascii="Roboto Regular" w:hAnsi="Roboto Regular"/>
        </w:rPr>
        <w:t xml:space="preserve">support </w:t>
      </w:r>
      <w:r w:rsidR="00777369">
        <w:rPr>
          <w:rFonts w:ascii="Roboto Regular" w:hAnsi="Roboto Regular"/>
        </w:rPr>
        <w:t xml:space="preserve">and </w:t>
      </w:r>
      <w:r w:rsidR="00B041BA" w:rsidRPr="00101702">
        <w:rPr>
          <w:rFonts w:ascii="Roboto Regular" w:hAnsi="Roboto Regular"/>
        </w:rPr>
        <w:t xml:space="preserve">expertise of the refrigeration engineers and technicians to staff of the </w:t>
      </w:r>
      <w:r w:rsidR="00C43791">
        <w:rPr>
          <w:rFonts w:ascii="Roboto Regular" w:hAnsi="Roboto Regular"/>
        </w:rPr>
        <w:t>training schools a</w:t>
      </w:r>
      <w:r w:rsidR="00B041BA">
        <w:rPr>
          <w:rFonts w:ascii="Roboto Regular" w:hAnsi="Roboto Regular"/>
        </w:rPr>
        <w:t xml:space="preserve">nd </w:t>
      </w:r>
      <w:r w:rsidR="00B041BA" w:rsidRPr="00101702">
        <w:rPr>
          <w:rFonts w:ascii="Roboto Regular" w:hAnsi="Roboto Regular"/>
        </w:rPr>
        <w:t>students</w:t>
      </w:r>
      <w:r w:rsidR="00B041BA">
        <w:rPr>
          <w:rFonts w:ascii="Roboto Regular" w:hAnsi="Roboto Regular"/>
        </w:rPr>
        <w:t>; and</w:t>
      </w:r>
    </w:p>
    <w:p w14:paraId="468AFF88" w14:textId="52A706DA" w:rsidR="002D70C9" w:rsidRPr="00E17DE9" w:rsidRDefault="002D70C9" w:rsidP="00F10A2C">
      <w:pPr>
        <w:pStyle w:val="Heading2"/>
        <w:rPr>
          <w:rFonts w:ascii="Roboto Regular" w:hAnsi="Roboto Regular"/>
        </w:rPr>
      </w:pPr>
      <w:r w:rsidRPr="002A3AD8">
        <w:rPr>
          <w:i/>
        </w:rPr>
        <w:t xml:space="preserve">Reporting and </w:t>
      </w:r>
      <w:r w:rsidR="00101702" w:rsidRPr="002A3AD8">
        <w:rPr>
          <w:i/>
        </w:rPr>
        <w:t>m</w:t>
      </w:r>
      <w:r w:rsidRPr="002A3AD8">
        <w:rPr>
          <w:i/>
        </w:rPr>
        <w:t xml:space="preserve">onitoring </w:t>
      </w:r>
      <w:r w:rsidR="00101702" w:rsidRPr="002A3AD8">
        <w:rPr>
          <w:i/>
        </w:rPr>
        <w:t xml:space="preserve">the </w:t>
      </w:r>
      <w:r w:rsidRPr="002A3AD8">
        <w:rPr>
          <w:i/>
        </w:rPr>
        <w:t xml:space="preserve">activities </w:t>
      </w:r>
      <w:r w:rsidR="00101702" w:rsidRPr="002A3AD8">
        <w:rPr>
          <w:i/>
        </w:rPr>
        <w:t>of the HPMP</w:t>
      </w:r>
      <w:r w:rsidR="00101702">
        <w:t xml:space="preserve">: </w:t>
      </w:r>
      <w:r w:rsidRPr="00101702">
        <w:rPr>
          <w:rFonts w:ascii="Roboto Regular" w:hAnsi="Roboto Regular"/>
        </w:rPr>
        <w:t xml:space="preserve">The NOU </w:t>
      </w:r>
      <w:r w:rsidR="002A3AD8">
        <w:rPr>
          <w:rFonts w:ascii="Roboto Regular" w:hAnsi="Roboto Regular"/>
        </w:rPr>
        <w:t xml:space="preserve">with the assistance of </w:t>
      </w:r>
      <w:r w:rsidRPr="00101702">
        <w:rPr>
          <w:rFonts w:ascii="Roboto Regular" w:hAnsi="Roboto Regular"/>
        </w:rPr>
        <w:t>consultants</w:t>
      </w:r>
      <w:r w:rsidR="00601043">
        <w:rPr>
          <w:rFonts w:ascii="Roboto Regular" w:hAnsi="Roboto Regular"/>
        </w:rPr>
        <w:t>,</w:t>
      </w:r>
      <w:r w:rsidRPr="00101702">
        <w:rPr>
          <w:rFonts w:ascii="Roboto Regular" w:hAnsi="Roboto Regular"/>
        </w:rPr>
        <w:t xml:space="preserve"> </w:t>
      </w:r>
      <w:r w:rsidR="00F10A2C">
        <w:rPr>
          <w:rFonts w:ascii="Roboto Regular" w:hAnsi="Roboto Regular"/>
        </w:rPr>
        <w:t xml:space="preserve">and </w:t>
      </w:r>
      <w:r w:rsidR="00F10A2C" w:rsidRPr="00E17DE9">
        <w:rPr>
          <w:rFonts w:ascii="Roboto Regular" w:hAnsi="Roboto Regular"/>
        </w:rPr>
        <w:t>in close coordination with the Customs Department</w:t>
      </w:r>
      <w:r w:rsidR="00F10A2C">
        <w:rPr>
          <w:rFonts w:ascii="Roboto Regular" w:hAnsi="Roboto Regular"/>
        </w:rPr>
        <w:t xml:space="preserve"> </w:t>
      </w:r>
      <w:r w:rsidRPr="00101702">
        <w:rPr>
          <w:rFonts w:ascii="Roboto Regular" w:hAnsi="Roboto Regular"/>
        </w:rPr>
        <w:t xml:space="preserve">will monitor the implementation of </w:t>
      </w:r>
      <w:r w:rsidR="00F10A2C">
        <w:rPr>
          <w:rFonts w:ascii="Roboto Regular" w:hAnsi="Roboto Regular"/>
        </w:rPr>
        <w:t xml:space="preserve">the HPMP. </w:t>
      </w:r>
      <w:r w:rsidRPr="00101702">
        <w:rPr>
          <w:rFonts w:ascii="Roboto Regular" w:hAnsi="Roboto Regular"/>
        </w:rPr>
        <w:t xml:space="preserve">The NOU </w:t>
      </w:r>
      <w:r w:rsidR="00F10A2C">
        <w:rPr>
          <w:rFonts w:ascii="Roboto Regular" w:hAnsi="Roboto Regular"/>
        </w:rPr>
        <w:t xml:space="preserve">will </w:t>
      </w:r>
      <w:r w:rsidRPr="00101702">
        <w:rPr>
          <w:rFonts w:ascii="Roboto Regular" w:hAnsi="Roboto Regular"/>
        </w:rPr>
        <w:t>prepar</w:t>
      </w:r>
      <w:r w:rsidR="00F10A2C">
        <w:rPr>
          <w:rFonts w:ascii="Roboto Regular" w:hAnsi="Roboto Regular"/>
        </w:rPr>
        <w:t>e</w:t>
      </w:r>
      <w:r w:rsidRPr="00101702">
        <w:rPr>
          <w:rFonts w:ascii="Roboto Regular" w:hAnsi="Roboto Regular"/>
        </w:rPr>
        <w:t xml:space="preserve"> and submit annual </w:t>
      </w:r>
      <w:r w:rsidR="00F10A2C" w:rsidRPr="00101702">
        <w:rPr>
          <w:rFonts w:ascii="Roboto Regular" w:hAnsi="Roboto Regular"/>
        </w:rPr>
        <w:t xml:space="preserve">reports </w:t>
      </w:r>
      <w:r w:rsidR="00F10A2C">
        <w:rPr>
          <w:rFonts w:ascii="Roboto Regular" w:hAnsi="Roboto Regular"/>
        </w:rPr>
        <w:t xml:space="preserve">on </w:t>
      </w:r>
      <w:r w:rsidRPr="00101702">
        <w:rPr>
          <w:rFonts w:ascii="Roboto Regular" w:hAnsi="Roboto Regular"/>
        </w:rPr>
        <w:t>ODS consumption under Article</w:t>
      </w:r>
      <w:r w:rsidR="006D4D76">
        <w:rPr>
          <w:rFonts w:ascii="Roboto Regular" w:hAnsi="Roboto Regular"/>
        </w:rPr>
        <w:t> </w:t>
      </w:r>
      <w:r w:rsidRPr="00101702">
        <w:rPr>
          <w:rFonts w:ascii="Roboto Regular" w:hAnsi="Roboto Regular"/>
        </w:rPr>
        <w:t>7 of the Montreal Protocol</w:t>
      </w:r>
      <w:r w:rsidR="00F10A2C">
        <w:rPr>
          <w:rFonts w:ascii="Roboto Regular" w:hAnsi="Roboto Regular"/>
        </w:rPr>
        <w:t xml:space="preserve"> and </w:t>
      </w:r>
      <w:r w:rsidR="00212E75">
        <w:rPr>
          <w:rFonts w:ascii="Roboto Regular" w:hAnsi="Roboto Regular"/>
        </w:rPr>
        <w:t xml:space="preserve">country programme </w:t>
      </w:r>
      <w:r w:rsidR="00F10A2C">
        <w:rPr>
          <w:rFonts w:ascii="Roboto Regular" w:hAnsi="Roboto Regular"/>
        </w:rPr>
        <w:t xml:space="preserve">implementation, and progress reports on the implementation of the HPMP. </w:t>
      </w:r>
    </w:p>
    <w:p w14:paraId="564F9B9F" w14:textId="77777777" w:rsidR="007069E3" w:rsidRPr="005B1798" w:rsidRDefault="007069E3" w:rsidP="00D31384">
      <w:pPr>
        <w:widowControl w:val="0"/>
        <w:spacing w:after="240"/>
        <w:rPr>
          <w:u w:val="single"/>
          <w:lang w:val="en-CA"/>
        </w:rPr>
      </w:pPr>
      <w:r w:rsidRPr="005B1798">
        <w:rPr>
          <w:u w:val="single"/>
          <w:lang w:val="en-CA"/>
        </w:rPr>
        <w:t>Overall cost of stage I of the HPMP</w:t>
      </w:r>
    </w:p>
    <w:p w14:paraId="6EADAD00" w14:textId="057CFF05" w:rsidR="00B42191" w:rsidRPr="00B42191" w:rsidRDefault="004A56BC" w:rsidP="00B42191">
      <w:pPr>
        <w:pStyle w:val="Heading1"/>
        <w:rPr>
          <w:bCs/>
        </w:rPr>
      </w:pPr>
      <w:r w:rsidRPr="00B42191">
        <w:rPr>
          <w:lang w:val="en-US"/>
        </w:rPr>
        <w:t xml:space="preserve">The total cost of stage I of the HPMP </w:t>
      </w:r>
      <w:r w:rsidR="0015518A" w:rsidRPr="00B42191">
        <w:rPr>
          <w:lang w:val="en-US"/>
        </w:rPr>
        <w:t xml:space="preserve">has </w:t>
      </w:r>
      <w:r w:rsidR="007F3C1F" w:rsidRPr="00B42191">
        <w:rPr>
          <w:lang w:val="en-US"/>
        </w:rPr>
        <w:t xml:space="preserve">been </w:t>
      </w:r>
      <w:r w:rsidRPr="00B42191">
        <w:rPr>
          <w:lang w:val="en-US"/>
        </w:rPr>
        <w:t xml:space="preserve">estimated at </w:t>
      </w:r>
      <w:r w:rsidR="002E3BEF" w:rsidRPr="00B42191">
        <w:rPr>
          <w:lang w:val="en-US"/>
        </w:rPr>
        <w:t>US $</w:t>
      </w:r>
      <w:r w:rsidR="00B51514" w:rsidRPr="00B42191">
        <w:rPr>
          <w:lang w:val="en-US"/>
        </w:rPr>
        <w:t>1,215,000</w:t>
      </w:r>
      <w:r w:rsidR="00B42191" w:rsidRPr="00B42191">
        <w:rPr>
          <w:lang w:val="en-US"/>
        </w:rPr>
        <w:t>,</w:t>
      </w:r>
      <w:r w:rsidR="00066095" w:rsidRPr="00B42191">
        <w:rPr>
          <w:lang w:val="en-US"/>
        </w:rPr>
        <w:t xml:space="preserve"> </w:t>
      </w:r>
      <w:r w:rsidR="005B1798" w:rsidRPr="00B42191">
        <w:rPr>
          <w:lang w:val="en-US"/>
        </w:rPr>
        <w:t xml:space="preserve">to </w:t>
      </w:r>
      <w:r w:rsidR="00B42191" w:rsidRPr="00B42191">
        <w:rPr>
          <w:lang w:val="en-US"/>
        </w:rPr>
        <w:t>phase-out 13.84</w:t>
      </w:r>
      <w:r w:rsidR="006D4D76">
        <w:rPr>
          <w:lang w:val="en-US"/>
        </w:rPr>
        <w:t> </w:t>
      </w:r>
      <w:r w:rsidR="00B42191" w:rsidRPr="00B42191">
        <w:rPr>
          <w:lang w:val="en-US"/>
        </w:rPr>
        <w:t>ODP</w:t>
      </w:r>
      <w:r w:rsidR="006D4D76">
        <w:rPr>
          <w:lang w:val="en-US"/>
        </w:rPr>
        <w:t> </w:t>
      </w:r>
      <w:r w:rsidR="00B42191" w:rsidRPr="00B42191">
        <w:rPr>
          <w:lang w:val="en-US"/>
        </w:rPr>
        <w:t xml:space="preserve">tonnes of HCFCs (i.e., </w:t>
      </w:r>
      <w:r w:rsidR="005B1798" w:rsidRPr="00B42191">
        <w:rPr>
          <w:lang w:val="en-US"/>
        </w:rPr>
        <w:t>67.5</w:t>
      </w:r>
      <w:r w:rsidR="00C0130A" w:rsidRPr="00B42191">
        <w:rPr>
          <w:lang w:val="en-US"/>
        </w:rPr>
        <w:t> </w:t>
      </w:r>
      <w:r w:rsidR="005B1798" w:rsidRPr="00B42191">
        <w:rPr>
          <w:lang w:val="en-US"/>
        </w:rPr>
        <w:t>per</w:t>
      </w:r>
      <w:r w:rsidR="00C0130A" w:rsidRPr="00B42191">
        <w:rPr>
          <w:lang w:val="en-US"/>
        </w:rPr>
        <w:t> </w:t>
      </w:r>
      <w:r w:rsidR="005B1798" w:rsidRPr="00B42191">
        <w:rPr>
          <w:lang w:val="en-US"/>
        </w:rPr>
        <w:t xml:space="preserve">cent reduction </w:t>
      </w:r>
      <w:r w:rsidR="00B42191" w:rsidRPr="00B42191">
        <w:rPr>
          <w:lang w:val="en-US"/>
        </w:rPr>
        <w:t>from the baseline)</w:t>
      </w:r>
      <w:r w:rsidR="005B1798" w:rsidRPr="00B42191">
        <w:rPr>
          <w:lang w:val="en-US"/>
        </w:rPr>
        <w:t xml:space="preserve"> by 2025</w:t>
      </w:r>
      <w:r w:rsidR="007F3C1F" w:rsidRPr="00B42191">
        <w:rPr>
          <w:lang w:val="en-US"/>
        </w:rPr>
        <w:t xml:space="preserve"> as shown in </w:t>
      </w:r>
      <w:r w:rsidR="00230E33" w:rsidRPr="00B42191">
        <w:rPr>
          <w:lang w:val="en-US"/>
        </w:rPr>
        <w:t>Table</w:t>
      </w:r>
      <w:r w:rsidR="00DD768C" w:rsidRPr="00B42191">
        <w:rPr>
          <w:lang w:val="en-US"/>
        </w:rPr>
        <w:t> </w:t>
      </w:r>
      <w:r w:rsidR="007F3C1F" w:rsidRPr="00B42191">
        <w:rPr>
          <w:lang w:val="en-US"/>
        </w:rPr>
        <w:t xml:space="preserve">3. </w:t>
      </w:r>
    </w:p>
    <w:p w14:paraId="4778038C" w14:textId="13C45997" w:rsidR="00B51514" w:rsidRPr="00B42191" w:rsidRDefault="00B51514" w:rsidP="00B42191">
      <w:pPr>
        <w:pStyle w:val="Heading1"/>
        <w:numPr>
          <w:ilvl w:val="0"/>
          <w:numId w:val="0"/>
        </w:numPr>
        <w:spacing w:after="0"/>
        <w:rPr>
          <w:b/>
          <w:bCs/>
        </w:rPr>
      </w:pPr>
      <w:r w:rsidRPr="00B42191">
        <w:rPr>
          <w:b/>
          <w:bCs/>
        </w:rPr>
        <w:t>Table </w:t>
      </w:r>
      <w:r w:rsidR="00986C74" w:rsidRPr="00B42191">
        <w:rPr>
          <w:b/>
          <w:bCs/>
        </w:rPr>
        <w:t>3.</w:t>
      </w:r>
      <w:r w:rsidR="002E3BEF" w:rsidRPr="00B42191">
        <w:rPr>
          <w:b/>
          <w:bCs/>
        </w:rPr>
        <w:t xml:space="preserve"> </w:t>
      </w:r>
      <w:r w:rsidR="007F3C1F" w:rsidRPr="00B42191">
        <w:rPr>
          <w:b/>
          <w:bCs/>
        </w:rPr>
        <w:t xml:space="preserve">Total estimated </w:t>
      </w:r>
      <w:r w:rsidR="00D460FA" w:rsidRPr="00B42191">
        <w:rPr>
          <w:b/>
          <w:bCs/>
        </w:rPr>
        <w:t>cost</w:t>
      </w:r>
      <w:r w:rsidRPr="00B42191">
        <w:rPr>
          <w:b/>
          <w:bCs/>
        </w:rPr>
        <w:t xml:space="preserve"> of stage I </w:t>
      </w:r>
      <w:r w:rsidR="007F3C1F" w:rsidRPr="00B42191">
        <w:rPr>
          <w:b/>
          <w:bCs/>
        </w:rPr>
        <w:t xml:space="preserve">of the </w:t>
      </w:r>
      <w:r w:rsidRPr="00B42191">
        <w:rPr>
          <w:b/>
          <w:bCs/>
        </w:rPr>
        <w:t>HPMP</w:t>
      </w:r>
      <w:r w:rsidR="00DD768C" w:rsidRPr="00B42191">
        <w:rPr>
          <w:b/>
          <w:bCs/>
        </w:rPr>
        <w:t xml:space="preserve"> </w:t>
      </w:r>
      <w:r w:rsidR="007F3C1F" w:rsidRPr="00B42191">
        <w:rPr>
          <w:b/>
          <w:bCs/>
        </w:rPr>
        <w:t xml:space="preserve">for Mauritania </w:t>
      </w:r>
      <w:r w:rsidR="00DD768C" w:rsidRPr="00B42191">
        <w:rPr>
          <w:b/>
        </w:rPr>
        <w:t>(</w:t>
      </w:r>
      <w:r w:rsidR="002E3BEF" w:rsidRPr="00B42191">
        <w:rPr>
          <w:b/>
        </w:rPr>
        <w:t>US $</w:t>
      </w:r>
      <w:r w:rsidR="00DD768C" w:rsidRPr="00B42191">
        <w:rPr>
          <w:b/>
        </w:rPr>
        <w:t>)</w:t>
      </w:r>
    </w:p>
    <w:tbl>
      <w:tblPr>
        <w:tblW w:w="9782" w:type="dxa"/>
        <w:tblLook w:val="04A0" w:firstRow="1" w:lastRow="0" w:firstColumn="1" w:lastColumn="0" w:noHBand="0" w:noVBand="1"/>
      </w:tblPr>
      <w:tblGrid>
        <w:gridCol w:w="3977"/>
        <w:gridCol w:w="960"/>
        <w:gridCol w:w="1101"/>
        <w:gridCol w:w="931"/>
        <w:gridCol w:w="931"/>
        <w:gridCol w:w="866"/>
        <w:gridCol w:w="1016"/>
      </w:tblGrid>
      <w:tr w:rsidR="00DD768C" w:rsidRPr="00B51514" w14:paraId="1895D582" w14:textId="77777777" w:rsidTr="0079700B">
        <w:tc>
          <w:tcPr>
            <w:tcW w:w="3977" w:type="dxa"/>
            <w:tcBorders>
              <w:top w:val="single" w:sz="4" w:space="0" w:color="auto"/>
              <w:left w:val="single" w:sz="4" w:space="0" w:color="auto"/>
              <w:bottom w:val="single" w:sz="4" w:space="0" w:color="auto"/>
              <w:right w:val="single" w:sz="4" w:space="0" w:color="auto"/>
            </w:tcBorders>
            <w:shd w:val="clear" w:color="auto" w:fill="auto"/>
            <w:hideMark/>
          </w:tcPr>
          <w:p w14:paraId="622CF8CF" w14:textId="4329C974" w:rsidR="00DD768C" w:rsidRPr="00B51514" w:rsidRDefault="00DD768C" w:rsidP="007F3C1F">
            <w:pPr>
              <w:jc w:val="left"/>
              <w:rPr>
                <w:b/>
                <w:bCs/>
                <w:color w:val="000000"/>
                <w:sz w:val="20"/>
                <w:szCs w:val="20"/>
                <w:lang w:val="en-US" w:eastAsia="zh-CN"/>
              </w:rPr>
            </w:pPr>
            <w:r w:rsidRPr="00B51514">
              <w:rPr>
                <w:b/>
                <w:bCs/>
                <w:color w:val="000000"/>
                <w:sz w:val="20"/>
                <w:szCs w:val="20"/>
                <w:lang w:val="en-US" w:eastAsia="zh-CN"/>
              </w:rPr>
              <w:t xml:space="preserve">Description </w:t>
            </w:r>
          </w:p>
        </w:tc>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72520D10" w14:textId="77777777" w:rsidR="00DD768C" w:rsidRPr="00B51514" w:rsidRDefault="00DD768C" w:rsidP="00D31384">
            <w:pPr>
              <w:jc w:val="center"/>
              <w:rPr>
                <w:b/>
                <w:bCs/>
                <w:color w:val="000000"/>
                <w:sz w:val="20"/>
                <w:szCs w:val="20"/>
                <w:lang w:val="en-US" w:eastAsia="zh-CN"/>
              </w:rPr>
            </w:pPr>
            <w:r w:rsidRPr="00B51514">
              <w:rPr>
                <w:b/>
                <w:bCs/>
                <w:color w:val="000000"/>
                <w:sz w:val="20"/>
                <w:szCs w:val="20"/>
                <w:lang w:val="en-US" w:eastAsia="zh-CN"/>
              </w:rPr>
              <w:t>Agency</w:t>
            </w:r>
          </w:p>
        </w:tc>
        <w:tc>
          <w:tcPr>
            <w:tcW w:w="1101" w:type="dxa"/>
            <w:tcBorders>
              <w:top w:val="single" w:sz="4" w:space="0" w:color="auto"/>
              <w:left w:val="nil"/>
              <w:bottom w:val="single" w:sz="4" w:space="0" w:color="auto"/>
              <w:right w:val="single" w:sz="4" w:space="0" w:color="auto"/>
            </w:tcBorders>
            <w:shd w:val="clear" w:color="auto" w:fill="auto"/>
            <w:noWrap/>
            <w:hideMark/>
          </w:tcPr>
          <w:p w14:paraId="50CC2648" w14:textId="77777777" w:rsidR="00DD768C" w:rsidRPr="00B51514" w:rsidRDefault="00DD768C" w:rsidP="00D31384">
            <w:pPr>
              <w:jc w:val="center"/>
              <w:rPr>
                <w:b/>
                <w:bCs/>
                <w:color w:val="000000"/>
                <w:sz w:val="20"/>
                <w:szCs w:val="20"/>
                <w:lang w:val="en-US" w:eastAsia="zh-CN"/>
              </w:rPr>
            </w:pPr>
            <w:r w:rsidRPr="00B51514">
              <w:rPr>
                <w:b/>
                <w:bCs/>
                <w:color w:val="000000"/>
                <w:sz w:val="20"/>
                <w:szCs w:val="20"/>
                <w:lang w:eastAsia="zh-CN"/>
              </w:rPr>
              <w:t>2017</w:t>
            </w:r>
          </w:p>
        </w:tc>
        <w:tc>
          <w:tcPr>
            <w:tcW w:w="931" w:type="dxa"/>
            <w:tcBorders>
              <w:top w:val="single" w:sz="4" w:space="0" w:color="auto"/>
              <w:left w:val="nil"/>
              <w:bottom w:val="single" w:sz="4" w:space="0" w:color="auto"/>
              <w:right w:val="single" w:sz="4" w:space="0" w:color="auto"/>
            </w:tcBorders>
            <w:shd w:val="clear" w:color="auto" w:fill="auto"/>
            <w:noWrap/>
            <w:hideMark/>
          </w:tcPr>
          <w:p w14:paraId="42E58195" w14:textId="77777777" w:rsidR="00DD768C" w:rsidRPr="00B51514" w:rsidRDefault="00DD768C" w:rsidP="00D31384">
            <w:pPr>
              <w:jc w:val="center"/>
              <w:rPr>
                <w:b/>
                <w:bCs/>
                <w:color w:val="000000"/>
                <w:sz w:val="20"/>
                <w:szCs w:val="20"/>
                <w:lang w:val="en-US" w:eastAsia="zh-CN"/>
              </w:rPr>
            </w:pPr>
            <w:r w:rsidRPr="00B51514">
              <w:rPr>
                <w:b/>
                <w:bCs/>
                <w:color w:val="000000"/>
                <w:sz w:val="20"/>
                <w:szCs w:val="20"/>
                <w:lang w:eastAsia="zh-CN"/>
              </w:rPr>
              <w:t>2020</w:t>
            </w:r>
          </w:p>
        </w:tc>
        <w:tc>
          <w:tcPr>
            <w:tcW w:w="931" w:type="dxa"/>
            <w:tcBorders>
              <w:top w:val="single" w:sz="4" w:space="0" w:color="auto"/>
              <w:left w:val="nil"/>
              <w:bottom w:val="single" w:sz="4" w:space="0" w:color="auto"/>
              <w:right w:val="single" w:sz="4" w:space="0" w:color="auto"/>
            </w:tcBorders>
            <w:shd w:val="clear" w:color="auto" w:fill="auto"/>
            <w:noWrap/>
            <w:hideMark/>
          </w:tcPr>
          <w:p w14:paraId="79A8FA68" w14:textId="77777777" w:rsidR="00DD768C" w:rsidRPr="00B51514" w:rsidRDefault="00DD768C" w:rsidP="00D31384">
            <w:pPr>
              <w:jc w:val="center"/>
              <w:rPr>
                <w:b/>
                <w:bCs/>
                <w:color w:val="000000"/>
                <w:sz w:val="20"/>
                <w:szCs w:val="20"/>
                <w:lang w:val="en-US" w:eastAsia="zh-CN"/>
              </w:rPr>
            </w:pPr>
            <w:r w:rsidRPr="00B51514">
              <w:rPr>
                <w:b/>
                <w:bCs/>
                <w:color w:val="000000"/>
                <w:sz w:val="20"/>
                <w:szCs w:val="20"/>
                <w:lang w:eastAsia="zh-CN"/>
              </w:rPr>
              <w:t>2022</w:t>
            </w:r>
          </w:p>
        </w:tc>
        <w:tc>
          <w:tcPr>
            <w:tcW w:w="866" w:type="dxa"/>
            <w:tcBorders>
              <w:top w:val="single" w:sz="4" w:space="0" w:color="auto"/>
              <w:left w:val="nil"/>
              <w:bottom w:val="single" w:sz="4" w:space="0" w:color="auto"/>
              <w:right w:val="single" w:sz="4" w:space="0" w:color="auto"/>
            </w:tcBorders>
          </w:tcPr>
          <w:p w14:paraId="629B5A58" w14:textId="77777777" w:rsidR="00DD768C" w:rsidRPr="00B51514" w:rsidRDefault="00DD768C" w:rsidP="00D31384">
            <w:pPr>
              <w:jc w:val="center"/>
              <w:rPr>
                <w:b/>
                <w:bCs/>
                <w:color w:val="000000"/>
                <w:sz w:val="20"/>
                <w:szCs w:val="20"/>
                <w:lang w:eastAsia="zh-CN"/>
              </w:rPr>
            </w:pPr>
            <w:r w:rsidRPr="00B51514">
              <w:rPr>
                <w:b/>
                <w:bCs/>
                <w:color w:val="000000"/>
                <w:sz w:val="20"/>
                <w:szCs w:val="20"/>
                <w:lang w:eastAsia="zh-CN"/>
              </w:rPr>
              <w:t>2025</w:t>
            </w:r>
          </w:p>
        </w:tc>
        <w:tc>
          <w:tcPr>
            <w:tcW w:w="1016" w:type="dxa"/>
            <w:tcBorders>
              <w:top w:val="single" w:sz="4" w:space="0" w:color="auto"/>
              <w:left w:val="single" w:sz="4" w:space="0" w:color="auto"/>
              <w:bottom w:val="single" w:sz="4" w:space="0" w:color="auto"/>
              <w:right w:val="single" w:sz="4" w:space="0" w:color="auto"/>
            </w:tcBorders>
            <w:shd w:val="clear" w:color="auto" w:fill="auto"/>
            <w:noWrap/>
            <w:hideMark/>
          </w:tcPr>
          <w:p w14:paraId="7CE5D7D4" w14:textId="6313AEAE" w:rsidR="00DD768C" w:rsidRPr="00B51514" w:rsidRDefault="00DD768C" w:rsidP="00D31384">
            <w:pPr>
              <w:jc w:val="center"/>
              <w:rPr>
                <w:b/>
                <w:bCs/>
                <w:color w:val="000000"/>
                <w:sz w:val="20"/>
                <w:szCs w:val="20"/>
                <w:lang w:val="en-US" w:eastAsia="zh-CN"/>
              </w:rPr>
            </w:pPr>
            <w:r w:rsidRPr="00B51514">
              <w:rPr>
                <w:b/>
                <w:bCs/>
                <w:color w:val="000000"/>
                <w:sz w:val="20"/>
                <w:szCs w:val="20"/>
                <w:lang w:val="en-US" w:eastAsia="zh-CN"/>
              </w:rPr>
              <w:t>Total</w:t>
            </w:r>
          </w:p>
        </w:tc>
      </w:tr>
      <w:tr w:rsidR="00B51514" w:rsidRPr="00B51514" w14:paraId="32DF3AEE" w14:textId="77777777" w:rsidTr="0079700B">
        <w:tc>
          <w:tcPr>
            <w:tcW w:w="39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0ED809" w14:textId="2ED68351" w:rsidR="00B51514" w:rsidRPr="00B51514" w:rsidRDefault="007F3C1F" w:rsidP="00D31384">
            <w:pPr>
              <w:rPr>
                <w:color w:val="000000"/>
                <w:sz w:val="20"/>
                <w:szCs w:val="20"/>
                <w:lang w:val="en-US" w:eastAsia="zh-CN"/>
              </w:rPr>
            </w:pPr>
            <w:r w:rsidRPr="007F3C1F">
              <w:rPr>
                <w:color w:val="000000"/>
                <w:sz w:val="20"/>
                <w:szCs w:val="20"/>
                <w:lang w:val="en-US" w:eastAsia="zh-CN"/>
              </w:rPr>
              <w:t>Strengthening policy and regulatory framework</w:t>
            </w:r>
          </w:p>
        </w:tc>
        <w:tc>
          <w:tcPr>
            <w:tcW w:w="960" w:type="dxa"/>
            <w:tcBorders>
              <w:top w:val="single" w:sz="4" w:space="0" w:color="auto"/>
              <w:left w:val="nil"/>
              <w:bottom w:val="single" w:sz="4" w:space="0" w:color="auto"/>
              <w:right w:val="single" w:sz="4" w:space="0" w:color="auto"/>
            </w:tcBorders>
            <w:shd w:val="clear" w:color="auto" w:fill="auto"/>
            <w:hideMark/>
          </w:tcPr>
          <w:p w14:paraId="7982B200" w14:textId="77777777" w:rsidR="00B51514" w:rsidRPr="00B51514" w:rsidRDefault="00B51514" w:rsidP="00D31384">
            <w:pPr>
              <w:jc w:val="center"/>
              <w:rPr>
                <w:color w:val="000000"/>
                <w:sz w:val="20"/>
                <w:szCs w:val="20"/>
                <w:lang w:val="en-US" w:eastAsia="zh-CN"/>
              </w:rPr>
            </w:pPr>
            <w:r w:rsidRPr="00B51514">
              <w:rPr>
                <w:color w:val="000000"/>
                <w:sz w:val="20"/>
                <w:szCs w:val="20"/>
                <w:lang w:val="en-US" w:eastAsia="zh-CN"/>
              </w:rPr>
              <w:t>UNEP</w:t>
            </w:r>
          </w:p>
        </w:tc>
        <w:tc>
          <w:tcPr>
            <w:tcW w:w="1101" w:type="dxa"/>
            <w:tcBorders>
              <w:top w:val="single" w:sz="4" w:space="0" w:color="auto"/>
              <w:left w:val="nil"/>
              <w:bottom w:val="single" w:sz="4" w:space="0" w:color="auto"/>
              <w:right w:val="single" w:sz="4" w:space="0" w:color="auto"/>
            </w:tcBorders>
            <w:shd w:val="clear" w:color="auto" w:fill="auto"/>
            <w:noWrap/>
            <w:hideMark/>
          </w:tcPr>
          <w:p w14:paraId="25F396F3" w14:textId="77777777" w:rsidR="00B51514" w:rsidRPr="00B51514" w:rsidRDefault="00B51514" w:rsidP="00D31384">
            <w:pPr>
              <w:jc w:val="right"/>
              <w:rPr>
                <w:color w:val="000000"/>
                <w:sz w:val="20"/>
                <w:szCs w:val="20"/>
                <w:lang w:val="en-US" w:eastAsia="zh-CN"/>
              </w:rPr>
            </w:pPr>
            <w:r>
              <w:rPr>
                <w:color w:val="000000"/>
                <w:sz w:val="20"/>
                <w:szCs w:val="20"/>
                <w:lang w:eastAsia="zh-CN"/>
              </w:rPr>
              <w:t>47,000</w:t>
            </w:r>
          </w:p>
        </w:tc>
        <w:tc>
          <w:tcPr>
            <w:tcW w:w="931" w:type="dxa"/>
            <w:tcBorders>
              <w:top w:val="single" w:sz="4" w:space="0" w:color="auto"/>
              <w:left w:val="nil"/>
              <w:bottom w:val="single" w:sz="4" w:space="0" w:color="auto"/>
              <w:right w:val="single" w:sz="4" w:space="0" w:color="auto"/>
            </w:tcBorders>
            <w:shd w:val="clear" w:color="auto" w:fill="auto"/>
            <w:noWrap/>
            <w:hideMark/>
          </w:tcPr>
          <w:p w14:paraId="0CF29FF4" w14:textId="77777777" w:rsidR="00B51514" w:rsidRPr="00B51514" w:rsidRDefault="00B51514" w:rsidP="00D31384">
            <w:pPr>
              <w:jc w:val="right"/>
              <w:rPr>
                <w:color w:val="000000"/>
                <w:sz w:val="20"/>
                <w:szCs w:val="20"/>
                <w:lang w:val="en-US" w:eastAsia="zh-CN"/>
              </w:rPr>
            </w:pPr>
            <w:r w:rsidRPr="00B51514">
              <w:rPr>
                <w:color w:val="000000"/>
                <w:sz w:val="20"/>
                <w:szCs w:val="20"/>
                <w:lang w:val="en-US" w:eastAsia="zh-CN"/>
              </w:rPr>
              <w:t> 0</w:t>
            </w:r>
          </w:p>
        </w:tc>
        <w:tc>
          <w:tcPr>
            <w:tcW w:w="931" w:type="dxa"/>
            <w:tcBorders>
              <w:top w:val="single" w:sz="4" w:space="0" w:color="auto"/>
              <w:left w:val="nil"/>
              <w:bottom w:val="single" w:sz="4" w:space="0" w:color="auto"/>
              <w:right w:val="single" w:sz="4" w:space="0" w:color="auto"/>
            </w:tcBorders>
            <w:shd w:val="clear" w:color="auto" w:fill="auto"/>
            <w:noWrap/>
            <w:hideMark/>
          </w:tcPr>
          <w:p w14:paraId="52EF058B" w14:textId="77777777" w:rsidR="00B51514" w:rsidRPr="00B51514" w:rsidRDefault="00B51514" w:rsidP="00D31384">
            <w:pPr>
              <w:jc w:val="right"/>
              <w:rPr>
                <w:color w:val="000000"/>
                <w:sz w:val="20"/>
                <w:szCs w:val="20"/>
                <w:lang w:val="en-US" w:eastAsia="zh-CN"/>
              </w:rPr>
            </w:pPr>
            <w:r>
              <w:rPr>
                <w:color w:val="000000"/>
                <w:sz w:val="20"/>
                <w:szCs w:val="20"/>
                <w:lang w:eastAsia="zh-CN"/>
              </w:rPr>
              <w:t>23,350</w:t>
            </w:r>
          </w:p>
        </w:tc>
        <w:tc>
          <w:tcPr>
            <w:tcW w:w="866" w:type="dxa"/>
            <w:tcBorders>
              <w:top w:val="single" w:sz="4" w:space="0" w:color="auto"/>
              <w:left w:val="nil"/>
              <w:bottom w:val="single" w:sz="4" w:space="0" w:color="auto"/>
              <w:right w:val="single" w:sz="4" w:space="0" w:color="auto"/>
            </w:tcBorders>
          </w:tcPr>
          <w:p w14:paraId="36B47E49" w14:textId="77777777" w:rsidR="00B51514" w:rsidRPr="00B51514" w:rsidRDefault="00B51514" w:rsidP="00D31384">
            <w:pPr>
              <w:jc w:val="right"/>
              <w:rPr>
                <w:color w:val="000000"/>
                <w:sz w:val="20"/>
                <w:szCs w:val="20"/>
                <w:lang w:eastAsia="zh-CN"/>
              </w:rPr>
            </w:pPr>
            <w:r>
              <w:rPr>
                <w:bCs/>
                <w:color w:val="000000"/>
                <w:sz w:val="20"/>
                <w:szCs w:val="20"/>
                <w:lang w:val="en-CA"/>
              </w:rPr>
              <w:t>0</w:t>
            </w:r>
          </w:p>
        </w:tc>
        <w:tc>
          <w:tcPr>
            <w:tcW w:w="1016" w:type="dxa"/>
            <w:tcBorders>
              <w:top w:val="single" w:sz="4" w:space="0" w:color="auto"/>
              <w:left w:val="single" w:sz="4" w:space="0" w:color="auto"/>
              <w:bottom w:val="single" w:sz="4" w:space="0" w:color="auto"/>
              <w:right w:val="single" w:sz="4" w:space="0" w:color="auto"/>
            </w:tcBorders>
            <w:shd w:val="clear" w:color="auto" w:fill="auto"/>
            <w:noWrap/>
            <w:hideMark/>
          </w:tcPr>
          <w:p w14:paraId="455D99B9" w14:textId="77777777" w:rsidR="00B51514" w:rsidRPr="00B51514" w:rsidRDefault="000675C2" w:rsidP="00D31384">
            <w:pPr>
              <w:jc w:val="right"/>
              <w:rPr>
                <w:color w:val="000000"/>
                <w:sz w:val="20"/>
                <w:szCs w:val="20"/>
                <w:lang w:val="en-US" w:eastAsia="zh-CN"/>
              </w:rPr>
            </w:pPr>
            <w:r>
              <w:rPr>
                <w:color w:val="000000"/>
                <w:sz w:val="20"/>
                <w:szCs w:val="20"/>
                <w:lang w:val="en-US" w:eastAsia="zh-CN"/>
              </w:rPr>
              <w:t>70,350</w:t>
            </w:r>
          </w:p>
        </w:tc>
      </w:tr>
      <w:tr w:rsidR="00360284" w:rsidRPr="00B51514" w14:paraId="1517994E" w14:textId="77777777" w:rsidTr="0079700B">
        <w:tc>
          <w:tcPr>
            <w:tcW w:w="3977" w:type="dxa"/>
            <w:vMerge w:val="restart"/>
            <w:tcBorders>
              <w:top w:val="nil"/>
              <w:left w:val="single" w:sz="4" w:space="0" w:color="auto"/>
              <w:right w:val="single" w:sz="4" w:space="0" w:color="auto"/>
            </w:tcBorders>
            <w:shd w:val="clear" w:color="000000" w:fill="FFFFFF"/>
            <w:vAlign w:val="bottom"/>
            <w:hideMark/>
          </w:tcPr>
          <w:p w14:paraId="38E48571" w14:textId="481D80B1" w:rsidR="00360284" w:rsidRPr="00B51514" w:rsidRDefault="00360284" w:rsidP="00D31384">
            <w:pPr>
              <w:rPr>
                <w:color w:val="000000"/>
                <w:sz w:val="20"/>
                <w:szCs w:val="20"/>
                <w:lang w:val="en-US" w:eastAsia="zh-CN"/>
              </w:rPr>
            </w:pPr>
            <w:r w:rsidRPr="00B51514">
              <w:rPr>
                <w:bCs/>
                <w:color w:val="000000"/>
                <w:sz w:val="20"/>
                <w:szCs w:val="20"/>
                <w:lang w:val="en-CA"/>
              </w:rPr>
              <w:t>Training programme for customs and other law enforcement officers</w:t>
            </w:r>
            <w:r>
              <w:rPr>
                <w:bCs/>
                <w:color w:val="000000"/>
                <w:sz w:val="20"/>
                <w:szCs w:val="20"/>
                <w:lang w:val="en-CA"/>
              </w:rPr>
              <w:t xml:space="preserve"> </w:t>
            </w:r>
          </w:p>
        </w:tc>
        <w:tc>
          <w:tcPr>
            <w:tcW w:w="960" w:type="dxa"/>
            <w:tcBorders>
              <w:top w:val="nil"/>
              <w:left w:val="nil"/>
              <w:bottom w:val="single" w:sz="4" w:space="0" w:color="auto"/>
              <w:right w:val="single" w:sz="4" w:space="0" w:color="auto"/>
            </w:tcBorders>
            <w:shd w:val="clear" w:color="000000" w:fill="FFFFFF"/>
            <w:hideMark/>
          </w:tcPr>
          <w:p w14:paraId="31E016BE" w14:textId="77777777" w:rsidR="00360284" w:rsidRPr="00B51514" w:rsidRDefault="00360284" w:rsidP="00D31384">
            <w:pPr>
              <w:jc w:val="center"/>
              <w:rPr>
                <w:color w:val="000000"/>
                <w:sz w:val="20"/>
                <w:szCs w:val="20"/>
                <w:lang w:val="en-US" w:eastAsia="zh-CN"/>
              </w:rPr>
            </w:pPr>
            <w:r w:rsidRPr="00B51514">
              <w:rPr>
                <w:color w:val="000000"/>
                <w:sz w:val="20"/>
                <w:szCs w:val="20"/>
                <w:lang w:val="en-US" w:eastAsia="zh-CN"/>
              </w:rPr>
              <w:t>UNEP</w:t>
            </w:r>
          </w:p>
        </w:tc>
        <w:tc>
          <w:tcPr>
            <w:tcW w:w="1101" w:type="dxa"/>
            <w:tcBorders>
              <w:top w:val="nil"/>
              <w:left w:val="nil"/>
              <w:bottom w:val="single" w:sz="4" w:space="0" w:color="auto"/>
              <w:right w:val="single" w:sz="4" w:space="0" w:color="auto"/>
            </w:tcBorders>
            <w:shd w:val="clear" w:color="auto" w:fill="auto"/>
            <w:noWrap/>
            <w:vAlign w:val="bottom"/>
            <w:hideMark/>
          </w:tcPr>
          <w:p w14:paraId="7CD556EE" w14:textId="77777777" w:rsidR="00360284" w:rsidRPr="00B51514" w:rsidRDefault="00360284" w:rsidP="00D31384">
            <w:pPr>
              <w:jc w:val="right"/>
              <w:rPr>
                <w:color w:val="000000"/>
                <w:sz w:val="20"/>
                <w:szCs w:val="20"/>
                <w:lang w:val="en-US" w:eastAsia="zh-CN"/>
              </w:rPr>
            </w:pPr>
            <w:r>
              <w:rPr>
                <w:bCs/>
                <w:color w:val="000000"/>
                <w:sz w:val="20"/>
                <w:szCs w:val="20"/>
                <w:lang w:val="en-CA"/>
              </w:rPr>
              <w:t>82,000</w:t>
            </w:r>
          </w:p>
        </w:tc>
        <w:tc>
          <w:tcPr>
            <w:tcW w:w="931" w:type="dxa"/>
            <w:tcBorders>
              <w:top w:val="nil"/>
              <w:left w:val="nil"/>
              <w:bottom w:val="single" w:sz="4" w:space="0" w:color="auto"/>
              <w:right w:val="single" w:sz="4" w:space="0" w:color="auto"/>
            </w:tcBorders>
            <w:shd w:val="clear" w:color="auto" w:fill="auto"/>
            <w:noWrap/>
            <w:vAlign w:val="bottom"/>
            <w:hideMark/>
          </w:tcPr>
          <w:p w14:paraId="1F74D57C" w14:textId="77777777" w:rsidR="00360284" w:rsidRPr="00B51514" w:rsidRDefault="00360284" w:rsidP="00D31384">
            <w:pPr>
              <w:jc w:val="right"/>
              <w:rPr>
                <w:color w:val="000000"/>
                <w:sz w:val="20"/>
                <w:szCs w:val="20"/>
                <w:lang w:val="en-US" w:eastAsia="zh-CN"/>
              </w:rPr>
            </w:pPr>
            <w:r>
              <w:rPr>
                <w:color w:val="000000"/>
                <w:sz w:val="20"/>
                <w:szCs w:val="20"/>
                <w:lang w:eastAsia="zh-CN"/>
              </w:rPr>
              <w:t>45,550</w:t>
            </w:r>
          </w:p>
        </w:tc>
        <w:tc>
          <w:tcPr>
            <w:tcW w:w="931" w:type="dxa"/>
            <w:tcBorders>
              <w:top w:val="nil"/>
              <w:left w:val="nil"/>
              <w:bottom w:val="single" w:sz="4" w:space="0" w:color="auto"/>
              <w:right w:val="single" w:sz="4" w:space="0" w:color="auto"/>
            </w:tcBorders>
            <w:shd w:val="clear" w:color="auto" w:fill="auto"/>
            <w:noWrap/>
            <w:vAlign w:val="center"/>
            <w:hideMark/>
          </w:tcPr>
          <w:p w14:paraId="602EB49C" w14:textId="77777777" w:rsidR="00360284" w:rsidRPr="00B51514" w:rsidRDefault="00360284" w:rsidP="00D31384">
            <w:pPr>
              <w:jc w:val="right"/>
              <w:rPr>
                <w:bCs/>
                <w:color w:val="000000"/>
                <w:sz w:val="20"/>
                <w:szCs w:val="20"/>
                <w:lang w:val="en-CA"/>
              </w:rPr>
            </w:pPr>
            <w:r>
              <w:rPr>
                <w:bCs/>
                <w:color w:val="000000"/>
                <w:sz w:val="20"/>
                <w:szCs w:val="20"/>
                <w:lang w:val="en-CA"/>
              </w:rPr>
              <w:t>0</w:t>
            </w:r>
          </w:p>
        </w:tc>
        <w:tc>
          <w:tcPr>
            <w:tcW w:w="866" w:type="dxa"/>
            <w:tcBorders>
              <w:top w:val="nil"/>
              <w:left w:val="nil"/>
              <w:bottom w:val="single" w:sz="4" w:space="0" w:color="auto"/>
              <w:right w:val="single" w:sz="4" w:space="0" w:color="auto"/>
            </w:tcBorders>
          </w:tcPr>
          <w:p w14:paraId="7AD3B835" w14:textId="77777777" w:rsidR="00360284" w:rsidRPr="00B51514" w:rsidRDefault="00360284" w:rsidP="00D31384">
            <w:pPr>
              <w:jc w:val="right"/>
              <w:rPr>
                <w:color w:val="000000"/>
                <w:sz w:val="20"/>
                <w:szCs w:val="20"/>
                <w:lang w:eastAsia="zh-CN"/>
              </w:rPr>
            </w:pPr>
            <w:r>
              <w:rPr>
                <w:bCs/>
                <w:color w:val="000000"/>
                <w:sz w:val="20"/>
                <w:szCs w:val="20"/>
                <w:lang w:val="en-CA"/>
              </w:rPr>
              <w:t>0</w:t>
            </w:r>
          </w:p>
        </w:tc>
        <w:tc>
          <w:tcPr>
            <w:tcW w:w="1016" w:type="dxa"/>
            <w:vMerge w:val="restart"/>
            <w:tcBorders>
              <w:top w:val="nil"/>
              <w:left w:val="single" w:sz="4" w:space="0" w:color="auto"/>
              <w:right w:val="single" w:sz="4" w:space="0" w:color="auto"/>
            </w:tcBorders>
            <w:shd w:val="clear" w:color="auto" w:fill="auto"/>
            <w:noWrap/>
            <w:hideMark/>
          </w:tcPr>
          <w:p w14:paraId="274ECCE8" w14:textId="77777777" w:rsidR="00360284" w:rsidRPr="00B51514" w:rsidRDefault="00360284" w:rsidP="00D31384">
            <w:pPr>
              <w:jc w:val="right"/>
              <w:rPr>
                <w:color w:val="000000"/>
                <w:sz w:val="20"/>
                <w:szCs w:val="20"/>
                <w:lang w:val="en-US" w:eastAsia="zh-CN"/>
              </w:rPr>
            </w:pPr>
            <w:r>
              <w:rPr>
                <w:color w:val="000000"/>
                <w:sz w:val="20"/>
                <w:szCs w:val="20"/>
                <w:lang w:val="en-US" w:eastAsia="zh-CN"/>
              </w:rPr>
              <w:t>233,100</w:t>
            </w:r>
          </w:p>
        </w:tc>
      </w:tr>
      <w:tr w:rsidR="00360284" w:rsidRPr="00B51514" w14:paraId="63E61692" w14:textId="77777777" w:rsidTr="0079700B">
        <w:tc>
          <w:tcPr>
            <w:tcW w:w="3977" w:type="dxa"/>
            <w:vMerge/>
            <w:tcBorders>
              <w:left w:val="single" w:sz="4" w:space="0" w:color="auto"/>
              <w:bottom w:val="single" w:sz="4" w:space="0" w:color="auto"/>
              <w:right w:val="single" w:sz="4" w:space="0" w:color="auto"/>
            </w:tcBorders>
            <w:shd w:val="clear" w:color="000000" w:fill="FFFFFF"/>
            <w:vAlign w:val="bottom"/>
          </w:tcPr>
          <w:p w14:paraId="45610194" w14:textId="77777777" w:rsidR="00360284" w:rsidRPr="00B51514" w:rsidRDefault="00360284" w:rsidP="00D31384">
            <w:pPr>
              <w:rPr>
                <w:bCs/>
                <w:color w:val="000000"/>
                <w:sz w:val="20"/>
                <w:szCs w:val="20"/>
                <w:lang w:val="en-CA"/>
              </w:rPr>
            </w:pPr>
          </w:p>
        </w:tc>
        <w:tc>
          <w:tcPr>
            <w:tcW w:w="960" w:type="dxa"/>
            <w:tcBorders>
              <w:top w:val="nil"/>
              <w:left w:val="nil"/>
              <w:bottom w:val="single" w:sz="4" w:space="0" w:color="auto"/>
              <w:right w:val="single" w:sz="4" w:space="0" w:color="auto"/>
            </w:tcBorders>
            <w:shd w:val="clear" w:color="000000" w:fill="FFFFFF"/>
          </w:tcPr>
          <w:p w14:paraId="3586661B" w14:textId="77777777" w:rsidR="00360284" w:rsidRPr="00B51514" w:rsidRDefault="00360284" w:rsidP="00D31384">
            <w:pPr>
              <w:jc w:val="center"/>
              <w:rPr>
                <w:color w:val="000000"/>
                <w:sz w:val="20"/>
                <w:szCs w:val="20"/>
                <w:lang w:eastAsia="zh-CN"/>
              </w:rPr>
            </w:pPr>
            <w:r w:rsidRPr="00B51514">
              <w:rPr>
                <w:color w:val="000000"/>
                <w:sz w:val="20"/>
                <w:szCs w:val="20"/>
                <w:lang w:eastAsia="zh-CN"/>
              </w:rPr>
              <w:t>UNDP</w:t>
            </w:r>
          </w:p>
        </w:tc>
        <w:tc>
          <w:tcPr>
            <w:tcW w:w="1101" w:type="dxa"/>
            <w:tcBorders>
              <w:top w:val="nil"/>
              <w:left w:val="nil"/>
              <w:bottom w:val="single" w:sz="4" w:space="0" w:color="auto"/>
              <w:right w:val="single" w:sz="4" w:space="0" w:color="auto"/>
            </w:tcBorders>
            <w:shd w:val="clear" w:color="auto" w:fill="auto"/>
            <w:noWrap/>
          </w:tcPr>
          <w:p w14:paraId="0007DD66" w14:textId="77777777" w:rsidR="00360284" w:rsidRPr="00B51514" w:rsidRDefault="00360284" w:rsidP="00D31384">
            <w:pPr>
              <w:jc w:val="right"/>
              <w:rPr>
                <w:bCs/>
                <w:color w:val="000000"/>
                <w:sz w:val="20"/>
                <w:szCs w:val="20"/>
                <w:lang w:val="en-CA"/>
              </w:rPr>
            </w:pPr>
            <w:r>
              <w:rPr>
                <w:bCs/>
                <w:color w:val="000000"/>
                <w:sz w:val="20"/>
                <w:szCs w:val="20"/>
                <w:lang w:val="en-CA"/>
              </w:rPr>
              <w:t>50,000</w:t>
            </w:r>
          </w:p>
        </w:tc>
        <w:tc>
          <w:tcPr>
            <w:tcW w:w="931" w:type="dxa"/>
            <w:tcBorders>
              <w:top w:val="nil"/>
              <w:left w:val="nil"/>
              <w:bottom w:val="single" w:sz="4" w:space="0" w:color="auto"/>
              <w:right w:val="single" w:sz="4" w:space="0" w:color="auto"/>
            </w:tcBorders>
            <w:shd w:val="clear" w:color="auto" w:fill="auto"/>
            <w:noWrap/>
          </w:tcPr>
          <w:p w14:paraId="48C53F63" w14:textId="77777777" w:rsidR="00360284" w:rsidRPr="00B51514" w:rsidRDefault="00360284" w:rsidP="00D31384">
            <w:pPr>
              <w:jc w:val="right"/>
              <w:rPr>
                <w:color w:val="000000"/>
                <w:sz w:val="20"/>
                <w:szCs w:val="20"/>
                <w:lang w:eastAsia="zh-CN"/>
              </w:rPr>
            </w:pPr>
            <w:r w:rsidRPr="00B51514">
              <w:rPr>
                <w:color w:val="000000"/>
                <w:sz w:val="20"/>
                <w:szCs w:val="20"/>
                <w:lang w:eastAsia="zh-CN"/>
              </w:rPr>
              <w:t>0</w:t>
            </w:r>
          </w:p>
        </w:tc>
        <w:tc>
          <w:tcPr>
            <w:tcW w:w="931" w:type="dxa"/>
            <w:tcBorders>
              <w:top w:val="nil"/>
              <w:left w:val="nil"/>
              <w:bottom w:val="single" w:sz="4" w:space="0" w:color="auto"/>
              <w:right w:val="single" w:sz="4" w:space="0" w:color="auto"/>
            </w:tcBorders>
            <w:shd w:val="clear" w:color="auto" w:fill="auto"/>
            <w:noWrap/>
          </w:tcPr>
          <w:p w14:paraId="521D8EAF" w14:textId="77777777" w:rsidR="00360284" w:rsidRPr="00B51514" w:rsidRDefault="00360284" w:rsidP="00D31384">
            <w:pPr>
              <w:jc w:val="right"/>
              <w:rPr>
                <w:bCs/>
                <w:color w:val="000000"/>
                <w:sz w:val="20"/>
                <w:szCs w:val="20"/>
                <w:lang w:val="en-CA"/>
              </w:rPr>
            </w:pPr>
            <w:r>
              <w:rPr>
                <w:bCs/>
                <w:color w:val="000000"/>
                <w:sz w:val="20"/>
                <w:szCs w:val="20"/>
                <w:lang w:val="en-CA"/>
              </w:rPr>
              <w:t>55,550</w:t>
            </w:r>
          </w:p>
        </w:tc>
        <w:tc>
          <w:tcPr>
            <w:tcW w:w="866" w:type="dxa"/>
            <w:tcBorders>
              <w:top w:val="nil"/>
              <w:left w:val="nil"/>
              <w:bottom w:val="single" w:sz="4" w:space="0" w:color="auto"/>
              <w:right w:val="single" w:sz="4" w:space="0" w:color="auto"/>
            </w:tcBorders>
          </w:tcPr>
          <w:p w14:paraId="52F7AF42" w14:textId="77777777" w:rsidR="00360284" w:rsidRPr="00B51514" w:rsidRDefault="00360284" w:rsidP="00D31384">
            <w:pPr>
              <w:jc w:val="right"/>
              <w:rPr>
                <w:bCs/>
                <w:color w:val="000000"/>
                <w:sz w:val="20"/>
                <w:szCs w:val="20"/>
                <w:lang w:val="en-CA"/>
              </w:rPr>
            </w:pPr>
            <w:r w:rsidRPr="00B51514">
              <w:rPr>
                <w:bCs/>
                <w:color w:val="000000"/>
                <w:sz w:val="20"/>
                <w:szCs w:val="20"/>
                <w:lang w:val="en-CA"/>
              </w:rPr>
              <w:t>0</w:t>
            </w:r>
          </w:p>
        </w:tc>
        <w:tc>
          <w:tcPr>
            <w:tcW w:w="1016" w:type="dxa"/>
            <w:vMerge/>
            <w:tcBorders>
              <w:left w:val="single" w:sz="4" w:space="0" w:color="auto"/>
              <w:bottom w:val="single" w:sz="4" w:space="0" w:color="auto"/>
              <w:right w:val="single" w:sz="4" w:space="0" w:color="auto"/>
            </w:tcBorders>
            <w:shd w:val="clear" w:color="auto" w:fill="auto"/>
            <w:noWrap/>
          </w:tcPr>
          <w:p w14:paraId="030B4F19" w14:textId="77777777" w:rsidR="00360284" w:rsidRPr="00B51514" w:rsidRDefault="00360284" w:rsidP="00D31384">
            <w:pPr>
              <w:jc w:val="right"/>
              <w:rPr>
                <w:color w:val="000000"/>
                <w:sz w:val="20"/>
                <w:szCs w:val="20"/>
                <w:lang w:eastAsia="zh-CN"/>
              </w:rPr>
            </w:pPr>
          </w:p>
        </w:tc>
      </w:tr>
      <w:tr w:rsidR="00360284" w:rsidRPr="00B51514" w14:paraId="627EF335" w14:textId="77777777" w:rsidTr="0079700B">
        <w:tc>
          <w:tcPr>
            <w:tcW w:w="3977" w:type="dxa"/>
            <w:vMerge w:val="restart"/>
            <w:tcBorders>
              <w:top w:val="nil"/>
              <w:left w:val="single" w:sz="4" w:space="0" w:color="auto"/>
              <w:right w:val="single" w:sz="4" w:space="0" w:color="auto"/>
            </w:tcBorders>
            <w:shd w:val="clear" w:color="000000" w:fill="FFFFFF"/>
            <w:hideMark/>
          </w:tcPr>
          <w:p w14:paraId="0CFCCA7E" w14:textId="4CD9E839" w:rsidR="00360284" w:rsidRPr="00B51514" w:rsidRDefault="007F3C1F" w:rsidP="007F3C1F">
            <w:pPr>
              <w:jc w:val="left"/>
              <w:rPr>
                <w:color w:val="000000"/>
                <w:sz w:val="20"/>
                <w:szCs w:val="20"/>
                <w:lang w:val="en-US" w:eastAsia="zh-CN"/>
              </w:rPr>
            </w:pPr>
            <w:r w:rsidRPr="007F3C1F">
              <w:rPr>
                <w:bCs/>
                <w:color w:val="000000"/>
                <w:sz w:val="20"/>
                <w:szCs w:val="20"/>
                <w:lang w:val="en-CA"/>
              </w:rPr>
              <w:t>Training on good refrigeration servicing and strengthening AREAT</w:t>
            </w:r>
          </w:p>
        </w:tc>
        <w:tc>
          <w:tcPr>
            <w:tcW w:w="960" w:type="dxa"/>
            <w:tcBorders>
              <w:top w:val="nil"/>
              <w:left w:val="nil"/>
              <w:bottom w:val="single" w:sz="4" w:space="0" w:color="auto"/>
              <w:right w:val="single" w:sz="4" w:space="0" w:color="auto"/>
            </w:tcBorders>
            <w:shd w:val="clear" w:color="000000" w:fill="FFFFFF"/>
            <w:hideMark/>
          </w:tcPr>
          <w:p w14:paraId="58F0FA05" w14:textId="77777777" w:rsidR="00360284" w:rsidRPr="00B51514" w:rsidRDefault="00360284" w:rsidP="00D31384">
            <w:pPr>
              <w:jc w:val="center"/>
              <w:rPr>
                <w:color w:val="000000"/>
                <w:sz w:val="20"/>
                <w:szCs w:val="20"/>
                <w:lang w:val="en-US" w:eastAsia="zh-CN"/>
              </w:rPr>
            </w:pPr>
            <w:r w:rsidRPr="00B51514">
              <w:rPr>
                <w:color w:val="000000"/>
                <w:sz w:val="20"/>
                <w:szCs w:val="20"/>
                <w:lang w:val="en-US" w:eastAsia="zh-CN"/>
              </w:rPr>
              <w:t>UNEP</w:t>
            </w:r>
          </w:p>
        </w:tc>
        <w:tc>
          <w:tcPr>
            <w:tcW w:w="1101" w:type="dxa"/>
            <w:tcBorders>
              <w:top w:val="nil"/>
              <w:left w:val="nil"/>
              <w:bottom w:val="single" w:sz="4" w:space="0" w:color="auto"/>
              <w:right w:val="single" w:sz="4" w:space="0" w:color="auto"/>
            </w:tcBorders>
            <w:shd w:val="clear" w:color="auto" w:fill="auto"/>
            <w:noWrap/>
            <w:hideMark/>
          </w:tcPr>
          <w:p w14:paraId="2FB47F23" w14:textId="77777777" w:rsidR="00360284" w:rsidRPr="00B51514" w:rsidRDefault="00360284" w:rsidP="00D31384">
            <w:pPr>
              <w:jc w:val="right"/>
              <w:rPr>
                <w:color w:val="000000"/>
                <w:sz w:val="20"/>
                <w:szCs w:val="20"/>
                <w:lang w:val="en-US" w:eastAsia="zh-CN"/>
              </w:rPr>
            </w:pPr>
            <w:r>
              <w:rPr>
                <w:bCs/>
                <w:color w:val="000000"/>
                <w:sz w:val="20"/>
                <w:szCs w:val="20"/>
                <w:lang w:val="en-CA"/>
              </w:rPr>
              <w:t>130,000</w:t>
            </w:r>
          </w:p>
        </w:tc>
        <w:tc>
          <w:tcPr>
            <w:tcW w:w="931" w:type="dxa"/>
            <w:tcBorders>
              <w:top w:val="nil"/>
              <w:left w:val="nil"/>
              <w:bottom w:val="single" w:sz="4" w:space="0" w:color="auto"/>
              <w:right w:val="single" w:sz="4" w:space="0" w:color="auto"/>
            </w:tcBorders>
            <w:shd w:val="clear" w:color="auto" w:fill="auto"/>
            <w:noWrap/>
            <w:hideMark/>
          </w:tcPr>
          <w:p w14:paraId="3A7E3C14" w14:textId="77777777" w:rsidR="00360284" w:rsidRPr="00B51514" w:rsidRDefault="00360284" w:rsidP="00D31384">
            <w:pPr>
              <w:jc w:val="right"/>
              <w:rPr>
                <w:color w:val="000000"/>
                <w:sz w:val="20"/>
                <w:szCs w:val="20"/>
                <w:lang w:val="en-US" w:eastAsia="zh-CN"/>
              </w:rPr>
            </w:pPr>
            <w:r>
              <w:rPr>
                <w:bCs/>
                <w:color w:val="000000"/>
                <w:sz w:val="20"/>
                <w:szCs w:val="20"/>
                <w:lang w:val="en-CA"/>
              </w:rPr>
              <w:t>57,500</w:t>
            </w:r>
          </w:p>
        </w:tc>
        <w:tc>
          <w:tcPr>
            <w:tcW w:w="931" w:type="dxa"/>
            <w:tcBorders>
              <w:top w:val="nil"/>
              <w:left w:val="nil"/>
              <w:bottom w:val="single" w:sz="4" w:space="0" w:color="auto"/>
              <w:right w:val="single" w:sz="4" w:space="0" w:color="auto"/>
            </w:tcBorders>
            <w:shd w:val="clear" w:color="auto" w:fill="auto"/>
            <w:noWrap/>
            <w:hideMark/>
          </w:tcPr>
          <w:p w14:paraId="17D3A75B" w14:textId="77777777" w:rsidR="00360284" w:rsidRPr="00B51514" w:rsidRDefault="00360284" w:rsidP="00D31384">
            <w:pPr>
              <w:jc w:val="right"/>
              <w:rPr>
                <w:color w:val="000000"/>
                <w:sz w:val="20"/>
                <w:szCs w:val="20"/>
                <w:lang w:val="en-US" w:eastAsia="zh-CN"/>
              </w:rPr>
            </w:pPr>
            <w:r w:rsidRPr="00B51514">
              <w:rPr>
                <w:color w:val="000000"/>
                <w:sz w:val="20"/>
                <w:szCs w:val="20"/>
                <w:lang w:eastAsia="zh-CN"/>
              </w:rPr>
              <w:t>0</w:t>
            </w:r>
          </w:p>
        </w:tc>
        <w:tc>
          <w:tcPr>
            <w:tcW w:w="866" w:type="dxa"/>
            <w:tcBorders>
              <w:top w:val="nil"/>
              <w:left w:val="nil"/>
              <w:bottom w:val="single" w:sz="4" w:space="0" w:color="auto"/>
              <w:right w:val="single" w:sz="4" w:space="0" w:color="auto"/>
            </w:tcBorders>
          </w:tcPr>
          <w:p w14:paraId="2DC80A9A" w14:textId="77777777" w:rsidR="00360284" w:rsidRPr="00B51514" w:rsidRDefault="00360284" w:rsidP="00D31384">
            <w:pPr>
              <w:jc w:val="right"/>
              <w:rPr>
                <w:color w:val="000000"/>
                <w:sz w:val="20"/>
                <w:szCs w:val="20"/>
                <w:lang w:eastAsia="zh-CN"/>
              </w:rPr>
            </w:pPr>
            <w:r>
              <w:rPr>
                <w:bCs/>
                <w:color w:val="000000"/>
                <w:sz w:val="20"/>
                <w:szCs w:val="20"/>
                <w:lang w:val="en-CA"/>
              </w:rPr>
              <w:t>0</w:t>
            </w:r>
          </w:p>
        </w:tc>
        <w:tc>
          <w:tcPr>
            <w:tcW w:w="1016" w:type="dxa"/>
            <w:vMerge w:val="restart"/>
            <w:tcBorders>
              <w:top w:val="nil"/>
              <w:left w:val="single" w:sz="4" w:space="0" w:color="auto"/>
              <w:right w:val="single" w:sz="4" w:space="0" w:color="auto"/>
            </w:tcBorders>
            <w:shd w:val="clear" w:color="auto" w:fill="auto"/>
            <w:noWrap/>
          </w:tcPr>
          <w:p w14:paraId="6E4B86CA" w14:textId="77777777" w:rsidR="00360284" w:rsidRPr="00B51514" w:rsidRDefault="00360284" w:rsidP="00D31384">
            <w:pPr>
              <w:jc w:val="right"/>
              <w:rPr>
                <w:color w:val="000000"/>
                <w:sz w:val="20"/>
                <w:szCs w:val="20"/>
                <w:lang w:val="en-US" w:eastAsia="zh-CN"/>
              </w:rPr>
            </w:pPr>
            <w:r>
              <w:rPr>
                <w:color w:val="000000"/>
                <w:sz w:val="20"/>
                <w:szCs w:val="20"/>
                <w:lang w:val="en-US" w:eastAsia="zh-CN"/>
              </w:rPr>
              <w:t>315,000</w:t>
            </w:r>
          </w:p>
        </w:tc>
      </w:tr>
      <w:tr w:rsidR="00360284" w:rsidRPr="00B51514" w14:paraId="72DD629D" w14:textId="77777777" w:rsidTr="0079700B">
        <w:tc>
          <w:tcPr>
            <w:tcW w:w="3977" w:type="dxa"/>
            <w:vMerge/>
            <w:tcBorders>
              <w:left w:val="single" w:sz="4" w:space="0" w:color="auto"/>
              <w:bottom w:val="single" w:sz="4" w:space="0" w:color="auto"/>
              <w:right w:val="single" w:sz="4" w:space="0" w:color="auto"/>
            </w:tcBorders>
            <w:shd w:val="clear" w:color="000000" w:fill="FFFFFF"/>
            <w:vAlign w:val="bottom"/>
          </w:tcPr>
          <w:p w14:paraId="3B4533F6" w14:textId="77777777" w:rsidR="00360284" w:rsidRPr="00B51514" w:rsidRDefault="00360284" w:rsidP="00D31384">
            <w:pPr>
              <w:rPr>
                <w:bCs/>
                <w:color w:val="000000"/>
                <w:sz w:val="20"/>
                <w:szCs w:val="20"/>
                <w:lang w:val="en-CA"/>
              </w:rPr>
            </w:pPr>
          </w:p>
        </w:tc>
        <w:tc>
          <w:tcPr>
            <w:tcW w:w="960" w:type="dxa"/>
            <w:tcBorders>
              <w:top w:val="nil"/>
              <w:left w:val="nil"/>
              <w:bottom w:val="single" w:sz="4" w:space="0" w:color="auto"/>
              <w:right w:val="single" w:sz="4" w:space="0" w:color="auto"/>
            </w:tcBorders>
            <w:shd w:val="clear" w:color="000000" w:fill="FFFFFF"/>
          </w:tcPr>
          <w:p w14:paraId="68E739EF" w14:textId="77777777" w:rsidR="00360284" w:rsidRPr="00B51514" w:rsidRDefault="00360284" w:rsidP="00D31384">
            <w:pPr>
              <w:jc w:val="center"/>
              <w:rPr>
                <w:color w:val="000000"/>
                <w:sz w:val="20"/>
                <w:szCs w:val="20"/>
                <w:lang w:eastAsia="zh-CN"/>
              </w:rPr>
            </w:pPr>
            <w:r w:rsidRPr="00B51514">
              <w:rPr>
                <w:color w:val="000000"/>
                <w:sz w:val="20"/>
                <w:szCs w:val="20"/>
                <w:lang w:eastAsia="zh-CN"/>
              </w:rPr>
              <w:t>UNDP</w:t>
            </w:r>
          </w:p>
        </w:tc>
        <w:tc>
          <w:tcPr>
            <w:tcW w:w="1101" w:type="dxa"/>
            <w:tcBorders>
              <w:top w:val="nil"/>
              <w:left w:val="nil"/>
              <w:bottom w:val="single" w:sz="4" w:space="0" w:color="auto"/>
              <w:right w:val="single" w:sz="4" w:space="0" w:color="auto"/>
            </w:tcBorders>
            <w:shd w:val="clear" w:color="auto" w:fill="auto"/>
            <w:noWrap/>
          </w:tcPr>
          <w:p w14:paraId="09A6704D" w14:textId="77777777" w:rsidR="00360284" w:rsidRPr="00B51514" w:rsidRDefault="00360284" w:rsidP="00D31384">
            <w:pPr>
              <w:jc w:val="right"/>
              <w:rPr>
                <w:color w:val="000000"/>
                <w:sz w:val="20"/>
                <w:szCs w:val="20"/>
                <w:lang w:eastAsia="zh-CN"/>
              </w:rPr>
            </w:pPr>
            <w:r>
              <w:rPr>
                <w:bCs/>
                <w:color w:val="000000"/>
                <w:sz w:val="20"/>
                <w:szCs w:val="20"/>
                <w:lang w:val="en-CA"/>
              </w:rPr>
              <w:t>127</w:t>
            </w:r>
            <w:r w:rsidRPr="00B51514">
              <w:rPr>
                <w:bCs/>
                <w:color w:val="000000"/>
                <w:sz w:val="20"/>
                <w:szCs w:val="20"/>
                <w:lang w:val="en-CA"/>
              </w:rPr>
              <w:t>,</w:t>
            </w:r>
            <w:r>
              <w:rPr>
                <w:bCs/>
                <w:color w:val="000000"/>
                <w:sz w:val="20"/>
                <w:szCs w:val="20"/>
                <w:lang w:val="en-CA"/>
              </w:rPr>
              <w:t>500</w:t>
            </w:r>
          </w:p>
        </w:tc>
        <w:tc>
          <w:tcPr>
            <w:tcW w:w="931" w:type="dxa"/>
            <w:tcBorders>
              <w:top w:val="nil"/>
              <w:left w:val="nil"/>
              <w:bottom w:val="single" w:sz="4" w:space="0" w:color="auto"/>
              <w:right w:val="single" w:sz="4" w:space="0" w:color="auto"/>
            </w:tcBorders>
            <w:shd w:val="clear" w:color="auto" w:fill="auto"/>
            <w:noWrap/>
          </w:tcPr>
          <w:p w14:paraId="512EF1B8" w14:textId="77777777" w:rsidR="00360284" w:rsidRPr="00B51514" w:rsidRDefault="00360284" w:rsidP="00D31384">
            <w:pPr>
              <w:jc w:val="right"/>
              <w:rPr>
                <w:color w:val="000000"/>
                <w:sz w:val="20"/>
                <w:szCs w:val="20"/>
                <w:lang w:eastAsia="zh-CN"/>
              </w:rPr>
            </w:pPr>
            <w:r w:rsidRPr="00B51514">
              <w:rPr>
                <w:color w:val="000000"/>
                <w:sz w:val="20"/>
                <w:szCs w:val="20"/>
                <w:lang w:eastAsia="zh-CN"/>
              </w:rPr>
              <w:t>0</w:t>
            </w:r>
          </w:p>
        </w:tc>
        <w:tc>
          <w:tcPr>
            <w:tcW w:w="931" w:type="dxa"/>
            <w:tcBorders>
              <w:top w:val="nil"/>
              <w:left w:val="nil"/>
              <w:bottom w:val="single" w:sz="4" w:space="0" w:color="auto"/>
              <w:right w:val="single" w:sz="4" w:space="0" w:color="auto"/>
            </w:tcBorders>
            <w:shd w:val="clear" w:color="auto" w:fill="auto"/>
            <w:noWrap/>
          </w:tcPr>
          <w:p w14:paraId="10FBFF15" w14:textId="77777777" w:rsidR="00360284" w:rsidRPr="00B51514" w:rsidRDefault="00360284" w:rsidP="00D31384">
            <w:pPr>
              <w:jc w:val="right"/>
              <w:rPr>
                <w:color w:val="000000"/>
                <w:sz w:val="20"/>
                <w:szCs w:val="20"/>
                <w:lang w:eastAsia="zh-CN"/>
              </w:rPr>
            </w:pPr>
            <w:r w:rsidRPr="00B51514">
              <w:rPr>
                <w:color w:val="000000"/>
                <w:sz w:val="20"/>
                <w:szCs w:val="20"/>
                <w:lang w:eastAsia="zh-CN"/>
              </w:rPr>
              <w:t>0</w:t>
            </w:r>
          </w:p>
        </w:tc>
        <w:tc>
          <w:tcPr>
            <w:tcW w:w="866" w:type="dxa"/>
            <w:tcBorders>
              <w:top w:val="nil"/>
              <w:left w:val="nil"/>
              <w:bottom w:val="single" w:sz="4" w:space="0" w:color="auto"/>
              <w:right w:val="single" w:sz="4" w:space="0" w:color="auto"/>
            </w:tcBorders>
          </w:tcPr>
          <w:p w14:paraId="2E7576F0" w14:textId="77777777" w:rsidR="00360284" w:rsidRPr="00B51514" w:rsidRDefault="00360284" w:rsidP="00D31384">
            <w:pPr>
              <w:jc w:val="right"/>
              <w:rPr>
                <w:color w:val="000000"/>
                <w:sz w:val="20"/>
                <w:szCs w:val="20"/>
                <w:lang w:eastAsia="zh-CN"/>
              </w:rPr>
            </w:pPr>
            <w:r w:rsidRPr="00B51514">
              <w:rPr>
                <w:color w:val="000000"/>
                <w:sz w:val="20"/>
                <w:szCs w:val="20"/>
                <w:lang w:eastAsia="zh-CN"/>
              </w:rPr>
              <w:t>0</w:t>
            </w:r>
          </w:p>
        </w:tc>
        <w:tc>
          <w:tcPr>
            <w:tcW w:w="1016" w:type="dxa"/>
            <w:vMerge/>
            <w:tcBorders>
              <w:left w:val="single" w:sz="4" w:space="0" w:color="auto"/>
              <w:bottom w:val="single" w:sz="4" w:space="0" w:color="auto"/>
              <w:right w:val="single" w:sz="4" w:space="0" w:color="auto"/>
            </w:tcBorders>
            <w:shd w:val="clear" w:color="auto" w:fill="auto"/>
            <w:noWrap/>
          </w:tcPr>
          <w:p w14:paraId="6B609267" w14:textId="77777777" w:rsidR="00360284" w:rsidRPr="00B51514" w:rsidRDefault="00360284" w:rsidP="00D31384">
            <w:pPr>
              <w:jc w:val="right"/>
              <w:rPr>
                <w:color w:val="000000"/>
                <w:sz w:val="20"/>
                <w:szCs w:val="20"/>
                <w:lang w:eastAsia="zh-CN"/>
              </w:rPr>
            </w:pPr>
          </w:p>
        </w:tc>
      </w:tr>
      <w:tr w:rsidR="00360284" w:rsidRPr="00B51514" w14:paraId="56E695A4" w14:textId="77777777" w:rsidTr="0079700B">
        <w:tc>
          <w:tcPr>
            <w:tcW w:w="3977" w:type="dxa"/>
            <w:vMerge w:val="restart"/>
            <w:tcBorders>
              <w:top w:val="nil"/>
              <w:left w:val="single" w:sz="4" w:space="0" w:color="auto"/>
              <w:right w:val="single" w:sz="4" w:space="0" w:color="auto"/>
            </w:tcBorders>
            <w:shd w:val="clear" w:color="auto" w:fill="auto"/>
            <w:vAlign w:val="bottom"/>
          </w:tcPr>
          <w:p w14:paraId="321D2223" w14:textId="605DD856" w:rsidR="00360284" w:rsidRPr="00B51514" w:rsidRDefault="007F3C1F" w:rsidP="007F3C1F">
            <w:pPr>
              <w:jc w:val="left"/>
              <w:rPr>
                <w:color w:val="000000"/>
                <w:sz w:val="20"/>
                <w:szCs w:val="20"/>
                <w:lang w:val="en-US" w:eastAsia="zh-CN"/>
              </w:rPr>
            </w:pPr>
            <w:r w:rsidRPr="007F3C1F">
              <w:rPr>
                <w:bCs/>
                <w:color w:val="000000"/>
                <w:sz w:val="20"/>
                <w:szCs w:val="20"/>
                <w:lang w:val="en-CA"/>
              </w:rPr>
              <w:t>Strengthening two reference and storage centres; five regional recovery centres; and establishment of a central storage centre</w:t>
            </w:r>
          </w:p>
        </w:tc>
        <w:tc>
          <w:tcPr>
            <w:tcW w:w="960" w:type="dxa"/>
            <w:tcBorders>
              <w:top w:val="nil"/>
              <w:left w:val="nil"/>
              <w:bottom w:val="single" w:sz="4" w:space="0" w:color="auto"/>
              <w:right w:val="single" w:sz="4" w:space="0" w:color="auto"/>
            </w:tcBorders>
            <w:shd w:val="clear" w:color="000000" w:fill="FFFFFF"/>
            <w:hideMark/>
          </w:tcPr>
          <w:p w14:paraId="22B3715B" w14:textId="77777777" w:rsidR="00360284" w:rsidRPr="00B51514" w:rsidRDefault="00360284" w:rsidP="00D31384">
            <w:pPr>
              <w:jc w:val="center"/>
              <w:rPr>
                <w:color w:val="000000"/>
                <w:sz w:val="20"/>
                <w:szCs w:val="20"/>
                <w:lang w:val="en-US" w:eastAsia="zh-CN"/>
              </w:rPr>
            </w:pPr>
            <w:r>
              <w:rPr>
                <w:color w:val="000000"/>
                <w:sz w:val="20"/>
                <w:szCs w:val="20"/>
                <w:lang w:val="en-US" w:eastAsia="zh-CN"/>
              </w:rPr>
              <w:t>UNEP</w:t>
            </w:r>
          </w:p>
        </w:tc>
        <w:tc>
          <w:tcPr>
            <w:tcW w:w="1101" w:type="dxa"/>
            <w:tcBorders>
              <w:top w:val="nil"/>
              <w:left w:val="nil"/>
              <w:bottom w:val="single" w:sz="4" w:space="0" w:color="auto"/>
              <w:right w:val="single" w:sz="4" w:space="0" w:color="auto"/>
            </w:tcBorders>
            <w:shd w:val="clear" w:color="auto" w:fill="auto"/>
            <w:noWrap/>
            <w:hideMark/>
          </w:tcPr>
          <w:p w14:paraId="59108553" w14:textId="77777777" w:rsidR="00360284" w:rsidRPr="00B51514" w:rsidRDefault="00360284" w:rsidP="00D31384">
            <w:pPr>
              <w:jc w:val="right"/>
              <w:rPr>
                <w:color w:val="000000"/>
                <w:sz w:val="20"/>
                <w:szCs w:val="20"/>
                <w:lang w:val="en-US" w:eastAsia="zh-CN"/>
              </w:rPr>
            </w:pPr>
            <w:r>
              <w:rPr>
                <w:bCs/>
                <w:color w:val="000000"/>
                <w:sz w:val="20"/>
                <w:szCs w:val="20"/>
                <w:lang w:val="en-CA"/>
              </w:rPr>
              <w:t>0</w:t>
            </w:r>
          </w:p>
        </w:tc>
        <w:tc>
          <w:tcPr>
            <w:tcW w:w="931" w:type="dxa"/>
            <w:tcBorders>
              <w:top w:val="nil"/>
              <w:left w:val="nil"/>
              <w:bottom w:val="single" w:sz="4" w:space="0" w:color="auto"/>
              <w:right w:val="single" w:sz="4" w:space="0" w:color="auto"/>
            </w:tcBorders>
            <w:shd w:val="clear" w:color="auto" w:fill="auto"/>
            <w:noWrap/>
            <w:hideMark/>
          </w:tcPr>
          <w:p w14:paraId="69D7B61D" w14:textId="77777777" w:rsidR="00360284" w:rsidRPr="00B51514" w:rsidRDefault="00360284" w:rsidP="00D31384">
            <w:pPr>
              <w:jc w:val="right"/>
              <w:rPr>
                <w:bCs/>
                <w:color w:val="000000"/>
                <w:sz w:val="20"/>
                <w:szCs w:val="20"/>
                <w:lang w:val="en-CA"/>
              </w:rPr>
            </w:pPr>
            <w:r>
              <w:rPr>
                <w:bCs/>
                <w:color w:val="000000"/>
                <w:sz w:val="20"/>
                <w:szCs w:val="20"/>
                <w:lang w:val="en-CA"/>
              </w:rPr>
              <w:t>11,525</w:t>
            </w:r>
          </w:p>
        </w:tc>
        <w:tc>
          <w:tcPr>
            <w:tcW w:w="931" w:type="dxa"/>
            <w:tcBorders>
              <w:top w:val="nil"/>
              <w:left w:val="nil"/>
              <w:bottom w:val="single" w:sz="4" w:space="0" w:color="auto"/>
              <w:right w:val="single" w:sz="4" w:space="0" w:color="auto"/>
            </w:tcBorders>
            <w:shd w:val="clear" w:color="auto" w:fill="auto"/>
            <w:noWrap/>
            <w:hideMark/>
          </w:tcPr>
          <w:p w14:paraId="13726522" w14:textId="77777777" w:rsidR="00360284" w:rsidRPr="00B51514" w:rsidRDefault="00360284" w:rsidP="00D31384">
            <w:pPr>
              <w:jc w:val="right"/>
              <w:rPr>
                <w:bCs/>
                <w:color w:val="000000"/>
                <w:sz w:val="20"/>
                <w:szCs w:val="20"/>
                <w:lang w:val="en-CA"/>
              </w:rPr>
            </w:pPr>
            <w:r>
              <w:rPr>
                <w:bCs/>
                <w:color w:val="000000"/>
                <w:sz w:val="20"/>
                <w:szCs w:val="20"/>
                <w:lang w:val="en-CA"/>
              </w:rPr>
              <w:t>0</w:t>
            </w:r>
          </w:p>
        </w:tc>
        <w:tc>
          <w:tcPr>
            <w:tcW w:w="866" w:type="dxa"/>
            <w:tcBorders>
              <w:top w:val="nil"/>
              <w:left w:val="nil"/>
              <w:bottom w:val="single" w:sz="4" w:space="0" w:color="auto"/>
              <w:right w:val="single" w:sz="4" w:space="0" w:color="auto"/>
            </w:tcBorders>
          </w:tcPr>
          <w:p w14:paraId="269E80BA" w14:textId="77777777" w:rsidR="00360284" w:rsidRPr="00B51514" w:rsidRDefault="00360284" w:rsidP="00D31384">
            <w:pPr>
              <w:jc w:val="right"/>
              <w:rPr>
                <w:color w:val="000000"/>
                <w:sz w:val="20"/>
                <w:szCs w:val="20"/>
                <w:lang w:eastAsia="zh-CN"/>
              </w:rPr>
            </w:pPr>
            <w:r w:rsidRPr="00B51514">
              <w:rPr>
                <w:color w:val="000000"/>
                <w:sz w:val="20"/>
                <w:szCs w:val="20"/>
                <w:lang w:eastAsia="zh-CN"/>
              </w:rPr>
              <w:t>0</w:t>
            </w:r>
          </w:p>
        </w:tc>
        <w:tc>
          <w:tcPr>
            <w:tcW w:w="1016" w:type="dxa"/>
            <w:vMerge w:val="restart"/>
            <w:tcBorders>
              <w:top w:val="nil"/>
              <w:left w:val="single" w:sz="4" w:space="0" w:color="auto"/>
              <w:right w:val="single" w:sz="4" w:space="0" w:color="auto"/>
            </w:tcBorders>
            <w:shd w:val="clear" w:color="auto" w:fill="auto"/>
            <w:noWrap/>
          </w:tcPr>
          <w:p w14:paraId="29BD1BF7" w14:textId="77777777" w:rsidR="00360284" w:rsidRPr="00B51514" w:rsidRDefault="00360284" w:rsidP="00D31384">
            <w:pPr>
              <w:jc w:val="right"/>
              <w:rPr>
                <w:color w:val="000000"/>
                <w:sz w:val="20"/>
                <w:szCs w:val="20"/>
                <w:lang w:val="en-US" w:eastAsia="zh-CN"/>
              </w:rPr>
            </w:pPr>
            <w:r>
              <w:rPr>
                <w:color w:val="000000"/>
                <w:sz w:val="20"/>
                <w:szCs w:val="20"/>
                <w:lang w:val="en-US" w:eastAsia="zh-CN"/>
              </w:rPr>
              <w:t>484,050</w:t>
            </w:r>
          </w:p>
        </w:tc>
      </w:tr>
      <w:tr w:rsidR="00360284" w:rsidRPr="00B51514" w14:paraId="46290A4B" w14:textId="77777777" w:rsidTr="0079700B">
        <w:tc>
          <w:tcPr>
            <w:tcW w:w="3977" w:type="dxa"/>
            <w:vMerge/>
            <w:tcBorders>
              <w:left w:val="single" w:sz="4" w:space="0" w:color="auto"/>
              <w:bottom w:val="single" w:sz="4" w:space="0" w:color="auto"/>
              <w:right w:val="single" w:sz="4" w:space="0" w:color="auto"/>
            </w:tcBorders>
            <w:shd w:val="clear" w:color="auto" w:fill="auto"/>
            <w:vAlign w:val="bottom"/>
          </w:tcPr>
          <w:p w14:paraId="67079648" w14:textId="77777777" w:rsidR="00360284" w:rsidRPr="00B51514" w:rsidRDefault="00360284" w:rsidP="00D31384">
            <w:pPr>
              <w:jc w:val="left"/>
              <w:rPr>
                <w:bCs/>
                <w:color w:val="000000"/>
                <w:sz w:val="20"/>
                <w:szCs w:val="20"/>
                <w:lang w:val="en-CA"/>
              </w:rPr>
            </w:pPr>
          </w:p>
        </w:tc>
        <w:tc>
          <w:tcPr>
            <w:tcW w:w="960" w:type="dxa"/>
            <w:tcBorders>
              <w:top w:val="nil"/>
              <w:left w:val="nil"/>
              <w:bottom w:val="single" w:sz="4" w:space="0" w:color="auto"/>
              <w:right w:val="single" w:sz="4" w:space="0" w:color="auto"/>
            </w:tcBorders>
            <w:shd w:val="clear" w:color="000000" w:fill="FFFFFF"/>
          </w:tcPr>
          <w:p w14:paraId="291D42F7" w14:textId="77777777" w:rsidR="00360284" w:rsidRPr="00B51514" w:rsidRDefault="00360284" w:rsidP="00D31384">
            <w:pPr>
              <w:jc w:val="center"/>
              <w:rPr>
                <w:color w:val="000000"/>
                <w:sz w:val="20"/>
                <w:szCs w:val="20"/>
                <w:lang w:val="en-US" w:eastAsia="zh-CN"/>
              </w:rPr>
            </w:pPr>
            <w:r w:rsidRPr="00B51514">
              <w:rPr>
                <w:color w:val="000000"/>
                <w:sz w:val="20"/>
                <w:szCs w:val="20"/>
                <w:lang w:val="en-US" w:eastAsia="zh-CN"/>
              </w:rPr>
              <w:t>UNDP</w:t>
            </w:r>
          </w:p>
        </w:tc>
        <w:tc>
          <w:tcPr>
            <w:tcW w:w="1101" w:type="dxa"/>
            <w:tcBorders>
              <w:top w:val="nil"/>
              <w:left w:val="nil"/>
              <w:bottom w:val="single" w:sz="4" w:space="0" w:color="auto"/>
              <w:right w:val="single" w:sz="4" w:space="0" w:color="auto"/>
            </w:tcBorders>
            <w:shd w:val="clear" w:color="auto" w:fill="auto"/>
            <w:noWrap/>
          </w:tcPr>
          <w:p w14:paraId="629ECC67" w14:textId="77777777" w:rsidR="00360284" w:rsidRPr="00B51514" w:rsidRDefault="00360284" w:rsidP="00D31384">
            <w:pPr>
              <w:jc w:val="right"/>
              <w:rPr>
                <w:bCs/>
                <w:color w:val="000000"/>
                <w:sz w:val="20"/>
                <w:szCs w:val="20"/>
                <w:lang w:val="en-CA"/>
              </w:rPr>
            </w:pPr>
            <w:r>
              <w:rPr>
                <w:bCs/>
                <w:color w:val="000000"/>
                <w:sz w:val="20"/>
                <w:szCs w:val="20"/>
                <w:lang w:val="en-CA"/>
              </w:rPr>
              <w:t>87,000</w:t>
            </w:r>
          </w:p>
        </w:tc>
        <w:tc>
          <w:tcPr>
            <w:tcW w:w="931" w:type="dxa"/>
            <w:tcBorders>
              <w:top w:val="nil"/>
              <w:left w:val="nil"/>
              <w:bottom w:val="single" w:sz="4" w:space="0" w:color="auto"/>
              <w:right w:val="single" w:sz="4" w:space="0" w:color="auto"/>
            </w:tcBorders>
            <w:shd w:val="clear" w:color="auto" w:fill="auto"/>
            <w:noWrap/>
          </w:tcPr>
          <w:p w14:paraId="011480FC" w14:textId="77777777" w:rsidR="00360284" w:rsidRPr="00B51514" w:rsidRDefault="00360284" w:rsidP="00D31384">
            <w:pPr>
              <w:jc w:val="right"/>
              <w:rPr>
                <w:bCs/>
                <w:color w:val="000000"/>
                <w:sz w:val="20"/>
                <w:szCs w:val="20"/>
                <w:lang w:val="en-CA"/>
              </w:rPr>
            </w:pPr>
            <w:r>
              <w:rPr>
                <w:bCs/>
                <w:color w:val="000000"/>
                <w:sz w:val="20"/>
                <w:szCs w:val="20"/>
                <w:lang w:val="en-CA"/>
              </w:rPr>
              <w:t>162,000</w:t>
            </w:r>
          </w:p>
        </w:tc>
        <w:tc>
          <w:tcPr>
            <w:tcW w:w="931" w:type="dxa"/>
            <w:tcBorders>
              <w:top w:val="nil"/>
              <w:left w:val="nil"/>
              <w:bottom w:val="single" w:sz="4" w:space="0" w:color="auto"/>
              <w:right w:val="single" w:sz="4" w:space="0" w:color="auto"/>
            </w:tcBorders>
            <w:shd w:val="clear" w:color="auto" w:fill="auto"/>
            <w:noWrap/>
          </w:tcPr>
          <w:p w14:paraId="0AA4F6CD" w14:textId="77777777" w:rsidR="00360284" w:rsidRPr="00B51514" w:rsidRDefault="00360284" w:rsidP="00D31384">
            <w:pPr>
              <w:jc w:val="right"/>
              <w:rPr>
                <w:bCs/>
                <w:color w:val="000000"/>
                <w:sz w:val="20"/>
                <w:szCs w:val="20"/>
                <w:lang w:val="en-CA"/>
              </w:rPr>
            </w:pPr>
            <w:r>
              <w:rPr>
                <w:bCs/>
                <w:color w:val="000000"/>
                <w:sz w:val="20"/>
                <w:szCs w:val="20"/>
                <w:lang w:val="en-CA"/>
              </w:rPr>
              <w:t>100,000</w:t>
            </w:r>
          </w:p>
        </w:tc>
        <w:tc>
          <w:tcPr>
            <w:tcW w:w="866" w:type="dxa"/>
            <w:tcBorders>
              <w:top w:val="nil"/>
              <w:left w:val="nil"/>
              <w:bottom w:val="single" w:sz="4" w:space="0" w:color="auto"/>
              <w:right w:val="single" w:sz="4" w:space="0" w:color="auto"/>
            </w:tcBorders>
          </w:tcPr>
          <w:p w14:paraId="759CD33D" w14:textId="77777777" w:rsidR="00360284" w:rsidRPr="00B51514" w:rsidRDefault="00360284" w:rsidP="00D31384">
            <w:pPr>
              <w:jc w:val="right"/>
              <w:rPr>
                <w:color w:val="000000"/>
                <w:sz w:val="20"/>
                <w:szCs w:val="20"/>
                <w:lang w:eastAsia="zh-CN"/>
              </w:rPr>
            </w:pPr>
            <w:r>
              <w:rPr>
                <w:color w:val="000000"/>
                <w:sz w:val="20"/>
                <w:szCs w:val="20"/>
                <w:lang w:eastAsia="zh-CN"/>
              </w:rPr>
              <w:t>123,525</w:t>
            </w:r>
          </w:p>
        </w:tc>
        <w:tc>
          <w:tcPr>
            <w:tcW w:w="1016" w:type="dxa"/>
            <w:vMerge/>
            <w:tcBorders>
              <w:left w:val="single" w:sz="4" w:space="0" w:color="auto"/>
              <w:bottom w:val="single" w:sz="4" w:space="0" w:color="auto"/>
              <w:right w:val="single" w:sz="4" w:space="0" w:color="auto"/>
            </w:tcBorders>
            <w:shd w:val="clear" w:color="auto" w:fill="auto"/>
            <w:noWrap/>
          </w:tcPr>
          <w:p w14:paraId="1C60BC6B" w14:textId="77777777" w:rsidR="00360284" w:rsidRPr="00B51514" w:rsidRDefault="00360284" w:rsidP="00D31384">
            <w:pPr>
              <w:jc w:val="right"/>
              <w:rPr>
                <w:color w:val="000000"/>
                <w:sz w:val="20"/>
                <w:szCs w:val="20"/>
                <w:lang w:val="en-US" w:eastAsia="zh-CN"/>
              </w:rPr>
            </w:pPr>
          </w:p>
        </w:tc>
      </w:tr>
      <w:tr w:rsidR="00B51514" w:rsidRPr="00B51514" w14:paraId="54447324" w14:textId="77777777" w:rsidTr="0079700B">
        <w:tc>
          <w:tcPr>
            <w:tcW w:w="3977" w:type="dxa"/>
            <w:tcBorders>
              <w:top w:val="nil"/>
              <w:left w:val="single" w:sz="4" w:space="0" w:color="auto"/>
              <w:bottom w:val="single" w:sz="4" w:space="0" w:color="auto"/>
              <w:right w:val="single" w:sz="4" w:space="0" w:color="auto"/>
            </w:tcBorders>
            <w:shd w:val="clear" w:color="000000" w:fill="FFFFFF"/>
            <w:vAlign w:val="bottom"/>
            <w:hideMark/>
          </w:tcPr>
          <w:p w14:paraId="2F7CCCA5" w14:textId="2E36175F" w:rsidR="00B51514" w:rsidRPr="00B51514" w:rsidRDefault="00B51514" w:rsidP="00821594">
            <w:pPr>
              <w:rPr>
                <w:color w:val="000000"/>
                <w:sz w:val="20"/>
                <w:szCs w:val="20"/>
                <w:lang w:val="en-US" w:eastAsia="zh-CN"/>
              </w:rPr>
            </w:pPr>
            <w:r w:rsidRPr="00B51514">
              <w:rPr>
                <w:bCs/>
                <w:color w:val="000000"/>
                <w:sz w:val="20"/>
                <w:szCs w:val="20"/>
                <w:lang w:val="en-CA"/>
              </w:rPr>
              <w:t xml:space="preserve">Reporting and </w:t>
            </w:r>
            <w:r w:rsidR="00821594">
              <w:rPr>
                <w:bCs/>
                <w:color w:val="000000"/>
                <w:sz w:val="20"/>
                <w:szCs w:val="20"/>
                <w:lang w:val="en-CA"/>
              </w:rPr>
              <w:t>m</w:t>
            </w:r>
            <w:r w:rsidRPr="00B51514">
              <w:rPr>
                <w:bCs/>
                <w:color w:val="000000"/>
                <w:sz w:val="20"/>
                <w:szCs w:val="20"/>
                <w:lang w:val="en-CA"/>
              </w:rPr>
              <w:t>onitoring of HPMP activities</w:t>
            </w:r>
          </w:p>
        </w:tc>
        <w:tc>
          <w:tcPr>
            <w:tcW w:w="960" w:type="dxa"/>
            <w:tcBorders>
              <w:top w:val="nil"/>
              <w:left w:val="nil"/>
              <w:bottom w:val="single" w:sz="4" w:space="0" w:color="auto"/>
              <w:right w:val="single" w:sz="4" w:space="0" w:color="auto"/>
            </w:tcBorders>
            <w:shd w:val="clear" w:color="auto" w:fill="auto"/>
            <w:noWrap/>
            <w:hideMark/>
          </w:tcPr>
          <w:p w14:paraId="61C390E9" w14:textId="77777777" w:rsidR="00B51514" w:rsidRPr="00B51514" w:rsidRDefault="00B51514" w:rsidP="00D31384">
            <w:pPr>
              <w:jc w:val="center"/>
              <w:rPr>
                <w:color w:val="000000"/>
                <w:sz w:val="20"/>
                <w:szCs w:val="20"/>
                <w:lang w:val="en-US" w:eastAsia="zh-CN"/>
              </w:rPr>
            </w:pPr>
            <w:r w:rsidRPr="00B51514">
              <w:rPr>
                <w:color w:val="000000"/>
                <w:sz w:val="20"/>
                <w:szCs w:val="20"/>
                <w:lang w:val="en-US" w:eastAsia="zh-CN"/>
              </w:rPr>
              <w:t>UNEP</w:t>
            </w:r>
          </w:p>
        </w:tc>
        <w:tc>
          <w:tcPr>
            <w:tcW w:w="1101" w:type="dxa"/>
            <w:tcBorders>
              <w:top w:val="nil"/>
              <w:left w:val="nil"/>
              <w:bottom w:val="single" w:sz="4" w:space="0" w:color="auto"/>
              <w:right w:val="single" w:sz="4" w:space="0" w:color="auto"/>
            </w:tcBorders>
            <w:shd w:val="clear" w:color="auto" w:fill="auto"/>
            <w:noWrap/>
            <w:hideMark/>
          </w:tcPr>
          <w:p w14:paraId="269B129D" w14:textId="77777777" w:rsidR="00B51514" w:rsidRPr="00B51514" w:rsidRDefault="00360284" w:rsidP="00D31384">
            <w:pPr>
              <w:jc w:val="right"/>
              <w:rPr>
                <w:color w:val="000000"/>
                <w:sz w:val="20"/>
                <w:szCs w:val="20"/>
                <w:lang w:val="en-US" w:eastAsia="zh-CN"/>
              </w:rPr>
            </w:pPr>
            <w:r>
              <w:rPr>
                <w:bCs/>
                <w:color w:val="000000"/>
                <w:sz w:val="20"/>
                <w:szCs w:val="20"/>
                <w:lang w:val="en-CA"/>
              </w:rPr>
              <w:t>22,500</w:t>
            </w:r>
          </w:p>
        </w:tc>
        <w:tc>
          <w:tcPr>
            <w:tcW w:w="931" w:type="dxa"/>
            <w:tcBorders>
              <w:top w:val="nil"/>
              <w:left w:val="nil"/>
              <w:bottom w:val="single" w:sz="4" w:space="0" w:color="auto"/>
              <w:right w:val="single" w:sz="4" w:space="0" w:color="auto"/>
            </w:tcBorders>
            <w:shd w:val="clear" w:color="auto" w:fill="auto"/>
            <w:noWrap/>
            <w:hideMark/>
          </w:tcPr>
          <w:p w14:paraId="2625CDF4" w14:textId="21C10E5F" w:rsidR="00B51514" w:rsidRPr="00B51514" w:rsidRDefault="00360284" w:rsidP="00D31384">
            <w:pPr>
              <w:jc w:val="right"/>
              <w:rPr>
                <w:color w:val="000000"/>
                <w:sz w:val="20"/>
                <w:szCs w:val="20"/>
                <w:lang w:val="en-US" w:eastAsia="zh-CN"/>
              </w:rPr>
            </w:pPr>
            <w:r>
              <w:rPr>
                <w:bCs/>
                <w:color w:val="000000"/>
                <w:sz w:val="20"/>
                <w:szCs w:val="20"/>
                <w:lang w:val="en-CA"/>
              </w:rPr>
              <w:t>31,07</w:t>
            </w:r>
            <w:r w:rsidR="005828E9">
              <w:rPr>
                <w:bCs/>
                <w:color w:val="000000"/>
                <w:sz w:val="20"/>
                <w:szCs w:val="20"/>
                <w:lang w:val="en-CA"/>
              </w:rPr>
              <w:t>5</w:t>
            </w:r>
          </w:p>
        </w:tc>
        <w:tc>
          <w:tcPr>
            <w:tcW w:w="931" w:type="dxa"/>
            <w:tcBorders>
              <w:top w:val="nil"/>
              <w:left w:val="nil"/>
              <w:bottom w:val="single" w:sz="4" w:space="0" w:color="auto"/>
              <w:right w:val="single" w:sz="4" w:space="0" w:color="auto"/>
            </w:tcBorders>
            <w:shd w:val="clear" w:color="auto" w:fill="auto"/>
            <w:noWrap/>
            <w:hideMark/>
          </w:tcPr>
          <w:p w14:paraId="135AD6F8" w14:textId="77777777" w:rsidR="00B51514" w:rsidRPr="00B51514" w:rsidRDefault="0086200A" w:rsidP="00D31384">
            <w:pPr>
              <w:jc w:val="right"/>
              <w:rPr>
                <w:color w:val="000000"/>
                <w:sz w:val="20"/>
                <w:szCs w:val="20"/>
                <w:lang w:val="en-US" w:eastAsia="zh-CN"/>
              </w:rPr>
            </w:pPr>
            <w:r>
              <w:rPr>
                <w:bCs/>
                <w:color w:val="000000"/>
                <w:sz w:val="20"/>
                <w:szCs w:val="20"/>
                <w:lang w:val="en-CA"/>
              </w:rPr>
              <w:t>22,500</w:t>
            </w:r>
          </w:p>
        </w:tc>
        <w:tc>
          <w:tcPr>
            <w:tcW w:w="866" w:type="dxa"/>
            <w:tcBorders>
              <w:top w:val="nil"/>
              <w:left w:val="nil"/>
              <w:bottom w:val="single" w:sz="4" w:space="0" w:color="auto"/>
              <w:right w:val="single" w:sz="4" w:space="0" w:color="auto"/>
            </w:tcBorders>
          </w:tcPr>
          <w:p w14:paraId="1EF5ACF5" w14:textId="38FB1908" w:rsidR="00B51514" w:rsidRPr="00B51514" w:rsidRDefault="0086200A" w:rsidP="00D31384">
            <w:pPr>
              <w:jc w:val="right"/>
              <w:rPr>
                <w:color w:val="000000"/>
                <w:sz w:val="20"/>
                <w:szCs w:val="20"/>
                <w:lang w:eastAsia="zh-CN"/>
              </w:rPr>
            </w:pPr>
            <w:r>
              <w:rPr>
                <w:bCs/>
                <w:color w:val="000000"/>
                <w:sz w:val="20"/>
                <w:szCs w:val="20"/>
                <w:lang w:val="en-CA"/>
              </w:rPr>
              <w:t>36,42</w:t>
            </w:r>
            <w:r w:rsidR="005828E9">
              <w:rPr>
                <w:bCs/>
                <w:color w:val="000000"/>
                <w:sz w:val="20"/>
                <w:szCs w:val="20"/>
                <w:lang w:val="en-CA"/>
              </w:rPr>
              <w:t>5</w:t>
            </w:r>
          </w:p>
        </w:tc>
        <w:tc>
          <w:tcPr>
            <w:tcW w:w="1016" w:type="dxa"/>
            <w:tcBorders>
              <w:top w:val="nil"/>
              <w:left w:val="single" w:sz="4" w:space="0" w:color="auto"/>
              <w:bottom w:val="single" w:sz="4" w:space="0" w:color="auto"/>
              <w:right w:val="single" w:sz="4" w:space="0" w:color="auto"/>
            </w:tcBorders>
            <w:shd w:val="clear" w:color="auto" w:fill="auto"/>
            <w:noWrap/>
            <w:hideMark/>
          </w:tcPr>
          <w:p w14:paraId="51F8E3B5" w14:textId="0DCBE38E" w:rsidR="00B51514" w:rsidRPr="00B51514" w:rsidRDefault="0086200A" w:rsidP="00D31384">
            <w:pPr>
              <w:jc w:val="right"/>
              <w:rPr>
                <w:color w:val="000000"/>
                <w:sz w:val="20"/>
                <w:szCs w:val="20"/>
                <w:lang w:val="en-US" w:eastAsia="zh-CN"/>
              </w:rPr>
            </w:pPr>
            <w:r>
              <w:rPr>
                <w:color w:val="000000"/>
                <w:sz w:val="20"/>
                <w:szCs w:val="20"/>
                <w:lang w:val="en-US" w:eastAsia="zh-CN"/>
              </w:rPr>
              <w:t>112,50</w:t>
            </w:r>
            <w:r w:rsidR="00F7403B">
              <w:rPr>
                <w:color w:val="000000"/>
                <w:sz w:val="20"/>
                <w:szCs w:val="20"/>
                <w:lang w:val="en-US" w:eastAsia="zh-CN"/>
              </w:rPr>
              <w:t>0</w:t>
            </w:r>
          </w:p>
        </w:tc>
      </w:tr>
      <w:tr w:rsidR="00B51514" w:rsidRPr="00B51514" w14:paraId="7544594B" w14:textId="77777777" w:rsidTr="0079700B">
        <w:tc>
          <w:tcPr>
            <w:tcW w:w="3977" w:type="dxa"/>
            <w:tcBorders>
              <w:top w:val="nil"/>
              <w:left w:val="single" w:sz="4" w:space="0" w:color="auto"/>
              <w:bottom w:val="single" w:sz="4" w:space="0" w:color="auto"/>
              <w:right w:val="single" w:sz="4" w:space="0" w:color="auto"/>
            </w:tcBorders>
            <w:shd w:val="clear" w:color="auto" w:fill="auto"/>
            <w:noWrap/>
            <w:vAlign w:val="bottom"/>
            <w:hideMark/>
          </w:tcPr>
          <w:p w14:paraId="6102047E" w14:textId="77777777" w:rsidR="00B51514" w:rsidRPr="00B51514" w:rsidRDefault="00B51514" w:rsidP="00D31384">
            <w:pPr>
              <w:jc w:val="left"/>
              <w:rPr>
                <w:b/>
                <w:bCs/>
                <w:color w:val="000000"/>
                <w:sz w:val="20"/>
                <w:szCs w:val="20"/>
                <w:lang w:val="en-US" w:eastAsia="zh-CN"/>
              </w:rPr>
            </w:pPr>
            <w:r w:rsidRPr="00B51514">
              <w:rPr>
                <w:b/>
                <w:bCs/>
                <w:color w:val="000000"/>
                <w:sz w:val="20"/>
                <w:szCs w:val="20"/>
                <w:lang w:val="en-US" w:eastAsia="zh-CN"/>
              </w:rPr>
              <w:t>Total</w:t>
            </w:r>
          </w:p>
        </w:tc>
        <w:tc>
          <w:tcPr>
            <w:tcW w:w="960" w:type="dxa"/>
            <w:tcBorders>
              <w:top w:val="nil"/>
              <w:left w:val="nil"/>
              <w:bottom w:val="single" w:sz="4" w:space="0" w:color="auto"/>
              <w:right w:val="single" w:sz="4" w:space="0" w:color="auto"/>
            </w:tcBorders>
            <w:shd w:val="clear" w:color="auto" w:fill="auto"/>
            <w:noWrap/>
            <w:vAlign w:val="bottom"/>
            <w:hideMark/>
          </w:tcPr>
          <w:p w14:paraId="25733C81" w14:textId="77777777" w:rsidR="00B51514" w:rsidRPr="00B51514" w:rsidRDefault="00B51514" w:rsidP="00D31384">
            <w:pPr>
              <w:jc w:val="left"/>
              <w:rPr>
                <w:b/>
                <w:bCs/>
                <w:color w:val="000000"/>
                <w:sz w:val="20"/>
                <w:szCs w:val="20"/>
                <w:lang w:val="en-US" w:eastAsia="zh-CN"/>
              </w:rPr>
            </w:pPr>
            <w:r w:rsidRPr="00B51514">
              <w:rPr>
                <w:b/>
                <w:bCs/>
                <w:color w:val="000000"/>
                <w:sz w:val="20"/>
                <w:szCs w:val="20"/>
                <w:lang w:val="en-US" w:eastAsia="zh-CN"/>
              </w:rPr>
              <w:t> </w:t>
            </w:r>
          </w:p>
        </w:tc>
        <w:tc>
          <w:tcPr>
            <w:tcW w:w="1101" w:type="dxa"/>
            <w:tcBorders>
              <w:top w:val="nil"/>
              <w:left w:val="nil"/>
              <w:bottom w:val="single" w:sz="4" w:space="0" w:color="auto"/>
              <w:right w:val="single" w:sz="4" w:space="0" w:color="auto"/>
            </w:tcBorders>
            <w:shd w:val="clear" w:color="auto" w:fill="auto"/>
            <w:noWrap/>
            <w:vAlign w:val="bottom"/>
            <w:hideMark/>
          </w:tcPr>
          <w:p w14:paraId="50E4D576" w14:textId="77777777" w:rsidR="00B51514" w:rsidRPr="00B51514" w:rsidRDefault="0086200A" w:rsidP="00D31384">
            <w:pPr>
              <w:jc w:val="right"/>
              <w:rPr>
                <w:b/>
                <w:bCs/>
                <w:color w:val="000000"/>
                <w:sz w:val="20"/>
                <w:szCs w:val="20"/>
                <w:lang w:val="en-US" w:eastAsia="zh-CN"/>
              </w:rPr>
            </w:pPr>
            <w:r>
              <w:rPr>
                <w:b/>
                <w:bCs/>
                <w:color w:val="000000"/>
                <w:sz w:val="20"/>
                <w:szCs w:val="20"/>
                <w:lang w:eastAsia="zh-CN"/>
              </w:rPr>
              <w:t>546</w:t>
            </w:r>
            <w:r w:rsidR="00B51514" w:rsidRPr="00B51514">
              <w:rPr>
                <w:b/>
                <w:bCs/>
                <w:color w:val="000000"/>
                <w:sz w:val="20"/>
                <w:szCs w:val="20"/>
                <w:lang w:eastAsia="zh-CN"/>
              </w:rPr>
              <w:t>,000</w:t>
            </w:r>
          </w:p>
        </w:tc>
        <w:tc>
          <w:tcPr>
            <w:tcW w:w="931" w:type="dxa"/>
            <w:tcBorders>
              <w:top w:val="nil"/>
              <w:left w:val="nil"/>
              <w:bottom w:val="single" w:sz="4" w:space="0" w:color="auto"/>
              <w:right w:val="single" w:sz="4" w:space="0" w:color="auto"/>
            </w:tcBorders>
            <w:shd w:val="clear" w:color="auto" w:fill="auto"/>
            <w:noWrap/>
            <w:vAlign w:val="bottom"/>
            <w:hideMark/>
          </w:tcPr>
          <w:p w14:paraId="75DDFD56" w14:textId="4FE2D7C3" w:rsidR="00B51514" w:rsidRPr="00B51514" w:rsidRDefault="0086200A" w:rsidP="00D31384">
            <w:pPr>
              <w:jc w:val="right"/>
              <w:rPr>
                <w:b/>
                <w:bCs/>
                <w:color w:val="000000"/>
                <w:sz w:val="20"/>
                <w:szCs w:val="20"/>
                <w:lang w:val="en-US" w:eastAsia="zh-CN"/>
              </w:rPr>
            </w:pPr>
            <w:r>
              <w:rPr>
                <w:b/>
                <w:bCs/>
                <w:color w:val="000000"/>
                <w:sz w:val="20"/>
                <w:szCs w:val="20"/>
                <w:lang w:eastAsia="zh-CN"/>
              </w:rPr>
              <w:t>307,6</w:t>
            </w:r>
            <w:r w:rsidR="004442CB">
              <w:rPr>
                <w:b/>
                <w:bCs/>
                <w:color w:val="000000"/>
                <w:sz w:val="20"/>
                <w:szCs w:val="20"/>
                <w:lang w:eastAsia="zh-CN"/>
              </w:rPr>
              <w:t>50</w:t>
            </w:r>
          </w:p>
        </w:tc>
        <w:tc>
          <w:tcPr>
            <w:tcW w:w="931" w:type="dxa"/>
            <w:tcBorders>
              <w:top w:val="nil"/>
              <w:left w:val="nil"/>
              <w:bottom w:val="single" w:sz="4" w:space="0" w:color="auto"/>
              <w:right w:val="single" w:sz="4" w:space="0" w:color="auto"/>
            </w:tcBorders>
            <w:shd w:val="clear" w:color="auto" w:fill="auto"/>
            <w:noWrap/>
            <w:vAlign w:val="bottom"/>
            <w:hideMark/>
          </w:tcPr>
          <w:p w14:paraId="604CB48A" w14:textId="77777777" w:rsidR="00B51514" w:rsidRPr="00B51514" w:rsidRDefault="0086200A" w:rsidP="00D31384">
            <w:pPr>
              <w:jc w:val="right"/>
              <w:rPr>
                <w:b/>
                <w:bCs/>
                <w:color w:val="000000"/>
                <w:sz w:val="20"/>
                <w:szCs w:val="20"/>
                <w:lang w:val="en-US" w:eastAsia="zh-CN"/>
              </w:rPr>
            </w:pPr>
            <w:r>
              <w:rPr>
                <w:b/>
                <w:bCs/>
                <w:color w:val="000000"/>
                <w:sz w:val="20"/>
                <w:szCs w:val="20"/>
                <w:lang w:eastAsia="zh-CN"/>
              </w:rPr>
              <w:t>201,400</w:t>
            </w:r>
          </w:p>
        </w:tc>
        <w:tc>
          <w:tcPr>
            <w:tcW w:w="866" w:type="dxa"/>
            <w:tcBorders>
              <w:top w:val="nil"/>
              <w:left w:val="nil"/>
              <w:bottom w:val="single" w:sz="4" w:space="0" w:color="auto"/>
              <w:right w:val="single" w:sz="4" w:space="0" w:color="auto"/>
            </w:tcBorders>
          </w:tcPr>
          <w:p w14:paraId="79B70C56" w14:textId="409082CA" w:rsidR="00B51514" w:rsidRPr="00B51514" w:rsidRDefault="0086200A" w:rsidP="00D31384">
            <w:pPr>
              <w:jc w:val="right"/>
              <w:rPr>
                <w:b/>
                <w:bCs/>
                <w:color w:val="000000"/>
                <w:sz w:val="20"/>
                <w:szCs w:val="20"/>
                <w:lang w:eastAsia="zh-CN"/>
              </w:rPr>
            </w:pPr>
            <w:r>
              <w:rPr>
                <w:b/>
                <w:bCs/>
                <w:color w:val="000000"/>
                <w:sz w:val="20"/>
                <w:szCs w:val="20"/>
                <w:lang w:eastAsia="zh-CN"/>
              </w:rPr>
              <w:t>159,95</w:t>
            </w:r>
            <w:r w:rsidR="00381997">
              <w:rPr>
                <w:b/>
                <w:bCs/>
                <w:color w:val="000000"/>
                <w:sz w:val="20"/>
                <w:szCs w:val="20"/>
                <w:lang w:eastAsia="zh-CN"/>
              </w:rPr>
              <w:t>0</w:t>
            </w:r>
          </w:p>
        </w:tc>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7E614942" w14:textId="162C2803" w:rsidR="00B51514" w:rsidRPr="009D6C5F" w:rsidRDefault="0086200A" w:rsidP="00D31384">
            <w:pPr>
              <w:jc w:val="right"/>
              <w:rPr>
                <w:b/>
                <w:bCs/>
                <w:color w:val="000000"/>
                <w:sz w:val="20"/>
                <w:szCs w:val="20"/>
                <w:lang w:val="en-US" w:eastAsia="zh-CN"/>
              </w:rPr>
            </w:pPr>
            <w:r w:rsidRPr="009D6C5F">
              <w:rPr>
                <w:b/>
                <w:bCs/>
                <w:color w:val="000000"/>
                <w:sz w:val="20"/>
                <w:szCs w:val="20"/>
                <w:lang w:eastAsia="zh-CN"/>
              </w:rPr>
              <w:t>1,215,00</w:t>
            </w:r>
            <w:r w:rsidR="00056C4B">
              <w:rPr>
                <w:b/>
                <w:bCs/>
                <w:color w:val="000000"/>
                <w:sz w:val="20"/>
                <w:szCs w:val="20"/>
                <w:lang w:eastAsia="zh-CN"/>
              </w:rPr>
              <w:t>0</w:t>
            </w:r>
          </w:p>
        </w:tc>
      </w:tr>
    </w:tbl>
    <w:p w14:paraId="5A2276E0" w14:textId="35879364" w:rsidR="00B51514" w:rsidRDefault="00B51514" w:rsidP="00821594">
      <w:pPr>
        <w:rPr>
          <w:lang w:eastAsia="sv-SE"/>
        </w:rPr>
      </w:pPr>
    </w:p>
    <w:p w14:paraId="7737471D" w14:textId="77777777" w:rsidR="00810DCE" w:rsidRPr="0028775C" w:rsidRDefault="00810DCE" w:rsidP="00D31384">
      <w:pPr>
        <w:spacing w:after="240"/>
        <w:jc w:val="center"/>
        <w:rPr>
          <w:b/>
          <w:lang w:val="en-CA"/>
        </w:rPr>
      </w:pPr>
      <w:r w:rsidRPr="0028775C">
        <w:rPr>
          <w:b/>
          <w:lang w:val="en-CA"/>
        </w:rPr>
        <w:t>SECRETARIAT’S COMMENTS AND RECOMMENDATION</w:t>
      </w:r>
    </w:p>
    <w:p w14:paraId="1EB01847" w14:textId="77777777" w:rsidR="00810DCE" w:rsidRPr="0028775C" w:rsidRDefault="00810DCE" w:rsidP="00D31384">
      <w:pPr>
        <w:spacing w:after="240"/>
        <w:rPr>
          <w:b/>
          <w:lang w:val="en-CA"/>
        </w:rPr>
      </w:pPr>
      <w:r w:rsidRPr="0028775C">
        <w:rPr>
          <w:b/>
          <w:lang w:val="en-CA"/>
        </w:rPr>
        <w:t>COMMENTS</w:t>
      </w:r>
    </w:p>
    <w:p w14:paraId="64A00F44" w14:textId="1C47E5DE" w:rsidR="00810DCE" w:rsidRDefault="00810DCE" w:rsidP="00D31384">
      <w:pPr>
        <w:pStyle w:val="Heading1"/>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pPr>
      <w:r w:rsidRPr="00C22111">
        <w:t xml:space="preserve">The Secretariat reviewed the HPMP </w:t>
      </w:r>
      <w:r w:rsidR="00986C74">
        <w:t xml:space="preserve">for </w:t>
      </w:r>
      <w:r>
        <w:t>Mauritania</w:t>
      </w:r>
      <w:r w:rsidRPr="00C22111">
        <w:t xml:space="preserve"> in the context of the guidelines for the preparation of </w:t>
      </w:r>
      <w:r w:rsidRPr="00C0130A">
        <w:t>HPMPs (decision 54/39), the criteria for funding stage I of HCFC phase</w:t>
      </w:r>
      <w:r w:rsidR="00280D12">
        <w:noBreakHyphen/>
      </w:r>
      <w:r w:rsidRPr="00C0130A">
        <w:t>out in the consumption sector agreed at the 60</w:t>
      </w:r>
      <w:r w:rsidRPr="00C0130A">
        <w:rPr>
          <w:vertAlign w:val="superscript"/>
        </w:rPr>
        <w:t>th</w:t>
      </w:r>
      <w:r w:rsidR="00712B27" w:rsidRPr="00C0130A">
        <w:t> </w:t>
      </w:r>
      <w:r w:rsidRPr="00C0130A">
        <w:t>meeting (decision 60/44); and</w:t>
      </w:r>
      <w:r w:rsidRPr="00C22111">
        <w:t xml:space="preserve"> the 201</w:t>
      </w:r>
      <w:r w:rsidR="002469C5">
        <w:t>7</w:t>
      </w:r>
      <w:r w:rsidR="00712B27">
        <w:noBreakHyphen/>
      </w:r>
      <w:r w:rsidRPr="00C22111">
        <w:t>20</w:t>
      </w:r>
      <w:r w:rsidR="002469C5">
        <w:t>19</w:t>
      </w:r>
      <w:r w:rsidRPr="00C22111">
        <w:t xml:space="preserve"> business plan of the Multilateral Fund.</w:t>
      </w:r>
    </w:p>
    <w:p w14:paraId="0D4A4500" w14:textId="34DAAFB3" w:rsidR="00E50EC0" w:rsidRPr="00E600A5" w:rsidRDefault="00E50EC0" w:rsidP="00E50EC0">
      <w:pPr>
        <w:rPr>
          <w:u w:val="single"/>
        </w:rPr>
      </w:pPr>
      <w:r w:rsidRPr="00E600A5">
        <w:rPr>
          <w:u w:val="single"/>
        </w:rPr>
        <w:t>Issues related to the implementation of activities in Mauritania</w:t>
      </w:r>
    </w:p>
    <w:p w14:paraId="7431644F" w14:textId="77777777" w:rsidR="00E50EC0" w:rsidRPr="00E600A5" w:rsidRDefault="00E50EC0" w:rsidP="00E50EC0"/>
    <w:p w14:paraId="09D1B7AD" w14:textId="46FB1FE1" w:rsidR="00E50EC0" w:rsidRPr="003D6C8E" w:rsidRDefault="003E3E74" w:rsidP="00E50EC0">
      <w:pPr>
        <w:pStyle w:val="Heading1"/>
      </w:pPr>
      <w:r w:rsidRPr="003D6C8E">
        <w:t xml:space="preserve">In response to queries by the Secretariat on Mauritania’s compliance with its Montreal Protocol obligations, UNEP indicated that activities </w:t>
      </w:r>
      <w:r w:rsidR="00F83B1E">
        <w:t xml:space="preserve">related to the Montreal Protocol </w:t>
      </w:r>
      <w:r w:rsidRPr="003D6C8E">
        <w:t xml:space="preserve">were suspended between 2008 and 2015. In early 2016, UNEP organized a mission to the country, and some of the outcomes was the </w:t>
      </w:r>
      <w:r w:rsidR="00F83B1E">
        <w:t>G</w:t>
      </w:r>
      <w:r w:rsidRPr="003D6C8E">
        <w:t xml:space="preserve">overnment’s decision to re-establish the </w:t>
      </w:r>
      <w:r w:rsidR="00F83B1E">
        <w:t>NOU</w:t>
      </w:r>
      <w:r w:rsidRPr="003D6C8E">
        <w:t>, the relaunch of Montreal</w:t>
      </w:r>
      <w:r w:rsidR="00F83B1E">
        <w:t xml:space="preserve"> </w:t>
      </w:r>
      <w:r w:rsidRPr="003D6C8E">
        <w:t xml:space="preserve">Protocol related activities, and institution of the licensing and quota system. Further to the submission of the HPMP, UNEP confirmed that </w:t>
      </w:r>
      <w:r w:rsidR="00F83B1E">
        <w:t xml:space="preserve">all </w:t>
      </w:r>
      <w:r w:rsidRPr="003D6C8E">
        <w:t>outstanding issues have been satisfactorily addressed with the Government, and that activities to be funded by the Multilateral Fund could be immediately implemented.</w:t>
      </w:r>
    </w:p>
    <w:p w14:paraId="6C1931C2" w14:textId="076CC79B" w:rsidR="00986C74" w:rsidRPr="0028775C" w:rsidRDefault="00986C74" w:rsidP="00986C74">
      <w:pPr>
        <w:keepNext/>
        <w:spacing w:after="240"/>
        <w:rPr>
          <w:u w:val="single"/>
        </w:rPr>
      </w:pPr>
      <w:r w:rsidRPr="0028775C">
        <w:rPr>
          <w:u w:val="single"/>
        </w:rPr>
        <w:t>Starting point for aggregate reduction in HCFC consumption</w:t>
      </w:r>
    </w:p>
    <w:p w14:paraId="135D636E" w14:textId="661430B9" w:rsidR="00200469" w:rsidRDefault="003A7326" w:rsidP="00200469">
      <w:pPr>
        <w:pStyle w:val="Heading1"/>
      </w:pPr>
      <w:r>
        <w:t xml:space="preserve">As stated in the HPMP, </w:t>
      </w:r>
      <w:r w:rsidR="002469C5" w:rsidRPr="003D704D">
        <w:t xml:space="preserve">ODS consumption </w:t>
      </w:r>
      <w:r w:rsidR="00C43791">
        <w:t xml:space="preserve">in Mauritania </w:t>
      </w:r>
      <w:r w:rsidR="002469C5" w:rsidRPr="003D704D">
        <w:t>has been unregulated since 2010</w:t>
      </w:r>
      <w:r w:rsidR="00B42191">
        <w:t>; t</w:t>
      </w:r>
      <w:r w:rsidR="002469C5" w:rsidRPr="003D704D">
        <w:t xml:space="preserve">here are no reliable import records from either </w:t>
      </w:r>
      <w:r w:rsidR="00200469">
        <w:t xml:space="preserve">the </w:t>
      </w:r>
      <w:r w:rsidR="002469C5" w:rsidRPr="003D704D">
        <w:t>Customs</w:t>
      </w:r>
      <w:r w:rsidR="00200469">
        <w:t xml:space="preserve"> </w:t>
      </w:r>
      <w:r w:rsidR="00B42191">
        <w:t>Directorate</w:t>
      </w:r>
      <w:r w:rsidR="002469C5" w:rsidRPr="003D704D">
        <w:t xml:space="preserve">, importers, or </w:t>
      </w:r>
      <w:r w:rsidR="00200469">
        <w:t xml:space="preserve">other </w:t>
      </w:r>
      <w:r w:rsidR="002469C5" w:rsidRPr="003D704D">
        <w:t>sources. Despite this situation, the Government has reported consumption of HCFCs under Article 7 of the Protocol</w:t>
      </w:r>
      <w:r w:rsidR="00B42191">
        <w:t xml:space="preserve"> annually</w:t>
      </w:r>
      <w:r w:rsidR="00200469">
        <w:t xml:space="preserve">. </w:t>
      </w:r>
    </w:p>
    <w:p w14:paraId="24364389" w14:textId="58DAA9E9" w:rsidR="00B80A9A" w:rsidRDefault="00200469" w:rsidP="00B80A9A">
      <w:pPr>
        <w:pStyle w:val="Heading1"/>
      </w:pPr>
      <w:r>
        <w:lastRenderedPageBreak/>
        <w:t xml:space="preserve">As records on amounts of HCFC imported into the country were not available, </w:t>
      </w:r>
      <w:r w:rsidR="00D53004">
        <w:t xml:space="preserve">for the </w:t>
      </w:r>
      <w:r>
        <w:t>preparation of the HPMP</w:t>
      </w:r>
      <w:r w:rsidR="00B42191">
        <w:t xml:space="preserve"> the</w:t>
      </w:r>
      <w:r>
        <w:t xml:space="preserve"> </w:t>
      </w:r>
      <w:r w:rsidR="00D53004">
        <w:t xml:space="preserve">HCFC </w:t>
      </w:r>
      <w:r>
        <w:t xml:space="preserve">consumption was </w:t>
      </w:r>
      <w:r w:rsidR="00B42191">
        <w:t>a</w:t>
      </w:r>
      <w:r w:rsidR="00D53004">
        <w:t xml:space="preserve">ssumed to be 17 per cent of the </w:t>
      </w:r>
      <w:r w:rsidRPr="003D704D">
        <w:t xml:space="preserve">total amount of HCFC-22 charged in different types of refrigeration equipment </w:t>
      </w:r>
      <w:r w:rsidR="00D53004">
        <w:t xml:space="preserve">that were </w:t>
      </w:r>
      <w:r w:rsidR="00355F0D">
        <w:t xml:space="preserve">in </w:t>
      </w:r>
      <w:r w:rsidRPr="003D704D">
        <w:t>operati</w:t>
      </w:r>
      <w:r w:rsidR="00355F0D">
        <w:t>o</w:t>
      </w:r>
      <w:r w:rsidRPr="003D704D">
        <w:t>n</w:t>
      </w:r>
      <w:r w:rsidR="00B80A9A">
        <w:t xml:space="preserve"> in the country</w:t>
      </w:r>
      <w:r w:rsidR="00D53004">
        <w:t xml:space="preserve">, </w:t>
      </w:r>
      <w:r w:rsidR="00B80A9A">
        <w:t xml:space="preserve">i.e., </w:t>
      </w:r>
      <w:r w:rsidR="00D53004">
        <w:t>the average leak</w:t>
      </w:r>
      <w:r w:rsidR="00B80A9A">
        <w:t>age rate of refrigerants</w:t>
      </w:r>
      <w:r>
        <w:t>.</w:t>
      </w:r>
      <w:r w:rsidR="00D53004">
        <w:t xml:space="preserve"> </w:t>
      </w:r>
      <w:r w:rsidR="00355F0D">
        <w:t>However, t</w:t>
      </w:r>
      <w:r w:rsidR="002469C5" w:rsidRPr="003D704D">
        <w:t xml:space="preserve">he </w:t>
      </w:r>
      <w:r w:rsidR="009201F1">
        <w:t xml:space="preserve">actual </w:t>
      </w:r>
      <w:r w:rsidR="002469C5" w:rsidRPr="003D704D">
        <w:t xml:space="preserve">number of refrigeration equipment </w:t>
      </w:r>
      <w:r w:rsidR="009201F1">
        <w:t xml:space="preserve">in operation and </w:t>
      </w:r>
      <w:r w:rsidR="00355F0D">
        <w:t xml:space="preserve">the </w:t>
      </w:r>
      <w:r w:rsidR="002469C5" w:rsidRPr="003D704D">
        <w:t xml:space="preserve">leakage rate used in the calculation </w:t>
      </w:r>
      <w:r w:rsidR="009201F1">
        <w:t xml:space="preserve">of the consumption </w:t>
      </w:r>
      <w:r w:rsidR="00355F0D">
        <w:t>could not be corroborated</w:t>
      </w:r>
      <w:r w:rsidR="002469C5" w:rsidRPr="003D704D">
        <w:t xml:space="preserve">. </w:t>
      </w:r>
      <w:r w:rsidR="00B80A9A">
        <w:t>I</w:t>
      </w:r>
      <w:r w:rsidR="00B80A9A" w:rsidRPr="003D704D">
        <w:t xml:space="preserve">t </w:t>
      </w:r>
      <w:r w:rsidR="00B80A9A">
        <w:t xml:space="preserve">was, therefore, necessary </w:t>
      </w:r>
      <w:r w:rsidR="00B80A9A" w:rsidRPr="003D704D">
        <w:t xml:space="preserve">to </w:t>
      </w:r>
      <w:r w:rsidR="00B80A9A">
        <w:t>undertake a</w:t>
      </w:r>
      <w:r w:rsidR="00460800">
        <w:t>n</w:t>
      </w:r>
      <w:r w:rsidR="00B80A9A">
        <w:t xml:space="preserve"> </w:t>
      </w:r>
      <w:r w:rsidR="00460800">
        <w:t xml:space="preserve">additional </w:t>
      </w:r>
      <w:r w:rsidR="00B80A9A">
        <w:t xml:space="preserve">survey to </w:t>
      </w:r>
      <w:r w:rsidR="00B80A9A" w:rsidRPr="003D704D">
        <w:t xml:space="preserve">address the uncertainties </w:t>
      </w:r>
      <w:r w:rsidR="00B80A9A">
        <w:t xml:space="preserve">of </w:t>
      </w:r>
      <w:r w:rsidR="00B80A9A" w:rsidRPr="003D704D">
        <w:t xml:space="preserve">the </w:t>
      </w:r>
      <w:r w:rsidR="00B80A9A">
        <w:t xml:space="preserve">reported </w:t>
      </w:r>
      <w:r w:rsidR="00B80A9A" w:rsidRPr="003D704D">
        <w:t xml:space="preserve">data and </w:t>
      </w:r>
      <w:r w:rsidR="00B80A9A">
        <w:t xml:space="preserve">better assess </w:t>
      </w:r>
      <w:r w:rsidR="00B80A9A" w:rsidRPr="003D704D">
        <w:t>the actual level of HCFC consumption in Mauritania.</w:t>
      </w:r>
    </w:p>
    <w:p w14:paraId="1D96D68A" w14:textId="5D0CEFE5" w:rsidR="00986C74" w:rsidRPr="00BD5838" w:rsidRDefault="00B80A9A" w:rsidP="003674B6">
      <w:pPr>
        <w:pStyle w:val="Heading1"/>
        <w:rPr>
          <w:u w:val="single"/>
        </w:rPr>
      </w:pPr>
      <w:r>
        <w:t xml:space="preserve">Responding to the </w:t>
      </w:r>
      <w:r w:rsidR="002469C5" w:rsidRPr="003D704D">
        <w:t>above observations</w:t>
      </w:r>
      <w:r w:rsidR="003A7326">
        <w:t>,</w:t>
      </w:r>
      <w:r w:rsidR="002469C5" w:rsidRPr="003D704D">
        <w:t xml:space="preserve"> </w:t>
      </w:r>
      <w:r w:rsidR="00986C74" w:rsidRPr="002469C5">
        <w:t xml:space="preserve">UNEP </w:t>
      </w:r>
      <w:r w:rsidR="003674B6">
        <w:t xml:space="preserve">explained </w:t>
      </w:r>
      <w:r w:rsidR="00986C74" w:rsidRPr="002469C5">
        <w:t xml:space="preserve">that </w:t>
      </w:r>
      <w:r w:rsidR="00BD5838">
        <w:t xml:space="preserve">the </w:t>
      </w:r>
      <w:r w:rsidR="00460800">
        <w:t xml:space="preserve">reported </w:t>
      </w:r>
      <w:r w:rsidR="00986C74" w:rsidRPr="002469C5">
        <w:t xml:space="preserve">consumption was based on best estimate as the licensing and quota system </w:t>
      </w:r>
      <w:r>
        <w:t>was not yet operational</w:t>
      </w:r>
      <w:r w:rsidR="00986C74" w:rsidRPr="002469C5">
        <w:t>.</w:t>
      </w:r>
      <w:r>
        <w:t xml:space="preserve"> T</w:t>
      </w:r>
      <w:r w:rsidR="00BD5838">
        <w:t xml:space="preserve">he </w:t>
      </w:r>
      <w:r w:rsidR="00986C74" w:rsidRPr="002469C5">
        <w:t>knowledge</w:t>
      </w:r>
      <w:r w:rsidR="00BD5838">
        <w:t xml:space="preserve"> and </w:t>
      </w:r>
      <w:r w:rsidR="00986C74" w:rsidRPr="002469C5">
        <w:t xml:space="preserve">experience in reporting </w:t>
      </w:r>
      <w:r w:rsidR="00BD5838">
        <w:t xml:space="preserve">consumption was limited given the fact that the </w:t>
      </w:r>
      <w:r w:rsidR="00986C74" w:rsidRPr="002469C5">
        <w:t xml:space="preserve">infrastructure </w:t>
      </w:r>
      <w:r w:rsidR="003A7326">
        <w:t xml:space="preserve">that </w:t>
      </w:r>
      <w:r w:rsidR="00986C74" w:rsidRPr="002469C5">
        <w:t xml:space="preserve">was set up during the CFC phase-out </w:t>
      </w:r>
      <w:r w:rsidR="00BD5838">
        <w:t>was not operational</w:t>
      </w:r>
      <w:r w:rsidR="003674B6">
        <w:t xml:space="preserve"> between </w:t>
      </w:r>
      <w:r w:rsidR="003674B6" w:rsidRPr="003674B6">
        <w:t xml:space="preserve">2008 </w:t>
      </w:r>
      <w:r w:rsidR="003674B6">
        <w:t xml:space="preserve">and </w:t>
      </w:r>
      <w:r w:rsidR="003674B6" w:rsidRPr="003674B6">
        <w:t>2015</w:t>
      </w:r>
      <w:r w:rsidR="006623CB">
        <w:t>;</w:t>
      </w:r>
      <w:r w:rsidR="003A7326">
        <w:t xml:space="preserve"> </w:t>
      </w:r>
      <w:r w:rsidR="006623CB">
        <w:t>furthermore,</w:t>
      </w:r>
      <w:r w:rsidR="003A7326">
        <w:t xml:space="preserve"> t</w:t>
      </w:r>
      <w:r w:rsidR="003674B6" w:rsidRPr="003674B6">
        <w:t xml:space="preserve">he NOU was re-established </w:t>
      </w:r>
      <w:r w:rsidR="006623CB">
        <w:t xml:space="preserve">only </w:t>
      </w:r>
      <w:r w:rsidR="003A7326">
        <w:t xml:space="preserve">in early </w:t>
      </w:r>
      <w:r w:rsidR="003674B6" w:rsidRPr="003674B6">
        <w:t xml:space="preserve">2016. UNEP </w:t>
      </w:r>
      <w:r w:rsidR="003674B6">
        <w:t xml:space="preserve">emphasized </w:t>
      </w:r>
      <w:r w:rsidR="003674B6" w:rsidRPr="003674B6">
        <w:t xml:space="preserve">that </w:t>
      </w:r>
      <w:r w:rsidR="003674B6">
        <w:t>a</w:t>
      </w:r>
      <w:r w:rsidR="00460800">
        <w:t xml:space="preserve">n additional </w:t>
      </w:r>
      <w:r w:rsidR="003674B6" w:rsidRPr="003674B6">
        <w:t xml:space="preserve">survey </w:t>
      </w:r>
      <w:r w:rsidR="003674B6">
        <w:t xml:space="preserve">could be undertaken </w:t>
      </w:r>
      <w:r w:rsidR="00460800">
        <w:t xml:space="preserve">at a later date once </w:t>
      </w:r>
      <w:r w:rsidR="003674B6" w:rsidRPr="003674B6">
        <w:t xml:space="preserve">the basic infrastructure </w:t>
      </w:r>
      <w:r w:rsidR="003674B6">
        <w:t>in the country is full</w:t>
      </w:r>
      <w:r w:rsidR="003674B6" w:rsidRPr="003674B6">
        <w:t>y operational</w:t>
      </w:r>
      <w:r w:rsidR="00A92907">
        <w:t>;</w:t>
      </w:r>
      <w:r w:rsidR="003674B6" w:rsidRPr="003674B6">
        <w:t xml:space="preserve"> customs officers </w:t>
      </w:r>
      <w:r w:rsidR="006623CB">
        <w:t xml:space="preserve">receive </w:t>
      </w:r>
      <w:r w:rsidR="003674B6" w:rsidRPr="003674B6">
        <w:t>train</w:t>
      </w:r>
      <w:r w:rsidR="006623CB">
        <w:t>ing</w:t>
      </w:r>
      <w:r w:rsidR="003674B6" w:rsidRPr="003674B6">
        <w:t xml:space="preserve"> on matters related to import/export of HCFCs</w:t>
      </w:r>
      <w:r w:rsidR="00460800">
        <w:t xml:space="preserve"> and technicians receive </w:t>
      </w:r>
      <w:r w:rsidR="003674B6">
        <w:t xml:space="preserve">training </w:t>
      </w:r>
      <w:r w:rsidR="00A92907">
        <w:t>o</w:t>
      </w:r>
      <w:r w:rsidR="003674B6">
        <w:t>n good servicing practices</w:t>
      </w:r>
      <w:r w:rsidR="00A92907">
        <w:t>;</w:t>
      </w:r>
      <w:r w:rsidR="003674B6">
        <w:t xml:space="preserve"> </w:t>
      </w:r>
      <w:r w:rsidR="003674B6" w:rsidRPr="003674B6">
        <w:rPr>
          <w:bCs/>
          <w:color w:val="000000"/>
          <w:lang w:val="en-CA"/>
        </w:rPr>
        <w:t>AREAT</w:t>
      </w:r>
      <w:r w:rsidR="003674B6" w:rsidRPr="003674B6">
        <w:t xml:space="preserve"> is </w:t>
      </w:r>
      <w:r w:rsidR="003674B6">
        <w:t xml:space="preserve">further </w:t>
      </w:r>
      <w:r w:rsidR="003674B6" w:rsidRPr="003674B6">
        <w:t>strengthened</w:t>
      </w:r>
      <w:r w:rsidR="00A92907">
        <w:t>;</w:t>
      </w:r>
      <w:r w:rsidR="003674B6">
        <w:t xml:space="preserve"> and </w:t>
      </w:r>
      <w:r w:rsidR="003674B6" w:rsidRPr="003674B6">
        <w:t xml:space="preserve">main end-users </w:t>
      </w:r>
      <w:r w:rsidR="00460800">
        <w:t xml:space="preserve">and </w:t>
      </w:r>
      <w:r w:rsidR="003674B6" w:rsidRPr="003674B6">
        <w:t>RAC workshops are registered.</w:t>
      </w:r>
    </w:p>
    <w:p w14:paraId="268EFF9C" w14:textId="634DC10E" w:rsidR="008D5806" w:rsidRDefault="00D24C66" w:rsidP="00212E75">
      <w:pPr>
        <w:pStyle w:val="Heading1"/>
      </w:pPr>
      <w:r>
        <w:t xml:space="preserve">Noting the </w:t>
      </w:r>
      <w:r w:rsidRPr="009D53E2">
        <w:t>lack of reliable data on HCFC</w:t>
      </w:r>
      <w:r>
        <w:t>s</w:t>
      </w:r>
      <w:r w:rsidRPr="009D53E2">
        <w:t xml:space="preserve"> </w:t>
      </w:r>
      <w:r w:rsidR="006B3C4A">
        <w:t>in the country</w:t>
      </w:r>
      <w:r w:rsidRPr="009D53E2">
        <w:t xml:space="preserve">, the </w:t>
      </w:r>
      <w:r>
        <w:t xml:space="preserve">level of </w:t>
      </w:r>
      <w:r w:rsidRPr="009D53E2">
        <w:t xml:space="preserve">HCFC consumption </w:t>
      </w:r>
      <w:r>
        <w:t xml:space="preserve">was estimated at approximately </w:t>
      </w:r>
      <w:r w:rsidRPr="00967586">
        <w:t>120</w:t>
      </w:r>
      <w:r>
        <w:t>.00</w:t>
      </w:r>
      <w:r w:rsidRPr="00967586">
        <w:t xml:space="preserve"> mt</w:t>
      </w:r>
      <w:r>
        <w:t xml:space="preserve"> (6.60 ODP tonnes) of HCFCs </w:t>
      </w:r>
      <w:r w:rsidRPr="009D53E2">
        <w:t xml:space="preserve">considering </w:t>
      </w:r>
      <w:r w:rsidRPr="006B3C4A">
        <w:rPr>
          <w:i/>
        </w:rPr>
        <w:t>inter alia</w:t>
      </w:r>
      <w:r w:rsidRPr="009D53E2">
        <w:t xml:space="preserve"> the total population and </w:t>
      </w:r>
      <w:r>
        <w:t xml:space="preserve">its </w:t>
      </w:r>
      <w:r w:rsidRPr="009D53E2">
        <w:t xml:space="preserve">geographical </w:t>
      </w:r>
      <w:r>
        <w:t xml:space="preserve">distribution </w:t>
      </w:r>
      <w:r w:rsidRPr="009D53E2">
        <w:t>(over 3.5 million inhabitants</w:t>
      </w:r>
      <w:r>
        <w:t>,</w:t>
      </w:r>
      <w:r w:rsidRPr="009D53E2">
        <w:t xml:space="preserve"> 60 per cent living in urban areas</w:t>
      </w:r>
      <w:r>
        <w:t xml:space="preserve">, with </w:t>
      </w:r>
      <w:r w:rsidRPr="00B80A9A">
        <w:t xml:space="preserve">two </w:t>
      </w:r>
      <w:r>
        <w:t xml:space="preserve">major </w:t>
      </w:r>
      <w:r w:rsidRPr="00B80A9A">
        <w:t>cities</w:t>
      </w:r>
      <w:r>
        <w:t>,</w:t>
      </w:r>
      <w:r w:rsidRPr="00B80A9A">
        <w:t xml:space="preserve"> </w:t>
      </w:r>
      <w:r>
        <w:t xml:space="preserve">one with </w:t>
      </w:r>
      <w:r w:rsidRPr="00B80A9A">
        <w:t xml:space="preserve">0.66 million and </w:t>
      </w:r>
      <w:r>
        <w:t xml:space="preserve">another with </w:t>
      </w:r>
      <w:r w:rsidRPr="00B80A9A">
        <w:t>0.0072 million inhabitants</w:t>
      </w:r>
      <w:r>
        <w:t>)</w:t>
      </w:r>
      <w:r w:rsidRPr="009D53E2">
        <w:t xml:space="preserve">; </w:t>
      </w:r>
      <w:r>
        <w:t>access to electricity (</w:t>
      </w:r>
      <w:r w:rsidRPr="009D53E2">
        <w:t xml:space="preserve">28 per cent of </w:t>
      </w:r>
      <w:r>
        <w:t xml:space="preserve">total </w:t>
      </w:r>
      <w:r w:rsidRPr="009D53E2">
        <w:t xml:space="preserve">population </w:t>
      </w:r>
      <w:r>
        <w:t>or 4</w:t>
      </w:r>
      <w:r w:rsidRPr="009D53E2">
        <w:t xml:space="preserve">8 per cent </w:t>
      </w:r>
      <w:r>
        <w:t xml:space="preserve">of </w:t>
      </w:r>
      <w:r w:rsidRPr="009D53E2">
        <w:t xml:space="preserve">urban </w:t>
      </w:r>
      <w:r>
        <w:t>population</w:t>
      </w:r>
      <w:r w:rsidRPr="009D53E2">
        <w:t xml:space="preserve">); and the gross domestic product per capita </w:t>
      </w:r>
      <w:r>
        <w:t>(</w:t>
      </w:r>
      <w:r w:rsidRPr="009D53E2">
        <w:t>US</w:t>
      </w:r>
      <w:r>
        <w:t> </w:t>
      </w:r>
      <w:r w:rsidRPr="009D53E2">
        <w:t>$1,078</w:t>
      </w:r>
      <w:r>
        <w:t>).</w:t>
      </w:r>
      <w:r w:rsidR="006B3C4A">
        <w:t xml:space="preserve"> This level of consumption could be considered </w:t>
      </w:r>
      <w:r w:rsidR="008D5806">
        <w:t xml:space="preserve">as the </w:t>
      </w:r>
      <w:r w:rsidR="008D5806" w:rsidRPr="00967586">
        <w:t xml:space="preserve">starting point </w:t>
      </w:r>
      <w:r w:rsidR="008D5806" w:rsidRPr="008D5806">
        <w:t>for aggregate reduction in HCFC consumption</w:t>
      </w:r>
      <w:r w:rsidR="008D5806">
        <w:t xml:space="preserve">, on the understanding that </w:t>
      </w:r>
      <w:r w:rsidR="006B3C4A">
        <w:t xml:space="preserve">it </w:t>
      </w:r>
      <w:r w:rsidR="008D5806" w:rsidRPr="00967586">
        <w:t xml:space="preserve">could be revised once a comprehensive survey to determine </w:t>
      </w:r>
      <w:r w:rsidR="006B3C4A">
        <w:t xml:space="preserve">the actual level of </w:t>
      </w:r>
      <w:r w:rsidR="008D5806" w:rsidRPr="00967586">
        <w:t>consumption is taken</w:t>
      </w:r>
      <w:r w:rsidR="00B90761">
        <w:t>.</w:t>
      </w:r>
      <w:r w:rsidR="008D5806" w:rsidRPr="00967586">
        <w:t xml:space="preserve"> </w:t>
      </w:r>
      <w:r w:rsidR="006B3C4A">
        <w:t xml:space="preserve">Once the survey is conducted, </w:t>
      </w:r>
      <w:r w:rsidR="008D5806" w:rsidRPr="00967586">
        <w:t xml:space="preserve">a mandatory </w:t>
      </w:r>
      <w:r w:rsidR="006B3C4A">
        <w:t xml:space="preserve">independent </w:t>
      </w:r>
      <w:r w:rsidR="008D5806" w:rsidRPr="00967586">
        <w:t xml:space="preserve">verification </w:t>
      </w:r>
      <w:r w:rsidR="008D5806">
        <w:t xml:space="preserve">would be undertaken to corroborate the </w:t>
      </w:r>
      <w:r w:rsidR="006B3C4A">
        <w:t xml:space="preserve">validity of the </w:t>
      </w:r>
      <w:r w:rsidR="008D5806">
        <w:t xml:space="preserve">data surveyed </w:t>
      </w:r>
      <w:r w:rsidR="008D5806" w:rsidRPr="00967586">
        <w:t xml:space="preserve">and </w:t>
      </w:r>
      <w:r w:rsidR="008D5806">
        <w:t xml:space="preserve">to </w:t>
      </w:r>
      <w:r w:rsidR="006B3C4A">
        <w:t xml:space="preserve">ascertain </w:t>
      </w:r>
      <w:r w:rsidR="008D5806" w:rsidRPr="00967586">
        <w:t xml:space="preserve">that an effective </w:t>
      </w:r>
      <w:r w:rsidR="00B90761">
        <w:t xml:space="preserve">HCFC import </w:t>
      </w:r>
      <w:r w:rsidR="008D5806" w:rsidRPr="00967586">
        <w:t xml:space="preserve">licensing </w:t>
      </w:r>
      <w:r w:rsidR="00B90761">
        <w:t xml:space="preserve">and quota </w:t>
      </w:r>
      <w:r w:rsidR="008D5806" w:rsidRPr="00967586">
        <w:t xml:space="preserve">system </w:t>
      </w:r>
      <w:r w:rsidR="008D5806">
        <w:t xml:space="preserve">is </w:t>
      </w:r>
      <w:r w:rsidR="008D5806" w:rsidRPr="00967586">
        <w:t>operational.</w:t>
      </w:r>
      <w:r w:rsidR="00E16C71">
        <w:t xml:space="preserve"> Based on this approach, </w:t>
      </w:r>
      <w:r w:rsidR="0093262A">
        <w:t xml:space="preserve">the Government of Mauritania would be able to </w:t>
      </w:r>
      <w:r w:rsidR="006B3C4A">
        <w:t xml:space="preserve">receive financial assistance and re-start implementation of ODS phase-out activities (i.e., </w:t>
      </w:r>
      <w:r w:rsidR="0093262A">
        <w:t>US $</w:t>
      </w:r>
      <w:r w:rsidR="0093262A" w:rsidRPr="0093262A">
        <w:t>607,500</w:t>
      </w:r>
      <w:r w:rsidR="0093262A">
        <w:t xml:space="preserve"> to achieve the 67.5 per cent reduction in HCFC consumption by 2025</w:t>
      </w:r>
      <w:r w:rsidR="006B3C4A">
        <w:t>)</w:t>
      </w:r>
      <w:r w:rsidR="0093262A">
        <w:t>.</w:t>
      </w:r>
    </w:p>
    <w:p w14:paraId="105F7C06" w14:textId="1E2BC946" w:rsidR="00DF1941" w:rsidRDefault="003A7326" w:rsidP="00144104">
      <w:pPr>
        <w:pStyle w:val="Heading1"/>
      </w:pPr>
      <w:r w:rsidRPr="00967586">
        <w:t>After several consultations</w:t>
      </w:r>
      <w:r w:rsidR="0093262A">
        <w:t xml:space="preserve"> between the Government of Mauritania and UNEP</w:t>
      </w:r>
      <w:r w:rsidRPr="00967586">
        <w:t xml:space="preserve">, </w:t>
      </w:r>
      <w:r w:rsidR="0093262A">
        <w:t xml:space="preserve">UNEP confirmed that the </w:t>
      </w:r>
      <w:r w:rsidRPr="00967586">
        <w:t xml:space="preserve">Government agreed </w:t>
      </w:r>
      <w:r w:rsidR="00DF1941">
        <w:t xml:space="preserve">to consider a consumption of </w:t>
      </w:r>
      <w:r w:rsidRPr="00967586">
        <w:t>6.6</w:t>
      </w:r>
      <w:r w:rsidR="00DF1941">
        <w:t>0</w:t>
      </w:r>
      <w:r w:rsidRPr="00967586">
        <w:t xml:space="preserve"> ODP tonnes </w:t>
      </w:r>
      <w:r w:rsidR="00DF1941">
        <w:t xml:space="preserve">of HCFCs </w:t>
      </w:r>
      <w:r w:rsidRPr="00967586">
        <w:t>as the starting point</w:t>
      </w:r>
      <w:r w:rsidR="00DF1941">
        <w:t xml:space="preserve"> (i.e., </w:t>
      </w:r>
      <w:r w:rsidRPr="00967586">
        <w:t>13.9</w:t>
      </w:r>
      <w:r w:rsidR="00DF1941">
        <w:t>0</w:t>
      </w:r>
      <w:r w:rsidRPr="00967586">
        <w:t xml:space="preserve"> ODP tonnes less than the baseline consumption</w:t>
      </w:r>
      <w:r w:rsidR="00DF1941">
        <w:t>)</w:t>
      </w:r>
      <w:r w:rsidRPr="00967586">
        <w:t xml:space="preserve">, to secure Multilateral Fund support to strengthen its re-established legal and institutional framework. The Government’s agreement was also on the understanding that the </w:t>
      </w:r>
      <w:r w:rsidR="00DF1941">
        <w:t xml:space="preserve">starting point could be revised once </w:t>
      </w:r>
      <w:r w:rsidR="006B3C4A">
        <w:t xml:space="preserve">the surveyed </w:t>
      </w:r>
      <w:r w:rsidR="00DF1941">
        <w:t xml:space="preserve">consumption </w:t>
      </w:r>
      <w:r w:rsidR="006B3C4A">
        <w:t xml:space="preserve">was independently </w:t>
      </w:r>
      <w:r w:rsidR="00DF1941">
        <w:t>verifi</w:t>
      </w:r>
      <w:r w:rsidR="006B3C4A">
        <w:t>ed</w:t>
      </w:r>
      <w:r w:rsidR="00736ECD">
        <w:t xml:space="preserve">, and that the clause on reductions in funding for failure to comply indicated in its Agreement with the Executive Committee would not be applied in </w:t>
      </w:r>
      <w:r w:rsidR="002340EC">
        <w:t xml:space="preserve">the </w:t>
      </w:r>
      <w:r w:rsidR="00736ECD">
        <w:t>case that the verified level of HCFC consumption would be higher than 6.60 ODP tonnes.</w:t>
      </w:r>
      <w:r w:rsidR="006B3C4A">
        <w:t xml:space="preserve"> </w:t>
      </w:r>
    </w:p>
    <w:p w14:paraId="6B769BBC" w14:textId="0C879402" w:rsidR="00810DCE" w:rsidRPr="0028775C" w:rsidRDefault="00810DCE" w:rsidP="00D31384">
      <w:pPr>
        <w:spacing w:after="240"/>
        <w:rPr>
          <w:u w:val="single"/>
        </w:rPr>
      </w:pPr>
      <w:r w:rsidRPr="0028775C">
        <w:rPr>
          <w:u w:val="single"/>
        </w:rPr>
        <w:t xml:space="preserve">Operational licensing </w:t>
      </w:r>
      <w:r w:rsidR="00B90761">
        <w:rPr>
          <w:u w:val="single"/>
        </w:rPr>
        <w:t xml:space="preserve">and quota </w:t>
      </w:r>
      <w:r w:rsidRPr="0028775C">
        <w:rPr>
          <w:u w:val="single"/>
        </w:rPr>
        <w:t>system</w:t>
      </w:r>
    </w:p>
    <w:p w14:paraId="40417B0D" w14:textId="24F24D1E" w:rsidR="00810DCE" w:rsidRPr="00705FE1" w:rsidRDefault="00810DCE" w:rsidP="00EA1A68">
      <w:pPr>
        <w:pStyle w:val="Heading1"/>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pPr>
      <w:r w:rsidRPr="00C22111">
        <w:t xml:space="preserve">In line with decision </w:t>
      </w:r>
      <w:r w:rsidRPr="00C0130A">
        <w:t>63/17,</w:t>
      </w:r>
      <w:r w:rsidRPr="00C22111">
        <w:t xml:space="preserve"> the Government has reaffirmed its commitment to comply with the Montreal Protocol control targets through the implementation and enforcement of </w:t>
      </w:r>
      <w:r w:rsidR="00144104">
        <w:t xml:space="preserve">the </w:t>
      </w:r>
      <w:r w:rsidRPr="00C22111">
        <w:t>licensing and quota system</w:t>
      </w:r>
      <w:r>
        <w:t xml:space="preserve"> introduced in July 2017</w:t>
      </w:r>
      <w:r w:rsidRPr="00C22111">
        <w:t xml:space="preserve">. </w:t>
      </w:r>
    </w:p>
    <w:p w14:paraId="7A01E62F" w14:textId="7248F0DF" w:rsidR="00810DCE" w:rsidRDefault="00EA1A68" w:rsidP="00D31384">
      <w:pPr>
        <w:keepNext/>
        <w:spacing w:after="240"/>
        <w:rPr>
          <w:u w:val="single"/>
        </w:rPr>
      </w:pPr>
      <w:r>
        <w:rPr>
          <w:u w:val="single"/>
        </w:rPr>
        <w:t>Revision of activities proposed in stage I of the HPMP</w:t>
      </w:r>
    </w:p>
    <w:p w14:paraId="62486302" w14:textId="68951CB3" w:rsidR="006B3C4A" w:rsidRPr="005C5B79" w:rsidRDefault="00C114E2" w:rsidP="00C114E2">
      <w:pPr>
        <w:pStyle w:val="Heading1"/>
        <w:rPr>
          <w:lang w:val="en-US"/>
        </w:rPr>
      </w:pPr>
      <w:r>
        <w:t xml:space="preserve">The </w:t>
      </w:r>
      <w:r w:rsidR="006B3C4A" w:rsidRPr="00C22111">
        <w:t>Government</w:t>
      </w:r>
      <w:r>
        <w:t xml:space="preserve"> of Mauritania</w:t>
      </w:r>
      <w:r w:rsidR="006B3C4A" w:rsidRPr="00C22111">
        <w:t xml:space="preserve">, </w:t>
      </w:r>
      <w:r>
        <w:t>with the assistance from UNEP, adjusted the strategy and action plan of stage I of the HPMP, based on the proposed starting point of 6.60 ODP tonnes of HCFCs. S</w:t>
      </w:r>
      <w:r w:rsidR="006B3C4A">
        <w:t>tage</w:t>
      </w:r>
      <w:r w:rsidR="007A4FA9">
        <w:t> </w:t>
      </w:r>
      <w:r w:rsidR="006B3C4A">
        <w:t>I would focus</w:t>
      </w:r>
      <w:r w:rsidR="006B3C4A" w:rsidRPr="00C22111">
        <w:t xml:space="preserve"> on strengthening </w:t>
      </w:r>
      <w:r w:rsidR="006B3C4A">
        <w:t xml:space="preserve">the country’s </w:t>
      </w:r>
      <w:r w:rsidR="006B3C4A" w:rsidRPr="00C22111">
        <w:t>institutional and regulatory framework, establishing the communication channel within the Government</w:t>
      </w:r>
      <w:r w:rsidR="006B3C4A">
        <w:t>,</w:t>
      </w:r>
      <w:r w:rsidR="006B3C4A" w:rsidRPr="00C22111">
        <w:t xml:space="preserve"> and the procedures for implementing the licensing and quota system. </w:t>
      </w:r>
    </w:p>
    <w:p w14:paraId="3922FC65" w14:textId="20F32A20" w:rsidR="00C114E2" w:rsidRPr="00C114E2" w:rsidRDefault="006B3C4A" w:rsidP="00212E75">
      <w:pPr>
        <w:pStyle w:val="Heading1"/>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rPr>
          <w:lang w:val="en-US"/>
        </w:rPr>
      </w:pPr>
      <w:r w:rsidRPr="00C114E2">
        <w:rPr>
          <w:lang w:val="en-CA"/>
        </w:rPr>
        <w:lastRenderedPageBreak/>
        <w:t xml:space="preserve">Activities planned for the first tranche will include: </w:t>
      </w:r>
      <w:r w:rsidRPr="00A80833">
        <w:t xml:space="preserve">strengthening </w:t>
      </w:r>
      <w:r>
        <w:t xml:space="preserve">the </w:t>
      </w:r>
      <w:r w:rsidRPr="00A80833">
        <w:t>policy and regulatory framework</w:t>
      </w:r>
      <w:r w:rsidR="00C114E2">
        <w:t xml:space="preserve"> including </w:t>
      </w:r>
      <w:r w:rsidRPr="00A80833">
        <w:t xml:space="preserve">a database </w:t>
      </w:r>
      <w:r w:rsidR="00C114E2">
        <w:t xml:space="preserve">for registering </w:t>
      </w:r>
      <w:r>
        <w:t xml:space="preserve">the use and </w:t>
      </w:r>
      <w:r w:rsidR="00C114E2">
        <w:t>end-</w:t>
      </w:r>
      <w:r>
        <w:t>users of HCFCs;</w:t>
      </w:r>
      <w:r w:rsidRPr="00A80833">
        <w:t xml:space="preserve"> training 40 customs officers as trainers who would train between 250-300 </w:t>
      </w:r>
      <w:r w:rsidR="00C114E2" w:rsidRPr="00A80833">
        <w:t>customs and</w:t>
      </w:r>
      <w:r w:rsidR="00C114E2">
        <w:t xml:space="preserve"> other law enforcement officers</w:t>
      </w:r>
      <w:r>
        <w:t>;</w:t>
      </w:r>
      <w:r w:rsidRPr="00A80833">
        <w:t xml:space="preserve"> conducting a comprehensive survey </w:t>
      </w:r>
      <w:r w:rsidR="00C114E2">
        <w:t xml:space="preserve">on HCFC consumption and the </w:t>
      </w:r>
      <w:r w:rsidRPr="00A80833">
        <w:t>RAC sector</w:t>
      </w:r>
      <w:r>
        <w:t>;</w:t>
      </w:r>
      <w:r w:rsidRPr="00A80833">
        <w:t xml:space="preserve"> strengthening of the AREAT and </w:t>
      </w:r>
      <w:r>
        <w:t xml:space="preserve">training approximately 30 </w:t>
      </w:r>
      <w:r w:rsidR="00C114E2">
        <w:t xml:space="preserve">technicians as </w:t>
      </w:r>
      <w:r>
        <w:t>trainers</w:t>
      </w:r>
      <w:r w:rsidR="00B90761">
        <w:t xml:space="preserve"> and 900 technicians</w:t>
      </w:r>
      <w:r>
        <w:t xml:space="preserve">; </w:t>
      </w:r>
      <w:r w:rsidRPr="00A80833">
        <w:t xml:space="preserve">strengthening </w:t>
      </w:r>
      <w:r>
        <w:t>two reference and storage c</w:t>
      </w:r>
      <w:r w:rsidRPr="00A80833">
        <w:t xml:space="preserve">entres </w:t>
      </w:r>
      <w:r w:rsidRPr="00C114E2">
        <w:rPr>
          <w:snapToGrid w:val="0"/>
        </w:rPr>
        <w:t>and five regional recovery centres, and establishing a central storage centre; and r</w:t>
      </w:r>
      <w:r w:rsidRPr="00A80833">
        <w:t>eporting and monitoring HPMP activities.</w:t>
      </w:r>
      <w:r w:rsidR="00C114E2">
        <w:t xml:space="preserve"> The successful implementation of the first tranche would further strengthen the NOU, the licensing and quota system and data collection that would accurately determine the level of HCFC consumption in the country</w:t>
      </w:r>
      <w:r w:rsidR="00C114E2" w:rsidRPr="00C22111">
        <w:t>.</w:t>
      </w:r>
    </w:p>
    <w:p w14:paraId="4218E2AF" w14:textId="0386E692" w:rsidR="003A7326" w:rsidRPr="00967586" w:rsidRDefault="00CA3595" w:rsidP="00EA1A68">
      <w:pPr>
        <w:pStyle w:val="Heading1"/>
      </w:pPr>
      <w:r>
        <w:t>T</w:t>
      </w:r>
      <w:r w:rsidR="003A7326" w:rsidRPr="00967586">
        <w:t xml:space="preserve">he activities, </w:t>
      </w:r>
      <w:r>
        <w:t xml:space="preserve">estimated costs (as agreed) and </w:t>
      </w:r>
      <w:r w:rsidR="003A7326" w:rsidRPr="00967586">
        <w:t xml:space="preserve">funding distribution </w:t>
      </w:r>
      <w:r>
        <w:t xml:space="preserve">of the revised stage I of the HPMP for Mauritania are </w:t>
      </w:r>
      <w:r w:rsidR="003A7326" w:rsidRPr="00967586">
        <w:t xml:space="preserve">shown in Table </w:t>
      </w:r>
      <w:r w:rsidR="00EA1A68">
        <w:t>4</w:t>
      </w:r>
      <w:r w:rsidR="003A7326" w:rsidRPr="00967586">
        <w:t>.</w:t>
      </w:r>
    </w:p>
    <w:p w14:paraId="4D256164" w14:textId="28799B0E" w:rsidR="00810DCE" w:rsidRPr="0075711F" w:rsidRDefault="00E17EAA" w:rsidP="00D31384">
      <w:pPr>
        <w:rPr>
          <w:b/>
        </w:rPr>
      </w:pPr>
      <w:r>
        <w:rPr>
          <w:b/>
        </w:rPr>
        <w:t xml:space="preserve">Table </w:t>
      </w:r>
      <w:r w:rsidR="00EA1A68">
        <w:rPr>
          <w:b/>
        </w:rPr>
        <w:t>4</w:t>
      </w:r>
      <w:r w:rsidR="00810DCE" w:rsidRPr="0029759D">
        <w:rPr>
          <w:b/>
        </w:rPr>
        <w:t>: Agreed overall cost of stage I of the HPMP</w:t>
      </w:r>
      <w:r w:rsidR="00810DCE" w:rsidRPr="0075711F">
        <w:rPr>
          <w:b/>
        </w:rPr>
        <w:t xml:space="preserve"> for Mauritania</w:t>
      </w:r>
      <w:r w:rsidR="00DD768C">
        <w:rPr>
          <w:b/>
        </w:rPr>
        <w:t xml:space="preserve"> (</w:t>
      </w:r>
      <w:r w:rsidR="002E3BEF">
        <w:rPr>
          <w:b/>
        </w:rPr>
        <w:t>US $</w:t>
      </w:r>
      <w:r w:rsidR="00DD768C">
        <w:rPr>
          <w:b/>
        </w:rPr>
        <w:t>)</w:t>
      </w:r>
    </w:p>
    <w:tbl>
      <w:tblPr>
        <w:tblW w:w="9776" w:type="dxa"/>
        <w:tblLook w:val="04A0" w:firstRow="1" w:lastRow="0" w:firstColumn="1" w:lastColumn="0" w:noHBand="0" w:noVBand="1"/>
      </w:tblPr>
      <w:tblGrid>
        <w:gridCol w:w="3977"/>
        <w:gridCol w:w="960"/>
        <w:gridCol w:w="1101"/>
        <w:gridCol w:w="931"/>
        <w:gridCol w:w="931"/>
        <w:gridCol w:w="915"/>
        <w:gridCol w:w="961"/>
      </w:tblGrid>
      <w:tr w:rsidR="00DD768C" w:rsidRPr="00B51514" w14:paraId="17E71374" w14:textId="77777777" w:rsidTr="00D57D72">
        <w:tc>
          <w:tcPr>
            <w:tcW w:w="3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1623F4" w14:textId="3FA7F9B8" w:rsidR="00DD768C" w:rsidRPr="00B51514" w:rsidRDefault="00DD768C" w:rsidP="00CA3595">
            <w:pPr>
              <w:jc w:val="left"/>
              <w:rPr>
                <w:b/>
                <w:bCs/>
                <w:color w:val="000000"/>
                <w:sz w:val="20"/>
                <w:szCs w:val="20"/>
                <w:lang w:val="en-US" w:eastAsia="zh-CN"/>
              </w:rPr>
            </w:pPr>
            <w:r w:rsidRPr="00B51514">
              <w:rPr>
                <w:b/>
                <w:bCs/>
                <w:color w:val="000000"/>
                <w:sz w:val="20"/>
                <w:szCs w:val="20"/>
                <w:lang w:val="en-US" w:eastAsia="zh-CN"/>
              </w:rPr>
              <w:t xml:space="preserve">Description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6E0D53" w14:textId="77777777" w:rsidR="00DD768C" w:rsidRPr="00B51514" w:rsidRDefault="00DD768C" w:rsidP="00D31384">
            <w:pPr>
              <w:jc w:val="center"/>
              <w:rPr>
                <w:b/>
                <w:bCs/>
                <w:color w:val="000000"/>
                <w:sz w:val="20"/>
                <w:szCs w:val="20"/>
                <w:lang w:val="en-US" w:eastAsia="zh-CN"/>
              </w:rPr>
            </w:pPr>
            <w:r w:rsidRPr="00B51514">
              <w:rPr>
                <w:b/>
                <w:bCs/>
                <w:color w:val="000000"/>
                <w:sz w:val="20"/>
                <w:szCs w:val="20"/>
                <w:lang w:val="en-US" w:eastAsia="zh-CN"/>
              </w:rPr>
              <w:t>Agency</w:t>
            </w:r>
          </w:p>
        </w:tc>
        <w:tc>
          <w:tcPr>
            <w:tcW w:w="1101" w:type="dxa"/>
            <w:tcBorders>
              <w:top w:val="single" w:sz="4" w:space="0" w:color="auto"/>
              <w:left w:val="nil"/>
              <w:bottom w:val="single" w:sz="4" w:space="0" w:color="auto"/>
              <w:right w:val="single" w:sz="4" w:space="0" w:color="auto"/>
            </w:tcBorders>
            <w:shd w:val="clear" w:color="auto" w:fill="auto"/>
            <w:noWrap/>
            <w:vAlign w:val="center"/>
            <w:hideMark/>
          </w:tcPr>
          <w:p w14:paraId="73020024" w14:textId="77777777" w:rsidR="00DD768C" w:rsidRPr="00B51514" w:rsidRDefault="00DD768C" w:rsidP="00D31384">
            <w:pPr>
              <w:jc w:val="center"/>
              <w:rPr>
                <w:b/>
                <w:bCs/>
                <w:color w:val="000000"/>
                <w:sz w:val="20"/>
                <w:szCs w:val="20"/>
                <w:lang w:val="en-US" w:eastAsia="zh-CN"/>
              </w:rPr>
            </w:pPr>
            <w:r w:rsidRPr="00B51514">
              <w:rPr>
                <w:b/>
                <w:bCs/>
                <w:color w:val="000000"/>
                <w:sz w:val="20"/>
                <w:szCs w:val="20"/>
                <w:lang w:eastAsia="zh-CN"/>
              </w:rPr>
              <w:t>2017</w:t>
            </w:r>
          </w:p>
        </w:tc>
        <w:tc>
          <w:tcPr>
            <w:tcW w:w="931" w:type="dxa"/>
            <w:tcBorders>
              <w:top w:val="single" w:sz="4" w:space="0" w:color="auto"/>
              <w:left w:val="nil"/>
              <w:bottom w:val="single" w:sz="4" w:space="0" w:color="auto"/>
              <w:right w:val="single" w:sz="4" w:space="0" w:color="auto"/>
            </w:tcBorders>
            <w:shd w:val="clear" w:color="auto" w:fill="auto"/>
            <w:noWrap/>
            <w:vAlign w:val="center"/>
            <w:hideMark/>
          </w:tcPr>
          <w:p w14:paraId="2ECC60DC" w14:textId="77777777" w:rsidR="00DD768C" w:rsidRPr="00B51514" w:rsidRDefault="00DD768C" w:rsidP="00D31384">
            <w:pPr>
              <w:jc w:val="center"/>
              <w:rPr>
                <w:b/>
                <w:bCs/>
                <w:color w:val="000000"/>
                <w:sz w:val="20"/>
                <w:szCs w:val="20"/>
                <w:lang w:val="en-US" w:eastAsia="zh-CN"/>
              </w:rPr>
            </w:pPr>
            <w:r w:rsidRPr="00B51514">
              <w:rPr>
                <w:b/>
                <w:bCs/>
                <w:color w:val="000000"/>
                <w:sz w:val="20"/>
                <w:szCs w:val="20"/>
                <w:lang w:eastAsia="zh-CN"/>
              </w:rPr>
              <w:t>2020</w:t>
            </w:r>
          </w:p>
        </w:tc>
        <w:tc>
          <w:tcPr>
            <w:tcW w:w="931" w:type="dxa"/>
            <w:tcBorders>
              <w:top w:val="single" w:sz="4" w:space="0" w:color="auto"/>
              <w:left w:val="nil"/>
              <w:bottom w:val="single" w:sz="4" w:space="0" w:color="auto"/>
              <w:right w:val="single" w:sz="4" w:space="0" w:color="auto"/>
            </w:tcBorders>
            <w:shd w:val="clear" w:color="auto" w:fill="auto"/>
            <w:noWrap/>
            <w:vAlign w:val="center"/>
            <w:hideMark/>
          </w:tcPr>
          <w:p w14:paraId="71ACB475" w14:textId="77777777" w:rsidR="00DD768C" w:rsidRPr="00B51514" w:rsidRDefault="00DD768C" w:rsidP="00D31384">
            <w:pPr>
              <w:jc w:val="center"/>
              <w:rPr>
                <w:b/>
                <w:bCs/>
                <w:color w:val="000000"/>
                <w:sz w:val="20"/>
                <w:szCs w:val="20"/>
                <w:lang w:val="en-US" w:eastAsia="zh-CN"/>
              </w:rPr>
            </w:pPr>
            <w:r w:rsidRPr="00B51514">
              <w:rPr>
                <w:b/>
                <w:bCs/>
                <w:color w:val="000000"/>
                <w:sz w:val="20"/>
                <w:szCs w:val="20"/>
                <w:lang w:eastAsia="zh-CN"/>
              </w:rPr>
              <w:t>2022</w:t>
            </w:r>
          </w:p>
        </w:tc>
        <w:tc>
          <w:tcPr>
            <w:tcW w:w="915" w:type="dxa"/>
            <w:tcBorders>
              <w:top w:val="single" w:sz="4" w:space="0" w:color="auto"/>
              <w:left w:val="nil"/>
              <w:bottom w:val="single" w:sz="4" w:space="0" w:color="auto"/>
              <w:right w:val="single" w:sz="4" w:space="0" w:color="auto"/>
            </w:tcBorders>
            <w:vAlign w:val="center"/>
          </w:tcPr>
          <w:p w14:paraId="0993D2DC" w14:textId="77777777" w:rsidR="00DD768C" w:rsidRPr="00B51514" w:rsidRDefault="00DD768C" w:rsidP="00D31384">
            <w:pPr>
              <w:jc w:val="center"/>
              <w:rPr>
                <w:b/>
                <w:bCs/>
                <w:color w:val="000000"/>
                <w:sz w:val="20"/>
                <w:szCs w:val="20"/>
                <w:lang w:eastAsia="zh-CN"/>
              </w:rPr>
            </w:pPr>
            <w:r w:rsidRPr="00B51514">
              <w:rPr>
                <w:b/>
                <w:bCs/>
                <w:color w:val="000000"/>
                <w:sz w:val="20"/>
                <w:szCs w:val="20"/>
                <w:lang w:eastAsia="zh-CN"/>
              </w:rPr>
              <w:t>2025</w:t>
            </w: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0CFA32" w14:textId="06D822C7" w:rsidR="00DD768C" w:rsidRPr="00B51514" w:rsidRDefault="00DD768C" w:rsidP="00D31384">
            <w:pPr>
              <w:jc w:val="center"/>
              <w:rPr>
                <w:b/>
                <w:bCs/>
                <w:color w:val="000000"/>
                <w:sz w:val="20"/>
                <w:szCs w:val="20"/>
                <w:lang w:val="en-US" w:eastAsia="zh-CN"/>
              </w:rPr>
            </w:pPr>
            <w:r w:rsidRPr="00B51514">
              <w:rPr>
                <w:b/>
                <w:bCs/>
                <w:color w:val="000000"/>
                <w:sz w:val="20"/>
                <w:szCs w:val="20"/>
                <w:lang w:val="en-US" w:eastAsia="zh-CN"/>
              </w:rPr>
              <w:t>Total</w:t>
            </w:r>
          </w:p>
        </w:tc>
      </w:tr>
      <w:tr w:rsidR="00810DCE" w:rsidRPr="00B51514" w14:paraId="35795022" w14:textId="77777777" w:rsidTr="00D57D72">
        <w:tc>
          <w:tcPr>
            <w:tcW w:w="39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F6B0DD" w14:textId="77777777" w:rsidR="00810DCE" w:rsidRPr="00B51514" w:rsidRDefault="00810DCE" w:rsidP="00D31384">
            <w:pPr>
              <w:rPr>
                <w:color w:val="000000"/>
                <w:sz w:val="20"/>
                <w:szCs w:val="20"/>
                <w:lang w:val="en-US" w:eastAsia="zh-CN"/>
              </w:rPr>
            </w:pPr>
            <w:r w:rsidRPr="00B51514">
              <w:rPr>
                <w:color w:val="000000"/>
                <w:sz w:val="20"/>
                <w:szCs w:val="20"/>
                <w:lang w:val="en-US" w:eastAsia="zh-CN"/>
              </w:rPr>
              <w:t xml:space="preserve">Strengthen </w:t>
            </w:r>
            <w:r w:rsidRPr="00B51514">
              <w:rPr>
                <w:color w:val="000000"/>
                <w:sz w:val="20"/>
                <w:szCs w:val="20"/>
                <w:lang w:eastAsia="zh-CN"/>
              </w:rPr>
              <w:t xml:space="preserve">policy and </w:t>
            </w:r>
            <w:r w:rsidRPr="00B51514">
              <w:rPr>
                <w:color w:val="000000"/>
                <w:sz w:val="20"/>
                <w:szCs w:val="20"/>
                <w:lang w:val="en-US" w:eastAsia="zh-CN"/>
              </w:rPr>
              <w:t xml:space="preserve">regulatory framework </w:t>
            </w:r>
          </w:p>
        </w:tc>
        <w:tc>
          <w:tcPr>
            <w:tcW w:w="960" w:type="dxa"/>
            <w:tcBorders>
              <w:top w:val="single" w:sz="4" w:space="0" w:color="auto"/>
              <w:left w:val="nil"/>
              <w:bottom w:val="single" w:sz="4" w:space="0" w:color="auto"/>
              <w:right w:val="single" w:sz="4" w:space="0" w:color="auto"/>
            </w:tcBorders>
            <w:shd w:val="clear" w:color="auto" w:fill="auto"/>
            <w:hideMark/>
          </w:tcPr>
          <w:p w14:paraId="25EBE1C2" w14:textId="77777777" w:rsidR="00810DCE" w:rsidRPr="00B51514" w:rsidRDefault="00810DCE" w:rsidP="00D31384">
            <w:pPr>
              <w:jc w:val="center"/>
              <w:rPr>
                <w:color w:val="000000"/>
                <w:sz w:val="20"/>
                <w:szCs w:val="20"/>
                <w:lang w:val="en-US" w:eastAsia="zh-CN"/>
              </w:rPr>
            </w:pPr>
            <w:r w:rsidRPr="00B51514">
              <w:rPr>
                <w:color w:val="000000"/>
                <w:sz w:val="20"/>
                <w:szCs w:val="20"/>
                <w:lang w:val="en-US" w:eastAsia="zh-CN"/>
              </w:rPr>
              <w:t>UNEP</w:t>
            </w:r>
          </w:p>
        </w:tc>
        <w:tc>
          <w:tcPr>
            <w:tcW w:w="1101" w:type="dxa"/>
            <w:tcBorders>
              <w:top w:val="single" w:sz="4" w:space="0" w:color="auto"/>
              <w:left w:val="nil"/>
              <w:bottom w:val="single" w:sz="4" w:space="0" w:color="auto"/>
              <w:right w:val="single" w:sz="4" w:space="0" w:color="auto"/>
            </w:tcBorders>
            <w:shd w:val="clear" w:color="auto" w:fill="auto"/>
            <w:noWrap/>
            <w:vAlign w:val="bottom"/>
            <w:hideMark/>
          </w:tcPr>
          <w:p w14:paraId="6540904A" w14:textId="77777777" w:rsidR="00810DCE" w:rsidRPr="00B51514" w:rsidRDefault="00810DCE" w:rsidP="00D31384">
            <w:pPr>
              <w:jc w:val="right"/>
              <w:rPr>
                <w:color w:val="000000"/>
                <w:sz w:val="20"/>
                <w:szCs w:val="20"/>
                <w:lang w:val="en-US" w:eastAsia="zh-CN"/>
              </w:rPr>
            </w:pPr>
            <w:r w:rsidRPr="00B51514">
              <w:rPr>
                <w:color w:val="000000"/>
                <w:sz w:val="20"/>
                <w:szCs w:val="20"/>
                <w:lang w:eastAsia="zh-CN"/>
              </w:rPr>
              <w:t>18,900</w:t>
            </w:r>
          </w:p>
        </w:tc>
        <w:tc>
          <w:tcPr>
            <w:tcW w:w="931" w:type="dxa"/>
            <w:tcBorders>
              <w:top w:val="single" w:sz="4" w:space="0" w:color="auto"/>
              <w:left w:val="nil"/>
              <w:bottom w:val="single" w:sz="4" w:space="0" w:color="auto"/>
              <w:right w:val="single" w:sz="4" w:space="0" w:color="auto"/>
            </w:tcBorders>
            <w:shd w:val="clear" w:color="auto" w:fill="auto"/>
            <w:noWrap/>
            <w:vAlign w:val="bottom"/>
            <w:hideMark/>
          </w:tcPr>
          <w:p w14:paraId="78EC454A" w14:textId="77777777" w:rsidR="00810DCE" w:rsidRPr="00B51514" w:rsidRDefault="00810DCE" w:rsidP="00D31384">
            <w:pPr>
              <w:jc w:val="right"/>
              <w:rPr>
                <w:color w:val="000000"/>
                <w:sz w:val="20"/>
                <w:szCs w:val="20"/>
                <w:lang w:val="en-US" w:eastAsia="zh-CN"/>
              </w:rPr>
            </w:pPr>
            <w:r w:rsidRPr="00B51514">
              <w:rPr>
                <w:color w:val="000000"/>
                <w:sz w:val="20"/>
                <w:szCs w:val="20"/>
                <w:lang w:val="en-US" w:eastAsia="zh-CN"/>
              </w:rPr>
              <w:t> 0</w:t>
            </w:r>
          </w:p>
        </w:tc>
        <w:tc>
          <w:tcPr>
            <w:tcW w:w="931" w:type="dxa"/>
            <w:tcBorders>
              <w:top w:val="single" w:sz="4" w:space="0" w:color="auto"/>
              <w:left w:val="nil"/>
              <w:bottom w:val="single" w:sz="4" w:space="0" w:color="auto"/>
              <w:right w:val="single" w:sz="4" w:space="0" w:color="auto"/>
            </w:tcBorders>
            <w:shd w:val="clear" w:color="auto" w:fill="auto"/>
            <w:noWrap/>
            <w:vAlign w:val="bottom"/>
            <w:hideMark/>
          </w:tcPr>
          <w:p w14:paraId="1B2B22FE" w14:textId="77777777" w:rsidR="00810DCE" w:rsidRPr="00B51514" w:rsidRDefault="00810DCE" w:rsidP="00D31384">
            <w:pPr>
              <w:jc w:val="right"/>
              <w:rPr>
                <w:color w:val="000000"/>
                <w:sz w:val="20"/>
                <w:szCs w:val="20"/>
                <w:lang w:val="en-US" w:eastAsia="zh-CN"/>
              </w:rPr>
            </w:pPr>
            <w:r w:rsidRPr="00B51514">
              <w:rPr>
                <w:color w:val="000000"/>
                <w:sz w:val="20"/>
                <w:szCs w:val="20"/>
                <w:lang w:eastAsia="zh-CN"/>
              </w:rPr>
              <w:t>9,725</w:t>
            </w:r>
          </w:p>
        </w:tc>
        <w:tc>
          <w:tcPr>
            <w:tcW w:w="915" w:type="dxa"/>
            <w:tcBorders>
              <w:top w:val="single" w:sz="4" w:space="0" w:color="auto"/>
              <w:left w:val="nil"/>
              <w:bottom w:val="single" w:sz="4" w:space="0" w:color="auto"/>
              <w:right w:val="single" w:sz="4" w:space="0" w:color="auto"/>
            </w:tcBorders>
          </w:tcPr>
          <w:p w14:paraId="60EA2E88" w14:textId="77777777" w:rsidR="00810DCE" w:rsidRPr="00B51514" w:rsidRDefault="00810DCE" w:rsidP="00D31384">
            <w:pPr>
              <w:jc w:val="right"/>
              <w:rPr>
                <w:color w:val="000000"/>
                <w:sz w:val="20"/>
                <w:szCs w:val="20"/>
                <w:lang w:eastAsia="zh-CN"/>
              </w:rPr>
            </w:pPr>
            <w:r w:rsidRPr="00B51514">
              <w:rPr>
                <w:bCs/>
                <w:color w:val="000000"/>
                <w:sz w:val="20"/>
                <w:szCs w:val="20"/>
                <w:lang w:val="en-CA"/>
              </w:rPr>
              <w:t>10,875</w:t>
            </w: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080375" w14:textId="77777777" w:rsidR="00810DCE" w:rsidRPr="00B51514" w:rsidRDefault="00810DCE" w:rsidP="00D31384">
            <w:pPr>
              <w:jc w:val="right"/>
              <w:rPr>
                <w:color w:val="000000"/>
                <w:sz w:val="20"/>
                <w:szCs w:val="20"/>
                <w:lang w:val="en-US" w:eastAsia="zh-CN"/>
              </w:rPr>
            </w:pPr>
            <w:r w:rsidRPr="00B51514">
              <w:rPr>
                <w:color w:val="000000"/>
                <w:sz w:val="20"/>
                <w:szCs w:val="20"/>
                <w:lang w:eastAsia="zh-CN"/>
              </w:rPr>
              <w:t>39,500</w:t>
            </w:r>
          </w:p>
        </w:tc>
      </w:tr>
      <w:tr w:rsidR="00810DCE" w:rsidRPr="00B51514" w14:paraId="11471843" w14:textId="77777777" w:rsidTr="00D57D72">
        <w:tc>
          <w:tcPr>
            <w:tcW w:w="3977" w:type="dxa"/>
            <w:vMerge w:val="restart"/>
            <w:tcBorders>
              <w:top w:val="nil"/>
              <w:left w:val="single" w:sz="4" w:space="0" w:color="auto"/>
              <w:right w:val="single" w:sz="4" w:space="0" w:color="auto"/>
            </w:tcBorders>
            <w:shd w:val="clear" w:color="000000" w:fill="FFFFFF"/>
            <w:vAlign w:val="bottom"/>
            <w:hideMark/>
          </w:tcPr>
          <w:p w14:paraId="0A03FDC6" w14:textId="77777777" w:rsidR="00810DCE" w:rsidRPr="00B51514" w:rsidRDefault="00810DCE" w:rsidP="00D31384">
            <w:pPr>
              <w:rPr>
                <w:color w:val="000000"/>
                <w:sz w:val="20"/>
                <w:szCs w:val="20"/>
                <w:lang w:val="en-US" w:eastAsia="zh-CN"/>
              </w:rPr>
            </w:pPr>
            <w:r w:rsidRPr="00B51514">
              <w:rPr>
                <w:bCs/>
                <w:color w:val="000000"/>
                <w:sz w:val="20"/>
                <w:szCs w:val="20"/>
                <w:lang w:val="en-CA"/>
              </w:rPr>
              <w:t>Training programme for customs and other law enforcement officers</w:t>
            </w:r>
          </w:p>
        </w:tc>
        <w:tc>
          <w:tcPr>
            <w:tcW w:w="960" w:type="dxa"/>
            <w:tcBorders>
              <w:top w:val="nil"/>
              <w:left w:val="nil"/>
              <w:bottom w:val="single" w:sz="4" w:space="0" w:color="auto"/>
              <w:right w:val="single" w:sz="4" w:space="0" w:color="auto"/>
            </w:tcBorders>
            <w:shd w:val="clear" w:color="000000" w:fill="FFFFFF"/>
            <w:hideMark/>
          </w:tcPr>
          <w:p w14:paraId="562B4B1A" w14:textId="77777777" w:rsidR="00810DCE" w:rsidRPr="00B51514" w:rsidRDefault="00810DCE" w:rsidP="00D31384">
            <w:pPr>
              <w:jc w:val="center"/>
              <w:rPr>
                <w:color w:val="000000"/>
                <w:sz w:val="20"/>
                <w:szCs w:val="20"/>
                <w:lang w:val="en-US" w:eastAsia="zh-CN"/>
              </w:rPr>
            </w:pPr>
            <w:r w:rsidRPr="00B51514">
              <w:rPr>
                <w:color w:val="000000"/>
                <w:sz w:val="20"/>
                <w:szCs w:val="20"/>
                <w:lang w:val="en-US" w:eastAsia="zh-CN"/>
              </w:rPr>
              <w:t>UNEP</w:t>
            </w:r>
          </w:p>
        </w:tc>
        <w:tc>
          <w:tcPr>
            <w:tcW w:w="1101" w:type="dxa"/>
            <w:tcBorders>
              <w:top w:val="nil"/>
              <w:left w:val="nil"/>
              <w:bottom w:val="single" w:sz="4" w:space="0" w:color="auto"/>
              <w:right w:val="single" w:sz="4" w:space="0" w:color="auto"/>
            </w:tcBorders>
            <w:shd w:val="clear" w:color="auto" w:fill="auto"/>
            <w:noWrap/>
            <w:vAlign w:val="bottom"/>
            <w:hideMark/>
          </w:tcPr>
          <w:p w14:paraId="55ED0ACC" w14:textId="77777777" w:rsidR="00810DCE" w:rsidRPr="00B51514" w:rsidRDefault="00810DCE" w:rsidP="00D31384">
            <w:pPr>
              <w:jc w:val="right"/>
              <w:rPr>
                <w:color w:val="000000"/>
                <w:sz w:val="20"/>
                <w:szCs w:val="20"/>
                <w:lang w:val="en-US" w:eastAsia="zh-CN"/>
              </w:rPr>
            </w:pPr>
            <w:r w:rsidRPr="00B51514">
              <w:rPr>
                <w:bCs/>
                <w:color w:val="000000"/>
                <w:sz w:val="20"/>
                <w:szCs w:val="20"/>
                <w:lang w:val="en-CA"/>
              </w:rPr>
              <w:t>49,350</w:t>
            </w:r>
          </w:p>
        </w:tc>
        <w:tc>
          <w:tcPr>
            <w:tcW w:w="931" w:type="dxa"/>
            <w:tcBorders>
              <w:top w:val="nil"/>
              <w:left w:val="nil"/>
              <w:bottom w:val="single" w:sz="4" w:space="0" w:color="auto"/>
              <w:right w:val="single" w:sz="4" w:space="0" w:color="auto"/>
            </w:tcBorders>
            <w:shd w:val="clear" w:color="auto" w:fill="auto"/>
            <w:noWrap/>
            <w:vAlign w:val="bottom"/>
            <w:hideMark/>
          </w:tcPr>
          <w:p w14:paraId="01C41299" w14:textId="77777777" w:rsidR="00810DCE" w:rsidRPr="00B51514" w:rsidRDefault="00810DCE" w:rsidP="00D31384">
            <w:pPr>
              <w:jc w:val="right"/>
              <w:rPr>
                <w:color w:val="000000"/>
                <w:sz w:val="20"/>
                <w:szCs w:val="20"/>
                <w:lang w:val="en-US" w:eastAsia="zh-CN"/>
              </w:rPr>
            </w:pPr>
            <w:r w:rsidRPr="00B51514">
              <w:rPr>
                <w:color w:val="000000"/>
                <w:sz w:val="20"/>
                <w:szCs w:val="20"/>
                <w:lang w:eastAsia="zh-CN"/>
              </w:rPr>
              <w:t>0</w:t>
            </w:r>
          </w:p>
        </w:tc>
        <w:tc>
          <w:tcPr>
            <w:tcW w:w="931" w:type="dxa"/>
            <w:tcBorders>
              <w:top w:val="nil"/>
              <w:left w:val="nil"/>
              <w:bottom w:val="single" w:sz="4" w:space="0" w:color="auto"/>
              <w:right w:val="single" w:sz="4" w:space="0" w:color="auto"/>
            </w:tcBorders>
            <w:shd w:val="clear" w:color="auto" w:fill="auto"/>
            <w:noWrap/>
            <w:vAlign w:val="center"/>
            <w:hideMark/>
          </w:tcPr>
          <w:p w14:paraId="5A0A2CEE" w14:textId="77777777" w:rsidR="00810DCE" w:rsidRPr="00B51514" w:rsidRDefault="00810DCE" w:rsidP="00D31384">
            <w:pPr>
              <w:jc w:val="right"/>
              <w:rPr>
                <w:bCs/>
                <w:color w:val="000000"/>
                <w:sz w:val="20"/>
                <w:szCs w:val="20"/>
                <w:lang w:val="en-CA"/>
              </w:rPr>
            </w:pPr>
            <w:r w:rsidRPr="00B51514">
              <w:rPr>
                <w:bCs/>
                <w:color w:val="000000"/>
                <w:sz w:val="20"/>
                <w:szCs w:val="20"/>
                <w:lang w:val="en-CA"/>
              </w:rPr>
              <w:t>10,500</w:t>
            </w:r>
          </w:p>
        </w:tc>
        <w:tc>
          <w:tcPr>
            <w:tcW w:w="915" w:type="dxa"/>
            <w:tcBorders>
              <w:top w:val="nil"/>
              <w:left w:val="nil"/>
              <w:bottom w:val="single" w:sz="4" w:space="0" w:color="auto"/>
              <w:right w:val="single" w:sz="4" w:space="0" w:color="auto"/>
            </w:tcBorders>
          </w:tcPr>
          <w:p w14:paraId="536A8CE4" w14:textId="77777777" w:rsidR="00810DCE" w:rsidRPr="00B51514" w:rsidRDefault="00810DCE" w:rsidP="00D31384">
            <w:pPr>
              <w:jc w:val="right"/>
              <w:rPr>
                <w:color w:val="000000"/>
                <w:sz w:val="20"/>
                <w:szCs w:val="20"/>
                <w:lang w:eastAsia="zh-CN"/>
              </w:rPr>
            </w:pPr>
            <w:r w:rsidRPr="00B51514">
              <w:rPr>
                <w:bCs/>
                <w:color w:val="000000"/>
                <w:sz w:val="20"/>
                <w:szCs w:val="20"/>
                <w:lang w:val="en-CA"/>
              </w:rPr>
              <w:t>8,400</w:t>
            </w:r>
          </w:p>
        </w:tc>
        <w:tc>
          <w:tcPr>
            <w:tcW w:w="961" w:type="dxa"/>
            <w:tcBorders>
              <w:top w:val="nil"/>
              <w:left w:val="single" w:sz="4" w:space="0" w:color="auto"/>
              <w:bottom w:val="single" w:sz="4" w:space="0" w:color="auto"/>
              <w:right w:val="single" w:sz="4" w:space="0" w:color="auto"/>
            </w:tcBorders>
            <w:shd w:val="clear" w:color="auto" w:fill="auto"/>
            <w:noWrap/>
            <w:vAlign w:val="bottom"/>
            <w:hideMark/>
          </w:tcPr>
          <w:p w14:paraId="39ABDCEC" w14:textId="77777777" w:rsidR="00810DCE" w:rsidRPr="00B51514" w:rsidRDefault="00810DCE" w:rsidP="00D31384">
            <w:pPr>
              <w:jc w:val="right"/>
              <w:rPr>
                <w:color w:val="000000"/>
                <w:sz w:val="20"/>
                <w:szCs w:val="20"/>
                <w:lang w:val="en-US" w:eastAsia="zh-CN"/>
              </w:rPr>
            </w:pPr>
            <w:r w:rsidRPr="00B51514">
              <w:rPr>
                <w:color w:val="000000"/>
                <w:sz w:val="20"/>
                <w:szCs w:val="20"/>
                <w:lang w:val="en-US" w:eastAsia="zh-CN"/>
              </w:rPr>
              <w:t>68,250</w:t>
            </w:r>
          </w:p>
        </w:tc>
      </w:tr>
      <w:tr w:rsidR="00810DCE" w:rsidRPr="00B51514" w14:paraId="1D2E901B" w14:textId="77777777" w:rsidTr="00D57D72">
        <w:tc>
          <w:tcPr>
            <w:tcW w:w="3977" w:type="dxa"/>
            <w:vMerge/>
            <w:tcBorders>
              <w:left w:val="single" w:sz="4" w:space="0" w:color="auto"/>
              <w:bottom w:val="single" w:sz="4" w:space="0" w:color="auto"/>
              <w:right w:val="single" w:sz="4" w:space="0" w:color="auto"/>
            </w:tcBorders>
            <w:shd w:val="clear" w:color="000000" w:fill="FFFFFF"/>
            <w:vAlign w:val="bottom"/>
          </w:tcPr>
          <w:p w14:paraId="6F7A839A" w14:textId="77777777" w:rsidR="00810DCE" w:rsidRPr="00B51514" w:rsidRDefault="00810DCE" w:rsidP="00D31384">
            <w:pPr>
              <w:rPr>
                <w:bCs/>
                <w:color w:val="000000"/>
                <w:sz w:val="20"/>
                <w:szCs w:val="20"/>
                <w:lang w:val="en-CA"/>
              </w:rPr>
            </w:pPr>
          </w:p>
        </w:tc>
        <w:tc>
          <w:tcPr>
            <w:tcW w:w="960" w:type="dxa"/>
            <w:tcBorders>
              <w:top w:val="nil"/>
              <w:left w:val="nil"/>
              <w:bottom w:val="single" w:sz="4" w:space="0" w:color="auto"/>
              <w:right w:val="single" w:sz="4" w:space="0" w:color="auto"/>
            </w:tcBorders>
            <w:shd w:val="clear" w:color="000000" w:fill="FFFFFF"/>
          </w:tcPr>
          <w:p w14:paraId="4A178CCD" w14:textId="77777777" w:rsidR="00810DCE" w:rsidRPr="00B51514" w:rsidRDefault="00810DCE" w:rsidP="00D31384">
            <w:pPr>
              <w:jc w:val="center"/>
              <w:rPr>
                <w:color w:val="000000"/>
                <w:sz w:val="20"/>
                <w:szCs w:val="20"/>
                <w:lang w:eastAsia="zh-CN"/>
              </w:rPr>
            </w:pPr>
            <w:r w:rsidRPr="00B51514">
              <w:rPr>
                <w:color w:val="000000"/>
                <w:sz w:val="20"/>
                <w:szCs w:val="20"/>
                <w:lang w:eastAsia="zh-CN"/>
              </w:rPr>
              <w:t>UNDP</w:t>
            </w:r>
          </w:p>
        </w:tc>
        <w:tc>
          <w:tcPr>
            <w:tcW w:w="1101" w:type="dxa"/>
            <w:tcBorders>
              <w:top w:val="nil"/>
              <w:left w:val="nil"/>
              <w:bottom w:val="single" w:sz="4" w:space="0" w:color="auto"/>
              <w:right w:val="single" w:sz="4" w:space="0" w:color="auto"/>
            </w:tcBorders>
            <w:shd w:val="clear" w:color="auto" w:fill="auto"/>
            <w:noWrap/>
            <w:vAlign w:val="bottom"/>
          </w:tcPr>
          <w:p w14:paraId="04817702" w14:textId="77777777" w:rsidR="00810DCE" w:rsidRPr="00B51514" w:rsidRDefault="00810DCE" w:rsidP="00D31384">
            <w:pPr>
              <w:jc w:val="right"/>
              <w:rPr>
                <w:bCs/>
                <w:color w:val="000000"/>
                <w:sz w:val="20"/>
                <w:szCs w:val="20"/>
                <w:lang w:val="en-CA"/>
              </w:rPr>
            </w:pPr>
            <w:r w:rsidRPr="00B51514">
              <w:rPr>
                <w:bCs/>
                <w:color w:val="000000"/>
                <w:sz w:val="20"/>
                <w:szCs w:val="20"/>
                <w:lang w:val="en-CA"/>
              </w:rPr>
              <w:t>36,750</w:t>
            </w:r>
          </w:p>
        </w:tc>
        <w:tc>
          <w:tcPr>
            <w:tcW w:w="931" w:type="dxa"/>
            <w:tcBorders>
              <w:top w:val="nil"/>
              <w:left w:val="nil"/>
              <w:bottom w:val="single" w:sz="4" w:space="0" w:color="auto"/>
              <w:right w:val="single" w:sz="4" w:space="0" w:color="auto"/>
            </w:tcBorders>
            <w:shd w:val="clear" w:color="auto" w:fill="auto"/>
            <w:noWrap/>
            <w:vAlign w:val="bottom"/>
          </w:tcPr>
          <w:p w14:paraId="75BF35BB" w14:textId="77777777" w:rsidR="00810DCE" w:rsidRPr="00B51514" w:rsidRDefault="00810DCE" w:rsidP="00D31384">
            <w:pPr>
              <w:jc w:val="right"/>
              <w:rPr>
                <w:color w:val="000000"/>
                <w:sz w:val="20"/>
                <w:szCs w:val="20"/>
                <w:lang w:eastAsia="zh-CN"/>
              </w:rPr>
            </w:pPr>
            <w:r w:rsidRPr="00B51514">
              <w:rPr>
                <w:color w:val="000000"/>
                <w:sz w:val="20"/>
                <w:szCs w:val="20"/>
                <w:lang w:eastAsia="zh-CN"/>
              </w:rPr>
              <w:t>0</w:t>
            </w:r>
          </w:p>
        </w:tc>
        <w:tc>
          <w:tcPr>
            <w:tcW w:w="931" w:type="dxa"/>
            <w:tcBorders>
              <w:top w:val="nil"/>
              <w:left w:val="nil"/>
              <w:bottom w:val="single" w:sz="4" w:space="0" w:color="auto"/>
              <w:right w:val="single" w:sz="4" w:space="0" w:color="auto"/>
            </w:tcBorders>
            <w:shd w:val="clear" w:color="auto" w:fill="auto"/>
            <w:noWrap/>
            <w:vAlign w:val="center"/>
          </w:tcPr>
          <w:p w14:paraId="437D3501" w14:textId="77777777" w:rsidR="00810DCE" w:rsidRPr="00B51514" w:rsidRDefault="00810DCE" w:rsidP="00D31384">
            <w:pPr>
              <w:jc w:val="right"/>
              <w:rPr>
                <w:bCs/>
                <w:color w:val="000000"/>
                <w:sz w:val="20"/>
                <w:szCs w:val="20"/>
                <w:lang w:val="en-CA"/>
              </w:rPr>
            </w:pPr>
            <w:r w:rsidRPr="00B51514">
              <w:rPr>
                <w:bCs/>
                <w:color w:val="000000"/>
                <w:sz w:val="20"/>
                <w:szCs w:val="20"/>
                <w:lang w:val="en-CA"/>
              </w:rPr>
              <w:t>36,750</w:t>
            </w:r>
          </w:p>
        </w:tc>
        <w:tc>
          <w:tcPr>
            <w:tcW w:w="915" w:type="dxa"/>
            <w:tcBorders>
              <w:top w:val="nil"/>
              <w:left w:val="nil"/>
              <w:bottom w:val="single" w:sz="4" w:space="0" w:color="auto"/>
              <w:right w:val="single" w:sz="4" w:space="0" w:color="auto"/>
            </w:tcBorders>
          </w:tcPr>
          <w:p w14:paraId="35673AC2" w14:textId="77777777" w:rsidR="00810DCE" w:rsidRPr="00B51514" w:rsidRDefault="00810DCE" w:rsidP="00D31384">
            <w:pPr>
              <w:jc w:val="right"/>
              <w:rPr>
                <w:bCs/>
                <w:color w:val="000000"/>
                <w:sz w:val="20"/>
                <w:szCs w:val="20"/>
                <w:lang w:val="en-CA"/>
              </w:rPr>
            </w:pPr>
            <w:r w:rsidRPr="00B51514">
              <w:rPr>
                <w:bCs/>
                <w:color w:val="000000"/>
                <w:sz w:val="20"/>
                <w:szCs w:val="20"/>
                <w:lang w:val="en-CA"/>
              </w:rPr>
              <w:t>0</w:t>
            </w:r>
          </w:p>
        </w:tc>
        <w:tc>
          <w:tcPr>
            <w:tcW w:w="961" w:type="dxa"/>
            <w:tcBorders>
              <w:top w:val="nil"/>
              <w:left w:val="single" w:sz="4" w:space="0" w:color="auto"/>
              <w:bottom w:val="single" w:sz="4" w:space="0" w:color="auto"/>
              <w:right w:val="single" w:sz="4" w:space="0" w:color="auto"/>
            </w:tcBorders>
            <w:shd w:val="clear" w:color="auto" w:fill="auto"/>
            <w:noWrap/>
            <w:vAlign w:val="bottom"/>
          </w:tcPr>
          <w:p w14:paraId="544604AF" w14:textId="77777777" w:rsidR="00810DCE" w:rsidRPr="00B51514" w:rsidRDefault="00810DCE" w:rsidP="00D31384">
            <w:pPr>
              <w:jc w:val="right"/>
              <w:rPr>
                <w:color w:val="000000"/>
                <w:sz w:val="20"/>
                <w:szCs w:val="20"/>
                <w:lang w:eastAsia="zh-CN"/>
              </w:rPr>
            </w:pPr>
            <w:r w:rsidRPr="00B51514">
              <w:rPr>
                <w:color w:val="000000"/>
                <w:sz w:val="20"/>
                <w:szCs w:val="20"/>
                <w:lang w:eastAsia="zh-CN"/>
              </w:rPr>
              <w:t>73,500</w:t>
            </w:r>
          </w:p>
        </w:tc>
      </w:tr>
      <w:tr w:rsidR="00810DCE" w:rsidRPr="00B51514" w14:paraId="7E817EA2" w14:textId="77777777" w:rsidTr="00D57D72">
        <w:tc>
          <w:tcPr>
            <w:tcW w:w="3977" w:type="dxa"/>
            <w:vMerge w:val="restart"/>
            <w:tcBorders>
              <w:top w:val="nil"/>
              <w:left w:val="single" w:sz="4" w:space="0" w:color="auto"/>
              <w:right w:val="single" w:sz="4" w:space="0" w:color="auto"/>
            </w:tcBorders>
            <w:shd w:val="clear" w:color="000000" w:fill="FFFFFF"/>
            <w:vAlign w:val="bottom"/>
            <w:hideMark/>
          </w:tcPr>
          <w:p w14:paraId="1E5B302E" w14:textId="095284A8" w:rsidR="00810DCE" w:rsidRPr="00B51514" w:rsidRDefault="00810DCE" w:rsidP="00E50EC0">
            <w:pPr>
              <w:rPr>
                <w:color w:val="000000"/>
                <w:sz w:val="20"/>
                <w:szCs w:val="20"/>
                <w:lang w:val="en-US" w:eastAsia="zh-CN"/>
              </w:rPr>
            </w:pPr>
            <w:r w:rsidRPr="00B51514">
              <w:rPr>
                <w:bCs/>
                <w:color w:val="000000"/>
                <w:sz w:val="20"/>
                <w:szCs w:val="20"/>
                <w:lang w:val="en-CA"/>
              </w:rPr>
              <w:t xml:space="preserve">Conduct a comprehensive survey in the RAC sector, needs assessment and </w:t>
            </w:r>
            <w:r w:rsidR="00E50EC0">
              <w:rPr>
                <w:bCs/>
                <w:color w:val="000000"/>
                <w:sz w:val="20"/>
                <w:szCs w:val="20"/>
                <w:lang w:val="en-CA"/>
              </w:rPr>
              <w:t>t</w:t>
            </w:r>
            <w:r w:rsidRPr="00B51514">
              <w:rPr>
                <w:bCs/>
                <w:color w:val="000000"/>
                <w:sz w:val="20"/>
                <w:szCs w:val="20"/>
                <w:lang w:val="en-CA"/>
              </w:rPr>
              <w:t>raining for refrigeration and air-conditioning service technicians</w:t>
            </w:r>
            <w:r w:rsidR="00E50EC0">
              <w:rPr>
                <w:bCs/>
                <w:color w:val="000000"/>
                <w:sz w:val="20"/>
                <w:szCs w:val="20"/>
                <w:lang w:val="en-CA"/>
              </w:rPr>
              <w:t>,</w:t>
            </w:r>
            <w:r w:rsidRPr="00B51514">
              <w:rPr>
                <w:bCs/>
                <w:color w:val="000000"/>
                <w:sz w:val="20"/>
                <w:szCs w:val="20"/>
                <w:lang w:val="en-CA"/>
              </w:rPr>
              <w:t xml:space="preserve"> and strengthening </w:t>
            </w:r>
            <w:r w:rsidR="00E50EC0">
              <w:rPr>
                <w:bCs/>
                <w:color w:val="000000"/>
                <w:sz w:val="20"/>
                <w:szCs w:val="20"/>
                <w:lang w:val="en-CA"/>
              </w:rPr>
              <w:t>AREAT</w:t>
            </w:r>
          </w:p>
        </w:tc>
        <w:tc>
          <w:tcPr>
            <w:tcW w:w="960" w:type="dxa"/>
            <w:tcBorders>
              <w:top w:val="nil"/>
              <w:left w:val="nil"/>
              <w:bottom w:val="single" w:sz="4" w:space="0" w:color="auto"/>
              <w:right w:val="single" w:sz="4" w:space="0" w:color="auto"/>
            </w:tcBorders>
            <w:shd w:val="clear" w:color="000000" w:fill="FFFFFF"/>
            <w:hideMark/>
          </w:tcPr>
          <w:p w14:paraId="2B541C6B" w14:textId="77777777" w:rsidR="00810DCE" w:rsidRPr="00B51514" w:rsidRDefault="00810DCE" w:rsidP="00D31384">
            <w:pPr>
              <w:jc w:val="center"/>
              <w:rPr>
                <w:color w:val="000000"/>
                <w:sz w:val="20"/>
                <w:szCs w:val="20"/>
                <w:lang w:val="en-US" w:eastAsia="zh-CN"/>
              </w:rPr>
            </w:pPr>
            <w:r w:rsidRPr="00B51514">
              <w:rPr>
                <w:color w:val="000000"/>
                <w:sz w:val="20"/>
                <w:szCs w:val="20"/>
                <w:lang w:val="en-US" w:eastAsia="zh-CN"/>
              </w:rPr>
              <w:t>UNEP</w:t>
            </w:r>
          </w:p>
        </w:tc>
        <w:tc>
          <w:tcPr>
            <w:tcW w:w="1101" w:type="dxa"/>
            <w:tcBorders>
              <w:top w:val="nil"/>
              <w:left w:val="nil"/>
              <w:bottom w:val="single" w:sz="4" w:space="0" w:color="auto"/>
              <w:right w:val="single" w:sz="4" w:space="0" w:color="auto"/>
            </w:tcBorders>
            <w:shd w:val="clear" w:color="auto" w:fill="auto"/>
            <w:noWrap/>
            <w:vAlign w:val="bottom"/>
            <w:hideMark/>
          </w:tcPr>
          <w:p w14:paraId="54D30831" w14:textId="77777777" w:rsidR="00810DCE" w:rsidRPr="00B51514" w:rsidRDefault="00810DCE" w:rsidP="00D31384">
            <w:pPr>
              <w:jc w:val="right"/>
              <w:rPr>
                <w:color w:val="000000"/>
                <w:sz w:val="20"/>
                <w:szCs w:val="20"/>
                <w:lang w:val="en-US" w:eastAsia="zh-CN"/>
              </w:rPr>
            </w:pPr>
            <w:r w:rsidRPr="00B51514">
              <w:rPr>
                <w:bCs/>
                <w:color w:val="000000"/>
                <w:sz w:val="20"/>
                <w:szCs w:val="20"/>
                <w:lang w:val="en-CA"/>
              </w:rPr>
              <w:t>60,225</w:t>
            </w:r>
          </w:p>
        </w:tc>
        <w:tc>
          <w:tcPr>
            <w:tcW w:w="931" w:type="dxa"/>
            <w:tcBorders>
              <w:top w:val="nil"/>
              <w:left w:val="nil"/>
              <w:bottom w:val="single" w:sz="4" w:space="0" w:color="auto"/>
              <w:right w:val="single" w:sz="4" w:space="0" w:color="auto"/>
            </w:tcBorders>
            <w:shd w:val="clear" w:color="auto" w:fill="auto"/>
            <w:noWrap/>
            <w:vAlign w:val="bottom"/>
            <w:hideMark/>
          </w:tcPr>
          <w:p w14:paraId="3EEE190A" w14:textId="77777777" w:rsidR="00810DCE" w:rsidRPr="00B51514" w:rsidRDefault="00810DCE" w:rsidP="00D31384">
            <w:pPr>
              <w:jc w:val="right"/>
              <w:rPr>
                <w:color w:val="000000"/>
                <w:sz w:val="20"/>
                <w:szCs w:val="20"/>
                <w:lang w:val="en-US" w:eastAsia="zh-CN"/>
              </w:rPr>
            </w:pPr>
            <w:r w:rsidRPr="00B51514">
              <w:rPr>
                <w:bCs/>
                <w:color w:val="000000"/>
                <w:sz w:val="20"/>
                <w:szCs w:val="20"/>
                <w:lang w:val="en-CA"/>
              </w:rPr>
              <w:t>21,125</w:t>
            </w:r>
          </w:p>
        </w:tc>
        <w:tc>
          <w:tcPr>
            <w:tcW w:w="931" w:type="dxa"/>
            <w:tcBorders>
              <w:top w:val="nil"/>
              <w:left w:val="nil"/>
              <w:bottom w:val="single" w:sz="4" w:space="0" w:color="auto"/>
              <w:right w:val="single" w:sz="4" w:space="0" w:color="auto"/>
            </w:tcBorders>
            <w:shd w:val="clear" w:color="auto" w:fill="auto"/>
            <w:noWrap/>
            <w:vAlign w:val="bottom"/>
            <w:hideMark/>
          </w:tcPr>
          <w:p w14:paraId="4F437B49" w14:textId="77777777" w:rsidR="00810DCE" w:rsidRPr="00B51514" w:rsidRDefault="00810DCE" w:rsidP="00D31384">
            <w:pPr>
              <w:jc w:val="right"/>
              <w:rPr>
                <w:color w:val="000000"/>
                <w:sz w:val="20"/>
                <w:szCs w:val="20"/>
                <w:lang w:val="en-US" w:eastAsia="zh-CN"/>
              </w:rPr>
            </w:pPr>
            <w:r w:rsidRPr="00B51514">
              <w:rPr>
                <w:color w:val="000000"/>
                <w:sz w:val="20"/>
                <w:szCs w:val="20"/>
                <w:lang w:eastAsia="zh-CN"/>
              </w:rPr>
              <w:t>0</w:t>
            </w:r>
          </w:p>
        </w:tc>
        <w:tc>
          <w:tcPr>
            <w:tcW w:w="915" w:type="dxa"/>
            <w:tcBorders>
              <w:top w:val="nil"/>
              <w:left w:val="nil"/>
              <w:bottom w:val="single" w:sz="4" w:space="0" w:color="auto"/>
              <w:right w:val="single" w:sz="4" w:space="0" w:color="auto"/>
            </w:tcBorders>
          </w:tcPr>
          <w:p w14:paraId="6ADD7383" w14:textId="77777777" w:rsidR="00810DCE" w:rsidRPr="00B51514" w:rsidRDefault="00810DCE" w:rsidP="00D31384">
            <w:pPr>
              <w:jc w:val="right"/>
              <w:rPr>
                <w:color w:val="000000"/>
                <w:sz w:val="20"/>
                <w:szCs w:val="20"/>
                <w:lang w:eastAsia="zh-CN"/>
              </w:rPr>
            </w:pPr>
            <w:r w:rsidRPr="00B51514">
              <w:rPr>
                <w:bCs/>
                <w:color w:val="000000"/>
                <w:sz w:val="20"/>
                <w:szCs w:val="20"/>
                <w:lang w:val="en-CA"/>
              </w:rPr>
              <w:t>12,600</w:t>
            </w:r>
          </w:p>
        </w:tc>
        <w:tc>
          <w:tcPr>
            <w:tcW w:w="961" w:type="dxa"/>
            <w:tcBorders>
              <w:top w:val="nil"/>
              <w:left w:val="single" w:sz="4" w:space="0" w:color="auto"/>
              <w:bottom w:val="single" w:sz="4" w:space="0" w:color="auto"/>
              <w:right w:val="single" w:sz="4" w:space="0" w:color="auto"/>
            </w:tcBorders>
            <w:shd w:val="clear" w:color="auto" w:fill="auto"/>
            <w:noWrap/>
            <w:vAlign w:val="bottom"/>
            <w:hideMark/>
          </w:tcPr>
          <w:p w14:paraId="4CA55A2E" w14:textId="77777777" w:rsidR="00810DCE" w:rsidRPr="00B51514" w:rsidRDefault="00810DCE" w:rsidP="00D31384">
            <w:pPr>
              <w:jc w:val="right"/>
              <w:rPr>
                <w:color w:val="000000"/>
                <w:sz w:val="20"/>
                <w:szCs w:val="20"/>
                <w:lang w:val="en-US" w:eastAsia="zh-CN"/>
              </w:rPr>
            </w:pPr>
            <w:r w:rsidRPr="00B51514">
              <w:rPr>
                <w:color w:val="000000"/>
                <w:sz w:val="20"/>
                <w:szCs w:val="20"/>
                <w:lang w:val="en-US" w:eastAsia="zh-CN"/>
              </w:rPr>
              <w:t>93,950</w:t>
            </w:r>
          </w:p>
        </w:tc>
      </w:tr>
      <w:tr w:rsidR="00810DCE" w:rsidRPr="00B51514" w14:paraId="50127623" w14:textId="77777777" w:rsidTr="00D57D72">
        <w:tc>
          <w:tcPr>
            <w:tcW w:w="3977" w:type="dxa"/>
            <w:vMerge/>
            <w:tcBorders>
              <w:left w:val="single" w:sz="4" w:space="0" w:color="auto"/>
              <w:bottom w:val="single" w:sz="4" w:space="0" w:color="auto"/>
              <w:right w:val="single" w:sz="4" w:space="0" w:color="auto"/>
            </w:tcBorders>
            <w:shd w:val="clear" w:color="000000" w:fill="FFFFFF"/>
            <w:vAlign w:val="bottom"/>
          </w:tcPr>
          <w:p w14:paraId="48E40A95" w14:textId="77777777" w:rsidR="00810DCE" w:rsidRPr="00B51514" w:rsidRDefault="00810DCE" w:rsidP="00D31384">
            <w:pPr>
              <w:rPr>
                <w:bCs/>
                <w:color w:val="000000"/>
                <w:sz w:val="20"/>
                <w:szCs w:val="20"/>
                <w:lang w:val="en-CA"/>
              </w:rPr>
            </w:pPr>
          </w:p>
        </w:tc>
        <w:tc>
          <w:tcPr>
            <w:tcW w:w="960" w:type="dxa"/>
            <w:tcBorders>
              <w:top w:val="nil"/>
              <w:left w:val="nil"/>
              <w:bottom w:val="single" w:sz="4" w:space="0" w:color="auto"/>
              <w:right w:val="single" w:sz="4" w:space="0" w:color="auto"/>
            </w:tcBorders>
            <w:shd w:val="clear" w:color="000000" w:fill="FFFFFF"/>
          </w:tcPr>
          <w:p w14:paraId="6F76C82C" w14:textId="77777777" w:rsidR="00810DCE" w:rsidRPr="00B51514" w:rsidRDefault="00810DCE" w:rsidP="00D31384">
            <w:pPr>
              <w:jc w:val="center"/>
              <w:rPr>
                <w:color w:val="000000"/>
                <w:sz w:val="20"/>
                <w:szCs w:val="20"/>
                <w:lang w:eastAsia="zh-CN"/>
              </w:rPr>
            </w:pPr>
            <w:r w:rsidRPr="00B51514">
              <w:rPr>
                <w:color w:val="000000"/>
                <w:sz w:val="20"/>
                <w:szCs w:val="20"/>
                <w:lang w:eastAsia="zh-CN"/>
              </w:rPr>
              <w:t>UNDP</w:t>
            </w:r>
          </w:p>
        </w:tc>
        <w:tc>
          <w:tcPr>
            <w:tcW w:w="1101" w:type="dxa"/>
            <w:tcBorders>
              <w:top w:val="nil"/>
              <w:left w:val="nil"/>
              <w:bottom w:val="single" w:sz="4" w:space="0" w:color="auto"/>
              <w:right w:val="single" w:sz="4" w:space="0" w:color="auto"/>
            </w:tcBorders>
            <w:shd w:val="clear" w:color="auto" w:fill="auto"/>
            <w:noWrap/>
          </w:tcPr>
          <w:p w14:paraId="3AEA3C37" w14:textId="77777777" w:rsidR="00810DCE" w:rsidRPr="00B51514" w:rsidRDefault="00810DCE" w:rsidP="00D31384">
            <w:pPr>
              <w:jc w:val="right"/>
              <w:rPr>
                <w:color w:val="000000"/>
                <w:sz w:val="20"/>
                <w:szCs w:val="20"/>
                <w:lang w:eastAsia="zh-CN"/>
              </w:rPr>
            </w:pPr>
            <w:r w:rsidRPr="00B51514">
              <w:rPr>
                <w:bCs/>
                <w:color w:val="000000"/>
                <w:sz w:val="20"/>
                <w:szCs w:val="20"/>
                <w:lang w:val="en-CA"/>
              </w:rPr>
              <w:t>57,750</w:t>
            </w:r>
          </w:p>
        </w:tc>
        <w:tc>
          <w:tcPr>
            <w:tcW w:w="931" w:type="dxa"/>
            <w:tcBorders>
              <w:top w:val="nil"/>
              <w:left w:val="nil"/>
              <w:bottom w:val="single" w:sz="4" w:space="0" w:color="auto"/>
              <w:right w:val="single" w:sz="4" w:space="0" w:color="auto"/>
            </w:tcBorders>
            <w:shd w:val="clear" w:color="auto" w:fill="auto"/>
            <w:noWrap/>
          </w:tcPr>
          <w:p w14:paraId="4714EA1D" w14:textId="77777777" w:rsidR="00810DCE" w:rsidRPr="00B51514" w:rsidRDefault="00810DCE" w:rsidP="00D31384">
            <w:pPr>
              <w:jc w:val="right"/>
              <w:rPr>
                <w:color w:val="000000"/>
                <w:sz w:val="20"/>
                <w:szCs w:val="20"/>
                <w:lang w:eastAsia="zh-CN"/>
              </w:rPr>
            </w:pPr>
            <w:r w:rsidRPr="00B51514">
              <w:rPr>
                <w:color w:val="000000"/>
                <w:sz w:val="20"/>
                <w:szCs w:val="20"/>
                <w:lang w:eastAsia="zh-CN"/>
              </w:rPr>
              <w:t>0</w:t>
            </w:r>
          </w:p>
        </w:tc>
        <w:tc>
          <w:tcPr>
            <w:tcW w:w="931" w:type="dxa"/>
            <w:tcBorders>
              <w:top w:val="nil"/>
              <w:left w:val="nil"/>
              <w:bottom w:val="single" w:sz="4" w:space="0" w:color="auto"/>
              <w:right w:val="single" w:sz="4" w:space="0" w:color="auto"/>
            </w:tcBorders>
            <w:shd w:val="clear" w:color="auto" w:fill="auto"/>
            <w:noWrap/>
          </w:tcPr>
          <w:p w14:paraId="0866361A" w14:textId="77777777" w:rsidR="00810DCE" w:rsidRPr="00B51514" w:rsidRDefault="00810DCE" w:rsidP="00D31384">
            <w:pPr>
              <w:jc w:val="right"/>
              <w:rPr>
                <w:color w:val="000000"/>
                <w:sz w:val="20"/>
                <w:szCs w:val="20"/>
                <w:lang w:eastAsia="zh-CN"/>
              </w:rPr>
            </w:pPr>
            <w:r w:rsidRPr="00B51514">
              <w:rPr>
                <w:color w:val="000000"/>
                <w:sz w:val="20"/>
                <w:szCs w:val="20"/>
                <w:lang w:eastAsia="zh-CN"/>
              </w:rPr>
              <w:t>0</w:t>
            </w:r>
          </w:p>
        </w:tc>
        <w:tc>
          <w:tcPr>
            <w:tcW w:w="915" w:type="dxa"/>
            <w:tcBorders>
              <w:top w:val="nil"/>
              <w:left w:val="nil"/>
              <w:bottom w:val="single" w:sz="4" w:space="0" w:color="auto"/>
              <w:right w:val="single" w:sz="4" w:space="0" w:color="auto"/>
            </w:tcBorders>
          </w:tcPr>
          <w:p w14:paraId="54363592" w14:textId="77777777" w:rsidR="00810DCE" w:rsidRPr="00B51514" w:rsidRDefault="00810DCE" w:rsidP="00D31384">
            <w:pPr>
              <w:jc w:val="right"/>
              <w:rPr>
                <w:color w:val="000000"/>
                <w:sz w:val="20"/>
                <w:szCs w:val="20"/>
                <w:lang w:eastAsia="zh-CN"/>
              </w:rPr>
            </w:pPr>
            <w:r w:rsidRPr="00B51514">
              <w:rPr>
                <w:color w:val="000000"/>
                <w:sz w:val="20"/>
                <w:szCs w:val="20"/>
                <w:lang w:eastAsia="zh-CN"/>
              </w:rPr>
              <w:t>0</w:t>
            </w:r>
          </w:p>
        </w:tc>
        <w:tc>
          <w:tcPr>
            <w:tcW w:w="961" w:type="dxa"/>
            <w:tcBorders>
              <w:top w:val="nil"/>
              <w:left w:val="single" w:sz="4" w:space="0" w:color="auto"/>
              <w:bottom w:val="single" w:sz="4" w:space="0" w:color="auto"/>
              <w:right w:val="single" w:sz="4" w:space="0" w:color="auto"/>
            </w:tcBorders>
            <w:shd w:val="clear" w:color="auto" w:fill="auto"/>
            <w:noWrap/>
          </w:tcPr>
          <w:p w14:paraId="3EB20FBC" w14:textId="77777777" w:rsidR="00810DCE" w:rsidRPr="00B51514" w:rsidRDefault="00810DCE" w:rsidP="00D31384">
            <w:pPr>
              <w:jc w:val="right"/>
              <w:rPr>
                <w:color w:val="000000"/>
                <w:sz w:val="20"/>
                <w:szCs w:val="20"/>
                <w:lang w:eastAsia="zh-CN"/>
              </w:rPr>
            </w:pPr>
            <w:r w:rsidRPr="00B51514">
              <w:rPr>
                <w:color w:val="000000"/>
                <w:sz w:val="20"/>
                <w:szCs w:val="20"/>
                <w:lang w:eastAsia="zh-CN"/>
              </w:rPr>
              <w:t>57,750</w:t>
            </w:r>
          </w:p>
        </w:tc>
      </w:tr>
      <w:tr w:rsidR="00E50EC0" w:rsidRPr="00B51514" w14:paraId="33EBD66E" w14:textId="77777777" w:rsidTr="00D57D72">
        <w:tc>
          <w:tcPr>
            <w:tcW w:w="3977" w:type="dxa"/>
            <w:tcBorders>
              <w:top w:val="nil"/>
              <w:left w:val="single" w:sz="4" w:space="0" w:color="auto"/>
              <w:bottom w:val="single" w:sz="4" w:space="0" w:color="auto"/>
              <w:right w:val="single" w:sz="4" w:space="0" w:color="auto"/>
            </w:tcBorders>
            <w:shd w:val="clear" w:color="auto" w:fill="auto"/>
            <w:vAlign w:val="bottom"/>
          </w:tcPr>
          <w:p w14:paraId="6F4B0A8F" w14:textId="4BD14CC2" w:rsidR="00E50EC0" w:rsidRPr="00B51514" w:rsidRDefault="00E50EC0" w:rsidP="00E50EC0">
            <w:pPr>
              <w:jc w:val="left"/>
              <w:rPr>
                <w:color w:val="000000"/>
                <w:sz w:val="20"/>
                <w:szCs w:val="20"/>
                <w:lang w:val="en-US" w:eastAsia="zh-CN"/>
              </w:rPr>
            </w:pPr>
            <w:r w:rsidRPr="007F3C1F">
              <w:rPr>
                <w:bCs/>
                <w:color w:val="000000"/>
                <w:sz w:val="20"/>
                <w:szCs w:val="20"/>
                <w:lang w:val="en-CA"/>
              </w:rPr>
              <w:t>Strengthening two reference and storage centres; five regional recovery centres; and establishment of a central storage centre</w:t>
            </w:r>
          </w:p>
        </w:tc>
        <w:tc>
          <w:tcPr>
            <w:tcW w:w="960" w:type="dxa"/>
            <w:tcBorders>
              <w:top w:val="nil"/>
              <w:left w:val="nil"/>
              <w:bottom w:val="single" w:sz="4" w:space="0" w:color="auto"/>
              <w:right w:val="single" w:sz="4" w:space="0" w:color="auto"/>
            </w:tcBorders>
            <w:shd w:val="clear" w:color="000000" w:fill="FFFFFF"/>
            <w:hideMark/>
          </w:tcPr>
          <w:p w14:paraId="2CE0F4BB" w14:textId="77777777" w:rsidR="00E50EC0" w:rsidRPr="00B51514" w:rsidRDefault="00E50EC0" w:rsidP="00E50EC0">
            <w:pPr>
              <w:jc w:val="center"/>
              <w:rPr>
                <w:color w:val="000000"/>
                <w:sz w:val="20"/>
                <w:szCs w:val="20"/>
                <w:lang w:val="en-US" w:eastAsia="zh-CN"/>
              </w:rPr>
            </w:pPr>
            <w:r w:rsidRPr="00B51514">
              <w:rPr>
                <w:color w:val="000000"/>
                <w:sz w:val="20"/>
                <w:szCs w:val="20"/>
                <w:lang w:val="en-US" w:eastAsia="zh-CN"/>
              </w:rPr>
              <w:t>UNDP</w:t>
            </w:r>
          </w:p>
        </w:tc>
        <w:tc>
          <w:tcPr>
            <w:tcW w:w="1101" w:type="dxa"/>
            <w:tcBorders>
              <w:top w:val="nil"/>
              <w:left w:val="nil"/>
              <w:bottom w:val="single" w:sz="4" w:space="0" w:color="auto"/>
              <w:right w:val="single" w:sz="4" w:space="0" w:color="auto"/>
            </w:tcBorders>
            <w:shd w:val="clear" w:color="auto" w:fill="auto"/>
            <w:noWrap/>
            <w:hideMark/>
          </w:tcPr>
          <w:p w14:paraId="4D19693F" w14:textId="77777777" w:rsidR="00E50EC0" w:rsidRPr="00B51514" w:rsidRDefault="00E50EC0" w:rsidP="00E50EC0">
            <w:pPr>
              <w:jc w:val="right"/>
              <w:rPr>
                <w:color w:val="000000"/>
                <w:sz w:val="20"/>
                <w:szCs w:val="20"/>
                <w:lang w:val="en-US" w:eastAsia="zh-CN"/>
              </w:rPr>
            </w:pPr>
            <w:r w:rsidRPr="00B51514">
              <w:rPr>
                <w:bCs/>
                <w:color w:val="000000"/>
                <w:sz w:val="20"/>
                <w:szCs w:val="20"/>
                <w:lang w:val="en-CA"/>
              </w:rPr>
              <w:t>10,500</w:t>
            </w:r>
          </w:p>
        </w:tc>
        <w:tc>
          <w:tcPr>
            <w:tcW w:w="931" w:type="dxa"/>
            <w:tcBorders>
              <w:top w:val="nil"/>
              <w:left w:val="nil"/>
              <w:bottom w:val="single" w:sz="4" w:space="0" w:color="auto"/>
              <w:right w:val="single" w:sz="4" w:space="0" w:color="auto"/>
            </w:tcBorders>
            <w:shd w:val="clear" w:color="auto" w:fill="auto"/>
            <w:noWrap/>
            <w:hideMark/>
          </w:tcPr>
          <w:p w14:paraId="62E78262" w14:textId="77777777" w:rsidR="00E50EC0" w:rsidRPr="00B51514" w:rsidRDefault="00E50EC0" w:rsidP="00E50EC0">
            <w:pPr>
              <w:jc w:val="right"/>
              <w:rPr>
                <w:bCs/>
                <w:color w:val="000000"/>
                <w:sz w:val="20"/>
                <w:szCs w:val="20"/>
                <w:lang w:val="en-CA"/>
              </w:rPr>
            </w:pPr>
            <w:r w:rsidRPr="00B51514">
              <w:rPr>
                <w:bCs/>
                <w:color w:val="000000"/>
                <w:sz w:val="20"/>
                <w:szCs w:val="20"/>
                <w:lang w:val="en-CA"/>
              </w:rPr>
              <w:t>100,000</w:t>
            </w:r>
          </w:p>
        </w:tc>
        <w:tc>
          <w:tcPr>
            <w:tcW w:w="931" w:type="dxa"/>
            <w:tcBorders>
              <w:top w:val="nil"/>
              <w:left w:val="nil"/>
              <w:bottom w:val="single" w:sz="4" w:space="0" w:color="auto"/>
              <w:right w:val="single" w:sz="4" w:space="0" w:color="auto"/>
            </w:tcBorders>
            <w:shd w:val="clear" w:color="auto" w:fill="auto"/>
            <w:noWrap/>
            <w:hideMark/>
          </w:tcPr>
          <w:p w14:paraId="6681C40A" w14:textId="77777777" w:rsidR="00E50EC0" w:rsidRPr="00B51514" w:rsidRDefault="00E50EC0" w:rsidP="00E50EC0">
            <w:pPr>
              <w:jc w:val="right"/>
              <w:rPr>
                <w:bCs/>
                <w:color w:val="000000"/>
                <w:sz w:val="20"/>
                <w:szCs w:val="20"/>
                <w:lang w:val="en-CA"/>
              </w:rPr>
            </w:pPr>
            <w:r w:rsidRPr="00B51514">
              <w:rPr>
                <w:bCs/>
                <w:color w:val="000000"/>
                <w:sz w:val="20"/>
                <w:szCs w:val="20"/>
                <w:lang w:val="en-CA"/>
              </w:rPr>
              <w:t>63,250</w:t>
            </w:r>
          </w:p>
        </w:tc>
        <w:tc>
          <w:tcPr>
            <w:tcW w:w="915" w:type="dxa"/>
            <w:tcBorders>
              <w:top w:val="nil"/>
              <w:left w:val="nil"/>
              <w:bottom w:val="single" w:sz="4" w:space="0" w:color="auto"/>
              <w:right w:val="single" w:sz="4" w:space="0" w:color="auto"/>
            </w:tcBorders>
          </w:tcPr>
          <w:p w14:paraId="1B4A96B1" w14:textId="77777777" w:rsidR="00E50EC0" w:rsidRPr="00B51514" w:rsidRDefault="00E50EC0" w:rsidP="00E50EC0">
            <w:pPr>
              <w:jc w:val="right"/>
              <w:rPr>
                <w:color w:val="000000"/>
                <w:sz w:val="20"/>
                <w:szCs w:val="20"/>
                <w:lang w:eastAsia="zh-CN"/>
              </w:rPr>
            </w:pPr>
            <w:r w:rsidRPr="00B51514">
              <w:rPr>
                <w:color w:val="000000"/>
                <w:sz w:val="20"/>
                <w:szCs w:val="20"/>
                <w:lang w:eastAsia="zh-CN"/>
              </w:rPr>
              <w:t>0</w:t>
            </w:r>
          </w:p>
        </w:tc>
        <w:tc>
          <w:tcPr>
            <w:tcW w:w="961" w:type="dxa"/>
            <w:tcBorders>
              <w:top w:val="nil"/>
              <w:left w:val="single" w:sz="4" w:space="0" w:color="auto"/>
              <w:bottom w:val="single" w:sz="4" w:space="0" w:color="auto"/>
              <w:right w:val="single" w:sz="4" w:space="0" w:color="auto"/>
            </w:tcBorders>
            <w:shd w:val="clear" w:color="auto" w:fill="auto"/>
            <w:noWrap/>
            <w:hideMark/>
          </w:tcPr>
          <w:p w14:paraId="1783BCB9" w14:textId="77777777" w:rsidR="00E50EC0" w:rsidRPr="00B51514" w:rsidRDefault="00E50EC0" w:rsidP="00E50EC0">
            <w:pPr>
              <w:jc w:val="right"/>
              <w:rPr>
                <w:color w:val="000000"/>
                <w:sz w:val="20"/>
                <w:szCs w:val="20"/>
                <w:lang w:val="en-US" w:eastAsia="zh-CN"/>
              </w:rPr>
            </w:pPr>
            <w:r w:rsidRPr="00B51514">
              <w:rPr>
                <w:color w:val="000000"/>
                <w:sz w:val="20"/>
                <w:szCs w:val="20"/>
                <w:lang w:val="en-US" w:eastAsia="zh-CN"/>
              </w:rPr>
              <w:t>173,750</w:t>
            </w:r>
          </w:p>
        </w:tc>
      </w:tr>
      <w:tr w:rsidR="00E50EC0" w:rsidRPr="00B51514" w14:paraId="2617DFED" w14:textId="77777777" w:rsidTr="00D57D72">
        <w:tc>
          <w:tcPr>
            <w:tcW w:w="3977" w:type="dxa"/>
            <w:tcBorders>
              <w:top w:val="nil"/>
              <w:left w:val="single" w:sz="4" w:space="0" w:color="auto"/>
              <w:bottom w:val="single" w:sz="4" w:space="0" w:color="auto"/>
              <w:right w:val="single" w:sz="4" w:space="0" w:color="auto"/>
            </w:tcBorders>
            <w:shd w:val="clear" w:color="000000" w:fill="FFFFFF"/>
            <w:vAlign w:val="bottom"/>
            <w:hideMark/>
          </w:tcPr>
          <w:p w14:paraId="798E0FE7" w14:textId="7A05065C" w:rsidR="00E50EC0" w:rsidRPr="00B51514" w:rsidRDefault="00E50EC0" w:rsidP="00E50EC0">
            <w:pPr>
              <w:rPr>
                <w:color w:val="000000"/>
                <w:sz w:val="20"/>
                <w:szCs w:val="20"/>
                <w:lang w:val="en-US" w:eastAsia="zh-CN"/>
              </w:rPr>
            </w:pPr>
            <w:r w:rsidRPr="00B51514">
              <w:rPr>
                <w:bCs/>
                <w:color w:val="000000"/>
                <w:sz w:val="20"/>
                <w:szCs w:val="20"/>
                <w:lang w:val="en-CA"/>
              </w:rPr>
              <w:t xml:space="preserve">Reporting and </w:t>
            </w:r>
            <w:r>
              <w:rPr>
                <w:bCs/>
                <w:color w:val="000000"/>
                <w:sz w:val="20"/>
                <w:szCs w:val="20"/>
                <w:lang w:val="en-CA"/>
              </w:rPr>
              <w:t>m</w:t>
            </w:r>
            <w:r w:rsidRPr="00B51514">
              <w:rPr>
                <w:bCs/>
                <w:color w:val="000000"/>
                <w:sz w:val="20"/>
                <w:szCs w:val="20"/>
                <w:lang w:val="en-CA"/>
              </w:rPr>
              <w:t>onitoring of HPMP activities</w:t>
            </w:r>
          </w:p>
        </w:tc>
        <w:tc>
          <w:tcPr>
            <w:tcW w:w="960" w:type="dxa"/>
            <w:tcBorders>
              <w:top w:val="nil"/>
              <w:left w:val="nil"/>
              <w:bottom w:val="single" w:sz="4" w:space="0" w:color="auto"/>
              <w:right w:val="single" w:sz="4" w:space="0" w:color="auto"/>
            </w:tcBorders>
            <w:shd w:val="clear" w:color="auto" w:fill="auto"/>
            <w:noWrap/>
            <w:vAlign w:val="bottom"/>
            <w:hideMark/>
          </w:tcPr>
          <w:p w14:paraId="5A04F7DE" w14:textId="77777777" w:rsidR="00E50EC0" w:rsidRPr="00B51514" w:rsidRDefault="00E50EC0" w:rsidP="00E50EC0">
            <w:pPr>
              <w:jc w:val="left"/>
              <w:rPr>
                <w:color w:val="000000"/>
                <w:sz w:val="20"/>
                <w:szCs w:val="20"/>
                <w:lang w:val="en-US" w:eastAsia="zh-CN"/>
              </w:rPr>
            </w:pPr>
            <w:r w:rsidRPr="00B51514">
              <w:rPr>
                <w:color w:val="000000"/>
                <w:sz w:val="20"/>
                <w:szCs w:val="20"/>
                <w:lang w:val="en-US" w:eastAsia="zh-CN"/>
              </w:rPr>
              <w:t>UNEP</w:t>
            </w:r>
          </w:p>
        </w:tc>
        <w:tc>
          <w:tcPr>
            <w:tcW w:w="1101" w:type="dxa"/>
            <w:tcBorders>
              <w:top w:val="nil"/>
              <w:left w:val="nil"/>
              <w:bottom w:val="single" w:sz="4" w:space="0" w:color="auto"/>
              <w:right w:val="single" w:sz="4" w:space="0" w:color="auto"/>
            </w:tcBorders>
            <w:shd w:val="clear" w:color="auto" w:fill="auto"/>
            <w:noWrap/>
            <w:vAlign w:val="bottom"/>
            <w:hideMark/>
          </w:tcPr>
          <w:p w14:paraId="0BA5EFAB" w14:textId="77777777" w:rsidR="00E50EC0" w:rsidRPr="00B51514" w:rsidRDefault="00E50EC0" w:rsidP="00E50EC0">
            <w:pPr>
              <w:jc w:val="right"/>
              <w:rPr>
                <w:color w:val="000000"/>
                <w:sz w:val="20"/>
                <w:szCs w:val="20"/>
                <w:lang w:val="en-US" w:eastAsia="zh-CN"/>
              </w:rPr>
            </w:pPr>
            <w:r w:rsidRPr="00B51514">
              <w:rPr>
                <w:bCs/>
                <w:color w:val="000000"/>
                <w:sz w:val="20"/>
                <w:szCs w:val="20"/>
                <w:lang w:val="en-CA"/>
              </w:rPr>
              <w:t>21,525</w:t>
            </w:r>
          </w:p>
        </w:tc>
        <w:tc>
          <w:tcPr>
            <w:tcW w:w="931" w:type="dxa"/>
            <w:tcBorders>
              <w:top w:val="nil"/>
              <w:left w:val="nil"/>
              <w:bottom w:val="single" w:sz="4" w:space="0" w:color="auto"/>
              <w:right w:val="single" w:sz="4" w:space="0" w:color="auto"/>
            </w:tcBorders>
            <w:shd w:val="clear" w:color="auto" w:fill="auto"/>
            <w:noWrap/>
            <w:vAlign w:val="bottom"/>
            <w:hideMark/>
          </w:tcPr>
          <w:p w14:paraId="77E83BCC" w14:textId="77777777" w:rsidR="00E50EC0" w:rsidRPr="00B51514" w:rsidRDefault="00E50EC0" w:rsidP="00E50EC0">
            <w:pPr>
              <w:jc w:val="right"/>
              <w:rPr>
                <w:color w:val="000000"/>
                <w:sz w:val="20"/>
                <w:szCs w:val="20"/>
                <w:lang w:val="en-US" w:eastAsia="zh-CN"/>
              </w:rPr>
            </w:pPr>
            <w:r w:rsidRPr="00B51514">
              <w:rPr>
                <w:bCs/>
                <w:color w:val="000000"/>
                <w:sz w:val="20"/>
                <w:szCs w:val="20"/>
                <w:lang w:val="en-CA"/>
              </w:rPr>
              <w:t>28,875</w:t>
            </w:r>
          </w:p>
        </w:tc>
        <w:tc>
          <w:tcPr>
            <w:tcW w:w="931" w:type="dxa"/>
            <w:tcBorders>
              <w:top w:val="nil"/>
              <w:left w:val="nil"/>
              <w:bottom w:val="single" w:sz="4" w:space="0" w:color="auto"/>
              <w:right w:val="single" w:sz="4" w:space="0" w:color="auto"/>
            </w:tcBorders>
            <w:shd w:val="clear" w:color="auto" w:fill="auto"/>
            <w:noWrap/>
            <w:vAlign w:val="bottom"/>
            <w:hideMark/>
          </w:tcPr>
          <w:p w14:paraId="234B08A8" w14:textId="77777777" w:rsidR="00E50EC0" w:rsidRPr="00B51514" w:rsidRDefault="00E50EC0" w:rsidP="00E50EC0">
            <w:pPr>
              <w:jc w:val="right"/>
              <w:rPr>
                <w:color w:val="000000"/>
                <w:sz w:val="20"/>
                <w:szCs w:val="20"/>
                <w:lang w:val="en-US" w:eastAsia="zh-CN"/>
              </w:rPr>
            </w:pPr>
            <w:r w:rsidRPr="00B51514">
              <w:rPr>
                <w:bCs/>
                <w:color w:val="000000"/>
                <w:sz w:val="20"/>
                <w:szCs w:val="20"/>
                <w:lang w:val="en-CA"/>
              </w:rPr>
              <w:t>21,525</w:t>
            </w:r>
          </w:p>
        </w:tc>
        <w:tc>
          <w:tcPr>
            <w:tcW w:w="915" w:type="dxa"/>
            <w:tcBorders>
              <w:top w:val="nil"/>
              <w:left w:val="nil"/>
              <w:bottom w:val="single" w:sz="4" w:space="0" w:color="auto"/>
              <w:right w:val="single" w:sz="4" w:space="0" w:color="auto"/>
            </w:tcBorders>
          </w:tcPr>
          <w:p w14:paraId="1097DF23" w14:textId="77777777" w:rsidR="00E50EC0" w:rsidRPr="00B51514" w:rsidRDefault="00E50EC0" w:rsidP="00E50EC0">
            <w:pPr>
              <w:jc w:val="right"/>
              <w:rPr>
                <w:color w:val="000000"/>
                <w:sz w:val="20"/>
                <w:szCs w:val="20"/>
                <w:lang w:eastAsia="zh-CN"/>
              </w:rPr>
            </w:pPr>
            <w:r w:rsidRPr="00B51514">
              <w:rPr>
                <w:bCs/>
                <w:color w:val="000000"/>
                <w:sz w:val="20"/>
                <w:szCs w:val="20"/>
                <w:lang w:val="en-CA"/>
              </w:rPr>
              <w:t>28,875</w:t>
            </w:r>
          </w:p>
        </w:tc>
        <w:tc>
          <w:tcPr>
            <w:tcW w:w="961" w:type="dxa"/>
            <w:tcBorders>
              <w:top w:val="nil"/>
              <w:left w:val="single" w:sz="4" w:space="0" w:color="auto"/>
              <w:bottom w:val="single" w:sz="4" w:space="0" w:color="auto"/>
              <w:right w:val="single" w:sz="4" w:space="0" w:color="auto"/>
            </w:tcBorders>
            <w:shd w:val="clear" w:color="auto" w:fill="auto"/>
            <w:noWrap/>
            <w:vAlign w:val="bottom"/>
            <w:hideMark/>
          </w:tcPr>
          <w:p w14:paraId="2D580DD8" w14:textId="77777777" w:rsidR="00E50EC0" w:rsidRPr="00B51514" w:rsidRDefault="00E50EC0" w:rsidP="00E50EC0">
            <w:pPr>
              <w:jc w:val="right"/>
              <w:rPr>
                <w:color w:val="000000"/>
                <w:sz w:val="20"/>
                <w:szCs w:val="20"/>
                <w:lang w:val="en-US" w:eastAsia="zh-CN"/>
              </w:rPr>
            </w:pPr>
            <w:r w:rsidRPr="00B51514">
              <w:rPr>
                <w:color w:val="000000"/>
                <w:sz w:val="20"/>
                <w:szCs w:val="20"/>
                <w:lang w:val="en-US" w:eastAsia="zh-CN"/>
              </w:rPr>
              <w:t>100,800</w:t>
            </w:r>
          </w:p>
        </w:tc>
      </w:tr>
      <w:tr w:rsidR="00E50EC0" w:rsidRPr="00B51514" w14:paraId="406130EB" w14:textId="77777777" w:rsidTr="00D57D72">
        <w:tc>
          <w:tcPr>
            <w:tcW w:w="3977" w:type="dxa"/>
            <w:tcBorders>
              <w:top w:val="nil"/>
              <w:left w:val="single" w:sz="4" w:space="0" w:color="auto"/>
              <w:bottom w:val="single" w:sz="4" w:space="0" w:color="auto"/>
              <w:right w:val="single" w:sz="4" w:space="0" w:color="auto"/>
            </w:tcBorders>
            <w:shd w:val="clear" w:color="auto" w:fill="auto"/>
            <w:noWrap/>
            <w:vAlign w:val="bottom"/>
            <w:hideMark/>
          </w:tcPr>
          <w:p w14:paraId="7CF6535F" w14:textId="77777777" w:rsidR="00E50EC0" w:rsidRPr="00B51514" w:rsidRDefault="00E50EC0" w:rsidP="00E50EC0">
            <w:pPr>
              <w:jc w:val="left"/>
              <w:rPr>
                <w:b/>
                <w:bCs/>
                <w:color w:val="000000"/>
                <w:sz w:val="20"/>
                <w:szCs w:val="20"/>
                <w:lang w:val="en-US" w:eastAsia="zh-CN"/>
              </w:rPr>
            </w:pPr>
            <w:r w:rsidRPr="00B51514">
              <w:rPr>
                <w:b/>
                <w:bCs/>
                <w:color w:val="000000"/>
                <w:sz w:val="20"/>
                <w:szCs w:val="20"/>
                <w:lang w:val="en-US" w:eastAsia="zh-CN"/>
              </w:rPr>
              <w:t>Total</w:t>
            </w:r>
          </w:p>
        </w:tc>
        <w:tc>
          <w:tcPr>
            <w:tcW w:w="960" w:type="dxa"/>
            <w:tcBorders>
              <w:top w:val="nil"/>
              <w:left w:val="nil"/>
              <w:bottom w:val="single" w:sz="4" w:space="0" w:color="auto"/>
              <w:right w:val="single" w:sz="4" w:space="0" w:color="auto"/>
            </w:tcBorders>
            <w:shd w:val="clear" w:color="auto" w:fill="auto"/>
            <w:noWrap/>
            <w:vAlign w:val="bottom"/>
            <w:hideMark/>
          </w:tcPr>
          <w:p w14:paraId="10E96045" w14:textId="77777777" w:rsidR="00E50EC0" w:rsidRPr="00B51514" w:rsidRDefault="00E50EC0" w:rsidP="00E50EC0">
            <w:pPr>
              <w:jc w:val="left"/>
              <w:rPr>
                <w:b/>
                <w:bCs/>
                <w:color w:val="000000"/>
                <w:sz w:val="20"/>
                <w:szCs w:val="20"/>
                <w:lang w:val="en-US" w:eastAsia="zh-CN"/>
              </w:rPr>
            </w:pPr>
            <w:r w:rsidRPr="00B51514">
              <w:rPr>
                <w:b/>
                <w:bCs/>
                <w:color w:val="000000"/>
                <w:sz w:val="20"/>
                <w:szCs w:val="20"/>
                <w:lang w:val="en-US" w:eastAsia="zh-CN"/>
              </w:rPr>
              <w:t> </w:t>
            </w:r>
          </w:p>
        </w:tc>
        <w:tc>
          <w:tcPr>
            <w:tcW w:w="1101" w:type="dxa"/>
            <w:tcBorders>
              <w:top w:val="nil"/>
              <w:left w:val="nil"/>
              <w:bottom w:val="single" w:sz="4" w:space="0" w:color="auto"/>
              <w:right w:val="single" w:sz="4" w:space="0" w:color="auto"/>
            </w:tcBorders>
            <w:shd w:val="clear" w:color="auto" w:fill="auto"/>
            <w:noWrap/>
            <w:vAlign w:val="bottom"/>
            <w:hideMark/>
          </w:tcPr>
          <w:p w14:paraId="641EFB2D" w14:textId="77777777" w:rsidR="00E50EC0" w:rsidRPr="00B51514" w:rsidRDefault="00E50EC0" w:rsidP="00E50EC0">
            <w:pPr>
              <w:jc w:val="right"/>
              <w:rPr>
                <w:b/>
                <w:bCs/>
                <w:color w:val="000000"/>
                <w:sz w:val="20"/>
                <w:szCs w:val="20"/>
                <w:lang w:val="en-US" w:eastAsia="zh-CN"/>
              </w:rPr>
            </w:pPr>
            <w:r w:rsidRPr="00B51514">
              <w:rPr>
                <w:b/>
                <w:bCs/>
                <w:color w:val="000000"/>
                <w:sz w:val="20"/>
                <w:szCs w:val="20"/>
                <w:lang w:eastAsia="zh-CN"/>
              </w:rPr>
              <w:t>255,000</w:t>
            </w:r>
          </w:p>
        </w:tc>
        <w:tc>
          <w:tcPr>
            <w:tcW w:w="931" w:type="dxa"/>
            <w:tcBorders>
              <w:top w:val="nil"/>
              <w:left w:val="nil"/>
              <w:bottom w:val="single" w:sz="4" w:space="0" w:color="auto"/>
              <w:right w:val="single" w:sz="4" w:space="0" w:color="auto"/>
            </w:tcBorders>
            <w:shd w:val="clear" w:color="auto" w:fill="auto"/>
            <w:noWrap/>
            <w:vAlign w:val="bottom"/>
            <w:hideMark/>
          </w:tcPr>
          <w:p w14:paraId="1396CB76" w14:textId="77777777" w:rsidR="00E50EC0" w:rsidRPr="00B51514" w:rsidRDefault="00E50EC0" w:rsidP="00E50EC0">
            <w:pPr>
              <w:jc w:val="right"/>
              <w:rPr>
                <w:b/>
                <w:bCs/>
                <w:color w:val="000000"/>
                <w:sz w:val="20"/>
                <w:szCs w:val="20"/>
                <w:lang w:val="en-US" w:eastAsia="zh-CN"/>
              </w:rPr>
            </w:pPr>
            <w:r w:rsidRPr="00B51514">
              <w:rPr>
                <w:b/>
                <w:bCs/>
                <w:color w:val="000000"/>
                <w:sz w:val="20"/>
                <w:szCs w:val="20"/>
                <w:lang w:eastAsia="zh-CN"/>
              </w:rPr>
              <w:t>150,000</w:t>
            </w:r>
          </w:p>
        </w:tc>
        <w:tc>
          <w:tcPr>
            <w:tcW w:w="931" w:type="dxa"/>
            <w:tcBorders>
              <w:top w:val="nil"/>
              <w:left w:val="nil"/>
              <w:bottom w:val="single" w:sz="4" w:space="0" w:color="auto"/>
              <w:right w:val="single" w:sz="4" w:space="0" w:color="auto"/>
            </w:tcBorders>
            <w:shd w:val="clear" w:color="auto" w:fill="auto"/>
            <w:noWrap/>
            <w:vAlign w:val="bottom"/>
            <w:hideMark/>
          </w:tcPr>
          <w:p w14:paraId="1B0826BE" w14:textId="77777777" w:rsidR="00E50EC0" w:rsidRPr="00B51514" w:rsidRDefault="00E50EC0" w:rsidP="00E50EC0">
            <w:pPr>
              <w:jc w:val="right"/>
              <w:rPr>
                <w:b/>
                <w:bCs/>
                <w:color w:val="000000"/>
                <w:sz w:val="20"/>
                <w:szCs w:val="20"/>
                <w:lang w:val="en-US" w:eastAsia="zh-CN"/>
              </w:rPr>
            </w:pPr>
            <w:r w:rsidRPr="00B51514">
              <w:rPr>
                <w:b/>
                <w:bCs/>
                <w:color w:val="000000"/>
                <w:sz w:val="20"/>
                <w:szCs w:val="20"/>
                <w:lang w:eastAsia="zh-CN"/>
              </w:rPr>
              <w:t>141,750</w:t>
            </w:r>
          </w:p>
        </w:tc>
        <w:tc>
          <w:tcPr>
            <w:tcW w:w="915" w:type="dxa"/>
            <w:tcBorders>
              <w:top w:val="nil"/>
              <w:left w:val="nil"/>
              <w:bottom w:val="single" w:sz="4" w:space="0" w:color="auto"/>
              <w:right w:val="single" w:sz="4" w:space="0" w:color="auto"/>
            </w:tcBorders>
          </w:tcPr>
          <w:p w14:paraId="22C2F555" w14:textId="77777777" w:rsidR="00E50EC0" w:rsidRPr="00B51514" w:rsidRDefault="00E50EC0" w:rsidP="00E50EC0">
            <w:pPr>
              <w:jc w:val="right"/>
              <w:rPr>
                <w:b/>
                <w:bCs/>
                <w:color w:val="000000"/>
                <w:sz w:val="20"/>
                <w:szCs w:val="20"/>
                <w:lang w:eastAsia="zh-CN"/>
              </w:rPr>
            </w:pPr>
            <w:r w:rsidRPr="00B51514">
              <w:rPr>
                <w:b/>
                <w:bCs/>
                <w:color w:val="000000"/>
                <w:sz w:val="20"/>
                <w:szCs w:val="20"/>
                <w:lang w:eastAsia="zh-CN"/>
              </w:rPr>
              <w:t>60,750</w:t>
            </w:r>
          </w:p>
        </w:tc>
        <w:tc>
          <w:tcPr>
            <w:tcW w:w="961" w:type="dxa"/>
            <w:tcBorders>
              <w:top w:val="nil"/>
              <w:left w:val="single" w:sz="4" w:space="0" w:color="auto"/>
              <w:bottom w:val="single" w:sz="4" w:space="0" w:color="auto"/>
              <w:right w:val="single" w:sz="4" w:space="0" w:color="auto"/>
            </w:tcBorders>
            <w:shd w:val="clear" w:color="auto" w:fill="auto"/>
            <w:noWrap/>
            <w:vAlign w:val="bottom"/>
            <w:hideMark/>
          </w:tcPr>
          <w:p w14:paraId="2C4A7B19" w14:textId="77777777" w:rsidR="00E50EC0" w:rsidRPr="00B51514" w:rsidRDefault="00E50EC0" w:rsidP="00E50EC0">
            <w:pPr>
              <w:jc w:val="right"/>
              <w:rPr>
                <w:b/>
                <w:bCs/>
                <w:color w:val="000000"/>
                <w:sz w:val="20"/>
                <w:szCs w:val="20"/>
                <w:lang w:val="en-US" w:eastAsia="zh-CN"/>
              </w:rPr>
            </w:pPr>
            <w:r w:rsidRPr="00B51514">
              <w:rPr>
                <w:b/>
                <w:bCs/>
                <w:color w:val="000000"/>
                <w:sz w:val="20"/>
                <w:szCs w:val="20"/>
                <w:lang w:eastAsia="zh-CN"/>
              </w:rPr>
              <w:t>607,500</w:t>
            </w:r>
          </w:p>
        </w:tc>
      </w:tr>
    </w:tbl>
    <w:p w14:paraId="6B9E821B" w14:textId="77777777" w:rsidR="00810DCE" w:rsidRPr="00C22111" w:rsidRDefault="00810DCE" w:rsidP="00D31384">
      <w:pPr>
        <w:rPr>
          <w:lang w:val="en-US"/>
        </w:rPr>
      </w:pPr>
    </w:p>
    <w:p w14:paraId="4F21EAC3" w14:textId="347C5D68" w:rsidR="00810DCE" w:rsidRPr="00EA1A68" w:rsidRDefault="00810DCE" w:rsidP="00F614C4">
      <w:pPr>
        <w:pStyle w:val="Heading1"/>
        <w:numPr>
          <w:ilvl w:val="0"/>
          <w:numId w:val="0"/>
        </w:numPr>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rPr>
          <w:u w:val="single"/>
        </w:rPr>
      </w:pPr>
      <w:r w:rsidRPr="00EA1A68">
        <w:rPr>
          <w:u w:val="single"/>
        </w:rPr>
        <w:t>Impact on the climate</w:t>
      </w:r>
    </w:p>
    <w:p w14:paraId="63381C05" w14:textId="377A0F68" w:rsidR="00810DCE" w:rsidRPr="0028775C" w:rsidRDefault="00CC5EE9" w:rsidP="00CC5EE9">
      <w:pPr>
        <w:pStyle w:val="Heading1"/>
        <w:rPr>
          <w:u w:val="single"/>
        </w:rPr>
      </w:pPr>
      <w:r w:rsidRPr="00CC5EE9">
        <w:t>The proposed activities in the servicing sector, which include better containment of refrigerants through training and the provision of equipment, will reduce the amount of HCFC</w:t>
      </w:r>
      <w:r w:rsidR="00736ECD">
        <w:t>-</w:t>
      </w:r>
      <w:r w:rsidRPr="00CC5EE9">
        <w:t xml:space="preserve">22 used for refrigeration servicing. Each kilogramme of HCFC-22 not emitted due to better refrigeration practices results in a savings of approximately 1.82 CO2-equivalent tonnes. Although a calculation of the impact on the climate was not included in the HPMP, the activities planned by </w:t>
      </w:r>
      <w:r w:rsidR="00736ECD">
        <w:t>Mauritania</w:t>
      </w:r>
      <w:r w:rsidRPr="00CC5EE9">
        <w:t xml:space="preserve"> indicate that the implementation of the HPMP will reduce the emission of refrigerants into the atmosphere, resulting in climate benefits</w:t>
      </w:r>
      <w:r w:rsidR="00810DCE" w:rsidRPr="00CC5EE9">
        <w:t>.</w:t>
      </w:r>
    </w:p>
    <w:p w14:paraId="7A97DC35" w14:textId="77777777" w:rsidR="00810DCE" w:rsidRPr="0028775C" w:rsidRDefault="00810DCE" w:rsidP="00D31384">
      <w:pPr>
        <w:keepNext/>
        <w:keepLines/>
        <w:widowControl w:val="0"/>
        <w:spacing w:after="240"/>
        <w:rPr>
          <w:u w:val="single"/>
        </w:rPr>
      </w:pPr>
      <w:r w:rsidRPr="0028775C">
        <w:rPr>
          <w:u w:val="single"/>
        </w:rPr>
        <w:t>Co-financing</w:t>
      </w:r>
    </w:p>
    <w:p w14:paraId="2EE7C8C7" w14:textId="379613F3" w:rsidR="00810DCE" w:rsidRPr="0028775C" w:rsidRDefault="00810DCE" w:rsidP="00D31384">
      <w:pPr>
        <w:pStyle w:val="Heading1"/>
        <w:keepNext/>
        <w:keepLines/>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pPr>
      <w:r>
        <w:rPr>
          <w:rFonts w:ascii="Roboto Regular" w:hAnsi="Roboto Regular"/>
        </w:rPr>
        <w:t xml:space="preserve">Mauritania </w:t>
      </w:r>
      <w:r w:rsidR="00646252">
        <w:rPr>
          <w:rFonts w:ascii="Roboto Regular" w:hAnsi="Roboto Regular"/>
        </w:rPr>
        <w:t>was</w:t>
      </w:r>
      <w:r>
        <w:rPr>
          <w:rFonts w:ascii="Roboto Regular" w:hAnsi="Roboto Regular"/>
        </w:rPr>
        <w:t xml:space="preserve"> committed to co-financing</w:t>
      </w:r>
      <w:r w:rsidRPr="00E17DE9">
        <w:rPr>
          <w:rFonts w:ascii="Roboto Regular" w:hAnsi="Roboto Regular"/>
        </w:rPr>
        <w:t xml:space="preserve"> </w:t>
      </w:r>
      <w:r w:rsidR="00925927">
        <w:rPr>
          <w:rFonts w:ascii="Roboto Regular" w:hAnsi="Roboto Regular"/>
        </w:rPr>
        <w:t>and has made</w:t>
      </w:r>
      <w:r w:rsidRPr="00E17DE9">
        <w:rPr>
          <w:rFonts w:ascii="Roboto Regular" w:hAnsi="Roboto Regular"/>
        </w:rPr>
        <w:t xml:space="preserve"> available and fully equipp</w:t>
      </w:r>
      <w:r w:rsidR="00925927">
        <w:rPr>
          <w:rFonts w:ascii="Roboto Regular" w:hAnsi="Roboto Regular"/>
        </w:rPr>
        <w:t xml:space="preserve">ed </w:t>
      </w:r>
      <w:r w:rsidRPr="00E17DE9">
        <w:rPr>
          <w:rFonts w:ascii="Roboto Regular" w:hAnsi="Roboto Regular"/>
        </w:rPr>
        <w:t xml:space="preserve">the </w:t>
      </w:r>
      <w:r w:rsidR="00223CE1">
        <w:rPr>
          <w:rFonts w:ascii="Roboto Regular" w:hAnsi="Roboto Regular"/>
        </w:rPr>
        <w:t xml:space="preserve">NOU </w:t>
      </w:r>
      <w:r w:rsidRPr="00E17DE9">
        <w:rPr>
          <w:rFonts w:ascii="Roboto Regular" w:hAnsi="Roboto Regular"/>
        </w:rPr>
        <w:t>premises</w:t>
      </w:r>
      <w:r w:rsidR="00CA6FEE">
        <w:rPr>
          <w:rFonts w:ascii="Roboto Regular" w:hAnsi="Roboto Regular"/>
        </w:rPr>
        <w:t>, t</w:t>
      </w:r>
      <w:r>
        <w:rPr>
          <w:rFonts w:ascii="Roboto Regular" w:hAnsi="Roboto Regular"/>
        </w:rPr>
        <w:t xml:space="preserve">hrough the support of the </w:t>
      </w:r>
      <w:r w:rsidRPr="00E17DE9">
        <w:rPr>
          <w:rFonts w:ascii="Roboto Regular" w:hAnsi="Roboto Regular"/>
        </w:rPr>
        <w:t>Ministry</w:t>
      </w:r>
      <w:r>
        <w:rPr>
          <w:rFonts w:ascii="Roboto Regular" w:hAnsi="Roboto Regular"/>
        </w:rPr>
        <w:t xml:space="preserve"> of Environment and Sust</w:t>
      </w:r>
      <w:r w:rsidR="00646252">
        <w:rPr>
          <w:rFonts w:ascii="Roboto Regular" w:hAnsi="Roboto Regular"/>
        </w:rPr>
        <w:t>ainable Development</w:t>
      </w:r>
      <w:r w:rsidRPr="00E17DE9">
        <w:rPr>
          <w:rFonts w:ascii="Roboto Regular" w:hAnsi="Roboto Regular"/>
        </w:rPr>
        <w:t>.</w:t>
      </w:r>
      <w:r>
        <w:rPr>
          <w:rFonts w:ascii="Roboto Regular" w:hAnsi="Roboto Regular"/>
        </w:rPr>
        <w:t xml:space="preserve"> Other co</w:t>
      </w:r>
      <w:r w:rsidR="00C20D51">
        <w:rPr>
          <w:rFonts w:ascii="Roboto Regular" w:hAnsi="Roboto Regular"/>
        </w:rPr>
        <w:noBreakHyphen/>
      </w:r>
      <w:r>
        <w:rPr>
          <w:rFonts w:ascii="Roboto Regular" w:hAnsi="Roboto Regular"/>
        </w:rPr>
        <w:t xml:space="preserve">financing opportunities </w:t>
      </w:r>
      <w:r w:rsidR="00155A2B">
        <w:rPr>
          <w:rFonts w:ascii="Roboto Regular" w:hAnsi="Roboto Regular"/>
        </w:rPr>
        <w:t>would</w:t>
      </w:r>
      <w:r>
        <w:rPr>
          <w:rFonts w:ascii="Roboto Regular" w:hAnsi="Roboto Regular"/>
        </w:rPr>
        <w:t xml:space="preserve"> be explored, particularly as regards financing of energy efficiency benefits.</w:t>
      </w:r>
    </w:p>
    <w:p w14:paraId="0D0E46F3" w14:textId="77777777" w:rsidR="00810DCE" w:rsidRPr="0028775C" w:rsidRDefault="00810DCE" w:rsidP="00D31384">
      <w:pPr>
        <w:keepNext/>
        <w:spacing w:after="240"/>
        <w:rPr>
          <w:u w:val="single"/>
        </w:rPr>
      </w:pPr>
      <w:r w:rsidRPr="0028775C">
        <w:rPr>
          <w:u w:val="single"/>
        </w:rPr>
        <w:t>201</w:t>
      </w:r>
      <w:r w:rsidR="00D03EB5">
        <w:rPr>
          <w:u w:val="single"/>
        </w:rPr>
        <w:t>7</w:t>
      </w:r>
      <w:r w:rsidRPr="0028775C">
        <w:rPr>
          <w:u w:val="single"/>
        </w:rPr>
        <w:t>-20</w:t>
      </w:r>
      <w:r w:rsidR="00AD3809">
        <w:rPr>
          <w:u w:val="single"/>
        </w:rPr>
        <w:t>19</w:t>
      </w:r>
      <w:r w:rsidRPr="0028775C">
        <w:rPr>
          <w:u w:val="single"/>
        </w:rPr>
        <w:t xml:space="preserve"> business plan of the Multilateral Fund</w:t>
      </w:r>
    </w:p>
    <w:p w14:paraId="77C484C8" w14:textId="5778BFE1" w:rsidR="00810DCE" w:rsidRPr="0028775C" w:rsidRDefault="00D03EB5" w:rsidP="00D31384">
      <w:pPr>
        <w:pStyle w:val="Heading1"/>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pPr>
      <w:r w:rsidRPr="00C22111">
        <w:t xml:space="preserve">UNEP and UNDP are requesting </w:t>
      </w:r>
      <w:r w:rsidR="002E3BEF">
        <w:t>US $</w:t>
      </w:r>
      <w:r w:rsidR="00C20D51">
        <w:t>607,500</w:t>
      </w:r>
      <w:r w:rsidRPr="00C22111">
        <w:t>, plus agency support costs, for the implementation of stage I of the HPMP (201</w:t>
      </w:r>
      <w:r>
        <w:t>7</w:t>
      </w:r>
      <w:r w:rsidRPr="00C22111">
        <w:noBreakHyphen/>
        <w:t>20</w:t>
      </w:r>
      <w:r w:rsidR="00C20D51">
        <w:t>20</w:t>
      </w:r>
      <w:r w:rsidRPr="00C22111">
        <w:t xml:space="preserve">). </w:t>
      </w:r>
      <w:r w:rsidR="00372B25" w:rsidRPr="00C22111">
        <w:t xml:space="preserve">Of this amount, </w:t>
      </w:r>
      <w:r w:rsidR="002E3BEF">
        <w:t>US $</w:t>
      </w:r>
      <w:r w:rsidR="00780DFC">
        <w:t>445,350</w:t>
      </w:r>
      <w:r w:rsidR="00372B25" w:rsidRPr="00C22111">
        <w:t xml:space="preserve"> is requested for the 201</w:t>
      </w:r>
      <w:r w:rsidR="00AD3809">
        <w:t>7</w:t>
      </w:r>
      <w:r w:rsidR="00372B25" w:rsidRPr="00C22111">
        <w:noBreakHyphen/>
        <w:t>20</w:t>
      </w:r>
      <w:r w:rsidR="00A0184B">
        <w:t>19</w:t>
      </w:r>
      <w:r w:rsidR="00372B25" w:rsidRPr="00C22111">
        <w:t xml:space="preserve"> </w:t>
      </w:r>
      <w:r w:rsidR="001F079E">
        <w:t>period</w:t>
      </w:r>
      <w:r w:rsidR="00372B25" w:rsidRPr="00C22111">
        <w:t xml:space="preserve">, which is </w:t>
      </w:r>
      <w:r w:rsidR="002E3BEF">
        <w:t>US $</w:t>
      </w:r>
      <w:r w:rsidR="00780DFC">
        <w:t>241</w:t>
      </w:r>
      <w:r w:rsidR="00A0184B">
        <w:t>,</w:t>
      </w:r>
      <w:r w:rsidR="00780DFC">
        <w:t>52</w:t>
      </w:r>
      <w:r w:rsidR="00A0184B">
        <w:t>0</w:t>
      </w:r>
      <w:r w:rsidR="00372B25" w:rsidRPr="00C22111">
        <w:t xml:space="preserve"> above the amount in the business plan for these years.</w:t>
      </w:r>
    </w:p>
    <w:p w14:paraId="4926E8D0" w14:textId="77777777" w:rsidR="00810DCE" w:rsidRPr="0028775C" w:rsidRDefault="00810DCE" w:rsidP="00D31384">
      <w:pPr>
        <w:spacing w:after="240"/>
        <w:rPr>
          <w:u w:val="single"/>
        </w:rPr>
      </w:pPr>
      <w:r w:rsidRPr="0028775C">
        <w:rPr>
          <w:u w:val="single"/>
        </w:rPr>
        <w:t>Draft Agreement</w:t>
      </w:r>
    </w:p>
    <w:p w14:paraId="74BE4CA6" w14:textId="77777777" w:rsidR="00810DCE" w:rsidRPr="0028775C" w:rsidRDefault="00810DCE" w:rsidP="00D31384">
      <w:pPr>
        <w:pStyle w:val="Heading1"/>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pPr>
      <w:r w:rsidRPr="0028775C">
        <w:t>A draft Agreement between the Government of Mauritania and the Executive Committee for HCFC phase-out is contained in Annex I to the present document.</w:t>
      </w:r>
    </w:p>
    <w:p w14:paraId="438F7B62" w14:textId="77777777" w:rsidR="00810DCE" w:rsidRPr="0028775C" w:rsidRDefault="00810DCE" w:rsidP="00D31384">
      <w:pPr>
        <w:spacing w:after="240"/>
        <w:rPr>
          <w:b/>
        </w:rPr>
      </w:pPr>
      <w:r w:rsidRPr="0028775C">
        <w:rPr>
          <w:b/>
        </w:rPr>
        <w:lastRenderedPageBreak/>
        <w:t>RECOMMENDATION</w:t>
      </w:r>
    </w:p>
    <w:p w14:paraId="727D3AD6" w14:textId="56F00E56" w:rsidR="00810DCE" w:rsidRPr="000E617D" w:rsidRDefault="00810DCE" w:rsidP="00D31384">
      <w:pPr>
        <w:pStyle w:val="Heading1"/>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rPr>
          <w:lang w:val="en-US"/>
        </w:rPr>
      </w:pPr>
      <w:r w:rsidRPr="0028775C">
        <w:rPr>
          <w:lang w:val="en-US"/>
        </w:rPr>
        <w:t>The Executive Committee may wish to</w:t>
      </w:r>
      <w:r w:rsidR="00A0184B">
        <w:rPr>
          <w:lang w:val="en-US"/>
        </w:rPr>
        <w:t xml:space="preserve"> consider</w:t>
      </w:r>
      <w:r w:rsidRPr="000E617D">
        <w:rPr>
          <w:lang w:val="en-US"/>
        </w:rPr>
        <w:t>:</w:t>
      </w:r>
    </w:p>
    <w:p w14:paraId="49471495" w14:textId="3B4B6767" w:rsidR="00810DCE" w:rsidRPr="000E617D" w:rsidRDefault="00B15C7C" w:rsidP="00D31384">
      <w:pPr>
        <w:pStyle w:val="Heading2"/>
        <w:numPr>
          <w:ilvl w:val="1"/>
          <w:numId w:val="1"/>
        </w:numPr>
      </w:pPr>
      <w:r w:rsidRPr="0028775C">
        <w:rPr>
          <w:lang w:val="en-US"/>
        </w:rPr>
        <w:t>Approv</w:t>
      </w:r>
      <w:r w:rsidR="00A0184B">
        <w:rPr>
          <w:lang w:val="en-US"/>
        </w:rPr>
        <w:t>ing</w:t>
      </w:r>
      <w:r w:rsidRPr="0028775C">
        <w:rPr>
          <w:lang w:val="en-US"/>
        </w:rPr>
        <w:t xml:space="preserve">, in principle, stage I of the HCFC phase-out management plan (HPMP) for Mauritania </w:t>
      </w:r>
      <w:r w:rsidRPr="005B3D63">
        <w:rPr>
          <w:lang w:val="en-US"/>
        </w:rPr>
        <w:t xml:space="preserve">for the period 2017 to 2025 </w:t>
      </w:r>
      <w:r w:rsidRPr="005B3D63">
        <w:t xml:space="preserve">to reduce HCFC consumption by 67.5 per cent of the baseline, </w:t>
      </w:r>
      <w:r w:rsidR="00736ECD">
        <w:t>in</w:t>
      </w:r>
      <w:r w:rsidRPr="005B3D63">
        <w:t xml:space="preserve"> the amount of </w:t>
      </w:r>
      <w:r w:rsidR="002E3BEF">
        <w:t>US $</w:t>
      </w:r>
      <w:r>
        <w:t xml:space="preserve">668,175, consisting of </w:t>
      </w:r>
      <w:r w:rsidR="002E3BEF">
        <w:t>US $</w:t>
      </w:r>
      <w:r>
        <w:t xml:space="preserve">302,500, </w:t>
      </w:r>
      <w:r w:rsidRPr="0028775C">
        <w:rPr>
          <w:lang w:val="en-CA"/>
        </w:rPr>
        <w:t xml:space="preserve">plus agency support costs of </w:t>
      </w:r>
      <w:r w:rsidR="002E3BEF">
        <w:rPr>
          <w:lang w:val="en-CA"/>
        </w:rPr>
        <w:t>US $</w:t>
      </w:r>
      <w:r w:rsidRPr="0028775C">
        <w:rPr>
          <w:lang w:val="en-CA"/>
        </w:rPr>
        <w:t xml:space="preserve">39,325 for UNEP, and </w:t>
      </w:r>
      <w:r w:rsidR="002E3BEF">
        <w:rPr>
          <w:lang w:val="en-CA"/>
        </w:rPr>
        <w:t>US $</w:t>
      </w:r>
      <w:r w:rsidRPr="0028775C">
        <w:rPr>
          <w:lang w:val="en-CA"/>
        </w:rPr>
        <w:t xml:space="preserve">305,000, plus agency support costs of </w:t>
      </w:r>
      <w:r w:rsidR="002E3BEF">
        <w:rPr>
          <w:lang w:val="en-CA"/>
        </w:rPr>
        <w:t>US $</w:t>
      </w:r>
      <w:r w:rsidRPr="0028775C">
        <w:rPr>
          <w:lang w:val="en-CA"/>
        </w:rPr>
        <w:t>21,350 for UNDP</w:t>
      </w:r>
      <w:r>
        <w:rPr>
          <w:lang w:val="en-CA"/>
        </w:rPr>
        <w:t>;</w:t>
      </w:r>
    </w:p>
    <w:p w14:paraId="46ED873F" w14:textId="28283014" w:rsidR="00810DCE" w:rsidRDefault="00736ECD" w:rsidP="00D31384">
      <w:pPr>
        <w:pStyle w:val="Heading2"/>
        <w:numPr>
          <w:ilvl w:val="1"/>
          <w:numId w:val="1"/>
        </w:numPr>
        <w:rPr>
          <w:lang w:val="en-US"/>
        </w:rPr>
      </w:pPr>
      <w:r>
        <w:rPr>
          <w:lang w:val="en-US"/>
        </w:rPr>
        <w:t xml:space="preserve">Noting with appreciation the efforts </w:t>
      </w:r>
      <w:r w:rsidR="00B15C7C">
        <w:rPr>
          <w:lang w:val="en-US"/>
        </w:rPr>
        <w:t>that the Government of Mauritania has made to re</w:t>
      </w:r>
      <w:r w:rsidR="009D28AE">
        <w:rPr>
          <w:lang w:val="en-US"/>
        </w:rPr>
        <w:noBreakHyphen/>
      </w:r>
      <w:r w:rsidR="00B15C7C">
        <w:rPr>
          <w:lang w:val="en-US"/>
        </w:rPr>
        <w:t>establish its legal and institutional framework for the effective implementation of Montreal Protocol activities in order to meet its obligations;</w:t>
      </w:r>
    </w:p>
    <w:p w14:paraId="41B2FB9B" w14:textId="5A9A6996" w:rsidR="00215C5E" w:rsidRDefault="00215C5E" w:rsidP="00212E75">
      <w:pPr>
        <w:pStyle w:val="Heading2"/>
        <w:numPr>
          <w:ilvl w:val="1"/>
          <w:numId w:val="1"/>
        </w:numPr>
        <w:rPr>
          <w:lang w:val="en-US"/>
        </w:rPr>
      </w:pPr>
      <w:r w:rsidRPr="00215C5E">
        <w:rPr>
          <w:lang w:val="en-US"/>
        </w:rPr>
        <w:t>N</w:t>
      </w:r>
      <w:r w:rsidR="00B15C7C" w:rsidRPr="00215C5E">
        <w:rPr>
          <w:lang w:val="en-US"/>
        </w:rPr>
        <w:t>ot</w:t>
      </w:r>
      <w:r w:rsidRPr="00215C5E">
        <w:rPr>
          <w:lang w:val="en-US"/>
        </w:rPr>
        <w:t>ing</w:t>
      </w:r>
      <w:r w:rsidR="00B15C7C" w:rsidRPr="00215C5E">
        <w:rPr>
          <w:lang w:val="en-US"/>
        </w:rPr>
        <w:t xml:space="preserve"> that </w:t>
      </w:r>
      <w:r w:rsidRPr="00215C5E">
        <w:rPr>
          <w:lang w:val="en-US"/>
        </w:rPr>
        <w:t xml:space="preserve">the starting point for aggregate reduction in HCFC consumption has been estimated at </w:t>
      </w:r>
      <w:r w:rsidR="00B15C7C" w:rsidRPr="00215C5E">
        <w:rPr>
          <w:lang w:val="en-US"/>
        </w:rPr>
        <w:t>6.60 ODP tonnes</w:t>
      </w:r>
      <w:r>
        <w:rPr>
          <w:lang w:val="en-US"/>
        </w:rPr>
        <w:t>;</w:t>
      </w:r>
      <w:r w:rsidRPr="00215C5E">
        <w:rPr>
          <w:lang w:val="en-US"/>
        </w:rPr>
        <w:t xml:space="preserve"> </w:t>
      </w:r>
    </w:p>
    <w:p w14:paraId="078E84C4" w14:textId="09C96F38" w:rsidR="00215C5E" w:rsidRDefault="00215C5E" w:rsidP="00215C5E">
      <w:pPr>
        <w:pStyle w:val="Heading2"/>
        <w:numPr>
          <w:ilvl w:val="1"/>
          <w:numId w:val="1"/>
        </w:numPr>
      </w:pPr>
      <w:r>
        <w:t xml:space="preserve">Deducting 4.46 ODP tonnes of HCFCs from the </w:t>
      </w:r>
      <w:r w:rsidR="002340EC">
        <w:t xml:space="preserve">starting point for sustained aggregate reduction in </w:t>
      </w:r>
      <w:r>
        <w:t xml:space="preserve">HCFC </w:t>
      </w:r>
      <w:r w:rsidR="002340EC">
        <w:t>consumption</w:t>
      </w:r>
      <w:r>
        <w:t xml:space="preserve">; </w:t>
      </w:r>
    </w:p>
    <w:p w14:paraId="0AB53A0E" w14:textId="4AE5394D" w:rsidR="000D246F" w:rsidRPr="00D57D72" w:rsidRDefault="00810DCE" w:rsidP="00215C5E">
      <w:pPr>
        <w:pStyle w:val="Heading2"/>
        <w:rPr>
          <w:lang w:val="en-US"/>
        </w:rPr>
      </w:pPr>
      <w:r w:rsidRPr="0028775C">
        <w:rPr>
          <w:lang w:val="en-US"/>
        </w:rPr>
        <w:t>Approv</w:t>
      </w:r>
      <w:r w:rsidR="00215C5E">
        <w:rPr>
          <w:lang w:val="en-US"/>
        </w:rPr>
        <w:t>ing</w:t>
      </w:r>
      <w:r w:rsidRPr="0028775C">
        <w:rPr>
          <w:lang w:val="en-US"/>
        </w:rPr>
        <w:t xml:space="preserve"> the draft Agreement between the Government of Mauritania and the Executive Committee for the reduction in consumption of HCFCs, as contained in Annex I to the present document</w:t>
      </w:r>
      <w:r w:rsidR="00215C5E">
        <w:rPr>
          <w:lang w:val="en-US"/>
        </w:rPr>
        <w:t xml:space="preserve">, on the </w:t>
      </w:r>
      <w:r w:rsidR="00215C5E" w:rsidRPr="00D57D72">
        <w:rPr>
          <w:lang w:val="en-US"/>
        </w:rPr>
        <w:t xml:space="preserve">understanding that </w:t>
      </w:r>
      <w:r w:rsidR="002340EC">
        <w:rPr>
          <w:lang w:val="en-US"/>
        </w:rPr>
        <w:t xml:space="preserve">the </w:t>
      </w:r>
      <w:r w:rsidR="00215C5E" w:rsidRPr="00D57D72">
        <w:rPr>
          <w:lang w:val="en-US"/>
        </w:rPr>
        <w:t xml:space="preserve">clause on reductions in funding for failure to comply </w:t>
      </w:r>
      <w:r w:rsidR="002340EC">
        <w:rPr>
          <w:lang w:val="en-US"/>
        </w:rPr>
        <w:t xml:space="preserve">(Appendix 7-A) </w:t>
      </w:r>
      <w:r w:rsidR="00215C5E" w:rsidRPr="00D57D72">
        <w:rPr>
          <w:lang w:val="en-US"/>
        </w:rPr>
        <w:t xml:space="preserve">would not be applied </w:t>
      </w:r>
      <w:r w:rsidR="002340EC">
        <w:rPr>
          <w:lang w:val="en-US"/>
        </w:rPr>
        <w:t xml:space="preserve">in the </w:t>
      </w:r>
      <w:r w:rsidR="00215C5E" w:rsidRPr="00D57D72">
        <w:rPr>
          <w:lang w:val="en-US"/>
        </w:rPr>
        <w:t xml:space="preserve">case that the verified level of HCFC consumption </w:t>
      </w:r>
      <w:r w:rsidR="002340EC">
        <w:rPr>
          <w:lang w:val="en-US"/>
        </w:rPr>
        <w:t xml:space="preserve">was </w:t>
      </w:r>
      <w:r w:rsidR="00215C5E" w:rsidRPr="00D57D72">
        <w:rPr>
          <w:lang w:val="en-US"/>
        </w:rPr>
        <w:t>higher than the estimated starting point of 6.60 ODP tonnes</w:t>
      </w:r>
      <w:r w:rsidRPr="00D57D72">
        <w:rPr>
          <w:lang w:val="en-US"/>
        </w:rPr>
        <w:t xml:space="preserve">; </w:t>
      </w:r>
    </w:p>
    <w:p w14:paraId="098C998B" w14:textId="65E302AE" w:rsidR="00810DCE" w:rsidRPr="0028775C" w:rsidRDefault="000D246F" w:rsidP="00D57D72">
      <w:pPr>
        <w:pStyle w:val="Heading2"/>
        <w:rPr>
          <w:lang w:val="en-US"/>
        </w:rPr>
      </w:pPr>
      <w:r w:rsidRPr="00D57D72">
        <w:rPr>
          <w:lang w:val="en-US"/>
        </w:rPr>
        <w:t xml:space="preserve">Requesting the Fund Secretariat, in the event </w:t>
      </w:r>
      <w:r w:rsidR="00D57D72" w:rsidRPr="00D57D72">
        <w:rPr>
          <w:lang w:val="en-US"/>
        </w:rPr>
        <w:t xml:space="preserve">that the starting point </w:t>
      </w:r>
      <w:r w:rsidR="002340EC">
        <w:rPr>
          <w:lang w:val="en-US"/>
        </w:rPr>
        <w:t>was</w:t>
      </w:r>
      <w:r w:rsidR="00D57D72" w:rsidRPr="00D57D72">
        <w:rPr>
          <w:lang w:val="en-US"/>
        </w:rPr>
        <w:t xml:space="preserve"> revised, to update </w:t>
      </w:r>
      <w:r w:rsidR="002340EC">
        <w:rPr>
          <w:lang w:val="en-US"/>
        </w:rPr>
        <w:t>Appendices 1-A and 2</w:t>
      </w:r>
      <w:r w:rsidR="00D57D72" w:rsidRPr="00D57D72">
        <w:rPr>
          <w:lang w:val="en-US"/>
        </w:rPr>
        <w:t xml:space="preserve">-A to the draft Agreement to include the </w:t>
      </w:r>
      <w:r w:rsidR="002340EC">
        <w:rPr>
          <w:lang w:val="en-US"/>
        </w:rPr>
        <w:t xml:space="preserve">revised </w:t>
      </w:r>
      <w:r w:rsidR="00D57D72" w:rsidRPr="00D57D72">
        <w:rPr>
          <w:lang w:val="en-US"/>
        </w:rPr>
        <w:t>figures for maximum allowable consumption, and to notify the Executive Committee of the resulting levels of maximum allowable consumption, and of any potential related impact on the eligible funding level, with any necessary adjustments being made when the next tranche was submitted;</w:t>
      </w:r>
      <w:r>
        <w:rPr>
          <w:lang w:val="en-US"/>
        </w:rPr>
        <w:t xml:space="preserve"> </w:t>
      </w:r>
      <w:r w:rsidR="00810DCE" w:rsidRPr="0028775C">
        <w:rPr>
          <w:lang w:val="en-US"/>
        </w:rPr>
        <w:t>and</w:t>
      </w:r>
    </w:p>
    <w:p w14:paraId="71EB2F07" w14:textId="24142B39" w:rsidR="00810DCE" w:rsidRPr="0028775C" w:rsidRDefault="00810DCE" w:rsidP="00212E75">
      <w:pPr>
        <w:pStyle w:val="Heading2"/>
        <w:numPr>
          <w:ilvl w:val="1"/>
          <w:numId w:val="1"/>
        </w:numPr>
      </w:pPr>
      <w:r w:rsidRPr="0028775C">
        <w:t>Approv</w:t>
      </w:r>
      <w:r w:rsidR="00215C5E">
        <w:t>ing</w:t>
      </w:r>
      <w:r w:rsidRPr="0028775C">
        <w:t xml:space="preserve"> the first tranche of stage I of the HPMP for Mauritania and the corresponding implementation plan, at the amount of </w:t>
      </w:r>
      <w:r w:rsidR="002E3BEF" w:rsidRPr="000D246F">
        <w:rPr>
          <w:lang w:val="en-CA"/>
        </w:rPr>
        <w:t>US $</w:t>
      </w:r>
      <w:r w:rsidRPr="000D246F">
        <w:rPr>
          <w:lang w:val="en-CA"/>
        </w:rPr>
        <w:t xml:space="preserve">281,850, consisting of </w:t>
      </w:r>
      <w:r w:rsidR="002E3BEF" w:rsidRPr="000D246F">
        <w:rPr>
          <w:lang w:val="en-CA"/>
        </w:rPr>
        <w:t>US $</w:t>
      </w:r>
      <w:r w:rsidRPr="000D246F">
        <w:rPr>
          <w:lang w:val="en-CA"/>
        </w:rPr>
        <w:t xml:space="preserve">150,000, plus agency support costs of </w:t>
      </w:r>
      <w:r w:rsidR="002E3BEF" w:rsidRPr="000D246F">
        <w:rPr>
          <w:lang w:val="en-CA"/>
        </w:rPr>
        <w:t>US $</w:t>
      </w:r>
      <w:r w:rsidRPr="000D246F">
        <w:rPr>
          <w:lang w:val="en-CA"/>
        </w:rPr>
        <w:t xml:space="preserve">19,500 for UNEP, and </w:t>
      </w:r>
      <w:r w:rsidR="002E3BEF" w:rsidRPr="000D246F">
        <w:rPr>
          <w:lang w:val="en-CA"/>
        </w:rPr>
        <w:t>US $</w:t>
      </w:r>
      <w:r w:rsidRPr="000D246F">
        <w:rPr>
          <w:lang w:val="en-CA"/>
        </w:rPr>
        <w:t xml:space="preserve">105,000, plus agency support costs of </w:t>
      </w:r>
      <w:r w:rsidR="002E3BEF" w:rsidRPr="000D246F">
        <w:rPr>
          <w:lang w:val="en-CA"/>
        </w:rPr>
        <w:t>US $</w:t>
      </w:r>
      <w:r w:rsidRPr="000D246F">
        <w:rPr>
          <w:lang w:val="en-CA"/>
        </w:rPr>
        <w:t>7,350 for UNDP</w:t>
      </w:r>
      <w:r w:rsidR="000D246F" w:rsidRPr="000D246F">
        <w:rPr>
          <w:lang w:val="en-CA"/>
        </w:rPr>
        <w:t>, on the understanding that the comprehensive survey to determine the actual level of consumption in Mauritania is taken and independently verified prior to the submission and approval of the second funding tranche</w:t>
      </w:r>
      <w:r w:rsidRPr="000D246F">
        <w:rPr>
          <w:lang w:val="en-CA"/>
        </w:rPr>
        <w:t>.</w:t>
      </w:r>
    </w:p>
    <w:p w14:paraId="66780EF6" w14:textId="77777777" w:rsidR="00EB4B4E" w:rsidRDefault="00EB4B4E" w:rsidP="00D31384">
      <w:pPr>
        <w:pStyle w:val="StyleHeader4Para4Left0Firstline0"/>
        <w:numPr>
          <w:ilvl w:val="0"/>
          <w:numId w:val="0"/>
        </w:numPr>
        <w:spacing w:after="0"/>
        <w:rPr>
          <w:lang w:val="en-CA"/>
        </w:rPr>
      </w:pPr>
    </w:p>
    <w:p w14:paraId="26E2D11B" w14:textId="77777777" w:rsidR="006F65FD" w:rsidRDefault="006F65FD" w:rsidP="00D31384">
      <w:pPr>
        <w:pStyle w:val="StyleHeader4Para4Left0Firstline0"/>
        <w:numPr>
          <w:ilvl w:val="0"/>
          <w:numId w:val="0"/>
        </w:numPr>
        <w:spacing w:after="0"/>
        <w:rPr>
          <w:lang w:val="en-CA"/>
        </w:rPr>
        <w:sectPr w:rsidR="006F65FD" w:rsidSect="0009159C">
          <w:headerReference w:type="even" r:id="rId10"/>
          <w:headerReference w:type="default" r:id="rId11"/>
          <w:footerReference w:type="even" r:id="rId12"/>
          <w:footerReference w:type="default" r:id="rId13"/>
          <w:footerReference w:type="first" r:id="rId14"/>
          <w:pgSz w:w="12240" w:h="15840" w:code="1"/>
          <w:pgMar w:top="600" w:right="1440" w:bottom="600" w:left="1440" w:header="720" w:footer="475" w:gutter="0"/>
          <w:cols w:space="720"/>
          <w:titlePg/>
          <w:docGrid w:linePitch="299"/>
        </w:sectPr>
      </w:pPr>
    </w:p>
    <w:p w14:paraId="675908D9" w14:textId="77777777" w:rsidR="00287950" w:rsidRPr="00647952" w:rsidRDefault="00287950" w:rsidP="00287950">
      <w:pPr>
        <w:jc w:val="center"/>
        <w:rPr>
          <w:b/>
        </w:rPr>
      </w:pPr>
      <w:r w:rsidRPr="00476800">
        <w:rPr>
          <w:b/>
        </w:rPr>
        <w:lastRenderedPageBreak/>
        <w:t xml:space="preserve">Annex </w:t>
      </w:r>
      <w:r>
        <w:rPr>
          <w:b/>
        </w:rPr>
        <w:t>I</w:t>
      </w:r>
    </w:p>
    <w:p w14:paraId="5DB55A87" w14:textId="77777777" w:rsidR="00287950" w:rsidRPr="00476800" w:rsidRDefault="00287950" w:rsidP="00287950"/>
    <w:p w14:paraId="115EC3E3" w14:textId="77777777" w:rsidR="00287950" w:rsidRDefault="00287950" w:rsidP="00287950">
      <w:pPr>
        <w:jc w:val="center"/>
        <w:rPr>
          <w:b/>
        </w:rPr>
      </w:pPr>
      <w:r>
        <w:rPr>
          <w:b/>
        </w:rPr>
        <w:t xml:space="preserve">DRAFT </w:t>
      </w:r>
      <w:r w:rsidRPr="00476800">
        <w:rPr>
          <w:b/>
        </w:rPr>
        <w:t xml:space="preserve">AGREEMENT BETWEEN THE GOVERNMENT OF </w:t>
      </w:r>
      <w:r>
        <w:rPr>
          <w:b/>
        </w:rPr>
        <w:t xml:space="preserve">MAURITANIA </w:t>
      </w:r>
      <w:r w:rsidRPr="00476800">
        <w:rPr>
          <w:b/>
        </w:rPr>
        <w:t>AND THE EXECUTIVE COMMITTEE OF THE MULTILATERAL FUND FOR THE REDUCTION IN CONSUMPTION OF HYDROCHLOROFLUOROCARBONS</w:t>
      </w:r>
    </w:p>
    <w:p w14:paraId="7B8DA2F1" w14:textId="77777777" w:rsidR="00287950" w:rsidRPr="00476800" w:rsidRDefault="00287950" w:rsidP="00287950">
      <w:pPr>
        <w:jc w:val="center"/>
        <w:rPr>
          <w:b/>
        </w:rPr>
      </w:pPr>
    </w:p>
    <w:p w14:paraId="03B102B2" w14:textId="784EF399" w:rsidR="00287950" w:rsidRPr="00F00C2F" w:rsidRDefault="00287950" w:rsidP="00287950">
      <w:pPr>
        <w:pStyle w:val="Heading1"/>
        <w:numPr>
          <w:ilvl w:val="0"/>
          <w:numId w:val="10"/>
        </w:numPr>
      </w:pPr>
      <w:r w:rsidRPr="000D37AF">
        <w:t xml:space="preserve">This Agreement represents the understanding of the Government of </w:t>
      </w:r>
      <w:r w:rsidRPr="00B66249">
        <w:t xml:space="preserve">Mauritania </w:t>
      </w:r>
      <w:r w:rsidRPr="000D37AF">
        <w:t>(the “Country”) and the Executive Committee with respect to the reduction of controlled use of</w:t>
      </w:r>
      <w:r>
        <w:t xml:space="preserve"> the ozone</w:t>
      </w:r>
      <w:r>
        <w:noBreakHyphen/>
        <w:t>depleting substances </w:t>
      </w:r>
      <w:r w:rsidRPr="000D37AF">
        <w:t xml:space="preserve">(ODS) set out in Appendix 1-A (“The Substances”) to a sustained level </w:t>
      </w:r>
      <w:r w:rsidRPr="004A4DA3">
        <w:t xml:space="preserve">of </w:t>
      </w:r>
      <w:r w:rsidRPr="00E17EAA">
        <w:t>2.14</w:t>
      </w:r>
      <w:r>
        <w:t xml:space="preserve"> ODP tonnes by 1 January 2025</w:t>
      </w:r>
      <w:r w:rsidRPr="000D37AF">
        <w:t xml:space="preserve"> in compliance with Montreal Protocol schedules</w:t>
      </w:r>
      <w:r>
        <w:t xml:space="preserve">, with the understanding that this figure can be revised one single time following two years of the </w:t>
      </w:r>
      <w:r w:rsidR="00E0000F">
        <w:t>implementation</w:t>
      </w:r>
      <w:r>
        <w:t xml:space="preserve"> of this Agreement and a comprehensive survey of HCFC consumption</w:t>
      </w:r>
      <w:r w:rsidRPr="00F00C2F">
        <w:t xml:space="preserve">. </w:t>
      </w:r>
    </w:p>
    <w:p w14:paraId="38C125FB" w14:textId="77777777" w:rsidR="00287950" w:rsidRPr="00476800" w:rsidRDefault="00287950" w:rsidP="00287950">
      <w:pPr>
        <w:pStyle w:val="Heading1"/>
      </w:pPr>
      <w:r w:rsidRPr="00476800">
        <w:t>The Country agrees to meet the annual consumption limits of the Substances as set out in row 1.2 of Appendix 2-A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w:t>
      </w:r>
      <w:r>
        <w:t xml:space="preserve"> </w:t>
      </w:r>
      <w:r w:rsidRPr="00476800">
        <w:t>4.1.3 (remaining eligible consumption).</w:t>
      </w:r>
    </w:p>
    <w:p w14:paraId="64DAD451" w14:textId="77777777" w:rsidR="00287950" w:rsidRPr="00476800" w:rsidRDefault="00287950" w:rsidP="00287950">
      <w:pPr>
        <w:pStyle w:val="Heading1"/>
      </w:pPr>
      <w:r w:rsidRPr="00476800">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A1001DD" w14:textId="77777777" w:rsidR="00287950" w:rsidRPr="00476800" w:rsidRDefault="00287950" w:rsidP="00287950">
      <w:pPr>
        <w:pStyle w:val="Heading1"/>
      </w:pPr>
      <w:r>
        <w:t>The C</w:t>
      </w:r>
      <w:r w:rsidRPr="00476800">
        <w:t>ountry agrees to implement this Agreement in accordance with the HCFC phase-out sector plans submitted.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13245E58" w14:textId="77777777" w:rsidR="00287950" w:rsidRPr="00476800" w:rsidRDefault="00287950" w:rsidP="00287950">
      <w:pPr>
        <w:pStyle w:val="Heading1"/>
      </w:pPr>
      <w:r w:rsidRPr="00476800">
        <w:t>The Executive Committee will not provide the Funding in accordance with the Funding Approval Schedule unless the Country satisfies the following conditions at least eight weeks in advance of the applicable Executive Committee meeting set out in the Funding Approval Schedule:</w:t>
      </w:r>
    </w:p>
    <w:p w14:paraId="75440E63" w14:textId="77777777" w:rsidR="00287950" w:rsidRPr="00476800" w:rsidRDefault="00287950" w:rsidP="00287950">
      <w:pPr>
        <w:pStyle w:val="Heading2"/>
        <w:numPr>
          <w:ilvl w:val="1"/>
          <w:numId w:val="1"/>
        </w:numPr>
      </w:pPr>
      <w:r w:rsidRPr="00476800">
        <w:t xml:space="preserve">That the Country had met the Targets set out in row 1.2 of Appendix 2-A for all relevant years. Relevant years are all years since the year in which this Agreement was approved. Years for which no obligation for reporting of country programme data exists at the date of the Executive Committee meeting at which the funding request is being presented are exempted; </w:t>
      </w:r>
    </w:p>
    <w:p w14:paraId="4EE8E38D" w14:textId="77777777" w:rsidR="00287950" w:rsidRPr="00476800" w:rsidRDefault="00287950" w:rsidP="00287950">
      <w:pPr>
        <w:pStyle w:val="Heading2"/>
        <w:numPr>
          <w:ilvl w:val="1"/>
          <w:numId w:val="1"/>
        </w:numPr>
      </w:pPr>
      <w:r w:rsidRPr="00476800">
        <w:t>That the meeting of these Targets has been independently verified, unless the Executive Committee decided that such verification would not be required;</w:t>
      </w:r>
    </w:p>
    <w:p w14:paraId="576E6E2A" w14:textId="77777777" w:rsidR="00287950" w:rsidRPr="00476800" w:rsidRDefault="00287950" w:rsidP="00287950">
      <w:pPr>
        <w:pStyle w:val="Heading2"/>
        <w:numPr>
          <w:ilvl w:val="1"/>
          <w:numId w:val="1"/>
        </w:numPr>
      </w:pPr>
      <w:r w:rsidRPr="00476800">
        <w:t>That the Country had submitted annual implementation reports in the form of Appendix 4-A (“Format of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w:t>
      </w:r>
      <w:r>
        <w:t xml:space="preserve"> and</w:t>
      </w:r>
    </w:p>
    <w:p w14:paraId="42852836" w14:textId="77777777" w:rsidR="00287950" w:rsidRPr="00476800" w:rsidRDefault="00287950" w:rsidP="00287950">
      <w:pPr>
        <w:pStyle w:val="Heading2"/>
        <w:numPr>
          <w:ilvl w:val="1"/>
          <w:numId w:val="1"/>
        </w:numPr>
      </w:pPr>
      <w:r w:rsidRPr="00476800">
        <w:lastRenderedPageBreak/>
        <w:t>That the Country has submitted an annual implementation plan in the form of Appendix 4</w:t>
      </w:r>
      <w:r w:rsidRPr="00476800">
        <w:noBreakHyphen/>
        <w:t>A covering each calendar year until and including the year for which the funding schedule foresees the submission of the next tranche or, in case of the final tranche, until completion</w:t>
      </w:r>
      <w:r>
        <w:t xml:space="preserve"> of all activities foreseen.</w:t>
      </w:r>
    </w:p>
    <w:p w14:paraId="09646920" w14:textId="77777777" w:rsidR="00287950" w:rsidRPr="00476800" w:rsidRDefault="00287950" w:rsidP="00287950">
      <w:pPr>
        <w:pStyle w:val="Heading1"/>
      </w:pPr>
      <w:r w:rsidRPr="00476800">
        <w:t>The Country will ensure that it conducts accurate monitoring of its activities under this Agreement. The institutions set out in Appendix 5-A (“Monitoring Institutions and Roles”) will monitor and report on implementation of the activities in the previous annual implementation plans in accordance with their roles and responsibilities set out in Appendix 5-A. This monitoring will also be subject to independent verification as described in paragraph 4 above.</w:t>
      </w:r>
    </w:p>
    <w:p w14:paraId="6C21AB5E" w14:textId="77777777" w:rsidR="00287950" w:rsidRPr="00476800" w:rsidRDefault="00287950" w:rsidP="00287950">
      <w:pPr>
        <w:pStyle w:val="Heading1"/>
      </w:pPr>
      <w:r w:rsidRPr="00476800">
        <w:t>The Executive Committee agrees that the Country may have the flexibility to reallocate the approved funds, or part of the funds, according to the evolving circumstances to achieve the smoothest reduction of consumption and phase-out of the Substances specified in Appendix 1-A:</w:t>
      </w:r>
    </w:p>
    <w:p w14:paraId="62B81E92" w14:textId="77777777" w:rsidR="00287950" w:rsidRPr="00476800" w:rsidRDefault="00287950" w:rsidP="00287950">
      <w:pPr>
        <w:pStyle w:val="Heading2"/>
        <w:numPr>
          <w:ilvl w:val="1"/>
          <w:numId w:val="1"/>
        </w:numPr>
      </w:pPr>
      <w:r w:rsidRPr="00476800">
        <w:t>Reallocations categorized as major changes must be documented in advance either in an annual implementation plan submitted as foreseen in sub</w:t>
      </w:r>
      <w:r w:rsidRPr="00476800">
        <w:noBreakHyphen/>
        <w:t>paragraph 5(d) above, or as a revision to an existing annual implementation plan to be submitted eight weeks prior to any meeting of the Executive Committee, for its approval. Major changes would relate to:</w:t>
      </w:r>
    </w:p>
    <w:p w14:paraId="4C79B6C2" w14:textId="77777777" w:rsidR="00287950" w:rsidRPr="00476800" w:rsidRDefault="00287950" w:rsidP="00287950">
      <w:pPr>
        <w:pStyle w:val="Heading3"/>
        <w:numPr>
          <w:ilvl w:val="2"/>
          <w:numId w:val="1"/>
        </w:numPr>
      </w:pPr>
      <w:r w:rsidRPr="00476800">
        <w:t xml:space="preserve">Issues potentially concerning the rules and policies of the Multilateral Fund; </w:t>
      </w:r>
    </w:p>
    <w:p w14:paraId="746503A5" w14:textId="77777777" w:rsidR="00287950" w:rsidRPr="00476800" w:rsidRDefault="00287950" w:rsidP="00287950">
      <w:pPr>
        <w:pStyle w:val="Heading3"/>
        <w:numPr>
          <w:ilvl w:val="2"/>
          <w:numId w:val="1"/>
        </w:numPr>
      </w:pPr>
      <w:r w:rsidRPr="00476800">
        <w:t xml:space="preserve">Changes which would modify any clause of this Agreement; </w:t>
      </w:r>
    </w:p>
    <w:p w14:paraId="6249C29B" w14:textId="77777777" w:rsidR="00287950" w:rsidRPr="00476800" w:rsidRDefault="00287950" w:rsidP="00287950">
      <w:pPr>
        <w:pStyle w:val="Heading3"/>
        <w:numPr>
          <w:ilvl w:val="2"/>
          <w:numId w:val="1"/>
        </w:numPr>
      </w:pPr>
      <w:r w:rsidRPr="00476800">
        <w:t>Changes in the annual levels of funding allocated to individual bilateral or implementing agencies for the different tranches; and</w:t>
      </w:r>
    </w:p>
    <w:p w14:paraId="42BBA347" w14:textId="77777777" w:rsidR="00287950" w:rsidRPr="00476800" w:rsidRDefault="00287950" w:rsidP="00287950">
      <w:pPr>
        <w:pStyle w:val="Heading3"/>
        <w:numPr>
          <w:ilvl w:val="2"/>
          <w:numId w:val="1"/>
        </w:numPr>
      </w:pPr>
      <w:r w:rsidRPr="00476800">
        <w:t>Provision of funding for programmes or activities not included in the current endorsed annual implementation plan, or removal of an activity in the annual implementation plan, with a cost greater than 30 per cent of the total cost of the last approved tranche;</w:t>
      </w:r>
    </w:p>
    <w:p w14:paraId="3373B502" w14:textId="77777777" w:rsidR="00287950" w:rsidRPr="00476800" w:rsidRDefault="00287950" w:rsidP="00287950">
      <w:pPr>
        <w:pStyle w:val="Heading2"/>
        <w:numPr>
          <w:ilvl w:val="1"/>
          <w:numId w:val="1"/>
        </w:numPr>
      </w:pPr>
      <w:r w:rsidRPr="00476800">
        <w:t>Reallocations not categorized as major changes may be incorporated in the approved annual implementation plan, under implementation at the time, and reported to the Executive Committee in the subsequent annual implementation report; and</w:t>
      </w:r>
    </w:p>
    <w:p w14:paraId="78F3DBE0" w14:textId="77777777" w:rsidR="00287950" w:rsidRPr="00476800" w:rsidRDefault="00287950" w:rsidP="00287950">
      <w:pPr>
        <w:pStyle w:val="Heading2"/>
        <w:numPr>
          <w:ilvl w:val="1"/>
          <w:numId w:val="1"/>
        </w:numPr>
      </w:pPr>
      <w:r w:rsidRPr="00476800">
        <w:t xml:space="preserve">Any remaining funds will be returned to the Multilateral Fund upon completion of the last tranche foreseen under this Agreement. </w:t>
      </w:r>
    </w:p>
    <w:p w14:paraId="3E470B86" w14:textId="77777777" w:rsidR="00287950" w:rsidRPr="00476800" w:rsidRDefault="00287950" w:rsidP="00287950">
      <w:pPr>
        <w:pStyle w:val="Heading1"/>
      </w:pPr>
      <w:r w:rsidRPr="00476800">
        <w:t>Specific attention will be paid to the execution of the activities in the refrigeration servicing sub</w:t>
      </w:r>
      <w:r w:rsidRPr="00476800">
        <w:noBreakHyphen/>
        <w:t>sector, in particular:</w:t>
      </w:r>
    </w:p>
    <w:p w14:paraId="4691E3EE" w14:textId="77777777" w:rsidR="00287950" w:rsidRPr="00476800" w:rsidRDefault="00287950" w:rsidP="00287950">
      <w:pPr>
        <w:pStyle w:val="Heading2"/>
        <w:numPr>
          <w:ilvl w:val="1"/>
          <w:numId w:val="1"/>
        </w:numPr>
      </w:pPr>
      <w:r w:rsidRPr="00476800">
        <w:t>The Country would use the flexibility available under this Agreement to address specific needs that might arise during project implementation; and</w:t>
      </w:r>
    </w:p>
    <w:p w14:paraId="65E1E98A" w14:textId="77777777" w:rsidR="00287950" w:rsidRPr="00476800" w:rsidRDefault="00287950" w:rsidP="00287950">
      <w:pPr>
        <w:pStyle w:val="Heading2"/>
        <w:numPr>
          <w:ilvl w:val="1"/>
          <w:numId w:val="1"/>
        </w:numPr>
      </w:pPr>
      <w:r w:rsidRPr="00476800">
        <w:t>The Country and the bilateral and implementing agencies involved will take full account of the requirements of decisions 41/100 and 49/6 during the implementation of the plan.</w:t>
      </w:r>
    </w:p>
    <w:p w14:paraId="26C9494C" w14:textId="77777777" w:rsidR="00287950" w:rsidRPr="00476800" w:rsidRDefault="00287950" w:rsidP="00287950">
      <w:pPr>
        <w:pStyle w:val="Heading1"/>
      </w:pPr>
      <w:r w:rsidRPr="00476800">
        <w:t xml:space="preserve">The Country agrees to assume overall responsibility for the management and implementation of this Agreement and of all activities undertaken by it or on its behalf to fulfil the obligations under this </w:t>
      </w:r>
      <w:r w:rsidRPr="000E3869">
        <w:t>Agreement. UNEP has agreed to be the lead implementing agency</w:t>
      </w:r>
      <w:r>
        <w:t xml:space="preserve"> (the “Lead IA”) and UNDP has</w:t>
      </w:r>
      <w:r w:rsidRPr="000E3869">
        <w:t xml:space="preserve"> agreed to be the cooperating implementing agency (the “Cooperating IA”) under the lead of the Lead IA in respect of the Country’s activities under this Agreement. The Country agrees to evaluations, which</w:t>
      </w:r>
      <w:r w:rsidRPr="00476800">
        <w:t xml:space="preserve"> might be carried </w:t>
      </w:r>
      <w:r w:rsidRPr="00476800">
        <w:lastRenderedPageBreak/>
        <w:t>out under the monitoring and evaluation work programmes of the Multilateral Fund or under the evaluation programme of any of the agencies taking part in this Agreement.</w:t>
      </w:r>
    </w:p>
    <w:p w14:paraId="130DAD3F" w14:textId="77777777" w:rsidR="00287950" w:rsidRPr="000E3869" w:rsidRDefault="00287950" w:rsidP="00287950">
      <w:pPr>
        <w:pStyle w:val="Heading1"/>
      </w:pPr>
      <w:r w:rsidRPr="000E3869">
        <w:t>The Lead IA will be responsible for ensuring co-ordinated planning, implementation and reporting of all activities under this Agreement, including but not limited to inde</w:t>
      </w:r>
      <w:r>
        <w:t>pendent verification as per sub</w:t>
      </w:r>
      <w:r>
        <w:noBreakHyphen/>
      </w:r>
      <w:r w:rsidRPr="000E3869">
        <w:t>paragraph 5(b). This responsibility includes the necessity to co-ordinate with the Cooperating IA to ensure appropriate timing and sequence of activities in the implementation. The Cooperating IA will support the Lead IA by implementing the activities listed in Appendix 6-B under the overall co-ordination of the Lead IA. The Lead IA and Cooperating IA have reached consensus on t</w:t>
      </w:r>
      <w:r>
        <w:t>he arrangements regarding inter</w:t>
      </w:r>
      <w:r>
        <w:noBreakHyphen/>
      </w:r>
      <w:r w:rsidRPr="000E3869">
        <w:t>agency planning, reporting and responsibilities under this Agreement to facilitate a co-ordinated implementation of the Plan, including regular co-ordination meetings. The Executive Committee agrees, in principle, to provide the Lead IA and the Cooperating IA with the fees set out in row</w:t>
      </w:r>
      <w:r>
        <w:t>s</w:t>
      </w:r>
      <w:r w:rsidRPr="000E3869">
        <w:t> 2.2 and 2.4 of Appendix 2-A.</w:t>
      </w:r>
    </w:p>
    <w:p w14:paraId="0EBC0C0D" w14:textId="77777777" w:rsidR="00287950" w:rsidRPr="00476800" w:rsidRDefault="00287950" w:rsidP="00287950">
      <w:pPr>
        <w:pStyle w:val="Heading1"/>
      </w:pPr>
      <w:r w:rsidRPr="00476800">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these decisions are taken, this specific case will not be an impediment for future tranches as per paragraph 5 above.</w:t>
      </w:r>
    </w:p>
    <w:p w14:paraId="5F27111C" w14:textId="77777777" w:rsidR="00287950" w:rsidRPr="000E3869" w:rsidRDefault="00287950" w:rsidP="00287950">
      <w:pPr>
        <w:pStyle w:val="Heading1"/>
      </w:pPr>
      <w:r w:rsidRPr="00476800">
        <w:t xml:space="preserve">The Funding of this Agreement will not be modified on the basis of any future Executive Committee decision that may affect the funding of any other consumption sector projects or any other </w:t>
      </w:r>
      <w:r w:rsidRPr="000E3869">
        <w:t>related activities in the Country.</w:t>
      </w:r>
    </w:p>
    <w:p w14:paraId="78C83676" w14:textId="77777777" w:rsidR="00287950" w:rsidRPr="000E3869" w:rsidRDefault="00287950" w:rsidP="00287950">
      <w:pPr>
        <w:pStyle w:val="Heading1"/>
      </w:pPr>
      <w:r w:rsidRPr="000E3869">
        <w:t>The Country will comply with any reasonable request of the Executive Committee, and the Lead IA and the Cooperating IA to facilitate implementation of this Agreement. In particular, it will provide the Lead IA and the Cooperating IA with access to the information necessary to verify compliance with this Agreement.</w:t>
      </w:r>
    </w:p>
    <w:p w14:paraId="33DE3E29" w14:textId="77777777" w:rsidR="00287950" w:rsidRPr="00476800" w:rsidRDefault="00287950" w:rsidP="00287950">
      <w:pPr>
        <w:pStyle w:val="Heading1"/>
      </w:pPr>
      <w:r w:rsidRPr="00476800">
        <w:t>The completion of stage I of the HPMP and the associated Agreement will take place at the end of the year following the last year for which a maximum allowable total consumption level has been specified in Appendix 2-A. Should there at that time still be activities that are outstanding, and which were foreseen in the Plan and its subsequent revisions as per sub-paragraph 5(d) and paragraph 7, the completion will be delayed until the end of the year following the implementation of the remaining activities. The reporting requirements as per sub-paragraphs 1(a), 1(b), 1(d), and 1(e) of Appendix 4-A will continue until the time of the completion unless otherwise specified by the Executive Committee.</w:t>
      </w:r>
    </w:p>
    <w:p w14:paraId="700376F2" w14:textId="77777777" w:rsidR="00287950" w:rsidRPr="00476800" w:rsidRDefault="00287950" w:rsidP="00287950">
      <w:pPr>
        <w:pStyle w:val="Heading1"/>
      </w:pPr>
      <w:r w:rsidRPr="00476800">
        <w:t xml:space="preserve">All of the conditions set out in this Agreement are undertaken solely within the context of the Montreal Protocol and as specified in this Agreement. All terms used in this Agreement have the meaning ascribed to them in the Montreal Protocol unless otherwise defined herein. </w:t>
      </w:r>
    </w:p>
    <w:p w14:paraId="4FF709C4" w14:textId="77777777" w:rsidR="00287950" w:rsidRPr="00476800" w:rsidRDefault="00287950" w:rsidP="00287950"/>
    <w:p w14:paraId="533E74C0" w14:textId="77777777" w:rsidR="00287950" w:rsidRPr="00476800" w:rsidRDefault="00287950" w:rsidP="00287950">
      <w:pPr>
        <w:keepNext/>
        <w:rPr>
          <w:b/>
        </w:rPr>
      </w:pPr>
      <w:r w:rsidRPr="00476800">
        <w:rPr>
          <w:b/>
        </w:rPr>
        <w:lastRenderedPageBreak/>
        <w:t xml:space="preserve">APPENDICES </w:t>
      </w:r>
    </w:p>
    <w:p w14:paraId="1E11CDB5" w14:textId="77777777" w:rsidR="00287950" w:rsidRPr="00476800" w:rsidRDefault="00287950" w:rsidP="00287950">
      <w:pPr>
        <w:keepNext/>
        <w:rPr>
          <w:b/>
        </w:rPr>
      </w:pPr>
    </w:p>
    <w:p w14:paraId="2C0D5812" w14:textId="77777777" w:rsidR="00287950" w:rsidRDefault="00287950" w:rsidP="00287950">
      <w:pPr>
        <w:keepNext/>
        <w:rPr>
          <w:b/>
        </w:rPr>
      </w:pPr>
      <w:r w:rsidRPr="00476800">
        <w:rPr>
          <w:b/>
        </w:rPr>
        <w:t>APPENDIX 1-A: THE SUBSTANCES</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900"/>
        <w:gridCol w:w="900"/>
        <w:gridCol w:w="5521"/>
      </w:tblGrid>
      <w:tr w:rsidR="00287950" w:rsidRPr="000D37AF" w14:paraId="5C850269" w14:textId="77777777" w:rsidTr="00A81463">
        <w:trPr>
          <w:trHeight w:val="487"/>
        </w:trPr>
        <w:tc>
          <w:tcPr>
            <w:tcW w:w="2880" w:type="dxa"/>
          </w:tcPr>
          <w:p w14:paraId="16F870AD" w14:textId="77777777" w:rsidR="00287950" w:rsidRPr="000477B8" w:rsidRDefault="00287950" w:rsidP="00A81463">
            <w:pPr>
              <w:keepNext/>
              <w:rPr>
                <w:sz w:val="20"/>
                <w:szCs w:val="20"/>
              </w:rPr>
            </w:pPr>
            <w:r w:rsidRPr="000477B8">
              <w:rPr>
                <w:sz w:val="20"/>
                <w:szCs w:val="20"/>
              </w:rPr>
              <w:t>Substance</w:t>
            </w:r>
          </w:p>
        </w:tc>
        <w:tc>
          <w:tcPr>
            <w:tcW w:w="900" w:type="dxa"/>
          </w:tcPr>
          <w:p w14:paraId="540750EC" w14:textId="77777777" w:rsidR="00287950" w:rsidRPr="000477B8" w:rsidRDefault="00287950" w:rsidP="00A81463">
            <w:pPr>
              <w:keepNext/>
              <w:rPr>
                <w:sz w:val="20"/>
                <w:szCs w:val="20"/>
              </w:rPr>
            </w:pPr>
            <w:r w:rsidRPr="000477B8">
              <w:rPr>
                <w:sz w:val="20"/>
                <w:szCs w:val="20"/>
              </w:rPr>
              <w:t>Annex</w:t>
            </w:r>
          </w:p>
        </w:tc>
        <w:tc>
          <w:tcPr>
            <w:tcW w:w="900" w:type="dxa"/>
          </w:tcPr>
          <w:p w14:paraId="37B850CA" w14:textId="77777777" w:rsidR="00287950" w:rsidRPr="000477B8" w:rsidRDefault="00287950" w:rsidP="00A81463">
            <w:pPr>
              <w:keepNext/>
              <w:rPr>
                <w:sz w:val="20"/>
                <w:szCs w:val="20"/>
              </w:rPr>
            </w:pPr>
            <w:r w:rsidRPr="000477B8">
              <w:rPr>
                <w:sz w:val="20"/>
                <w:szCs w:val="20"/>
              </w:rPr>
              <w:t>Group</w:t>
            </w:r>
          </w:p>
        </w:tc>
        <w:tc>
          <w:tcPr>
            <w:tcW w:w="5521" w:type="dxa"/>
          </w:tcPr>
          <w:p w14:paraId="3500342B" w14:textId="77777777" w:rsidR="00287950" w:rsidRPr="000477B8" w:rsidRDefault="00287950" w:rsidP="00A81463">
            <w:pPr>
              <w:keepNext/>
              <w:jc w:val="center"/>
              <w:rPr>
                <w:sz w:val="20"/>
                <w:szCs w:val="20"/>
              </w:rPr>
            </w:pPr>
            <w:r w:rsidRPr="000477B8">
              <w:rPr>
                <w:sz w:val="20"/>
                <w:szCs w:val="20"/>
              </w:rPr>
              <w:t>Starting point for aggregate reductions in consumption</w:t>
            </w:r>
          </w:p>
          <w:p w14:paraId="63DE26D7" w14:textId="77777777" w:rsidR="00287950" w:rsidRPr="000477B8" w:rsidRDefault="00287950" w:rsidP="00A81463">
            <w:pPr>
              <w:keepNext/>
              <w:jc w:val="center"/>
              <w:rPr>
                <w:sz w:val="20"/>
                <w:szCs w:val="20"/>
              </w:rPr>
            </w:pPr>
            <w:r w:rsidRPr="000477B8">
              <w:rPr>
                <w:sz w:val="20"/>
                <w:szCs w:val="20"/>
              </w:rPr>
              <w:t>(ODP tonnes)</w:t>
            </w:r>
          </w:p>
        </w:tc>
      </w:tr>
      <w:tr w:rsidR="00287950" w:rsidRPr="00190A7B" w14:paraId="4757A2E6" w14:textId="77777777" w:rsidTr="00A81463">
        <w:tc>
          <w:tcPr>
            <w:tcW w:w="2880" w:type="dxa"/>
          </w:tcPr>
          <w:p w14:paraId="75BA5D18" w14:textId="77777777" w:rsidR="00287950" w:rsidRPr="00190A7B" w:rsidRDefault="00287950" w:rsidP="00A81463">
            <w:pPr>
              <w:keepNext/>
              <w:rPr>
                <w:sz w:val="20"/>
                <w:szCs w:val="20"/>
              </w:rPr>
            </w:pPr>
            <w:r w:rsidRPr="00190A7B">
              <w:rPr>
                <w:sz w:val="20"/>
                <w:szCs w:val="20"/>
              </w:rPr>
              <w:t>HCFC-22</w:t>
            </w:r>
          </w:p>
        </w:tc>
        <w:tc>
          <w:tcPr>
            <w:tcW w:w="900" w:type="dxa"/>
          </w:tcPr>
          <w:p w14:paraId="09925197" w14:textId="77777777" w:rsidR="00287950" w:rsidRPr="00190A7B" w:rsidRDefault="00287950" w:rsidP="00A81463">
            <w:pPr>
              <w:keepNext/>
              <w:rPr>
                <w:sz w:val="20"/>
                <w:szCs w:val="20"/>
              </w:rPr>
            </w:pPr>
            <w:r w:rsidRPr="00190A7B">
              <w:rPr>
                <w:sz w:val="20"/>
                <w:szCs w:val="20"/>
              </w:rPr>
              <w:t>C</w:t>
            </w:r>
          </w:p>
        </w:tc>
        <w:tc>
          <w:tcPr>
            <w:tcW w:w="900" w:type="dxa"/>
          </w:tcPr>
          <w:p w14:paraId="4D50C8AC" w14:textId="77777777" w:rsidR="00287950" w:rsidRPr="00190A7B" w:rsidRDefault="00287950" w:rsidP="00A81463">
            <w:pPr>
              <w:keepNext/>
              <w:autoSpaceDE w:val="0"/>
              <w:autoSpaceDN w:val="0"/>
              <w:adjustRightInd w:val="0"/>
              <w:rPr>
                <w:sz w:val="20"/>
                <w:szCs w:val="20"/>
              </w:rPr>
            </w:pPr>
            <w:r w:rsidRPr="00190A7B">
              <w:rPr>
                <w:sz w:val="20"/>
                <w:szCs w:val="20"/>
              </w:rPr>
              <w:t xml:space="preserve">I </w:t>
            </w:r>
          </w:p>
        </w:tc>
        <w:tc>
          <w:tcPr>
            <w:tcW w:w="5521" w:type="dxa"/>
            <w:vAlign w:val="center"/>
          </w:tcPr>
          <w:p w14:paraId="2F2F5EE1" w14:textId="16EE4631" w:rsidR="00287950" w:rsidRPr="00190A7B" w:rsidRDefault="00287950" w:rsidP="00A81463">
            <w:pPr>
              <w:pStyle w:val="Default"/>
              <w:keepNext/>
              <w:widowControl/>
              <w:jc w:val="right"/>
              <w:rPr>
                <w:sz w:val="20"/>
                <w:szCs w:val="20"/>
                <w:highlight w:val="cyan"/>
                <w:lang w:val="en-GB"/>
              </w:rPr>
            </w:pPr>
            <w:r w:rsidRPr="00190A7B">
              <w:rPr>
                <w:sz w:val="20"/>
                <w:szCs w:val="20"/>
                <w:lang w:val="en-GB"/>
              </w:rPr>
              <w:t>6.60</w:t>
            </w:r>
          </w:p>
        </w:tc>
      </w:tr>
    </w:tbl>
    <w:p w14:paraId="13BDCA42" w14:textId="1E526710" w:rsidR="00287950" w:rsidRDefault="00287950" w:rsidP="00287950">
      <w:pPr>
        <w:keepNext/>
        <w:keepLines/>
      </w:pPr>
    </w:p>
    <w:p w14:paraId="5A488FAD" w14:textId="77777777" w:rsidR="00E0000F" w:rsidRPr="00190A7B" w:rsidRDefault="00E0000F" w:rsidP="00287950">
      <w:pPr>
        <w:keepNext/>
        <w:keepLines/>
      </w:pPr>
    </w:p>
    <w:p w14:paraId="7304F986" w14:textId="77777777" w:rsidR="00287950" w:rsidRPr="000D37AF" w:rsidRDefault="00287950" w:rsidP="00287950">
      <w:pPr>
        <w:keepNext/>
        <w:keepLines/>
        <w:rPr>
          <w:b/>
        </w:rPr>
      </w:pPr>
      <w:r w:rsidRPr="000D37AF">
        <w:rPr>
          <w:b/>
        </w:rPr>
        <w:t>APPENDIX 2-A: THE TARGETS, AND FUNDING</w:t>
      </w:r>
    </w:p>
    <w:tbl>
      <w:tblPr>
        <w:tblW w:w="5447" w:type="pct"/>
        <w:tblLayout w:type="fixed"/>
        <w:tblLook w:val="04A0" w:firstRow="1" w:lastRow="0" w:firstColumn="1" w:lastColumn="0" w:noHBand="0" w:noVBand="1"/>
      </w:tblPr>
      <w:tblGrid>
        <w:gridCol w:w="571"/>
        <w:gridCol w:w="1312"/>
        <w:gridCol w:w="829"/>
        <w:gridCol w:w="831"/>
        <w:gridCol w:w="829"/>
        <w:gridCol w:w="831"/>
        <w:gridCol w:w="829"/>
        <w:gridCol w:w="831"/>
        <w:gridCol w:w="829"/>
        <w:gridCol w:w="831"/>
        <w:gridCol w:w="862"/>
        <w:gridCol w:w="801"/>
      </w:tblGrid>
      <w:tr w:rsidR="00287950" w:rsidRPr="006E6549" w14:paraId="3F4E5E73" w14:textId="77777777" w:rsidTr="00A81463">
        <w:trPr>
          <w:trHeight w:val="300"/>
        </w:trPr>
        <w:tc>
          <w:tcPr>
            <w:tcW w:w="2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E588AF" w14:textId="77777777" w:rsidR="00287950" w:rsidRPr="006E6549" w:rsidRDefault="00287950" w:rsidP="00A81463">
            <w:pPr>
              <w:jc w:val="center"/>
              <w:rPr>
                <w:b/>
                <w:bCs/>
                <w:color w:val="000000"/>
                <w:sz w:val="16"/>
                <w:szCs w:val="16"/>
                <w:lang w:val="en-US" w:eastAsia="zh-CN"/>
              </w:rPr>
            </w:pPr>
            <w:r w:rsidRPr="006E6549">
              <w:rPr>
                <w:b/>
                <w:bCs/>
                <w:color w:val="000000"/>
                <w:sz w:val="16"/>
                <w:szCs w:val="16"/>
                <w:lang w:val="en-US" w:eastAsia="zh-CN"/>
              </w:rPr>
              <w:t>Row</w:t>
            </w:r>
          </w:p>
        </w:tc>
        <w:tc>
          <w:tcPr>
            <w:tcW w:w="644" w:type="pct"/>
            <w:tcBorders>
              <w:top w:val="single" w:sz="4" w:space="0" w:color="auto"/>
              <w:left w:val="nil"/>
              <w:bottom w:val="single" w:sz="4" w:space="0" w:color="auto"/>
              <w:right w:val="single" w:sz="4" w:space="0" w:color="auto"/>
            </w:tcBorders>
            <w:shd w:val="clear" w:color="auto" w:fill="auto"/>
            <w:vAlign w:val="center"/>
            <w:hideMark/>
          </w:tcPr>
          <w:p w14:paraId="20B976EB" w14:textId="77777777" w:rsidR="00287950" w:rsidRPr="006E6549" w:rsidRDefault="00287950" w:rsidP="00A81463">
            <w:pPr>
              <w:jc w:val="center"/>
              <w:rPr>
                <w:b/>
                <w:bCs/>
                <w:color w:val="000000"/>
                <w:sz w:val="16"/>
                <w:szCs w:val="16"/>
                <w:lang w:val="en-US" w:eastAsia="zh-CN"/>
              </w:rPr>
            </w:pPr>
            <w:r w:rsidRPr="006E6549">
              <w:rPr>
                <w:b/>
                <w:bCs/>
                <w:color w:val="000000"/>
                <w:sz w:val="16"/>
                <w:szCs w:val="16"/>
                <w:lang w:val="en-US" w:eastAsia="zh-CN"/>
              </w:rPr>
              <w:t>Particulars  </w:t>
            </w:r>
          </w:p>
        </w:tc>
        <w:tc>
          <w:tcPr>
            <w:tcW w:w="407" w:type="pct"/>
            <w:tcBorders>
              <w:top w:val="single" w:sz="4" w:space="0" w:color="auto"/>
              <w:left w:val="nil"/>
              <w:bottom w:val="single" w:sz="4" w:space="0" w:color="auto"/>
              <w:right w:val="single" w:sz="4" w:space="0" w:color="auto"/>
            </w:tcBorders>
            <w:vAlign w:val="center"/>
          </w:tcPr>
          <w:p w14:paraId="0613EAF1" w14:textId="77777777" w:rsidR="00287950" w:rsidRPr="006E6549" w:rsidRDefault="00287950" w:rsidP="00A81463">
            <w:pPr>
              <w:jc w:val="center"/>
              <w:rPr>
                <w:b/>
                <w:bCs/>
                <w:color w:val="000000"/>
                <w:sz w:val="16"/>
                <w:szCs w:val="16"/>
                <w:lang w:val="en-US" w:eastAsia="zh-CN"/>
              </w:rPr>
            </w:pPr>
            <w:r w:rsidRPr="006E6549">
              <w:rPr>
                <w:b/>
                <w:bCs/>
                <w:color w:val="000000"/>
                <w:sz w:val="16"/>
                <w:szCs w:val="16"/>
                <w:lang w:val="en-US" w:eastAsia="zh-CN"/>
              </w:rPr>
              <w:t>2017</w:t>
            </w:r>
          </w:p>
        </w:tc>
        <w:tc>
          <w:tcPr>
            <w:tcW w:w="408" w:type="pct"/>
            <w:tcBorders>
              <w:top w:val="single" w:sz="4" w:space="0" w:color="auto"/>
              <w:left w:val="single" w:sz="4" w:space="0" w:color="auto"/>
              <w:bottom w:val="single" w:sz="4" w:space="0" w:color="auto"/>
              <w:right w:val="single" w:sz="4" w:space="0" w:color="auto"/>
            </w:tcBorders>
            <w:vAlign w:val="center"/>
          </w:tcPr>
          <w:p w14:paraId="4528E3A9" w14:textId="77777777" w:rsidR="00287950" w:rsidRPr="006E6549" w:rsidRDefault="00287950" w:rsidP="00A81463">
            <w:pPr>
              <w:jc w:val="center"/>
              <w:rPr>
                <w:b/>
                <w:bCs/>
                <w:color w:val="000000"/>
                <w:sz w:val="16"/>
                <w:szCs w:val="16"/>
                <w:lang w:val="en-US" w:eastAsia="zh-CN"/>
              </w:rPr>
            </w:pPr>
            <w:r w:rsidRPr="006E6549">
              <w:rPr>
                <w:b/>
                <w:bCs/>
                <w:color w:val="000000"/>
                <w:sz w:val="16"/>
                <w:szCs w:val="16"/>
                <w:lang w:val="en-US" w:eastAsia="zh-CN"/>
              </w:rPr>
              <w:t>2018</w:t>
            </w:r>
          </w:p>
        </w:tc>
        <w:tc>
          <w:tcPr>
            <w:tcW w:w="407" w:type="pct"/>
            <w:tcBorders>
              <w:top w:val="single" w:sz="4" w:space="0" w:color="auto"/>
              <w:left w:val="single" w:sz="4" w:space="0" w:color="auto"/>
              <w:bottom w:val="single" w:sz="4" w:space="0" w:color="auto"/>
              <w:right w:val="single" w:sz="4" w:space="0" w:color="auto"/>
            </w:tcBorders>
            <w:vAlign w:val="center"/>
          </w:tcPr>
          <w:p w14:paraId="4CB2A881" w14:textId="77777777" w:rsidR="00287950" w:rsidRPr="006E6549" w:rsidRDefault="00287950" w:rsidP="00A81463">
            <w:pPr>
              <w:jc w:val="center"/>
              <w:rPr>
                <w:b/>
                <w:bCs/>
                <w:color w:val="000000"/>
                <w:sz w:val="16"/>
                <w:szCs w:val="16"/>
                <w:lang w:val="en-US" w:eastAsia="zh-CN"/>
              </w:rPr>
            </w:pPr>
            <w:r w:rsidRPr="006E6549">
              <w:rPr>
                <w:b/>
                <w:bCs/>
                <w:color w:val="000000"/>
                <w:sz w:val="16"/>
                <w:szCs w:val="16"/>
                <w:lang w:val="en-US" w:eastAsia="zh-CN"/>
              </w:rPr>
              <w:t>2019</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7CF73C18" w14:textId="77777777" w:rsidR="00287950" w:rsidRPr="006E6549" w:rsidRDefault="00287950" w:rsidP="00A81463">
            <w:pPr>
              <w:jc w:val="center"/>
              <w:rPr>
                <w:b/>
                <w:bCs/>
                <w:color w:val="000000"/>
                <w:sz w:val="16"/>
                <w:szCs w:val="16"/>
                <w:lang w:val="en-US" w:eastAsia="zh-CN"/>
              </w:rPr>
            </w:pPr>
            <w:r w:rsidRPr="006E6549">
              <w:rPr>
                <w:b/>
                <w:bCs/>
                <w:color w:val="000000"/>
                <w:sz w:val="16"/>
                <w:szCs w:val="16"/>
                <w:lang w:val="en-US" w:eastAsia="zh-CN"/>
              </w:rPr>
              <w:t>2020</w:t>
            </w:r>
          </w:p>
        </w:tc>
        <w:tc>
          <w:tcPr>
            <w:tcW w:w="407" w:type="pct"/>
            <w:tcBorders>
              <w:top w:val="single" w:sz="4" w:space="0" w:color="auto"/>
              <w:left w:val="nil"/>
              <w:bottom w:val="single" w:sz="4" w:space="0" w:color="auto"/>
              <w:right w:val="single" w:sz="4" w:space="0" w:color="auto"/>
            </w:tcBorders>
            <w:shd w:val="clear" w:color="auto" w:fill="auto"/>
            <w:vAlign w:val="center"/>
            <w:hideMark/>
          </w:tcPr>
          <w:p w14:paraId="33C95FC1" w14:textId="77777777" w:rsidR="00287950" w:rsidRPr="006E6549" w:rsidRDefault="00287950" w:rsidP="00A81463">
            <w:pPr>
              <w:jc w:val="center"/>
              <w:rPr>
                <w:b/>
                <w:bCs/>
                <w:color w:val="000000"/>
                <w:sz w:val="16"/>
                <w:szCs w:val="16"/>
                <w:lang w:val="en-US" w:eastAsia="zh-CN"/>
              </w:rPr>
            </w:pPr>
            <w:r w:rsidRPr="006E6549">
              <w:rPr>
                <w:b/>
                <w:bCs/>
                <w:color w:val="000000"/>
                <w:sz w:val="16"/>
                <w:szCs w:val="16"/>
                <w:lang w:val="en-US" w:eastAsia="zh-CN"/>
              </w:rPr>
              <w:t>2021</w:t>
            </w:r>
          </w:p>
        </w:tc>
        <w:tc>
          <w:tcPr>
            <w:tcW w:w="408" w:type="pct"/>
            <w:tcBorders>
              <w:top w:val="single" w:sz="4" w:space="0" w:color="auto"/>
              <w:left w:val="nil"/>
              <w:bottom w:val="single" w:sz="4" w:space="0" w:color="auto"/>
              <w:right w:val="single" w:sz="4" w:space="0" w:color="auto"/>
            </w:tcBorders>
            <w:shd w:val="clear" w:color="auto" w:fill="auto"/>
            <w:vAlign w:val="center"/>
            <w:hideMark/>
          </w:tcPr>
          <w:p w14:paraId="4F6B2C7B" w14:textId="77777777" w:rsidR="00287950" w:rsidRPr="006E6549" w:rsidRDefault="00287950" w:rsidP="00A81463">
            <w:pPr>
              <w:jc w:val="center"/>
              <w:rPr>
                <w:b/>
                <w:bCs/>
                <w:color w:val="000000"/>
                <w:sz w:val="16"/>
                <w:szCs w:val="16"/>
                <w:lang w:val="en-US" w:eastAsia="zh-CN"/>
              </w:rPr>
            </w:pPr>
            <w:r w:rsidRPr="006E6549">
              <w:rPr>
                <w:b/>
                <w:bCs/>
                <w:color w:val="000000"/>
                <w:sz w:val="16"/>
                <w:szCs w:val="16"/>
                <w:lang w:val="en-US" w:eastAsia="zh-CN"/>
              </w:rPr>
              <w:t>2022</w:t>
            </w:r>
          </w:p>
        </w:tc>
        <w:tc>
          <w:tcPr>
            <w:tcW w:w="407" w:type="pct"/>
            <w:tcBorders>
              <w:top w:val="single" w:sz="4" w:space="0" w:color="auto"/>
              <w:left w:val="nil"/>
              <w:bottom w:val="single" w:sz="4" w:space="0" w:color="auto"/>
              <w:right w:val="single" w:sz="4" w:space="0" w:color="auto"/>
            </w:tcBorders>
            <w:shd w:val="clear" w:color="auto" w:fill="auto"/>
            <w:vAlign w:val="center"/>
            <w:hideMark/>
          </w:tcPr>
          <w:p w14:paraId="5D963B74" w14:textId="77777777" w:rsidR="00287950" w:rsidRPr="006E6549" w:rsidRDefault="00287950" w:rsidP="00A81463">
            <w:pPr>
              <w:jc w:val="center"/>
              <w:rPr>
                <w:b/>
                <w:bCs/>
                <w:color w:val="000000"/>
                <w:sz w:val="16"/>
                <w:szCs w:val="16"/>
                <w:lang w:val="en-US" w:eastAsia="zh-CN"/>
              </w:rPr>
            </w:pPr>
            <w:r w:rsidRPr="006E6549">
              <w:rPr>
                <w:b/>
                <w:bCs/>
                <w:color w:val="000000"/>
                <w:sz w:val="16"/>
                <w:szCs w:val="16"/>
                <w:lang w:val="en-US" w:eastAsia="zh-CN"/>
              </w:rPr>
              <w:t>2023</w:t>
            </w:r>
          </w:p>
        </w:tc>
        <w:tc>
          <w:tcPr>
            <w:tcW w:w="408" w:type="pct"/>
            <w:tcBorders>
              <w:top w:val="single" w:sz="4" w:space="0" w:color="auto"/>
              <w:left w:val="nil"/>
              <w:bottom w:val="single" w:sz="4" w:space="0" w:color="auto"/>
              <w:right w:val="single" w:sz="4" w:space="0" w:color="auto"/>
            </w:tcBorders>
            <w:shd w:val="clear" w:color="auto" w:fill="auto"/>
            <w:vAlign w:val="center"/>
            <w:hideMark/>
          </w:tcPr>
          <w:p w14:paraId="6773C9FF" w14:textId="77777777" w:rsidR="00287950" w:rsidRPr="006E6549" w:rsidRDefault="00287950" w:rsidP="00A81463">
            <w:pPr>
              <w:jc w:val="center"/>
              <w:rPr>
                <w:b/>
                <w:bCs/>
                <w:color w:val="000000"/>
                <w:sz w:val="16"/>
                <w:szCs w:val="16"/>
                <w:lang w:val="en-US" w:eastAsia="zh-CN"/>
              </w:rPr>
            </w:pPr>
            <w:r w:rsidRPr="006E6549">
              <w:rPr>
                <w:b/>
                <w:bCs/>
                <w:color w:val="000000"/>
                <w:sz w:val="16"/>
                <w:szCs w:val="16"/>
                <w:lang w:val="en-US" w:eastAsia="zh-CN"/>
              </w:rPr>
              <w:t>2024</w:t>
            </w:r>
          </w:p>
        </w:tc>
        <w:tc>
          <w:tcPr>
            <w:tcW w:w="423" w:type="pct"/>
            <w:tcBorders>
              <w:top w:val="single" w:sz="4" w:space="0" w:color="auto"/>
              <w:left w:val="nil"/>
              <w:bottom w:val="single" w:sz="4" w:space="0" w:color="auto"/>
              <w:right w:val="single" w:sz="4" w:space="0" w:color="auto"/>
            </w:tcBorders>
            <w:shd w:val="clear" w:color="auto" w:fill="auto"/>
            <w:vAlign w:val="center"/>
            <w:hideMark/>
          </w:tcPr>
          <w:p w14:paraId="60193B50" w14:textId="77777777" w:rsidR="00287950" w:rsidRPr="006E6549" w:rsidRDefault="00287950" w:rsidP="00A81463">
            <w:pPr>
              <w:jc w:val="center"/>
              <w:rPr>
                <w:b/>
                <w:bCs/>
                <w:color w:val="000000"/>
                <w:sz w:val="16"/>
                <w:szCs w:val="16"/>
                <w:lang w:val="en-US" w:eastAsia="zh-CN"/>
              </w:rPr>
            </w:pPr>
            <w:r w:rsidRPr="006E6549">
              <w:rPr>
                <w:b/>
                <w:bCs/>
                <w:color w:val="000000"/>
                <w:sz w:val="16"/>
                <w:szCs w:val="16"/>
                <w:lang w:val="en-US" w:eastAsia="zh-CN"/>
              </w:rPr>
              <w:t>2025</w:t>
            </w:r>
          </w:p>
        </w:tc>
        <w:tc>
          <w:tcPr>
            <w:tcW w:w="394" w:type="pct"/>
            <w:tcBorders>
              <w:top w:val="single" w:sz="4" w:space="0" w:color="auto"/>
              <w:left w:val="nil"/>
              <w:bottom w:val="single" w:sz="4" w:space="0" w:color="auto"/>
              <w:right w:val="single" w:sz="4" w:space="0" w:color="auto"/>
            </w:tcBorders>
            <w:shd w:val="clear" w:color="auto" w:fill="auto"/>
            <w:vAlign w:val="center"/>
            <w:hideMark/>
          </w:tcPr>
          <w:p w14:paraId="430559AF" w14:textId="77777777" w:rsidR="00287950" w:rsidRPr="006E6549" w:rsidRDefault="00287950" w:rsidP="00A81463">
            <w:pPr>
              <w:jc w:val="center"/>
              <w:rPr>
                <w:b/>
                <w:bCs/>
                <w:color w:val="000000"/>
                <w:sz w:val="16"/>
                <w:szCs w:val="16"/>
                <w:lang w:val="en-US" w:eastAsia="zh-CN"/>
              </w:rPr>
            </w:pPr>
            <w:r w:rsidRPr="006E6549">
              <w:rPr>
                <w:b/>
                <w:bCs/>
                <w:color w:val="000000"/>
                <w:sz w:val="16"/>
                <w:szCs w:val="16"/>
                <w:lang w:val="en-US" w:eastAsia="zh-CN"/>
              </w:rPr>
              <w:t>Total</w:t>
            </w:r>
          </w:p>
        </w:tc>
      </w:tr>
      <w:tr w:rsidR="00287950" w:rsidRPr="006E6549" w14:paraId="6F43F6B6" w14:textId="77777777" w:rsidTr="00A81463">
        <w:trPr>
          <w:trHeight w:val="1666"/>
        </w:trPr>
        <w:tc>
          <w:tcPr>
            <w:tcW w:w="280" w:type="pct"/>
            <w:tcBorders>
              <w:top w:val="nil"/>
              <w:left w:val="single" w:sz="4" w:space="0" w:color="auto"/>
              <w:bottom w:val="single" w:sz="4" w:space="0" w:color="auto"/>
              <w:right w:val="single" w:sz="4" w:space="0" w:color="auto"/>
            </w:tcBorders>
            <w:shd w:val="clear" w:color="auto" w:fill="auto"/>
            <w:hideMark/>
          </w:tcPr>
          <w:p w14:paraId="3C8A2D61" w14:textId="77777777" w:rsidR="00287950" w:rsidRPr="006E6549" w:rsidRDefault="00287950" w:rsidP="00A81463">
            <w:pPr>
              <w:jc w:val="left"/>
              <w:rPr>
                <w:color w:val="000000"/>
                <w:sz w:val="16"/>
                <w:szCs w:val="16"/>
                <w:lang w:val="en-US" w:eastAsia="zh-CN"/>
              </w:rPr>
            </w:pPr>
            <w:r w:rsidRPr="006E6549">
              <w:rPr>
                <w:color w:val="000000"/>
                <w:sz w:val="16"/>
                <w:szCs w:val="16"/>
                <w:lang w:val="en-US" w:eastAsia="zh-CN"/>
              </w:rPr>
              <w:t>1.1</w:t>
            </w:r>
          </w:p>
        </w:tc>
        <w:tc>
          <w:tcPr>
            <w:tcW w:w="644" w:type="pct"/>
            <w:tcBorders>
              <w:top w:val="nil"/>
              <w:left w:val="nil"/>
              <w:bottom w:val="single" w:sz="4" w:space="0" w:color="auto"/>
              <w:right w:val="single" w:sz="4" w:space="0" w:color="auto"/>
            </w:tcBorders>
            <w:shd w:val="clear" w:color="auto" w:fill="auto"/>
            <w:hideMark/>
          </w:tcPr>
          <w:p w14:paraId="1BFBC6A5" w14:textId="77777777" w:rsidR="00287950" w:rsidRPr="006E6549" w:rsidRDefault="00287950" w:rsidP="00A81463">
            <w:pPr>
              <w:jc w:val="left"/>
              <w:rPr>
                <w:color w:val="000000"/>
                <w:sz w:val="16"/>
                <w:szCs w:val="16"/>
                <w:lang w:val="en-US" w:eastAsia="zh-CN"/>
              </w:rPr>
            </w:pPr>
            <w:r w:rsidRPr="006E6549">
              <w:rPr>
                <w:color w:val="000000"/>
                <w:sz w:val="16"/>
                <w:szCs w:val="16"/>
                <w:lang w:val="en-US" w:eastAsia="zh-CN"/>
              </w:rPr>
              <w:t>Montreal Protocol reduction schedule of Annex C, Group I substances (ODP tonnes) </w:t>
            </w:r>
          </w:p>
        </w:tc>
        <w:tc>
          <w:tcPr>
            <w:tcW w:w="407" w:type="pct"/>
            <w:tcBorders>
              <w:top w:val="single" w:sz="4" w:space="0" w:color="auto"/>
              <w:left w:val="nil"/>
              <w:bottom w:val="single" w:sz="4" w:space="0" w:color="auto"/>
              <w:right w:val="single" w:sz="4" w:space="0" w:color="auto"/>
            </w:tcBorders>
          </w:tcPr>
          <w:p w14:paraId="25006AB4" w14:textId="77777777" w:rsidR="00287950" w:rsidRPr="00190A7B" w:rsidRDefault="00287950" w:rsidP="00A81463">
            <w:pPr>
              <w:keepNext/>
              <w:jc w:val="center"/>
              <w:rPr>
                <w:sz w:val="16"/>
                <w:szCs w:val="16"/>
              </w:rPr>
            </w:pPr>
            <w:r w:rsidRPr="00190A7B">
              <w:rPr>
                <w:sz w:val="16"/>
                <w:szCs w:val="16"/>
              </w:rPr>
              <w:t>18.45</w:t>
            </w:r>
          </w:p>
        </w:tc>
        <w:tc>
          <w:tcPr>
            <w:tcW w:w="408" w:type="pct"/>
            <w:tcBorders>
              <w:top w:val="single" w:sz="4" w:space="0" w:color="auto"/>
              <w:left w:val="single" w:sz="4" w:space="0" w:color="auto"/>
              <w:bottom w:val="single" w:sz="4" w:space="0" w:color="auto"/>
              <w:right w:val="single" w:sz="4" w:space="0" w:color="auto"/>
            </w:tcBorders>
          </w:tcPr>
          <w:p w14:paraId="1C0A4F2A" w14:textId="77777777" w:rsidR="00287950" w:rsidRPr="006E6549" w:rsidRDefault="00287950" w:rsidP="00A81463">
            <w:pPr>
              <w:keepNext/>
              <w:jc w:val="center"/>
              <w:rPr>
                <w:sz w:val="16"/>
                <w:szCs w:val="16"/>
              </w:rPr>
            </w:pPr>
            <w:r w:rsidRPr="006E6549">
              <w:rPr>
                <w:sz w:val="16"/>
                <w:szCs w:val="16"/>
              </w:rPr>
              <w:t>18.45</w:t>
            </w:r>
          </w:p>
        </w:tc>
        <w:tc>
          <w:tcPr>
            <w:tcW w:w="407" w:type="pct"/>
            <w:tcBorders>
              <w:top w:val="single" w:sz="4" w:space="0" w:color="auto"/>
              <w:left w:val="single" w:sz="4" w:space="0" w:color="auto"/>
              <w:bottom w:val="single" w:sz="4" w:space="0" w:color="auto"/>
              <w:right w:val="single" w:sz="4" w:space="0" w:color="auto"/>
            </w:tcBorders>
          </w:tcPr>
          <w:p w14:paraId="528BB494" w14:textId="77777777" w:rsidR="00287950" w:rsidRPr="006E6549" w:rsidRDefault="00287950" w:rsidP="00A81463">
            <w:pPr>
              <w:keepNext/>
              <w:jc w:val="center"/>
              <w:rPr>
                <w:sz w:val="16"/>
                <w:szCs w:val="16"/>
              </w:rPr>
            </w:pPr>
            <w:r w:rsidRPr="006E6549">
              <w:rPr>
                <w:sz w:val="16"/>
                <w:szCs w:val="16"/>
              </w:rPr>
              <w:t>18.45</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549B860E" w14:textId="77777777" w:rsidR="00287950" w:rsidRPr="006E6549" w:rsidRDefault="00287950" w:rsidP="00A81463">
            <w:pPr>
              <w:jc w:val="center"/>
              <w:rPr>
                <w:sz w:val="16"/>
                <w:szCs w:val="16"/>
              </w:rPr>
            </w:pPr>
            <w:r w:rsidRPr="006E6549">
              <w:rPr>
                <w:sz w:val="16"/>
                <w:szCs w:val="16"/>
              </w:rPr>
              <w:t>13.33</w:t>
            </w:r>
          </w:p>
        </w:tc>
        <w:tc>
          <w:tcPr>
            <w:tcW w:w="407" w:type="pct"/>
            <w:tcBorders>
              <w:top w:val="single" w:sz="4" w:space="0" w:color="auto"/>
              <w:left w:val="nil"/>
              <w:bottom w:val="single" w:sz="4" w:space="0" w:color="auto"/>
              <w:right w:val="single" w:sz="4" w:space="0" w:color="auto"/>
            </w:tcBorders>
            <w:shd w:val="clear" w:color="auto" w:fill="auto"/>
          </w:tcPr>
          <w:p w14:paraId="6D729D53" w14:textId="77777777" w:rsidR="00287950" w:rsidRPr="006E6549" w:rsidRDefault="00287950" w:rsidP="00A81463">
            <w:pPr>
              <w:jc w:val="center"/>
              <w:rPr>
                <w:sz w:val="16"/>
                <w:szCs w:val="16"/>
              </w:rPr>
            </w:pPr>
            <w:r w:rsidRPr="006E6549">
              <w:rPr>
                <w:sz w:val="16"/>
                <w:szCs w:val="16"/>
              </w:rPr>
              <w:t>13.33</w:t>
            </w:r>
          </w:p>
        </w:tc>
        <w:tc>
          <w:tcPr>
            <w:tcW w:w="408" w:type="pct"/>
            <w:tcBorders>
              <w:top w:val="single" w:sz="4" w:space="0" w:color="auto"/>
              <w:left w:val="nil"/>
              <w:bottom w:val="single" w:sz="4" w:space="0" w:color="auto"/>
              <w:right w:val="single" w:sz="4" w:space="0" w:color="auto"/>
            </w:tcBorders>
            <w:shd w:val="clear" w:color="auto" w:fill="auto"/>
          </w:tcPr>
          <w:p w14:paraId="610A7BFA" w14:textId="77777777" w:rsidR="00287950" w:rsidRPr="006E6549" w:rsidRDefault="00287950" w:rsidP="00A81463">
            <w:pPr>
              <w:jc w:val="center"/>
              <w:rPr>
                <w:sz w:val="16"/>
                <w:szCs w:val="16"/>
              </w:rPr>
            </w:pPr>
            <w:r w:rsidRPr="006E6549">
              <w:rPr>
                <w:sz w:val="16"/>
                <w:szCs w:val="16"/>
              </w:rPr>
              <w:t>13.33</w:t>
            </w:r>
          </w:p>
        </w:tc>
        <w:tc>
          <w:tcPr>
            <w:tcW w:w="407" w:type="pct"/>
            <w:tcBorders>
              <w:top w:val="single" w:sz="4" w:space="0" w:color="auto"/>
              <w:left w:val="nil"/>
              <w:bottom w:val="single" w:sz="4" w:space="0" w:color="auto"/>
              <w:right w:val="single" w:sz="4" w:space="0" w:color="auto"/>
            </w:tcBorders>
            <w:shd w:val="clear" w:color="auto" w:fill="auto"/>
          </w:tcPr>
          <w:p w14:paraId="6A43055A" w14:textId="77777777" w:rsidR="00287950" w:rsidRPr="006E6549" w:rsidRDefault="00287950" w:rsidP="00A81463">
            <w:pPr>
              <w:jc w:val="center"/>
              <w:rPr>
                <w:sz w:val="16"/>
                <w:szCs w:val="16"/>
              </w:rPr>
            </w:pPr>
            <w:r w:rsidRPr="006E6549">
              <w:rPr>
                <w:sz w:val="16"/>
                <w:szCs w:val="16"/>
              </w:rPr>
              <w:t>13.33</w:t>
            </w:r>
          </w:p>
        </w:tc>
        <w:tc>
          <w:tcPr>
            <w:tcW w:w="408" w:type="pct"/>
            <w:tcBorders>
              <w:top w:val="single" w:sz="4" w:space="0" w:color="auto"/>
              <w:left w:val="nil"/>
              <w:bottom w:val="single" w:sz="4" w:space="0" w:color="auto"/>
              <w:right w:val="single" w:sz="4" w:space="0" w:color="auto"/>
            </w:tcBorders>
            <w:shd w:val="clear" w:color="auto" w:fill="auto"/>
          </w:tcPr>
          <w:p w14:paraId="28313E3D" w14:textId="77777777" w:rsidR="00287950" w:rsidRPr="006E6549" w:rsidRDefault="00287950" w:rsidP="00A81463">
            <w:pPr>
              <w:jc w:val="center"/>
              <w:rPr>
                <w:sz w:val="16"/>
                <w:szCs w:val="16"/>
              </w:rPr>
            </w:pPr>
            <w:r w:rsidRPr="006E6549">
              <w:rPr>
                <w:sz w:val="16"/>
                <w:szCs w:val="16"/>
              </w:rPr>
              <w:t>13.33</w:t>
            </w:r>
          </w:p>
        </w:tc>
        <w:tc>
          <w:tcPr>
            <w:tcW w:w="423" w:type="pct"/>
            <w:tcBorders>
              <w:top w:val="single" w:sz="4" w:space="0" w:color="auto"/>
              <w:left w:val="nil"/>
              <w:bottom w:val="single" w:sz="4" w:space="0" w:color="auto"/>
              <w:right w:val="single" w:sz="4" w:space="0" w:color="auto"/>
            </w:tcBorders>
            <w:shd w:val="clear" w:color="auto" w:fill="auto"/>
          </w:tcPr>
          <w:p w14:paraId="042D7D42" w14:textId="77777777" w:rsidR="00287950" w:rsidRPr="006E6549" w:rsidRDefault="00287950" w:rsidP="00A81463">
            <w:pPr>
              <w:jc w:val="center"/>
              <w:rPr>
                <w:sz w:val="16"/>
                <w:szCs w:val="16"/>
              </w:rPr>
            </w:pPr>
            <w:r w:rsidRPr="006E6549">
              <w:rPr>
                <w:sz w:val="16"/>
                <w:szCs w:val="16"/>
              </w:rPr>
              <w:t>6.66</w:t>
            </w:r>
          </w:p>
        </w:tc>
        <w:tc>
          <w:tcPr>
            <w:tcW w:w="394" w:type="pct"/>
            <w:tcBorders>
              <w:top w:val="single" w:sz="4" w:space="0" w:color="auto"/>
              <w:left w:val="nil"/>
              <w:bottom w:val="single" w:sz="4" w:space="0" w:color="auto"/>
              <w:right w:val="single" w:sz="4" w:space="0" w:color="auto"/>
            </w:tcBorders>
            <w:shd w:val="clear" w:color="auto" w:fill="auto"/>
            <w:hideMark/>
          </w:tcPr>
          <w:p w14:paraId="602B114F" w14:textId="77777777" w:rsidR="00287950" w:rsidRPr="00190A7B" w:rsidRDefault="00287950" w:rsidP="00A81463">
            <w:pPr>
              <w:keepNext/>
              <w:jc w:val="center"/>
              <w:rPr>
                <w:sz w:val="16"/>
                <w:szCs w:val="16"/>
              </w:rPr>
            </w:pPr>
            <w:r w:rsidRPr="00190A7B">
              <w:rPr>
                <w:sz w:val="16"/>
                <w:szCs w:val="16"/>
              </w:rPr>
              <w:t>n/a</w:t>
            </w:r>
          </w:p>
        </w:tc>
      </w:tr>
      <w:tr w:rsidR="00287950" w:rsidRPr="00510DB5" w14:paraId="21259E74" w14:textId="77777777" w:rsidTr="00A81463">
        <w:trPr>
          <w:trHeight w:val="244"/>
        </w:trPr>
        <w:tc>
          <w:tcPr>
            <w:tcW w:w="280" w:type="pct"/>
            <w:tcBorders>
              <w:top w:val="nil"/>
              <w:left w:val="single" w:sz="4" w:space="0" w:color="auto"/>
              <w:bottom w:val="single" w:sz="4" w:space="0" w:color="auto"/>
              <w:right w:val="single" w:sz="4" w:space="0" w:color="auto"/>
            </w:tcBorders>
            <w:shd w:val="clear" w:color="auto" w:fill="auto"/>
            <w:hideMark/>
          </w:tcPr>
          <w:p w14:paraId="1D5C9D5B" w14:textId="77777777" w:rsidR="00287950" w:rsidRPr="00510DB5" w:rsidRDefault="00287950" w:rsidP="00A81463">
            <w:pPr>
              <w:jc w:val="left"/>
              <w:rPr>
                <w:color w:val="000000"/>
                <w:sz w:val="16"/>
                <w:szCs w:val="16"/>
                <w:lang w:val="en-US" w:eastAsia="zh-CN"/>
              </w:rPr>
            </w:pPr>
            <w:r w:rsidRPr="00510DB5">
              <w:rPr>
                <w:color w:val="000000"/>
                <w:sz w:val="16"/>
                <w:szCs w:val="16"/>
                <w:lang w:val="en-US" w:eastAsia="zh-CN"/>
              </w:rPr>
              <w:t>1.2</w:t>
            </w:r>
          </w:p>
        </w:tc>
        <w:tc>
          <w:tcPr>
            <w:tcW w:w="644" w:type="pct"/>
            <w:tcBorders>
              <w:top w:val="nil"/>
              <w:left w:val="nil"/>
              <w:bottom w:val="single" w:sz="4" w:space="0" w:color="auto"/>
              <w:right w:val="single" w:sz="4" w:space="0" w:color="auto"/>
            </w:tcBorders>
            <w:shd w:val="clear" w:color="auto" w:fill="auto"/>
            <w:hideMark/>
          </w:tcPr>
          <w:p w14:paraId="050D5BA4" w14:textId="77777777" w:rsidR="00287950" w:rsidRPr="00510DB5" w:rsidRDefault="00287950" w:rsidP="00A81463">
            <w:pPr>
              <w:jc w:val="left"/>
              <w:rPr>
                <w:color w:val="000000"/>
                <w:sz w:val="16"/>
                <w:szCs w:val="16"/>
                <w:lang w:val="en-US" w:eastAsia="zh-CN"/>
              </w:rPr>
            </w:pPr>
            <w:r w:rsidRPr="00510DB5">
              <w:rPr>
                <w:color w:val="000000"/>
                <w:sz w:val="16"/>
                <w:szCs w:val="16"/>
                <w:lang w:val="en-US" w:eastAsia="zh-CN"/>
              </w:rPr>
              <w:t>Maximum allowable total consumption of Annex C, Group I substances (ODP tonnes) </w:t>
            </w:r>
          </w:p>
        </w:tc>
        <w:tc>
          <w:tcPr>
            <w:tcW w:w="407" w:type="pct"/>
            <w:tcBorders>
              <w:top w:val="single" w:sz="4" w:space="0" w:color="auto"/>
              <w:left w:val="nil"/>
              <w:bottom w:val="single" w:sz="4" w:space="0" w:color="auto"/>
              <w:right w:val="single" w:sz="4" w:space="0" w:color="auto"/>
            </w:tcBorders>
          </w:tcPr>
          <w:p w14:paraId="6C81632A" w14:textId="77777777" w:rsidR="00287950" w:rsidRPr="00190A7B" w:rsidRDefault="00287950" w:rsidP="00A81463">
            <w:pPr>
              <w:keepNext/>
              <w:jc w:val="center"/>
              <w:rPr>
                <w:sz w:val="16"/>
                <w:szCs w:val="16"/>
              </w:rPr>
            </w:pPr>
            <w:r w:rsidRPr="00190A7B">
              <w:rPr>
                <w:sz w:val="16"/>
                <w:szCs w:val="16"/>
              </w:rPr>
              <w:t>6.60</w:t>
            </w:r>
          </w:p>
        </w:tc>
        <w:tc>
          <w:tcPr>
            <w:tcW w:w="408" w:type="pct"/>
            <w:tcBorders>
              <w:top w:val="single" w:sz="4" w:space="0" w:color="auto"/>
              <w:left w:val="single" w:sz="4" w:space="0" w:color="auto"/>
              <w:bottom w:val="single" w:sz="4" w:space="0" w:color="auto"/>
              <w:right w:val="single" w:sz="4" w:space="0" w:color="auto"/>
            </w:tcBorders>
          </w:tcPr>
          <w:p w14:paraId="3AC63220" w14:textId="77777777" w:rsidR="00287950" w:rsidRPr="00510DB5" w:rsidRDefault="00287950" w:rsidP="00A81463">
            <w:pPr>
              <w:keepNext/>
              <w:jc w:val="center"/>
              <w:rPr>
                <w:sz w:val="16"/>
                <w:szCs w:val="16"/>
              </w:rPr>
            </w:pPr>
            <w:r w:rsidRPr="00510DB5">
              <w:rPr>
                <w:sz w:val="16"/>
                <w:szCs w:val="16"/>
              </w:rPr>
              <w:t>6.60</w:t>
            </w:r>
          </w:p>
        </w:tc>
        <w:tc>
          <w:tcPr>
            <w:tcW w:w="407" w:type="pct"/>
            <w:tcBorders>
              <w:top w:val="single" w:sz="4" w:space="0" w:color="auto"/>
              <w:left w:val="single" w:sz="4" w:space="0" w:color="auto"/>
              <w:bottom w:val="single" w:sz="4" w:space="0" w:color="auto"/>
              <w:right w:val="single" w:sz="4" w:space="0" w:color="auto"/>
            </w:tcBorders>
          </w:tcPr>
          <w:p w14:paraId="607DD6CE" w14:textId="77777777" w:rsidR="00287950" w:rsidRPr="00510DB5" w:rsidRDefault="00287950" w:rsidP="00A81463">
            <w:pPr>
              <w:keepNext/>
              <w:jc w:val="center"/>
              <w:rPr>
                <w:sz w:val="16"/>
                <w:szCs w:val="16"/>
              </w:rPr>
            </w:pPr>
            <w:r w:rsidRPr="00510DB5">
              <w:rPr>
                <w:sz w:val="16"/>
                <w:szCs w:val="16"/>
              </w:rPr>
              <w:t>6.60</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56A68D3A" w14:textId="77777777" w:rsidR="00287950" w:rsidRPr="00510DB5" w:rsidRDefault="00287950" w:rsidP="00A81463">
            <w:pPr>
              <w:jc w:val="center"/>
              <w:rPr>
                <w:sz w:val="16"/>
                <w:szCs w:val="16"/>
              </w:rPr>
            </w:pPr>
            <w:r w:rsidRPr="00510DB5">
              <w:rPr>
                <w:sz w:val="16"/>
                <w:szCs w:val="16"/>
              </w:rPr>
              <w:t>5.94</w:t>
            </w:r>
          </w:p>
        </w:tc>
        <w:tc>
          <w:tcPr>
            <w:tcW w:w="407" w:type="pct"/>
            <w:tcBorders>
              <w:top w:val="single" w:sz="4" w:space="0" w:color="auto"/>
              <w:left w:val="nil"/>
              <w:bottom w:val="single" w:sz="4" w:space="0" w:color="auto"/>
              <w:right w:val="single" w:sz="4" w:space="0" w:color="auto"/>
            </w:tcBorders>
            <w:shd w:val="clear" w:color="auto" w:fill="auto"/>
          </w:tcPr>
          <w:p w14:paraId="4E84D598" w14:textId="77777777" w:rsidR="00287950" w:rsidRPr="00510DB5" w:rsidRDefault="00287950" w:rsidP="00A81463">
            <w:pPr>
              <w:jc w:val="center"/>
              <w:rPr>
                <w:sz w:val="16"/>
                <w:szCs w:val="16"/>
              </w:rPr>
            </w:pPr>
            <w:r w:rsidRPr="00510DB5">
              <w:rPr>
                <w:sz w:val="16"/>
                <w:szCs w:val="16"/>
              </w:rPr>
              <w:t>5.94</w:t>
            </w:r>
          </w:p>
        </w:tc>
        <w:tc>
          <w:tcPr>
            <w:tcW w:w="408" w:type="pct"/>
            <w:tcBorders>
              <w:top w:val="single" w:sz="4" w:space="0" w:color="auto"/>
              <w:left w:val="nil"/>
              <w:bottom w:val="single" w:sz="4" w:space="0" w:color="auto"/>
              <w:right w:val="single" w:sz="4" w:space="0" w:color="auto"/>
            </w:tcBorders>
            <w:shd w:val="clear" w:color="auto" w:fill="auto"/>
          </w:tcPr>
          <w:p w14:paraId="5902F4CB" w14:textId="77777777" w:rsidR="00287950" w:rsidRPr="00510DB5" w:rsidRDefault="00287950" w:rsidP="00A81463">
            <w:pPr>
              <w:jc w:val="center"/>
              <w:rPr>
                <w:sz w:val="16"/>
                <w:szCs w:val="16"/>
              </w:rPr>
            </w:pPr>
            <w:r w:rsidRPr="00510DB5">
              <w:rPr>
                <w:sz w:val="16"/>
                <w:szCs w:val="16"/>
              </w:rPr>
              <w:t>5.94</w:t>
            </w:r>
          </w:p>
        </w:tc>
        <w:tc>
          <w:tcPr>
            <w:tcW w:w="407" w:type="pct"/>
            <w:tcBorders>
              <w:top w:val="single" w:sz="4" w:space="0" w:color="auto"/>
              <w:left w:val="nil"/>
              <w:bottom w:val="single" w:sz="4" w:space="0" w:color="auto"/>
              <w:right w:val="single" w:sz="4" w:space="0" w:color="auto"/>
            </w:tcBorders>
            <w:shd w:val="clear" w:color="auto" w:fill="auto"/>
          </w:tcPr>
          <w:p w14:paraId="61760203" w14:textId="77777777" w:rsidR="00287950" w:rsidRPr="00510DB5" w:rsidRDefault="00287950" w:rsidP="00A81463">
            <w:pPr>
              <w:jc w:val="center"/>
              <w:rPr>
                <w:sz w:val="16"/>
                <w:szCs w:val="16"/>
              </w:rPr>
            </w:pPr>
            <w:r w:rsidRPr="00510DB5">
              <w:rPr>
                <w:sz w:val="16"/>
                <w:szCs w:val="16"/>
              </w:rPr>
              <w:t>5.94</w:t>
            </w:r>
          </w:p>
        </w:tc>
        <w:tc>
          <w:tcPr>
            <w:tcW w:w="408" w:type="pct"/>
            <w:tcBorders>
              <w:top w:val="single" w:sz="4" w:space="0" w:color="auto"/>
              <w:left w:val="nil"/>
              <w:bottom w:val="single" w:sz="4" w:space="0" w:color="auto"/>
              <w:right w:val="single" w:sz="4" w:space="0" w:color="auto"/>
            </w:tcBorders>
            <w:shd w:val="clear" w:color="auto" w:fill="auto"/>
          </w:tcPr>
          <w:p w14:paraId="07380702" w14:textId="77777777" w:rsidR="00287950" w:rsidRPr="00510DB5" w:rsidRDefault="00287950" w:rsidP="00A81463">
            <w:pPr>
              <w:jc w:val="center"/>
              <w:rPr>
                <w:sz w:val="16"/>
                <w:szCs w:val="16"/>
              </w:rPr>
            </w:pPr>
            <w:r w:rsidRPr="00510DB5">
              <w:rPr>
                <w:sz w:val="16"/>
                <w:szCs w:val="16"/>
              </w:rPr>
              <w:t>5.94</w:t>
            </w:r>
          </w:p>
        </w:tc>
        <w:tc>
          <w:tcPr>
            <w:tcW w:w="423" w:type="pct"/>
            <w:tcBorders>
              <w:top w:val="single" w:sz="4" w:space="0" w:color="auto"/>
              <w:left w:val="nil"/>
              <w:bottom w:val="single" w:sz="4" w:space="0" w:color="auto"/>
              <w:right w:val="single" w:sz="4" w:space="0" w:color="auto"/>
            </w:tcBorders>
            <w:shd w:val="clear" w:color="auto" w:fill="auto"/>
          </w:tcPr>
          <w:p w14:paraId="0B718A02" w14:textId="77777777" w:rsidR="00287950" w:rsidRPr="00510DB5" w:rsidRDefault="00287950" w:rsidP="00A81463">
            <w:pPr>
              <w:jc w:val="center"/>
              <w:rPr>
                <w:sz w:val="16"/>
                <w:szCs w:val="16"/>
              </w:rPr>
            </w:pPr>
            <w:r w:rsidRPr="00510DB5">
              <w:rPr>
                <w:sz w:val="16"/>
                <w:szCs w:val="16"/>
              </w:rPr>
              <w:t>2.14</w:t>
            </w:r>
          </w:p>
        </w:tc>
        <w:tc>
          <w:tcPr>
            <w:tcW w:w="394" w:type="pct"/>
            <w:tcBorders>
              <w:top w:val="single" w:sz="4" w:space="0" w:color="auto"/>
              <w:left w:val="nil"/>
              <w:bottom w:val="single" w:sz="4" w:space="0" w:color="auto"/>
              <w:right w:val="single" w:sz="4" w:space="0" w:color="auto"/>
            </w:tcBorders>
            <w:shd w:val="clear" w:color="auto" w:fill="auto"/>
            <w:hideMark/>
          </w:tcPr>
          <w:p w14:paraId="1DC81DA2" w14:textId="77777777" w:rsidR="00287950" w:rsidRPr="00190A7B" w:rsidRDefault="00287950" w:rsidP="00A81463">
            <w:pPr>
              <w:keepNext/>
              <w:jc w:val="center"/>
              <w:rPr>
                <w:sz w:val="16"/>
                <w:szCs w:val="16"/>
              </w:rPr>
            </w:pPr>
            <w:r w:rsidRPr="00190A7B">
              <w:rPr>
                <w:sz w:val="16"/>
                <w:szCs w:val="16"/>
              </w:rPr>
              <w:t>n/a</w:t>
            </w:r>
          </w:p>
        </w:tc>
      </w:tr>
      <w:tr w:rsidR="00287950" w:rsidRPr="001B2303" w14:paraId="181930DC" w14:textId="77777777" w:rsidTr="00A81463">
        <w:trPr>
          <w:trHeight w:val="91"/>
        </w:trPr>
        <w:tc>
          <w:tcPr>
            <w:tcW w:w="280" w:type="pct"/>
            <w:tcBorders>
              <w:top w:val="nil"/>
              <w:left w:val="single" w:sz="4" w:space="0" w:color="auto"/>
              <w:bottom w:val="single" w:sz="4" w:space="0" w:color="auto"/>
              <w:right w:val="single" w:sz="4" w:space="0" w:color="auto"/>
            </w:tcBorders>
            <w:shd w:val="clear" w:color="auto" w:fill="auto"/>
          </w:tcPr>
          <w:p w14:paraId="3B3C905F" w14:textId="77777777" w:rsidR="00287950" w:rsidRPr="00510DB5" w:rsidRDefault="00287950" w:rsidP="00A81463">
            <w:pPr>
              <w:jc w:val="left"/>
              <w:rPr>
                <w:color w:val="000000"/>
                <w:sz w:val="16"/>
                <w:szCs w:val="16"/>
                <w:lang w:val="en-US" w:eastAsia="zh-CN"/>
              </w:rPr>
            </w:pPr>
            <w:r w:rsidRPr="00510DB5">
              <w:rPr>
                <w:color w:val="000000"/>
                <w:sz w:val="16"/>
                <w:szCs w:val="16"/>
                <w:lang w:val="en-US" w:eastAsia="zh-CN"/>
              </w:rPr>
              <w:t>2.1</w:t>
            </w:r>
          </w:p>
        </w:tc>
        <w:tc>
          <w:tcPr>
            <w:tcW w:w="644" w:type="pct"/>
            <w:tcBorders>
              <w:top w:val="nil"/>
              <w:left w:val="nil"/>
              <w:bottom w:val="single" w:sz="4" w:space="0" w:color="auto"/>
              <w:right w:val="single" w:sz="4" w:space="0" w:color="auto"/>
            </w:tcBorders>
            <w:shd w:val="clear" w:color="auto" w:fill="auto"/>
          </w:tcPr>
          <w:p w14:paraId="1D7B6A40" w14:textId="77777777" w:rsidR="00287950" w:rsidRPr="00510DB5" w:rsidRDefault="00287950" w:rsidP="00A81463">
            <w:pPr>
              <w:jc w:val="left"/>
              <w:rPr>
                <w:color w:val="000000"/>
                <w:sz w:val="16"/>
                <w:szCs w:val="16"/>
                <w:lang w:val="en-US" w:eastAsia="zh-CN"/>
              </w:rPr>
            </w:pPr>
            <w:r w:rsidRPr="00510DB5">
              <w:rPr>
                <w:color w:val="000000"/>
                <w:sz w:val="16"/>
                <w:szCs w:val="16"/>
                <w:lang w:val="en-US" w:eastAsia="zh-CN"/>
              </w:rPr>
              <w:t>Lead IA (UNEP) agreed funding (US $)</w:t>
            </w:r>
          </w:p>
        </w:tc>
        <w:tc>
          <w:tcPr>
            <w:tcW w:w="407" w:type="pct"/>
            <w:tcBorders>
              <w:top w:val="single" w:sz="4" w:space="0" w:color="auto"/>
              <w:left w:val="nil"/>
              <w:bottom w:val="single" w:sz="4" w:space="0" w:color="auto"/>
              <w:right w:val="single" w:sz="4" w:space="0" w:color="auto"/>
            </w:tcBorders>
          </w:tcPr>
          <w:p w14:paraId="22A7D5A5" w14:textId="77777777" w:rsidR="00287950" w:rsidRPr="001B2303" w:rsidRDefault="00287950" w:rsidP="00A81463">
            <w:pPr>
              <w:jc w:val="right"/>
              <w:rPr>
                <w:color w:val="000000"/>
                <w:sz w:val="16"/>
                <w:szCs w:val="16"/>
                <w:lang w:val="en-US"/>
              </w:rPr>
            </w:pPr>
            <w:r w:rsidRPr="001B2303">
              <w:rPr>
                <w:color w:val="000000"/>
                <w:sz w:val="16"/>
                <w:szCs w:val="16"/>
              </w:rPr>
              <w:t>150,000</w:t>
            </w:r>
          </w:p>
        </w:tc>
        <w:tc>
          <w:tcPr>
            <w:tcW w:w="408" w:type="pct"/>
            <w:tcBorders>
              <w:top w:val="single" w:sz="4" w:space="0" w:color="auto"/>
              <w:left w:val="single" w:sz="4" w:space="0" w:color="auto"/>
              <w:bottom w:val="single" w:sz="4" w:space="0" w:color="auto"/>
              <w:right w:val="single" w:sz="4" w:space="0" w:color="auto"/>
            </w:tcBorders>
          </w:tcPr>
          <w:p w14:paraId="1BBBDDDB" w14:textId="77777777" w:rsidR="00287950" w:rsidRPr="001B2303" w:rsidRDefault="00287950" w:rsidP="00A81463">
            <w:pPr>
              <w:jc w:val="right"/>
              <w:rPr>
                <w:color w:val="000000"/>
                <w:sz w:val="16"/>
                <w:szCs w:val="16"/>
                <w:lang w:val="en-US" w:eastAsia="zh-CN"/>
              </w:rPr>
            </w:pPr>
            <w:r w:rsidRPr="001B2303">
              <w:rPr>
                <w:color w:val="000000"/>
                <w:sz w:val="16"/>
                <w:szCs w:val="16"/>
                <w:lang w:val="en-US" w:eastAsia="zh-CN"/>
              </w:rPr>
              <w:t>0</w:t>
            </w:r>
          </w:p>
        </w:tc>
        <w:tc>
          <w:tcPr>
            <w:tcW w:w="407" w:type="pct"/>
            <w:tcBorders>
              <w:top w:val="single" w:sz="4" w:space="0" w:color="auto"/>
              <w:left w:val="single" w:sz="4" w:space="0" w:color="auto"/>
              <w:bottom w:val="single" w:sz="4" w:space="0" w:color="auto"/>
              <w:right w:val="single" w:sz="4" w:space="0" w:color="auto"/>
            </w:tcBorders>
          </w:tcPr>
          <w:p w14:paraId="113AD5E8" w14:textId="77777777" w:rsidR="00287950" w:rsidRPr="001B2303" w:rsidRDefault="00287950" w:rsidP="00A81463">
            <w:pPr>
              <w:jc w:val="right"/>
              <w:rPr>
                <w:color w:val="000000"/>
                <w:sz w:val="16"/>
                <w:szCs w:val="16"/>
                <w:lang w:val="en-US" w:eastAsia="zh-CN"/>
              </w:rPr>
            </w:pPr>
            <w:r w:rsidRPr="001B2303">
              <w:rPr>
                <w:color w:val="000000"/>
                <w:sz w:val="16"/>
                <w:szCs w:val="16"/>
                <w:lang w:val="en-US" w:eastAsia="zh-CN"/>
              </w:rPr>
              <w:t>0</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192CD35D" w14:textId="77777777" w:rsidR="00287950" w:rsidRPr="001B2303" w:rsidRDefault="00287950" w:rsidP="00A81463">
            <w:pPr>
              <w:jc w:val="right"/>
              <w:rPr>
                <w:color w:val="000000"/>
                <w:sz w:val="16"/>
                <w:szCs w:val="16"/>
                <w:lang w:val="en-US"/>
              </w:rPr>
            </w:pPr>
            <w:r w:rsidRPr="001B2303">
              <w:rPr>
                <w:color w:val="000000"/>
                <w:sz w:val="16"/>
                <w:szCs w:val="16"/>
              </w:rPr>
              <w:t>50,000</w:t>
            </w:r>
          </w:p>
        </w:tc>
        <w:tc>
          <w:tcPr>
            <w:tcW w:w="407" w:type="pct"/>
            <w:tcBorders>
              <w:top w:val="single" w:sz="4" w:space="0" w:color="auto"/>
              <w:left w:val="single" w:sz="4" w:space="0" w:color="auto"/>
              <w:bottom w:val="single" w:sz="4" w:space="0" w:color="auto"/>
              <w:right w:val="single" w:sz="4" w:space="0" w:color="auto"/>
            </w:tcBorders>
            <w:shd w:val="clear" w:color="auto" w:fill="auto"/>
          </w:tcPr>
          <w:p w14:paraId="67B56575" w14:textId="77777777" w:rsidR="00287950" w:rsidRPr="001B2303" w:rsidRDefault="00287950" w:rsidP="00A81463">
            <w:pPr>
              <w:jc w:val="right"/>
              <w:rPr>
                <w:color w:val="000000"/>
                <w:sz w:val="16"/>
                <w:szCs w:val="16"/>
                <w:lang w:val="en-US" w:eastAsia="zh-CN"/>
              </w:rPr>
            </w:pPr>
            <w:r w:rsidRPr="001B2303">
              <w:rPr>
                <w:color w:val="000000"/>
                <w:sz w:val="16"/>
                <w:szCs w:val="16"/>
                <w:lang w:val="en-US" w:eastAsia="zh-CN"/>
              </w:rPr>
              <w:t>0</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35022F11" w14:textId="77777777" w:rsidR="00287950" w:rsidRPr="001B2303" w:rsidRDefault="00287950" w:rsidP="00A81463">
            <w:pPr>
              <w:jc w:val="right"/>
              <w:rPr>
                <w:color w:val="000000"/>
                <w:sz w:val="16"/>
                <w:szCs w:val="16"/>
                <w:lang w:val="en-US"/>
              </w:rPr>
            </w:pPr>
            <w:r w:rsidRPr="001B2303">
              <w:rPr>
                <w:color w:val="000000"/>
                <w:sz w:val="16"/>
                <w:szCs w:val="16"/>
              </w:rPr>
              <w:t>41,750</w:t>
            </w:r>
          </w:p>
        </w:tc>
        <w:tc>
          <w:tcPr>
            <w:tcW w:w="407" w:type="pct"/>
            <w:tcBorders>
              <w:top w:val="single" w:sz="4" w:space="0" w:color="auto"/>
              <w:left w:val="single" w:sz="4" w:space="0" w:color="auto"/>
              <w:bottom w:val="single" w:sz="4" w:space="0" w:color="auto"/>
              <w:right w:val="single" w:sz="4" w:space="0" w:color="auto"/>
            </w:tcBorders>
            <w:shd w:val="clear" w:color="auto" w:fill="auto"/>
          </w:tcPr>
          <w:p w14:paraId="2FD478CB" w14:textId="77777777" w:rsidR="00287950" w:rsidRPr="001B2303" w:rsidRDefault="00287950" w:rsidP="00A81463">
            <w:pPr>
              <w:jc w:val="right"/>
              <w:rPr>
                <w:color w:val="000000"/>
                <w:sz w:val="16"/>
                <w:szCs w:val="16"/>
                <w:lang w:val="en-US" w:eastAsia="zh-CN"/>
              </w:rPr>
            </w:pPr>
            <w:r w:rsidRPr="001B2303">
              <w:rPr>
                <w:color w:val="000000"/>
                <w:sz w:val="16"/>
                <w:szCs w:val="16"/>
                <w:lang w:val="en-US" w:eastAsia="zh-CN"/>
              </w:rPr>
              <w:t>0</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052AC084" w14:textId="77777777" w:rsidR="00287950" w:rsidRPr="001B2303" w:rsidRDefault="00287950" w:rsidP="00A81463">
            <w:pPr>
              <w:jc w:val="right"/>
              <w:rPr>
                <w:color w:val="000000"/>
                <w:sz w:val="16"/>
                <w:szCs w:val="16"/>
                <w:lang w:val="en-US" w:eastAsia="zh-CN"/>
              </w:rPr>
            </w:pPr>
            <w:r w:rsidRPr="001B2303">
              <w:rPr>
                <w:color w:val="000000"/>
                <w:sz w:val="16"/>
                <w:szCs w:val="16"/>
                <w:lang w:val="en-US" w:eastAsia="zh-CN"/>
              </w:rPr>
              <w:t>0</w:t>
            </w: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54284757" w14:textId="77777777" w:rsidR="00287950" w:rsidRPr="001B2303" w:rsidRDefault="00287950" w:rsidP="00A81463">
            <w:pPr>
              <w:jc w:val="right"/>
              <w:rPr>
                <w:color w:val="000000"/>
                <w:sz w:val="16"/>
                <w:szCs w:val="16"/>
                <w:lang w:val="en-US"/>
              </w:rPr>
            </w:pPr>
            <w:r w:rsidRPr="001B2303">
              <w:rPr>
                <w:color w:val="000000"/>
                <w:sz w:val="16"/>
                <w:szCs w:val="16"/>
              </w:rPr>
              <w:t>60,750</w:t>
            </w: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2845C812" w14:textId="77777777" w:rsidR="00287950" w:rsidRPr="001B2303" w:rsidRDefault="00287950" w:rsidP="00A81463">
            <w:pPr>
              <w:jc w:val="right"/>
              <w:rPr>
                <w:color w:val="000000"/>
                <w:sz w:val="16"/>
                <w:szCs w:val="16"/>
                <w:lang w:val="en-US"/>
              </w:rPr>
            </w:pPr>
            <w:r w:rsidRPr="001B2303">
              <w:rPr>
                <w:color w:val="000000"/>
                <w:sz w:val="16"/>
                <w:szCs w:val="16"/>
              </w:rPr>
              <w:t>302,500</w:t>
            </w:r>
          </w:p>
        </w:tc>
      </w:tr>
      <w:tr w:rsidR="00287950" w:rsidRPr="001B2303" w14:paraId="65A6DEE8" w14:textId="77777777" w:rsidTr="00A81463">
        <w:trPr>
          <w:trHeight w:val="91"/>
        </w:trPr>
        <w:tc>
          <w:tcPr>
            <w:tcW w:w="280" w:type="pct"/>
            <w:tcBorders>
              <w:top w:val="nil"/>
              <w:left w:val="single" w:sz="4" w:space="0" w:color="auto"/>
              <w:bottom w:val="single" w:sz="4" w:space="0" w:color="auto"/>
              <w:right w:val="single" w:sz="4" w:space="0" w:color="auto"/>
            </w:tcBorders>
            <w:shd w:val="clear" w:color="auto" w:fill="auto"/>
          </w:tcPr>
          <w:p w14:paraId="197424FE" w14:textId="77777777" w:rsidR="00287950" w:rsidRPr="00510DB5" w:rsidRDefault="00287950" w:rsidP="00A81463">
            <w:pPr>
              <w:jc w:val="left"/>
              <w:rPr>
                <w:color w:val="000000"/>
                <w:sz w:val="16"/>
                <w:szCs w:val="16"/>
                <w:lang w:val="en-US" w:eastAsia="zh-CN"/>
              </w:rPr>
            </w:pPr>
            <w:r w:rsidRPr="00510DB5">
              <w:rPr>
                <w:color w:val="000000"/>
                <w:sz w:val="16"/>
                <w:szCs w:val="16"/>
                <w:lang w:val="en-US" w:eastAsia="zh-CN"/>
              </w:rPr>
              <w:t>2.2</w:t>
            </w:r>
          </w:p>
        </w:tc>
        <w:tc>
          <w:tcPr>
            <w:tcW w:w="644" w:type="pct"/>
            <w:tcBorders>
              <w:top w:val="nil"/>
              <w:left w:val="nil"/>
              <w:bottom w:val="single" w:sz="4" w:space="0" w:color="auto"/>
              <w:right w:val="single" w:sz="4" w:space="0" w:color="auto"/>
            </w:tcBorders>
            <w:shd w:val="clear" w:color="auto" w:fill="auto"/>
          </w:tcPr>
          <w:p w14:paraId="17BBD92D" w14:textId="77777777" w:rsidR="00287950" w:rsidRPr="00510DB5" w:rsidRDefault="00287950" w:rsidP="00A81463">
            <w:pPr>
              <w:jc w:val="left"/>
              <w:rPr>
                <w:color w:val="000000"/>
                <w:sz w:val="16"/>
                <w:szCs w:val="16"/>
                <w:lang w:val="en-US" w:eastAsia="zh-CN"/>
              </w:rPr>
            </w:pPr>
            <w:r w:rsidRPr="00510DB5">
              <w:rPr>
                <w:color w:val="000000"/>
                <w:sz w:val="16"/>
                <w:szCs w:val="16"/>
                <w:lang w:val="en-US" w:eastAsia="zh-CN"/>
              </w:rPr>
              <w:t>Support costs for Lead IA (US $)</w:t>
            </w:r>
          </w:p>
        </w:tc>
        <w:tc>
          <w:tcPr>
            <w:tcW w:w="407" w:type="pct"/>
            <w:tcBorders>
              <w:top w:val="single" w:sz="4" w:space="0" w:color="auto"/>
              <w:left w:val="nil"/>
              <w:bottom w:val="single" w:sz="4" w:space="0" w:color="auto"/>
              <w:right w:val="single" w:sz="4" w:space="0" w:color="auto"/>
            </w:tcBorders>
          </w:tcPr>
          <w:p w14:paraId="1C874FF8" w14:textId="77777777" w:rsidR="00287950" w:rsidRPr="001B2303" w:rsidRDefault="00287950" w:rsidP="00A81463">
            <w:pPr>
              <w:jc w:val="right"/>
              <w:rPr>
                <w:color w:val="000000"/>
                <w:sz w:val="16"/>
                <w:szCs w:val="16"/>
              </w:rPr>
            </w:pPr>
            <w:r w:rsidRPr="001B2303">
              <w:rPr>
                <w:color w:val="000000"/>
                <w:sz w:val="16"/>
                <w:szCs w:val="16"/>
              </w:rPr>
              <w:t>19,500</w:t>
            </w:r>
          </w:p>
        </w:tc>
        <w:tc>
          <w:tcPr>
            <w:tcW w:w="408" w:type="pct"/>
            <w:tcBorders>
              <w:top w:val="single" w:sz="4" w:space="0" w:color="auto"/>
              <w:left w:val="single" w:sz="4" w:space="0" w:color="auto"/>
              <w:bottom w:val="single" w:sz="4" w:space="0" w:color="auto"/>
              <w:right w:val="single" w:sz="4" w:space="0" w:color="auto"/>
            </w:tcBorders>
          </w:tcPr>
          <w:p w14:paraId="0E138E8D" w14:textId="77777777" w:rsidR="00287950" w:rsidRPr="001B2303" w:rsidRDefault="00287950" w:rsidP="00A81463">
            <w:pPr>
              <w:jc w:val="right"/>
              <w:rPr>
                <w:sz w:val="16"/>
                <w:szCs w:val="16"/>
              </w:rPr>
            </w:pPr>
            <w:r w:rsidRPr="001B2303">
              <w:rPr>
                <w:sz w:val="16"/>
                <w:szCs w:val="16"/>
              </w:rPr>
              <w:t>0</w:t>
            </w:r>
          </w:p>
        </w:tc>
        <w:tc>
          <w:tcPr>
            <w:tcW w:w="407" w:type="pct"/>
            <w:tcBorders>
              <w:top w:val="single" w:sz="4" w:space="0" w:color="auto"/>
              <w:left w:val="single" w:sz="4" w:space="0" w:color="auto"/>
              <w:bottom w:val="single" w:sz="4" w:space="0" w:color="auto"/>
              <w:right w:val="single" w:sz="4" w:space="0" w:color="auto"/>
            </w:tcBorders>
          </w:tcPr>
          <w:p w14:paraId="1F506634" w14:textId="77777777" w:rsidR="00287950" w:rsidRPr="001B2303" w:rsidRDefault="00287950" w:rsidP="00A81463">
            <w:pPr>
              <w:jc w:val="right"/>
              <w:rPr>
                <w:sz w:val="16"/>
                <w:szCs w:val="16"/>
              </w:rPr>
            </w:pPr>
            <w:r w:rsidRPr="001B2303">
              <w:rPr>
                <w:sz w:val="16"/>
                <w:szCs w:val="16"/>
              </w:rPr>
              <w:t>0</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6A6DAE75" w14:textId="77777777" w:rsidR="00287950" w:rsidRPr="001B2303" w:rsidRDefault="00287950" w:rsidP="00A81463">
            <w:pPr>
              <w:jc w:val="right"/>
              <w:rPr>
                <w:color w:val="000000"/>
                <w:sz w:val="16"/>
                <w:szCs w:val="16"/>
              </w:rPr>
            </w:pPr>
            <w:r w:rsidRPr="001B2303">
              <w:rPr>
                <w:color w:val="000000"/>
                <w:sz w:val="16"/>
                <w:szCs w:val="16"/>
              </w:rPr>
              <w:t>6,500</w:t>
            </w:r>
          </w:p>
        </w:tc>
        <w:tc>
          <w:tcPr>
            <w:tcW w:w="407" w:type="pct"/>
            <w:tcBorders>
              <w:top w:val="single" w:sz="4" w:space="0" w:color="auto"/>
              <w:left w:val="single" w:sz="4" w:space="0" w:color="auto"/>
              <w:bottom w:val="single" w:sz="4" w:space="0" w:color="auto"/>
              <w:right w:val="single" w:sz="4" w:space="0" w:color="auto"/>
            </w:tcBorders>
            <w:shd w:val="clear" w:color="auto" w:fill="auto"/>
          </w:tcPr>
          <w:p w14:paraId="0CCAA8FB" w14:textId="77777777" w:rsidR="00287950" w:rsidRPr="001B2303" w:rsidRDefault="00287950" w:rsidP="00A81463">
            <w:pPr>
              <w:jc w:val="right"/>
              <w:rPr>
                <w:sz w:val="16"/>
                <w:szCs w:val="16"/>
              </w:rPr>
            </w:pPr>
            <w:r w:rsidRPr="001B2303">
              <w:rPr>
                <w:sz w:val="16"/>
                <w:szCs w:val="16"/>
              </w:rPr>
              <w:t>0</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55C15CEE" w14:textId="77777777" w:rsidR="00287950" w:rsidRPr="001B2303" w:rsidRDefault="00287950" w:rsidP="00A81463">
            <w:pPr>
              <w:jc w:val="right"/>
              <w:rPr>
                <w:color w:val="000000"/>
                <w:sz w:val="16"/>
                <w:szCs w:val="16"/>
              </w:rPr>
            </w:pPr>
            <w:r w:rsidRPr="001B2303">
              <w:rPr>
                <w:color w:val="000000"/>
                <w:sz w:val="16"/>
                <w:szCs w:val="16"/>
              </w:rPr>
              <w:t>5,428</w:t>
            </w:r>
          </w:p>
        </w:tc>
        <w:tc>
          <w:tcPr>
            <w:tcW w:w="407" w:type="pct"/>
            <w:tcBorders>
              <w:top w:val="single" w:sz="4" w:space="0" w:color="auto"/>
              <w:left w:val="single" w:sz="4" w:space="0" w:color="auto"/>
              <w:bottom w:val="single" w:sz="4" w:space="0" w:color="auto"/>
              <w:right w:val="single" w:sz="4" w:space="0" w:color="auto"/>
            </w:tcBorders>
            <w:shd w:val="clear" w:color="auto" w:fill="auto"/>
          </w:tcPr>
          <w:p w14:paraId="7616F5B1" w14:textId="77777777" w:rsidR="00287950" w:rsidRPr="001B2303" w:rsidRDefault="00287950" w:rsidP="00A81463">
            <w:pPr>
              <w:jc w:val="right"/>
              <w:rPr>
                <w:sz w:val="16"/>
                <w:szCs w:val="16"/>
              </w:rPr>
            </w:pPr>
            <w:r w:rsidRPr="001B2303">
              <w:rPr>
                <w:sz w:val="16"/>
                <w:szCs w:val="16"/>
              </w:rPr>
              <w:t>0</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69DC8255" w14:textId="77777777" w:rsidR="00287950" w:rsidRPr="001B2303" w:rsidRDefault="00287950" w:rsidP="00A81463">
            <w:pPr>
              <w:jc w:val="right"/>
              <w:rPr>
                <w:sz w:val="16"/>
                <w:szCs w:val="16"/>
              </w:rPr>
            </w:pPr>
            <w:r w:rsidRPr="001B2303">
              <w:rPr>
                <w:sz w:val="16"/>
                <w:szCs w:val="16"/>
              </w:rPr>
              <w:t>0</w:t>
            </w: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4B80DA9C" w14:textId="77777777" w:rsidR="00287950" w:rsidRPr="001B2303" w:rsidRDefault="00287950" w:rsidP="00A81463">
            <w:pPr>
              <w:jc w:val="right"/>
              <w:rPr>
                <w:color w:val="000000"/>
                <w:sz w:val="16"/>
                <w:szCs w:val="16"/>
              </w:rPr>
            </w:pPr>
            <w:r w:rsidRPr="001B2303">
              <w:rPr>
                <w:color w:val="000000"/>
                <w:sz w:val="16"/>
                <w:szCs w:val="16"/>
              </w:rPr>
              <w:t>7,898</w:t>
            </w: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294F6372" w14:textId="77777777" w:rsidR="00287950" w:rsidRPr="001B2303" w:rsidRDefault="00287950" w:rsidP="00A81463">
            <w:pPr>
              <w:jc w:val="right"/>
              <w:rPr>
                <w:color w:val="000000"/>
                <w:sz w:val="16"/>
                <w:szCs w:val="16"/>
              </w:rPr>
            </w:pPr>
            <w:r w:rsidRPr="001B2303">
              <w:rPr>
                <w:color w:val="000000"/>
                <w:sz w:val="16"/>
                <w:szCs w:val="16"/>
              </w:rPr>
              <w:t>39,325</w:t>
            </w:r>
          </w:p>
        </w:tc>
      </w:tr>
      <w:tr w:rsidR="00287950" w:rsidRPr="001B2303" w14:paraId="4B29C59C" w14:textId="77777777" w:rsidTr="00A81463">
        <w:trPr>
          <w:trHeight w:val="136"/>
        </w:trPr>
        <w:tc>
          <w:tcPr>
            <w:tcW w:w="280" w:type="pct"/>
            <w:tcBorders>
              <w:top w:val="nil"/>
              <w:left w:val="single" w:sz="4" w:space="0" w:color="auto"/>
              <w:bottom w:val="single" w:sz="4" w:space="0" w:color="auto"/>
              <w:right w:val="single" w:sz="4" w:space="0" w:color="auto"/>
            </w:tcBorders>
            <w:shd w:val="clear" w:color="auto" w:fill="auto"/>
            <w:hideMark/>
          </w:tcPr>
          <w:p w14:paraId="4DC269F5" w14:textId="77777777" w:rsidR="00287950" w:rsidRPr="00510DB5" w:rsidRDefault="00287950" w:rsidP="00A81463">
            <w:pPr>
              <w:jc w:val="left"/>
              <w:rPr>
                <w:color w:val="000000"/>
                <w:sz w:val="16"/>
                <w:szCs w:val="16"/>
                <w:lang w:val="en-US" w:eastAsia="zh-CN"/>
              </w:rPr>
            </w:pPr>
            <w:r w:rsidRPr="00510DB5">
              <w:rPr>
                <w:color w:val="000000"/>
                <w:sz w:val="16"/>
                <w:szCs w:val="16"/>
                <w:lang w:val="en-US" w:eastAsia="zh-CN"/>
              </w:rPr>
              <w:t>2.3</w:t>
            </w:r>
          </w:p>
        </w:tc>
        <w:tc>
          <w:tcPr>
            <w:tcW w:w="644" w:type="pct"/>
            <w:tcBorders>
              <w:top w:val="nil"/>
              <w:left w:val="nil"/>
              <w:bottom w:val="single" w:sz="4" w:space="0" w:color="auto"/>
              <w:right w:val="single" w:sz="4" w:space="0" w:color="auto"/>
            </w:tcBorders>
            <w:shd w:val="clear" w:color="auto" w:fill="auto"/>
            <w:hideMark/>
          </w:tcPr>
          <w:p w14:paraId="3667C9A0" w14:textId="77777777" w:rsidR="00287950" w:rsidRPr="00510DB5" w:rsidRDefault="00287950" w:rsidP="00A81463">
            <w:pPr>
              <w:jc w:val="left"/>
              <w:rPr>
                <w:color w:val="000000"/>
                <w:sz w:val="16"/>
                <w:szCs w:val="16"/>
                <w:lang w:val="en-US" w:eastAsia="zh-CN"/>
              </w:rPr>
            </w:pPr>
            <w:r w:rsidRPr="00510DB5">
              <w:rPr>
                <w:color w:val="000000"/>
                <w:sz w:val="16"/>
                <w:szCs w:val="16"/>
                <w:lang w:val="en-US" w:eastAsia="zh-CN"/>
              </w:rPr>
              <w:t>Cooperating IA (UNDP) agreed funding (US $)</w:t>
            </w:r>
          </w:p>
        </w:tc>
        <w:tc>
          <w:tcPr>
            <w:tcW w:w="407" w:type="pct"/>
            <w:tcBorders>
              <w:top w:val="single" w:sz="4" w:space="0" w:color="auto"/>
              <w:left w:val="nil"/>
              <w:bottom w:val="single" w:sz="4" w:space="0" w:color="auto"/>
              <w:right w:val="single" w:sz="4" w:space="0" w:color="auto"/>
            </w:tcBorders>
          </w:tcPr>
          <w:p w14:paraId="46AECF00" w14:textId="77777777" w:rsidR="00287950" w:rsidRPr="001B2303" w:rsidRDefault="00287950" w:rsidP="00A81463">
            <w:pPr>
              <w:jc w:val="right"/>
              <w:rPr>
                <w:color w:val="000000"/>
                <w:sz w:val="16"/>
                <w:szCs w:val="16"/>
              </w:rPr>
            </w:pPr>
            <w:r w:rsidRPr="001B2303">
              <w:rPr>
                <w:color w:val="000000"/>
                <w:sz w:val="16"/>
                <w:szCs w:val="16"/>
              </w:rPr>
              <w:t>105,000</w:t>
            </w:r>
          </w:p>
        </w:tc>
        <w:tc>
          <w:tcPr>
            <w:tcW w:w="408" w:type="pct"/>
            <w:tcBorders>
              <w:top w:val="single" w:sz="4" w:space="0" w:color="auto"/>
              <w:left w:val="single" w:sz="4" w:space="0" w:color="auto"/>
              <w:bottom w:val="single" w:sz="4" w:space="0" w:color="auto"/>
              <w:right w:val="single" w:sz="4" w:space="0" w:color="auto"/>
            </w:tcBorders>
          </w:tcPr>
          <w:p w14:paraId="3B47FE9A" w14:textId="77777777" w:rsidR="00287950" w:rsidRPr="001B2303" w:rsidRDefault="00287950" w:rsidP="00A81463">
            <w:pPr>
              <w:jc w:val="right"/>
              <w:rPr>
                <w:color w:val="000000"/>
                <w:sz w:val="16"/>
                <w:szCs w:val="16"/>
                <w:lang w:val="en-US" w:eastAsia="zh-CN"/>
              </w:rPr>
            </w:pPr>
            <w:r w:rsidRPr="001B2303">
              <w:rPr>
                <w:color w:val="000000"/>
                <w:sz w:val="16"/>
                <w:szCs w:val="16"/>
                <w:lang w:val="en-US" w:eastAsia="zh-CN"/>
              </w:rPr>
              <w:t>0</w:t>
            </w:r>
          </w:p>
        </w:tc>
        <w:tc>
          <w:tcPr>
            <w:tcW w:w="407" w:type="pct"/>
            <w:tcBorders>
              <w:top w:val="single" w:sz="4" w:space="0" w:color="auto"/>
              <w:left w:val="single" w:sz="4" w:space="0" w:color="auto"/>
              <w:bottom w:val="single" w:sz="4" w:space="0" w:color="auto"/>
              <w:right w:val="single" w:sz="4" w:space="0" w:color="auto"/>
            </w:tcBorders>
          </w:tcPr>
          <w:p w14:paraId="53FF3E59" w14:textId="77777777" w:rsidR="00287950" w:rsidRPr="001B2303" w:rsidRDefault="00287950" w:rsidP="00A81463">
            <w:pPr>
              <w:jc w:val="right"/>
              <w:rPr>
                <w:sz w:val="16"/>
                <w:szCs w:val="16"/>
              </w:rPr>
            </w:pPr>
            <w:r w:rsidRPr="001B2303">
              <w:rPr>
                <w:sz w:val="16"/>
                <w:szCs w:val="16"/>
              </w:rPr>
              <w:t>0</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0207C576" w14:textId="77777777" w:rsidR="00287950" w:rsidRPr="001B2303" w:rsidRDefault="00287950" w:rsidP="00A81463">
            <w:pPr>
              <w:jc w:val="right"/>
              <w:rPr>
                <w:color w:val="000000"/>
                <w:sz w:val="16"/>
                <w:szCs w:val="16"/>
              </w:rPr>
            </w:pPr>
            <w:r w:rsidRPr="001B2303">
              <w:rPr>
                <w:color w:val="000000"/>
                <w:sz w:val="16"/>
                <w:szCs w:val="16"/>
              </w:rPr>
              <w:t>100,000</w:t>
            </w:r>
          </w:p>
        </w:tc>
        <w:tc>
          <w:tcPr>
            <w:tcW w:w="407" w:type="pct"/>
            <w:tcBorders>
              <w:top w:val="single" w:sz="4" w:space="0" w:color="auto"/>
              <w:left w:val="single" w:sz="4" w:space="0" w:color="auto"/>
              <w:bottom w:val="single" w:sz="4" w:space="0" w:color="auto"/>
              <w:right w:val="single" w:sz="4" w:space="0" w:color="auto"/>
            </w:tcBorders>
            <w:shd w:val="clear" w:color="auto" w:fill="auto"/>
          </w:tcPr>
          <w:p w14:paraId="7F2EED45" w14:textId="77777777" w:rsidR="00287950" w:rsidRPr="001B2303" w:rsidRDefault="00287950" w:rsidP="00A81463">
            <w:pPr>
              <w:jc w:val="right"/>
              <w:rPr>
                <w:sz w:val="16"/>
                <w:szCs w:val="16"/>
              </w:rPr>
            </w:pPr>
            <w:r w:rsidRPr="001B2303">
              <w:rPr>
                <w:sz w:val="16"/>
                <w:szCs w:val="16"/>
              </w:rPr>
              <w:t>0</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4651731E" w14:textId="77777777" w:rsidR="00287950" w:rsidRPr="001B2303" w:rsidRDefault="00287950" w:rsidP="00A81463">
            <w:pPr>
              <w:jc w:val="right"/>
              <w:rPr>
                <w:color w:val="000000"/>
                <w:sz w:val="16"/>
                <w:szCs w:val="16"/>
              </w:rPr>
            </w:pPr>
            <w:r w:rsidRPr="001B2303">
              <w:rPr>
                <w:color w:val="000000"/>
                <w:sz w:val="16"/>
                <w:szCs w:val="16"/>
              </w:rPr>
              <w:t>100,000</w:t>
            </w:r>
          </w:p>
        </w:tc>
        <w:tc>
          <w:tcPr>
            <w:tcW w:w="407" w:type="pct"/>
            <w:tcBorders>
              <w:top w:val="single" w:sz="4" w:space="0" w:color="auto"/>
              <w:left w:val="single" w:sz="4" w:space="0" w:color="auto"/>
              <w:bottom w:val="single" w:sz="4" w:space="0" w:color="auto"/>
              <w:right w:val="single" w:sz="4" w:space="0" w:color="auto"/>
            </w:tcBorders>
            <w:shd w:val="clear" w:color="auto" w:fill="auto"/>
          </w:tcPr>
          <w:p w14:paraId="3DBA2AD4" w14:textId="77777777" w:rsidR="00287950" w:rsidRPr="001B2303" w:rsidRDefault="00287950" w:rsidP="00A81463">
            <w:pPr>
              <w:jc w:val="right"/>
              <w:rPr>
                <w:sz w:val="16"/>
                <w:szCs w:val="16"/>
              </w:rPr>
            </w:pPr>
            <w:r w:rsidRPr="001B2303">
              <w:rPr>
                <w:sz w:val="16"/>
                <w:szCs w:val="16"/>
              </w:rPr>
              <w:t>0</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2A09D432" w14:textId="77777777" w:rsidR="00287950" w:rsidRPr="001B2303" w:rsidRDefault="00287950" w:rsidP="00A81463">
            <w:pPr>
              <w:jc w:val="right"/>
              <w:rPr>
                <w:sz w:val="16"/>
                <w:szCs w:val="16"/>
              </w:rPr>
            </w:pPr>
            <w:r w:rsidRPr="001B2303">
              <w:rPr>
                <w:sz w:val="16"/>
                <w:szCs w:val="16"/>
              </w:rPr>
              <w:t>0</w:t>
            </w: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561E3916" w14:textId="77777777" w:rsidR="00287950" w:rsidRPr="001B2303" w:rsidRDefault="00287950" w:rsidP="00A81463">
            <w:pPr>
              <w:jc w:val="right"/>
              <w:rPr>
                <w:color w:val="000000"/>
                <w:sz w:val="16"/>
                <w:szCs w:val="16"/>
              </w:rPr>
            </w:pPr>
            <w:r w:rsidRPr="001B2303">
              <w:rPr>
                <w:color w:val="000000"/>
                <w:sz w:val="16"/>
                <w:szCs w:val="16"/>
              </w:rPr>
              <w:t>0</w:t>
            </w: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6080E04D" w14:textId="77777777" w:rsidR="00287950" w:rsidRPr="001B2303" w:rsidRDefault="00287950" w:rsidP="00A81463">
            <w:pPr>
              <w:jc w:val="right"/>
              <w:rPr>
                <w:color w:val="000000"/>
                <w:sz w:val="16"/>
                <w:szCs w:val="16"/>
              </w:rPr>
            </w:pPr>
            <w:r w:rsidRPr="001B2303">
              <w:rPr>
                <w:color w:val="000000"/>
                <w:sz w:val="16"/>
                <w:szCs w:val="16"/>
              </w:rPr>
              <w:t>305,000</w:t>
            </w:r>
          </w:p>
        </w:tc>
      </w:tr>
      <w:tr w:rsidR="00287950" w:rsidRPr="001B2303" w14:paraId="41849AC4" w14:textId="77777777" w:rsidTr="00A81463">
        <w:trPr>
          <w:trHeight w:val="53"/>
        </w:trPr>
        <w:tc>
          <w:tcPr>
            <w:tcW w:w="280" w:type="pct"/>
            <w:tcBorders>
              <w:top w:val="nil"/>
              <w:left w:val="single" w:sz="4" w:space="0" w:color="auto"/>
              <w:bottom w:val="single" w:sz="4" w:space="0" w:color="auto"/>
              <w:right w:val="single" w:sz="4" w:space="0" w:color="auto"/>
            </w:tcBorders>
            <w:shd w:val="clear" w:color="auto" w:fill="auto"/>
            <w:hideMark/>
          </w:tcPr>
          <w:p w14:paraId="1C8ED122" w14:textId="77777777" w:rsidR="00287950" w:rsidRPr="00510DB5" w:rsidRDefault="00287950" w:rsidP="00A81463">
            <w:pPr>
              <w:jc w:val="left"/>
              <w:rPr>
                <w:color w:val="000000"/>
                <w:sz w:val="16"/>
                <w:szCs w:val="16"/>
                <w:lang w:val="en-US" w:eastAsia="zh-CN"/>
              </w:rPr>
            </w:pPr>
            <w:r w:rsidRPr="00510DB5">
              <w:rPr>
                <w:color w:val="000000"/>
                <w:sz w:val="16"/>
                <w:szCs w:val="16"/>
                <w:lang w:val="en-US" w:eastAsia="zh-CN"/>
              </w:rPr>
              <w:t>2.4</w:t>
            </w:r>
          </w:p>
        </w:tc>
        <w:tc>
          <w:tcPr>
            <w:tcW w:w="644" w:type="pct"/>
            <w:tcBorders>
              <w:top w:val="nil"/>
              <w:left w:val="nil"/>
              <w:bottom w:val="single" w:sz="4" w:space="0" w:color="auto"/>
              <w:right w:val="single" w:sz="4" w:space="0" w:color="auto"/>
            </w:tcBorders>
            <w:shd w:val="clear" w:color="auto" w:fill="auto"/>
            <w:hideMark/>
          </w:tcPr>
          <w:p w14:paraId="2DF9C890" w14:textId="77777777" w:rsidR="00287950" w:rsidRPr="00510DB5" w:rsidRDefault="00287950" w:rsidP="00A81463">
            <w:pPr>
              <w:jc w:val="left"/>
              <w:rPr>
                <w:color w:val="000000"/>
                <w:sz w:val="16"/>
                <w:szCs w:val="16"/>
                <w:lang w:val="en-US" w:eastAsia="zh-CN"/>
              </w:rPr>
            </w:pPr>
            <w:r w:rsidRPr="00510DB5">
              <w:rPr>
                <w:color w:val="000000"/>
                <w:sz w:val="16"/>
                <w:szCs w:val="16"/>
                <w:lang w:val="en-US" w:eastAsia="zh-CN"/>
              </w:rPr>
              <w:t>Support costs for Cooperating IA (US $) </w:t>
            </w:r>
          </w:p>
        </w:tc>
        <w:tc>
          <w:tcPr>
            <w:tcW w:w="407" w:type="pct"/>
            <w:tcBorders>
              <w:top w:val="single" w:sz="4" w:space="0" w:color="auto"/>
              <w:left w:val="nil"/>
              <w:bottom w:val="single" w:sz="4" w:space="0" w:color="auto"/>
              <w:right w:val="single" w:sz="4" w:space="0" w:color="auto"/>
            </w:tcBorders>
          </w:tcPr>
          <w:p w14:paraId="62901387" w14:textId="77777777" w:rsidR="00287950" w:rsidRPr="001B2303" w:rsidRDefault="00287950" w:rsidP="00A81463">
            <w:pPr>
              <w:jc w:val="right"/>
              <w:rPr>
                <w:color w:val="000000"/>
                <w:sz w:val="16"/>
                <w:szCs w:val="16"/>
              </w:rPr>
            </w:pPr>
            <w:r w:rsidRPr="001B2303">
              <w:rPr>
                <w:color w:val="000000"/>
                <w:sz w:val="16"/>
                <w:szCs w:val="16"/>
              </w:rPr>
              <w:t>7,350</w:t>
            </w:r>
          </w:p>
        </w:tc>
        <w:tc>
          <w:tcPr>
            <w:tcW w:w="408" w:type="pct"/>
            <w:tcBorders>
              <w:top w:val="single" w:sz="4" w:space="0" w:color="auto"/>
              <w:left w:val="single" w:sz="4" w:space="0" w:color="auto"/>
              <w:bottom w:val="single" w:sz="4" w:space="0" w:color="auto"/>
              <w:right w:val="single" w:sz="4" w:space="0" w:color="auto"/>
            </w:tcBorders>
          </w:tcPr>
          <w:p w14:paraId="4C4A0C5E" w14:textId="77777777" w:rsidR="00287950" w:rsidRPr="001B2303" w:rsidRDefault="00287950" w:rsidP="00A81463">
            <w:pPr>
              <w:jc w:val="right"/>
              <w:rPr>
                <w:color w:val="000000"/>
                <w:sz w:val="16"/>
                <w:szCs w:val="16"/>
                <w:lang w:val="en-US" w:eastAsia="zh-CN"/>
              </w:rPr>
            </w:pPr>
            <w:r w:rsidRPr="001B2303">
              <w:rPr>
                <w:color w:val="000000"/>
                <w:sz w:val="16"/>
                <w:szCs w:val="16"/>
                <w:lang w:eastAsia="zh-CN"/>
              </w:rPr>
              <w:t>0</w:t>
            </w:r>
          </w:p>
        </w:tc>
        <w:tc>
          <w:tcPr>
            <w:tcW w:w="407" w:type="pct"/>
            <w:tcBorders>
              <w:top w:val="single" w:sz="4" w:space="0" w:color="auto"/>
              <w:left w:val="single" w:sz="4" w:space="0" w:color="auto"/>
              <w:bottom w:val="single" w:sz="4" w:space="0" w:color="auto"/>
              <w:right w:val="single" w:sz="4" w:space="0" w:color="auto"/>
            </w:tcBorders>
          </w:tcPr>
          <w:p w14:paraId="4FC94252" w14:textId="77777777" w:rsidR="00287950" w:rsidRPr="001B2303" w:rsidRDefault="00287950" w:rsidP="00A81463">
            <w:pPr>
              <w:jc w:val="right"/>
              <w:rPr>
                <w:color w:val="000000"/>
                <w:sz w:val="16"/>
                <w:szCs w:val="16"/>
                <w:lang w:val="en-US" w:eastAsia="zh-CN"/>
              </w:rPr>
            </w:pPr>
            <w:r w:rsidRPr="001B2303">
              <w:rPr>
                <w:color w:val="000000"/>
                <w:sz w:val="16"/>
                <w:szCs w:val="16"/>
                <w:lang w:eastAsia="zh-CN"/>
              </w:rPr>
              <w:t>0</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77022B43" w14:textId="77777777" w:rsidR="00287950" w:rsidRPr="001B2303" w:rsidRDefault="00287950" w:rsidP="00A81463">
            <w:pPr>
              <w:jc w:val="right"/>
              <w:rPr>
                <w:color w:val="000000"/>
                <w:sz w:val="16"/>
                <w:szCs w:val="16"/>
              </w:rPr>
            </w:pPr>
            <w:r w:rsidRPr="001B2303">
              <w:rPr>
                <w:color w:val="000000"/>
                <w:sz w:val="16"/>
                <w:szCs w:val="16"/>
              </w:rPr>
              <w:t>7,000</w:t>
            </w:r>
          </w:p>
        </w:tc>
        <w:tc>
          <w:tcPr>
            <w:tcW w:w="407" w:type="pct"/>
            <w:tcBorders>
              <w:top w:val="single" w:sz="4" w:space="0" w:color="auto"/>
              <w:left w:val="single" w:sz="4" w:space="0" w:color="auto"/>
              <w:bottom w:val="single" w:sz="4" w:space="0" w:color="auto"/>
              <w:right w:val="single" w:sz="4" w:space="0" w:color="auto"/>
            </w:tcBorders>
            <w:shd w:val="clear" w:color="auto" w:fill="auto"/>
          </w:tcPr>
          <w:p w14:paraId="2942A3A0" w14:textId="77777777" w:rsidR="00287950" w:rsidRPr="001B2303" w:rsidRDefault="00287950" w:rsidP="00A81463">
            <w:pPr>
              <w:jc w:val="right"/>
              <w:rPr>
                <w:color w:val="000000"/>
                <w:sz w:val="16"/>
                <w:szCs w:val="16"/>
                <w:lang w:val="en-US" w:eastAsia="zh-CN"/>
              </w:rPr>
            </w:pPr>
            <w:r w:rsidRPr="001B2303">
              <w:rPr>
                <w:color w:val="000000"/>
                <w:sz w:val="16"/>
                <w:szCs w:val="16"/>
                <w:lang w:eastAsia="zh-CN"/>
              </w:rPr>
              <w:t>0</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7C8BF562" w14:textId="77777777" w:rsidR="00287950" w:rsidRPr="001B2303" w:rsidRDefault="00287950" w:rsidP="00A81463">
            <w:pPr>
              <w:jc w:val="right"/>
              <w:rPr>
                <w:color w:val="000000"/>
                <w:sz w:val="16"/>
                <w:szCs w:val="16"/>
              </w:rPr>
            </w:pPr>
            <w:r w:rsidRPr="001B2303">
              <w:rPr>
                <w:color w:val="000000"/>
                <w:sz w:val="16"/>
                <w:szCs w:val="16"/>
              </w:rPr>
              <w:t>7,000</w:t>
            </w:r>
          </w:p>
        </w:tc>
        <w:tc>
          <w:tcPr>
            <w:tcW w:w="407" w:type="pct"/>
            <w:tcBorders>
              <w:top w:val="single" w:sz="4" w:space="0" w:color="auto"/>
              <w:left w:val="single" w:sz="4" w:space="0" w:color="auto"/>
              <w:bottom w:val="single" w:sz="4" w:space="0" w:color="auto"/>
              <w:right w:val="single" w:sz="4" w:space="0" w:color="auto"/>
            </w:tcBorders>
            <w:shd w:val="clear" w:color="auto" w:fill="auto"/>
          </w:tcPr>
          <w:p w14:paraId="20519CA7" w14:textId="77777777" w:rsidR="00287950" w:rsidRPr="001B2303" w:rsidRDefault="00287950" w:rsidP="00A81463">
            <w:pPr>
              <w:jc w:val="right"/>
              <w:rPr>
                <w:color w:val="000000"/>
                <w:sz w:val="16"/>
                <w:szCs w:val="16"/>
                <w:lang w:val="en-US" w:eastAsia="zh-CN"/>
              </w:rPr>
            </w:pPr>
            <w:r w:rsidRPr="001B2303">
              <w:rPr>
                <w:color w:val="000000"/>
                <w:sz w:val="16"/>
                <w:szCs w:val="16"/>
                <w:lang w:eastAsia="zh-CN"/>
              </w:rPr>
              <w:t>0</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75F36371" w14:textId="77777777" w:rsidR="00287950" w:rsidRPr="001B2303" w:rsidRDefault="00287950" w:rsidP="00A81463">
            <w:pPr>
              <w:jc w:val="right"/>
              <w:rPr>
                <w:color w:val="000000"/>
                <w:sz w:val="16"/>
                <w:szCs w:val="16"/>
                <w:lang w:val="en-US" w:eastAsia="zh-CN"/>
              </w:rPr>
            </w:pPr>
            <w:r w:rsidRPr="001B2303">
              <w:rPr>
                <w:color w:val="000000"/>
                <w:sz w:val="16"/>
                <w:szCs w:val="16"/>
                <w:lang w:eastAsia="zh-CN"/>
              </w:rPr>
              <w:t>0</w:t>
            </w: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153AEFC6" w14:textId="77777777" w:rsidR="00287950" w:rsidRPr="001B2303" w:rsidRDefault="00287950" w:rsidP="00A81463">
            <w:pPr>
              <w:jc w:val="right"/>
              <w:rPr>
                <w:color w:val="000000"/>
                <w:sz w:val="16"/>
                <w:szCs w:val="16"/>
              </w:rPr>
            </w:pPr>
            <w:r w:rsidRPr="001B2303">
              <w:rPr>
                <w:color w:val="000000"/>
                <w:sz w:val="16"/>
                <w:szCs w:val="16"/>
              </w:rPr>
              <w:t>0</w:t>
            </w: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110D2D04" w14:textId="77777777" w:rsidR="00287950" w:rsidRPr="001B2303" w:rsidRDefault="00287950" w:rsidP="00A81463">
            <w:pPr>
              <w:jc w:val="right"/>
              <w:rPr>
                <w:color w:val="000000"/>
                <w:sz w:val="16"/>
                <w:szCs w:val="16"/>
              </w:rPr>
            </w:pPr>
            <w:r w:rsidRPr="001B2303">
              <w:rPr>
                <w:color w:val="000000"/>
                <w:sz w:val="16"/>
                <w:szCs w:val="16"/>
              </w:rPr>
              <w:t>21,350</w:t>
            </w:r>
          </w:p>
        </w:tc>
      </w:tr>
      <w:tr w:rsidR="00287950" w:rsidRPr="001B2303" w14:paraId="76096885" w14:textId="77777777" w:rsidTr="00A81463">
        <w:trPr>
          <w:trHeight w:val="53"/>
        </w:trPr>
        <w:tc>
          <w:tcPr>
            <w:tcW w:w="280" w:type="pct"/>
            <w:tcBorders>
              <w:top w:val="nil"/>
              <w:left w:val="single" w:sz="4" w:space="0" w:color="auto"/>
              <w:bottom w:val="single" w:sz="4" w:space="0" w:color="auto"/>
              <w:right w:val="single" w:sz="4" w:space="0" w:color="auto"/>
            </w:tcBorders>
            <w:shd w:val="clear" w:color="auto" w:fill="auto"/>
            <w:hideMark/>
          </w:tcPr>
          <w:p w14:paraId="17322068" w14:textId="77777777" w:rsidR="00287950" w:rsidRPr="00510DB5" w:rsidRDefault="00287950" w:rsidP="00A81463">
            <w:pPr>
              <w:jc w:val="left"/>
              <w:rPr>
                <w:color w:val="000000"/>
                <w:sz w:val="16"/>
                <w:szCs w:val="16"/>
                <w:lang w:val="en-US" w:eastAsia="zh-CN"/>
              </w:rPr>
            </w:pPr>
            <w:r w:rsidRPr="00510DB5">
              <w:rPr>
                <w:color w:val="000000"/>
                <w:sz w:val="16"/>
                <w:szCs w:val="16"/>
                <w:lang w:val="en-US" w:eastAsia="zh-CN"/>
              </w:rPr>
              <w:t>3.1</w:t>
            </w:r>
          </w:p>
        </w:tc>
        <w:tc>
          <w:tcPr>
            <w:tcW w:w="644" w:type="pct"/>
            <w:tcBorders>
              <w:top w:val="nil"/>
              <w:left w:val="nil"/>
              <w:bottom w:val="single" w:sz="4" w:space="0" w:color="auto"/>
              <w:right w:val="single" w:sz="4" w:space="0" w:color="auto"/>
            </w:tcBorders>
            <w:shd w:val="clear" w:color="auto" w:fill="auto"/>
            <w:hideMark/>
          </w:tcPr>
          <w:p w14:paraId="7911E907" w14:textId="77777777" w:rsidR="00287950" w:rsidRPr="00510DB5" w:rsidRDefault="00287950" w:rsidP="00A81463">
            <w:pPr>
              <w:jc w:val="left"/>
              <w:rPr>
                <w:color w:val="000000"/>
                <w:sz w:val="16"/>
                <w:szCs w:val="16"/>
                <w:lang w:val="en-US" w:eastAsia="zh-CN"/>
              </w:rPr>
            </w:pPr>
            <w:r w:rsidRPr="00510DB5">
              <w:rPr>
                <w:color w:val="000000"/>
                <w:sz w:val="16"/>
                <w:szCs w:val="16"/>
                <w:lang w:val="en-US" w:eastAsia="zh-CN"/>
              </w:rPr>
              <w:t>Total agreed funding (US $)</w:t>
            </w:r>
          </w:p>
        </w:tc>
        <w:tc>
          <w:tcPr>
            <w:tcW w:w="407" w:type="pct"/>
            <w:tcBorders>
              <w:top w:val="single" w:sz="4" w:space="0" w:color="auto"/>
              <w:left w:val="nil"/>
              <w:bottom w:val="single" w:sz="4" w:space="0" w:color="auto"/>
              <w:right w:val="single" w:sz="4" w:space="0" w:color="auto"/>
            </w:tcBorders>
          </w:tcPr>
          <w:p w14:paraId="3F25BB09" w14:textId="77777777" w:rsidR="00287950" w:rsidRPr="001B2303" w:rsidRDefault="00287950" w:rsidP="00A81463">
            <w:pPr>
              <w:jc w:val="right"/>
              <w:rPr>
                <w:color w:val="000000"/>
                <w:sz w:val="16"/>
                <w:szCs w:val="16"/>
              </w:rPr>
            </w:pPr>
            <w:r w:rsidRPr="001B2303">
              <w:rPr>
                <w:color w:val="000000"/>
                <w:sz w:val="16"/>
                <w:szCs w:val="16"/>
              </w:rPr>
              <w:t>255,000</w:t>
            </w:r>
          </w:p>
        </w:tc>
        <w:tc>
          <w:tcPr>
            <w:tcW w:w="408" w:type="pct"/>
            <w:tcBorders>
              <w:top w:val="single" w:sz="4" w:space="0" w:color="auto"/>
              <w:left w:val="single" w:sz="4" w:space="0" w:color="auto"/>
              <w:bottom w:val="single" w:sz="4" w:space="0" w:color="auto"/>
              <w:right w:val="single" w:sz="4" w:space="0" w:color="auto"/>
            </w:tcBorders>
          </w:tcPr>
          <w:p w14:paraId="25852E19" w14:textId="77777777" w:rsidR="00287950" w:rsidRPr="001B2303" w:rsidRDefault="00287950" w:rsidP="00A81463">
            <w:pPr>
              <w:jc w:val="right"/>
              <w:rPr>
                <w:color w:val="000000"/>
                <w:sz w:val="16"/>
                <w:szCs w:val="16"/>
                <w:lang w:val="en-US" w:eastAsia="zh-CN"/>
              </w:rPr>
            </w:pPr>
            <w:r w:rsidRPr="001B2303">
              <w:rPr>
                <w:color w:val="000000"/>
                <w:sz w:val="16"/>
                <w:szCs w:val="16"/>
                <w:lang w:val="en-US" w:eastAsia="zh-CN"/>
              </w:rPr>
              <w:t>0</w:t>
            </w:r>
          </w:p>
        </w:tc>
        <w:tc>
          <w:tcPr>
            <w:tcW w:w="407" w:type="pct"/>
            <w:tcBorders>
              <w:top w:val="single" w:sz="4" w:space="0" w:color="auto"/>
              <w:left w:val="single" w:sz="4" w:space="0" w:color="auto"/>
              <w:bottom w:val="single" w:sz="4" w:space="0" w:color="auto"/>
              <w:right w:val="single" w:sz="4" w:space="0" w:color="auto"/>
            </w:tcBorders>
          </w:tcPr>
          <w:p w14:paraId="01464928" w14:textId="77777777" w:rsidR="00287950" w:rsidRPr="001B2303" w:rsidRDefault="00287950" w:rsidP="00A81463">
            <w:pPr>
              <w:jc w:val="right"/>
              <w:rPr>
                <w:color w:val="000000"/>
                <w:sz w:val="16"/>
                <w:szCs w:val="16"/>
                <w:lang w:val="en-US" w:eastAsia="zh-CN"/>
              </w:rPr>
            </w:pPr>
            <w:r w:rsidRPr="001B2303">
              <w:rPr>
                <w:color w:val="000000"/>
                <w:sz w:val="16"/>
                <w:szCs w:val="16"/>
                <w:lang w:val="en-US" w:eastAsia="zh-CN"/>
              </w:rPr>
              <w:t>0</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00712F5E" w14:textId="77777777" w:rsidR="00287950" w:rsidRPr="001B2303" w:rsidRDefault="00287950" w:rsidP="00A81463">
            <w:pPr>
              <w:jc w:val="right"/>
              <w:rPr>
                <w:color w:val="000000"/>
                <w:sz w:val="16"/>
                <w:szCs w:val="16"/>
              </w:rPr>
            </w:pPr>
            <w:r w:rsidRPr="001B2303">
              <w:rPr>
                <w:color w:val="000000"/>
                <w:sz w:val="16"/>
                <w:szCs w:val="16"/>
              </w:rPr>
              <w:t>150,000</w:t>
            </w:r>
          </w:p>
        </w:tc>
        <w:tc>
          <w:tcPr>
            <w:tcW w:w="407" w:type="pct"/>
            <w:tcBorders>
              <w:top w:val="single" w:sz="4" w:space="0" w:color="auto"/>
              <w:left w:val="single" w:sz="4" w:space="0" w:color="auto"/>
              <w:bottom w:val="single" w:sz="4" w:space="0" w:color="auto"/>
              <w:right w:val="single" w:sz="4" w:space="0" w:color="auto"/>
            </w:tcBorders>
            <w:shd w:val="clear" w:color="auto" w:fill="auto"/>
          </w:tcPr>
          <w:p w14:paraId="1132E698" w14:textId="77777777" w:rsidR="00287950" w:rsidRPr="001B2303" w:rsidRDefault="00287950" w:rsidP="00A81463">
            <w:pPr>
              <w:jc w:val="right"/>
              <w:rPr>
                <w:color w:val="000000"/>
                <w:sz w:val="16"/>
                <w:szCs w:val="16"/>
                <w:lang w:val="en-US" w:eastAsia="zh-CN"/>
              </w:rPr>
            </w:pPr>
            <w:r w:rsidRPr="001B2303">
              <w:rPr>
                <w:color w:val="000000"/>
                <w:sz w:val="16"/>
                <w:szCs w:val="16"/>
                <w:lang w:val="en-US" w:eastAsia="zh-CN"/>
              </w:rPr>
              <w:t>0</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68C51218" w14:textId="77777777" w:rsidR="00287950" w:rsidRPr="001B2303" w:rsidRDefault="00287950" w:rsidP="00A81463">
            <w:pPr>
              <w:jc w:val="right"/>
              <w:rPr>
                <w:color w:val="000000"/>
                <w:sz w:val="16"/>
                <w:szCs w:val="16"/>
              </w:rPr>
            </w:pPr>
            <w:r w:rsidRPr="001B2303">
              <w:rPr>
                <w:color w:val="000000"/>
                <w:sz w:val="16"/>
                <w:szCs w:val="16"/>
              </w:rPr>
              <w:t>141,750</w:t>
            </w:r>
          </w:p>
        </w:tc>
        <w:tc>
          <w:tcPr>
            <w:tcW w:w="407" w:type="pct"/>
            <w:tcBorders>
              <w:top w:val="single" w:sz="4" w:space="0" w:color="auto"/>
              <w:left w:val="single" w:sz="4" w:space="0" w:color="auto"/>
              <w:bottom w:val="single" w:sz="4" w:space="0" w:color="auto"/>
              <w:right w:val="single" w:sz="4" w:space="0" w:color="auto"/>
            </w:tcBorders>
            <w:shd w:val="clear" w:color="auto" w:fill="auto"/>
          </w:tcPr>
          <w:p w14:paraId="6B540F1A" w14:textId="77777777" w:rsidR="00287950" w:rsidRPr="001B2303" w:rsidRDefault="00287950" w:rsidP="00A81463">
            <w:pPr>
              <w:jc w:val="right"/>
              <w:rPr>
                <w:color w:val="000000"/>
                <w:sz w:val="16"/>
                <w:szCs w:val="16"/>
                <w:lang w:val="en-US" w:eastAsia="zh-CN"/>
              </w:rPr>
            </w:pPr>
            <w:r w:rsidRPr="001B2303">
              <w:rPr>
                <w:color w:val="000000"/>
                <w:sz w:val="16"/>
                <w:szCs w:val="16"/>
                <w:lang w:val="en-US" w:eastAsia="zh-CN"/>
              </w:rPr>
              <w:t>0</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12D43BA7" w14:textId="77777777" w:rsidR="00287950" w:rsidRPr="001B2303" w:rsidRDefault="00287950" w:rsidP="00A81463">
            <w:pPr>
              <w:jc w:val="right"/>
              <w:rPr>
                <w:color w:val="000000"/>
                <w:sz w:val="16"/>
                <w:szCs w:val="16"/>
                <w:lang w:val="en-US" w:eastAsia="zh-CN"/>
              </w:rPr>
            </w:pPr>
            <w:r w:rsidRPr="001B2303">
              <w:rPr>
                <w:color w:val="000000"/>
                <w:sz w:val="16"/>
                <w:szCs w:val="16"/>
                <w:lang w:val="en-US" w:eastAsia="zh-CN"/>
              </w:rPr>
              <w:t>0</w:t>
            </w: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73013C06" w14:textId="77777777" w:rsidR="00287950" w:rsidRPr="001B2303" w:rsidRDefault="00287950" w:rsidP="00A81463">
            <w:pPr>
              <w:jc w:val="right"/>
              <w:rPr>
                <w:color w:val="000000"/>
                <w:sz w:val="16"/>
                <w:szCs w:val="16"/>
              </w:rPr>
            </w:pPr>
            <w:r w:rsidRPr="001B2303">
              <w:rPr>
                <w:color w:val="000000"/>
                <w:sz w:val="16"/>
                <w:szCs w:val="16"/>
              </w:rPr>
              <w:t>60,750</w:t>
            </w: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1168A187" w14:textId="77777777" w:rsidR="00287950" w:rsidRPr="001B2303" w:rsidRDefault="00287950" w:rsidP="00A81463">
            <w:pPr>
              <w:jc w:val="right"/>
              <w:rPr>
                <w:color w:val="000000"/>
                <w:sz w:val="16"/>
                <w:szCs w:val="16"/>
              </w:rPr>
            </w:pPr>
            <w:r w:rsidRPr="001B2303">
              <w:rPr>
                <w:color w:val="000000"/>
                <w:sz w:val="16"/>
                <w:szCs w:val="16"/>
              </w:rPr>
              <w:t>607,500</w:t>
            </w:r>
          </w:p>
        </w:tc>
      </w:tr>
      <w:tr w:rsidR="00287950" w:rsidRPr="001B2303" w14:paraId="1EE13F7B" w14:textId="77777777" w:rsidTr="00A81463">
        <w:trPr>
          <w:trHeight w:val="53"/>
        </w:trPr>
        <w:tc>
          <w:tcPr>
            <w:tcW w:w="280" w:type="pct"/>
            <w:tcBorders>
              <w:top w:val="nil"/>
              <w:left w:val="single" w:sz="4" w:space="0" w:color="auto"/>
              <w:bottom w:val="single" w:sz="4" w:space="0" w:color="auto"/>
              <w:right w:val="single" w:sz="4" w:space="0" w:color="auto"/>
            </w:tcBorders>
            <w:shd w:val="clear" w:color="auto" w:fill="auto"/>
            <w:hideMark/>
          </w:tcPr>
          <w:p w14:paraId="61FBA429" w14:textId="77777777" w:rsidR="00287950" w:rsidRPr="00510DB5" w:rsidRDefault="00287950" w:rsidP="00A81463">
            <w:pPr>
              <w:jc w:val="left"/>
              <w:rPr>
                <w:color w:val="000000"/>
                <w:sz w:val="16"/>
                <w:szCs w:val="16"/>
                <w:lang w:val="en-US" w:eastAsia="zh-CN"/>
              </w:rPr>
            </w:pPr>
            <w:r w:rsidRPr="00510DB5">
              <w:rPr>
                <w:color w:val="000000"/>
                <w:sz w:val="16"/>
                <w:szCs w:val="16"/>
                <w:lang w:val="en-US" w:eastAsia="zh-CN"/>
              </w:rPr>
              <w:t>3.2</w:t>
            </w:r>
          </w:p>
        </w:tc>
        <w:tc>
          <w:tcPr>
            <w:tcW w:w="644" w:type="pct"/>
            <w:tcBorders>
              <w:top w:val="nil"/>
              <w:left w:val="nil"/>
              <w:bottom w:val="single" w:sz="4" w:space="0" w:color="auto"/>
              <w:right w:val="single" w:sz="4" w:space="0" w:color="auto"/>
            </w:tcBorders>
            <w:shd w:val="clear" w:color="auto" w:fill="auto"/>
            <w:hideMark/>
          </w:tcPr>
          <w:p w14:paraId="0DD59DD4" w14:textId="77777777" w:rsidR="00287950" w:rsidRPr="00510DB5" w:rsidRDefault="00287950" w:rsidP="00A81463">
            <w:pPr>
              <w:jc w:val="left"/>
              <w:rPr>
                <w:color w:val="000000"/>
                <w:sz w:val="16"/>
                <w:szCs w:val="16"/>
                <w:lang w:val="en-US" w:eastAsia="zh-CN"/>
              </w:rPr>
            </w:pPr>
            <w:r w:rsidRPr="00510DB5">
              <w:rPr>
                <w:color w:val="000000"/>
                <w:sz w:val="16"/>
                <w:szCs w:val="16"/>
                <w:lang w:val="en-US" w:eastAsia="zh-CN"/>
              </w:rPr>
              <w:t>Total support costs (US $)</w:t>
            </w:r>
          </w:p>
        </w:tc>
        <w:tc>
          <w:tcPr>
            <w:tcW w:w="407" w:type="pct"/>
            <w:tcBorders>
              <w:top w:val="single" w:sz="4" w:space="0" w:color="auto"/>
              <w:left w:val="nil"/>
              <w:bottom w:val="single" w:sz="4" w:space="0" w:color="auto"/>
              <w:right w:val="single" w:sz="4" w:space="0" w:color="auto"/>
            </w:tcBorders>
          </w:tcPr>
          <w:p w14:paraId="571474D4" w14:textId="77777777" w:rsidR="00287950" w:rsidRPr="001B2303" w:rsidRDefault="00287950" w:rsidP="00A81463">
            <w:pPr>
              <w:jc w:val="right"/>
              <w:rPr>
                <w:color w:val="000000"/>
                <w:sz w:val="16"/>
                <w:szCs w:val="16"/>
              </w:rPr>
            </w:pPr>
            <w:r w:rsidRPr="001B2303">
              <w:rPr>
                <w:color w:val="000000"/>
                <w:sz w:val="16"/>
                <w:szCs w:val="16"/>
              </w:rPr>
              <w:t>26,850</w:t>
            </w:r>
          </w:p>
        </w:tc>
        <w:tc>
          <w:tcPr>
            <w:tcW w:w="408" w:type="pct"/>
            <w:tcBorders>
              <w:top w:val="single" w:sz="4" w:space="0" w:color="auto"/>
              <w:left w:val="single" w:sz="4" w:space="0" w:color="auto"/>
              <w:bottom w:val="single" w:sz="4" w:space="0" w:color="auto"/>
              <w:right w:val="single" w:sz="4" w:space="0" w:color="auto"/>
            </w:tcBorders>
          </w:tcPr>
          <w:p w14:paraId="46D2C64D" w14:textId="77777777" w:rsidR="00287950" w:rsidRPr="001B2303" w:rsidRDefault="00287950" w:rsidP="00A81463">
            <w:pPr>
              <w:jc w:val="right"/>
              <w:rPr>
                <w:color w:val="000000"/>
                <w:sz w:val="16"/>
                <w:szCs w:val="16"/>
                <w:lang w:val="en-US" w:eastAsia="zh-CN"/>
              </w:rPr>
            </w:pPr>
            <w:r w:rsidRPr="001B2303">
              <w:rPr>
                <w:color w:val="000000"/>
                <w:sz w:val="16"/>
                <w:szCs w:val="16"/>
                <w:lang w:val="en-US" w:eastAsia="zh-CN"/>
              </w:rPr>
              <w:t>0</w:t>
            </w:r>
          </w:p>
        </w:tc>
        <w:tc>
          <w:tcPr>
            <w:tcW w:w="407" w:type="pct"/>
            <w:tcBorders>
              <w:top w:val="single" w:sz="4" w:space="0" w:color="auto"/>
              <w:left w:val="single" w:sz="4" w:space="0" w:color="auto"/>
              <w:bottom w:val="single" w:sz="4" w:space="0" w:color="auto"/>
              <w:right w:val="single" w:sz="4" w:space="0" w:color="auto"/>
            </w:tcBorders>
          </w:tcPr>
          <w:p w14:paraId="1F0E5749" w14:textId="77777777" w:rsidR="00287950" w:rsidRPr="001B2303" w:rsidRDefault="00287950" w:rsidP="00A81463">
            <w:pPr>
              <w:jc w:val="right"/>
              <w:rPr>
                <w:color w:val="000000"/>
                <w:sz w:val="16"/>
                <w:szCs w:val="16"/>
                <w:lang w:val="en-US" w:eastAsia="zh-CN"/>
              </w:rPr>
            </w:pPr>
            <w:r w:rsidRPr="001B2303">
              <w:rPr>
                <w:color w:val="000000"/>
                <w:sz w:val="16"/>
                <w:szCs w:val="16"/>
                <w:lang w:val="en-US" w:eastAsia="zh-CN"/>
              </w:rPr>
              <w:t>0</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043740CC" w14:textId="77777777" w:rsidR="00287950" w:rsidRPr="001B2303" w:rsidRDefault="00287950" w:rsidP="00A81463">
            <w:pPr>
              <w:jc w:val="right"/>
              <w:rPr>
                <w:color w:val="000000"/>
                <w:sz w:val="16"/>
                <w:szCs w:val="16"/>
              </w:rPr>
            </w:pPr>
            <w:r w:rsidRPr="001B2303">
              <w:rPr>
                <w:color w:val="000000"/>
                <w:sz w:val="16"/>
                <w:szCs w:val="16"/>
              </w:rPr>
              <w:t>13,500</w:t>
            </w:r>
          </w:p>
        </w:tc>
        <w:tc>
          <w:tcPr>
            <w:tcW w:w="407" w:type="pct"/>
            <w:tcBorders>
              <w:top w:val="single" w:sz="4" w:space="0" w:color="auto"/>
              <w:left w:val="single" w:sz="4" w:space="0" w:color="auto"/>
              <w:bottom w:val="single" w:sz="4" w:space="0" w:color="auto"/>
              <w:right w:val="single" w:sz="4" w:space="0" w:color="auto"/>
            </w:tcBorders>
            <w:shd w:val="clear" w:color="auto" w:fill="auto"/>
          </w:tcPr>
          <w:p w14:paraId="56BD8B34" w14:textId="77777777" w:rsidR="00287950" w:rsidRPr="001B2303" w:rsidRDefault="00287950" w:rsidP="00A81463">
            <w:pPr>
              <w:jc w:val="right"/>
              <w:rPr>
                <w:color w:val="000000"/>
                <w:sz w:val="16"/>
                <w:szCs w:val="16"/>
                <w:lang w:val="en-US" w:eastAsia="zh-CN"/>
              </w:rPr>
            </w:pPr>
            <w:r w:rsidRPr="001B2303">
              <w:rPr>
                <w:color w:val="000000"/>
                <w:sz w:val="16"/>
                <w:szCs w:val="16"/>
                <w:lang w:val="en-US" w:eastAsia="zh-CN"/>
              </w:rPr>
              <w:t>0</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40923377" w14:textId="77777777" w:rsidR="00287950" w:rsidRPr="001B2303" w:rsidRDefault="00287950" w:rsidP="00A81463">
            <w:pPr>
              <w:jc w:val="right"/>
              <w:rPr>
                <w:color w:val="000000"/>
                <w:sz w:val="16"/>
                <w:szCs w:val="16"/>
              </w:rPr>
            </w:pPr>
            <w:r w:rsidRPr="001B2303">
              <w:rPr>
                <w:color w:val="000000"/>
                <w:sz w:val="16"/>
                <w:szCs w:val="16"/>
              </w:rPr>
              <w:t>12,428</w:t>
            </w:r>
          </w:p>
        </w:tc>
        <w:tc>
          <w:tcPr>
            <w:tcW w:w="407" w:type="pct"/>
            <w:tcBorders>
              <w:top w:val="single" w:sz="4" w:space="0" w:color="auto"/>
              <w:left w:val="single" w:sz="4" w:space="0" w:color="auto"/>
              <w:bottom w:val="single" w:sz="4" w:space="0" w:color="auto"/>
              <w:right w:val="single" w:sz="4" w:space="0" w:color="auto"/>
            </w:tcBorders>
            <w:shd w:val="clear" w:color="auto" w:fill="auto"/>
          </w:tcPr>
          <w:p w14:paraId="43CD3372" w14:textId="77777777" w:rsidR="00287950" w:rsidRPr="001B2303" w:rsidRDefault="00287950" w:rsidP="00A81463">
            <w:pPr>
              <w:jc w:val="right"/>
              <w:rPr>
                <w:color w:val="000000"/>
                <w:sz w:val="16"/>
                <w:szCs w:val="16"/>
                <w:lang w:val="en-US" w:eastAsia="zh-CN"/>
              </w:rPr>
            </w:pPr>
            <w:r w:rsidRPr="001B2303">
              <w:rPr>
                <w:color w:val="000000"/>
                <w:sz w:val="16"/>
                <w:szCs w:val="16"/>
                <w:lang w:val="en-US" w:eastAsia="zh-CN"/>
              </w:rPr>
              <w:t>0</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323B86BD" w14:textId="77777777" w:rsidR="00287950" w:rsidRPr="001B2303" w:rsidRDefault="00287950" w:rsidP="00A81463">
            <w:pPr>
              <w:jc w:val="right"/>
              <w:rPr>
                <w:color w:val="000000"/>
                <w:sz w:val="16"/>
                <w:szCs w:val="16"/>
                <w:lang w:val="en-US" w:eastAsia="zh-CN"/>
              </w:rPr>
            </w:pPr>
            <w:r w:rsidRPr="001B2303">
              <w:rPr>
                <w:color w:val="000000"/>
                <w:sz w:val="16"/>
                <w:szCs w:val="16"/>
                <w:lang w:val="en-US" w:eastAsia="zh-CN"/>
              </w:rPr>
              <w:t>0</w:t>
            </w: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30ACD0D6" w14:textId="77777777" w:rsidR="00287950" w:rsidRPr="001B2303" w:rsidRDefault="00287950" w:rsidP="00A81463">
            <w:pPr>
              <w:jc w:val="right"/>
              <w:rPr>
                <w:color w:val="000000"/>
                <w:sz w:val="16"/>
                <w:szCs w:val="16"/>
              </w:rPr>
            </w:pPr>
            <w:r w:rsidRPr="001B2303">
              <w:rPr>
                <w:color w:val="000000"/>
                <w:sz w:val="16"/>
                <w:szCs w:val="16"/>
              </w:rPr>
              <w:t>7,897</w:t>
            </w: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70D462DA" w14:textId="77777777" w:rsidR="00287950" w:rsidRPr="001B2303" w:rsidRDefault="00287950" w:rsidP="00A81463">
            <w:pPr>
              <w:jc w:val="right"/>
              <w:rPr>
                <w:color w:val="000000"/>
                <w:sz w:val="16"/>
                <w:szCs w:val="16"/>
              </w:rPr>
            </w:pPr>
            <w:r w:rsidRPr="001B2303">
              <w:rPr>
                <w:color w:val="000000"/>
                <w:sz w:val="16"/>
                <w:szCs w:val="16"/>
              </w:rPr>
              <w:t>60,675</w:t>
            </w:r>
          </w:p>
        </w:tc>
      </w:tr>
      <w:tr w:rsidR="00287950" w:rsidRPr="001B2303" w14:paraId="579DF5E6" w14:textId="77777777" w:rsidTr="00A81463">
        <w:trPr>
          <w:trHeight w:val="53"/>
        </w:trPr>
        <w:tc>
          <w:tcPr>
            <w:tcW w:w="280" w:type="pct"/>
            <w:tcBorders>
              <w:top w:val="nil"/>
              <w:left w:val="single" w:sz="4" w:space="0" w:color="auto"/>
              <w:bottom w:val="single" w:sz="4" w:space="0" w:color="auto"/>
              <w:right w:val="single" w:sz="4" w:space="0" w:color="auto"/>
            </w:tcBorders>
            <w:shd w:val="clear" w:color="auto" w:fill="auto"/>
            <w:hideMark/>
          </w:tcPr>
          <w:p w14:paraId="424D15F2" w14:textId="77777777" w:rsidR="00287950" w:rsidRPr="00510DB5" w:rsidRDefault="00287950" w:rsidP="00A81463">
            <w:pPr>
              <w:jc w:val="left"/>
              <w:rPr>
                <w:color w:val="000000"/>
                <w:sz w:val="16"/>
                <w:szCs w:val="16"/>
                <w:lang w:val="en-US" w:eastAsia="zh-CN"/>
              </w:rPr>
            </w:pPr>
            <w:r w:rsidRPr="00510DB5">
              <w:rPr>
                <w:color w:val="000000"/>
                <w:sz w:val="16"/>
                <w:szCs w:val="16"/>
                <w:lang w:val="en-US" w:eastAsia="zh-CN"/>
              </w:rPr>
              <w:t>3.3</w:t>
            </w:r>
          </w:p>
        </w:tc>
        <w:tc>
          <w:tcPr>
            <w:tcW w:w="644" w:type="pct"/>
            <w:tcBorders>
              <w:top w:val="nil"/>
              <w:left w:val="nil"/>
              <w:bottom w:val="single" w:sz="4" w:space="0" w:color="auto"/>
              <w:right w:val="single" w:sz="4" w:space="0" w:color="auto"/>
            </w:tcBorders>
            <w:shd w:val="clear" w:color="auto" w:fill="auto"/>
            <w:hideMark/>
          </w:tcPr>
          <w:p w14:paraId="224FAA99" w14:textId="77777777" w:rsidR="00287950" w:rsidRPr="00510DB5" w:rsidRDefault="00287950" w:rsidP="00A81463">
            <w:pPr>
              <w:jc w:val="left"/>
              <w:rPr>
                <w:color w:val="000000"/>
                <w:sz w:val="16"/>
                <w:szCs w:val="16"/>
                <w:lang w:val="en-US" w:eastAsia="zh-CN"/>
              </w:rPr>
            </w:pPr>
            <w:r w:rsidRPr="00510DB5">
              <w:rPr>
                <w:color w:val="000000"/>
                <w:sz w:val="16"/>
                <w:szCs w:val="16"/>
                <w:lang w:val="en-US" w:eastAsia="zh-CN"/>
              </w:rPr>
              <w:t>Total agreed costs (US $)</w:t>
            </w:r>
          </w:p>
        </w:tc>
        <w:tc>
          <w:tcPr>
            <w:tcW w:w="407" w:type="pct"/>
            <w:tcBorders>
              <w:top w:val="single" w:sz="4" w:space="0" w:color="auto"/>
              <w:left w:val="nil"/>
              <w:bottom w:val="single" w:sz="4" w:space="0" w:color="auto"/>
              <w:right w:val="single" w:sz="4" w:space="0" w:color="auto"/>
            </w:tcBorders>
          </w:tcPr>
          <w:p w14:paraId="65508692" w14:textId="77777777" w:rsidR="00287950" w:rsidRPr="001B2303" w:rsidRDefault="00287950" w:rsidP="00A81463">
            <w:pPr>
              <w:jc w:val="right"/>
              <w:rPr>
                <w:color w:val="000000"/>
                <w:sz w:val="16"/>
                <w:szCs w:val="16"/>
              </w:rPr>
            </w:pPr>
            <w:r w:rsidRPr="001B2303">
              <w:rPr>
                <w:color w:val="000000"/>
                <w:sz w:val="16"/>
                <w:szCs w:val="16"/>
              </w:rPr>
              <w:t>281,850</w:t>
            </w:r>
          </w:p>
        </w:tc>
        <w:tc>
          <w:tcPr>
            <w:tcW w:w="408" w:type="pct"/>
            <w:tcBorders>
              <w:top w:val="single" w:sz="4" w:space="0" w:color="auto"/>
              <w:left w:val="single" w:sz="4" w:space="0" w:color="auto"/>
              <w:bottom w:val="single" w:sz="4" w:space="0" w:color="auto"/>
              <w:right w:val="single" w:sz="4" w:space="0" w:color="auto"/>
            </w:tcBorders>
          </w:tcPr>
          <w:p w14:paraId="5D478AD2" w14:textId="77777777" w:rsidR="00287950" w:rsidRPr="001B2303" w:rsidRDefault="00287950" w:rsidP="00A81463">
            <w:pPr>
              <w:jc w:val="right"/>
              <w:rPr>
                <w:color w:val="000000"/>
                <w:sz w:val="16"/>
                <w:szCs w:val="16"/>
                <w:lang w:val="en-US" w:eastAsia="zh-CN"/>
              </w:rPr>
            </w:pPr>
            <w:r w:rsidRPr="001B2303">
              <w:rPr>
                <w:color w:val="000000"/>
                <w:sz w:val="16"/>
                <w:szCs w:val="16"/>
                <w:lang w:val="en-US" w:eastAsia="zh-CN"/>
              </w:rPr>
              <w:t>0</w:t>
            </w:r>
          </w:p>
        </w:tc>
        <w:tc>
          <w:tcPr>
            <w:tcW w:w="407" w:type="pct"/>
            <w:tcBorders>
              <w:top w:val="single" w:sz="4" w:space="0" w:color="auto"/>
              <w:left w:val="single" w:sz="4" w:space="0" w:color="auto"/>
              <w:bottom w:val="single" w:sz="4" w:space="0" w:color="auto"/>
              <w:right w:val="single" w:sz="4" w:space="0" w:color="auto"/>
            </w:tcBorders>
          </w:tcPr>
          <w:p w14:paraId="1CA576D4" w14:textId="77777777" w:rsidR="00287950" w:rsidRPr="001B2303" w:rsidRDefault="00287950" w:rsidP="00A81463">
            <w:pPr>
              <w:jc w:val="right"/>
              <w:rPr>
                <w:color w:val="000000"/>
                <w:sz w:val="16"/>
                <w:szCs w:val="16"/>
                <w:lang w:val="en-US" w:eastAsia="zh-CN"/>
              </w:rPr>
            </w:pPr>
            <w:r w:rsidRPr="001B2303">
              <w:rPr>
                <w:color w:val="000000"/>
                <w:sz w:val="16"/>
                <w:szCs w:val="16"/>
                <w:lang w:val="en-US" w:eastAsia="zh-CN"/>
              </w:rPr>
              <w:t>0</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12CC6302" w14:textId="77777777" w:rsidR="00287950" w:rsidRPr="001B2303" w:rsidRDefault="00287950" w:rsidP="00A81463">
            <w:pPr>
              <w:jc w:val="right"/>
              <w:rPr>
                <w:color w:val="000000"/>
                <w:sz w:val="16"/>
                <w:szCs w:val="16"/>
              </w:rPr>
            </w:pPr>
            <w:r w:rsidRPr="001B2303">
              <w:rPr>
                <w:color w:val="000000"/>
                <w:sz w:val="16"/>
                <w:szCs w:val="16"/>
              </w:rPr>
              <w:t>163,500</w:t>
            </w:r>
          </w:p>
        </w:tc>
        <w:tc>
          <w:tcPr>
            <w:tcW w:w="407" w:type="pct"/>
            <w:tcBorders>
              <w:top w:val="single" w:sz="4" w:space="0" w:color="auto"/>
              <w:left w:val="single" w:sz="4" w:space="0" w:color="auto"/>
              <w:bottom w:val="single" w:sz="4" w:space="0" w:color="auto"/>
              <w:right w:val="single" w:sz="4" w:space="0" w:color="auto"/>
            </w:tcBorders>
            <w:shd w:val="clear" w:color="auto" w:fill="auto"/>
          </w:tcPr>
          <w:p w14:paraId="45FEFBD9" w14:textId="77777777" w:rsidR="00287950" w:rsidRPr="001B2303" w:rsidRDefault="00287950" w:rsidP="00A81463">
            <w:pPr>
              <w:jc w:val="right"/>
              <w:rPr>
                <w:color w:val="000000"/>
                <w:sz w:val="16"/>
                <w:szCs w:val="16"/>
                <w:lang w:val="en-US" w:eastAsia="zh-CN"/>
              </w:rPr>
            </w:pPr>
            <w:r w:rsidRPr="001B2303">
              <w:rPr>
                <w:color w:val="000000"/>
                <w:sz w:val="16"/>
                <w:szCs w:val="16"/>
                <w:lang w:val="en-US" w:eastAsia="zh-CN"/>
              </w:rPr>
              <w:t>0</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62108F8B" w14:textId="77777777" w:rsidR="00287950" w:rsidRPr="001B2303" w:rsidRDefault="00287950" w:rsidP="00A81463">
            <w:pPr>
              <w:jc w:val="right"/>
              <w:rPr>
                <w:color w:val="000000"/>
                <w:sz w:val="16"/>
                <w:szCs w:val="16"/>
              </w:rPr>
            </w:pPr>
            <w:r w:rsidRPr="001B2303">
              <w:rPr>
                <w:color w:val="000000"/>
                <w:sz w:val="16"/>
                <w:szCs w:val="16"/>
              </w:rPr>
              <w:t>154,178</w:t>
            </w:r>
          </w:p>
        </w:tc>
        <w:tc>
          <w:tcPr>
            <w:tcW w:w="407" w:type="pct"/>
            <w:tcBorders>
              <w:top w:val="single" w:sz="4" w:space="0" w:color="auto"/>
              <w:left w:val="single" w:sz="4" w:space="0" w:color="auto"/>
              <w:bottom w:val="single" w:sz="4" w:space="0" w:color="auto"/>
              <w:right w:val="single" w:sz="4" w:space="0" w:color="auto"/>
            </w:tcBorders>
            <w:shd w:val="clear" w:color="auto" w:fill="auto"/>
          </w:tcPr>
          <w:p w14:paraId="305FADED" w14:textId="77777777" w:rsidR="00287950" w:rsidRPr="001B2303" w:rsidRDefault="00287950" w:rsidP="00A81463">
            <w:pPr>
              <w:jc w:val="right"/>
              <w:rPr>
                <w:color w:val="000000"/>
                <w:sz w:val="16"/>
                <w:szCs w:val="16"/>
                <w:lang w:val="en-US" w:eastAsia="zh-CN"/>
              </w:rPr>
            </w:pPr>
            <w:r w:rsidRPr="001B2303">
              <w:rPr>
                <w:color w:val="000000"/>
                <w:sz w:val="16"/>
                <w:szCs w:val="16"/>
                <w:lang w:val="en-US" w:eastAsia="zh-CN"/>
              </w:rPr>
              <w:t>0</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61A01C30" w14:textId="77777777" w:rsidR="00287950" w:rsidRPr="001B2303" w:rsidRDefault="00287950" w:rsidP="00A81463">
            <w:pPr>
              <w:jc w:val="right"/>
              <w:rPr>
                <w:color w:val="000000"/>
                <w:sz w:val="16"/>
                <w:szCs w:val="16"/>
                <w:lang w:val="en-US" w:eastAsia="zh-CN"/>
              </w:rPr>
            </w:pP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56663507" w14:textId="77777777" w:rsidR="00287950" w:rsidRPr="001B2303" w:rsidRDefault="00287950" w:rsidP="00A81463">
            <w:pPr>
              <w:jc w:val="right"/>
              <w:rPr>
                <w:color w:val="000000"/>
                <w:sz w:val="16"/>
                <w:szCs w:val="16"/>
              </w:rPr>
            </w:pPr>
            <w:r w:rsidRPr="001B2303">
              <w:rPr>
                <w:color w:val="000000"/>
                <w:sz w:val="16"/>
                <w:szCs w:val="16"/>
              </w:rPr>
              <w:t>68,647</w:t>
            </w: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2A0D3459" w14:textId="77777777" w:rsidR="00287950" w:rsidRPr="001B2303" w:rsidRDefault="00287950" w:rsidP="00A81463">
            <w:pPr>
              <w:jc w:val="right"/>
              <w:rPr>
                <w:color w:val="000000"/>
                <w:sz w:val="16"/>
                <w:szCs w:val="16"/>
              </w:rPr>
            </w:pPr>
            <w:r w:rsidRPr="001B2303">
              <w:rPr>
                <w:color w:val="000000"/>
                <w:sz w:val="16"/>
                <w:szCs w:val="16"/>
              </w:rPr>
              <w:t>668,175</w:t>
            </w:r>
          </w:p>
        </w:tc>
      </w:tr>
      <w:tr w:rsidR="00287950" w:rsidRPr="00510DB5" w14:paraId="082C998D" w14:textId="77777777" w:rsidTr="00A81463">
        <w:trPr>
          <w:trHeight w:val="53"/>
        </w:trPr>
        <w:tc>
          <w:tcPr>
            <w:tcW w:w="280" w:type="pct"/>
            <w:tcBorders>
              <w:top w:val="nil"/>
              <w:left w:val="single" w:sz="4" w:space="0" w:color="auto"/>
              <w:bottom w:val="single" w:sz="4" w:space="0" w:color="auto"/>
              <w:right w:val="single" w:sz="4" w:space="0" w:color="auto"/>
            </w:tcBorders>
            <w:shd w:val="clear" w:color="auto" w:fill="auto"/>
            <w:hideMark/>
          </w:tcPr>
          <w:p w14:paraId="61EF61E7" w14:textId="77777777" w:rsidR="00287950" w:rsidRPr="00510DB5" w:rsidRDefault="00287950" w:rsidP="00A81463">
            <w:pPr>
              <w:jc w:val="left"/>
              <w:rPr>
                <w:color w:val="000000"/>
                <w:sz w:val="16"/>
                <w:szCs w:val="16"/>
                <w:lang w:val="en-US" w:eastAsia="zh-CN"/>
              </w:rPr>
            </w:pPr>
            <w:r w:rsidRPr="00510DB5">
              <w:rPr>
                <w:color w:val="000000"/>
                <w:sz w:val="16"/>
                <w:szCs w:val="16"/>
                <w:lang w:val="en-US" w:eastAsia="zh-CN"/>
              </w:rPr>
              <w:t>4.1.1</w:t>
            </w:r>
          </w:p>
        </w:tc>
        <w:tc>
          <w:tcPr>
            <w:tcW w:w="4326" w:type="pct"/>
            <w:gridSpan w:val="10"/>
            <w:tcBorders>
              <w:top w:val="single" w:sz="4" w:space="0" w:color="auto"/>
              <w:left w:val="nil"/>
              <w:bottom w:val="single" w:sz="4" w:space="0" w:color="auto"/>
              <w:right w:val="single" w:sz="4" w:space="0" w:color="000000"/>
            </w:tcBorders>
          </w:tcPr>
          <w:p w14:paraId="378BC398" w14:textId="77777777" w:rsidR="00287950" w:rsidRPr="00510DB5" w:rsidRDefault="00287950" w:rsidP="00A81463">
            <w:pPr>
              <w:jc w:val="left"/>
              <w:rPr>
                <w:color w:val="000000"/>
                <w:sz w:val="16"/>
                <w:szCs w:val="16"/>
                <w:lang w:val="en-US" w:eastAsia="zh-CN"/>
              </w:rPr>
            </w:pPr>
            <w:r w:rsidRPr="00510DB5">
              <w:rPr>
                <w:color w:val="000000"/>
                <w:sz w:val="16"/>
                <w:szCs w:val="16"/>
                <w:lang w:val="en-US" w:eastAsia="zh-CN"/>
              </w:rPr>
              <w:t>Total phase-out of HCFC</w:t>
            </w:r>
            <w:r w:rsidRPr="00510DB5">
              <w:rPr>
                <w:color w:val="000000"/>
                <w:sz w:val="16"/>
                <w:szCs w:val="16"/>
                <w:lang w:val="en-US" w:eastAsia="zh-CN"/>
              </w:rPr>
              <w:noBreakHyphen/>
              <w:t>22 agreed to be achieved under this Agreement (ODP tonnes)</w:t>
            </w:r>
          </w:p>
        </w:tc>
        <w:tc>
          <w:tcPr>
            <w:tcW w:w="394" w:type="pct"/>
            <w:tcBorders>
              <w:top w:val="nil"/>
              <w:left w:val="nil"/>
              <w:bottom w:val="single" w:sz="4" w:space="0" w:color="auto"/>
              <w:right w:val="single" w:sz="4" w:space="0" w:color="auto"/>
            </w:tcBorders>
            <w:shd w:val="clear" w:color="auto" w:fill="auto"/>
            <w:hideMark/>
          </w:tcPr>
          <w:p w14:paraId="07DB6E8C" w14:textId="77777777" w:rsidR="00287950" w:rsidRPr="00190A7B" w:rsidRDefault="00287950" w:rsidP="00A81463">
            <w:pPr>
              <w:jc w:val="right"/>
              <w:rPr>
                <w:bCs/>
                <w:color w:val="000000"/>
                <w:sz w:val="16"/>
                <w:szCs w:val="16"/>
                <w:lang w:val="en-US" w:eastAsia="zh-CN"/>
              </w:rPr>
            </w:pPr>
            <w:r w:rsidRPr="00190A7B">
              <w:rPr>
                <w:bCs/>
                <w:color w:val="000000"/>
                <w:sz w:val="16"/>
                <w:szCs w:val="16"/>
                <w:lang w:val="en-US" w:eastAsia="zh-CN"/>
              </w:rPr>
              <w:t>4.46</w:t>
            </w:r>
          </w:p>
        </w:tc>
      </w:tr>
      <w:tr w:rsidR="00287950" w:rsidRPr="00510DB5" w14:paraId="4E2BEDC6" w14:textId="77777777" w:rsidTr="00A81463">
        <w:trPr>
          <w:trHeight w:val="53"/>
        </w:trPr>
        <w:tc>
          <w:tcPr>
            <w:tcW w:w="280" w:type="pct"/>
            <w:tcBorders>
              <w:top w:val="nil"/>
              <w:left w:val="single" w:sz="4" w:space="0" w:color="auto"/>
              <w:bottom w:val="single" w:sz="4" w:space="0" w:color="auto"/>
              <w:right w:val="single" w:sz="4" w:space="0" w:color="auto"/>
            </w:tcBorders>
            <w:shd w:val="clear" w:color="auto" w:fill="auto"/>
            <w:hideMark/>
          </w:tcPr>
          <w:p w14:paraId="320B5B8A" w14:textId="77777777" w:rsidR="00287950" w:rsidRPr="00510DB5" w:rsidRDefault="00287950" w:rsidP="00A81463">
            <w:pPr>
              <w:jc w:val="left"/>
              <w:rPr>
                <w:color w:val="000000"/>
                <w:sz w:val="16"/>
                <w:szCs w:val="16"/>
                <w:lang w:val="en-US" w:eastAsia="zh-CN"/>
              </w:rPr>
            </w:pPr>
            <w:r w:rsidRPr="00510DB5">
              <w:rPr>
                <w:color w:val="000000"/>
                <w:sz w:val="16"/>
                <w:szCs w:val="16"/>
                <w:lang w:val="en-US" w:eastAsia="zh-CN"/>
              </w:rPr>
              <w:t>4.1.2</w:t>
            </w:r>
          </w:p>
        </w:tc>
        <w:tc>
          <w:tcPr>
            <w:tcW w:w="4326" w:type="pct"/>
            <w:gridSpan w:val="10"/>
            <w:tcBorders>
              <w:top w:val="single" w:sz="4" w:space="0" w:color="auto"/>
              <w:left w:val="nil"/>
              <w:bottom w:val="single" w:sz="4" w:space="0" w:color="auto"/>
              <w:right w:val="single" w:sz="4" w:space="0" w:color="000000"/>
            </w:tcBorders>
          </w:tcPr>
          <w:p w14:paraId="78C38223" w14:textId="77777777" w:rsidR="00287950" w:rsidRPr="00510DB5" w:rsidRDefault="00287950" w:rsidP="00A81463">
            <w:pPr>
              <w:jc w:val="left"/>
              <w:rPr>
                <w:color w:val="000000"/>
                <w:sz w:val="16"/>
                <w:szCs w:val="16"/>
                <w:lang w:val="en-US" w:eastAsia="zh-CN"/>
              </w:rPr>
            </w:pPr>
            <w:r w:rsidRPr="00510DB5">
              <w:rPr>
                <w:color w:val="000000"/>
                <w:sz w:val="16"/>
                <w:szCs w:val="16"/>
                <w:lang w:val="en-US" w:eastAsia="zh-CN"/>
              </w:rPr>
              <w:t>Phase-out of HCFC</w:t>
            </w:r>
            <w:r w:rsidRPr="00510DB5">
              <w:rPr>
                <w:color w:val="000000"/>
                <w:sz w:val="16"/>
                <w:szCs w:val="16"/>
                <w:lang w:val="en-US" w:eastAsia="zh-CN"/>
              </w:rPr>
              <w:noBreakHyphen/>
              <w:t>22 to be achieved in previously approved projects (ODP tonnes)</w:t>
            </w:r>
          </w:p>
        </w:tc>
        <w:tc>
          <w:tcPr>
            <w:tcW w:w="394" w:type="pct"/>
            <w:tcBorders>
              <w:top w:val="nil"/>
              <w:left w:val="nil"/>
              <w:bottom w:val="single" w:sz="4" w:space="0" w:color="auto"/>
              <w:right w:val="single" w:sz="4" w:space="0" w:color="auto"/>
            </w:tcBorders>
            <w:shd w:val="clear" w:color="auto" w:fill="auto"/>
            <w:hideMark/>
          </w:tcPr>
          <w:p w14:paraId="7F648414" w14:textId="77777777" w:rsidR="00287950" w:rsidRPr="00190A7B" w:rsidRDefault="00287950" w:rsidP="00A81463">
            <w:pPr>
              <w:jc w:val="right"/>
              <w:rPr>
                <w:color w:val="000000"/>
                <w:sz w:val="16"/>
                <w:szCs w:val="16"/>
                <w:lang w:val="en-US" w:eastAsia="zh-CN"/>
              </w:rPr>
            </w:pPr>
            <w:r w:rsidRPr="00190A7B">
              <w:rPr>
                <w:color w:val="000000"/>
                <w:sz w:val="16"/>
                <w:szCs w:val="16"/>
                <w:lang w:eastAsia="zh-CN"/>
              </w:rPr>
              <w:t>0</w:t>
            </w:r>
          </w:p>
        </w:tc>
      </w:tr>
      <w:tr w:rsidR="00287950" w:rsidRPr="0051234C" w14:paraId="17B7BBD4" w14:textId="77777777" w:rsidTr="00A81463">
        <w:trPr>
          <w:trHeight w:val="53"/>
        </w:trPr>
        <w:tc>
          <w:tcPr>
            <w:tcW w:w="280" w:type="pct"/>
            <w:tcBorders>
              <w:top w:val="nil"/>
              <w:left w:val="single" w:sz="4" w:space="0" w:color="auto"/>
              <w:bottom w:val="single" w:sz="4" w:space="0" w:color="auto"/>
              <w:right w:val="single" w:sz="4" w:space="0" w:color="auto"/>
            </w:tcBorders>
            <w:shd w:val="clear" w:color="auto" w:fill="auto"/>
            <w:hideMark/>
          </w:tcPr>
          <w:p w14:paraId="064D9E2C" w14:textId="77777777" w:rsidR="00287950" w:rsidRPr="00510DB5" w:rsidRDefault="00287950" w:rsidP="00A81463">
            <w:pPr>
              <w:jc w:val="left"/>
              <w:rPr>
                <w:color w:val="000000"/>
                <w:sz w:val="16"/>
                <w:szCs w:val="16"/>
                <w:lang w:val="en-US" w:eastAsia="zh-CN"/>
              </w:rPr>
            </w:pPr>
            <w:r w:rsidRPr="00510DB5">
              <w:rPr>
                <w:color w:val="000000"/>
                <w:sz w:val="16"/>
                <w:szCs w:val="16"/>
                <w:lang w:val="en-US" w:eastAsia="zh-CN"/>
              </w:rPr>
              <w:t>4.1.3</w:t>
            </w:r>
          </w:p>
        </w:tc>
        <w:tc>
          <w:tcPr>
            <w:tcW w:w="4326" w:type="pct"/>
            <w:gridSpan w:val="10"/>
            <w:tcBorders>
              <w:top w:val="single" w:sz="4" w:space="0" w:color="auto"/>
              <w:left w:val="nil"/>
              <w:bottom w:val="single" w:sz="4" w:space="0" w:color="auto"/>
              <w:right w:val="single" w:sz="4" w:space="0" w:color="000000"/>
            </w:tcBorders>
          </w:tcPr>
          <w:p w14:paraId="6AB9BE45" w14:textId="77777777" w:rsidR="00287950" w:rsidRPr="00510DB5" w:rsidRDefault="00287950" w:rsidP="00A81463">
            <w:pPr>
              <w:jc w:val="left"/>
              <w:rPr>
                <w:color w:val="000000"/>
                <w:sz w:val="16"/>
                <w:szCs w:val="16"/>
                <w:lang w:val="en-US" w:eastAsia="zh-CN"/>
              </w:rPr>
            </w:pPr>
            <w:r w:rsidRPr="00510DB5">
              <w:rPr>
                <w:color w:val="000000"/>
                <w:sz w:val="16"/>
                <w:szCs w:val="16"/>
                <w:lang w:val="en-US" w:eastAsia="zh-CN"/>
              </w:rPr>
              <w:t>Remaining eligible consumption for HCFC-22 (ODP tonnes)</w:t>
            </w:r>
          </w:p>
        </w:tc>
        <w:tc>
          <w:tcPr>
            <w:tcW w:w="394" w:type="pct"/>
            <w:tcBorders>
              <w:top w:val="nil"/>
              <w:left w:val="nil"/>
              <w:bottom w:val="single" w:sz="4" w:space="0" w:color="auto"/>
              <w:right w:val="single" w:sz="4" w:space="0" w:color="auto"/>
            </w:tcBorders>
            <w:shd w:val="clear" w:color="auto" w:fill="auto"/>
            <w:hideMark/>
          </w:tcPr>
          <w:p w14:paraId="72C5576C" w14:textId="77777777" w:rsidR="00287950" w:rsidRPr="00190A7B" w:rsidRDefault="00287950" w:rsidP="00A81463">
            <w:pPr>
              <w:jc w:val="right"/>
              <w:rPr>
                <w:bCs/>
                <w:color w:val="000000"/>
                <w:sz w:val="16"/>
                <w:szCs w:val="16"/>
                <w:lang w:val="en-US" w:eastAsia="zh-CN"/>
              </w:rPr>
            </w:pPr>
            <w:r w:rsidRPr="00190A7B">
              <w:rPr>
                <w:bCs/>
                <w:color w:val="000000"/>
                <w:sz w:val="16"/>
                <w:szCs w:val="16"/>
                <w:lang w:val="en-US" w:eastAsia="zh-CN"/>
              </w:rPr>
              <w:t>2.14</w:t>
            </w:r>
          </w:p>
        </w:tc>
      </w:tr>
    </w:tbl>
    <w:p w14:paraId="7EAD7593" w14:textId="77777777" w:rsidR="00287950" w:rsidRDefault="00287950" w:rsidP="00287950"/>
    <w:p w14:paraId="5F848621" w14:textId="77777777" w:rsidR="00287950" w:rsidRPr="00476800" w:rsidRDefault="00287950" w:rsidP="00287950"/>
    <w:p w14:paraId="7A1A9865" w14:textId="77777777" w:rsidR="00287950" w:rsidRPr="00476800" w:rsidRDefault="00287950" w:rsidP="00287950">
      <w:pPr>
        <w:rPr>
          <w:b/>
        </w:rPr>
      </w:pPr>
      <w:r w:rsidRPr="00476800">
        <w:rPr>
          <w:b/>
        </w:rPr>
        <w:t>APPENDIX 3-A: FUNDING APPROVAL SCHEDULE</w:t>
      </w:r>
    </w:p>
    <w:p w14:paraId="695556EC" w14:textId="77777777" w:rsidR="00287950" w:rsidRPr="00476800" w:rsidRDefault="00287950" w:rsidP="00287950"/>
    <w:p w14:paraId="09F47BDF" w14:textId="77777777" w:rsidR="00287950" w:rsidRPr="000E3869" w:rsidRDefault="00287950" w:rsidP="00A81463">
      <w:pPr>
        <w:pStyle w:val="Heading1"/>
        <w:numPr>
          <w:ilvl w:val="0"/>
          <w:numId w:val="18"/>
        </w:numPr>
      </w:pPr>
      <w:r w:rsidRPr="00476800">
        <w:t xml:space="preserve">Funding for the future tranches will be considered for approval </w:t>
      </w:r>
      <w:r w:rsidRPr="000E3869">
        <w:t xml:space="preserve">at the </w:t>
      </w:r>
      <w:r>
        <w:t>last</w:t>
      </w:r>
      <w:r w:rsidRPr="000E3869">
        <w:t xml:space="preserve"> meeting of the year specified in Appendix 2-A.</w:t>
      </w:r>
    </w:p>
    <w:p w14:paraId="685A231B" w14:textId="77777777" w:rsidR="00287950" w:rsidRPr="00476800" w:rsidRDefault="00287950" w:rsidP="00287950">
      <w:pPr>
        <w:rPr>
          <w:b/>
        </w:rPr>
      </w:pPr>
      <w:r w:rsidRPr="00476800">
        <w:rPr>
          <w:b/>
        </w:rPr>
        <w:t>APPENDIX 4-A: FORMAT OF IMPLEMENTATION REPORTS AND PLANS</w:t>
      </w:r>
    </w:p>
    <w:p w14:paraId="6501B081" w14:textId="77777777" w:rsidR="00287950" w:rsidRPr="00476800" w:rsidRDefault="00287950" w:rsidP="00287950"/>
    <w:p w14:paraId="0CDD32B6" w14:textId="77777777" w:rsidR="00287950" w:rsidRPr="00476800" w:rsidRDefault="00287950" w:rsidP="00287950">
      <w:pPr>
        <w:pStyle w:val="Heading1"/>
        <w:numPr>
          <w:ilvl w:val="0"/>
          <w:numId w:val="10"/>
        </w:numPr>
      </w:pPr>
      <w:r w:rsidRPr="00476800">
        <w:t>The submission of the Implementation Report and Plan for each tranche request will consist of five parts:</w:t>
      </w:r>
    </w:p>
    <w:p w14:paraId="1CEF2E89" w14:textId="77777777" w:rsidR="00287950" w:rsidRPr="00476800" w:rsidRDefault="00287950" w:rsidP="00287950">
      <w:pPr>
        <w:pStyle w:val="Heading2"/>
        <w:numPr>
          <w:ilvl w:val="1"/>
          <w:numId w:val="1"/>
        </w:numPr>
      </w:pPr>
      <w:r w:rsidRPr="00476800">
        <w:t>A narrative report, with data provided by calendar year, regarding the progress since the year prior to the previous report, reflecting the situation of</w:t>
      </w:r>
      <w:r>
        <w:t xml:space="preserve"> the Country in regard to phase-</w:t>
      </w:r>
      <w:r w:rsidRPr="00476800">
        <w:t xml:space="preserve">out of the Substances, how the different activities contribute to it, and how they relate to each other. The report should include ODS phase-out as a direct result from the implementation of activities, by substance, and the alternative technology used and the </w:t>
      </w:r>
      <w:r w:rsidRPr="00476800">
        <w:lastRenderedPageBreak/>
        <w:t xml:space="preserve">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Annual Implementation Plan(s), such as delays, uses of the flexibility for reallocation of funds during implementation of a tranche, as provided for in paragraph 7 of this Agreement, or other changes. The narrative report will cover all relevant years specified in sub-paragraph 5(a) of the Agreement and can in addition also include information on activities in the current year; </w:t>
      </w:r>
    </w:p>
    <w:p w14:paraId="1ED8FD03" w14:textId="77777777" w:rsidR="00287950" w:rsidRPr="00476800" w:rsidRDefault="00287950" w:rsidP="00287950">
      <w:pPr>
        <w:pStyle w:val="Heading2"/>
        <w:numPr>
          <w:ilvl w:val="1"/>
          <w:numId w:val="1"/>
        </w:numPr>
      </w:pPr>
      <w:r w:rsidRPr="00476800">
        <w:t>A verification report of the HPMP results and the consumption of the Substances mentioned in Appendix 1-A,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056F1B42" w14:textId="77777777" w:rsidR="00287950" w:rsidRPr="00476800" w:rsidRDefault="00287950" w:rsidP="00287950">
      <w:pPr>
        <w:pStyle w:val="Heading2"/>
        <w:numPr>
          <w:ilvl w:val="1"/>
          <w:numId w:val="1"/>
        </w:numPr>
      </w:pPr>
      <w:r w:rsidRPr="00476800">
        <w:t>A written description of the activities to be undertaken until and including the year of the planned submission of the next tranche request, highlighting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cover the years specified in sub-paragraph 5(d) of the Agreement. The description should also specify and explain in detail such changes to the overall plan. This description of future activities can be submitted as a part of the same document as</w:t>
      </w:r>
      <w:r>
        <w:t xml:space="preserve"> the narrative report under sub</w:t>
      </w:r>
      <w:r>
        <w:noBreakHyphen/>
      </w:r>
      <w:r w:rsidRPr="00476800">
        <w:t xml:space="preserve">paragraph (b) above; </w:t>
      </w:r>
    </w:p>
    <w:p w14:paraId="12756B2D" w14:textId="77777777" w:rsidR="00287950" w:rsidRPr="00476800" w:rsidRDefault="00287950" w:rsidP="00287950">
      <w:pPr>
        <w:pStyle w:val="Heading2"/>
        <w:numPr>
          <w:ilvl w:val="1"/>
          <w:numId w:val="1"/>
        </w:numPr>
      </w:pPr>
      <w:r w:rsidRPr="00476800">
        <w:t>A set of quantitative information for all annual implementation reports and annual implementation plans, submitted through an online database. This quantitative information, to be submitted by calendar year with each tranche request, will be amending the narratives and description for the report (see sub-paragraph 1(</w:t>
      </w:r>
      <w:r>
        <w:t>a) above) and the plan (see sub</w:t>
      </w:r>
      <w:r>
        <w:noBreakHyphen/>
      </w:r>
      <w:r w:rsidRPr="00476800">
        <w:t>paragraph 1(c) above), the annual implementation plan and any changes to the overall plan, and will cover the same time periods and activities; and</w:t>
      </w:r>
    </w:p>
    <w:p w14:paraId="3D9D59AA" w14:textId="77777777" w:rsidR="00287950" w:rsidRPr="00476800" w:rsidRDefault="00287950" w:rsidP="00287950">
      <w:pPr>
        <w:pStyle w:val="Heading2"/>
        <w:numPr>
          <w:ilvl w:val="1"/>
          <w:numId w:val="1"/>
        </w:numPr>
      </w:pPr>
      <w:r w:rsidRPr="00476800">
        <w:t xml:space="preserve">An Executive Summary of about five paragraphs, summarizing the information of the above sub-paragraphs 1(a) to 1(d). </w:t>
      </w:r>
    </w:p>
    <w:p w14:paraId="1BE698A4" w14:textId="77777777" w:rsidR="00287950" w:rsidRPr="00476800" w:rsidRDefault="00287950" w:rsidP="00287950">
      <w:pPr>
        <w:rPr>
          <w:b/>
        </w:rPr>
      </w:pPr>
      <w:r w:rsidRPr="00476800">
        <w:rPr>
          <w:b/>
        </w:rPr>
        <w:t xml:space="preserve">APPENDIX 5-A: MONITORING INSTITUTIONS AND ROLES </w:t>
      </w:r>
    </w:p>
    <w:p w14:paraId="787A9FA5" w14:textId="77777777" w:rsidR="00287950" w:rsidRPr="00476800" w:rsidRDefault="00287950" w:rsidP="00287950"/>
    <w:p w14:paraId="134B7581" w14:textId="77777777" w:rsidR="00287950" w:rsidRPr="00B675C7" w:rsidRDefault="00287950" w:rsidP="00287950">
      <w:pPr>
        <w:keepNext/>
        <w:numPr>
          <w:ilvl w:val="0"/>
          <w:numId w:val="11"/>
        </w:numPr>
        <w:spacing w:after="240"/>
        <w:outlineLvl w:val="0"/>
      </w:pPr>
      <w:r w:rsidRPr="00B675C7">
        <w:t xml:space="preserve">The </w:t>
      </w:r>
      <w:r>
        <w:t>National Ozone Unit (</w:t>
      </w:r>
      <w:r w:rsidRPr="00B675C7">
        <w:t>NOU</w:t>
      </w:r>
      <w:r>
        <w:t>)</w:t>
      </w:r>
      <w:r w:rsidRPr="00B675C7">
        <w:t xml:space="preserve"> will be monitoring the implementation of the project activities and will prepare a quarterly progress report for the project. The monitoring program</w:t>
      </w:r>
      <w:r>
        <w:t>me</w:t>
      </w:r>
      <w:r w:rsidRPr="00B675C7">
        <w:t xml:space="preserve"> will therefore ensure effectiveness of all the proposed projects within the HPMP through constant monitoring and periodic review of the performance of individual projects. Independent verification will be conducted by </w:t>
      </w:r>
      <w:r>
        <w:t xml:space="preserve">a </w:t>
      </w:r>
      <w:r w:rsidRPr="00B675C7">
        <w:t xml:space="preserve">consultant arranged by </w:t>
      </w:r>
      <w:r>
        <w:t>the Lead IA.</w:t>
      </w:r>
    </w:p>
    <w:p w14:paraId="50E79361" w14:textId="77777777" w:rsidR="00287950" w:rsidRPr="000D37AF" w:rsidRDefault="00287950" w:rsidP="00287950">
      <w:pPr>
        <w:keepNext/>
        <w:numPr>
          <w:ilvl w:val="0"/>
          <w:numId w:val="11"/>
        </w:numPr>
        <w:spacing w:after="240"/>
        <w:outlineLvl w:val="0"/>
      </w:pPr>
      <w:r w:rsidRPr="000D37AF">
        <w:t>The Lead IA will have a particularly prominent role in the monitoring arrangements because of its mandate to monitor ODS imports, whose records will be used as a crosschecking reference in all the monitoring programmes for the different projects within the HPMP. Th</w:t>
      </w:r>
      <w:r>
        <w:t>e Lead IA</w:t>
      </w:r>
      <w:r w:rsidRPr="000D37AF">
        <w:t xml:space="preserve">, along with the </w:t>
      </w:r>
      <w:r w:rsidRPr="000D37AF">
        <w:lastRenderedPageBreak/>
        <w:t xml:space="preserve">cooperating IA will also undertake the challenging task of monitoring illegal ODS imports and exports </w:t>
      </w:r>
      <w:r>
        <w:t>and advise</w:t>
      </w:r>
      <w:r w:rsidRPr="000D37AF">
        <w:t xml:space="preserve"> the appropriate national agencies through the </w:t>
      </w:r>
      <w:r>
        <w:t>NOU.</w:t>
      </w:r>
    </w:p>
    <w:p w14:paraId="5F0DCEF2" w14:textId="77777777" w:rsidR="00287950" w:rsidRPr="00476800" w:rsidRDefault="00287950" w:rsidP="00287950"/>
    <w:p w14:paraId="2FC90A88" w14:textId="77777777" w:rsidR="00287950" w:rsidRPr="00476800" w:rsidRDefault="00287950" w:rsidP="00287950">
      <w:pPr>
        <w:keepNext/>
        <w:keepLines/>
        <w:rPr>
          <w:b/>
        </w:rPr>
      </w:pPr>
      <w:r w:rsidRPr="00476800">
        <w:rPr>
          <w:b/>
        </w:rPr>
        <w:t xml:space="preserve">APPENDIX 6-A: ROLE OF THE LEAD IMPLEMENTING AGENCY </w:t>
      </w:r>
    </w:p>
    <w:p w14:paraId="4EA5DD78" w14:textId="77777777" w:rsidR="00287950" w:rsidRPr="00476800" w:rsidRDefault="00287950" w:rsidP="00287950">
      <w:pPr>
        <w:keepNext/>
        <w:keepLines/>
      </w:pPr>
    </w:p>
    <w:p w14:paraId="4C2E2B2C" w14:textId="77777777" w:rsidR="00287950" w:rsidRPr="00476800" w:rsidRDefault="00287950" w:rsidP="00A81463">
      <w:pPr>
        <w:pStyle w:val="Heading1"/>
        <w:keepNext/>
        <w:keepLines/>
        <w:numPr>
          <w:ilvl w:val="0"/>
          <w:numId w:val="19"/>
        </w:numPr>
      </w:pPr>
      <w:r w:rsidRPr="00476800">
        <w:t>The Lead IA will be responsible for a range of activities, including at least the following:</w:t>
      </w:r>
    </w:p>
    <w:p w14:paraId="223B0403" w14:textId="77777777" w:rsidR="00287950" w:rsidRPr="00476800" w:rsidRDefault="00287950" w:rsidP="00287950">
      <w:pPr>
        <w:pStyle w:val="Heading2"/>
        <w:keepNext/>
        <w:keepLines/>
        <w:numPr>
          <w:ilvl w:val="1"/>
          <w:numId w:val="1"/>
        </w:numPr>
      </w:pPr>
      <w:r w:rsidRPr="00476800">
        <w:t>Ensuring performance and financial verification in accordance with this Agreement and with its specific internal procedures and requirements as set out in the Country’s HPMP;</w:t>
      </w:r>
    </w:p>
    <w:p w14:paraId="4D15B670" w14:textId="77777777" w:rsidR="00287950" w:rsidRPr="00476800" w:rsidRDefault="00287950" w:rsidP="00287950">
      <w:pPr>
        <w:pStyle w:val="Heading2"/>
        <w:numPr>
          <w:ilvl w:val="1"/>
          <w:numId w:val="1"/>
        </w:numPr>
      </w:pPr>
      <w:r w:rsidRPr="00476800">
        <w:t>Assisting the Country in preparation of the Implementation Plans and subsequent reports as per Appendix 4-A;</w:t>
      </w:r>
    </w:p>
    <w:p w14:paraId="5504CE3D" w14:textId="77777777" w:rsidR="00287950" w:rsidRPr="00476800" w:rsidRDefault="00287950" w:rsidP="00287950">
      <w:pPr>
        <w:pStyle w:val="Heading2"/>
        <w:numPr>
          <w:ilvl w:val="1"/>
          <w:numId w:val="1"/>
        </w:numPr>
      </w:pPr>
      <w:r w:rsidRPr="00476800">
        <w:t xml:space="preserve">Providing independent verification to the Executive Committee that the Targets have been met and associated annual activities have been completed as indicated in the Implementation Plan consistent with Appendix 4-A; </w:t>
      </w:r>
    </w:p>
    <w:p w14:paraId="3468D50D" w14:textId="77777777" w:rsidR="00287950" w:rsidRPr="00476800" w:rsidRDefault="00287950" w:rsidP="00287950">
      <w:pPr>
        <w:pStyle w:val="Heading2"/>
        <w:numPr>
          <w:ilvl w:val="1"/>
          <w:numId w:val="1"/>
        </w:numPr>
      </w:pPr>
      <w:r w:rsidRPr="00476800">
        <w:t>Ensuring that the experiences and progress is reflected in updates of the overall plan and in future annual implementation plans consistent with sub-paragraphs 1(c) and 1(d) of Appendix 4-A;</w:t>
      </w:r>
    </w:p>
    <w:p w14:paraId="34C213DD" w14:textId="77777777" w:rsidR="00287950" w:rsidRPr="000E3869" w:rsidRDefault="00287950" w:rsidP="00287950">
      <w:pPr>
        <w:pStyle w:val="Heading2"/>
        <w:numPr>
          <w:ilvl w:val="1"/>
          <w:numId w:val="1"/>
        </w:numPr>
      </w:pPr>
      <w:r w:rsidRPr="00476800">
        <w:t xml:space="preserve">Fulfilling the reporting requirements for the annual implementation reports, annual </w:t>
      </w:r>
      <w:r w:rsidRPr="000E3869">
        <w:t>implementation plans and the overall plan as specified in Appendix 4-A for submission to the Executive Committee. The reporting requirements include the reporting about activities undertaken by the Cooperating IA;</w:t>
      </w:r>
    </w:p>
    <w:p w14:paraId="1480CB59" w14:textId="77777777" w:rsidR="00287950" w:rsidRPr="000E3869" w:rsidRDefault="00287950" w:rsidP="00287950">
      <w:pPr>
        <w:pStyle w:val="Heading2"/>
        <w:numPr>
          <w:ilvl w:val="1"/>
          <w:numId w:val="1"/>
        </w:numPr>
      </w:pPr>
      <w:r w:rsidRPr="000E3869">
        <w:t>Ensuring that appropriate independent technical experts carry out the technical reviews;</w:t>
      </w:r>
    </w:p>
    <w:p w14:paraId="2C05C271" w14:textId="77777777" w:rsidR="00287950" w:rsidRPr="00476800" w:rsidRDefault="00287950" w:rsidP="00287950">
      <w:pPr>
        <w:pStyle w:val="Heading2"/>
        <w:numPr>
          <w:ilvl w:val="1"/>
          <w:numId w:val="1"/>
        </w:numPr>
      </w:pPr>
      <w:r w:rsidRPr="00476800">
        <w:t>Carrying out required supervision missions;</w:t>
      </w:r>
    </w:p>
    <w:p w14:paraId="740129DC" w14:textId="77777777" w:rsidR="00287950" w:rsidRPr="000E3869" w:rsidRDefault="00287950" w:rsidP="00287950">
      <w:pPr>
        <w:pStyle w:val="Heading2"/>
        <w:numPr>
          <w:ilvl w:val="1"/>
          <w:numId w:val="1"/>
        </w:numPr>
      </w:pPr>
      <w:r w:rsidRPr="00476800">
        <w:t xml:space="preserve">Ensuring the presence of an operating mechanism to allow effective, transparent </w:t>
      </w:r>
      <w:r w:rsidRPr="000E3869">
        <w:t>implementation of the Implementation Plan and accurate data reporting;</w:t>
      </w:r>
    </w:p>
    <w:p w14:paraId="6BAFE1B1" w14:textId="77777777" w:rsidR="00287950" w:rsidRPr="000E3869" w:rsidRDefault="00287950" w:rsidP="00287950">
      <w:pPr>
        <w:pStyle w:val="Heading2"/>
        <w:numPr>
          <w:ilvl w:val="1"/>
          <w:numId w:val="1"/>
        </w:numPr>
      </w:pPr>
      <w:r w:rsidRPr="000E3869">
        <w:t xml:space="preserve">Co-ordinating the activities of the Cooperating IA, and ensuring appropriate sequence of activities; </w:t>
      </w:r>
    </w:p>
    <w:p w14:paraId="55723E68" w14:textId="77777777" w:rsidR="00287950" w:rsidRPr="000E3869" w:rsidRDefault="00287950" w:rsidP="00287950">
      <w:pPr>
        <w:pStyle w:val="Heading2"/>
        <w:numPr>
          <w:ilvl w:val="1"/>
          <w:numId w:val="1"/>
        </w:numPr>
      </w:pPr>
      <w:r w:rsidRPr="000E3869">
        <w:t xml:space="preserve">In case of reductions in funding for failure to comply in accordance with paragraph 11 of the Agreement, to determine, in consultation with the Country and the Cooperating IA, the allocation of the reductions to the different budget items and to the funding of each implementing or bilateral agency involved; </w:t>
      </w:r>
    </w:p>
    <w:p w14:paraId="1AD10668" w14:textId="77777777" w:rsidR="00287950" w:rsidRPr="000E3869" w:rsidRDefault="00287950" w:rsidP="00287950">
      <w:pPr>
        <w:pStyle w:val="Heading2"/>
        <w:numPr>
          <w:ilvl w:val="1"/>
          <w:numId w:val="1"/>
        </w:numPr>
      </w:pPr>
      <w:r w:rsidRPr="000E3869">
        <w:t>Ensuring that disbursements made to the Country are based on the use of the indicators; and</w:t>
      </w:r>
    </w:p>
    <w:p w14:paraId="5FEF8977" w14:textId="77777777" w:rsidR="00287950" w:rsidRPr="00476800" w:rsidRDefault="00287950" w:rsidP="00287950">
      <w:pPr>
        <w:pStyle w:val="Heading2"/>
        <w:numPr>
          <w:ilvl w:val="1"/>
          <w:numId w:val="1"/>
        </w:numPr>
      </w:pPr>
      <w:r w:rsidRPr="00476800">
        <w:t>Providing assistance with policy, management and technical support when required.</w:t>
      </w:r>
    </w:p>
    <w:p w14:paraId="0379713A" w14:textId="77777777" w:rsidR="00287950" w:rsidRPr="00476800" w:rsidRDefault="00287950" w:rsidP="00287950">
      <w:pPr>
        <w:pStyle w:val="Heading1"/>
      </w:pPr>
      <w:r w:rsidRPr="00476800">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64F96D20" w14:textId="77777777" w:rsidR="00287950" w:rsidRPr="00476800" w:rsidRDefault="00287950" w:rsidP="00287950"/>
    <w:p w14:paraId="4FDC4129" w14:textId="77777777" w:rsidR="00287950" w:rsidRPr="000E3869" w:rsidRDefault="00287950" w:rsidP="00287950">
      <w:pPr>
        <w:keepNext/>
        <w:keepLines/>
        <w:rPr>
          <w:b/>
        </w:rPr>
      </w:pPr>
      <w:r w:rsidRPr="000E3869">
        <w:rPr>
          <w:b/>
        </w:rPr>
        <w:lastRenderedPageBreak/>
        <w:t>APPENDIX 6-B: ROLE OF THE COOPERATING IMPLEMENTING AGENCY</w:t>
      </w:r>
    </w:p>
    <w:p w14:paraId="4FBCA83F" w14:textId="77777777" w:rsidR="00287950" w:rsidRPr="000E3869" w:rsidRDefault="00287950" w:rsidP="00287950">
      <w:pPr>
        <w:keepNext/>
        <w:keepLines/>
      </w:pPr>
    </w:p>
    <w:p w14:paraId="138F5760" w14:textId="77777777" w:rsidR="00287950" w:rsidRPr="000E3869" w:rsidRDefault="00287950" w:rsidP="00A81463">
      <w:pPr>
        <w:pStyle w:val="Heading1"/>
        <w:keepNext/>
        <w:keepLines/>
        <w:numPr>
          <w:ilvl w:val="0"/>
          <w:numId w:val="20"/>
        </w:numPr>
      </w:pPr>
      <w:r w:rsidRPr="000E3869">
        <w:t xml:space="preserve">The Cooperating IA will be responsible for a range of activities. These activities are specified in the overall plan, including at least the following: </w:t>
      </w:r>
    </w:p>
    <w:p w14:paraId="7D17B338" w14:textId="77777777" w:rsidR="00287950" w:rsidRPr="000E3869" w:rsidRDefault="00287950" w:rsidP="00287950">
      <w:pPr>
        <w:pStyle w:val="Heading2"/>
        <w:numPr>
          <w:ilvl w:val="1"/>
          <w:numId w:val="1"/>
        </w:numPr>
      </w:pPr>
      <w:r w:rsidRPr="000E3869">
        <w:t xml:space="preserve">Providing assistance for policy development when required; </w:t>
      </w:r>
    </w:p>
    <w:p w14:paraId="11437823" w14:textId="77777777" w:rsidR="00287950" w:rsidRPr="000E3869" w:rsidRDefault="00287950" w:rsidP="00287950">
      <w:pPr>
        <w:pStyle w:val="Heading2"/>
        <w:numPr>
          <w:ilvl w:val="1"/>
          <w:numId w:val="1"/>
        </w:numPr>
      </w:pPr>
      <w:r w:rsidRPr="000E3869">
        <w:t>Assisting the Country in the implementation and assessment of the activities funded by the Cooperating IA, and refer to the Lead IA to ensure a co-ordinated sequence in the activities; and</w:t>
      </w:r>
    </w:p>
    <w:p w14:paraId="646495E1" w14:textId="77777777" w:rsidR="00287950" w:rsidRPr="000E3869" w:rsidRDefault="00287950" w:rsidP="00287950">
      <w:pPr>
        <w:pStyle w:val="Heading2"/>
        <w:keepNext/>
        <w:widowControl/>
        <w:numPr>
          <w:ilvl w:val="1"/>
          <w:numId w:val="1"/>
        </w:numPr>
      </w:pPr>
      <w:r w:rsidRPr="000E3869">
        <w:t xml:space="preserve">Providing reports to the Lead IA on these activities, for inclusion in the consolidated reports as per Appendix 4-A.  </w:t>
      </w:r>
    </w:p>
    <w:p w14:paraId="2542C14B" w14:textId="77777777" w:rsidR="00287950" w:rsidRPr="00476800" w:rsidRDefault="00287950" w:rsidP="00287950">
      <w:pPr>
        <w:rPr>
          <w:b/>
        </w:rPr>
      </w:pPr>
      <w:r w:rsidRPr="00476800">
        <w:rPr>
          <w:b/>
        </w:rPr>
        <w:t>APPENDIX 7-A: REDUCTIONS IN FUNDING FOR FAILURE TO COMPLY</w:t>
      </w:r>
    </w:p>
    <w:p w14:paraId="0CFE1632" w14:textId="77777777" w:rsidR="00287950" w:rsidRPr="00476800" w:rsidRDefault="00287950" w:rsidP="00287950"/>
    <w:p w14:paraId="23FD1E12" w14:textId="15935D0D" w:rsidR="00287950" w:rsidRDefault="00287950" w:rsidP="00C65272">
      <w:pPr>
        <w:pStyle w:val="Heading1"/>
        <w:numPr>
          <w:ilvl w:val="0"/>
          <w:numId w:val="17"/>
        </w:numPr>
      </w:pPr>
      <w:r w:rsidRPr="00A65BCD">
        <w:t>In accordance with paragraph 11 of the Agreement, the amount of funding provided may be reduced by US $180 per ODP kg of consumption</w:t>
      </w:r>
      <w:r w:rsidRPr="000D37AF">
        <w:t xml:space="preserve"> beyond the level defined in row 1.2 of Appendix 2-A for each year in which the target specified in row 1.2 of Appendix 2-A has not been met</w:t>
      </w:r>
      <w:r w:rsidR="00E32BD5">
        <w:t>,</w:t>
      </w:r>
      <w:r w:rsidR="00C65272">
        <w:t xml:space="preserve"> </w:t>
      </w:r>
      <w:r w:rsidR="00C65272">
        <w:rPr>
          <w:lang w:val="en-US"/>
        </w:rPr>
        <w:t xml:space="preserve">on the </w:t>
      </w:r>
      <w:r w:rsidR="00C65272" w:rsidRPr="00D57D72">
        <w:rPr>
          <w:lang w:val="en-US"/>
        </w:rPr>
        <w:t xml:space="preserve">understanding that </w:t>
      </w:r>
      <w:r w:rsidR="00C65272">
        <w:rPr>
          <w:lang w:val="en-US"/>
        </w:rPr>
        <w:t xml:space="preserve">this </w:t>
      </w:r>
      <w:r w:rsidR="00C65272" w:rsidRPr="00D57D72">
        <w:rPr>
          <w:lang w:val="en-US"/>
        </w:rPr>
        <w:t xml:space="preserve">clause would not be applied </w:t>
      </w:r>
      <w:r w:rsidR="00C65272">
        <w:rPr>
          <w:lang w:val="en-US"/>
        </w:rPr>
        <w:t xml:space="preserve">in the </w:t>
      </w:r>
      <w:r w:rsidR="00C65272" w:rsidRPr="00D57D72">
        <w:rPr>
          <w:lang w:val="en-US"/>
        </w:rPr>
        <w:t xml:space="preserve">case that the verified level of HCFC consumption </w:t>
      </w:r>
      <w:r w:rsidR="00C65272">
        <w:rPr>
          <w:lang w:val="en-US"/>
        </w:rPr>
        <w:t xml:space="preserve">was </w:t>
      </w:r>
      <w:r w:rsidR="00C65272" w:rsidRPr="00D57D72">
        <w:rPr>
          <w:lang w:val="en-US"/>
        </w:rPr>
        <w:t>higher than the estimated starting point of 6.60 ODP tonnes</w:t>
      </w:r>
      <w:r w:rsidR="00A81463">
        <w:rPr>
          <w:lang w:val="en-US"/>
        </w:rPr>
        <w:t>.</w:t>
      </w:r>
      <w:r w:rsidR="00537555">
        <w:rPr>
          <w:lang w:val="en-US"/>
        </w:rPr>
        <w:t xml:space="preserve"> </w:t>
      </w:r>
    </w:p>
    <w:p w14:paraId="40776B8F" w14:textId="77777777" w:rsidR="00287950" w:rsidRDefault="00287950" w:rsidP="0028795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87950" w14:paraId="7C70B5A9" w14:textId="77777777" w:rsidTr="00A81463">
        <w:tc>
          <w:tcPr>
            <w:tcW w:w="1915" w:type="dxa"/>
          </w:tcPr>
          <w:p w14:paraId="406630AE" w14:textId="77777777" w:rsidR="00287950" w:rsidRDefault="00287950" w:rsidP="00A81463"/>
        </w:tc>
        <w:tc>
          <w:tcPr>
            <w:tcW w:w="1915" w:type="dxa"/>
          </w:tcPr>
          <w:p w14:paraId="2B6653FC" w14:textId="77777777" w:rsidR="00287950" w:rsidRDefault="00287950" w:rsidP="00A81463"/>
        </w:tc>
        <w:tc>
          <w:tcPr>
            <w:tcW w:w="1915" w:type="dxa"/>
            <w:tcBorders>
              <w:bottom w:val="single" w:sz="4" w:space="0" w:color="auto"/>
            </w:tcBorders>
          </w:tcPr>
          <w:p w14:paraId="0FB0BD0C" w14:textId="77777777" w:rsidR="00287950" w:rsidRDefault="00287950" w:rsidP="00A81463"/>
        </w:tc>
        <w:tc>
          <w:tcPr>
            <w:tcW w:w="1915" w:type="dxa"/>
          </w:tcPr>
          <w:p w14:paraId="0A512850" w14:textId="77777777" w:rsidR="00287950" w:rsidRDefault="00287950" w:rsidP="00A81463"/>
        </w:tc>
        <w:tc>
          <w:tcPr>
            <w:tcW w:w="1916" w:type="dxa"/>
          </w:tcPr>
          <w:p w14:paraId="66844C51" w14:textId="77777777" w:rsidR="00287950" w:rsidRDefault="00287950" w:rsidP="00A81463"/>
        </w:tc>
      </w:tr>
    </w:tbl>
    <w:p w14:paraId="0AF6065D" w14:textId="77777777" w:rsidR="00287950" w:rsidRDefault="00287950" w:rsidP="00287950">
      <w:pPr>
        <w:pStyle w:val="Title1"/>
      </w:pPr>
    </w:p>
    <w:p w14:paraId="1B5EDBE7" w14:textId="77777777" w:rsidR="00287950" w:rsidRPr="00B04161" w:rsidRDefault="00287950" w:rsidP="00287950">
      <w:pPr>
        <w:rPr>
          <w:lang w:val="en-CA"/>
        </w:rPr>
      </w:pPr>
    </w:p>
    <w:p w14:paraId="667CB533" w14:textId="77777777" w:rsidR="006F65FD" w:rsidRDefault="006F65FD" w:rsidP="00D31384">
      <w:pPr>
        <w:pStyle w:val="StyleHeader4Para4Left0Firstline0"/>
        <w:numPr>
          <w:ilvl w:val="0"/>
          <w:numId w:val="0"/>
        </w:numPr>
        <w:spacing w:after="0"/>
        <w:rPr>
          <w:lang w:val="en-CA"/>
        </w:rPr>
      </w:pPr>
    </w:p>
    <w:p w14:paraId="59404ECD" w14:textId="77777777" w:rsidR="006F65FD" w:rsidRDefault="006F65FD" w:rsidP="00D31384">
      <w:pPr>
        <w:pStyle w:val="StyleHeader4Para4Left0Firstline0"/>
        <w:numPr>
          <w:ilvl w:val="0"/>
          <w:numId w:val="0"/>
        </w:numPr>
        <w:spacing w:after="0"/>
        <w:rPr>
          <w:lang w:val="en-CA"/>
        </w:rPr>
      </w:pPr>
    </w:p>
    <w:sectPr w:rsidR="006F65FD" w:rsidSect="0009159C">
      <w:headerReference w:type="even" r:id="rId15"/>
      <w:headerReference w:type="default" r:id="rId16"/>
      <w:headerReference w:type="first" r:id="rId17"/>
      <w:footerReference w:type="first" r:id="rId18"/>
      <w:pgSz w:w="12240" w:h="15840" w:code="1"/>
      <w:pgMar w:top="600" w:right="1440" w:bottom="600"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6E0BFF" w14:textId="77777777" w:rsidR="00F83B1E" w:rsidRDefault="00F83B1E" w:rsidP="004A504B">
      <w:r>
        <w:separator/>
      </w:r>
    </w:p>
  </w:endnote>
  <w:endnote w:type="continuationSeparator" w:id="0">
    <w:p w14:paraId="19A786FA" w14:textId="77777777" w:rsidR="00F83B1E" w:rsidRDefault="00F83B1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Roboto Regular">
    <w:altName w:val="Times New Roman"/>
    <w:charset w:val="00"/>
    <w:family w:val="auto"/>
    <w:pitch w:val="variable"/>
    <w:sig w:usb0="00000001" w:usb1="5000205B" w:usb2="0000002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EED3C" w14:textId="5347C601" w:rsidR="00F83B1E" w:rsidRPr="0033525D" w:rsidRDefault="00F83B1E">
    <w:pPr>
      <w:jc w:val="center"/>
    </w:pPr>
    <w:r>
      <w:fldChar w:fldCharType="begin"/>
    </w:r>
    <w:r>
      <w:instrText xml:space="preserve"> PAGE </w:instrText>
    </w:r>
    <w:r>
      <w:fldChar w:fldCharType="separate"/>
    </w:r>
    <w:r w:rsidR="0098286A">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C849D" w14:textId="75F76256" w:rsidR="00F83B1E" w:rsidRPr="0033525D" w:rsidRDefault="00F83B1E">
    <w:pPr>
      <w:jc w:val="center"/>
    </w:pPr>
    <w:r>
      <w:fldChar w:fldCharType="begin"/>
    </w:r>
    <w:r>
      <w:instrText xml:space="preserve"> PAGE </w:instrText>
    </w:r>
    <w:r>
      <w:fldChar w:fldCharType="separate"/>
    </w:r>
    <w:r w:rsidR="0098286A">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0A4B8" w14:textId="77777777" w:rsidR="00F83B1E" w:rsidRDefault="00F83B1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FFC02C8" w14:textId="77777777" w:rsidR="00F83B1E" w:rsidRDefault="00F83B1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1796947"/>
      <w:docPartObj>
        <w:docPartGallery w:val="Page Numbers (Bottom of Page)"/>
        <w:docPartUnique/>
      </w:docPartObj>
    </w:sdtPr>
    <w:sdtEndPr>
      <w:rPr>
        <w:noProof/>
      </w:rPr>
    </w:sdtEndPr>
    <w:sdtContent>
      <w:p w14:paraId="05A8C644" w14:textId="38F73432" w:rsidR="00F83B1E" w:rsidRDefault="00F83B1E">
        <w:pPr>
          <w:pStyle w:val="Footer"/>
          <w:jc w:val="center"/>
        </w:pPr>
        <w:r>
          <w:fldChar w:fldCharType="begin"/>
        </w:r>
        <w:r>
          <w:instrText xml:space="preserve"> PAGE   \* MERGEFORMAT </w:instrText>
        </w:r>
        <w:r>
          <w:fldChar w:fldCharType="separate"/>
        </w:r>
        <w:r w:rsidR="00FE0753">
          <w:rPr>
            <w:noProof/>
          </w:rPr>
          <w:t>1</w:t>
        </w:r>
        <w:r>
          <w:rPr>
            <w:noProof/>
          </w:rPr>
          <w:fldChar w:fldCharType="end"/>
        </w:r>
      </w:p>
    </w:sdtContent>
  </w:sdt>
  <w:p w14:paraId="36CAC60B" w14:textId="77777777" w:rsidR="00F83B1E" w:rsidRPr="00F4314D" w:rsidRDefault="00F83B1E" w:rsidP="00F4314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150DD4" w14:textId="77777777" w:rsidR="00F83B1E" w:rsidRDefault="00F83B1E" w:rsidP="004A504B">
      <w:r>
        <w:separator/>
      </w:r>
    </w:p>
  </w:footnote>
  <w:footnote w:type="continuationSeparator" w:id="0">
    <w:p w14:paraId="4AA3E1FB" w14:textId="77777777" w:rsidR="00F83B1E" w:rsidRDefault="00F83B1E" w:rsidP="004A504B">
      <w:r>
        <w:continuationSeparator/>
      </w:r>
    </w:p>
  </w:footnote>
  <w:footnote w:id="1">
    <w:p w14:paraId="5BC110B7" w14:textId="704CC863" w:rsidR="00F83B1E" w:rsidRPr="008C1956" w:rsidRDefault="00F83B1E" w:rsidP="00326289">
      <w:pPr>
        <w:pStyle w:val="FootnoteText"/>
        <w:rPr>
          <w:lang w:val="en-CA"/>
        </w:rPr>
      </w:pPr>
      <w:r w:rsidRPr="006D4D76">
        <w:rPr>
          <w:rStyle w:val="FootnoteReference"/>
        </w:rPr>
        <w:footnoteRef/>
      </w:r>
      <w:r w:rsidRPr="006D4D76">
        <w:t xml:space="preserve"> </w:t>
      </w:r>
      <w:r w:rsidRPr="006D4D76">
        <w:rPr>
          <w:lang w:val="en-CA"/>
        </w:rPr>
        <w:t xml:space="preserve">As per the letter of 7 August 2017 from the </w:t>
      </w:r>
      <w:r w:rsidRPr="006D4D76">
        <w:t>Ministry of Environment and Sustainable Development</w:t>
      </w:r>
      <w:r w:rsidRPr="006D4D76">
        <w:rPr>
          <w:lang w:val="en-CA"/>
        </w:rPr>
        <w:t xml:space="preserve"> to the Secretariat.</w:t>
      </w:r>
    </w:p>
  </w:footnote>
  <w:footnote w:id="2">
    <w:p w14:paraId="78C98639" w14:textId="3F7B5137" w:rsidR="00F83B1E" w:rsidRPr="004F742D" w:rsidRDefault="00F83B1E">
      <w:pPr>
        <w:pStyle w:val="FootnoteText"/>
        <w:rPr>
          <w:lang w:val="en-CA"/>
        </w:rPr>
      </w:pPr>
      <w:r>
        <w:rPr>
          <w:rStyle w:val="FootnoteReference"/>
        </w:rPr>
        <w:footnoteRef/>
      </w:r>
      <w:r>
        <w:t xml:space="preserve"> </w:t>
      </w:r>
      <w:r w:rsidRPr="004F742D">
        <w:t>The Decree was signed by the Ministers of Environment and Sustainable Development; of Commerce, Industry and Tourism; and, of Economy and Finance. It was transmitted to the Presidency for registration and copied to all Ministries for immediate enforcement.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20F3C" w14:textId="1E9C8053" w:rsidR="00F83B1E" w:rsidRPr="0033525D" w:rsidRDefault="00F83B1E">
    <w:fldSimple w:instr=" DOCPROPERTY &quot;Document number&quot;  \* MERGEFORMAT ">
      <w:r w:rsidR="00FE0753">
        <w:t>UNEP/OzL.Pro/ExCom/80/44</w:t>
      </w:r>
    </w:fldSimple>
  </w:p>
  <w:p w14:paraId="7FEF55CC" w14:textId="77777777" w:rsidR="00F83B1E" w:rsidRPr="0033525D" w:rsidRDefault="00F83B1E"/>
  <w:p w14:paraId="1BBB6D9F" w14:textId="77777777" w:rsidR="00F83B1E" w:rsidRPr="0033525D" w:rsidRDefault="00F83B1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F96DD" w14:textId="4684F35C" w:rsidR="00F83B1E" w:rsidRPr="0033525D" w:rsidRDefault="00F83B1E">
    <w:pPr>
      <w:jc w:val="right"/>
    </w:pPr>
    <w:fldSimple w:instr=" DOCPROPERTY &quot;Document number&quot;  \* MERGEFORMAT ">
      <w:r w:rsidR="00FE0753">
        <w:t>UNEP/OzL.Pro/ExCom/80/44</w:t>
      </w:r>
    </w:fldSimple>
  </w:p>
  <w:p w14:paraId="117B96A6" w14:textId="77777777" w:rsidR="00F83B1E" w:rsidRPr="0033525D" w:rsidRDefault="00F83B1E"/>
  <w:p w14:paraId="4D4F118E" w14:textId="77777777" w:rsidR="00F83B1E" w:rsidRPr="0033525D" w:rsidRDefault="00F83B1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6DE38" w14:textId="3C8049D6" w:rsidR="00F83B1E" w:rsidRDefault="00F83B1E" w:rsidP="00F4314D">
    <w:pPr>
      <w:jc w:val="left"/>
    </w:pPr>
    <w:fldSimple w:instr=" DOCPROPERTY &quot;Document number&quot;  \* MERGEFORMAT ">
      <w:r w:rsidR="00FE0753">
        <w:t>UNEP/OzL.Pro/ExCom/80/44</w:t>
      </w:r>
    </w:fldSimple>
  </w:p>
  <w:p w14:paraId="4737BCC5" w14:textId="77777777" w:rsidR="00F83B1E" w:rsidRPr="0033525D" w:rsidRDefault="00F83B1E" w:rsidP="00F4314D">
    <w:pPr>
      <w:jc w:val="left"/>
    </w:pPr>
    <w:r>
      <w:t>Annex I</w:t>
    </w:r>
  </w:p>
  <w:p w14:paraId="4051B4C6" w14:textId="77777777" w:rsidR="00F83B1E" w:rsidRPr="0033525D" w:rsidRDefault="00F83B1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99DDC" w14:textId="544DC648" w:rsidR="00F83B1E" w:rsidRDefault="00F83B1E" w:rsidP="00F4314D">
    <w:pPr>
      <w:jc w:val="right"/>
    </w:pPr>
    <w:fldSimple w:instr=" DOCPROPERTY &quot;Document number&quot;  \* MERGEFORMAT ">
      <w:r w:rsidR="00FE0753">
        <w:t>UNEP/OzL.Pro/ExCom/80/44</w:t>
      </w:r>
    </w:fldSimple>
  </w:p>
  <w:p w14:paraId="28A9FDFB" w14:textId="77777777" w:rsidR="00F83B1E" w:rsidRPr="0033525D" w:rsidRDefault="00F83B1E" w:rsidP="00F4314D">
    <w:pPr>
      <w:jc w:val="right"/>
    </w:pPr>
    <w:r>
      <w:t>Annex I</w:t>
    </w:r>
  </w:p>
  <w:p w14:paraId="1C813FBB" w14:textId="77777777" w:rsidR="00F83B1E" w:rsidRPr="0033525D" w:rsidRDefault="00F83B1E">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B18B5" w14:textId="4BC96ED8" w:rsidR="00F83B1E" w:rsidRDefault="00F83B1E" w:rsidP="006F65FD">
    <w:pPr>
      <w:jc w:val="right"/>
    </w:pPr>
    <w:fldSimple w:instr=" DOCPROPERTY &quot;Document number&quot;  \* MERGEFORMAT ">
      <w:r w:rsidR="00FE0753">
        <w:t>UNEP/OzL.Pro/ExCom/80/44</w:t>
      </w:r>
    </w:fldSimple>
  </w:p>
  <w:p w14:paraId="572FC453" w14:textId="77777777" w:rsidR="00F83B1E" w:rsidRPr="0033525D" w:rsidRDefault="00F83B1E" w:rsidP="006F65FD">
    <w:pPr>
      <w:jc w:val="right"/>
    </w:pPr>
    <w:r>
      <w:t>Annex I</w:t>
    </w:r>
  </w:p>
  <w:p w14:paraId="5E8B858F" w14:textId="77777777" w:rsidR="00F83B1E" w:rsidRDefault="00F83B1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CBE257BC"/>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1AE45D5"/>
    <w:multiLevelType w:val="multilevel"/>
    <w:tmpl w:val="B4B2C02E"/>
    <w:lvl w:ilvl="0">
      <w:start w:val="1"/>
      <w:numFmt w:val="decimal"/>
      <w:lvlText w:val="%1."/>
      <w:lvlJc w:val="left"/>
      <w:pPr>
        <w:tabs>
          <w:tab w:val="num" w:pos="0"/>
        </w:tabs>
      </w:pPr>
      <w:rPr>
        <w:rFonts w:cs="Times New Roman" w:hint="default"/>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0"/>
        </w:tabs>
        <w:ind w:left="2866" w:hanging="706"/>
      </w:pPr>
      <w:rPr>
        <w:rFonts w:cs="Times New Roman" w:hint="default"/>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2"/>
  </w:num>
  <w:num w:numId="6">
    <w:abstractNumId w:val="4"/>
  </w:num>
  <w:num w:numId="7">
    <w:abstractNumId w:val="5"/>
  </w:num>
  <w:num w:numId="8">
    <w:abstractNumId w:val="6"/>
  </w:num>
  <w:num w:numId="9">
    <w:abstractNumId w:val="3"/>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gUAtrX0GywAAAA="/>
  </w:docVars>
  <w:rsids>
    <w:rsidRoot w:val="000C1C0F"/>
    <w:rsid w:val="00000FED"/>
    <w:rsid w:val="0000434E"/>
    <w:rsid w:val="000211A9"/>
    <w:rsid w:val="000247C4"/>
    <w:rsid w:val="00031260"/>
    <w:rsid w:val="00032343"/>
    <w:rsid w:val="0003681A"/>
    <w:rsid w:val="00050C28"/>
    <w:rsid w:val="00056C4B"/>
    <w:rsid w:val="00061EC2"/>
    <w:rsid w:val="00066095"/>
    <w:rsid w:val="000675C2"/>
    <w:rsid w:val="000709AA"/>
    <w:rsid w:val="00080ED0"/>
    <w:rsid w:val="00084F0D"/>
    <w:rsid w:val="00085B8F"/>
    <w:rsid w:val="00090481"/>
    <w:rsid w:val="0009159C"/>
    <w:rsid w:val="000A0BDF"/>
    <w:rsid w:val="000A6C26"/>
    <w:rsid w:val="000B27BB"/>
    <w:rsid w:val="000C1C0F"/>
    <w:rsid w:val="000D246F"/>
    <w:rsid w:val="000D2B88"/>
    <w:rsid w:val="000E00CE"/>
    <w:rsid w:val="000E07BC"/>
    <w:rsid w:val="000E1000"/>
    <w:rsid w:val="000E2318"/>
    <w:rsid w:val="000F1CD4"/>
    <w:rsid w:val="000F4103"/>
    <w:rsid w:val="000F70A7"/>
    <w:rsid w:val="000F79CA"/>
    <w:rsid w:val="00101702"/>
    <w:rsid w:val="0012213E"/>
    <w:rsid w:val="00122F25"/>
    <w:rsid w:val="001241D1"/>
    <w:rsid w:val="00127C1E"/>
    <w:rsid w:val="00135980"/>
    <w:rsid w:val="00144104"/>
    <w:rsid w:val="0015518A"/>
    <w:rsid w:val="00155A2B"/>
    <w:rsid w:val="00164719"/>
    <w:rsid w:val="00166FC4"/>
    <w:rsid w:val="001677AC"/>
    <w:rsid w:val="001804EA"/>
    <w:rsid w:val="00185565"/>
    <w:rsid w:val="00190A61"/>
    <w:rsid w:val="00190A7B"/>
    <w:rsid w:val="00195352"/>
    <w:rsid w:val="001A2B7F"/>
    <w:rsid w:val="001A3342"/>
    <w:rsid w:val="001A3E3D"/>
    <w:rsid w:val="001A7049"/>
    <w:rsid w:val="001B1E40"/>
    <w:rsid w:val="001B2303"/>
    <w:rsid w:val="001B4F2A"/>
    <w:rsid w:val="001B7F76"/>
    <w:rsid w:val="001C6A3B"/>
    <w:rsid w:val="001C764E"/>
    <w:rsid w:val="001E1052"/>
    <w:rsid w:val="001E21B1"/>
    <w:rsid w:val="001E2F93"/>
    <w:rsid w:val="001E61E5"/>
    <w:rsid w:val="001F079E"/>
    <w:rsid w:val="001F2159"/>
    <w:rsid w:val="001F25F1"/>
    <w:rsid w:val="00200469"/>
    <w:rsid w:val="002033D5"/>
    <w:rsid w:val="00205D4F"/>
    <w:rsid w:val="00212E75"/>
    <w:rsid w:val="00213718"/>
    <w:rsid w:val="00214863"/>
    <w:rsid w:val="00214886"/>
    <w:rsid w:val="002156B4"/>
    <w:rsid w:val="00215C5E"/>
    <w:rsid w:val="00223CE1"/>
    <w:rsid w:val="00230717"/>
    <w:rsid w:val="00230E33"/>
    <w:rsid w:val="002340EC"/>
    <w:rsid w:val="002469C5"/>
    <w:rsid w:val="00253222"/>
    <w:rsid w:val="00254232"/>
    <w:rsid w:val="00261B1E"/>
    <w:rsid w:val="00262847"/>
    <w:rsid w:val="002675CD"/>
    <w:rsid w:val="00273644"/>
    <w:rsid w:val="00280D12"/>
    <w:rsid w:val="00281BB2"/>
    <w:rsid w:val="0028371C"/>
    <w:rsid w:val="00284211"/>
    <w:rsid w:val="0028775C"/>
    <w:rsid w:val="00287950"/>
    <w:rsid w:val="002905B4"/>
    <w:rsid w:val="00291AFD"/>
    <w:rsid w:val="0029759D"/>
    <w:rsid w:val="002A3AD8"/>
    <w:rsid w:val="002A7072"/>
    <w:rsid w:val="002B3E3D"/>
    <w:rsid w:val="002B72E9"/>
    <w:rsid w:val="002C3D6C"/>
    <w:rsid w:val="002C7998"/>
    <w:rsid w:val="002D70C9"/>
    <w:rsid w:val="002E3BEF"/>
    <w:rsid w:val="002F1E53"/>
    <w:rsid w:val="002F2CAA"/>
    <w:rsid w:val="002F4259"/>
    <w:rsid w:val="0030052C"/>
    <w:rsid w:val="00302D30"/>
    <w:rsid w:val="00305E57"/>
    <w:rsid w:val="00325300"/>
    <w:rsid w:val="00326289"/>
    <w:rsid w:val="0032774A"/>
    <w:rsid w:val="00330136"/>
    <w:rsid w:val="003306E1"/>
    <w:rsid w:val="003320E4"/>
    <w:rsid w:val="00332ED1"/>
    <w:rsid w:val="0033525D"/>
    <w:rsid w:val="003414F3"/>
    <w:rsid w:val="00341BF4"/>
    <w:rsid w:val="0035152F"/>
    <w:rsid w:val="00353E07"/>
    <w:rsid w:val="00355F0D"/>
    <w:rsid w:val="0035613E"/>
    <w:rsid w:val="00360284"/>
    <w:rsid w:val="0036320C"/>
    <w:rsid w:val="00363EE9"/>
    <w:rsid w:val="003674B6"/>
    <w:rsid w:val="00367FF3"/>
    <w:rsid w:val="00372714"/>
    <w:rsid w:val="00372B25"/>
    <w:rsid w:val="0037362F"/>
    <w:rsid w:val="00376128"/>
    <w:rsid w:val="0037742E"/>
    <w:rsid w:val="003803A3"/>
    <w:rsid w:val="00380408"/>
    <w:rsid w:val="00381997"/>
    <w:rsid w:val="0038245A"/>
    <w:rsid w:val="00385CFC"/>
    <w:rsid w:val="0039337A"/>
    <w:rsid w:val="0039517C"/>
    <w:rsid w:val="003A3189"/>
    <w:rsid w:val="003A61A1"/>
    <w:rsid w:val="003A7326"/>
    <w:rsid w:val="003B33BD"/>
    <w:rsid w:val="003B363F"/>
    <w:rsid w:val="003B569D"/>
    <w:rsid w:val="003B61B9"/>
    <w:rsid w:val="003C3C0E"/>
    <w:rsid w:val="003D06CC"/>
    <w:rsid w:val="003D4FAC"/>
    <w:rsid w:val="003D6C8E"/>
    <w:rsid w:val="003E3E74"/>
    <w:rsid w:val="003E7906"/>
    <w:rsid w:val="003F3C50"/>
    <w:rsid w:val="00406A6A"/>
    <w:rsid w:val="00406B22"/>
    <w:rsid w:val="00413073"/>
    <w:rsid w:val="004145DB"/>
    <w:rsid w:val="00416216"/>
    <w:rsid w:val="0042564D"/>
    <w:rsid w:val="004328A7"/>
    <w:rsid w:val="00433AFD"/>
    <w:rsid w:val="00434C74"/>
    <w:rsid w:val="004442CB"/>
    <w:rsid w:val="0045605F"/>
    <w:rsid w:val="00456EB4"/>
    <w:rsid w:val="00460800"/>
    <w:rsid w:val="004615EC"/>
    <w:rsid w:val="00463A37"/>
    <w:rsid w:val="004718F3"/>
    <w:rsid w:val="00473C02"/>
    <w:rsid w:val="00475040"/>
    <w:rsid w:val="00476BF1"/>
    <w:rsid w:val="004829DA"/>
    <w:rsid w:val="00483D26"/>
    <w:rsid w:val="00493D40"/>
    <w:rsid w:val="004967B6"/>
    <w:rsid w:val="004A3D13"/>
    <w:rsid w:val="004A504B"/>
    <w:rsid w:val="004A56BC"/>
    <w:rsid w:val="004A6911"/>
    <w:rsid w:val="004B54E0"/>
    <w:rsid w:val="004B7384"/>
    <w:rsid w:val="004C0301"/>
    <w:rsid w:val="004C4269"/>
    <w:rsid w:val="004C4CFB"/>
    <w:rsid w:val="004D6236"/>
    <w:rsid w:val="004E4DBB"/>
    <w:rsid w:val="004E4E41"/>
    <w:rsid w:val="004E7F9C"/>
    <w:rsid w:val="004F2377"/>
    <w:rsid w:val="004F3493"/>
    <w:rsid w:val="004F5143"/>
    <w:rsid w:val="004F742D"/>
    <w:rsid w:val="00501961"/>
    <w:rsid w:val="00506BD4"/>
    <w:rsid w:val="00510DB5"/>
    <w:rsid w:val="005114B0"/>
    <w:rsid w:val="00512B09"/>
    <w:rsid w:val="00516939"/>
    <w:rsid w:val="0052068C"/>
    <w:rsid w:val="00520B55"/>
    <w:rsid w:val="00537555"/>
    <w:rsid w:val="00540E1A"/>
    <w:rsid w:val="00551164"/>
    <w:rsid w:val="00555D75"/>
    <w:rsid w:val="00556F18"/>
    <w:rsid w:val="00560DF0"/>
    <w:rsid w:val="0056759C"/>
    <w:rsid w:val="005828E9"/>
    <w:rsid w:val="005843C1"/>
    <w:rsid w:val="00587992"/>
    <w:rsid w:val="00590CEB"/>
    <w:rsid w:val="0059513E"/>
    <w:rsid w:val="005A0660"/>
    <w:rsid w:val="005A33D2"/>
    <w:rsid w:val="005B101F"/>
    <w:rsid w:val="005B1798"/>
    <w:rsid w:val="005B26DB"/>
    <w:rsid w:val="005B3D63"/>
    <w:rsid w:val="005B48FF"/>
    <w:rsid w:val="005C080D"/>
    <w:rsid w:val="005D0D39"/>
    <w:rsid w:val="00601043"/>
    <w:rsid w:val="00601835"/>
    <w:rsid w:val="00604C15"/>
    <w:rsid w:val="006158D5"/>
    <w:rsid w:val="00625D83"/>
    <w:rsid w:val="00646252"/>
    <w:rsid w:val="00650D48"/>
    <w:rsid w:val="00653811"/>
    <w:rsid w:val="006623CB"/>
    <w:rsid w:val="006623E7"/>
    <w:rsid w:val="00662B80"/>
    <w:rsid w:val="00670F6C"/>
    <w:rsid w:val="0068284C"/>
    <w:rsid w:val="006846DE"/>
    <w:rsid w:val="006852C7"/>
    <w:rsid w:val="00687BE1"/>
    <w:rsid w:val="006972B9"/>
    <w:rsid w:val="006A6D9F"/>
    <w:rsid w:val="006B3C4A"/>
    <w:rsid w:val="006C1727"/>
    <w:rsid w:val="006C32FD"/>
    <w:rsid w:val="006C39CE"/>
    <w:rsid w:val="006C4B67"/>
    <w:rsid w:val="006D0FCC"/>
    <w:rsid w:val="006D4D76"/>
    <w:rsid w:val="006E1FC3"/>
    <w:rsid w:val="006F1DBB"/>
    <w:rsid w:val="006F65FD"/>
    <w:rsid w:val="00705FE1"/>
    <w:rsid w:val="0070616B"/>
    <w:rsid w:val="007069E3"/>
    <w:rsid w:val="00706FDA"/>
    <w:rsid w:val="00711F9A"/>
    <w:rsid w:val="00712B27"/>
    <w:rsid w:val="00713810"/>
    <w:rsid w:val="007303A5"/>
    <w:rsid w:val="00730B3E"/>
    <w:rsid w:val="00730B52"/>
    <w:rsid w:val="007328C7"/>
    <w:rsid w:val="0073420B"/>
    <w:rsid w:val="00735AEE"/>
    <w:rsid w:val="00736ECD"/>
    <w:rsid w:val="00737B92"/>
    <w:rsid w:val="0074760E"/>
    <w:rsid w:val="00754ABA"/>
    <w:rsid w:val="007713A9"/>
    <w:rsid w:val="00777369"/>
    <w:rsid w:val="00780DFC"/>
    <w:rsid w:val="00794E99"/>
    <w:rsid w:val="0079700B"/>
    <w:rsid w:val="007A1546"/>
    <w:rsid w:val="007A228C"/>
    <w:rsid w:val="007A368E"/>
    <w:rsid w:val="007A4FA9"/>
    <w:rsid w:val="007A5868"/>
    <w:rsid w:val="007B04CE"/>
    <w:rsid w:val="007B6871"/>
    <w:rsid w:val="007B7A2F"/>
    <w:rsid w:val="007B7E6E"/>
    <w:rsid w:val="007C3D33"/>
    <w:rsid w:val="007D294A"/>
    <w:rsid w:val="007D47D2"/>
    <w:rsid w:val="007D6EC0"/>
    <w:rsid w:val="007D7E1D"/>
    <w:rsid w:val="007E416F"/>
    <w:rsid w:val="007F3C1F"/>
    <w:rsid w:val="007F56F0"/>
    <w:rsid w:val="00805149"/>
    <w:rsid w:val="00805BBD"/>
    <w:rsid w:val="00810DCE"/>
    <w:rsid w:val="008139B4"/>
    <w:rsid w:val="00821594"/>
    <w:rsid w:val="00826B34"/>
    <w:rsid w:val="00827D2E"/>
    <w:rsid w:val="00831979"/>
    <w:rsid w:val="00833E23"/>
    <w:rsid w:val="00851352"/>
    <w:rsid w:val="00853F45"/>
    <w:rsid w:val="0086200A"/>
    <w:rsid w:val="00863230"/>
    <w:rsid w:val="00867804"/>
    <w:rsid w:val="008717D8"/>
    <w:rsid w:val="0087215C"/>
    <w:rsid w:val="00872511"/>
    <w:rsid w:val="00880C3F"/>
    <w:rsid w:val="008875FE"/>
    <w:rsid w:val="00887F8E"/>
    <w:rsid w:val="00896234"/>
    <w:rsid w:val="00897E43"/>
    <w:rsid w:val="008A0DA1"/>
    <w:rsid w:val="008A5D9D"/>
    <w:rsid w:val="008C1309"/>
    <w:rsid w:val="008C30C0"/>
    <w:rsid w:val="008C5738"/>
    <w:rsid w:val="008C7EAD"/>
    <w:rsid w:val="008D0CFE"/>
    <w:rsid w:val="008D5806"/>
    <w:rsid w:val="008D6152"/>
    <w:rsid w:val="008E10F5"/>
    <w:rsid w:val="008E3889"/>
    <w:rsid w:val="008E38F3"/>
    <w:rsid w:val="008E5D2C"/>
    <w:rsid w:val="008F0F81"/>
    <w:rsid w:val="008F27BF"/>
    <w:rsid w:val="00900FB8"/>
    <w:rsid w:val="00901A60"/>
    <w:rsid w:val="00903127"/>
    <w:rsid w:val="009071F5"/>
    <w:rsid w:val="00912CAB"/>
    <w:rsid w:val="009142EC"/>
    <w:rsid w:val="009201F1"/>
    <w:rsid w:val="009234E9"/>
    <w:rsid w:val="00923540"/>
    <w:rsid w:val="00925927"/>
    <w:rsid w:val="00926767"/>
    <w:rsid w:val="0093262A"/>
    <w:rsid w:val="009333B5"/>
    <w:rsid w:val="009361D5"/>
    <w:rsid w:val="00936DFB"/>
    <w:rsid w:val="0093790E"/>
    <w:rsid w:val="009428A4"/>
    <w:rsid w:val="0095334C"/>
    <w:rsid w:val="009659F4"/>
    <w:rsid w:val="00970D60"/>
    <w:rsid w:val="00971931"/>
    <w:rsid w:val="00975B91"/>
    <w:rsid w:val="0098286A"/>
    <w:rsid w:val="00986C74"/>
    <w:rsid w:val="009955F9"/>
    <w:rsid w:val="009960E5"/>
    <w:rsid w:val="00997C89"/>
    <w:rsid w:val="009A0ECD"/>
    <w:rsid w:val="009A7ADC"/>
    <w:rsid w:val="009B5850"/>
    <w:rsid w:val="009B7D6B"/>
    <w:rsid w:val="009C19B7"/>
    <w:rsid w:val="009C3F56"/>
    <w:rsid w:val="009C7D92"/>
    <w:rsid w:val="009D1018"/>
    <w:rsid w:val="009D28AE"/>
    <w:rsid w:val="009D49F9"/>
    <w:rsid w:val="009D6C5F"/>
    <w:rsid w:val="009D7C51"/>
    <w:rsid w:val="009E26B4"/>
    <w:rsid w:val="009E69D6"/>
    <w:rsid w:val="009F36BF"/>
    <w:rsid w:val="009F616C"/>
    <w:rsid w:val="00A0184B"/>
    <w:rsid w:val="00A111B6"/>
    <w:rsid w:val="00A213A0"/>
    <w:rsid w:val="00A26D27"/>
    <w:rsid w:val="00A376EE"/>
    <w:rsid w:val="00A42A99"/>
    <w:rsid w:val="00A5151A"/>
    <w:rsid w:val="00A5466C"/>
    <w:rsid w:val="00A57CC7"/>
    <w:rsid w:val="00A57E0A"/>
    <w:rsid w:val="00A67771"/>
    <w:rsid w:val="00A77AB0"/>
    <w:rsid w:val="00A81463"/>
    <w:rsid w:val="00A823F6"/>
    <w:rsid w:val="00A83A10"/>
    <w:rsid w:val="00A8550A"/>
    <w:rsid w:val="00A92907"/>
    <w:rsid w:val="00AA078B"/>
    <w:rsid w:val="00AA0A89"/>
    <w:rsid w:val="00AA1D59"/>
    <w:rsid w:val="00AA327A"/>
    <w:rsid w:val="00AA6429"/>
    <w:rsid w:val="00AC01AA"/>
    <w:rsid w:val="00AC3540"/>
    <w:rsid w:val="00AC4F72"/>
    <w:rsid w:val="00AC5160"/>
    <w:rsid w:val="00AD3809"/>
    <w:rsid w:val="00AF00A0"/>
    <w:rsid w:val="00AF5CE5"/>
    <w:rsid w:val="00AF741A"/>
    <w:rsid w:val="00B00F7A"/>
    <w:rsid w:val="00B01ADB"/>
    <w:rsid w:val="00B04161"/>
    <w:rsid w:val="00B041BA"/>
    <w:rsid w:val="00B05095"/>
    <w:rsid w:val="00B056F9"/>
    <w:rsid w:val="00B062EC"/>
    <w:rsid w:val="00B0763A"/>
    <w:rsid w:val="00B0771F"/>
    <w:rsid w:val="00B11E3D"/>
    <w:rsid w:val="00B1428A"/>
    <w:rsid w:val="00B15C7C"/>
    <w:rsid w:val="00B17E82"/>
    <w:rsid w:val="00B20E5D"/>
    <w:rsid w:val="00B21850"/>
    <w:rsid w:val="00B22D0F"/>
    <w:rsid w:val="00B23798"/>
    <w:rsid w:val="00B40D52"/>
    <w:rsid w:val="00B42191"/>
    <w:rsid w:val="00B4575A"/>
    <w:rsid w:val="00B51514"/>
    <w:rsid w:val="00B575BA"/>
    <w:rsid w:val="00B62F52"/>
    <w:rsid w:val="00B76429"/>
    <w:rsid w:val="00B80A9A"/>
    <w:rsid w:val="00B843EB"/>
    <w:rsid w:val="00B90761"/>
    <w:rsid w:val="00B956D4"/>
    <w:rsid w:val="00B97446"/>
    <w:rsid w:val="00BA4A3A"/>
    <w:rsid w:val="00BA6DB3"/>
    <w:rsid w:val="00BA7432"/>
    <w:rsid w:val="00BB6D78"/>
    <w:rsid w:val="00BC1AA0"/>
    <w:rsid w:val="00BC2495"/>
    <w:rsid w:val="00BC5D6C"/>
    <w:rsid w:val="00BC7EB9"/>
    <w:rsid w:val="00BD2643"/>
    <w:rsid w:val="00BD56B1"/>
    <w:rsid w:val="00BD5838"/>
    <w:rsid w:val="00BD6558"/>
    <w:rsid w:val="00BE2A31"/>
    <w:rsid w:val="00BF3022"/>
    <w:rsid w:val="00BF3214"/>
    <w:rsid w:val="00BF5044"/>
    <w:rsid w:val="00BF5573"/>
    <w:rsid w:val="00C0012D"/>
    <w:rsid w:val="00C0130A"/>
    <w:rsid w:val="00C10A72"/>
    <w:rsid w:val="00C114E2"/>
    <w:rsid w:val="00C15867"/>
    <w:rsid w:val="00C20D51"/>
    <w:rsid w:val="00C2296D"/>
    <w:rsid w:val="00C23155"/>
    <w:rsid w:val="00C40C41"/>
    <w:rsid w:val="00C43791"/>
    <w:rsid w:val="00C45885"/>
    <w:rsid w:val="00C50F22"/>
    <w:rsid w:val="00C57971"/>
    <w:rsid w:val="00C65272"/>
    <w:rsid w:val="00C65BF6"/>
    <w:rsid w:val="00C76BA4"/>
    <w:rsid w:val="00C83A48"/>
    <w:rsid w:val="00C85392"/>
    <w:rsid w:val="00C85865"/>
    <w:rsid w:val="00C85E85"/>
    <w:rsid w:val="00C91D09"/>
    <w:rsid w:val="00CA0E74"/>
    <w:rsid w:val="00CA2EAE"/>
    <w:rsid w:val="00CA3595"/>
    <w:rsid w:val="00CA4AC1"/>
    <w:rsid w:val="00CA6FEE"/>
    <w:rsid w:val="00CB0316"/>
    <w:rsid w:val="00CB0B11"/>
    <w:rsid w:val="00CB5354"/>
    <w:rsid w:val="00CB62EF"/>
    <w:rsid w:val="00CB75B1"/>
    <w:rsid w:val="00CC5EE9"/>
    <w:rsid w:val="00CC6A14"/>
    <w:rsid w:val="00CC70A3"/>
    <w:rsid w:val="00CD222F"/>
    <w:rsid w:val="00CD4442"/>
    <w:rsid w:val="00CD53C3"/>
    <w:rsid w:val="00CD574E"/>
    <w:rsid w:val="00CD77E2"/>
    <w:rsid w:val="00CE0B47"/>
    <w:rsid w:val="00CE4C22"/>
    <w:rsid w:val="00CF41EC"/>
    <w:rsid w:val="00CF5D04"/>
    <w:rsid w:val="00D01C35"/>
    <w:rsid w:val="00D0250F"/>
    <w:rsid w:val="00D03EB5"/>
    <w:rsid w:val="00D04DE4"/>
    <w:rsid w:val="00D05C29"/>
    <w:rsid w:val="00D063F1"/>
    <w:rsid w:val="00D14F22"/>
    <w:rsid w:val="00D24C66"/>
    <w:rsid w:val="00D31384"/>
    <w:rsid w:val="00D460FA"/>
    <w:rsid w:val="00D53004"/>
    <w:rsid w:val="00D53165"/>
    <w:rsid w:val="00D57918"/>
    <w:rsid w:val="00D57D72"/>
    <w:rsid w:val="00D625CE"/>
    <w:rsid w:val="00D7328D"/>
    <w:rsid w:val="00D73DC6"/>
    <w:rsid w:val="00D74C1A"/>
    <w:rsid w:val="00D754C1"/>
    <w:rsid w:val="00D77A35"/>
    <w:rsid w:val="00D80F91"/>
    <w:rsid w:val="00D81B3E"/>
    <w:rsid w:val="00D874D1"/>
    <w:rsid w:val="00D90C70"/>
    <w:rsid w:val="00D90E49"/>
    <w:rsid w:val="00D96ADE"/>
    <w:rsid w:val="00DA4229"/>
    <w:rsid w:val="00DA5509"/>
    <w:rsid w:val="00DA73CC"/>
    <w:rsid w:val="00DB597B"/>
    <w:rsid w:val="00DB732F"/>
    <w:rsid w:val="00DC6A10"/>
    <w:rsid w:val="00DD0CF2"/>
    <w:rsid w:val="00DD57B4"/>
    <w:rsid w:val="00DD768C"/>
    <w:rsid w:val="00DE0F6E"/>
    <w:rsid w:val="00DE657E"/>
    <w:rsid w:val="00DF1941"/>
    <w:rsid w:val="00DF4704"/>
    <w:rsid w:val="00DF6C17"/>
    <w:rsid w:val="00E0000F"/>
    <w:rsid w:val="00E024AA"/>
    <w:rsid w:val="00E16C71"/>
    <w:rsid w:val="00E17EAA"/>
    <w:rsid w:val="00E250F1"/>
    <w:rsid w:val="00E254B4"/>
    <w:rsid w:val="00E32BD5"/>
    <w:rsid w:val="00E33EEE"/>
    <w:rsid w:val="00E3550D"/>
    <w:rsid w:val="00E37E7B"/>
    <w:rsid w:val="00E44380"/>
    <w:rsid w:val="00E50EC0"/>
    <w:rsid w:val="00E548F7"/>
    <w:rsid w:val="00E600A5"/>
    <w:rsid w:val="00E614E0"/>
    <w:rsid w:val="00E62F04"/>
    <w:rsid w:val="00E71B58"/>
    <w:rsid w:val="00E73F7F"/>
    <w:rsid w:val="00E76EAE"/>
    <w:rsid w:val="00E85409"/>
    <w:rsid w:val="00E95A6F"/>
    <w:rsid w:val="00EA1A68"/>
    <w:rsid w:val="00EA429F"/>
    <w:rsid w:val="00EA4F9E"/>
    <w:rsid w:val="00EA63CA"/>
    <w:rsid w:val="00EA6625"/>
    <w:rsid w:val="00EA6D3B"/>
    <w:rsid w:val="00EB00AD"/>
    <w:rsid w:val="00EB1144"/>
    <w:rsid w:val="00EB136C"/>
    <w:rsid w:val="00EB480E"/>
    <w:rsid w:val="00EB4B4E"/>
    <w:rsid w:val="00EB5EC6"/>
    <w:rsid w:val="00EB7FC9"/>
    <w:rsid w:val="00EC167A"/>
    <w:rsid w:val="00ED2755"/>
    <w:rsid w:val="00ED27E8"/>
    <w:rsid w:val="00ED7137"/>
    <w:rsid w:val="00EE0984"/>
    <w:rsid w:val="00EE1133"/>
    <w:rsid w:val="00EF62C1"/>
    <w:rsid w:val="00F10A2C"/>
    <w:rsid w:val="00F21088"/>
    <w:rsid w:val="00F23A52"/>
    <w:rsid w:val="00F327E7"/>
    <w:rsid w:val="00F35746"/>
    <w:rsid w:val="00F42609"/>
    <w:rsid w:val="00F4314D"/>
    <w:rsid w:val="00F4408A"/>
    <w:rsid w:val="00F447C7"/>
    <w:rsid w:val="00F458B6"/>
    <w:rsid w:val="00F52076"/>
    <w:rsid w:val="00F52862"/>
    <w:rsid w:val="00F554A9"/>
    <w:rsid w:val="00F56B8B"/>
    <w:rsid w:val="00F614C4"/>
    <w:rsid w:val="00F66D93"/>
    <w:rsid w:val="00F716FD"/>
    <w:rsid w:val="00F7403B"/>
    <w:rsid w:val="00F80355"/>
    <w:rsid w:val="00F83B1E"/>
    <w:rsid w:val="00FA3E44"/>
    <w:rsid w:val="00FB0C81"/>
    <w:rsid w:val="00FB3CE6"/>
    <w:rsid w:val="00FB64AC"/>
    <w:rsid w:val="00FC2200"/>
    <w:rsid w:val="00FC2540"/>
    <w:rsid w:val="00FD01C0"/>
    <w:rsid w:val="00FD4892"/>
    <w:rsid w:val="00FE0753"/>
    <w:rsid w:val="00FF0204"/>
    <w:rsid w:val="00FF18FA"/>
    <w:rsid w:val="00FF345B"/>
    <w:rsid w:val="00FF3AED"/>
    <w:rsid w:val="00FF5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21E79"/>
  <w15:docId w15:val="{DBF140ED-0174-4A00-829A-193A622FB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B4B4E"/>
    <w:rPr>
      <w:sz w:val="22"/>
      <w:szCs w:val="22"/>
      <w:lang w:val="en-GB"/>
    </w:rPr>
  </w:style>
  <w:style w:type="character" w:styleId="FootnoteReference">
    <w:name w:val="footnote reference"/>
    <w:aliases w:val="ftref"/>
    <w:basedOn w:val="DefaultParagraphFont"/>
    <w:uiPriority w:val="99"/>
    <w:semiHidden/>
    <w:unhideWhenUsed/>
    <w:rsid w:val="00EB4B4E"/>
    <w:rPr>
      <w:vertAlign w:val="superscript"/>
    </w:rPr>
  </w:style>
  <w:style w:type="paragraph" w:styleId="FootnoteText">
    <w:name w:val="footnote text"/>
    <w:basedOn w:val="Normal"/>
    <w:link w:val="FootnoteTextChar"/>
    <w:uiPriority w:val="99"/>
    <w:semiHidden/>
    <w:unhideWhenUsed/>
    <w:rsid w:val="007069E3"/>
    <w:rPr>
      <w:sz w:val="20"/>
      <w:szCs w:val="20"/>
    </w:rPr>
  </w:style>
  <w:style w:type="character" w:customStyle="1" w:styleId="FootnoteTextChar">
    <w:name w:val="Footnote Text Char"/>
    <w:basedOn w:val="DefaultParagraphFont"/>
    <w:link w:val="FootnoteText"/>
    <w:uiPriority w:val="99"/>
    <w:semiHidden/>
    <w:rsid w:val="007069E3"/>
    <w:rPr>
      <w:lang w:val="en-GB"/>
    </w:rPr>
  </w:style>
  <w:style w:type="paragraph" w:customStyle="1" w:styleId="Default">
    <w:name w:val="Default"/>
    <w:rsid w:val="006F65FD"/>
    <w:pPr>
      <w:widowControl w:val="0"/>
      <w:autoSpaceDE w:val="0"/>
      <w:autoSpaceDN w:val="0"/>
      <w:adjustRightInd w:val="0"/>
    </w:pPr>
    <w:rPr>
      <w:color w:val="000000"/>
      <w:sz w:val="24"/>
      <w:szCs w:val="24"/>
    </w:rPr>
  </w:style>
  <w:style w:type="character" w:customStyle="1" w:styleId="FooterChar">
    <w:name w:val="Footer Char"/>
    <w:basedOn w:val="DefaultParagraphFont"/>
    <w:link w:val="Footer"/>
    <w:uiPriority w:val="99"/>
    <w:rsid w:val="00F4314D"/>
    <w:rPr>
      <w:sz w:val="22"/>
      <w:szCs w:val="22"/>
      <w:lang w:val="en-GB"/>
    </w:rPr>
  </w:style>
  <w:style w:type="paragraph" w:styleId="BodyText">
    <w:name w:val="Body Text"/>
    <w:basedOn w:val="Normal"/>
    <w:link w:val="BodyTextChar"/>
    <w:rsid w:val="002D70C9"/>
    <w:pPr>
      <w:spacing w:before="120" w:after="120" w:line="240" w:lineRule="atLeast"/>
    </w:pPr>
    <w:rPr>
      <w:rFonts w:cs="Arial"/>
    </w:rPr>
  </w:style>
  <w:style w:type="character" w:customStyle="1" w:styleId="BodyTextChar">
    <w:name w:val="Body Text Char"/>
    <w:basedOn w:val="DefaultParagraphFont"/>
    <w:link w:val="BodyText"/>
    <w:rsid w:val="002D70C9"/>
    <w:rPr>
      <w:rFonts w:cs="Arial"/>
      <w:sz w:val="22"/>
      <w:szCs w:val="22"/>
      <w:lang w:val="en-GB"/>
    </w:rPr>
  </w:style>
  <w:style w:type="paragraph" w:styleId="ListParagraph">
    <w:name w:val="List Paragraph"/>
    <w:basedOn w:val="Normal"/>
    <w:uiPriority w:val="34"/>
    <w:qFormat/>
    <w:rsid w:val="002469C5"/>
    <w:pPr>
      <w:spacing w:after="160" w:line="259" w:lineRule="auto"/>
      <w:ind w:left="720"/>
      <w:contextualSpacing/>
      <w:jc w:val="left"/>
    </w:pPr>
    <w:rPr>
      <w:rFonts w:asciiTheme="minorHAnsi" w:eastAsiaTheme="minorHAnsi" w:hAnsiTheme="minorHAns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6664896">
      <w:bodyDiv w:val="1"/>
      <w:marLeft w:val="0"/>
      <w:marRight w:val="0"/>
      <w:marTop w:val="0"/>
      <w:marBottom w:val="0"/>
      <w:divBdr>
        <w:top w:val="none" w:sz="0" w:space="0" w:color="auto"/>
        <w:left w:val="none" w:sz="0" w:space="0" w:color="auto"/>
        <w:bottom w:val="none" w:sz="0" w:space="0" w:color="auto"/>
        <w:right w:val="none" w:sz="0" w:space="0" w:color="auto"/>
      </w:divBdr>
    </w:div>
    <w:div w:id="659425819">
      <w:bodyDiv w:val="1"/>
      <w:marLeft w:val="0"/>
      <w:marRight w:val="0"/>
      <w:marTop w:val="0"/>
      <w:marBottom w:val="0"/>
      <w:divBdr>
        <w:top w:val="none" w:sz="0" w:space="0" w:color="auto"/>
        <w:left w:val="none" w:sz="0" w:space="0" w:color="auto"/>
        <w:bottom w:val="none" w:sz="0" w:space="0" w:color="auto"/>
        <w:right w:val="none" w:sz="0" w:space="0" w:color="auto"/>
      </w:divBdr>
    </w:div>
    <w:div w:id="153184416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1795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UNEP/OzL.Pro/ExCom/80/44</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60060B-C142-40CB-B461-99D5E30E0D0F}"/>
</file>

<file path=customXml/itemProps2.xml><?xml version="1.0" encoding="utf-8"?>
<ds:datastoreItem xmlns:ds="http://schemas.openxmlformats.org/officeDocument/2006/customXml" ds:itemID="{05069422-95BF-4B3D-A921-3DCAF74D6894}"/>
</file>

<file path=customXml/itemProps3.xml><?xml version="1.0" encoding="utf-8"?>
<ds:datastoreItem xmlns:ds="http://schemas.openxmlformats.org/officeDocument/2006/customXml" ds:itemID="{850B8599-257E-44C0-AED0-FA14D66A4DB3}"/>
</file>

<file path=customXml/itemProps4.xml><?xml version="1.0" encoding="utf-8"?>
<ds:datastoreItem xmlns:ds="http://schemas.openxmlformats.org/officeDocument/2006/customXml" ds:itemID="{52957B80-4F53-4651-A6A6-B95F588A1C5A}"/>
</file>

<file path=docProps/app.xml><?xml version="1.0" encoding="utf-8"?>
<Properties xmlns="http://schemas.openxmlformats.org/officeDocument/2006/extended-properties" xmlns:vt="http://schemas.openxmlformats.org/officeDocument/2006/docPropsVTypes">
  <Template>Eec80G</Template>
  <TotalTime>1</TotalTime>
  <Pages>15</Pages>
  <Words>6552</Words>
  <Characters>35648</Characters>
  <Application>Microsoft Office Word</Application>
  <DocSecurity>0</DocSecurity>
  <Lines>1080</Lines>
  <Paragraphs>740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41460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Mauritania</dc:title>
  <dc:subject/>
  <dc:creator>Despina Psillou</dc:creator>
  <cp:keywords/>
  <dc:description/>
  <cp:lastModifiedBy>Despina Psillou</cp:lastModifiedBy>
  <cp:revision>2</cp:revision>
  <cp:lastPrinted>2017-10-16T21:05:00Z</cp:lastPrinted>
  <dcterms:created xsi:type="dcterms:W3CDTF">2017-10-16T21:08:00Z</dcterms:created>
  <dcterms:modified xsi:type="dcterms:W3CDTF">2017-10-16T21:08:00Z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UNEP/OzL.Pro/ExCom/80/44</vt:lpwstr>
  </property>
  <property fmtid="{D5CDD505-2E9C-101B-9397-08002B2CF9AE}" pid="3" name="Revision date">
    <vt:lpwstr>16/10/2017</vt:lpwstr>
  </property>
</Properties>
</file>