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39" w:type="dxa"/>
        <w:tblInd w:w="-432" w:type="dxa"/>
        <w:tblLayout w:type="fixed"/>
        <w:tblLook w:val="04A0" w:firstRow="1" w:lastRow="0" w:firstColumn="1" w:lastColumn="0" w:noHBand="0" w:noVBand="1"/>
      </w:tblPr>
      <w:tblGrid>
        <w:gridCol w:w="2020"/>
        <w:gridCol w:w="3339"/>
        <w:gridCol w:w="4480"/>
      </w:tblGrid>
      <w:tr w:rsidR="00290BE9" w:rsidRPr="009D50B3" w14:paraId="20DA0EB6" w14:textId="77777777" w:rsidTr="00A47D74">
        <w:trPr>
          <w:trHeight w:val="717"/>
        </w:trPr>
        <w:tc>
          <w:tcPr>
            <w:tcW w:w="5359" w:type="dxa"/>
            <w:gridSpan w:val="2"/>
            <w:tcBorders>
              <w:bottom w:val="single" w:sz="18" w:space="0" w:color="auto"/>
            </w:tcBorders>
          </w:tcPr>
          <w:p w14:paraId="24B28C20" w14:textId="77777777" w:rsidR="00290BE9" w:rsidRPr="009D50B3" w:rsidRDefault="000E72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EastAsia" w:eastAsiaTheme="majorEastAsia" w:hAnsiTheme="majorEastAsia"/>
                <w:sz w:val="28"/>
                <w:szCs w:val="28"/>
              </w:rPr>
            </w:pPr>
            <w:r w:rsidRPr="009D50B3">
              <w:rPr>
                <w:rFonts w:asciiTheme="majorEastAsia" w:eastAsiaTheme="majorEastAsia" w:hAnsiTheme="majorEastAsia" w:hint="eastAsia"/>
                <w:color w:val="000000"/>
                <w:sz w:val="36"/>
                <w:szCs w:val="36"/>
              </w:rPr>
              <w:t>联</w:t>
            </w:r>
            <w:r w:rsidRPr="009D50B3">
              <w:rPr>
                <w:rFonts w:asciiTheme="majorEastAsia" w:eastAsiaTheme="majorEastAsia" w:hAnsiTheme="majorEastAsia"/>
                <w:color w:val="000000"/>
                <w:sz w:val="36"/>
                <w:szCs w:val="36"/>
              </w:rPr>
              <w:t xml:space="preserve">  </w:t>
            </w:r>
            <w:r w:rsidRPr="009D50B3">
              <w:rPr>
                <w:rFonts w:asciiTheme="majorEastAsia" w:eastAsiaTheme="majorEastAsia" w:hAnsiTheme="majorEastAsia" w:hint="eastAsia"/>
                <w:color w:val="000000"/>
                <w:sz w:val="36"/>
                <w:szCs w:val="36"/>
              </w:rPr>
              <w:t>合</w:t>
            </w:r>
            <w:r w:rsidRPr="009D50B3">
              <w:rPr>
                <w:rFonts w:asciiTheme="majorEastAsia" w:eastAsiaTheme="majorEastAsia" w:hAnsiTheme="majorEastAsia"/>
                <w:color w:val="000000"/>
                <w:sz w:val="36"/>
                <w:szCs w:val="36"/>
              </w:rPr>
              <w:t xml:space="preserve">  </w:t>
            </w:r>
            <w:r w:rsidRPr="009D50B3">
              <w:rPr>
                <w:rFonts w:asciiTheme="majorEastAsia" w:eastAsiaTheme="majorEastAsia" w:hAnsiTheme="majorEastAsia" w:hint="eastAsia"/>
                <w:color w:val="000000"/>
                <w:sz w:val="36"/>
                <w:szCs w:val="36"/>
              </w:rPr>
              <w:t>国</w:t>
            </w:r>
          </w:p>
        </w:tc>
        <w:tc>
          <w:tcPr>
            <w:tcW w:w="4480" w:type="dxa"/>
            <w:tcBorders>
              <w:bottom w:val="single" w:sz="18" w:space="0" w:color="auto"/>
            </w:tcBorders>
          </w:tcPr>
          <w:p w14:paraId="70B668A9" w14:textId="167DB3A8" w:rsidR="00290BE9" w:rsidRPr="009D50B3" w:rsidRDefault="00A47D74">
            <w:pPr>
              <w:jc w:val="right"/>
              <w:rPr>
                <w:rFonts w:asciiTheme="majorEastAsia" w:eastAsiaTheme="majorEastAsia" w:hAnsiTheme="majorEastAsia" w:cstheme="minorBidi"/>
                <w:sz w:val="52"/>
                <w:szCs w:val="52"/>
              </w:rPr>
            </w:pPr>
            <w:r w:rsidRPr="0022699E">
              <w:rPr>
                <w:rFonts w:ascii="Univers Bold" w:hAnsi="Univers Bold"/>
                <w:b/>
                <w:sz w:val="72"/>
              </w:rPr>
              <w:t>EP</w:t>
            </w:r>
          </w:p>
        </w:tc>
      </w:tr>
      <w:tr w:rsidR="00290BE9" w:rsidRPr="009D50B3" w14:paraId="2CF74AF6" w14:textId="77777777" w:rsidTr="00A47D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9"/>
        </w:trPr>
        <w:tc>
          <w:tcPr>
            <w:tcW w:w="2020" w:type="dxa"/>
            <w:tcBorders>
              <w:top w:val="nil"/>
              <w:left w:val="nil"/>
              <w:bottom w:val="single" w:sz="36" w:space="0" w:color="auto"/>
              <w:right w:val="nil"/>
            </w:tcBorders>
          </w:tcPr>
          <w:p w14:paraId="68732492" w14:textId="77777777" w:rsidR="00290BE9" w:rsidRPr="009D50B3" w:rsidRDefault="000E7276">
            <w:pPr>
              <w:spacing w:before="120"/>
              <w:rPr>
                <w:rFonts w:asciiTheme="majorEastAsia" w:eastAsiaTheme="majorEastAsia" w:hAnsiTheme="majorEastAsia"/>
              </w:rPr>
            </w:pPr>
            <w:r w:rsidRPr="009D50B3">
              <w:rPr>
                <w:rFonts w:asciiTheme="majorEastAsia" w:eastAsiaTheme="majorEastAsia" w:hAnsiTheme="majorEastAsia"/>
                <w:noProof/>
                <w:lang w:val="en-US" w:eastAsia="zh-CN"/>
              </w:rPr>
              <w:drawing>
                <wp:anchor distT="0" distB="0" distL="114300" distR="114300" simplePos="0" relativeHeight="251659264" behindDoc="0" locked="0" layoutInCell="1" allowOverlap="1" wp14:anchorId="36A3D46D" wp14:editId="4619351F">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sidRPr="009D50B3">
              <w:rPr>
                <w:rFonts w:asciiTheme="majorEastAsia" w:eastAsiaTheme="majorEastAsia" w:hAnsiTheme="majorEastAsia"/>
                <w:noProof/>
                <w:lang w:val="en-US" w:eastAsia="zh-CN"/>
              </w:rPr>
              <w:drawing>
                <wp:anchor distT="0" distB="0" distL="114300" distR="114300" simplePos="0" relativeHeight="251660288" behindDoc="1" locked="0" layoutInCell="0" allowOverlap="1" wp14:anchorId="5017CE69" wp14:editId="3C567E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338" w:type="dxa"/>
            <w:tcBorders>
              <w:top w:val="nil"/>
              <w:left w:val="nil"/>
              <w:bottom w:val="single" w:sz="36" w:space="0" w:color="auto"/>
              <w:right w:val="nil"/>
            </w:tcBorders>
            <w:vAlign w:val="center"/>
          </w:tcPr>
          <w:p w14:paraId="244EE7AE" w14:textId="77777777" w:rsidR="00290BE9" w:rsidRPr="009D50B3" w:rsidRDefault="00290BE9">
            <w:pPr>
              <w:pStyle w:val="Heading3"/>
              <w:numPr>
                <w:ilvl w:val="0"/>
                <w:numId w:val="0"/>
              </w:numPr>
              <w:spacing w:after="0"/>
              <w:jc w:val="left"/>
              <w:rPr>
                <w:rFonts w:asciiTheme="majorEastAsia" w:eastAsiaTheme="majorEastAsia" w:hAnsiTheme="majorEastAsia"/>
                <w:b/>
                <w:sz w:val="32"/>
                <w:lang w:val="en-CA"/>
              </w:rPr>
            </w:pPr>
          </w:p>
          <w:p w14:paraId="021AD49B" w14:textId="77777777" w:rsidR="00290BE9" w:rsidRPr="009D50B3" w:rsidRDefault="000E7276">
            <w:pPr>
              <w:pStyle w:val="Heading3"/>
              <w:numPr>
                <w:ilvl w:val="0"/>
                <w:numId w:val="0"/>
              </w:numPr>
              <w:spacing w:after="0"/>
              <w:jc w:val="left"/>
              <w:rPr>
                <w:rFonts w:asciiTheme="majorEastAsia" w:eastAsiaTheme="majorEastAsia" w:hAnsiTheme="majorEastAsia"/>
                <w:b/>
                <w:sz w:val="32"/>
                <w:lang w:val="ru-RU"/>
              </w:rPr>
            </w:pPr>
            <w:r w:rsidRPr="009D50B3">
              <w:rPr>
                <w:rFonts w:asciiTheme="majorEastAsia" w:eastAsiaTheme="majorEastAsia" w:hAnsiTheme="majorEastAsia" w:hint="eastAsia"/>
                <w:color w:val="000000"/>
                <w:sz w:val="44"/>
              </w:rPr>
              <w:t>联</w:t>
            </w:r>
            <w:r w:rsidRPr="009D50B3">
              <w:rPr>
                <w:rFonts w:asciiTheme="majorEastAsia" w:eastAsiaTheme="majorEastAsia" w:hAnsiTheme="majorEastAsia"/>
                <w:color w:val="000000"/>
                <w:sz w:val="44"/>
              </w:rPr>
              <w:t xml:space="preserve"> </w:t>
            </w:r>
            <w:r w:rsidRPr="009D50B3">
              <w:rPr>
                <w:rFonts w:asciiTheme="majorEastAsia" w:eastAsiaTheme="majorEastAsia" w:hAnsiTheme="majorEastAsia" w:hint="eastAsia"/>
                <w:color w:val="000000"/>
                <w:sz w:val="44"/>
              </w:rPr>
              <w:t>合</w:t>
            </w:r>
            <w:r w:rsidRPr="009D50B3">
              <w:rPr>
                <w:rFonts w:asciiTheme="majorEastAsia" w:eastAsiaTheme="majorEastAsia" w:hAnsiTheme="majorEastAsia"/>
                <w:color w:val="000000"/>
                <w:sz w:val="44"/>
              </w:rPr>
              <w:t xml:space="preserve"> </w:t>
            </w:r>
            <w:r w:rsidRPr="009D50B3">
              <w:rPr>
                <w:rFonts w:asciiTheme="majorEastAsia" w:eastAsiaTheme="majorEastAsia" w:hAnsiTheme="majorEastAsia" w:hint="eastAsia"/>
                <w:color w:val="000000"/>
                <w:sz w:val="44"/>
              </w:rPr>
              <w:t>国</w:t>
            </w:r>
          </w:p>
          <w:p w14:paraId="5A5B0258" w14:textId="77777777" w:rsidR="00290BE9" w:rsidRPr="009D50B3" w:rsidRDefault="000E72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r w:rsidRPr="009D50B3">
              <w:rPr>
                <w:rFonts w:asciiTheme="majorEastAsia" w:eastAsiaTheme="majorEastAsia" w:hAnsiTheme="majorEastAsia" w:hint="eastAsia"/>
                <w:color w:val="000000"/>
                <w:sz w:val="44"/>
              </w:rPr>
              <w:t>环</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境</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规</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划</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署</w:t>
            </w:r>
          </w:p>
          <w:p w14:paraId="7075C11C" w14:textId="77777777" w:rsidR="00290BE9" w:rsidRPr="009D50B3" w:rsidRDefault="00290B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p>
          <w:p w14:paraId="707E4987" w14:textId="77777777" w:rsidR="00290BE9" w:rsidRPr="009D50B3" w:rsidRDefault="00290B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b/>
                <w:sz w:val="32"/>
                <w:lang w:val="ru-RU"/>
              </w:rPr>
            </w:pPr>
          </w:p>
        </w:tc>
        <w:tc>
          <w:tcPr>
            <w:tcW w:w="4480" w:type="dxa"/>
            <w:tcBorders>
              <w:top w:val="nil"/>
              <w:left w:val="nil"/>
              <w:bottom w:val="single" w:sz="36" w:space="0" w:color="auto"/>
              <w:right w:val="nil"/>
            </w:tcBorders>
          </w:tcPr>
          <w:p w14:paraId="37D7B1B6" w14:textId="77777777" w:rsidR="00290BE9" w:rsidRPr="009D50B3" w:rsidRDefault="00290BE9">
            <w:pPr>
              <w:rPr>
                <w:rFonts w:asciiTheme="majorEastAsia" w:eastAsiaTheme="majorEastAsia" w:hAnsiTheme="majorEastAsia"/>
                <w:color w:val="000000"/>
                <w:szCs w:val="24"/>
                <w:lang w:val="ru-RU"/>
              </w:rPr>
            </w:pPr>
          </w:p>
          <w:p w14:paraId="68C95BB8" w14:textId="77777777" w:rsidR="00290BE9" w:rsidRPr="00A47D74" w:rsidRDefault="000E7276" w:rsidP="00A47D74">
            <w:pPr>
              <w:ind w:left="450"/>
              <w:rPr>
                <w:rFonts w:eastAsiaTheme="majorEastAsia"/>
                <w:color w:val="000000"/>
                <w:szCs w:val="24"/>
              </w:rPr>
            </w:pPr>
            <w:r w:rsidRPr="00A47D74">
              <w:rPr>
                <w:rFonts w:eastAsiaTheme="majorEastAsia"/>
                <w:color w:val="000000"/>
                <w:szCs w:val="24"/>
              </w:rPr>
              <w:t>Distr.</w:t>
            </w:r>
          </w:p>
          <w:p w14:paraId="0FD0A26D" w14:textId="77777777" w:rsidR="00290BE9" w:rsidRPr="00A47D74" w:rsidRDefault="000E7276" w:rsidP="00A47D74">
            <w:pPr>
              <w:ind w:left="450"/>
              <w:rPr>
                <w:rFonts w:eastAsiaTheme="majorEastAsia"/>
                <w:color w:val="000000"/>
                <w:szCs w:val="24"/>
              </w:rPr>
            </w:pPr>
            <w:r w:rsidRPr="00A47D74">
              <w:rPr>
                <w:rFonts w:eastAsiaTheme="majorEastAsia"/>
                <w:color w:val="000000"/>
                <w:szCs w:val="24"/>
              </w:rPr>
              <w:t>GENERAL</w:t>
            </w:r>
          </w:p>
          <w:p w14:paraId="51F3D762" w14:textId="77777777" w:rsidR="00290BE9" w:rsidRPr="00A47D74" w:rsidRDefault="00290BE9" w:rsidP="00A47D74">
            <w:pPr>
              <w:ind w:left="450"/>
              <w:rPr>
                <w:rFonts w:eastAsiaTheme="majorEastAsia"/>
                <w:color w:val="000000"/>
                <w:szCs w:val="24"/>
              </w:rPr>
            </w:pPr>
          </w:p>
          <w:p w14:paraId="129AB5C1" w14:textId="17C111B8" w:rsidR="00A422E1" w:rsidRPr="00A47D74" w:rsidRDefault="00A422E1" w:rsidP="00A47D74">
            <w:pPr>
              <w:ind w:left="450"/>
              <w:rPr>
                <w:rFonts w:eastAsiaTheme="majorEastAsia"/>
                <w:lang w:val="en-CA"/>
              </w:rPr>
            </w:pPr>
            <w:r w:rsidRPr="00A47D74">
              <w:rPr>
                <w:rFonts w:eastAsiaTheme="majorEastAsia"/>
                <w:lang w:val="en-CA"/>
              </w:rPr>
              <w:fldChar w:fldCharType="begin"/>
            </w:r>
            <w:r w:rsidRPr="00A47D74">
              <w:rPr>
                <w:rFonts w:eastAsiaTheme="majorEastAsia"/>
                <w:lang w:val="en-CA"/>
              </w:rPr>
              <w:instrText xml:space="preserve"> DOCPROPERTY "Document number"  \* MERGEFORMAT </w:instrText>
            </w:r>
            <w:r w:rsidRPr="00A47D74">
              <w:rPr>
                <w:rFonts w:eastAsiaTheme="majorEastAsia"/>
                <w:lang w:val="en-CA"/>
              </w:rPr>
              <w:fldChar w:fldCharType="separate"/>
            </w:r>
            <w:r w:rsidR="00481323">
              <w:rPr>
                <w:rFonts w:eastAsiaTheme="majorEastAsia"/>
                <w:lang w:val="en-CA"/>
              </w:rPr>
              <w:t>UNEP/</w:t>
            </w:r>
            <w:proofErr w:type="spellStart"/>
            <w:r w:rsidR="00481323">
              <w:rPr>
                <w:rFonts w:eastAsiaTheme="majorEastAsia"/>
                <w:lang w:val="en-CA"/>
              </w:rPr>
              <w:t>OzL.Pro</w:t>
            </w:r>
            <w:proofErr w:type="spellEnd"/>
            <w:r w:rsidR="00481323">
              <w:rPr>
                <w:rFonts w:eastAsiaTheme="majorEastAsia"/>
                <w:lang w:val="en-CA"/>
              </w:rPr>
              <w:t>/ExCom/93/82</w:t>
            </w:r>
            <w:r w:rsidRPr="00A47D74">
              <w:rPr>
                <w:rFonts w:eastAsiaTheme="majorEastAsia"/>
                <w:lang w:val="en-CA"/>
              </w:rPr>
              <w:fldChar w:fldCharType="end"/>
            </w:r>
          </w:p>
          <w:p w14:paraId="543B56D9" w14:textId="35FF6DD2" w:rsidR="00290BE9" w:rsidRPr="00A47D74" w:rsidRDefault="00A422E1" w:rsidP="00A47D74">
            <w:pPr>
              <w:ind w:left="450"/>
              <w:rPr>
                <w:rFonts w:eastAsiaTheme="majorEastAsia"/>
                <w:color w:val="000000"/>
                <w:szCs w:val="24"/>
              </w:rPr>
            </w:pPr>
            <w:r w:rsidRPr="00A47D74">
              <w:rPr>
                <w:rFonts w:eastAsiaTheme="majorEastAsia"/>
                <w:lang w:val="en-CA"/>
              </w:rPr>
              <w:fldChar w:fldCharType="begin"/>
            </w:r>
            <w:r w:rsidRPr="00A47D74">
              <w:rPr>
                <w:rFonts w:eastAsiaTheme="majorEastAsia"/>
                <w:lang w:val="en-CA"/>
              </w:rPr>
              <w:instrText xml:space="preserve"> DOCPROPERTY "Revision date" \@ "d MMMM YYYY"  \* MERGEFORMAT </w:instrText>
            </w:r>
            <w:r w:rsidRPr="00A47D74">
              <w:rPr>
                <w:rFonts w:eastAsiaTheme="majorEastAsia"/>
                <w:lang w:val="en-CA"/>
              </w:rPr>
              <w:fldChar w:fldCharType="separate"/>
            </w:r>
            <w:r w:rsidR="00C56F82">
              <w:rPr>
                <w:rFonts w:eastAsiaTheme="majorEastAsia"/>
                <w:lang w:val="en-CA"/>
              </w:rPr>
              <w:t>1</w:t>
            </w:r>
            <w:r w:rsidRPr="00A47D74">
              <w:rPr>
                <w:rFonts w:eastAsiaTheme="majorEastAsia"/>
                <w:lang w:val="en-CA"/>
              </w:rPr>
              <w:t xml:space="preserve"> December 2023</w:t>
            </w:r>
            <w:r w:rsidRPr="00A47D74">
              <w:rPr>
                <w:rFonts w:eastAsiaTheme="majorEastAsia"/>
                <w:lang w:val="en-CA"/>
              </w:rPr>
              <w:fldChar w:fldCharType="end"/>
            </w:r>
          </w:p>
          <w:p w14:paraId="037FA358" w14:textId="77777777" w:rsidR="00290BE9" w:rsidRPr="00A47D74" w:rsidRDefault="00290BE9" w:rsidP="00A47D74">
            <w:pPr>
              <w:ind w:left="450"/>
              <w:rPr>
                <w:rFonts w:eastAsiaTheme="majorEastAsia"/>
                <w:color w:val="000000"/>
                <w:szCs w:val="24"/>
              </w:rPr>
            </w:pPr>
          </w:p>
          <w:p w14:paraId="52AA18A5" w14:textId="77777777" w:rsidR="00290BE9" w:rsidRPr="00A47D74" w:rsidRDefault="000E7276" w:rsidP="00A47D74">
            <w:pPr>
              <w:tabs>
                <w:tab w:val="left" w:pos="10080"/>
              </w:tabs>
              <w:ind w:left="450"/>
              <w:rPr>
                <w:rFonts w:eastAsiaTheme="majorEastAsia"/>
                <w:color w:val="000000"/>
                <w:szCs w:val="24"/>
              </w:rPr>
            </w:pPr>
            <w:r w:rsidRPr="00A47D74">
              <w:rPr>
                <w:rFonts w:eastAsiaTheme="majorEastAsia"/>
                <w:color w:val="000000"/>
                <w:szCs w:val="24"/>
              </w:rPr>
              <w:t>CHINESE</w:t>
            </w:r>
          </w:p>
          <w:p w14:paraId="62805C30" w14:textId="77777777" w:rsidR="00290BE9" w:rsidRPr="00A47D74" w:rsidRDefault="000E7276" w:rsidP="00A47D74">
            <w:pPr>
              <w:tabs>
                <w:tab w:val="left" w:pos="10080"/>
              </w:tabs>
              <w:ind w:left="450"/>
              <w:rPr>
                <w:rFonts w:eastAsiaTheme="majorEastAsia"/>
                <w:color w:val="000000"/>
                <w:spacing w:val="-10"/>
                <w:szCs w:val="24"/>
              </w:rPr>
            </w:pPr>
            <w:r w:rsidRPr="00A47D74">
              <w:rPr>
                <w:rFonts w:eastAsiaTheme="majorEastAsia"/>
                <w:color w:val="000000"/>
                <w:szCs w:val="24"/>
              </w:rPr>
              <w:t>ORIGINAL: ENGLISH</w:t>
            </w:r>
          </w:p>
          <w:p w14:paraId="715D8D01" w14:textId="77777777" w:rsidR="00290BE9" w:rsidRPr="009D50B3" w:rsidRDefault="00290BE9">
            <w:pPr>
              <w:rPr>
                <w:rFonts w:asciiTheme="majorEastAsia" w:eastAsiaTheme="majorEastAsia" w:hAnsiTheme="majorEastAsia"/>
              </w:rPr>
            </w:pPr>
          </w:p>
        </w:tc>
      </w:tr>
    </w:tbl>
    <w:p w14:paraId="260392EA" w14:textId="77777777" w:rsidR="00290BE9" w:rsidRPr="009D50B3" w:rsidRDefault="000E727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9D50B3">
        <w:rPr>
          <w:rFonts w:asciiTheme="majorEastAsia" w:eastAsiaTheme="majorEastAsia" w:hAnsiTheme="majorEastAsia" w:hint="eastAsia"/>
          <w:color w:val="000000"/>
          <w:sz w:val="28"/>
        </w:rPr>
        <w:t>执行蒙特利尔议定书</w:t>
      </w:r>
    </w:p>
    <w:p w14:paraId="7227E2C9" w14:textId="77777777" w:rsidR="00290BE9" w:rsidRPr="009D50B3" w:rsidRDefault="000E727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9D50B3">
        <w:rPr>
          <w:rFonts w:asciiTheme="majorEastAsia" w:eastAsiaTheme="majorEastAsia" w:hAnsiTheme="majorEastAsia"/>
          <w:color w:val="000000"/>
          <w:sz w:val="28"/>
          <w:lang w:val="en-CA"/>
        </w:rPr>
        <w:t xml:space="preserve">  </w:t>
      </w:r>
      <w:r w:rsidRPr="009D50B3">
        <w:rPr>
          <w:rFonts w:asciiTheme="majorEastAsia" w:eastAsiaTheme="majorEastAsia" w:hAnsiTheme="majorEastAsia" w:hint="eastAsia"/>
          <w:color w:val="000000"/>
          <w:sz w:val="28"/>
        </w:rPr>
        <w:t>多边基金执行委员会</w:t>
      </w:r>
      <w:r w:rsidRPr="009D50B3">
        <w:rPr>
          <w:rFonts w:asciiTheme="majorEastAsia" w:eastAsiaTheme="majorEastAsia" w:hAnsiTheme="majorEastAsia"/>
          <w:color w:val="000000"/>
          <w:sz w:val="28"/>
        </w:rPr>
        <w:tab/>
      </w:r>
    </w:p>
    <w:p w14:paraId="7F3439AB" w14:textId="77777777" w:rsidR="00290BE9" w:rsidRPr="009D50B3" w:rsidRDefault="000E7276">
      <w:pPr>
        <w:jc w:val="left"/>
        <w:rPr>
          <w:rFonts w:asciiTheme="majorEastAsia" w:eastAsiaTheme="majorEastAsia" w:hAnsiTheme="majorEastAsia"/>
          <w:sz w:val="24"/>
          <w:szCs w:val="24"/>
          <w:lang w:eastAsia="zh-CN"/>
        </w:rPr>
      </w:pPr>
      <w:r w:rsidRPr="009D50B3">
        <w:rPr>
          <w:rFonts w:asciiTheme="majorEastAsia" w:eastAsiaTheme="majorEastAsia" w:hAnsiTheme="majorEastAsia" w:cs="SimSun" w:hint="eastAsia"/>
          <w:sz w:val="24"/>
          <w:szCs w:val="24"/>
          <w:lang w:eastAsia="zh-CN"/>
        </w:rPr>
        <w:t>第九十</w:t>
      </w:r>
      <w:r w:rsidRPr="009D50B3">
        <w:rPr>
          <w:rFonts w:asciiTheme="majorEastAsia" w:eastAsiaTheme="majorEastAsia" w:hAnsiTheme="majorEastAsia" w:cs="SimSun" w:hint="eastAsia"/>
          <w:sz w:val="24"/>
          <w:szCs w:val="24"/>
          <w:lang w:val="en-US" w:eastAsia="zh-CN"/>
        </w:rPr>
        <w:t>三</w:t>
      </w:r>
      <w:r w:rsidRPr="009D50B3">
        <w:rPr>
          <w:rFonts w:asciiTheme="majorEastAsia" w:eastAsiaTheme="majorEastAsia" w:hAnsiTheme="majorEastAsia" w:cs="SimSun" w:hint="eastAsia"/>
          <w:sz w:val="24"/>
          <w:szCs w:val="24"/>
          <w:lang w:eastAsia="zh-CN"/>
        </w:rPr>
        <w:t>次会议</w:t>
      </w:r>
    </w:p>
    <w:p w14:paraId="119550AE" w14:textId="77777777" w:rsidR="00290BE9" w:rsidRPr="009D50B3" w:rsidRDefault="000E7276">
      <w:pPr>
        <w:jc w:val="left"/>
        <w:rPr>
          <w:rFonts w:asciiTheme="majorEastAsia" w:eastAsiaTheme="majorEastAsia" w:hAnsiTheme="majorEastAsia"/>
          <w:sz w:val="24"/>
          <w:szCs w:val="24"/>
          <w:lang w:eastAsia="zh-CN"/>
        </w:rPr>
      </w:pPr>
      <w:r w:rsidRPr="009D50B3">
        <w:rPr>
          <w:rFonts w:asciiTheme="majorEastAsia" w:eastAsiaTheme="majorEastAsia" w:hAnsiTheme="majorEastAsia"/>
          <w:sz w:val="24"/>
          <w:szCs w:val="24"/>
          <w:lang w:eastAsia="zh-CN"/>
        </w:rPr>
        <w:t>2023</w:t>
      </w:r>
      <w:r w:rsidRPr="009D50B3">
        <w:rPr>
          <w:rFonts w:asciiTheme="majorEastAsia" w:eastAsiaTheme="majorEastAsia" w:hAnsiTheme="majorEastAsia" w:cs="SimSun" w:hint="eastAsia"/>
          <w:sz w:val="24"/>
          <w:szCs w:val="24"/>
          <w:lang w:eastAsia="zh-CN"/>
        </w:rPr>
        <w:t>年</w:t>
      </w:r>
      <w:r w:rsidRPr="009D50B3">
        <w:rPr>
          <w:rFonts w:asciiTheme="majorEastAsia" w:eastAsiaTheme="majorEastAsia" w:hAnsiTheme="majorEastAsia" w:hint="eastAsia"/>
          <w:sz w:val="24"/>
          <w:szCs w:val="24"/>
          <w:lang w:val="en-US" w:eastAsia="zh-CN"/>
        </w:rPr>
        <w:t>12</w:t>
      </w:r>
      <w:r w:rsidRPr="009D50B3">
        <w:rPr>
          <w:rFonts w:asciiTheme="majorEastAsia" w:eastAsiaTheme="majorEastAsia" w:hAnsiTheme="majorEastAsia" w:cs="SimSun" w:hint="eastAsia"/>
          <w:sz w:val="24"/>
          <w:szCs w:val="24"/>
          <w:lang w:eastAsia="zh-CN"/>
        </w:rPr>
        <w:t>月</w:t>
      </w:r>
      <w:r w:rsidRPr="009D50B3">
        <w:rPr>
          <w:rFonts w:asciiTheme="majorEastAsia" w:eastAsiaTheme="majorEastAsia" w:hAnsiTheme="majorEastAsia" w:hint="eastAsia"/>
          <w:sz w:val="24"/>
          <w:szCs w:val="24"/>
          <w:lang w:val="en-US" w:eastAsia="zh-CN"/>
        </w:rPr>
        <w:t>15</w:t>
      </w:r>
      <w:r w:rsidRPr="009D50B3">
        <w:rPr>
          <w:rFonts w:asciiTheme="majorEastAsia" w:eastAsiaTheme="majorEastAsia" w:hAnsiTheme="majorEastAsia" w:cs="SimSun" w:hint="eastAsia"/>
          <w:sz w:val="24"/>
          <w:szCs w:val="24"/>
          <w:lang w:eastAsia="zh-CN"/>
        </w:rPr>
        <w:t>日至</w:t>
      </w:r>
      <w:r w:rsidRPr="009D50B3">
        <w:rPr>
          <w:rFonts w:asciiTheme="majorEastAsia" w:eastAsiaTheme="majorEastAsia" w:hAnsiTheme="majorEastAsia" w:hint="eastAsia"/>
          <w:sz w:val="24"/>
          <w:szCs w:val="24"/>
          <w:lang w:val="en-US" w:eastAsia="zh-CN"/>
        </w:rPr>
        <w:t>19</w:t>
      </w:r>
      <w:r w:rsidRPr="009D50B3">
        <w:rPr>
          <w:rFonts w:asciiTheme="majorEastAsia" w:eastAsiaTheme="majorEastAsia" w:hAnsiTheme="majorEastAsia" w:cs="SimSun" w:hint="eastAsia"/>
          <w:sz w:val="24"/>
          <w:szCs w:val="24"/>
          <w:lang w:eastAsia="zh-CN"/>
        </w:rPr>
        <w:t>日，蒙特利尔</w:t>
      </w:r>
    </w:p>
    <w:p w14:paraId="2844EAEB" w14:textId="77777777" w:rsidR="00290BE9" w:rsidRPr="009D50B3" w:rsidRDefault="000E727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Cs w:val="18"/>
        </w:rPr>
      </w:pPr>
      <w:r w:rsidRPr="009D50B3">
        <w:rPr>
          <w:rFonts w:asciiTheme="majorEastAsia" w:eastAsiaTheme="majorEastAsia" w:hAnsiTheme="majorEastAsia" w:hint="eastAsia"/>
          <w:color w:val="000000"/>
          <w:szCs w:val="18"/>
        </w:rPr>
        <w:t>临时议题</w:t>
      </w:r>
      <w:r w:rsidRPr="009D50B3">
        <w:rPr>
          <w:rFonts w:asciiTheme="majorEastAsia" w:eastAsiaTheme="majorEastAsia" w:hAnsiTheme="majorEastAsia"/>
        </w:rPr>
        <w:t>9(c)</w:t>
      </w:r>
      <w:r w:rsidRPr="009D50B3">
        <w:rPr>
          <w:rStyle w:val="FootnoteReference"/>
          <w:rFonts w:asciiTheme="majorEastAsia" w:eastAsiaTheme="majorEastAsia" w:hAnsiTheme="majorEastAsia"/>
        </w:rPr>
        <w:footnoteReference w:id="1"/>
      </w:r>
    </w:p>
    <w:p w14:paraId="31F4BB8B" w14:textId="77777777" w:rsidR="00290BE9" w:rsidRPr="009D50B3" w:rsidRDefault="00290BE9">
      <w:pPr>
        <w:jc w:val="left"/>
        <w:rPr>
          <w:rFonts w:asciiTheme="majorEastAsia" w:eastAsiaTheme="majorEastAsia" w:hAnsiTheme="majorEastAsia"/>
        </w:rPr>
      </w:pPr>
    </w:p>
    <w:p w14:paraId="14CB83DD" w14:textId="77777777" w:rsidR="00290BE9" w:rsidRPr="009D50B3" w:rsidRDefault="00290BE9">
      <w:pPr>
        <w:rPr>
          <w:rFonts w:asciiTheme="majorEastAsia" w:eastAsiaTheme="majorEastAsia" w:hAnsiTheme="majorEastAsia"/>
        </w:rPr>
      </w:pPr>
    </w:p>
    <w:p w14:paraId="0176DF26" w14:textId="77777777" w:rsidR="00D10CFE" w:rsidRDefault="00D10CFE" w:rsidP="00D10CFE">
      <w:pPr>
        <w:rPr>
          <w:szCs w:val="24"/>
        </w:rPr>
      </w:pPr>
    </w:p>
    <w:p w14:paraId="485B57DF" w14:textId="77777777" w:rsidR="00D10CFE" w:rsidRPr="00D365E7" w:rsidRDefault="00D10CFE" w:rsidP="00D10CFE">
      <w:pPr>
        <w:jc w:val="center"/>
        <w:rPr>
          <w:sz w:val="24"/>
          <w:szCs w:val="24"/>
        </w:rPr>
      </w:pPr>
      <w:proofErr w:type="spellStart"/>
      <w:r w:rsidRPr="00D365E7">
        <w:rPr>
          <w:rFonts w:ascii="SimSun" w:hint="eastAsia"/>
          <w:b/>
          <w:sz w:val="24"/>
          <w:szCs w:val="24"/>
          <w:lang w:val="zh-CN"/>
        </w:rPr>
        <w:t>项目提案</w:t>
      </w:r>
      <w:r w:rsidRPr="00D365E7">
        <w:rPr>
          <w:rFonts w:ascii="SimSun" w:hint="eastAsia"/>
          <w:b/>
          <w:sz w:val="24"/>
          <w:szCs w:val="24"/>
        </w:rPr>
        <w:t>：</w:t>
      </w:r>
      <w:r w:rsidRPr="00D365E7">
        <w:rPr>
          <w:rFonts w:ascii="SimSun" w:hint="eastAsia"/>
          <w:b/>
          <w:sz w:val="24"/>
          <w:szCs w:val="24"/>
          <w:lang w:val="zh-CN"/>
        </w:rPr>
        <w:t>菲律宾</w:t>
      </w:r>
      <w:proofErr w:type="spellEnd"/>
    </w:p>
    <w:p w14:paraId="7346E026" w14:textId="77777777" w:rsidR="00D10CFE" w:rsidRDefault="00D10CFE" w:rsidP="00D10CFE">
      <w:pPr>
        <w:rPr>
          <w:szCs w:val="24"/>
        </w:rPr>
      </w:pPr>
    </w:p>
    <w:p w14:paraId="6C8D995C" w14:textId="77777777" w:rsidR="00E22B1A" w:rsidRDefault="00E22B1A" w:rsidP="00D10CFE">
      <w:pPr>
        <w:rPr>
          <w:szCs w:val="24"/>
        </w:rPr>
      </w:pPr>
    </w:p>
    <w:p w14:paraId="01120AD1" w14:textId="77777777" w:rsidR="00D10CFE" w:rsidRDefault="00D10CFE" w:rsidP="00D10CFE">
      <w:pPr>
        <w:rPr>
          <w:szCs w:val="24"/>
        </w:rPr>
      </w:pPr>
    </w:p>
    <w:p w14:paraId="2C35B4E4" w14:textId="284E35C6" w:rsidR="00D10CFE" w:rsidRPr="00D365E7" w:rsidRDefault="00D10CFE" w:rsidP="00D10CFE">
      <w:pPr>
        <w:ind w:firstLine="720"/>
        <w:rPr>
          <w:szCs w:val="24"/>
        </w:rPr>
      </w:pPr>
      <w:proofErr w:type="spellStart"/>
      <w:r w:rsidRPr="00D365E7">
        <w:rPr>
          <w:rFonts w:hint="eastAsia"/>
          <w:szCs w:val="24"/>
          <w:lang w:val="zh-CN"/>
        </w:rPr>
        <w:t>本文件包括秘书处对以下项目提案的评论和建议</w:t>
      </w:r>
      <w:proofErr w:type="spellEnd"/>
      <w:r w:rsidRPr="00D365E7">
        <w:rPr>
          <w:rFonts w:hint="eastAsia"/>
          <w:szCs w:val="24"/>
        </w:rPr>
        <w:t>：</w:t>
      </w:r>
    </w:p>
    <w:p w14:paraId="236954D0" w14:textId="77777777" w:rsidR="00D10CFE" w:rsidRPr="00D365E7" w:rsidRDefault="00D10CFE" w:rsidP="00D10CFE">
      <w:pPr>
        <w:spacing w:before="240" w:after="240"/>
        <w:rPr>
          <w:szCs w:val="24"/>
          <w:u w:val="single"/>
        </w:rPr>
      </w:pPr>
      <w:proofErr w:type="spellStart"/>
      <w:r w:rsidRPr="00D365E7">
        <w:rPr>
          <w:rFonts w:hint="eastAsia"/>
          <w:szCs w:val="24"/>
          <w:u w:val="single"/>
          <w:lang w:val="zh-CN"/>
        </w:rPr>
        <w:t>淘汰</w:t>
      </w:r>
      <w:proofErr w:type="spellEnd"/>
    </w:p>
    <w:p w14:paraId="1AE78792" w14:textId="77777777" w:rsidR="00D10CFE" w:rsidRPr="00D365E7" w:rsidRDefault="00D10CFE" w:rsidP="00D10CFE">
      <w:pPr>
        <w:rPr>
          <w:szCs w:val="24"/>
        </w:rPr>
      </w:pPr>
    </w:p>
    <w:p w14:paraId="3F489942" w14:textId="77777777" w:rsidR="00D10CFE" w:rsidRPr="00D365E7" w:rsidRDefault="00D10CFE" w:rsidP="00D10CFE">
      <w:pPr>
        <w:rPr>
          <w:szCs w:val="24"/>
        </w:rPr>
      </w:pPr>
    </w:p>
    <w:tbl>
      <w:tblPr>
        <w:tblW w:w="0" w:type="auto"/>
        <w:tblLayout w:type="fixed"/>
        <w:tblLook w:val="00A0" w:firstRow="1" w:lastRow="0" w:firstColumn="1" w:lastColumn="0" w:noHBand="0" w:noVBand="0"/>
      </w:tblPr>
      <w:tblGrid>
        <w:gridCol w:w="6941"/>
        <w:gridCol w:w="2409"/>
      </w:tblGrid>
      <w:tr w:rsidR="00D10CFE" w:rsidRPr="00D365E7" w14:paraId="25A0C02F" w14:textId="77777777" w:rsidTr="000B73DD">
        <w:tc>
          <w:tcPr>
            <w:tcW w:w="6941" w:type="dxa"/>
          </w:tcPr>
          <w:p w14:paraId="5F2C576C" w14:textId="77777777" w:rsidR="00D10CFE" w:rsidRPr="00D365E7" w:rsidRDefault="00D10CFE" w:rsidP="00D10CFE">
            <w:pPr>
              <w:pStyle w:val="ListParagraph"/>
              <w:numPr>
                <w:ilvl w:val="0"/>
                <w:numId w:val="5"/>
              </w:numPr>
              <w:ind w:hanging="830"/>
              <w:rPr>
                <w:szCs w:val="24"/>
                <w:lang w:eastAsia="zh-CN"/>
              </w:rPr>
            </w:pPr>
            <w:r>
              <w:rPr>
                <w:szCs w:val="24"/>
                <w:lang w:val="zh-CN"/>
              </w:rPr>
              <w:t xml:space="preserve">     </w:t>
            </w:r>
            <w:r w:rsidRPr="00D365E7">
              <w:rPr>
                <w:rFonts w:hint="eastAsia"/>
                <w:szCs w:val="24"/>
                <w:lang w:val="zh-CN" w:eastAsia="zh-CN"/>
              </w:rPr>
              <w:t>氟氯烃淘汰管理计划</w:t>
            </w:r>
            <w:r w:rsidRPr="00D365E7">
              <w:rPr>
                <w:szCs w:val="24"/>
                <w:lang w:val="en-CA" w:eastAsia="zh-CN"/>
              </w:rPr>
              <w:t>(</w:t>
            </w:r>
            <w:r w:rsidRPr="00D365E7">
              <w:rPr>
                <w:rFonts w:hint="eastAsia"/>
                <w:szCs w:val="24"/>
                <w:lang w:val="zh-CN" w:eastAsia="zh-CN"/>
              </w:rPr>
              <w:t>第三阶段</w:t>
            </w:r>
            <w:r w:rsidRPr="00D365E7">
              <w:rPr>
                <w:rFonts w:hint="eastAsia"/>
                <w:szCs w:val="24"/>
                <w:lang w:val="en-CA" w:eastAsia="zh-CN"/>
              </w:rPr>
              <w:t>，</w:t>
            </w:r>
            <w:r w:rsidRPr="00D365E7">
              <w:rPr>
                <w:rFonts w:hint="eastAsia"/>
                <w:szCs w:val="24"/>
                <w:lang w:val="zh-CN" w:eastAsia="zh-CN"/>
              </w:rPr>
              <w:t>第一次付款</w:t>
            </w:r>
            <w:r w:rsidRPr="00D365E7">
              <w:rPr>
                <w:rFonts w:hint="eastAsia"/>
                <w:szCs w:val="24"/>
                <w:lang w:val="en-CA" w:eastAsia="zh-CN"/>
              </w:rPr>
              <w:t>）</w:t>
            </w:r>
          </w:p>
        </w:tc>
        <w:tc>
          <w:tcPr>
            <w:tcW w:w="2409" w:type="dxa"/>
          </w:tcPr>
          <w:p w14:paraId="4322B5AF" w14:textId="77777777" w:rsidR="00D10CFE" w:rsidRPr="00D365E7" w:rsidRDefault="00D10CFE" w:rsidP="000B73DD">
            <w:pPr>
              <w:jc w:val="right"/>
              <w:rPr>
                <w:szCs w:val="24"/>
              </w:rPr>
            </w:pPr>
            <w:proofErr w:type="spellStart"/>
            <w:r w:rsidRPr="00D365E7">
              <w:rPr>
                <w:rFonts w:hint="eastAsia"/>
                <w:szCs w:val="24"/>
                <w:lang w:val="zh-CN"/>
              </w:rPr>
              <w:t>工发组织</w:t>
            </w:r>
            <w:proofErr w:type="spellEnd"/>
          </w:p>
        </w:tc>
      </w:tr>
    </w:tbl>
    <w:p w14:paraId="22F99B1A" w14:textId="77777777" w:rsidR="00D10CFE" w:rsidRPr="00D365E7" w:rsidRDefault="00D10CFE" w:rsidP="00D10CFE">
      <w:pPr>
        <w:rPr>
          <w:szCs w:val="24"/>
        </w:rPr>
      </w:pPr>
    </w:p>
    <w:p w14:paraId="5CBFE79F" w14:textId="77777777" w:rsidR="00D10CFE" w:rsidRPr="00D365E7" w:rsidRDefault="00D10CFE" w:rsidP="00D10CFE">
      <w:pPr>
        <w:rPr>
          <w:szCs w:val="24"/>
        </w:rPr>
      </w:pPr>
    </w:p>
    <w:p w14:paraId="49259AEC" w14:textId="77777777" w:rsidR="00D10CFE" w:rsidRPr="00D365E7" w:rsidRDefault="00D10CFE" w:rsidP="00D10CFE">
      <w:pPr>
        <w:jc w:val="left"/>
        <w:rPr>
          <w:szCs w:val="24"/>
        </w:rPr>
      </w:pPr>
    </w:p>
    <w:p w14:paraId="42B5399C" w14:textId="77777777" w:rsidR="00D10CFE" w:rsidRDefault="00D10CFE" w:rsidP="00D10CFE">
      <w:pPr>
        <w:jc w:val="center"/>
        <w:rPr>
          <w:b/>
          <w:szCs w:val="24"/>
        </w:rPr>
      </w:pPr>
      <w:r>
        <w:rPr>
          <w:szCs w:val="24"/>
        </w:rPr>
        <w:br w:type="page"/>
      </w:r>
      <w:proofErr w:type="spellStart"/>
      <w:r>
        <w:rPr>
          <w:rFonts w:ascii="SimSun" w:hint="eastAsia"/>
          <w:b/>
          <w:szCs w:val="24"/>
          <w:lang w:val="zh-CN"/>
        </w:rPr>
        <w:lastRenderedPageBreak/>
        <w:t>项目评价表</w:t>
      </w:r>
      <w:proofErr w:type="spellEnd"/>
      <w:r>
        <w:rPr>
          <w:rFonts w:ascii="SimSun"/>
          <w:b/>
          <w:szCs w:val="24"/>
          <w:lang w:val="zh-CN"/>
        </w:rPr>
        <w:t xml:space="preserve"> </w:t>
      </w:r>
      <w:r>
        <w:rPr>
          <w:b/>
          <w:szCs w:val="24"/>
          <w:lang w:val="zh-CN"/>
        </w:rPr>
        <w:t>—</w:t>
      </w:r>
      <w:r>
        <w:rPr>
          <w:rFonts w:ascii="SimSun"/>
          <w:b/>
          <w:szCs w:val="24"/>
          <w:lang w:val="zh-CN"/>
        </w:rPr>
        <w:t xml:space="preserve"> </w:t>
      </w:r>
      <w:proofErr w:type="spellStart"/>
      <w:r>
        <w:rPr>
          <w:rFonts w:ascii="SimSun" w:hint="eastAsia"/>
          <w:b/>
          <w:szCs w:val="24"/>
          <w:lang w:val="zh-CN"/>
        </w:rPr>
        <w:t>多年期项目</w:t>
      </w:r>
      <w:proofErr w:type="spellEnd"/>
    </w:p>
    <w:p w14:paraId="3D6FE266" w14:textId="77777777" w:rsidR="00D10CFE" w:rsidRDefault="00D10CFE" w:rsidP="00D10CFE">
      <w:pPr>
        <w:topLinePunct/>
        <w:jc w:val="center"/>
        <w:rPr>
          <w:sz w:val="10"/>
          <w:szCs w:val="24"/>
        </w:rPr>
      </w:pPr>
    </w:p>
    <w:p w14:paraId="084D3CE6" w14:textId="77777777" w:rsidR="00D10CFE" w:rsidRDefault="00D10CFE" w:rsidP="00D10CFE">
      <w:pPr>
        <w:topLinePunct/>
        <w:jc w:val="center"/>
        <w:rPr>
          <w:b/>
          <w:szCs w:val="24"/>
        </w:rPr>
      </w:pPr>
      <w:proofErr w:type="spellStart"/>
      <w:r>
        <w:rPr>
          <w:rFonts w:ascii="SimSun" w:hint="eastAsia"/>
          <w:b/>
          <w:szCs w:val="24"/>
          <w:lang w:val="zh-CN"/>
        </w:rPr>
        <w:t>菲律宾</w:t>
      </w:r>
      <w:proofErr w:type="spellEnd"/>
    </w:p>
    <w:p w14:paraId="1625EEDE" w14:textId="77777777" w:rsidR="00D10CFE" w:rsidRDefault="00D10CFE" w:rsidP="00D10CFE">
      <w:pPr>
        <w:topLinePunct/>
        <w:jc w:val="center"/>
        <w:rPr>
          <w:b/>
          <w:sz w:val="10"/>
          <w:szCs w:val="24"/>
        </w:rPr>
      </w:pPr>
    </w:p>
    <w:tbl>
      <w:tblPr>
        <w:tblW w:w="545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4638"/>
        <w:gridCol w:w="5555"/>
      </w:tblGrid>
      <w:tr w:rsidR="00D10CFE" w:rsidRPr="00D365E7" w14:paraId="020328A9" w14:textId="77777777" w:rsidTr="000B73DD">
        <w:trPr>
          <w:trHeight w:val="248"/>
        </w:trPr>
        <w:tc>
          <w:tcPr>
            <w:tcW w:w="2275" w:type="pct"/>
          </w:tcPr>
          <w:p w14:paraId="48496DAD" w14:textId="77777777" w:rsidR="00D10CFE" w:rsidRPr="00D365E7" w:rsidRDefault="00D10CFE" w:rsidP="000B73DD">
            <w:pPr>
              <w:topLinePunct/>
              <w:rPr>
                <w:sz w:val="19"/>
                <w:szCs w:val="19"/>
              </w:rPr>
            </w:pPr>
            <w:r w:rsidRPr="00D365E7">
              <w:rPr>
                <w:rFonts w:ascii="SimSun" w:hint="eastAsia"/>
                <w:b/>
                <w:sz w:val="19"/>
                <w:szCs w:val="19"/>
                <w:lang w:val="zh-CN"/>
              </w:rPr>
              <w:t>㈠</w:t>
            </w:r>
            <w:r w:rsidRPr="00D365E7">
              <w:rPr>
                <w:rFonts w:ascii="SimSun"/>
                <w:b/>
                <w:sz w:val="19"/>
                <w:szCs w:val="19"/>
                <w:lang w:val="zh-CN"/>
              </w:rPr>
              <w:t xml:space="preserve"> </w:t>
            </w:r>
            <w:proofErr w:type="spellStart"/>
            <w:r w:rsidRPr="00D365E7">
              <w:rPr>
                <w:rFonts w:ascii="SimSun" w:hint="eastAsia"/>
                <w:b/>
                <w:sz w:val="19"/>
                <w:szCs w:val="19"/>
                <w:lang w:val="zh-CN"/>
              </w:rPr>
              <w:t>项目名称</w:t>
            </w:r>
            <w:proofErr w:type="spellEnd"/>
          </w:p>
        </w:tc>
        <w:tc>
          <w:tcPr>
            <w:tcW w:w="2725" w:type="pct"/>
          </w:tcPr>
          <w:p w14:paraId="44015413" w14:textId="77777777" w:rsidR="00D10CFE" w:rsidRPr="00D365E7" w:rsidRDefault="00D10CFE" w:rsidP="000B73DD">
            <w:pPr>
              <w:topLinePunct/>
              <w:jc w:val="center"/>
              <w:rPr>
                <w:sz w:val="19"/>
                <w:szCs w:val="19"/>
              </w:rPr>
            </w:pPr>
            <w:proofErr w:type="spellStart"/>
            <w:r w:rsidRPr="00D365E7">
              <w:rPr>
                <w:rFonts w:ascii="SimSun" w:hint="eastAsia"/>
                <w:b/>
                <w:sz w:val="19"/>
                <w:szCs w:val="19"/>
                <w:lang w:val="zh-CN"/>
              </w:rPr>
              <w:t>机构</w:t>
            </w:r>
            <w:proofErr w:type="spellEnd"/>
          </w:p>
        </w:tc>
      </w:tr>
      <w:tr w:rsidR="00D10CFE" w:rsidRPr="00D365E7" w14:paraId="7D90EE31" w14:textId="77777777" w:rsidTr="000B73DD">
        <w:trPr>
          <w:trHeight w:val="40"/>
        </w:trPr>
        <w:tc>
          <w:tcPr>
            <w:tcW w:w="2275" w:type="pct"/>
            <w:vAlign w:val="center"/>
          </w:tcPr>
          <w:p w14:paraId="4E3B8102" w14:textId="77777777" w:rsidR="00D10CFE" w:rsidRPr="00D365E7" w:rsidRDefault="00D10CFE" w:rsidP="000B73DD">
            <w:pPr>
              <w:topLinePunct/>
              <w:jc w:val="center"/>
              <w:rPr>
                <w:sz w:val="19"/>
                <w:szCs w:val="19"/>
              </w:rPr>
            </w:pPr>
            <w:proofErr w:type="spellStart"/>
            <w:r w:rsidRPr="00D365E7">
              <w:rPr>
                <w:rFonts w:ascii="SimSun" w:hint="eastAsia"/>
                <w:sz w:val="19"/>
                <w:szCs w:val="19"/>
                <w:lang w:val="zh-CN"/>
              </w:rPr>
              <w:t>氟氯烃淘汰计划（第三阶段</w:t>
            </w:r>
            <w:proofErr w:type="spellEnd"/>
            <w:r w:rsidRPr="00D365E7">
              <w:rPr>
                <w:rFonts w:ascii="SimSun" w:hint="eastAsia"/>
                <w:sz w:val="19"/>
                <w:szCs w:val="19"/>
                <w:lang w:val="zh-CN"/>
              </w:rPr>
              <w:t>）</w:t>
            </w:r>
          </w:p>
        </w:tc>
        <w:tc>
          <w:tcPr>
            <w:tcW w:w="2725" w:type="pct"/>
            <w:vAlign w:val="center"/>
          </w:tcPr>
          <w:p w14:paraId="5BD10A9C" w14:textId="77777777" w:rsidR="00D10CFE" w:rsidRPr="00D365E7" w:rsidRDefault="00D10CFE" w:rsidP="000B73DD">
            <w:pPr>
              <w:topLinePunct/>
              <w:jc w:val="center"/>
              <w:rPr>
                <w:sz w:val="19"/>
                <w:szCs w:val="19"/>
              </w:rPr>
            </w:pPr>
            <w:proofErr w:type="spellStart"/>
            <w:r w:rsidRPr="00D365E7">
              <w:rPr>
                <w:rFonts w:ascii="SimSun" w:hint="eastAsia"/>
                <w:sz w:val="19"/>
                <w:szCs w:val="19"/>
                <w:lang w:val="zh-CN"/>
              </w:rPr>
              <w:t>工发组织</w:t>
            </w:r>
            <w:proofErr w:type="spellEnd"/>
          </w:p>
        </w:tc>
      </w:tr>
    </w:tbl>
    <w:p w14:paraId="3C0EC0BE" w14:textId="77777777" w:rsidR="00D10CFE" w:rsidRPr="00D365E7" w:rsidRDefault="00D10CFE" w:rsidP="00D10CFE">
      <w:pPr>
        <w:topLinePunct/>
        <w:jc w:val="center"/>
        <w:rPr>
          <w:sz w:val="19"/>
          <w:szCs w:val="19"/>
        </w:rPr>
      </w:pPr>
    </w:p>
    <w:tbl>
      <w:tblPr>
        <w:tblW w:w="545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6280"/>
        <w:gridCol w:w="1215"/>
        <w:gridCol w:w="2698"/>
      </w:tblGrid>
      <w:tr w:rsidR="00D10CFE" w:rsidRPr="00D365E7" w14:paraId="67509C9B" w14:textId="77777777" w:rsidTr="000B73DD">
        <w:trPr>
          <w:trHeight w:val="77"/>
        </w:trPr>
        <w:tc>
          <w:tcPr>
            <w:tcW w:w="6437" w:type="dxa"/>
          </w:tcPr>
          <w:p w14:paraId="1D050514" w14:textId="77777777" w:rsidR="00D10CFE" w:rsidRPr="00D365E7" w:rsidRDefault="00D10CFE" w:rsidP="000B73DD">
            <w:pPr>
              <w:topLinePunct/>
              <w:jc w:val="left"/>
              <w:rPr>
                <w:sz w:val="19"/>
                <w:szCs w:val="19"/>
              </w:rPr>
            </w:pPr>
            <w:r w:rsidRPr="00D365E7">
              <w:rPr>
                <w:rFonts w:ascii="SimSun" w:hint="eastAsia"/>
                <w:b/>
                <w:sz w:val="19"/>
                <w:szCs w:val="19"/>
                <w:lang w:val="zh-CN"/>
              </w:rPr>
              <w:t>㈡</w:t>
            </w:r>
            <w:r w:rsidRPr="00D365E7">
              <w:rPr>
                <w:rFonts w:ascii="SimSun"/>
                <w:b/>
                <w:sz w:val="19"/>
                <w:szCs w:val="19"/>
                <w:lang w:val="zh-CN"/>
              </w:rPr>
              <w:t xml:space="preserve"> </w:t>
            </w:r>
            <w:proofErr w:type="spellStart"/>
            <w:r w:rsidRPr="00D365E7">
              <w:rPr>
                <w:rFonts w:ascii="SimSun" w:hint="eastAsia"/>
                <w:b/>
                <w:sz w:val="19"/>
                <w:szCs w:val="19"/>
                <w:lang w:val="zh-CN"/>
              </w:rPr>
              <w:t>最新的第</w:t>
            </w:r>
            <w:proofErr w:type="spellEnd"/>
            <w:r w:rsidRPr="00D365E7">
              <w:rPr>
                <w:rFonts w:ascii="SimSun"/>
                <w:b/>
                <w:sz w:val="19"/>
                <w:szCs w:val="19"/>
                <w:lang w:val="zh-CN"/>
              </w:rPr>
              <w:t>7</w:t>
            </w:r>
            <w:proofErr w:type="spellStart"/>
            <w:r w:rsidRPr="00D365E7">
              <w:rPr>
                <w:rFonts w:ascii="SimSun" w:hint="eastAsia"/>
                <w:b/>
                <w:sz w:val="19"/>
                <w:szCs w:val="19"/>
                <w:lang w:val="zh-CN"/>
              </w:rPr>
              <w:t>条数据（附件</w:t>
            </w:r>
            <w:proofErr w:type="spellEnd"/>
            <w:r w:rsidRPr="00D365E7">
              <w:rPr>
                <w:rFonts w:ascii="SimSun"/>
                <w:b/>
                <w:sz w:val="19"/>
                <w:szCs w:val="19"/>
                <w:lang w:val="zh-CN"/>
              </w:rPr>
              <w:t xml:space="preserve">C </w:t>
            </w:r>
            <w:proofErr w:type="spellStart"/>
            <w:r w:rsidRPr="00D365E7">
              <w:rPr>
                <w:rFonts w:ascii="SimSun" w:hint="eastAsia"/>
                <w:b/>
                <w:sz w:val="19"/>
                <w:szCs w:val="19"/>
                <w:lang w:val="zh-CN"/>
              </w:rPr>
              <w:t>第一类物质</w:t>
            </w:r>
            <w:proofErr w:type="spellEnd"/>
            <w:r w:rsidRPr="00D365E7">
              <w:rPr>
                <w:rFonts w:ascii="SimSun" w:hint="eastAsia"/>
                <w:b/>
                <w:sz w:val="19"/>
                <w:szCs w:val="19"/>
                <w:lang w:val="zh-CN"/>
              </w:rPr>
              <w:t>）</w:t>
            </w:r>
          </w:p>
        </w:tc>
        <w:tc>
          <w:tcPr>
            <w:tcW w:w="1241" w:type="dxa"/>
          </w:tcPr>
          <w:p w14:paraId="64A091C0" w14:textId="77777777" w:rsidR="00D10CFE" w:rsidRPr="00D365E7" w:rsidRDefault="00D10CFE" w:rsidP="000B73DD">
            <w:pPr>
              <w:topLinePunct/>
              <w:jc w:val="center"/>
              <w:rPr>
                <w:sz w:val="19"/>
                <w:szCs w:val="19"/>
              </w:rPr>
            </w:pPr>
            <w:proofErr w:type="spellStart"/>
            <w:r w:rsidRPr="00D365E7">
              <w:rPr>
                <w:rFonts w:ascii="SimSun" w:hint="eastAsia"/>
                <w:sz w:val="19"/>
                <w:szCs w:val="19"/>
                <w:lang w:val="zh-CN"/>
              </w:rPr>
              <w:t>年份</w:t>
            </w:r>
            <w:proofErr w:type="spellEnd"/>
            <w:r w:rsidRPr="00D365E7">
              <w:rPr>
                <w:rFonts w:ascii="SimSun" w:hint="eastAsia"/>
                <w:sz w:val="19"/>
                <w:szCs w:val="19"/>
                <w:lang w:val="zh-CN"/>
              </w:rPr>
              <w:t>：</w:t>
            </w:r>
            <w:r w:rsidRPr="00D365E7">
              <w:rPr>
                <w:sz w:val="19"/>
                <w:szCs w:val="19"/>
              </w:rPr>
              <w:t xml:space="preserve"> </w:t>
            </w:r>
            <w:r w:rsidRPr="00D365E7">
              <w:rPr>
                <w:color w:val="000000"/>
                <w:sz w:val="19"/>
                <w:szCs w:val="19"/>
              </w:rPr>
              <w:t>2022</w:t>
            </w:r>
          </w:p>
        </w:tc>
        <w:tc>
          <w:tcPr>
            <w:tcW w:w="2762" w:type="dxa"/>
          </w:tcPr>
          <w:p w14:paraId="7F046982" w14:textId="77777777" w:rsidR="00D10CFE" w:rsidRPr="00D365E7" w:rsidRDefault="00D10CFE" w:rsidP="000B73DD">
            <w:pPr>
              <w:topLinePunct/>
              <w:jc w:val="right"/>
              <w:rPr>
                <w:sz w:val="19"/>
                <w:szCs w:val="19"/>
              </w:rPr>
            </w:pPr>
            <w:r w:rsidRPr="00D365E7">
              <w:rPr>
                <w:sz w:val="19"/>
                <w:szCs w:val="19"/>
                <w:lang w:val="zh-CN"/>
              </w:rPr>
              <w:t>69.66 ODP</w:t>
            </w:r>
            <w:r w:rsidRPr="00D365E7">
              <w:rPr>
                <w:rFonts w:ascii="SimSun" w:hint="eastAsia"/>
                <w:sz w:val="19"/>
                <w:szCs w:val="19"/>
                <w:lang w:val="zh-CN"/>
              </w:rPr>
              <w:t>吨</w:t>
            </w:r>
          </w:p>
        </w:tc>
      </w:tr>
    </w:tbl>
    <w:p w14:paraId="1A94D43B" w14:textId="77777777" w:rsidR="00D10CFE" w:rsidRPr="00D365E7" w:rsidRDefault="00D10CFE" w:rsidP="00D10CFE">
      <w:pPr>
        <w:topLinePunct/>
        <w:jc w:val="center"/>
        <w:rPr>
          <w:sz w:val="19"/>
          <w:szCs w:val="19"/>
        </w:rPr>
      </w:pPr>
    </w:p>
    <w:tbl>
      <w:tblPr>
        <w:tblW w:w="545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5"/>
        <w:gridCol w:w="849"/>
        <w:gridCol w:w="671"/>
        <w:gridCol w:w="854"/>
        <w:gridCol w:w="1407"/>
        <w:gridCol w:w="983"/>
        <w:gridCol w:w="830"/>
        <w:gridCol w:w="830"/>
        <w:gridCol w:w="632"/>
        <w:gridCol w:w="1672"/>
      </w:tblGrid>
      <w:tr w:rsidR="00D10CFE" w:rsidRPr="00D365E7" w14:paraId="2C68A2AF" w14:textId="77777777" w:rsidTr="000B73DD">
        <w:trPr>
          <w:trHeight w:val="250"/>
        </w:trPr>
        <w:tc>
          <w:tcPr>
            <w:tcW w:w="3869" w:type="pct"/>
            <w:gridSpan w:val="8"/>
          </w:tcPr>
          <w:p w14:paraId="5A9EA0D1" w14:textId="77777777" w:rsidR="00D10CFE" w:rsidRPr="00D365E7" w:rsidRDefault="00D10CFE" w:rsidP="000B73DD">
            <w:pPr>
              <w:topLinePunct/>
              <w:jc w:val="left"/>
              <w:rPr>
                <w:sz w:val="19"/>
                <w:szCs w:val="19"/>
              </w:rPr>
            </w:pPr>
            <w:r w:rsidRPr="00D365E7">
              <w:rPr>
                <w:rFonts w:ascii="SimSun" w:hint="eastAsia"/>
                <w:b/>
                <w:sz w:val="19"/>
                <w:szCs w:val="19"/>
                <w:lang w:val="zh-CN"/>
              </w:rPr>
              <w:t>㈢</w:t>
            </w:r>
            <w:r w:rsidRPr="00D365E7">
              <w:rPr>
                <w:rFonts w:ascii="SimSun"/>
                <w:b/>
                <w:sz w:val="19"/>
                <w:szCs w:val="19"/>
                <w:lang w:val="zh-CN"/>
              </w:rPr>
              <w:t xml:space="preserve"> </w:t>
            </w:r>
            <w:proofErr w:type="spellStart"/>
            <w:r w:rsidRPr="00D365E7">
              <w:rPr>
                <w:rFonts w:ascii="SimSun" w:hint="eastAsia"/>
                <w:b/>
                <w:sz w:val="19"/>
                <w:szCs w:val="19"/>
                <w:lang w:val="zh-CN"/>
              </w:rPr>
              <w:t>最新的国家方案行业数据</w:t>
            </w:r>
            <w:proofErr w:type="spellEnd"/>
            <w:r w:rsidRPr="00D365E7">
              <w:rPr>
                <w:rFonts w:ascii="SimSun" w:hint="eastAsia"/>
                <w:b/>
                <w:sz w:val="19"/>
                <w:szCs w:val="19"/>
                <w:lang w:val="zh-CN"/>
              </w:rPr>
              <w:t>（</w:t>
            </w:r>
            <w:r w:rsidRPr="00D365E7">
              <w:rPr>
                <w:rFonts w:ascii="SimSun"/>
                <w:b/>
                <w:sz w:val="19"/>
                <w:szCs w:val="19"/>
                <w:lang w:val="zh-CN"/>
              </w:rPr>
              <w:t>ODP</w:t>
            </w:r>
            <w:r w:rsidRPr="00D365E7">
              <w:rPr>
                <w:rFonts w:ascii="SimSun" w:hint="eastAsia"/>
                <w:b/>
                <w:sz w:val="19"/>
                <w:szCs w:val="19"/>
                <w:lang w:val="zh-CN"/>
              </w:rPr>
              <w:t>吨）</w:t>
            </w:r>
          </w:p>
        </w:tc>
        <w:tc>
          <w:tcPr>
            <w:tcW w:w="1131" w:type="pct"/>
            <w:gridSpan w:val="2"/>
          </w:tcPr>
          <w:p w14:paraId="128C5369" w14:textId="77777777" w:rsidR="00D10CFE" w:rsidRPr="00D365E7" w:rsidRDefault="00D10CFE" w:rsidP="000B73DD">
            <w:pPr>
              <w:topLinePunct/>
              <w:spacing w:after="60"/>
              <w:jc w:val="right"/>
              <w:rPr>
                <w:sz w:val="19"/>
                <w:szCs w:val="19"/>
              </w:rPr>
            </w:pPr>
            <w:proofErr w:type="spellStart"/>
            <w:r w:rsidRPr="00D365E7">
              <w:rPr>
                <w:rFonts w:ascii="SimSun" w:hint="eastAsia"/>
                <w:b/>
                <w:sz w:val="19"/>
                <w:szCs w:val="19"/>
                <w:lang w:val="zh-CN"/>
              </w:rPr>
              <w:t>年份</w:t>
            </w:r>
            <w:proofErr w:type="spellEnd"/>
            <w:r w:rsidRPr="00D365E7">
              <w:rPr>
                <w:rFonts w:ascii="SimSun" w:hint="eastAsia"/>
                <w:b/>
                <w:sz w:val="19"/>
                <w:szCs w:val="19"/>
                <w:lang w:val="zh-CN"/>
              </w:rPr>
              <w:t>：</w:t>
            </w:r>
            <w:r w:rsidRPr="00D365E7">
              <w:rPr>
                <w:b/>
                <w:sz w:val="19"/>
                <w:szCs w:val="19"/>
              </w:rPr>
              <w:t xml:space="preserve"> </w:t>
            </w:r>
            <w:r w:rsidRPr="00D365E7">
              <w:rPr>
                <w:b/>
                <w:color w:val="000000"/>
                <w:sz w:val="19"/>
                <w:szCs w:val="19"/>
              </w:rPr>
              <w:t>2022</w:t>
            </w:r>
          </w:p>
        </w:tc>
      </w:tr>
      <w:tr w:rsidR="00D10CFE" w:rsidRPr="00D365E7" w14:paraId="1934F90B" w14:textId="77777777" w:rsidTr="000B73DD">
        <w:trPr>
          <w:trHeight w:val="250"/>
        </w:trPr>
        <w:tc>
          <w:tcPr>
            <w:tcW w:w="719" w:type="pct"/>
          </w:tcPr>
          <w:p w14:paraId="4535EE9D"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化学品</w:t>
            </w:r>
            <w:proofErr w:type="spellEnd"/>
          </w:p>
        </w:tc>
        <w:tc>
          <w:tcPr>
            <w:tcW w:w="417" w:type="pct"/>
          </w:tcPr>
          <w:p w14:paraId="410FCB1C"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气雾剂</w:t>
            </w:r>
            <w:proofErr w:type="spellEnd"/>
          </w:p>
        </w:tc>
        <w:tc>
          <w:tcPr>
            <w:tcW w:w="329" w:type="pct"/>
          </w:tcPr>
          <w:p w14:paraId="15EFD55B"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泡沫塑料</w:t>
            </w:r>
            <w:proofErr w:type="spellEnd"/>
          </w:p>
        </w:tc>
        <w:tc>
          <w:tcPr>
            <w:tcW w:w="418" w:type="pct"/>
          </w:tcPr>
          <w:p w14:paraId="2CD8B1EB"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消防</w:t>
            </w:r>
            <w:proofErr w:type="spellEnd"/>
          </w:p>
        </w:tc>
        <w:tc>
          <w:tcPr>
            <w:tcW w:w="1172" w:type="pct"/>
            <w:gridSpan w:val="2"/>
          </w:tcPr>
          <w:p w14:paraId="102E3E25"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制冷</w:t>
            </w:r>
            <w:proofErr w:type="spellEnd"/>
          </w:p>
        </w:tc>
        <w:tc>
          <w:tcPr>
            <w:tcW w:w="407" w:type="pct"/>
          </w:tcPr>
          <w:p w14:paraId="5912C6A4"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溶剂</w:t>
            </w:r>
            <w:proofErr w:type="spellEnd"/>
          </w:p>
        </w:tc>
        <w:tc>
          <w:tcPr>
            <w:tcW w:w="407" w:type="pct"/>
          </w:tcPr>
          <w:p w14:paraId="405B5A12"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加工剂</w:t>
            </w:r>
            <w:proofErr w:type="spellEnd"/>
          </w:p>
        </w:tc>
        <w:tc>
          <w:tcPr>
            <w:tcW w:w="310" w:type="pct"/>
          </w:tcPr>
          <w:p w14:paraId="0B9B2BE0"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实验室用途</w:t>
            </w:r>
            <w:proofErr w:type="spellEnd"/>
          </w:p>
        </w:tc>
        <w:tc>
          <w:tcPr>
            <w:tcW w:w="821" w:type="pct"/>
          </w:tcPr>
          <w:p w14:paraId="5AEEE0DA"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行业消费量共计</w:t>
            </w:r>
            <w:proofErr w:type="spellEnd"/>
          </w:p>
        </w:tc>
      </w:tr>
      <w:tr w:rsidR="00D10CFE" w:rsidRPr="00D365E7" w14:paraId="034C625C" w14:textId="77777777" w:rsidTr="000B73DD">
        <w:trPr>
          <w:trHeight w:val="70"/>
        </w:trPr>
        <w:tc>
          <w:tcPr>
            <w:tcW w:w="1884" w:type="pct"/>
            <w:gridSpan w:val="4"/>
          </w:tcPr>
          <w:p w14:paraId="2042D96A" w14:textId="77777777" w:rsidR="00D10CFE" w:rsidRPr="00D365E7" w:rsidRDefault="00D10CFE" w:rsidP="000B73DD">
            <w:pPr>
              <w:topLinePunct/>
              <w:spacing w:after="60"/>
              <w:jc w:val="center"/>
              <w:rPr>
                <w:sz w:val="19"/>
                <w:szCs w:val="19"/>
              </w:rPr>
            </w:pPr>
            <w:r w:rsidRPr="00D365E7">
              <w:rPr>
                <w:sz w:val="19"/>
                <w:szCs w:val="19"/>
              </w:rPr>
              <w:t xml:space="preserve"> </w:t>
            </w:r>
          </w:p>
        </w:tc>
        <w:tc>
          <w:tcPr>
            <w:tcW w:w="690" w:type="pct"/>
          </w:tcPr>
          <w:p w14:paraId="3F9B76BF"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制造</w:t>
            </w:r>
            <w:proofErr w:type="spellEnd"/>
          </w:p>
        </w:tc>
        <w:tc>
          <w:tcPr>
            <w:tcW w:w="482" w:type="pct"/>
          </w:tcPr>
          <w:p w14:paraId="4A2762EA"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维修</w:t>
            </w:r>
            <w:proofErr w:type="spellEnd"/>
          </w:p>
        </w:tc>
        <w:tc>
          <w:tcPr>
            <w:tcW w:w="1944" w:type="pct"/>
            <w:gridSpan w:val="4"/>
          </w:tcPr>
          <w:p w14:paraId="640A8991" w14:textId="77777777" w:rsidR="00D10CFE" w:rsidRPr="00D365E7" w:rsidRDefault="00D10CFE" w:rsidP="000B73DD">
            <w:pPr>
              <w:topLinePunct/>
              <w:spacing w:after="60"/>
              <w:jc w:val="center"/>
              <w:rPr>
                <w:sz w:val="19"/>
                <w:szCs w:val="19"/>
              </w:rPr>
            </w:pPr>
          </w:p>
        </w:tc>
      </w:tr>
      <w:tr w:rsidR="00D10CFE" w:rsidRPr="00D365E7" w14:paraId="0B916318" w14:textId="77777777" w:rsidTr="000B73DD">
        <w:trPr>
          <w:trHeight w:val="250"/>
        </w:trPr>
        <w:tc>
          <w:tcPr>
            <w:tcW w:w="719" w:type="pct"/>
          </w:tcPr>
          <w:p w14:paraId="24661F5E" w14:textId="77777777" w:rsidR="00D10CFE" w:rsidRPr="00D365E7" w:rsidRDefault="00D10CFE" w:rsidP="000B73DD">
            <w:pPr>
              <w:topLinePunct/>
              <w:spacing w:after="60"/>
              <w:jc w:val="left"/>
              <w:rPr>
                <w:color w:val="000000"/>
                <w:sz w:val="19"/>
                <w:szCs w:val="19"/>
                <w:highlight w:val="cyan"/>
              </w:rPr>
            </w:pPr>
            <w:r w:rsidRPr="00D365E7">
              <w:rPr>
                <w:noProof/>
                <w:color w:val="000000"/>
                <w:sz w:val="19"/>
                <w:szCs w:val="19"/>
              </w:rPr>
              <w:t>HCFC-123</w:t>
            </w:r>
          </w:p>
        </w:tc>
        <w:tc>
          <w:tcPr>
            <w:tcW w:w="417" w:type="pct"/>
          </w:tcPr>
          <w:p w14:paraId="7CCE189D" w14:textId="77777777" w:rsidR="00D10CFE" w:rsidRPr="00D365E7" w:rsidRDefault="00D10CFE" w:rsidP="000B73DD">
            <w:pPr>
              <w:topLinePunct/>
              <w:spacing w:after="60"/>
              <w:jc w:val="right"/>
              <w:rPr>
                <w:sz w:val="19"/>
                <w:szCs w:val="19"/>
              </w:rPr>
            </w:pPr>
          </w:p>
        </w:tc>
        <w:tc>
          <w:tcPr>
            <w:tcW w:w="329" w:type="pct"/>
          </w:tcPr>
          <w:p w14:paraId="09932A1D" w14:textId="77777777" w:rsidR="00D10CFE" w:rsidRPr="00D365E7" w:rsidRDefault="00D10CFE" w:rsidP="000B73DD">
            <w:pPr>
              <w:topLinePunct/>
              <w:spacing w:after="60"/>
              <w:jc w:val="right"/>
              <w:rPr>
                <w:sz w:val="19"/>
                <w:szCs w:val="19"/>
              </w:rPr>
            </w:pPr>
          </w:p>
        </w:tc>
        <w:tc>
          <w:tcPr>
            <w:tcW w:w="418" w:type="pct"/>
          </w:tcPr>
          <w:p w14:paraId="6DC33D60" w14:textId="77777777" w:rsidR="00D10CFE" w:rsidRPr="00D365E7" w:rsidRDefault="00D10CFE" w:rsidP="000B73DD">
            <w:pPr>
              <w:topLinePunct/>
              <w:spacing w:after="60"/>
              <w:jc w:val="right"/>
              <w:rPr>
                <w:sz w:val="19"/>
                <w:szCs w:val="19"/>
              </w:rPr>
            </w:pPr>
            <w:r w:rsidRPr="00D365E7">
              <w:rPr>
                <w:sz w:val="19"/>
                <w:szCs w:val="19"/>
              </w:rPr>
              <w:t>0.63</w:t>
            </w:r>
          </w:p>
        </w:tc>
        <w:tc>
          <w:tcPr>
            <w:tcW w:w="690" w:type="pct"/>
          </w:tcPr>
          <w:p w14:paraId="76167778" w14:textId="77777777" w:rsidR="00D10CFE" w:rsidRPr="00D365E7" w:rsidRDefault="00D10CFE" w:rsidP="000B73DD">
            <w:pPr>
              <w:topLinePunct/>
              <w:spacing w:after="60"/>
              <w:jc w:val="right"/>
              <w:rPr>
                <w:sz w:val="19"/>
                <w:szCs w:val="19"/>
              </w:rPr>
            </w:pPr>
          </w:p>
        </w:tc>
        <w:tc>
          <w:tcPr>
            <w:tcW w:w="482" w:type="pct"/>
          </w:tcPr>
          <w:p w14:paraId="56F23080" w14:textId="77777777" w:rsidR="00D10CFE" w:rsidRPr="00D365E7" w:rsidRDefault="00D10CFE" w:rsidP="000B73DD">
            <w:pPr>
              <w:topLinePunct/>
              <w:spacing w:after="60"/>
              <w:jc w:val="right"/>
              <w:rPr>
                <w:sz w:val="19"/>
                <w:szCs w:val="19"/>
              </w:rPr>
            </w:pPr>
            <w:r w:rsidRPr="00D365E7">
              <w:rPr>
                <w:sz w:val="19"/>
                <w:szCs w:val="19"/>
              </w:rPr>
              <w:t>0.26</w:t>
            </w:r>
          </w:p>
        </w:tc>
        <w:tc>
          <w:tcPr>
            <w:tcW w:w="407" w:type="pct"/>
          </w:tcPr>
          <w:p w14:paraId="243B8CB9" w14:textId="77777777" w:rsidR="00D10CFE" w:rsidRPr="00D365E7" w:rsidRDefault="00D10CFE" w:rsidP="000B73DD">
            <w:pPr>
              <w:topLinePunct/>
              <w:spacing w:after="60"/>
              <w:jc w:val="right"/>
              <w:rPr>
                <w:sz w:val="19"/>
                <w:szCs w:val="19"/>
              </w:rPr>
            </w:pPr>
          </w:p>
        </w:tc>
        <w:tc>
          <w:tcPr>
            <w:tcW w:w="407" w:type="pct"/>
          </w:tcPr>
          <w:p w14:paraId="1B92501A" w14:textId="77777777" w:rsidR="00D10CFE" w:rsidRPr="00D365E7" w:rsidRDefault="00D10CFE" w:rsidP="000B73DD">
            <w:pPr>
              <w:topLinePunct/>
              <w:spacing w:after="60"/>
              <w:jc w:val="right"/>
              <w:rPr>
                <w:sz w:val="19"/>
                <w:szCs w:val="19"/>
              </w:rPr>
            </w:pPr>
          </w:p>
        </w:tc>
        <w:tc>
          <w:tcPr>
            <w:tcW w:w="310" w:type="pct"/>
          </w:tcPr>
          <w:p w14:paraId="5717C671" w14:textId="77777777" w:rsidR="00D10CFE" w:rsidRPr="00D365E7" w:rsidRDefault="00D10CFE" w:rsidP="000B73DD">
            <w:pPr>
              <w:topLinePunct/>
              <w:spacing w:after="60"/>
              <w:jc w:val="right"/>
              <w:rPr>
                <w:sz w:val="19"/>
                <w:szCs w:val="19"/>
              </w:rPr>
            </w:pPr>
          </w:p>
        </w:tc>
        <w:tc>
          <w:tcPr>
            <w:tcW w:w="821" w:type="pct"/>
          </w:tcPr>
          <w:p w14:paraId="4624C474" w14:textId="77777777" w:rsidR="00D10CFE" w:rsidRPr="00D365E7" w:rsidRDefault="00D10CFE" w:rsidP="000B73DD">
            <w:pPr>
              <w:topLinePunct/>
              <w:spacing w:after="60"/>
              <w:jc w:val="right"/>
              <w:rPr>
                <w:color w:val="000000"/>
                <w:sz w:val="19"/>
                <w:szCs w:val="19"/>
                <w:highlight w:val="cyan"/>
              </w:rPr>
            </w:pPr>
            <w:r w:rsidRPr="00D365E7">
              <w:rPr>
                <w:color w:val="000000"/>
                <w:sz w:val="19"/>
                <w:szCs w:val="19"/>
              </w:rPr>
              <w:t>0.89</w:t>
            </w:r>
          </w:p>
        </w:tc>
      </w:tr>
      <w:tr w:rsidR="00D10CFE" w:rsidRPr="00D365E7" w14:paraId="47BEBAF3" w14:textId="77777777" w:rsidTr="000B73DD">
        <w:trPr>
          <w:trHeight w:val="250"/>
        </w:trPr>
        <w:tc>
          <w:tcPr>
            <w:tcW w:w="719" w:type="pct"/>
          </w:tcPr>
          <w:p w14:paraId="63935819" w14:textId="77777777" w:rsidR="00D10CFE" w:rsidRPr="00D365E7" w:rsidRDefault="00D10CFE" w:rsidP="000B73DD">
            <w:pPr>
              <w:topLinePunct/>
              <w:spacing w:after="60"/>
              <w:jc w:val="left"/>
              <w:rPr>
                <w:color w:val="000000"/>
                <w:sz w:val="19"/>
                <w:szCs w:val="19"/>
              </w:rPr>
            </w:pPr>
            <w:r w:rsidRPr="00D365E7">
              <w:rPr>
                <w:noProof/>
                <w:color w:val="000000"/>
                <w:sz w:val="19"/>
                <w:szCs w:val="19"/>
              </w:rPr>
              <w:t>HCFC-141b</w:t>
            </w:r>
          </w:p>
        </w:tc>
        <w:tc>
          <w:tcPr>
            <w:tcW w:w="417" w:type="pct"/>
          </w:tcPr>
          <w:p w14:paraId="26A7A2C1" w14:textId="77777777" w:rsidR="00D10CFE" w:rsidRPr="00D365E7" w:rsidRDefault="00D10CFE" w:rsidP="000B73DD">
            <w:pPr>
              <w:topLinePunct/>
              <w:spacing w:after="60"/>
              <w:jc w:val="right"/>
              <w:rPr>
                <w:sz w:val="19"/>
                <w:szCs w:val="19"/>
              </w:rPr>
            </w:pPr>
          </w:p>
        </w:tc>
        <w:tc>
          <w:tcPr>
            <w:tcW w:w="329" w:type="pct"/>
          </w:tcPr>
          <w:p w14:paraId="081BA0A1" w14:textId="77777777" w:rsidR="00D10CFE" w:rsidRPr="00D365E7" w:rsidRDefault="00D10CFE" w:rsidP="000B73DD">
            <w:pPr>
              <w:topLinePunct/>
              <w:spacing w:after="60"/>
              <w:jc w:val="right"/>
              <w:rPr>
                <w:sz w:val="19"/>
                <w:szCs w:val="19"/>
              </w:rPr>
            </w:pPr>
          </w:p>
        </w:tc>
        <w:tc>
          <w:tcPr>
            <w:tcW w:w="418" w:type="pct"/>
          </w:tcPr>
          <w:p w14:paraId="26EE0426" w14:textId="77777777" w:rsidR="00D10CFE" w:rsidRPr="00D365E7" w:rsidRDefault="00D10CFE" w:rsidP="000B73DD">
            <w:pPr>
              <w:topLinePunct/>
              <w:spacing w:after="60"/>
              <w:jc w:val="right"/>
              <w:rPr>
                <w:sz w:val="19"/>
                <w:szCs w:val="19"/>
              </w:rPr>
            </w:pPr>
          </w:p>
        </w:tc>
        <w:tc>
          <w:tcPr>
            <w:tcW w:w="690" w:type="pct"/>
          </w:tcPr>
          <w:p w14:paraId="14220079" w14:textId="77777777" w:rsidR="00D10CFE" w:rsidRPr="00D365E7" w:rsidRDefault="00D10CFE" w:rsidP="000B73DD">
            <w:pPr>
              <w:topLinePunct/>
              <w:spacing w:after="60"/>
              <w:jc w:val="right"/>
              <w:rPr>
                <w:sz w:val="19"/>
                <w:szCs w:val="19"/>
              </w:rPr>
            </w:pPr>
          </w:p>
        </w:tc>
        <w:tc>
          <w:tcPr>
            <w:tcW w:w="482" w:type="pct"/>
          </w:tcPr>
          <w:p w14:paraId="7778CD30" w14:textId="77777777" w:rsidR="00D10CFE" w:rsidRPr="00D365E7" w:rsidRDefault="00D10CFE" w:rsidP="000B73DD">
            <w:pPr>
              <w:topLinePunct/>
              <w:spacing w:after="60"/>
              <w:jc w:val="right"/>
              <w:rPr>
                <w:sz w:val="19"/>
                <w:szCs w:val="19"/>
              </w:rPr>
            </w:pPr>
            <w:r w:rsidRPr="00D365E7">
              <w:rPr>
                <w:sz w:val="19"/>
                <w:szCs w:val="19"/>
              </w:rPr>
              <w:t>6.03</w:t>
            </w:r>
          </w:p>
        </w:tc>
        <w:tc>
          <w:tcPr>
            <w:tcW w:w="407" w:type="pct"/>
          </w:tcPr>
          <w:p w14:paraId="7064A338" w14:textId="77777777" w:rsidR="00D10CFE" w:rsidRPr="00D365E7" w:rsidRDefault="00D10CFE" w:rsidP="000B73DD">
            <w:pPr>
              <w:topLinePunct/>
              <w:spacing w:after="60"/>
              <w:jc w:val="right"/>
              <w:rPr>
                <w:sz w:val="19"/>
                <w:szCs w:val="19"/>
              </w:rPr>
            </w:pPr>
            <w:r w:rsidRPr="00D365E7">
              <w:rPr>
                <w:sz w:val="19"/>
                <w:szCs w:val="19"/>
              </w:rPr>
              <w:t>2.35</w:t>
            </w:r>
          </w:p>
        </w:tc>
        <w:tc>
          <w:tcPr>
            <w:tcW w:w="407" w:type="pct"/>
          </w:tcPr>
          <w:p w14:paraId="5FD6940D" w14:textId="77777777" w:rsidR="00D10CFE" w:rsidRPr="00D365E7" w:rsidRDefault="00D10CFE" w:rsidP="000B73DD">
            <w:pPr>
              <w:topLinePunct/>
              <w:spacing w:after="60"/>
              <w:jc w:val="right"/>
              <w:rPr>
                <w:sz w:val="19"/>
                <w:szCs w:val="19"/>
              </w:rPr>
            </w:pPr>
          </w:p>
        </w:tc>
        <w:tc>
          <w:tcPr>
            <w:tcW w:w="310" w:type="pct"/>
          </w:tcPr>
          <w:p w14:paraId="45FAA88A" w14:textId="77777777" w:rsidR="00D10CFE" w:rsidRPr="00D365E7" w:rsidRDefault="00D10CFE" w:rsidP="000B73DD">
            <w:pPr>
              <w:topLinePunct/>
              <w:spacing w:after="60"/>
              <w:jc w:val="right"/>
              <w:rPr>
                <w:sz w:val="19"/>
                <w:szCs w:val="19"/>
              </w:rPr>
            </w:pPr>
          </w:p>
        </w:tc>
        <w:tc>
          <w:tcPr>
            <w:tcW w:w="821" w:type="pct"/>
          </w:tcPr>
          <w:p w14:paraId="3C208C9A" w14:textId="77777777" w:rsidR="00D10CFE" w:rsidRPr="00D365E7" w:rsidRDefault="00D10CFE" w:rsidP="000B73DD">
            <w:pPr>
              <w:topLinePunct/>
              <w:spacing w:after="60"/>
              <w:jc w:val="right"/>
              <w:rPr>
                <w:color w:val="000000"/>
                <w:sz w:val="19"/>
                <w:szCs w:val="19"/>
                <w:highlight w:val="cyan"/>
              </w:rPr>
            </w:pPr>
            <w:r w:rsidRPr="00D365E7">
              <w:rPr>
                <w:color w:val="000000"/>
                <w:sz w:val="19"/>
                <w:szCs w:val="19"/>
              </w:rPr>
              <w:t>8.38</w:t>
            </w:r>
          </w:p>
        </w:tc>
      </w:tr>
      <w:tr w:rsidR="00D10CFE" w:rsidRPr="00D365E7" w14:paraId="3958398F" w14:textId="77777777" w:rsidTr="000B73DD">
        <w:trPr>
          <w:trHeight w:val="250"/>
        </w:trPr>
        <w:tc>
          <w:tcPr>
            <w:tcW w:w="719" w:type="pct"/>
          </w:tcPr>
          <w:p w14:paraId="7B16CF4B" w14:textId="77777777" w:rsidR="00D10CFE" w:rsidRPr="00D365E7" w:rsidRDefault="00D10CFE" w:rsidP="000B73DD">
            <w:pPr>
              <w:topLinePunct/>
              <w:spacing w:after="60"/>
              <w:jc w:val="left"/>
              <w:rPr>
                <w:color w:val="000000"/>
                <w:sz w:val="19"/>
                <w:szCs w:val="19"/>
              </w:rPr>
            </w:pPr>
            <w:r w:rsidRPr="00D365E7">
              <w:rPr>
                <w:noProof/>
                <w:color w:val="000000"/>
                <w:sz w:val="19"/>
                <w:szCs w:val="19"/>
              </w:rPr>
              <w:t>HCFC-22</w:t>
            </w:r>
          </w:p>
        </w:tc>
        <w:tc>
          <w:tcPr>
            <w:tcW w:w="417" w:type="pct"/>
          </w:tcPr>
          <w:p w14:paraId="351B7A57" w14:textId="77777777" w:rsidR="00D10CFE" w:rsidRPr="00D365E7" w:rsidRDefault="00D10CFE" w:rsidP="000B73DD">
            <w:pPr>
              <w:topLinePunct/>
              <w:spacing w:after="60"/>
              <w:jc w:val="right"/>
              <w:rPr>
                <w:sz w:val="19"/>
                <w:szCs w:val="19"/>
              </w:rPr>
            </w:pPr>
          </w:p>
        </w:tc>
        <w:tc>
          <w:tcPr>
            <w:tcW w:w="329" w:type="pct"/>
          </w:tcPr>
          <w:p w14:paraId="7A312C73" w14:textId="77777777" w:rsidR="00D10CFE" w:rsidRPr="00D365E7" w:rsidRDefault="00D10CFE" w:rsidP="000B73DD">
            <w:pPr>
              <w:topLinePunct/>
              <w:spacing w:after="60"/>
              <w:jc w:val="right"/>
              <w:rPr>
                <w:sz w:val="19"/>
                <w:szCs w:val="19"/>
              </w:rPr>
            </w:pPr>
          </w:p>
        </w:tc>
        <w:tc>
          <w:tcPr>
            <w:tcW w:w="418" w:type="pct"/>
          </w:tcPr>
          <w:p w14:paraId="4B83379B" w14:textId="77777777" w:rsidR="00D10CFE" w:rsidRPr="00D365E7" w:rsidRDefault="00D10CFE" w:rsidP="000B73DD">
            <w:pPr>
              <w:topLinePunct/>
              <w:spacing w:after="60"/>
              <w:jc w:val="right"/>
              <w:rPr>
                <w:sz w:val="19"/>
                <w:szCs w:val="19"/>
              </w:rPr>
            </w:pPr>
          </w:p>
        </w:tc>
        <w:tc>
          <w:tcPr>
            <w:tcW w:w="690" w:type="pct"/>
          </w:tcPr>
          <w:p w14:paraId="03F90AA8" w14:textId="77777777" w:rsidR="00D10CFE" w:rsidRPr="00D365E7" w:rsidRDefault="00D10CFE" w:rsidP="000B73DD">
            <w:pPr>
              <w:topLinePunct/>
              <w:spacing w:after="60"/>
              <w:jc w:val="right"/>
              <w:rPr>
                <w:sz w:val="19"/>
                <w:szCs w:val="19"/>
              </w:rPr>
            </w:pPr>
          </w:p>
        </w:tc>
        <w:tc>
          <w:tcPr>
            <w:tcW w:w="482" w:type="pct"/>
          </w:tcPr>
          <w:p w14:paraId="041A7E3D" w14:textId="77777777" w:rsidR="00D10CFE" w:rsidRPr="00D365E7" w:rsidRDefault="00D10CFE" w:rsidP="000B73DD">
            <w:pPr>
              <w:topLinePunct/>
              <w:spacing w:after="60"/>
              <w:jc w:val="right"/>
              <w:rPr>
                <w:sz w:val="19"/>
                <w:szCs w:val="19"/>
              </w:rPr>
            </w:pPr>
            <w:r w:rsidRPr="00D365E7">
              <w:rPr>
                <w:sz w:val="19"/>
                <w:szCs w:val="19"/>
              </w:rPr>
              <w:t>35.13</w:t>
            </w:r>
          </w:p>
        </w:tc>
        <w:tc>
          <w:tcPr>
            <w:tcW w:w="407" w:type="pct"/>
          </w:tcPr>
          <w:p w14:paraId="0769AE46" w14:textId="77777777" w:rsidR="00D10CFE" w:rsidRPr="00D365E7" w:rsidRDefault="00D10CFE" w:rsidP="000B73DD">
            <w:pPr>
              <w:topLinePunct/>
              <w:spacing w:after="60"/>
              <w:jc w:val="right"/>
              <w:rPr>
                <w:sz w:val="19"/>
                <w:szCs w:val="19"/>
              </w:rPr>
            </w:pPr>
          </w:p>
        </w:tc>
        <w:tc>
          <w:tcPr>
            <w:tcW w:w="407" w:type="pct"/>
          </w:tcPr>
          <w:p w14:paraId="7C4F6B2C" w14:textId="77777777" w:rsidR="00D10CFE" w:rsidRPr="00D365E7" w:rsidRDefault="00D10CFE" w:rsidP="000B73DD">
            <w:pPr>
              <w:topLinePunct/>
              <w:spacing w:after="60"/>
              <w:jc w:val="right"/>
              <w:rPr>
                <w:sz w:val="19"/>
                <w:szCs w:val="19"/>
              </w:rPr>
            </w:pPr>
          </w:p>
        </w:tc>
        <w:tc>
          <w:tcPr>
            <w:tcW w:w="310" w:type="pct"/>
          </w:tcPr>
          <w:p w14:paraId="0DCF7C96" w14:textId="77777777" w:rsidR="00D10CFE" w:rsidRPr="00D365E7" w:rsidRDefault="00D10CFE" w:rsidP="000B73DD">
            <w:pPr>
              <w:topLinePunct/>
              <w:spacing w:after="60"/>
              <w:jc w:val="right"/>
              <w:rPr>
                <w:sz w:val="19"/>
                <w:szCs w:val="19"/>
              </w:rPr>
            </w:pPr>
          </w:p>
        </w:tc>
        <w:tc>
          <w:tcPr>
            <w:tcW w:w="821" w:type="pct"/>
          </w:tcPr>
          <w:p w14:paraId="6BEB34DF" w14:textId="77777777" w:rsidR="00D10CFE" w:rsidRPr="00D365E7" w:rsidRDefault="00D10CFE" w:rsidP="000B73DD">
            <w:pPr>
              <w:topLinePunct/>
              <w:spacing w:after="60"/>
              <w:jc w:val="right"/>
              <w:rPr>
                <w:color w:val="000000"/>
                <w:sz w:val="19"/>
                <w:szCs w:val="19"/>
                <w:highlight w:val="cyan"/>
              </w:rPr>
            </w:pPr>
            <w:r w:rsidRPr="00D365E7">
              <w:rPr>
                <w:color w:val="000000"/>
                <w:sz w:val="19"/>
                <w:szCs w:val="19"/>
              </w:rPr>
              <w:t>35.13</w:t>
            </w:r>
          </w:p>
        </w:tc>
      </w:tr>
    </w:tbl>
    <w:p w14:paraId="08A5082E" w14:textId="77777777" w:rsidR="00D10CFE" w:rsidRPr="00D365E7" w:rsidRDefault="00D10CFE" w:rsidP="00D10CFE">
      <w:pPr>
        <w:topLinePunct/>
        <w:jc w:val="center"/>
        <w:rPr>
          <w:sz w:val="19"/>
          <w:szCs w:val="19"/>
        </w:rPr>
      </w:pPr>
    </w:p>
    <w:tbl>
      <w:tblPr>
        <w:tblW w:w="545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7"/>
        <w:gridCol w:w="1268"/>
        <w:gridCol w:w="3658"/>
        <w:gridCol w:w="1580"/>
      </w:tblGrid>
      <w:tr w:rsidR="00D10CFE" w:rsidRPr="00D365E7" w14:paraId="748508DA" w14:textId="77777777" w:rsidTr="000B73DD">
        <w:trPr>
          <w:trHeight w:val="272"/>
        </w:trPr>
        <w:tc>
          <w:tcPr>
            <w:tcW w:w="10440" w:type="dxa"/>
            <w:gridSpan w:val="4"/>
          </w:tcPr>
          <w:p w14:paraId="3E378F66" w14:textId="77777777" w:rsidR="00D10CFE" w:rsidRPr="00D365E7" w:rsidRDefault="00D10CFE" w:rsidP="000B73DD">
            <w:pPr>
              <w:topLinePunct/>
              <w:jc w:val="left"/>
              <w:rPr>
                <w:sz w:val="19"/>
                <w:szCs w:val="19"/>
              </w:rPr>
            </w:pPr>
            <w:r w:rsidRPr="00D365E7">
              <w:rPr>
                <w:rFonts w:ascii="SimSun" w:hint="eastAsia"/>
                <w:b/>
                <w:sz w:val="19"/>
                <w:szCs w:val="19"/>
                <w:lang w:val="zh-CN"/>
              </w:rPr>
              <w:t>㈣</w:t>
            </w:r>
            <w:r w:rsidRPr="00D365E7">
              <w:rPr>
                <w:rFonts w:ascii="SimSun"/>
                <w:b/>
                <w:sz w:val="19"/>
                <w:szCs w:val="19"/>
                <w:lang w:val="zh-CN"/>
              </w:rPr>
              <w:t xml:space="preserve"> </w:t>
            </w:r>
            <w:proofErr w:type="spellStart"/>
            <w:r w:rsidRPr="00D365E7">
              <w:rPr>
                <w:rFonts w:ascii="SimSun" w:hint="eastAsia"/>
                <w:b/>
                <w:sz w:val="19"/>
                <w:szCs w:val="19"/>
                <w:lang w:val="zh-CN"/>
              </w:rPr>
              <w:t>消费量数据</w:t>
            </w:r>
            <w:proofErr w:type="spellEnd"/>
            <w:r w:rsidRPr="00D365E7">
              <w:rPr>
                <w:rFonts w:ascii="SimSun" w:hint="eastAsia"/>
                <w:b/>
                <w:sz w:val="19"/>
                <w:szCs w:val="19"/>
                <w:lang w:val="zh-CN"/>
              </w:rPr>
              <w:t>（</w:t>
            </w:r>
            <w:r w:rsidRPr="00D365E7">
              <w:rPr>
                <w:rFonts w:ascii="SimSun"/>
                <w:b/>
                <w:sz w:val="19"/>
                <w:szCs w:val="19"/>
                <w:lang w:val="zh-CN"/>
              </w:rPr>
              <w:t>ODP</w:t>
            </w:r>
            <w:r w:rsidRPr="00D365E7">
              <w:rPr>
                <w:rFonts w:ascii="SimSun" w:hint="eastAsia"/>
                <w:b/>
                <w:sz w:val="19"/>
                <w:szCs w:val="19"/>
                <w:lang w:val="zh-CN"/>
              </w:rPr>
              <w:t>吨）</w:t>
            </w:r>
          </w:p>
        </w:tc>
      </w:tr>
      <w:tr w:rsidR="00D10CFE" w:rsidRPr="00D365E7" w14:paraId="49CFAC07" w14:textId="77777777" w:rsidTr="000B73DD">
        <w:trPr>
          <w:trHeight w:val="272"/>
        </w:trPr>
        <w:tc>
          <w:tcPr>
            <w:tcW w:w="3779" w:type="dxa"/>
          </w:tcPr>
          <w:p w14:paraId="2EB19A5E" w14:textId="77777777" w:rsidR="00D10CFE" w:rsidRPr="00D365E7" w:rsidRDefault="00D10CFE" w:rsidP="000B73DD">
            <w:pPr>
              <w:topLinePunct/>
              <w:spacing w:after="60"/>
              <w:jc w:val="center"/>
              <w:rPr>
                <w:sz w:val="19"/>
                <w:szCs w:val="19"/>
              </w:rPr>
            </w:pPr>
            <w:r w:rsidRPr="00D365E7">
              <w:rPr>
                <w:sz w:val="19"/>
                <w:szCs w:val="19"/>
                <w:lang w:val="zh-CN"/>
              </w:rPr>
              <w:t>2009 – 2010</w:t>
            </w:r>
            <w:proofErr w:type="spellStart"/>
            <w:r w:rsidRPr="00D365E7">
              <w:rPr>
                <w:rFonts w:ascii="SimSun" w:hint="eastAsia"/>
                <w:sz w:val="19"/>
                <w:szCs w:val="19"/>
                <w:lang w:val="zh-CN"/>
              </w:rPr>
              <w:t>年基准量</w:t>
            </w:r>
            <w:proofErr w:type="spellEnd"/>
            <w:r w:rsidRPr="00D365E7">
              <w:rPr>
                <w:rFonts w:ascii="SimSun" w:hint="eastAsia"/>
                <w:sz w:val="19"/>
                <w:szCs w:val="19"/>
                <w:lang w:val="zh-CN"/>
              </w:rPr>
              <w:t>：</w:t>
            </w:r>
          </w:p>
        </w:tc>
        <w:tc>
          <w:tcPr>
            <w:tcW w:w="1296" w:type="dxa"/>
          </w:tcPr>
          <w:p w14:paraId="6E7BD5B2" w14:textId="77777777" w:rsidR="00D10CFE" w:rsidRPr="00D365E7" w:rsidRDefault="00D10CFE" w:rsidP="000B73DD">
            <w:pPr>
              <w:topLinePunct/>
              <w:spacing w:after="60"/>
              <w:jc w:val="right"/>
              <w:rPr>
                <w:sz w:val="19"/>
                <w:szCs w:val="19"/>
              </w:rPr>
            </w:pPr>
            <w:r w:rsidRPr="00D365E7">
              <w:rPr>
                <w:sz w:val="19"/>
                <w:szCs w:val="19"/>
              </w:rPr>
              <w:t>161.98</w:t>
            </w:r>
          </w:p>
        </w:tc>
        <w:tc>
          <w:tcPr>
            <w:tcW w:w="3749" w:type="dxa"/>
          </w:tcPr>
          <w:p w14:paraId="1FC20DCB"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持续总体削减量起点</w:t>
            </w:r>
            <w:proofErr w:type="spellEnd"/>
            <w:r w:rsidRPr="00D365E7">
              <w:rPr>
                <w:rFonts w:ascii="SimSun" w:hint="eastAsia"/>
                <w:sz w:val="19"/>
                <w:szCs w:val="19"/>
                <w:lang w:val="zh-CN"/>
              </w:rPr>
              <w:t>：</w:t>
            </w:r>
          </w:p>
        </w:tc>
        <w:tc>
          <w:tcPr>
            <w:tcW w:w="1616" w:type="dxa"/>
          </w:tcPr>
          <w:p w14:paraId="7297EF99" w14:textId="77777777" w:rsidR="00D10CFE" w:rsidRPr="00D365E7" w:rsidRDefault="00D10CFE" w:rsidP="000B73DD">
            <w:pPr>
              <w:topLinePunct/>
              <w:spacing w:after="60"/>
              <w:jc w:val="right"/>
              <w:rPr>
                <w:sz w:val="19"/>
                <w:szCs w:val="19"/>
              </w:rPr>
            </w:pPr>
            <w:r w:rsidRPr="00D365E7">
              <w:rPr>
                <w:sz w:val="19"/>
                <w:szCs w:val="19"/>
              </w:rPr>
              <w:t>162.87</w:t>
            </w:r>
          </w:p>
        </w:tc>
      </w:tr>
      <w:tr w:rsidR="00D10CFE" w:rsidRPr="00D365E7" w14:paraId="1C137BB8" w14:textId="77777777" w:rsidTr="000B73DD">
        <w:trPr>
          <w:trHeight w:val="163"/>
        </w:trPr>
        <w:tc>
          <w:tcPr>
            <w:tcW w:w="10440" w:type="dxa"/>
            <w:gridSpan w:val="4"/>
          </w:tcPr>
          <w:p w14:paraId="3F0774AA" w14:textId="77777777" w:rsidR="00D10CFE" w:rsidRPr="00D365E7" w:rsidRDefault="00D10CFE" w:rsidP="000B73DD">
            <w:pPr>
              <w:topLinePunct/>
              <w:jc w:val="center"/>
              <w:rPr>
                <w:sz w:val="19"/>
                <w:szCs w:val="19"/>
              </w:rPr>
            </w:pPr>
            <w:proofErr w:type="spellStart"/>
            <w:r w:rsidRPr="00D365E7">
              <w:rPr>
                <w:rFonts w:ascii="SimSun" w:hint="eastAsia"/>
                <w:b/>
                <w:sz w:val="19"/>
                <w:szCs w:val="19"/>
                <w:lang w:val="zh-CN"/>
              </w:rPr>
              <w:t>有资格获得供资的消费量</w:t>
            </w:r>
            <w:proofErr w:type="spellEnd"/>
          </w:p>
        </w:tc>
      </w:tr>
      <w:tr w:rsidR="00D10CFE" w:rsidRPr="00D365E7" w14:paraId="582C6981" w14:textId="77777777" w:rsidTr="000B73DD">
        <w:trPr>
          <w:trHeight w:val="272"/>
        </w:trPr>
        <w:tc>
          <w:tcPr>
            <w:tcW w:w="3779" w:type="dxa"/>
          </w:tcPr>
          <w:p w14:paraId="327E1324"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已核准</w:t>
            </w:r>
            <w:proofErr w:type="spellEnd"/>
            <w:r w:rsidRPr="00D365E7">
              <w:rPr>
                <w:rFonts w:ascii="SimSun" w:hint="eastAsia"/>
                <w:sz w:val="19"/>
                <w:szCs w:val="19"/>
                <w:lang w:val="zh-CN"/>
              </w:rPr>
              <w:t>：</w:t>
            </w:r>
          </w:p>
        </w:tc>
        <w:tc>
          <w:tcPr>
            <w:tcW w:w="1296" w:type="dxa"/>
          </w:tcPr>
          <w:p w14:paraId="29B128FE" w14:textId="77777777" w:rsidR="00D10CFE" w:rsidRPr="00D365E7" w:rsidRDefault="00D10CFE" w:rsidP="000B73DD">
            <w:pPr>
              <w:topLinePunct/>
              <w:spacing w:after="60"/>
              <w:jc w:val="right"/>
              <w:rPr>
                <w:sz w:val="19"/>
                <w:szCs w:val="19"/>
              </w:rPr>
            </w:pPr>
            <w:r w:rsidRPr="00D365E7">
              <w:rPr>
                <w:sz w:val="19"/>
                <w:szCs w:val="19"/>
              </w:rPr>
              <w:t>69.59</w:t>
            </w:r>
          </w:p>
        </w:tc>
        <w:tc>
          <w:tcPr>
            <w:tcW w:w="3749" w:type="dxa"/>
          </w:tcPr>
          <w:p w14:paraId="0C7E54BE"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剩余</w:t>
            </w:r>
            <w:proofErr w:type="spellEnd"/>
            <w:r w:rsidRPr="00D365E7">
              <w:rPr>
                <w:rFonts w:ascii="SimSun" w:hint="eastAsia"/>
                <w:sz w:val="19"/>
                <w:szCs w:val="19"/>
                <w:lang w:val="zh-CN"/>
              </w:rPr>
              <w:t>：</w:t>
            </w:r>
          </w:p>
        </w:tc>
        <w:tc>
          <w:tcPr>
            <w:tcW w:w="1616" w:type="dxa"/>
          </w:tcPr>
          <w:p w14:paraId="6585C6E7" w14:textId="77777777" w:rsidR="00D10CFE" w:rsidRPr="00D365E7" w:rsidRDefault="00D10CFE" w:rsidP="000B73DD">
            <w:pPr>
              <w:topLinePunct/>
              <w:spacing w:after="60"/>
              <w:jc w:val="right"/>
              <w:rPr>
                <w:sz w:val="19"/>
                <w:szCs w:val="19"/>
              </w:rPr>
            </w:pPr>
            <w:r w:rsidRPr="00D365E7">
              <w:rPr>
                <w:sz w:val="19"/>
                <w:szCs w:val="19"/>
              </w:rPr>
              <w:t>93.28</w:t>
            </w:r>
          </w:p>
        </w:tc>
      </w:tr>
    </w:tbl>
    <w:p w14:paraId="3AD84EAF" w14:textId="77777777" w:rsidR="00D10CFE" w:rsidRPr="00D365E7" w:rsidRDefault="00D10CFE" w:rsidP="00D10CFE">
      <w:pPr>
        <w:topLinePunct/>
        <w:jc w:val="center"/>
        <w:rPr>
          <w:sz w:val="19"/>
          <w:szCs w:val="19"/>
        </w:rPr>
      </w:pPr>
    </w:p>
    <w:tbl>
      <w:tblPr>
        <w:tblW w:w="545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55"/>
        <w:gridCol w:w="2788"/>
        <w:gridCol w:w="1386"/>
        <w:gridCol w:w="1488"/>
        <w:gridCol w:w="1486"/>
        <w:gridCol w:w="1790"/>
      </w:tblGrid>
      <w:tr w:rsidR="00D10CFE" w:rsidRPr="00D365E7" w14:paraId="650B2A79" w14:textId="77777777" w:rsidTr="000B73DD">
        <w:trPr>
          <w:trHeight w:val="258"/>
        </w:trPr>
        <w:tc>
          <w:tcPr>
            <w:tcW w:w="1982" w:type="pct"/>
            <w:gridSpan w:val="2"/>
            <w:vAlign w:val="center"/>
          </w:tcPr>
          <w:p w14:paraId="174F5ABB" w14:textId="77777777" w:rsidR="00D10CFE" w:rsidRPr="00D365E7" w:rsidRDefault="00D10CFE" w:rsidP="000B73DD">
            <w:pPr>
              <w:topLinePunct/>
              <w:spacing w:after="60"/>
              <w:jc w:val="left"/>
              <w:rPr>
                <w:sz w:val="19"/>
                <w:szCs w:val="19"/>
              </w:rPr>
            </w:pPr>
            <w:r w:rsidRPr="00D365E7">
              <w:rPr>
                <w:rFonts w:ascii="SimSun" w:hint="eastAsia"/>
                <w:b/>
                <w:sz w:val="19"/>
                <w:szCs w:val="19"/>
                <w:lang w:val="zh-CN"/>
              </w:rPr>
              <w:t>（</w:t>
            </w:r>
            <w:proofErr w:type="spellStart"/>
            <w:r w:rsidRPr="00D365E7">
              <w:rPr>
                <w:rFonts w:ascii="SimSun" w:hint="eastAsia"/>
                <w:b/>
                <w:sz w:val="19"/>
                <w:szCs w:val="19"/>
                <w:lang w:val="zh-CN"/>
              </w:rPr>
              <w:t>五）核可的业务计划</w:t>
            </w:r>
            <w:proofErr w:type="spellEnd"/>
          </w:p>
        </w:tc>
        <w:tc>
          <w:tcPr>
            <w:tcW w:w="680" w:type="pct"/>
            <w:vAlign w:val="center"/>
          </w:tcPr>
          <w:p w14:paraId="5A587287" w14:textId="77777777" w:rsidR="00D10CFE" w:rsidRPr="00D365E7" w:rsidRDefault="00D10CFE" w:rsidP="000B73DD">
            <w:pPr>
              <w:topLinePunct/>
              <w:spacing w:after="60"/>
              <w:jc w:val="center"/>
              <w:rPr>
                <w:b/>
                <w:sz w:val="19"/>
                <w:szCs w:val="19"/>
              </w:rPr>
            </w:pPr>
            <w:r w:rsidRPr="00D365E7">
              <w:rPr>
                <w:b/>
                <w:sz w:val="19"/>
                <w:szCs w:val="19"/>
              </w:rPr>
              <w:t>2023</w:t>
            </w:r>
          </w:p>
        </w:tc>
        <w:tc>
          <w:tcPr>
            <w:tcW w:w="730" w:type="pct"/>
            <w:vAlign w:val="center"/>
          </w:tcPr>
          <w:p w14:paraId="0E2E8089" w14:textId="77777777" w:rsidR="00D10CFE" w:rsidRPr="00D365E7" w:rsidRDefault="00D10CFE" w:rsidP="000B73DD">
            <w:pPr>
              <w:topLinePunct/>
              <w:spacing w:after="60"/>
              <w:jc w:val="center"/>
              <w:rPr>
                <w:b/>
                <w:sz w:val="19"/>
                <w:szCs w:val="19"/>
              </w:rPr>
            </w:pPr>
            <w:r w:rsidRPr="00D365E7">
              <w:rPr>
                <w:b/>
                <w:sz w:val="19"/>
                <w:szCs w:val="19"/>
              </w:rPr>
              <w:t>2024</w:t>
            </w:r>
          </w:p>
        </w:tc>
        <w:tc>
          <w:tcPr>
            <w:tcW w:w="729" w:type="pct"/>
            <w:vAlign w:val="center"/>
          </w:tcPr>
          <w:p w14:paraId="2905B2EE" w14:textId="77777777" w:rsidR="00D10CFE" w:rsidRPr="00D365E7" w:rsidRDefault="00D10CFE" w:rsidP="000B73DD">
            <w:pPr>
              <w:topLinePunct/>
              <w:spacing w:after="60"/>
              <w:jc w:val="center"/>
              <w:rPr>
                <w:b/>
                <w:sz w:val="19"/>
                <w:szCs w:val="19"/>
              </w:rPr>
            </w:pPr>
            <w:r w:rsidRPr="00D365E7">
              <w:rPr>
                <w:b/>
                <w:sz w:val="19"/>
                <w:szCs w:val="19"/>
              </w:rPr>
              <w:t>2025</w:t>
            </w:r>
          </w:p>
        </w:tc>
        <w:tc>
          <w:tcPr>
            <w:tcW w:w="878" w:type="pct"/>
            <w:vAlign w:val="center"/>
          </w:tcPr>
          <w:p w14:paraId="5AAE1FEA" w14:textId="77777777" w:rsidR="00D10CFE" w:rsidRPr="00D365E7" w:rsidRDefault="00D10CFE" w:rsidP="000B73DD">
            <w:pPr>
              <w:topLinePunct/>
              <w:spacing w:after="60"/>
              <w:jc w:val="center"/>
              <w:rPr>
                <w:sz w:val="19"/>
                <w:szCs w:val="19"/>
              </w:rPr>
            </w:pPr>
            <w:proofErr w:type="spellStart"/>
            <w:r w:rsidRPr="00D365E7">
              <w:rPr>
                <w:rFonts w:ascii="SimSun" w:hint="eastAsia"/>
                <w:b/>
                <w:sz w:val="19"/>
                <w:szCs w:val="19"/>
                <w:lang w:val="zh-CN"/>
              </w:rPr>
              <w:t>共计</w:t>
            </w:r>
            <w:proofErr w:type="spellEnd"/>
          </w:p>
        </w:tc>
      </w:tr>
      <w:tr w:rsidR="00D10CFE" w:rsidRPr="00D365E7" w14:paraId="04551BA3" w14:textId="77777777" w:rsidTr="000B73DD">
        <w:trPr>
          <w:trHeight w:val="258"/>
        </w:trPr>
        <w:tc>
          <w:tcPr>
            <w:tcW w:w="615" w:type="pct"/>
            <w:vMerge w:val="restart"/>
            <w:vAlign w:val="center"/>
          </w:tcPr>
          <w:p w14:paraId="78695552" w14:textId="77777777" w:rsidR="00D10CFE" w:rsidRPr="00D365E7" w:rsidRDefault="00D10CFE" w:rsidP="000B73DD">
            <w:pPr>
              <w:topLinePunct/>
              <w:spacing w:after="60"/>
              <w:jc w:val="center"/>
              <w:rPr>
                <w:sz w:val="19"/>
                <w:szCs w:val="19"/>
              </w:rPr>
            </w:pPr>
            <w:proofErr w:type="spellStart"/>
            <w:r w:rsidRPr="00D365E7">
              <w:rPr>
                <w:rFonts w:ascii="SimSun" w:hint="eastAsia"/>
                <w:sz w:val="19"/>
                <w:szCs w:val="19"/>
                <w:lang w:val="zh-CN"/>
              </w:rPr>
              <w:t>工发组织</w:t>
            </w:r>
            <w:proofErr w:type="spellEnd"/>
          </w:p>
        </w:tc>
        <w:tc>
          <w:tcPr>
            <w:tcW w:w="1367" w:type="pct"/>
          </w:tcPr>
          <w:p w14:paraId="7BFB242B" w14:textId="77777777" w:rsidR="00D10CFE" w:rsidRPr="00D365E7" w:rsidRDefault="00D10CFE" w:rsidP="000B73DD">
            <w:pPr>
              <w:topLinePunct/>
              <w:spacing w:after="60"/>
              <w:jc w:val="left"/>
              <w:rPr>
                <w:sz w:val="19"/>
                <w:szCs w:val="19"/>
              </w:rPr>
            </w:pPr>
            <w:proofErr w:type="spellStart"/>
            <w:r w:rsidRPr="00D365E7">
              <w:rPr>
                <w:rFonts w:ascii="SimSun" w:hint="eastAsia"/>
                <w:sz w:val="19"/>
                <w:szCs w:val="19"/>
                <w:lang w:val="zh-CN"/>
              </w:rPr>
              <w:t>淘汰消耗臭氧层物质</w:t>
            </w:r>
            <w:proofErr w:type="spellEnd"/>
            <w:r w:rsidRPr="00D365E7">
              <w:rPr>
                <w:rFonts w:ascii="SimSun" w:hint="eastAsia"/>
                <w:sz w:val="19"/>
                <w:szCs w:val="19"/>
                <w:lang w:val="zh-CN"/>
              </w:rPr>
              <w:t>（</w:t>
            </w:r>
            <w:r w:rsidRPr="00D365E7">
              <w:rPr>
                <w:rFonts w:ascii="SimSun"/>
                <w:sz w:val="19"/>
                <w:szCs w:val="19"/>
                <w:lang w:val="zh-CN"/>
              </w:rPr>
              <w:t>ODP</w:t>
            </w:r>
            <w:r w:rsidRPr="00D365E7">
              <w:rPr>
                <w:rFonts w:ascii="SimSun" w:hint="eastAsia"/>
                <w:sz w:val="19"/>
                <w:szCs w:val="19"/>
                <w:lang w:val="zh-CN"/>
              </w:rPr>
              <w:t>吨）</w:t>
            </w:r>
          </w:p>
        </w:tc>
        <w:tc>
          <w:tcPr>
            <w:tcW w:w="680" w:type="pct"/>
          </w:tcPr>
          <w:p w14:paraId="6CA78FB6" w14:textId="77777777" w:rsidR="00D10CFE" w:rsidRPr="00D365E7" w:rsidRDefault="00D10CFE" w:rsidP="000B73DD">
            <w:pPr>
              <w:topLinePunct/>
              <w:spacing w:after="60"/>
              <w:jc w:val="right"/>
              <w:rPr>
                <w:sz w:val="19"/>
                <w:szCs w:val="19"/>
              </w:rPr>
            </w:pPr>
            <w:r w:rsidRPr="00D365E7">
              <w:rPr>
                <w:sz w:val="19"/>
                <w:szCs w:val="19"/>
              </w:rPr>
              <w:t>7.1</w:t>
            </w:r>
          </w:p>
        </w:tc>
        <w:tc>
          <w:tcPr>
            <w:tcW w:w="730" w:type="pct"/>
          </w:tcPr>
          <w:p w14:paraId="73413053" w14:textId="77777777" w:rsidR="00D10CFE" w:rsidRPr="00D365E7" w:rsidRDefault="00D10CFE" w:rsidP="000B73DD">
            <w:pPr>
              <w:topLinePunct/>
              <w:spacing w:after="60"/>
              <w:jc w:val="right"/>
              <w:rPr>
                <w:sz w:val="19"/>
                <w:szCs w:val="19"/>
              </w:rPr>
            </w:pPr>
            <w:r w:rsidRPr="00D365E7">
              <w:rPr>
                <w:sz w:val="19"/>
                <w:szCs w:val="19"/>
              </w:rPr>
              <w:t>0.0</w:t>
            </w:r>
          </w:p>
        </w:tc>
        <w:tc>
          <w:tcPr>
            <w:tcW w:w="729" w:type="pct"/>
          </w:tcPr>
          <w:p w14:paraId="26E7E00F" w14:textId="77777777" w:rsidR="00D10CFE" w:rsidRPr="00D365E7" w:rsidRDefault="00D10CFE" w:rsidP="000B73DD">
            <w:pPr>
              <w:topLinePunct/>
              <w:spacing w:after="60"/>
              <w:jc w:val="right"/>
              <w:rPr>
                <w:sz w:val="19"/>
                <w:szCs w:val="19"/>
              </w:rPr>
            </w:pPr>
            <w:r w:rsidRPr="00D365E7">
              <w:rPr>
                <w:sz w:val="19"/>
                <w:szCs w:val="19"/>
              </w:rPr>
              <w:t>10.0</w:t>
            </w:r>
          </w:p>
        </w:tc>
        <w:tc>
          <w:tcPr>
            <w:tcW w:w="878" w:type="pct"/>
          </w:tcPr>
          <w:p w14:paraId="288B5553" w14:textId="77777777" w:rsidR="00D10CFE" w:rsidRPr="00D365E7" w:rsidRDefault="00D10CFE" w:rsidP="000B73DD">
            <w:pPr>
              <w:topLinePunct/>
              <w:spacing w:after="60"/>
              <w:jc w:val="right"/>
              <w:rPr>
                <w:sz w:val="19"/>
                <w:szCs w:val="19"/>
              </w:rPr>
            </w:pPr>
            <w:r w:rsidRPr="00D365E7">
              <w:rPr>
                <w:sz w:val="19"/>
                <w:szCs w:val="19"/>
              </w:rPr>
              <w:t>17.1</w:t>
            </w:r>
          </w:p>
        </w:tc>
      </w:tr>
      <w:tr w:rsidR="00D10CFE" w:rsidRPr="00D365E7" w14:paraId="0EA39D02" w14:textId="77777777" w:rsidTr="000B73DD">
        <w:trPr>
          <w:trHeight w:val="258"/>
        </w:trPr>
        <w:tc>
          <w:tcPr>
            <w:tcW w:w="615" w:type="pct"/>
            <w:vMerge/>
            <w:vAlign w:val="center"/>
          </w:tcPr>
          <w:p w14:paraId="5011DE75" w14:textId="77777777" w:rsidR="00D10CFE" w:rsidRPr="00D365E7" w:rsidRDefault="00D10CFE" w:rsidP="000B73DD">
            <w:pPr>
              <w:topLinePunct/>
              <w:spacing w:after="60"/>
              <w:jc w:val="center"/>
              <w:rPr>
                <w:sz w:val="19"/>
                <w:szCs w:val="19"/>
              </w:rPr>
            </w:pPr>
          </w:p>
        </w:tc>
        <w:tc>
          <w:tcPr>
            <w:tcW w:w="1367" w:type="pct"/>
          </w:tcPr>
          <w:p w14:paraId="589008B7" w14:textId="77777777" w:rsidR="00D10CFE" w:rsidRPr="00D365E7" w:rsidRDefault="00D10CFE" w:rsidP="000B73DD">
            <w:pPr>
              <w:topLinePunct/>
              <w:spacing w:after="60"/>
              <w:jc w:val="left"/>
              <w:rPr>
                <w:sz w:val="19"/>
                <w:szCs w:val="19"/>
              </w:rPr>
            </w:pPr>
            <w:proofErr w:type="spellStart"/>
            <w:r w:rsidRPr="00D365E7">
              <w:rPr>
                <w:rFonts w:ascii="SimSun" w:hint="eastAsia"/>
                <w:sz w:val="19"/>
                <w:szCs w:val="19"/>
                <w:lang w:val="zh-CN"/>
              </w:rPr>
              <w:t>供资金额</w:t>
            </w:r>
            <w:proofErr w:type="spellEnd"/>
            <w:r w:rsidRPr="00D365E7">
              <w:rPr>
                <w:rFonts w:ascii="SimSun"/>
                <w:sz w:val="19"/>
                <w:szCs w:val="19"/>
                <w:lang w:val="zh-CN"/>
              </w:rPr>
              <w:t>(</w:t>
            </w:r>
            <w:proofErr w:type="spellStart"/>
            <w:r w:rsidRPr="00D365E7">
              <w:rPr>
                <w:rFonts w:ascii="SimSun" w:hint="eastAsia"/>
                <w:sz w:val="19"/>
                <w:szCs w:val="19"/>
                <w:lang w:val="zh-CN"/>
              </w:rPr>
              <w:t>美元</w:t>
            </w:r>
            <w:proofErr w:type="spellEnd"/>
            <w:r w:rsidRPr="00D365E7">
              <w:rPr>
                <w:rFonts w:ascii="SimSun"/>
                <w:sz w:val="19"/>
                <w:szCs w:val="19"/>
                <w:lang w:val="zh-CN"/>
              </w:rPr>
              <w:t>)</w:t>
            </w:r>
          </w:p>
        </w:tc>
        <w:tc>
          <w:tcPr>
            <w:tcW w:w="680" w:type="pct"/>
          </w:tcPr>
          <w:p w14:paraId="28AB48FF" w14:textId="77777777" w:rsidR="00D10CFE" w:rsidRPr="00D365E7" w:rsidRDefault="00D10CFE" w:rsidP="000B73DD">
            <w:pPr>
              <w:topLinePunct/>
              <w:spacing w:after="60"/>
              <w:jc w:val="right"/>
              <w:rPr>
                <w:sz w:val="19"/>
                <w:szCs w:val="19"/>
              </w:rPr>
            </w:pPr>
            <w:r w:rsidRPr="00D365E7">
              <w:rPr>
                <w:sz w:val="19"/>
                <w:szCs w:val="19"/>
              </w:rPr>
              <w:t>643,122</w:t>
            </w:r>
          </w:p>
        </w:tc>
        <w:tc>
          <w:tcPr>
            <w:tcW w:w="730" w:type="pct"/>
          </w:tcPr>
          <w:p w14:paraId="4E1C236C" w14:textId="77777777" w:rsidR="00D10CFE" w:rsidRPr="00D365E7" w:rsidRDefault="00D10CFE" w:rsidP="000B73DD">
            <w:pPr>
              <w:topLinePunct/>
              <w:spacing w:after="60"/>
              <w:jc w:val="right"/>
              <w:rPr>
                <w:sz w:val="19"/>
                <w:szCs w:val="19"/>
              </w:rPr>
            </w:pPr>
            <w:r w:rsidRPr="00D365E7">
              <w:rPr>
                <w:sz w:val="19"/>
                <w:szCs w:val="19"/>
              </w:rPr>
              <w:t>0</w:t>
            </w:r>
          </w:p>
        </w:tc>
        <w:tc>
          <w:tcPr>
            <w:tcW w:w="729" w:type="pct"/>
          </w:tcPr>
          <w:p w14:paraId="2887B656" w14:textId="77777777" w:rsidR="00D10CFE" w:rsidRPr="00D365E7" w:rsidRDefault="00D10CFE" w:rsidP="000B73DD">
            <w:pPr>
              <w:topLinePunct/>
              <w:spacing w:after="60"/>
              <w:jc w:val="right"/>
              <w:rPr>
                <w:sz w:val="19"/>
                <w:szCs w:val="19"/>
              </w:rPr>
            </w:pPr>
            <w:r w:rsidRPr="00D365E7">
              <w:rPr>
                <w:sz w:val="19"/>
                <w:szCs w:val="19"/>
              </w:rPr>
              <w:t>934,818</w:t>
            </w:r>
          </w:p>
        </w:tc>
        <w:tc>
          <w:tcPr>
            <w:tcW w:w="878" w:type="pct"/>
          </w:tcPr>
          <w:p w14:paraId="796ABB62" w14:textId="77777777" w:rsidR="00D10CFE" w:rsidRPr="00D365E7" w:rsidRDefault="00D10CFE" w:rsidP="000B73DD">
            <w:pPr>
              <w:topLinePunct/>
              <w:spacing w:after="60"/>
              <w:jc w:val="right"/>
              <w:rPr>
                <w:sz w:val="19"/>
                <w:szCs w:val="19"/>
              </w:rPr>
            </w:pPr>
            <w:r w:rsidRPr="00D365E7">
              <w:rPr>
                <w:sz w:val="19"/>
                <w:szCs w:val="19"/>
              </w:rPr>
              <w:t>1,577,941</w:t>
            </w:r>
          </w:p>
        </w:tc>
      </w:tr>
    </w:tbl>
    <w:p w14:paraId="35CB19B0" w14:textId="77777777" w:rsidR="00D10CFE" w:rsidRPr="00D365E7" w:rsidRDefault="00D10CFE" w:rsidP="00D10CFE">
      <w:pPr>
        <w:topLinePunct/>
        <w:ind w:right="-420"/>
        <w:rPr>
          <w:sz w:val="19"/>
          <w:szCs w:val="19"/>
        </w:rPr>
      </w:pPr>
    </w:p>
    <w:tbl>
      <w:tblPr>
        <w:tblW w:w="551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961"/>
        <w:gridCol w:w="707"/>
        <w:gridCol w:w="985"/>
        <w:gridCol w:w="985"/>
        <w:gridCol w:w="851"/>
        <w:gridCol w:w="851"/>
        <w:gridCol w:w="983"/>
        <w:gridCol w:w="707"/>
        <w:gridCol w:w="740"/>
        <w:gridCol w:w="660"/>
        <w:gridCol w:w="866"/>
        <w:gridCol w:w="1010"/>
      </w:tblGrid>
      <w:tr w:rsidR="00D10CFE" w:rsidRPr="00D365E7" w14:paraId="1A20888A" w14:textId="77777777" w:rsidTr="000B73DD">
        <w:trPr>
          <w:trHeight w:val="219"/>
        </w:trPr>
        <w:tc>
          <w:tcPr>
            <w:tcW w:w="1287" w:type="pct"/>
            <w:gridSpan w:val="3"/>
          </w:tcPr>
          <w:p w14:paraId="4BA5451C" w14:textId="77777777" w:rsidR="00D10CFE" w:rsidRPr="00D365E7" w:rsidRDefault="00D10CFE" w:rsidP="000B73DD">
            <w:pPr>
              <w:topLinePunct/>
              <w:jc w:val="left"/>
              <w:rPr>
                <w:sz w:val="19"/>
                <w:szCs w:val="19"/>
              </w:rPr>
            </w:pPr>
            <w:r w:rsidRPr="00D365E7">
              <w:rPr>
                <w:rFonts w:ascii="SimSun" w:hint="eastAsia"/>
                <w:b/>
                <w:sz w:val="19"/>
                <w:szCs w:val="19"/>
                <w:lang w:val="zh-CN"/>
              </w:rPr>
              <w:t>（</w:t>
            </w:r>
            <w:proofErr w:type="spellStart"/>
            <w:r w:rsidRPr="00D365E7">
              <w:rPr>
                <w:rFonts w:ascii="SimSun" w:hint="eastAsia"/>
                <w:b/>
                <w:sz w:val="19"/>
                <w:szCs w:val="19"/>
                <w:lang w:val="zh-CN"/>
              </w:rPr>
              <w:t>六）项目数据</w:t>
            </w:r>
            <w:proofErr w:type="spellEnd"/>
          </w:p>
        </w:tc>
        <w:tc>
          <w:tcPr>
            <w:tcW w:w="478" w:type="pct"/>
            <w:vAlign w:val="center"/>
          </w:tcPr>
          <w:p w14:paraId="1E592AA6" w14:textId="77777777" w:rsidR="00D10CFE" w:rsidRPr="00D365E7" w:rsidRDefault="00D10CFE" w:rsidP="000B73DD">
            <w:pPr>
              <w:topLinePunct/>
              <w:jc w:val="center"/>
              <w:rPr>
                <w:b/>
                <w:sz w:val="19"/>
                <w:szCs w:val="19"/>
              </w:rPr>
            </w:pPr>
            <w:r w:rsidRPr="00D365E7">
              <w:rPr>
                <w:b/>
                <w:sz w:val="19"/>
                <w:szCs w:val="19"/>
              </w:rPr>
              <w:t>2023</w:t>
            </w:r>
          </w:p>
        </w:tc>
        <w:tc>
          <w:tcPr>
            <w:tcW w:w="413" w:type="pct"/>
            <w:vAlign w:val="center"/>
          </w:tcPr>
          <w:p w14:paraId="5DC5F639" w14:textId="77777777" w:rsidR="00D10CFE" w:rsidRPr="00D365E7" w:rsidRDefault="00D10CFE" w:rsidP="000B73DD">
            <w:pPr>
              <w:topLinePunct/>
              <w:jc w:val="center"/>
              <w:rPr>
                <w:b/>
                <w:sz w:val="19"/>
                <w:szCs w:val="19"/>
              </w:rPr>
            </w:pPr>
            <w:r w:rsidRPr="00D365E7">
              <w:rPr>
                <w:b/>
                <w:sz w:val="19"/>
                <w:szCs w:val="19"/>
              </w:rPr>
              <w:t>2024</w:t>
            </w:r>
          </w:p>
        </w:tc>
        <w:tc>
          <w:tcPr>
            <w:tcW w:w="413" w:type="pct"/>
            <w:vAlign w:val="center"/>
          </w:tcPr>
          <w:p w14:paraId="0E83D355" w14:textId="77777777" w:rsidR="00D10CFE" w:rsidRPr="00D365E7" w:rsidRDefault="00D10CFE" w:rsidP="000B73DD">
            <w:pPr>
              <w:topLinePunct/>
              <w:jc w:val="center"/>
              <w:rPr>
                <w:b/>
                <w:sz w:val="19"/>
                <w:szCs w:val="19"/>
              </w:rPr>
            </w:pPr>
            <w:r w:rsidRPr="00D365E7">
              <w:rPr>
                <w:b/>
                <w:sz w:val="19"/>
                <w:szCs w:val="19"/>
              </w:rPr>
              <w:t>2025</w:t>
            </w:r>
          </w:p>
        </w:tc>
        <w:tc>
          <w:tcPr>
            <w:tcW w:w="477" w:type="pct"/>
            <w:vAlign w:val="center"/>
          </w:tcPr>
          <w:p w14:paraId="724F298F" w14:textId="77777777" w:rsidR="00D10CFE" w:rsidRPr="00D365E7" w:rsidRDefault="00D10CFE" w:rsidP="000B73DD">
            <w:pPr>
              <w:topLinePunct/>
              <w:jc w:val="center"/>
              <w:rPr>
                <w:b/>
                <w:sz w:val="19"/>
                <w:szCs w:val="19"/>
              </w:rPr>
            </w:pPr>
            <w:r w:rsidRPr="00D365E7">
              <w:rPr>
                <w:b/>
                <w:sz w:val="19"/>
                <w:szCs w:val="19"/>
              </w:rPr>
              <w:t>2026</w:t>
            </w:r>
          </w:p>
        </w:tc>
        <w:tc>
          <w:tcPr>
            <w:tcW w:w="343" w:type="pct"/>
            <w:vAlign w:val="center"/>
          </w:tcPr>
          <w:p w14:paraId="61FA504D" w14:textId="77777777" w:rsidR="00D10CFE" w:rsidRPr="00D365E7" w:rsidRDefault="00D10CFE" w:rsidP="000B73DD">
            <w:pPr>
              <w:topLinePunct/>
              <w:jc w:val="center"/>
              <w:rPr>
                <w:b/>
                <w:sz w:val="19"/>
                <w:szCs w:val="19"/>
              </w:rPr>
            </w:pPr>
            <w:r w:rsidRPr="00D365E7">
              <w:rPr>
                <w:b/>
                <w:sz w:val="19"/>
                <w:szCs w:val="19"/>
              </w:rPr>
              <w:t>2027</w:t>
            </w:r>
          </w:p>
        </w:tc>
        <w:tc>
          <w:tcPr>
            <w:tcW w:w="359" w:type="pct"/>
          </w:tcPr>
          <w:p w14:paraId="5AE795D4" w14:textId="77777777" w:rsidR="00D10CFE" w:rsidRPr="00D365E7" w:rsidRDefault="00D10CFE" w:rsidP="000B73DD">
            <w:pPr>
              <w:topLinePunct/>
              <w:jc w:val="center"/>
              <w:rPr>
                <w:b/>
                <w:sz w:val="19"/>
                <w:szCs w:val="19"/>
              </w:rPr>
            </w:pPr>
            <w:r w:rsidRPr="00D365E7">
              <w:rPr>
                <w:b/>
                <w:sz w:val="19"/>
                <w:szCs w:val="19"/>
              </w:rPr>
              <w:t>2028</w:t>
            </w:r>
          </w:p>
        </w:tc>
        <w:tc>
          <w:tcPr>
            <w:tcW w:w="320" w:type="pct"/>
          </w:tcPr>
          <w:p w14:paraId="016BC986" w14:textId="77777777" w:rsidR="00D10CFE" w:rsidRPr="00D365E7" w:rsidRDefault="00D10CFE" w:rsidP="000B73DD">
            <w:pPr>
              <w:topLinePunct/>
              <w:jc w:val="center"/>
              <w:rPr>
                <w:b/>
                <w:sz w:val="19"/>
                <w:szCs w:val="19"/>
              </w:rPr>
            </w:pPr>
            <w:r w:rsidRPr="00D365E7">
              <w:rPr>
                <w:b/>
                <w:sz w:val="19"/>
                <w:szCs w:val="19"/>
              </w:rPr>
              <w:t>2029</w:t>
            </w:r>
          </w:p>
        </w:tc>
        <w:tc>
          <w:tcPr>
            <w:tcW w:w="420" w:type="pct"/>
            <w:vAlign w:val="center"/>
          </w:tcPr>
          <w:p w14:paraId="1F1ED58D" w14:textId="77777777" w:rsidR="00D10CFE" w:rsidRPr="00D365E7" w:rsidRDefault="00D10CFE" w:rsidP="000B73DD">
            <w:pPr>
              <w:topLinePunct/>
              <w:jc w:val="center"/>
              <w:rPr>
                <w:b/>
                <w:sz w:val="19"/>
                <w:szCs w:val="19"/>
              </w:rPr>
            </w:pPr>
            <w:r w:rsidRPr="00D365E7">
              <w:rPr>
                <w:b/>
                <w:sz w:val="19"/>
                <w:szCs w:val="19"/>
              </w:rPr>
              <w:t>2030</w:t>
            </w:r>
          </w:p>
        </w:tc>
        <w:tc>
          <w:tcPr>
            <w:tcW w:w="490" w:type="pct"/>
            <w:vAlign w:val="center"/>
          </w:tcPr>
          <w:p w14:paraId="7CF33AB7" w14:textId="77777777" w:rsidR="00D10CFE" w:rsidRPr="00D365E7" w:rsidRDefault="00D10CFE" w:rsidP="000B73DD">
            <w:pPr>
              <w:topLinePunct/>
              <w:jc w:val="center"/>
              <w:rPr>
                <w:sz w:val="19"/>
                <w:szCs w:val="19"/>
              </w:rPr>
            </w:pPr>
            <w:proofErr w:type="spellStart"/>
            <w:r w:rsidRPr="00D365E7">
              <w:rPr>
                <w:rFonts w:ascii="SimSun" w:hint="eastAsia"/>
                <w:b/>
                <w:sz w:val="19"/>
                <w:szCs w:val="19"/>
                <w:lang w:val="zh-CN"/>
              </w:rPr>
              <w:t>共计</w:t>
            </w:r>
            <w:proofErr w:type="spellEnd"/>
          </w:p>
        </w:tc>
      </w:tr>
      <w:tr w:rsidR="00D10CFE" w:rsidRPr="00D365E7" w14:paraId="6F6517A7" w14:textId="77777777" w:rsidTr="000B73DD">
        <w:trPr>
          <w:trHeight w:val="404"/>
        </w:trPr>
        <w:tc>
          <w:tcPr>
            <w:tcW w:w="1287" w:type="pct"/>
            <w:gridSpan w:val="3"/>
          </w:tcPr>
          <w:p w14:paraId="6D22D05A" w14:textId="77777777" w:rsidR="00D10CFE" w:rsidRPr="00D365E7" w:rsidRDefault="00D10CFE" w:rsidP="000B73DD">
            <w:pPr>
              <w:tabs>
                <w:tab w:val="left" w:pos="8280"/>
              </w:tabs>
              <w:topLinePunct/>
              <w:spacing w:after="60"/>
              <w:jc w:val="left"/>
              <w:rPr>
                <w:sz w:val="19"/>
                <w:szCs w:val="19"/>
              </w:rPr>
            </w:pPr>
            <w:r w:rsidRPr="00D365E7">
              <w:rPr>
                <w:rFonts w:ascii="SimSun" w:hint="eastAsia"/>
                <w:sz w:val="19"/>
                <w:szCs w:val="19"/>
                <w:lang w:val="zh-CN"/>
              </w:rPr>
              <w:t>《</w:t>
            </w:r>
            <w:proofErr w:type="spellStart"/>
            <w:r w:rsidRPr="00D365E7">
              <w:rPr>
                <w:rFonts w:ascii="SimSun" w:hint="eastAsia"/>
                <w:sz w:val="19"/>
                <w:szCs w:val="19"/>
                <w:lang w:val="zh-CN"/>
              </w:rPr>
              <w:t>蒙特利尔议定书》的消费限量</w:t>
            </w:r>
            <w:proofErr w:type="spellEnd"/>
            <w:r w:rsidRPr="00D365E7">
              <w:rPr>
                <w:rFonts w:ascii="SimSun" w:hint="eastAsia"/>
                <w:sz w:val="19"/>
                <w:szCs w:val="19"/>
                <w:lang w:val="zh-CN"/>
              </w:rPr>
              <w:t>（</w:t>
            </w:r>
            <w:r w:rsidRPr="00D365E7">
              <w:rPr>
                <w:sz w:val="19"/>
                <w:szCs w:val="19"/>
                <w:lang w:val="zh-CN"/>
              </w:rPr>
              <w:t>ODP</w:t>
            </w:r>
            <w:r w:rsidRPr="00D365E7">
              <w:rPr>
                <w:rFonts w:ascii="SimSun" w:hint="eastAsia"/>
                <w:sz w:val="19"/>
                <w:szCs w:val="19"/>
                <w:lang w:val="zh-CN"/>
              </w:rPr>
              <w:t>吨）</w:t>
            </w:r>
          </w:p>
        </w:tc>
        <w:tc>
          <w:tcPr>
            <w:tcW w:w="478" w:type="pct"/>
          </w:tcPr>
          <w:p w14:paraId="6B9FEBB4" w14:textId="77777777" w:rsidR="00D10CFE" w:rsidRPr="00D365E7" w:rsidRDefault="00D10CFE" w:rsidP="000B73DD">
            <w:pPr>
              <w:tabs>
                <w:tab w:val="left" w:pos="8280"/>
              </w:tabs>
              <w:topLinePunct/>
              <w:spacing w:after="60"/>
              <w:jc w:val="right"/>
              <w:rPr>
                <w:sz w:val="19"/>
                <w:szCs w:val="19"/>
                <w:lang w:val="fr-CA"/>
              </w:rPr>
            </w:pPr>
            <w:r w:rsidRPr="00D365E7">
              <w:rPr>
                <w:sz w:val="19"/>
                <w:szCs w:val="19"/>
              </w:rPr>
              <w:t>105.29</w:t>
            </w:r>
          </w:p>
        </w:tc>
        <w:tc>
          <w:tcPr>
            <w:tcW w:w="413" w:type="pct"/>
          </w:tcPr>
          <w:p w14:paraId="71223E84" w14:textId="77777777" w:rsidR="00D10CFE" w:rsidRPr="00D365E7" w:rsidRDefault="00D10CFE" w:rsidP="000B73DD">
            <w:pPr>
              <w:tabs>
                <w:tab w:val="left" w:pos="8280"/>
              </w:tabs>
              <w:topLinePunct/>
              <w:spacing w:after="60"/>
              <w:jc w:val="right"/>
              <w:rPr>
                <w:sz w:val="19"/>
                <w:szCs w:val="19"/>
              </w:rPr>
            </w:pPr>
            <w:r w:rsidRPr="00D365E7">
              <w:rPr>
                <w:sz w:val="19"/>
                <w:szCs w:val="19"/>
              </w:rPr>
              <w:t>105.29</w:t>
            </w:r>
          </w:p>
        </w:tc>
        <w:tc>
          <w:tcPr>
            <w:tcW w:w="413" w:type="pct"/>
          </w:tcPr>
          <w:p w14:paraId="49C53DF8"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477" w:type="pct"/>
          </w:tcPr>
          <w:p w14:paraId="2EE74237"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343" w:type="pct"/>
          </w:tcPr>
          <w:p w14:paraId="78E3F9C4"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359" w:type="pct"/>
          </w:tcPr>
          <w:p w14:paraId="5CF1C079"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320" w:type="pct"/>
          </w:tcPr>
          <w:p w14:paraId="4171CDEE"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420" w:type="pct"/>
          </w:tcPr>
          <w:p w14:paraId="45F5F37C"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0</w:t>
            </w:r>
          </w:p>
        </w:tc>
        <w:tc>
          <w:tcPr>
            <w:tcW w:w="490" w:type="pct"/>
          </w:tcPr>
          <w:p w14:paraId="078AB597" w14:textId="77777777" w:rsidR="00D10CFE" w:rsidRPr="00D365E7" w:rsidRDefault="00D10CFE" w:rsidP="000B73DD">
            <w:pPr>
              <w:tabs>
                <w:tab w:val="left" w:pos="8280"/>
              </w:tabs>
              <w:topLinePunct/>
              <w:spacing w:after="60"/>
              <w:jc w:val="right"/>
              <w:rPr>
                <w:sz w:val="19"/>
                <w:szCs w:val="19"/>
              </w:rPr>
            </w:pPr>
            <w:r w:rsidRPr="00D365E7">
              <w:rPr>
                <w:rFonts w:ascii="SimSun"/>
                <w:sz w:val="19"/>
                <w:szCs w:val="19"/>
                <w:lang w:val="zh-CN"/>
              </w:rPr>
              <w:t>n/a</w:t>
            </w:r>
          </w:p>
        </w:tc>
      </w:tr>
      <w:tr w:rsidR="00D10CFE" w:rsidRPr="00D365E7" w14:paraId="5C825D4D" w14:textId="77777777" w:rsidTr="000B73DD">
        <w:trPr>
          <w:trHeight w:val="67"/>
        </w:trPr>
        <w:tc>
          <w:tcPr>
            <w:tcW w:w="1287" w:type="pct"/>
            <w:gridSpan w:val="3"/>
          </w:tcPr>
          <w:p w14:paraId="14494B8B" w14:textId="77777777" w:rsidR="00D10CFE" w:rsidRPr="00D365E7" w:rsidRDefault="00D10CFE" w:rsidP="000B73DD">
            <w:pPr>
              <w:tabs>
                <w:tab w:val="left" w:pos="8280"/>
              </w:tabs>
              <w:topLinePunct/>
              <w:spacing w:after="60"/>
              <w:jc w:val="left"/>
              <w:rPr>
                <w:sz w:val="19"/>
                <w:szCs w:val="19"/>
              </w:rPr>
            </w:pPr>
            <w:proofErr w:type="spellStart"/>
            <w:r w:rsidRPr="00D365E7">
              <w:rPr>
                <w:rFonts w:ascii="SimSun" w:hint="eastAsia"/>
                <w:sz w:val="19"/>
                <w:szCs w:val="19"/>
                <w:lang w:val="zh-CN"/>
              </w:rPr>
              <w:t>最高允许消费量</w:t>
            </w:r>
            <w:proofErr w:type="spellEnd"/>
            <w:r w:rsidRPr="00D365E7">
              <w:rPr>
                <w:rFonts w:ascii="SimSun"/>
                <w:sz w:val="19"/>
                <w:szCs w:val="19"/>
                <w:lang w:val="zh-CN"/>
              </w:rPr>
              <w:t xml:space="preserve">(ODP </w:t>
            </w:r>
            <w:r w:rsidRPr="00D365E7">
              <w:rPr>
                <w:rFonts w:ascii="SimSun" w:hint="eastAsia"/>
                <w:sz w:val="19"/>
                <w:szCs w:val="19"/>
                <w:lang w:val="zh-CN"/>
              </w:rPr>
              <w:t>吨</w:t>
            </w:r>
            <w:r w:rsidRPr="00D365E7">
              <w:rPr>
                <w:rFonts w:ascii="SimSun"/>
                <w:sz w:val="19"/>
                <w:szCs w:val="19"/>
                <w:lang w:val="zh-CN"/>
              </w:rPr>
              <w:t>)</w:t>
            </w:r>
          </w:p>
        </w:tc>
        <w:tc>
          <w:tcPr>
            <w:tcW w:w="478" w:type="pct"/>
          </w:tcPr>
          <w:p w14:paraId="5AE3E04C" w14:textId="77777777" w:rsidR="00D10CFE" w:rsidRPr="00D365E7" w:rsidRDefault="00D10CFE" w:rsidP="000B73DD">
            <w:pPr>
              <w:tabs>
                <w:tab w:val="left" w:pos="8280"/>
              </w:tabs>
              <w:topLinePunct/>
              <w:spacing w:after="60"/>
              <w:jc w:val="right"/>
              <w:rPr>
                <w:sz w:val="19"/>
                <w:szCs w:val="19"/>
              </w:rPr>
            </w:pPr>
            <w:r w:rsidRPr="00D365E7">
              <w:rPr>
                <w:sz w:val="19"/>
                <w:szCs w:val="19"/>
              </w:rPr>
              <w:t>82.56</w:t>
            </w:r>
          </w:p>
        </w:tc>
        <w:tc>
          <w:tcPr>
            <w:tcW w:w="413" w:type="pct"/>
          </w:tcPr>
          <w:p w14:paraId="7320A46A" w14:textId="77777777" w:rsidR="00D10CFE" w:rsidRPr="00D365E7" w:rsidRDefault="00D10CFE" w:rsidP="000B73DD">
            <w:pPr>
              <w:tabs>
                <w:tab w:val="left" w:pos="8280"/>
              </w:tabs>
              <w:topLinePunct/>
              <w:spacing w:after="60"/>
              <w:jc w:val="right"/>
              <w:rPr>
                <w:sz w:val="19"/>
                <w:szCs w:val="19"/>
              </w:rPr>
            </w:pPr>
            <w:r w:rsidRPr="00D365E7">
              <w:rPr>
                <w:sz w:val="19"/>
                <w:szCs w:val="19"/>
              </w:rPr>
              <w:t>82.56</w:t>
            </w:r>
          </w:p>
        </w:tc>
        <w:tc>
          <w:tcPr>
            <w:tcW w:w="413" w:type="pct"/>
          </w:tcPr>
          <w:p w14:paraId="46506A6C"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477" w:type="pct"/>
          </w:tcPr>
          <w:p w14:paraId="160F8B14"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343" w:type="pct"/>
          </w:tcPr>
          <w:p w14:paraId="6D572992"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359" w:type="pct"/>
          </w:tcPr>
          <w:p w14:paraId="43E2C5CB"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320" w:type="pct"/>
          </w:tcPr>
          <w:p w14:paraId="6DCACB0B" w14:textId="77777777" w:rsidR="00D10CFE" w:rsidRPr="00D365E7" w:rsidRDefault="00D10CFE" w:rsidP="000B73DD">
            <w:pPr>
              <w:tabs>
                <w:tab w:val="left" w:pos="8280"/>
              </w:tabs>
              <w:topLinePunct/>
              <w:spacing w:after="60"/>
              <w:jc w:val="right"/>
              <w:rPr>
                <w:sz w:val="19"/>
                <w:szCs w:val="19"/>
              </w:rPr>
            </w:pPr>
            <w:r w:rsidRPr="00D365E7">
              <w:rPr>
                <w:sz w:val="19"/>
                <w:szCs w:val="19"/>
              </w:rPr>
              <w:t>52.64</w:t>
            </w:r>
          </w:p>
        </w:tc>
        <w:tc>
          <w:tcPr>
            <w:tcW w:w="420" w:type="pct"/>
          </w:tcPr>
          <w:p w14:paraId="17DC5E15"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0</w:t>
            </w:r>
          </w:p>
        </w:tc>
        <w:tc>
          <w:tcPr>
            <w:tcW w:w="490" w:type="pct"/>
          </w:tcPr>
          <w:p w14:paraId="7C12137B" w14:textId="77777777" w:rsidR="00D10CFE" w:rsidRPr="00D365E7" w:rsidRDefault="00D10CFE" w:rsidP="000B73DD">
            <w:pPr>
              <w:tabs>
                <w:tab w:val="left" w:pos="8280"/>
              </w:tabs>
              <w:topLinePunct/>
              <w:spacing w:after="60"/>
              <w:jc w:val="right"/>
              <w:rPr>
                <w:sz w:val="19"/>
                <w:szCs w:val="19"/>
              </w:rPr>
            </w:pPr>
            <w:r w:rsidRPr="00D365E7">
              <w:rPr>
                <w:rFonts w:ascii="SimSun"/>
                <w:sz w:val="19"/>
                <w:szCs w:val="19"/>
                <w:lang w:val="zh-CN"/>
              </w:rPr>
              <w:t>n/a</w:t>
            </w:r>
          </w:p>
        </w:tc>
      </w:tr>
      <w:tr w:rsidR="00D10CFE" w:rsidRPr="00D365E7" w14:paraId="21529840" w14:textId="77777777" w:rsidTr="000B73DD">
        <w:trPr>
          <w:trHeight w:val="60"/>
        </w:trPr>
        <w:tc>
          <w:tcPr>
            <w:tcW w:w="466" w:type="pct"/>
            <w:vMerge w:val="restart"/>
            <w:vAlign w:val="center"/>
          </w:tcPr>
          <w:p w14:paraId="10424A7D" w14:textId="77777777" w:rsidR="00D10CFE" w:rsidRPr="00D365E7" w:rsidRDefault="00D10CFE" w:rsidP="000B73DD">
            <w:pPr>
              <w:tabs>
                <w:tab w:val="left" w:pos="8280"/>
              </w:tabs>
              <w:topLinePunct/>
              <w:spacing w:after="60"/>
              <w:jc w:val="left"/>
              <w:rPr>
                <w:sz w:val="19"/>
                <w:szCs w:val="19"/>
              </w:rPr>
            </w:pPr>
            <w:proofErr w:type="spellStart"/>
            <w:r w:rsidRPr="00D365E7">
              <w:rPr>
                <w:rFonts w:ascii="SimSun" w:hint="eastAsia"/>
                <w:sz w:val="19"/>
                <w:szCs w:val="19"/>
                <w:lang w:val="zh-CN"/>
              </w:rPr>
              <w:t>原则上申请的项目费用（美元</w:t>
            </w:r>
            <w:proofErr w:type="spellEnd"/>
            <w:r w:rsidRPr="00D365E7">
              <w:rPr>
                <w:rFonts w:ascii="SimSun" w:hint="eastAsia"/>
                <w:sz w:val="19"/>
                <w:szCs w:val="19"/>
                <w:lang w:val="zh-CN"/>
              </w:rPr>
              <w:t>）</w:t>
            </w:r>
          </w:p>
        </w:tc>
        <w:tc>
          <w:tcPr>
            <w:tcW w:w="343" w:type="pct"/>
            <w:vMerge w:val="restart"/>
            <w:vAlign w:val="center"/>
          </w:tcPr>
          <w:p w14:paraId="5A304605" w14:textId="77777777" w:rsidR="00D10CFE" w:rsidRPr="00D365E7" w:rsidRDefault="00D10CFE" w:rsidP="000B73DD">
            <w:pPr>
              <w:tabs>
                <w:tab w:val="left" w:pos="8280"/>
              </w:tabs>
              <w:topLinePunct/>
              <w:spacing w:after="60"/>
              <w:jc w:val="center"/>
              <w:rPr>
                <w:sz w:val="19"/>
                <w:szCs w:val="19"/>
              </w:rPr>
            </w:pPr>
            <w:proofErr w:type="spellStart"/>
            <w:r w:rsidRPr="00D365E7">
              <w:rPr>
                <w:rFonts w:ascii="SimSun" w:hint="eastAsia"/>
                <w:sz w:val="19"/>
                <w:szCs w:val="19"/>
                <w:lang w:val="zh-CN"/>
              </w:rPr>
              <w:t>工发</w:t>
            </w:r>
            <w:proofErr w:type="spellEnd"/>
            <w:r>
              <w:rPr>
                <w:rFonts w:ascii="SimSun"/>
                <w:sz w:val="19"/>
                <w:szCs w:val="19"/>
                <w:lang w:val="zh-CN"/>
              </w:rPr>
              <w:br/>
            </w:r>
            <w:proofErr w:type="spellStart"/>
            <w:r w:rsidRPr="00D365E7">
              <w:rPr>
                <w:rFonts w:ascii="SimSun" w:hint="eastAsia"/>
                <w:sz w:val="19"/>
                <w:szCs w:val="19"/>
                <w:lang w:val="zh-CN"/>
              </w:rPr>
              <w:t>组织</w:t>
            </w:r>
            <w:proofErr w:type="spellEnd"/>
          </w:p>
        </w:tc>
        <w:tc>
          <w:tcPr>
            <w:tcW w:w="478" w:type="pct"/>
          </w:tcPr>
          <w:p w14:paraId="08FB18E5" w14:textId="77777777" w:rsidR="00D10CFE" w:rsidRPr="00D365E7" w:rsidRDefault="00D10CFE" w:rsidP="000B73DD">
            <w:pPr>
              <w:tabs>
                <w:tab w:val="left" w:pos="8280"/>
              </w:tabs>
              <w:topLinePunct/>
              <w:spacing w:after="60"/>
              <w:jc w:val="left"/>
              <w:rPr>
                <w:sz w:val="19"/>
                <w:szCs w:val="19"/>
              </w:rPr>
            </w:pPr>
            <w:proofErr w:type="spellStart"/>
            <w:r w:rsidRPr="00D365E7">
              <w:rPr>
                <w:rFonts w:ascii="SimSun" w:hint="eastAsia"/>
                <w:sz w:val="19"/>
                <w:szCs w:val="19"/>
                <w:lang w:val="zh-CN"/>
              </w:rPr>
              <w:t>项目费用</w:t>
            </w:r>
            <w:proofErr w:type="spellEnd"/>
          </w:p>
        </w:tc>
        <w:tc>
          <w:tcPr>
            <w:tcW w:w="478" w:type="pct"/>
          </w:tcPr>
          <w:p w14:paraId="23F6ABF6" w14:textId="77777777" w:rsidR="00D10CFE" w:rsidRPr="00D365E7" w:rsidRDefault="00D10CFE" w:rsidP="000B73DD">
            <w:pPr>
              <w:tabs>
                <w:tab w:val="left" w:pos="8280"/>
              </w:tabs>
              <w:topLinePunct/>
              <w:spacing w:after="60"/>
              <w:jc w:val="right"/>
              <w:rPr>
                <w:sz w:val="19"/>
                <w:szCs w:val="19"/>
              </w:rPr>
            </w:pPr>
            <w:r w:rsidRPr="00D365E7">
              <w:rPr>
                <w:sz w:val="19"/>
                <w:szCs w:val="19"/>
              </w:rPr>
              <w:t>2,535,150</w:t>
            </w:r>
          </w:p>
        </w:tc>
        <w:tc>
          <w:tcPr>
            <w:tcW w:w="413" w:type="pct"/>
          </w:tcPr>
          <w:p w14:paraId="492FBAA2"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13" w:type="pct"/>
          </w:tcPr>
          <w:p w14:paraId="4717B084"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77" w:type="pct"/>
          </w:tcPr>
          <w:p w14:paraId="72DBA5B8"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1,683,150</w:t>
            </w:r>
          </w:p>
        </w:tc>
        <w:tc>
          <w:tcPr>
            <w:tcW w:w="343" w:type="pct"/>
          </w:tcPr>
          <w:p w14:paraId="6F718804"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59" w:type="pct"/>
          </w:tcPr>
          <w:p w14:paraId="717BEB2D"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20" w:type="pct"/>
          </w:tcPr>
          <w:p w14:paraId="39FA0294"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20" w:type="pct"/>
          </w:tcPr>
          <w:p w14:paraId="4741AA87"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468,700</w:t>
            </w:r>
          </w:p>
        </w:tc>
        <w:tc>
          <w:tcPr>
            <w:tcW w:w="490" w:type="pct"/>
          </w:tcPr>
          <w:p w14:paraId="3D37D0D0" w14:textId="77777777" w:rsidR="00D10CFE" w:rsidRPr="00D365E7" w:rsidRDefault="00D10CFE" w:rsidP="000B73DD">
            <w:pPr>
              <w:tabs>
                <w:tab w:val="left" w:pos="8280"/>
              </w:tabs>
              <w:topLinePunct/>
              <w:spacing w:after="60"/>
              <w:jc w:val="right"/>
              <w:rPr>
                <w:sz w:val="19"/>
                <w:szCs w:val="19"/>
              </w:rPr>
            </w:pPr>
            <w:r w:rsidRPr="00D365E7">
              <w:rPr>
                <w:sz w:val="19"/>
                <w:szCs w:val="19"/>
              </w:rPr>
              <w:t>4,687,000</w:t>
            </w:r>
          </w:p>
        </w:tc>
      </w:tr>
      <w:tr w:rsidR="00D10CFE" w:rsidRPr="00D365E7" w14:paraId="27570BF0" w14:textId="77777777" w:rsidTr="000B73DD">
        <w:trPr>
          <w:trHeight w:val="129"/>
        </w:trPr>
        <w:tc>
          <w:tcPr>
            <w:tcW w:w="466" w:type="pct"/>
            <w:vMerge/>
          </w:tcPr>
          <w:p w14:paraId="78A79D2C" w14:textId="77777777" w:rsidR="00D10CFE" w:rsidRPr="00D365E7" w:rsidRDefault="00D10CFE" w:rsidP="000B73DD">
            <w:pPr>
              <w:tabs>
                <w:tab w:val="left" w:pos="8280"/>
              </w:tabs>
              <w:topLinePunct/>
              <w:spacing w:after="60"/>
              <w:jc w:val="left"/>
              <w:rPr>
                <w:sz w:val="19"/>
                <w:szCs w:val="19"/>
              </w:rPr>
            </w:pPr>
          </w:p>
        </w:tc>
        <w:tc>
          <w:tcPr>
            <w:tcW w:w="343" w:type="pct"/>
            <w:vMerge/>
            <w:vAlign w:val="center"/>
          </w:tcPr>
          <w:p w14:paraId="51459D97" w14:textId="77777777" w:rsidR="00D10CFE" w:rsidRPr="00D365E7" w:rsidRDefault="00D10CFE" w:rsidP="000B73DD">
            <w:pPr>
              <w:tabs>
                <w:tab w:val="left" w:pos="8280"/>
              </w:tabs>
              <w:topLinePunct/>
              <w:spacing w:after="60"/>
              <w:jc w:val="left"/>
              <w:rPr>
                <w:sz w:val="19"/>
                <w:szCs w:val="19"/>
              </w:rPr>
            </w:pPr>
          </w:p>
        </w:tc>
        <w:tc>
          <w:tcPr>
            <w:tcW w:w="478" w:type="pct"/>
          </w:tcPr>
          <w:p w14:paraId="76BB8664" w14:textId="77777777" w:rsidR="00D10CFE" w:rsidRPr="00D365E7" w:rsidRDefault="00D10CFE" w:rsidP="000B73DD">
            <w:pPr>
              <w:tabs>
                <w:tab w:val="left" w:pos="8280"/>
              </w:tabs>
              <w:topLinePunct/>
              <w:spacing w:after="60"/>
              <w:jc w:val="left"/>
              <w:rPr>
                <w:sz w:val="19"/>
                <w:szCs w:val="19"/>
              </w:rPr>
            </w:pPr>
            <w:proofErr w:type="spellStart"/>
            <w:r w:rsidRPr="00D365E7">
              <w:rPr>
                <w:rFonts w:ascii="SimSun" w:hint="eastAsia"/>
                <w:sz w:val="19"/>
                <w:szCs w:val="19"/>
                <w:lang w:val="zh-CN"/>
              </w:rPr>
              <w:t>支助费用</w:t>
            </w:r>
            <w:proofErr w:type="spellEnd"/>
          </w:p>
        </w:tc>
        <w:tc>
          <w:tcPr>
            <w:tcW w:w="478" w:type="pct"/>
          </w:tcPr>
          <w:p w14:paraId="131F90AF" w14:textId="77777777" w:rsidR="00D10CFE" w:rsidRPr="00D365E7" w:rsidRDefault="00D10CFE" w:rsidP="000B73DD">
            <w:pPr>
              <w:tabs>
                <w:tab w:val="left" w:pos="8280"/>
              </w:tabs>
              <w:topLinePunct/>
              <w:spacing w:after="60"/>
              <w:jc w:val="right"/>
              <w:rPr>
                <w:sz w:val="19"/>
                <w:szCs w:val="19"/>
              </w:rPr>
            </w:pPr>
            <w:r w:rsidRPr="00D365E7">
              <w:rPr>
                <w:sz w:val="19"/>
                <w:szCs w:val="19"/>
              </w:rPr>
              <w:t>177,461</w:t>
            </w:r>
          </w:p>
        </w:tc>
        <w:tc>
          <w:tcPr>
            <w:tcW w:w="413" w:type="pct"/>
          </w:tcPr>
          <w:p w14:paraId="3CFE41D9"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13" w:type="pct"/>
          </w:tcPr>
          <w:p w14:paraId="0130E51F"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77" w:type="pct"/>
          </w:tcPr>
          <w:p w14:paraId="4BD28E15"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117,820</w:t>
            </w:r>
          </w:p>
        </w:tc>
        <w:tc>
          <w:tcPr>
            <w:tcW w:w="343" w:type="pct"/>
          </w:tcPr>
          <w:p w14:paraId="67A1A1D5"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59" w:type="pct"/>
          </w:tcPr>
          <w:p w14:paraId="3ECA4464"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20" w:type="pct"/>
          </w:tcPr>
          <w:p w14:paraId="70AE8C43"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20" w:type="pct"/>
          </w:tcPr>
          <w:p w14:paraId="7347E1AB"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32,809</w:t>
            </w:r>
          </w:p>
        </w:tc>
        <w:tc>
          <w:tcPr>
            <w:tcW w:w="490" w:type="pct"/>
          </w:tcPr>
          <w:p w14:paraId="27A95CBA" w14:textId="77777777" w:rsidR="00D10CFE" w:rsidRPr="00D365E7" w:rsidRDefault="00D10CFE" w:rsidP="000B73DD">
            <w:pPr>
              <w:tabs>
                <w:tab w:val="left" w:pos="8280"/>
              </w:tabs>
              <w:topLinePunct/>
              <w:spacing w:after="60"/>
              <w:jc w:val="right"/>
              <w:rPr>
                <w:sz w:val="19"/>
                <w:szCs w:val="19"/>
              </w:rPr>
            </w:pPr>
            <w:r w:rsidRPr="00D365E7">
              <w:rPr>
                <w:sz w:val="19"/>
                <w:szCs w:val="19"/>
              </w:rPr>
              <w:t>328,090</w:t>
            </w:r>
          </w:p>
        </w:tc>
      </w:tr>
      <w:tr w:rsidR="00D10CFE" w:rsidRPr="00D365E7" w14:paraId="374076A8" w14:textId="77777777" w:rsidTr="000B73DD">
        <w:trPr>
          <w:trHeight w:val="159"/>
        </w:trPr>
        <w:tc>
          <w:tcPr>
            <w:tcW w:w="1287" w:type="pct"/>
            <w:gridSpan w:val="3"/>
          </w:tcPr>
          <w:p w14:paraId="5171AAC9" w14:textId="77777777" w:rsidR="00D10CFE" w:rsidRPr="00D365E7" w:rsidRDefault="00D10CFE" w:rsidP="000B73DD">
            <w:pPr>
              <w:tabs>
                <w:tab w:val="left" w:pos="8280"/>
              </w:tabs>
              <w:topLinePunct/>
              <w:spacing w:after="60"/>
              <w:jc w:val="left"/>
              <w:rPr>
                <w:sz w:val="19"/>
                <w:szCs w:val="19"/>
              </w:rPr>
            </w:pPr>
            <w:proofErr w:type="spellStart"/>
            <w:r w:rsidRPr="00D365E7">
              <w:rPr>
                <w:rFonts w:ascii="SimSun" w:hint="eastAsia"/>
                <w:sz w:val="19"/>
                <w:szCs w:val="19"/>
                <w:lang w:val="zh-CN"/>
              </w:rPr>
              <w:t>原则上建议的项目费用总额（美元</w:t>
            </w:r>
            <w:proofErr w:type="spellEnd"/>
            <w:r w:rsidRPr="00D365E7">
              <w:rPr>
                <w:rFonts w:ascii="SimSun" w:hint="eastAsia"/>
                <w:sz w:val="19"/>
                <w:szCs w:val="19"/>
                <w:lang w:val="zh-CN"/>
              </w:rPr>
              <w:t>）</w:t>
            </w:r>
          </w:p>
        </w:tc>
        <w:tc>
          <w:tcPr>
            <w:tcW w:w="478" w:type="pct"/>
          </w:tcPr>
          <w:p w14:paraId="10B1CE7E" w14:textId="77777777" w:rsidR="00D10CFE" w:rsidRPr="00D365E7" w:rsidRDefault="00D10CFE" w:rsidP="000B73DD">
            <w:pPr>
              <w:topLinePunct/>
              <w:jc w:val="right"/>
              <w:rPr>
                <w:sz w:val="19"/>
                <w:szCs w:val="19"/>
              </w:rPr>
            </w:pPr>
            <w:r w:rsidRPr="00D365E7">
              <w:rPr>
                <w:sz w:val="19"/>
                <w:szCs w:val="19"/>
              </w:rPr>
              <w:t>2,535,150</w:t>
            </w:r>
          </w:p>
        </w:tc>
        <w:tc>
          <w:tcPr>
            <w:tcW w:w="413" w:type="pct"/>
          </w:tcPr>
          <w:p w14:paraId="104B79B7"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13" w:type="pct"/>
          </w:tcPr>
          <w:p w14:paraId="3A890EF6"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77" w:type="pct"/>
          </w:tcPr>
          <w:p w14:paraId="370FD706" w14:textId="77777777" w:rsidR="00D10CFE" w:rsidRPr="00D365E7" w:rsidRDefault="00D10CFE" w:rsidP="000B73DD">
            <w:pPr>
              <w:topLinePunct/>
              <w:jc w:val="right"/>
              <w:rPr>
                <w:sz w:val="19"/>
                <w:szCs w:val="19"/>
              </w:rPr>
            </w:pPr>
            <w:r w:rsidRPr="00D365E7">
              <w:rPr>
                <w:color w:val="000000"/>
                <w:sz w:val="19"/>
                <w:szCs w:val="19"/>
              </w:rPr>
              <w:t>1,683,150</w:t>
            </w:r>
          </w:p>
        </w:tc>
        <w:tc>
          <w:tcPr>
            <w:tcW w:w="343" w:type="pct"/>
          </w:tcPr>
          <w:p w14:paraId="75B8CAFB"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59" w:type="pct"/>
          </w:tcPr>
          <w:p w14:paraId="4D4FFC2A"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20" w:type="pct"/>
          </w:tcPr>
          <w:p w14:paraId="1089B033" w14:textId="77777777" w:rsidR="00D10CFE" w:rsidRPr="00D365E7" w:rsidRDefault="00D10CFE" w:rsidP="000B73DD">
            <w:pPr>
              <w:topLinePunct/>
              <w:jc w:val="right"/>
              <w:rPr>
                <w:sz w:val="19"/>
                <w:szCs w:val="19"/>
              </w:rPr>
            </w:pPr>
            <w:r w:rsidRPr="00D365E7">
              <w:rPr>
                <w:sz w:val="19"/>
                <w:szCs w:val="19"/>
              </w:rPr>
              <w:t>0</w:t>
            </w:r>
          </w:p>
        </w:tc>
        <w:tc>
          <w:tcPr>
            <w:tcW w:w="420" w:type="pct"/>
          </w:tcPr>
          <w:p w14:paraId="0D395F4F"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468,700</w:t>
            </w:r>
            <w:r w:rsidRPr="00D365E7">
              <w:rPr>
                <w:sz w:val="19"/>
                <w:szCs w:val="19"/>
              </w:rPr>
              <w:t>0</w:t>
            </w:r>
          </w:p>
        </w:tc>
        <w:tc>
          <w:tcPr>
            <w:tcW w:w="490" w:type="pct"/>
          </w:tcPr>
          <w:p w14:paraId="6D0A17D0" w14:textId="77777777" w:rsidR="00D10CFE" w:rsidRPr="00D365E7" w:rsidRDefault="00D10CFE" w:rsidP="000B73DD">
            <w:pPr>
              <w:tabs>
                <w:tab w:val="left" w:pos="8280"/>
              </w:tabs>
              <w:topLinePunct/>
              <w:spacing w:after="60"/>
              <w:jc w:val="right"/>
              <w:rPr>
                <w:sz w:val="19"/>
                <w:szCs w:val="19"/>
              </w:rPr>
            </w:pPr>
            <w:r w:rsidRPr="00D365E7">
              <w:rPr>
                <w:sz w:val="19"/>
                <w:szCs w:val="19"/>
              </w:rPr>
              <w:t>4,687,000</w:t>
            </w:r>
          </w:p>
        </w:tc>
      </w:tr>
      <w:tr w:rsidR="00D10CFE" w:rsidRPr="00D365E7" w14:paraId="18D73D35" w14:textId="77777777" w:rsidTr="000B73DD">
        <w:trPr>
          <w:trHeight w:val="204"/>
        </w:trPr>
        <w:tc>
          <w:tcPr>
            <w:tcW w:w="1287" w:type="pct"/>
            <w:gridSpan w:val="3"/>
          </w:tcPr>
          <w:p w14:paraId="3F14DAAE" w14:textId="77777777" w:rsidR="00D10CFE" w:rsidRPr="00D365E7" w:rsidRDefault="00D10CFE" w:rsidP="000B73DD">
            <w:pPr>
              <w:tabs>
                <w:tab w:val="left" w:pos="8280"/>
              </w:tabs>
              <w:topLinePunct/>
              <w:spacing w:after="60"/>
              <w:jc w:val="left"/>
              <w:rPr>
                <w:sz w:val="19"/>
                <w:szCs w:val="19"/>
              </w:rPr>
            </w:pPr>
            <w:proofErr w:type="spellStart"/>
            <w:r w:rsidRPr="00D365E7">
              <w:rPr>
                <w:rFonts w:ascii="SimSun" w:hint="eastAsia"/>
                <w:sz w:val="19"/>
                <w:szCs w:val="19"/>
                <w:lang w:val="zh-CN"/>
              </w:rPr>
              <w:t>原则上建议的支助费用总额（美元</w:t>
            </w:r>
            <w:proofErr w:type="spellEnd"/>
            <w:r w:rsidRPr="00D365E7">
              <w:rPr>
                <w:rFonts w:ascii="SimSun" w:hint="eastAsia"/>
                <w:sz w:val="19"/>
                <w:szCs w:val="19"/>
                <w:lang w:val="zh-CN"/>
              </w:rPr>
              <w:t>）</w:t>
            </w:r>
          </w:p>
        </w:tc>
        <w:tc>
          <w:tcPr>
            <w:tcW w:w="478" w:type="pct"/>
          </w:tcPr>
          <w:p w14:paraId="1E162246" w14:textId="77777777" w:rsidR="00D10CFE" w:rsidRPr="00D365E7" w:rsidRDefault="00D10CFE" w:rsidP="000B73DD">
            <w:pPr>
              <w:tabs>
                <w:tab w:val="left" w:pos="8280"/>
              </w:tabs>
              <w:topLinePunct/>
              <w:spacing w:after="60"/>
              <w:jc w:val="right"/>
              <w:rPr>
                <w:sz w:val="19"/>
                <w:szCs w:val="19"/>
              </w:rPr>
            </w:pPr>
            <w:r w:rsidRPr="00D365E7">
              <w:rPr>
                <w:sz w:val="19"/>
                <w:szCs w:val="19"/>
              </w:rPr>
              <w:t>177,461</w:t>
            </w:r>
          </w:p>
        </w:tc>
        <w:tc>
          <w:tcPr>
            <w:tcW w:w="413" w:type="pct"/>
          </w:tcPr>
          <w:p w14:paraId="522DA1D5"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13" w:type="pct"/>
          </w:tcPr>
          <w:p w14:paraId="3BA65061"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77" w:type="pct"/>
          </w:tcPr>
          <w:p w14:paraId="76667792"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117,820</w:t>
            </w:r>
          </w:p>
        </w:tc>
        <w:tc>
          <w:tcPr>
            <w:tcW w:w="343" w:type="pct"/>
          </w:tcPr>
          <w:p w14:paraId="5406102D"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59" w:type="pct"/>
          </w:tcPr>
          <w:p w14:paraId="07A77D2C"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20" w:type="pct"/>
          </w:tcPr>
          <w:p w14:paraId="3F79A6E6"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20" w:type="pct"/>
          </w:tcPr>
          <w:p w14:paraId="39049BF3"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32,809</w:t>
            </w:r>
          </w:p>
        </w:tc>
        <w:tc>
          <w:tcPr>
            <w:tcW w:w="490" w:type="pct"/>
          </w:tcPr>
          <w:p w14:paraId="00DF7D51" w14:textId="77777777" w:rsidR="00D10CFE" w:rsidRPr="00D365E7" w:rsidRDefault="00D10CFE" w:rsidP="000B73DD">
            <w:pPr>
              <w:tabs>
                <w:tab w:val="left" w:pos="8280"/>
              </w:tabs>
              <w:topLinePunct/>
              <w:spacing w:after="60"/>
              <w:jc w:val="right"/>
              <w:rPr>
                <w:sz w:val="19"/>
                <w:szCs w:val="19"/>
              </w:rPr>
            </w:pPr>
            <w:r w:rsidRPr="00D365E7">
              <w:rPr>
                <w:sz w:val="19"/>
                <w:szCs w:val="19"/>
              </w:rPr>
              <w:t>328,090</w:t>
            </w:r>
          </w:p>
        </w:tc>
      </w:tr>
      <w:tr w:rsidR="00D10CFE" w:rsidRPr="00D365E7" w14:paraId="3BB43C32" w14:textId="77777777" w:rsidTr="000B73DD">
        <w:trPr>
          <w:trHeight w:val="96"/>
        </w:trPr>
        <w:tc>
          <w:tcPr>
            <w:tcW w:w="1287" w:type="pct"/>
            <w:gridSpan w:val="3"/>
          </w:tcPr>
          <w:p w14:paraId="1453D740" w14:textId="77777777" w:rsidR="00D10CFE" w:rsidRPr="00D365E7" w:rsidRDefault="00D10CFE" w:rsidP="000B73DD">
            <w:pPr>
              <w:tabs>
                <w:tab w:val="left" w:pos="8280"/>
              </w:tabs>
              <w:topLinePunct/>
              <w:spacing w:after="60"/>
              <w:jc w:val="left"/>
              <w:rPr>
                <w:sz w:val="19"/>
                <w:szCs w:val="19"/>
              </w:rPr>
            </w:pPr>
            <w:proofErr w:type="spellStart"/>
            <w:r w:rsidRPr="00D365E7">
              <w:rPr>
                <w:rFonts w:ascii="SimSun" w:hint="eastAsia"/>
                <w:sz w:val="19"/>
                <w:szCs w:val="19"/>
                <w:lang w:val="zh-CN"/>
              </w:rPr>
              <w:t>原则上建议的供资总额</w:t>
            </w:r>
            <w:proofErr w:type="spellEnd"/>
            <w:r>
              <w:rPr>
                <w:rFonts w:ascii="SimSun"/>
                <w:sz w:val="19"/>
                <w:szCs w:val="19"/>
                <w:lang w:val="zh-CN"/>
              </w:rPr>
              <w:br/>
            </w:r>
            <w:r w:rsidRPr="00D365E7">
              <w:rPr>
                <w:rFonts w:ascii="SimSun" w:hint="eastAsia"/>
                <w:sz w:val="19"/>
                <w:szCs w:val="19"/>
                <w:lang w:val="zh-CN"/>
              </w:rPr>
              <w:t>（</w:t>
            </w:r>
            <w:proofErr w:type="spellStart"/>
            <w:r w:rsidRPr="00D365E7">
              <w:rPr>
                <w:rFonts w:ascii="SimSun" w:hint="eastAsia"/>
                <w:sz w:val="19"/>
                <w:szCs w:val="19"/>
                <w:lang w:val="zh-CN"/>
              </w:rPr>
              <w:t>美元</w:t>
            </w:r>
            <w:proofErr w:type="spellEnd"/>
            <w:r w:rsidRPr="00D365E7">
              <w:rPr>
                <w:rFonts w:ascii="SimSun" w:hint="eastAsia"/>
                <w:sz w:val="19"/>
                <w:szCs w:val="19"/>
                <w:lang w:val="zh-CN"/>
              </w:rPr>
              <w:t>）</w:t>
            </w:r>
          </w:p>
        </w:tc>
        <w:tc>
          <w:tcPr>
            <w:tcW w:w="478" w:type="pct"/>
          </w:tcPr>
          <w:p w14:paraId="6F756BAE" w14:textId="77777777" w:rsidR="00D10CFE" w:rsidRPr="00D365E7" w:rsidRDefault="00D10CFE" w:rsidP="000B73DD">
            <w:pPr>
              <w:topLinePunct/>
              <w:jc w:val="right"/>
              <w:rPr>
                <w:color w:val="000000"/>
                <w:sz w:val="19"/>
                <w:szCs w:val="19"/>
                <w:lang w:val="en-US"/>
              </w:rPr>
            </w:pPr>
            <w:r w:rsidRPr="00D365E7">
              <w:rPr>
                <w:color w:val="000000"/>
                <w:sz w:val="19"/>
                <w:szCs w:val="19"/>
              </w:rPr>
              <w:t>2,712,611</w:t>
            </w:r>
          </w:p>
          <w:p w14:paraId="06B0E7F7" w14:textId="77777777" w:rsidR="00D10CFE" w:rsidRPr="00D365E7" w:rsidRDefault="00D10CFE" w:rsidP="000B73DD">
            <w:pPr>
              <w:tabs>
                <w:tab w:val="left" w:pos="420"/>
                <w:tab w:val="left" w:pos="8280"/>
              </w:tabs>
              <w:topLinePunct/>
              <w:spacing w:after="60"/>
              <w:jc w:val="right"/>
              <w:rPr>
                <w:sz w:val="19"/>
                <w:szCs w:val="19"/>
              </w:rPr>
            </w:pPr>
          </w:p>
        </w:tc>
        <w:tc>
          <w:tcPr>
            <w:tcW w:w="413" w:type="pct"/>
          </w:tcPr>
          <w:p w14:paraId="4BBFA042"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13" w:type="pct"/>
          </w:tcPr>
          <w:p w14:paraId="1173E04B"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477" w:type="pct"/>
          </w:tcPr>
          <w:p w14:paraId="25704855" w14:textId="77777777" w:rsidR="00D10CFE" w:rsidRPr="00D365E7" w:rsidRDefault="00D10CFE" w:rsidP="000B73DD">
            <w:pPr>
              <w:topLinePunct/>
              <w:jc w:val="right"/>
              <w:rPr>
                <w:color w:val="000000"/>
                <w:sz w:val="19"/>
                <w:szCs w:val="19"/>
                <w:lang w:val="en-US"/>
              </w:rPr>
            </w:pPr>
            <w:r w:rsidRPr="00D365E7">
              <w:rPr>
                <w:color w:val="000000"/>
                <w:sz w:val="19"/>
                <w:szCs w:val="19"/>
              </w:rPr>
              <w:t>1,800,970</w:t>
            </w:r>
          </w:p>
          <w:p w14:paraId="5F93A95D" w14:textId="77777777" w:rsidR="00D10CFE" w:rsidRPr="00D365E7" w:rsidRDefault="00D10CFE" w:rsidP="000B73DD">
            <w:pPr>
              <w:tabs>
                <w:tab w:val="left" w:pos="8280"/>
              </w:tabs>
              <w:topLinePunct/>
              <w:spacing w:after="60"/>
              <w:jc w:val="right"/>
              <w:rPr>
                <w:sz w:val="19"/>
                <w:szCs w:val="19"/>
              </w:rPr>
            </w:pPr>
          </w:p>
        </w:tc>
        <w:tc>
          <w:tcPr>
            <w:tcW w:w="343" w:type="pct"/>
          </w:tcPr>
          <w:p w14:paraId="3ED52F60" w14:textId="77777777" w:rsidR="00D10CFE" w:rsidRPr="00D365E7" w:rsidRDefault="00D10CFE" w:rsidP="000B73DD">
            <w:pPr>
              <w:tabs>
                <w:tab w:val="left" w:pos="8280"/>
              </w:tabs>
              <w:topLinePunct/>
              <w:spacing w:after="60"/>
              <w:jc w:val="right"/>
              <w:rPr>
                <w:sz w:val="19"/>
                <w:szCs w:val="19"/>
              </w:rPr>
            </w:pPr>
            <w:r w:rsidRPr="00D365E7">
              <w:rPr>
                <w:sz w:val="19"/>
                <w:szCs w:val="19"/>
              </w:rPr>
              <w:t>0</w:t>
            </w:r>
          </w:p>
        </w:tc>
        <w:tc>
          <w:tcPr>
            <w:tcW w:w="359" w:type="pct"/>
          </w:tcPr>
          <w:p w14:paraId="13874082" w14:textId="77777777" w:rsidR="00D10CFE" w:rsidRPr="00D365E7" w:rsidRDefault="00D10CFE" w:rsidP="000B73DD">
            <w:pPr>
              <w:tabs>
                <w:tab w:val="left" w:pos="570"/>
                <w:tab w:val="left" w:pos="8280"/>
              </w:tabs>
              <w:topLinePunct/>
              <w:spacing w:after="60"/>
              <w:jc w:val="right"/>
              <w:rPr>
                <w:sz w:val="19"/>
                <w:szCs w:val="19"/>
              </w:rPr>
            </w:pPr>
            <w:r w:rsidRPr="00D365E7">
              <w:rPr>
                <w:sz w:val="19"/>
                <w:szCs w:val="19"/>
              </w:rPr>
              <w:t>0</w:t>
            </w:r>
          </w:p>
        </w:tc>
        <w:tc>
          <w:tcPr>
            <w:tcW w:w="320" w:type="pct"/>
          </w:tcPr>
          <w:p w14:paraId="46C26B68" w14:textId="77777777" w:rsidR="00D10CFE" w:rsidRPr="00D365E7" w:rsidRDefault="00D10CFE" w:rsidP="000B73DD">
            <w:pPr>
              <w:tabs>
                <w:tab w:val="left" w:pos="570"/>
                <w:tab w:val="left" w:pos="8280"/>
              </w:tabs>
              <w:topLinePunct/>
              <w:spacing w:after="60"/>
              <w:jc w:val="right"/>
              <w:rPr>
                <w:sz w:val="19"/>
                <w:szCs w:val="19"/>
              </w:rPr>
            </w:pPr>
            <w:r w:rsidRPr="00D365E7">
              <w:rPr>
                <w:sz w:val="19"/>
                <w:szCs w:val="19"/>
              </w:rPr>
              <w:t>0</w:t>
            </w:r>
          </w:p>
        </w:tc>
        <w:tc>
          <w:tcPr>
            <w:tcW w:w="420" w:type="pct"/>
          </w:tcPr>
          <w:p w14:paraId="2B9F46C1" w14:textId="77777777" w:rsidR="00D10CFE" w:rsidRPr="00D365E7" w:rsidRDefault="00D10CFE" w:rsidP="000B73DD">
            <w:pPr>
              <w:tabs>
                <w:tab w:val="left" w:pos="8280"/>
              </w:tabs>
              <w:topLinePunct/>
              <w:spacing w:after="60"/>
              <w:jc w:val="right"/>
              <w:rPr>
                <w:sz w:val="19"/>
                <w:szCs w:val="19"/>
              </w:rPr>
            </w:pPr>
            <w:r w:rsidRPr="00D365E7">
              <w:rPr>
                <w:color w:val="000000"/>
                <w:sz w:val="19"/>
                <w:szCs w:val="19"/>
              </w:rPr>
              <w:t>501,509</w:t>
            </w:r>
          </w:p>
        </w:tc>
        <w:tc>
          <w:tcPr>
            <w:tcW w:w="490" w:type="pct"/>
          </w:tcPr>
          <w:p w14:paraId="186A2904" w14:textId="77777777" w:rsidR="00D10CFE" w:rsidRPr="00D365E7" w:rsidRDefault="00D10CFE" w:rsidP="000B73DD">
            <w:pPr>
              <w:tabs>
                <w:tab w:val="left" w:pos="8280"/>
              </w:tabs>
              <w:topLinePunct/>
              <w:spacing w:after="60"/>
              <w:jc w:val="right"/>
              <w:rPr>
                <w:sz w:val="19"/>
                <w:szCs w:val="19"/>
              </w:rPr>
            </w:pPr>
            <w:r w:rsidRPr="00D365E7">
              <w:rPr>
                <w:sz w:val="19"/>
                <w:szCs w:val="19"/>
              </w:rPr>
              <w:t>5,015,090</w:t>
            </w:r>
          </w:p>
        </w:tc>
      </w:tr>
    </w:tbl>
    <w:p w14:paraId="0C76176B" w14:textId="77777777" w:rsidR="00D10CFE" w:rsidRPr="00D365E7" w:rsidRDefault="00D10CFE" w:rsidP="00D10CFE">
      <w:pPr>
        <w:topLinePunct/>
        <w:ind w:right="-420"/>
        <w:rPr>
          <w:sz w:val="19"/>
          <w:szCs w:val="19"/>
        </w:rPr>
      </w:pPr>
    </w:p>
    <w:tbl>
      <w:tblPr>
        <w:tblW w:w="545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70"/>
        <w:gridCol w:w="3332"/>
        <w:gridCol w:w="3793"/>
      </w:tblGrid>
      <w:tr w:rsidR="00D10CFE" w:rsidRPr="00D365E7" w14:paraId="5AB51107" w14:textId="77777777" w:rsidTr="000B73DD">
        <w:tc>
          <w:tcPr>
            <w:tcW w:w="5000" w:type="pct"/>
            <w:gridSpan w:val="3"/>
          </w:tcPr>
          <w:p w14:paraId="296D21C3" w14:textId="77777777" w:rsidR="00D10CFE" w:rsidRPr="00D365E7" w:rsidRDefault="00D10CFE" w:rsidP="000B73DD">
            <w:pPr>
              <w:topLinePunct/>
              <w:spacing w:after="120"/>
              <w:rPr>
                <w:sz w:val="19"/>
                <w:szCs w:val="19"/>
              </w:rPr>
            </w:pPr>
            <w:r w:rsidRPr="00D365E7">
              <w:rPr>
                <w:rFonts w:ascii="SimHei" w:eastAsia="SimHei" w:hint="eastAsia"/>
                <w:b/>
                <w:sz w:val="19"/>
                <w:szCs w:val="19"/>
                <w:lang w:val="zh-CN"/>
              </w:rPr>
              <w:t>（</w:t>
            </w:r>
            <w:proofErr w:type="spellStart"/>
            <w:r w:rsidRPr="00D365E7">
              <w:rPr>
                <w:rFonts w:ascii="SimHei" w:eastAsia="SimHei" w:hint="eastAsia"/>
                <w:b/>
                <w:sz w:val="19"/>
                <w:szCs w:val="19"/>
                <w:lang w:val="zh-CN"/>
              </w:rPr>
              <w:t>七）申请批准第一次付款的供资</w:t>
            </w:r>
            <w:proofErr w:type="spellEnd"/>
            <w:r w:rsidRPr="00D365E7">
              <w:rPr>
                <w:rFonts w:ascii="SimHei" w:eastAsia="SimHei" w:hint="eastAsia"/>
                <w:b/>
                <w:sz w:val="19"/>
                <w:szCs w:val="19"/>
                <w:lang w:val="zh-CN"/>
              </w:rPr>
              <w:t>（</w:t>
            </w:r>
            <w:r w:rsidRPr="00D365E7">
              <w:rPr>
                <w:b/>
                <w:sz w:val="19"/>
                <w:szCs w:val="19"/>
                <w:lang w:val="zh-CN"/>
              </w:rPr>
              <w:t>2023</w:t>
            </w:r>
            <w:r w:rsidRPr="00D365E7">
              <w:rPr>
                <w:rFonts w:ascii="SimHei" w:eastAsia="SimHei" w:hint="eastAsia"/>
                <w:b/>
                <w:sz w:val="19"/>
                <w:szCs w:val="19"/>
                <w:lang w:val="zh-CN"/>
              </w:rPr>
              <w:t>年）</w:t>
            </w:r>
          </w:p>
        </w:tc>
      </w:tr>
      <w:tr w:rsidR="00D10CFE" w:rsidRPr="00D365E7" w14:paraId="1B872245" w14:textId="77777777" w:rsidTr="000B73DD">
        <w:tc>
          <w:tcPr>
            <w:tcW w:w="1506" w:type="pct"/>
          </w:tcPr>
          <w:p w14:paraId="6F5B158D" w14:textId="77777777" w:rsidR="00D10CFE" w:rsidRPr="00D365E7" w:rsidRDefault="00D10CFE" w:rsidP="000B73DD">
            <w:pPr>
              <w:topLinePunct/>
              <w:jc w:val="center"/>
              <w:rPr>
                <w:sz w:val="19"/>
                <w:szCs w:val="19"/>
              </w:rPr>
            </w:pPr>
            <w:proofErr w:type="spellStart"/>
            <w:r w:rsidRPr="00D365E7">
              <w:rPr>
                <w:rFonts w:ascii="SimSun" w:hint="eastAsia"/>
                <w:b/>
                <w:sz w:val="19"/>
                <w:szCs w:val="19"/>
                <w:lang w:val="zh-CN"/>
              </w:rPr>
              <w:t>执行机构</w:t>
            </w:r>
            <w:proofErr w:type="spellEnd"/>
          </w:p>
        </w:tc>
        <w:tc>
          <w:tcPr>
            <w:tcW w:w="1634" w:type="pct"/>
          </w:tcPr>
          <w:p w14:paraId="1456C487" w14:textId="77777777" w:rsidR="00D10CFE" w:rsidRPr="00D365E7" w:rsidRDefault="00D10CFE" w:rsidP="000B73DD">
            <w:pPr>
              <w:topLinePunct/>
              <w:jc w:val="center"/>
              <w:rPr>
                <w:sz w:val="19"/>
                <w:szCs w:val="19"/>
              </w:rPr>
            </w:pPr>
            <w:proofErr w:type="spellStart"/>
            <w:r w:rsidRPr="00D365E7">
              <w:rPr>
                <w:rFonts w:ascii="SimSun" w:hint="eastAsia"/>
                <w:b/>
                <w:sz w:val="19"/>
                <w:szCs w:val="19"/>
                <w:lang w:val="zh-CN"/>
              </w:rPr>
              <w:t>建议的资金</w:t>
            </w:r>
            <w:proofErr w:type="spellEnd"/>
            <w:r w:rsidRPr="00D365E7">
              <w:rPr>
                <w:rFonts w:ascii="SimSun"/>
                <w:b/>
                <w:sz w:val="19"/>
                <w:szCs w:val="19"/>
                <w:lang w:val="zh-CN"/>
              </w:rPr>
              <w:t>(</w:t>
            </w:r>
            <w:proofErr w:type="spellStart"/>
            <w:r w:rsidRPr="00D365E7">
              <w:rPr>
                <w:rFonts w:ascii="SimSun" w:hint="eastAsia"/>
                <w:b/>
                <w:sz w:val="19"/>
                <w:szCs w:val="19"/>
                <w:lang w:val="zh-CN"/>
              </w:rPr>
              <w:t>美元</w:t>
            </w:r>
            <w:proofErr w:type="spellEnd"/>
            <w:r w:rsidRPr="00D365E7">
              <w:rPr>
                <w:rFonts w:ascii="SimSun"/>
                <w:b/>
                <w:sz w:val="19"/>
                <w:szCs w:val="19"/>
                <w:lang w:val="zh-CN"/>
              </w:rPr>
              <w:t>)</w:t>
            </w:r>
          </w:p>
        </w:tc>
        <w:tc>
          <w:tcPr>
            <w:tcW w:w="1859" w:type="pct"/>
          </w:tcPr>
          <w:p w14:paraId="5FBE1DB9" w14:textId="77777777" w:rsidR="00D10CFE" w:rsidRPr="00D365E7" w:rsidRDefault="00D10CFE" w:rsidP="000B73DD">
            <w:pPr>
              <w:topLinePunct/>
              <w:jc w:val="center"/>
              <w:rPr>
                <w:sz w:val="19"/>
                <w:szCs w:val="19"/>
              </w:rPr>
            </w:pPr>
            <w:proofErr w:type="spellStart"/>
            <w:r w:rsidRPr="00D365E7">
              <w:rPr>
                <w:rFonts w:ascii="SimSun" w:hint="eastAsia"/>
                <w:b/>
                <w:sz w:val="19"/>
                <w:szCs w:val="19"/>
                <w:lang w:val="zh-CN"/>
              </w:rPr>
              <w:t>支助费用（美元</w:t>
            </w:r>
            <w:proofErr w:type="spellEnd"/>
            <w:r w:rsidRPr="00D365E7">
              <w:rPr>
                <w:rFonts w:ascii="SimSun" w:hint="eastAsia"/>
                <w:b/>
                <w:sz w:val="19"/>
                <w:szCs w:val="19"/>
                <w:lang w:val="zh-CN"/>
              </w:rPr>
              <w:t>）</w:t>
            </w:r>
          </w:p>
        </w:tc>
      </w:tr>
      <w:tr w:rsidR="00D10CFE" w:rsidRPr="00D365E7" w14:paraId="4390DC1F" w14:textId="77777777" w:rsidTr="000B73DD">
        <w:trPr>
          <w:trHeight w:hRule="exact" w:val="227"/>
        </w:trPr>
        <w:tc>
          <w:tcPr>
            <w:tcW w:w="1506" w:type="pct"/>
          </w:tcPr>
          <w:p w14:paraId="2A3A5F4C" w14:textId="77777777" w:rsidR="00D10CFE" w:rsidRPr="00D365E7" w:rsidRDefault="00D10CFE" w:rsidP="000B73DD">
            <w:pPr>
              <w:topLinePunct/>
              <w:rPr>
                <w:sz w:val="19"/>
                <w:szCs w:val="19"/>
              </w:rPr>
            </w:pPr>
            <w:proofErr w:type="spellStart"/>
            <w:r w:rsidRPr="00D365E7">
              <w:rPr>
                <w:rFonts w:ascii="SimSun" w:hint="eastAsia"/>
                <w:sz w:val="19"/>
                <w:szCs w:val="19"/>
                <w:lang w:val="zh-CN"/>
              </w:rPr>
              <w:t>工发组织</w:t>
            </w:r>
            <w:proofErr w:type="spellEnd"/>
          </w:p>
        </w:tc>
        <w:tc>
          <w:tcPr>
            <w:tcW w:w="1634" w:type="pct"/>
          </w:tcPr>
          <w:p w14:paraId="1C66C339" w14:textId="77777777" w:rsidR="00D10CFE" w:rsidRPr="00D365E7" w:rsidRDefault="00D10CFE" w:rsidP="000B73DD">
            <w:pPr>
              <w:topLinePunct/>
              <w:jc w:val="right"/>
              <w:rPr>
                <w:color w:val="000000"/>
                <w:sz w:val="19"/>
                <w:szCs w:val="19"/>
              </w:rPr>
            </w:pPr>
            <w:r w:rsidRPr="00D365E7">
              <w:rPr>
                <w:sz w:val="19"/>
                <w:szCs w:val="19"/>
              </w:rPr>
              <w:t>2,535,150</w:t>
            </w:r>
          </w:p>
        </w:tc>
        <w:tc>
          <w:tcPr>
            <w:tcW w:w="1859" w:type="pct"/>
          </w:tcPr>
          <w:p w14:paraId="2D5C28AA" w14:textId="77777777" w:rsidR="00D10CFE" w:rsidRPr="00D365E7" w:rsidRDefault="00D10CFE" w:rsidP="000B73DD">
            <w:pPr>
              <w:topLinePunct/>
              <w:jc w:val="right"/>
              <w:rPr>
                <w:color w:val="000000"/>
                <w:sz w:val="19"/>
                <w:szCs w:val="19"/>
              </w:rPr>
            </w:pPr>
            <w:r w:rsidRPr="00D365E7">
              <w:rPr>
                <w:sz w:val="19"/>
                <w:szCs w:val="19"/>
              </w:rPr>
              <w:t>177,461</w:t>
            </w:r>
          </w:p>
        </w:tc>
      </w:tr>
    </w:tbl>
    <w:p w14:paraId="27596D5A" w14:textId="77777777" w:rsidR="00D10CFE" w:rsidRPr="00D365E7" w:rsidRDefault="00D10CFE" w:rsidP="00D10CFE">
      <w:pPr>
        <w:topLinePunct/>
        <w:jc w:val="center"/>
        <w:rPr>
          <w:sz w:val="19"/>
          <w:szCs w:val="19"/>
        </w:rPr>
      </w:pPr>
    </w:p>
    <w:tbl>
      <w:tblPr>
        <w:tblW w:w="545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81"/>
        <w:gridCol w:w="7114"/>
      </w:tblGrid>
      <w:tr w:rsidR="00D10CFE" w:rsidRPr="00D365E7" w14:paraId="57F80931" w14:textId="77777777" w:rsidTr="000B73DD">
        <w:tc>
          <w:tcPr>
            <w:tcW w:w="1511" w:type="pct"/>
          </w:tcPr>
          <w:p w14:paraId="2CC4D23D" w14:textId="77777777" w:rsidR="00D10CFE" w:rsidRPr="00D365E7" w:rsidRDefault="00D10CFE" w:rsidP="000B73DD">
            <w:pPr>
              <w:topLinePunct/>
              <w:jc w:val="left"/>
              <w:rPr>
                <w:sz w:val="19"/>
                <w:szCs w:val="19"/>
              </w:rPr>
            </w:pPr>
            <w:proofErr w:type="spellStart"/>
            <w:r w:rsidRPr="00D365E7">
              <w:rPr>
                <w:rFonts w:ascii="SimSun" w:hint="eastAsia"/>
                <w:b/>
                <w:sz w:val="19"/>
                <w:szCs w:val="19"/>
                <w:lang w:val="zh-CN"/>
              </w:rPr>
              <w:t>秘书处的建议</w:t>
            </w:r>
            <w:proofErr w:type="spellEnd"/>
            <w:r w:rsidRPr="00D365E7">
              <w:rPr>
                <w:rFonts w:ascii="SimSun" w:hint="eastAsia"/>
                <w:b/>
                <w:sz w:val="19"/>
                <w:szCs w:val="19"/>
                <w:lang w:val="zh-CN"/>
              </w:rPr>
              <w:t>：</w:t>
            </w:r>
          </w:p>
        </w:tc>
        <w:tc>
          <w:tcPr>
            <w:tcW w:w="3489" w:type="pct"/>
          </w:tcPr>
          <w:p w14:paraId="15C23F03" w14:textId="77777777" w:rsidR="00D10CFE" w:rsidRPr="00D365E7" w:rsidRDefault="00D10CFE" w:rsidP="000B73DD">
            <w:pPr>
              <w:topLinePunct/>
              <w:jc w:val="center"/>
              <w:rPr>
                <w:sz w:val="19"/>
                <w:szCs w:val="19"/>
              </w:rPr>
            </w:pPr>
            <w:proofErr w:type="spellStart"/>
            <w:r w:rsidRPr="00D365E7">
              <w:rPr>
                <w:rFonts w:ascii="SimSun" w:hint="eastAsia"/>
                <w:sz w:val="19"/>
                <w:szCs w:val="19"/>
                <w:lang w:val="zh-CN"/>
              </w:rPr>
              <w:t>单独审议</w:t>
            </w:r>
            <w:proofErr w:type="spellEnd"/>
            <w:r w:rsidRPr="00D365E7">
              <w:rPr>
                <w:rFonts w:ascii="SimSun"/>
                <w:sz w:val="19"/>
                <w:szCs w:val="19"/>
                <w:lang w:val="zh-CN"/>
              </w:rPr>
              <w:t xml:space="preserve"> - </w:t>
            </w:r>
            <w:proofErr w:type="spellStart"/>
            <w:r w:rsidRPr="00D365E7">
              <w:rPr>
                <w:rFonts w:ascii="SimSun" w:hint="eastAsia"/>
                <w:sz w:val="19"/>
                <w:szCs w:val="19"/>
                <w:lang w:val="zh-CN"/>
              </w:rPr>
              <w:t>所有技术和费用问题都已解决</w:t>
            </w:r>
            <w:proofErr w:type="spellEnd"/>
          </w:p>
        </w:tc>
      </w:tr>
    </w:tbl>
    <w:p w14:paraId="618571FE" w14:textId="77777777" w:rsidR="00D10CFE" w:rsidRPr="0097089A" w:rsidRDefault="00D10CFE" w:rsidP="00D10CFE">
      <w:pPr>
        <w:widowControl w:val="0"/>
        <w:tabs>
          <w:tab w:val="left" w:pos="2880"/>
          <w:tab w:val="left" w:pos="5760"/>
        </w:tabs>
        <w:topLinePunct/>
        <w:spacing w:after="240"/>
        <w:jc w:val="center"/>
        <w:rPr>
          <w:b/>
          <w:szCs w:val="24"/>
        </w:rPr>
      </w:pPr>
      <w:r>
        <w:rPr>
          <w:b/>
          <w:sz w:val="10"/>
          <w:szCs w:val="24"/>
        </w:rPr>
        <w:br w:type="page"/>
      </w:r>
      <w:proofErr w:type="spellStart"/>
      <w:r w:rsidRPr="0097089A">
        <w:rPr>
          <w:rFonts w:hint="eastAsia"/>
          <w:b/>
          <w:szCs w:val="24"/>
          <w:lang w:val="zh-CN"/>
        </w:rPr>
        <w:lastRenderedPageBreak/>
        <w:t>项目说明</w:t>
      </w:r>
      <w:proofErr w:type="spellEnd"/>
    </w:p>
    <w:p w14:paraId="57730B44" w14:textId="77777777" w:rsidR="00D10CFE" w:rsidRPr="0097089A" w:rsidRDefault="00D10CFE" w:rsidP="00D10CFE">
      <w:pPr>
        <w:topLinePunct/>
        <w:spacing w:after="240"/>
        <w:rPr>
          <w:b/>
          <w:szCs w:val="24"/>
        </w:rPr>
      </w:pPr>
      <w:proofErr w:type="spellStart"/>
      <w:r w:rsidRPr="0097089A">
        <w:rPr>
          <w:rFonts w:hint="eastAsia"/>
          <w:b/>
          <w:szCs w:val="24"/>
          <w:lang w:val="zh-CN"/>
        </w:rPr>
        <w:t>背景</w:t>
      </w:r>
      <w:proofErr w:type="spellEnd"/>
    </w:p>
    <w:p w14:paraId="7384226A" w14:textId="77777777" w:rsidR="00D10CFE" w:rsidRPr="0097089A" w:rsidRDefault="00D10CFE" w:rsidP="00D10CFE">
      <w:pPr>
        <w:pStyle w:val="Heading1"/>
        <w:topLinePunct/>
        <w:rPr>
          <w:szCs w:val="24"/>
        </w:rPr>
      </w:pPr>
      <w:proofErr w:type="spellStart"/>
      <w:r w:rsidRPr="0097089A">
        <w:rPr>
          <w:rFonts w:hint="eastAsia"/>
          <w:color w:val="000000"/>
          <w:szCs w:val="24"/>
          <w:lang w:val="zh-CN"/>
        </w:rPr>
        <w:t>工发组织</w:t>
      </w:r>
      <w:r w:rsidRPr="0097089A">
        <w:rPr>
          <w:rFonts w:hint="eastAsia"/>
          <w:szCs w:val="24"/>
          <w:lang w:val="zh-CN"/>
        </w:rPr>
        <w:t>作为指定的执行机构</w:t>
      </w:r>
      <w:r w:rsidRPr="0097089A">
        <w:rPr>
          <w:rFonts w:hint="eastAsia"/>
          <w:szCs w:val="24"/>
        </w:rPr>
        <w:t>，</w:t>
      </w:r>
      <w:r w:rsidRPr="0097089A">
        <w:rPr>
          <w:rFonts w:hint="eastAsia"/>
          <w:szCs w:val="24"/>
          <w:lang w:val="zh-CN"/>
        </w:rPr>
        <w:t>代表菲律宾政府提交了氟氯烃淘汰管理计划第三阶段的供资申请</w:t>
      </w:r>
      <w:r w:rsidRPr="0097089A">
        <w:rPr>
          <w:rFonts w:hint="eastAsia"/>
          <w:szCs w:val="24"/>
        </w:rPr>
        <w:t>，</w:t>
      </w:r>
      <w:r w:rsidRPr="0097089A">
        <w:rPr>
          <w:rFonts w:hint="eastAsia"/>
          <w:szCs w:val="24"/>
          <w:lang w:val="zh-CN"/>
        </w:rPr>
        <w:t>原先申请供资</w:t>
      </w:r>
      <w:proofErr w:type="spellEnd"/>
      <w:r w:rsidRPr="0097089A">
        <w:rPr>
          <w:szCs w:val="24"/>
        </w:rPr>
        <w:t>6,587,819</w:t>
      </w:r>
      <w:proofErr w:type="spellStart"/>
      <w:r w:rsidRPr="0097089A">
        <w:rPr>
          <w:rFonts w:hint="eastAsia"/>
          <w:szCs w:val="24"/>
          <w:lang w:val="zh-CN"/>
        </w:rPr>
        <w:t>美元</w:t>
      </w:r>
      <w:r w:rsidRPr="0097089A">
        <w:rPr>
          <w:rFonts w:hint="eastAsia"/>
          <w:szCs w:val="24"/>
        </w:rPr>
        <w:t>，</w:t>
      </w:r>
      <w:r w:rsidRPr="0097089A">
        <w:rPr>
          <w:rFonts w:hint="eastAsia"/>
          <w:szCs w:val="24"/>
          <w:lang w:val="zh-CN"/>
        </w:rPr>
        <w:t>外加机构支助费用</w:t>
      </w:r>
      <w:proofErr w:type="spellEnd"/>
      <w:r w:rsidRPr="0097089A">
        <w:rPr>
          <w:szCs w:val="24"/>
        </w:rPr>
        <w:t>461,147</w:t>
      </w:r>
      <w:proofErr w:type="spellStart"/>
      <w:r w:rsidRPr="0097089A">
        <w:rPr>
          <w:rFonts w:hint="eastAsia"/>
          <w:szCs w:val="24"/>
          <w:lang w:val="zh-CN"/>
        </w:rPr>
        <w:t>美元</w:t>
      </w:r>
      <w:proofErr w:type="spellEnd"/>
      <w:r w:rsidRPr="0097089A">
        <w:rPr>
          <w:rFonts w:hint="eastAsia"/>
          <w:szCs w:val="24"/>
          <w:lang w:val="zh-CN"/>
        </w:rPr>
        <w:t>。</w:t>
      </w:r>
      <w:r w:rsidRPr="0097089A">
        <w:rPr>
          <w:szCs w:val="24"/>
          <w:vertAlign w:val="superscript"/>
          <w:lang w:val="zh-CN"/>
        </w:rPr>
        <w:footnoteReference w:id="2"/>
      </w:r>
      <w:proofErr w:type="spellStart"/>
      <w:r w:rsidRPr="0097089A">
        <w:rPr>
          <w:rFonts w:hint="eastAsia"/>
          <w:szCs w:val="24"/>
          <w:lang w:val="zh-CN"/>
        </w:rPr>
        <w:t>氟氯烃淘汰管理计划第三阶段的实施将到</w:t>
      </w:r>
      <w:proofErr w:type="spellEnd"/>
      <w:r w:rsidRPr="0097089A">
        <w:rPr>
          <w:szCs w:val="24"/>
          <w:lang w:val="zh-CN"/>
        </w:rPr>
        <w:t>2030</w:t>
      </w:r>
      <w:proofErr w:type="spellStart"/>
      <w:r w:rsidRPr="0097089A">
        <w:rPr>
          <w:rFonts w:hint="eastAsia"/>
          <w:szCs w:val="24"/>
          <w:lang w:val="zh-CN"/>
        </w:rPr>
        <w:t>年淘汰剩余的氟氯烃消费量</w:t>
      </w:r>
      <w:proofErr w:type="spellEnd"/>
      <w:r w:rsidRPr="0097089A">
        <w:rPr>
          <w:rFonts w:hint="eastAsia"/>
          <w:szCs w:val="24"/>
          <w:lang w:val="zh-CN"/>
        </w:rPr>
        <w:t>。</w:t>
      </w:r>
    </w:p>
    <w:p w14:paraId="2F29403C" w14:textId="77777777" w:rsidR="00D10CFE" w:rsidRPr="0097089A" w:rsidRDefault="00D10CFE" w:rsidP="00D10CFE">
      <w:pPr>
        <w:pStyle w:val="Heading1"/>
        <w:topLinePunct/>
        <w:rPr>
          <w:szCs w:val="24"/>
        </w:rPr>
      </w:pPr>
      <w:proofErr w:type="spellStart"/>
      <w:r w:rsidRPr="0097089A">
        <w:rPr>
          <w:rFonts w:hint="eastAsia"/>
          <w:szCs w:val="24"/>
          <w:lang w:val="zh-CN"/>
        </w:rPr>
        <w:t>在本次会议为氟氯烃淘汰管理计划第三阶段第一次付款原先提出的申请数额为</w:t>
      </w:r>
      <w:proofErr w:type="spellEnd"/>
      <w:r w:rsidRPr="0097089A">
        <w:rPr>
          <w:szCs w:val="24"/>
        </w:rPr>
        <w:t>3,520,025</w:t>
      </w:r>
      <w:proofErr w:type="spellStart"/>
      <w:r w:rsidRPr="0097089A">
        <w:rPr>
          <w:rFonts w:hint="eastAsia"/>
          <w:szCs w:val="24"/>
          <w:lang w:val="zh-CN"/>
        </w:rPr>
        <w:t>美元</w:t>
      </w:r>
      <w:r w:rsidRPr="0097089A">
        <w:rPr>
          <w:rFonts w:hint="eastAsia"/>
          <w:szCs w:val="24"/>
        </w:rPr>
        <w:t>，</w:t>
      </w:r>
      <w:r w:rsidRPr="0097089A">
        <w:rPr>
          <w:rFonts w:hint="eastAsia"/>
          <w:szCs w:val="24"/>
          <w:lang w:val="zh-CN"/>
        </w:rPr>
        <w:t>外加给工发组织的机构支助费用</w:t>
      </w:r>
      <w:proofErr w:type="spellEnd"/>
      <w:r w:rsidRPr="0097089A">
        <w:rPr>
          <w:szCs w:val="24"/>
        </w:rPr>
        <w:t>246,402</w:t>
      </w:r>
      <w:proofErr w:type="spellStart"/>
      <w:r w:rsidRPr="0097089A">
        <w:rPr>
          <w:rFonts w:hint="eastAsia"/>
          <w:szCs w:val="24"/>
          <w:lang w:val="zh-CN"/>
        </w:rPr>
        <w:t>美元</w:t>
      </w:r>
      <w:proofErr w:type="spellEnd"/>
      <w:r w:rsidRPr="0097089A">
        <w:rPr>
          <w:rFonts w:hint="eastAsia"/>
          <w:szCs w:val="24"/>
          <w:lang w:val="zh-CN"/>
        </w:rPr>
        <w:t>。</w:t>
      </w:r>
    </w:p>
    <w:p w14:paraId="5C91FDDC" w14:textId="77777777" w:rsidR="00D10CFE" w:rsidRPr="0097089A" w:rsidRDefault="00D10CFE" w:rsidP="00D10CFE">
      <w:pPr>
        <w:topLinePunct/>
        <w:spacing w:after="240"/>
        <w:outlineLvl w:val="0"/>
        <w:rPr>
          <w:b/>
          <w:szCs w:val="24"/>
        </w:rPr>
      </w:pPr>
      <w:proofErr w:type="spellStart"/>
      <w:r w:rsidRPr="0097089A">
        <w:rPr>
          <w:rFonts w:hint="eastAsia"/>
          <w:b/>
          <w:szCs w:val="24"/>
          <w:lang w:val="zh-CN"/>
        </w:rPr>
        <w:t>氟氯烃淘汰管理计划第一阶段和第二阶段执行情况</w:t>
      </w:r>
      <w:proofErr w:type="spellEnd"/>
    </w:p>
    <w:p w14:paraId="67C4C65F" w14:textId="77777777" w:rsidR="00D10CFE" w:rsidRPr="0097089A" w:rsidRDefault="00D10CFE" w:rsidP="00D10CFE">
      <w:pPr>
        <w:pStyle w:val="Heading1"/>
        <w:topLinePunct/>
        <w:rPr>
          <w:color w:val="000000"/>
          <w:szCs w:val="24"/>
        </w:rPr>
      </w:pPr>
      <w:proofErr w:type="spellStart"/>
      <w:r w:rsidRPr="0097089A">
        <w:rPr>
          <w:rFonts w:hint="eastAsia"/>
          <w:szCs w:val="24"/>
          <w:lang w:val="zh-CN"/>
        </w:rPr>
        <w:t>菲律宾的氟氯烃淘汰管理计划第一阶段在第六十八次会议得到核准</w:t>
      </w:r>
      <w:proofErr w:type="spellEnd"/>
      <w:r w:rsidRPr="0097089A">
        <w:rPr>
          <w:rStyle w:val="FootnoteReference"/>
          <w:szCs w:val="24"/>
          <w:lang w:val="zh-CN"/>
        </w:rPr>
        <w:footnoteReference w:id="3"/>
      </w:r>
      <w:r w:rsidRPr="0097089A">
        <w:rPr>
          <w:rFonts w:hint="eastAsia"/>
          <w:szCs w:val="24"/>
        </w:rPr>
        <w:t>，</w:t>
      </w:r>
      <w:proofErr w:type="spellStart"/>
      <w:r w:rsidRPr="0097089A">
        <w:rPr>
          <w:rFonts w:hint="eastAsia"/>
          <w:szCs w:val="24"/>
          <w:lang w:val="zh-CN"/>
        </w:rPr>
        <w:t>实现到</w:t>
      </w:r>
      <w:proofErr w:type="spellEnd"/>
      <w:r w:rsidRPr="0097089A">
        <w:rPr>
          <w:szCs w:val="24"/>
        </w:rPr>
        <w:t>2015</w:t>
      </w:r>
      <w:proofErr w:type="spellStart"/>
      <w:r w:rsidRPr="0097089A">
        <w:rPr>
          <w:rFonts w:hint="eastAsia"/>
          <w:szCs w:val="24"/>
          <w:lang w:val="zh-CN"/>
        </w:rPr>
        <w:t>年削减基准量的</w:t>
      </w:r>
      <w:proofErr w:type="spellEnd"/>
      <w:r w:rsidRPr="0097089A">
        <w:rPr>
          <w:szCs w:val="24"/>
        </w:rPr>
        <w:t>10%</w:t>
      </w:r>
      <w:r w:rsidRPr="0097089A">
        <w:rPr>
          <w:rFonts w:hint="eastAsia"/>
          <w:szCs w:val="24"/>
        </w:rPr>
        <w:t>，</w:t>
      </w:r>
      <w:proofErr w:type="spellStart"/>
      <w:r w:rsidRPr="0097089A">
        <w:rPr>
          <w:rFonts w:hint="eastAsia"/>
          <w:szCs w:val="24"/>
          <w:lang w:val="zh-CN"/>
        </w:rPr>
        <w:t>即淘汰氟氯烃</w:t>
      </w:r>
      <w:proofErr w:type="spellEnd"/>
      <w:r w:rsidRPr="0097089A">
        <w:rPr>
          <w:szCs w:val="24"/>
        </w:rPr>
        <w:t>45.0 ODP</w:t>
      </w:r>
      <w:proofErr w:type="spellStart"/>
      <w:r w:rsidRPr="0097089A">
        <w:rPr>
          <w:rFonts w:hint="eastAsia"/>
          <w:szCs w:val="24"/>
          <w:lang w:val="zh-CN"/>
        </w:rPr>
        <w:t>吨</w:t>
      </w:r>
      <w:r w:rsidRPr="0097089A">
        <w:rPr>
          <w:rFonts w:hint="eastAsia"/>
          <w:szCs w:val="24"/>
        </w:rPr>
        <w:t>（</w:t>
      </w:r>
      <w:r w:rsidRPr="0097089A">
        <w:rPr>
          <w:rFonts w:hint="eastAsia"/>
          <w:szCs w:val="24"/>
          <w:lang w:val="zh-CN"/>
        </w:rPr>
        <w:t>泡沫塑料行业使用的</w:t>
      </w:r>
      <w:proofErr w:type="spellEnd"/>
      <w:r w:rsidRPr="0097089A">
        <w:rPr>
          <w:szCs w:val="24"/>
        </w:rPr>
        <w:t>40 ODP</w:t>
      </w:r>
      <w:r w:rsidRPr="0097089A">
        <w:rPr>
          <w:rFonts w:hint="eastAsia"/>
          <w:szCs w:val="24"/>
          <w:lang w:val="zh-CN"/>
        </w:rPr>
        <w:t>吨</w:t>
      </w:r>
      <w:r w:rsidRPr="0097089A">
        <w:rPr>
          <w:szCs w:val="24"/>
        </w:rPr>
        <w:t>HCFC-141b</w:t>
      </w:r>
      <w:r w:rsidRPr="0097089A">
        <w:rPr>
          <w:rFonts w:hint="eastAsia"/>
          <w:szCs w:val="24"/>
        </w:rPr>
        <w:t>（</w:t>
      </w:r>
      <w:r w:rsidRPr="0097089A">
        <w:rPr>
          <w:szCs w:val="24"/>
        </w:rPr>
        <w:t>2,088,000</w:t>
      </w:r>
      <w:proofErr w:type="spellStart"/>
      <w:r w:rsidRPr="0097089A">
        <w:rPr>
          <w:rFonts w:hint="eastAsia"/>
          <w:szCs w:val="24"/>
          <w:lang w:val="zh-CN"/>
        </w:rPr>
        <w:t>美元</w:t>
      </w:r>
      <w:r w:rsidRPr="0097089A">
        <w:rPr>
          <w:rFonts w:hint="eastAsia"/>
          <w:szCs w:val="24"/>
        </w:rPr>
        <w:t>，</w:t>
      </w:r>
      <w:r w:rsidRPr="0097089A">
        <w:rPr>
          <w:rFonts w:hint="eastAsia"/>
          <w:szCs w:val="24"/>
          <w:lang w:val="zh-CN"/>
        </w:rPr>
        <w:t>外加机构支助费用</w:t>
      </w:r>
      <w:proofErr w:type="spellEnd"/>
      <w:r w:rsidRPr="0097089A">
        <w:rPr>
          <w:rFonts w:hint="eastAsia"/>
          <w:szCs w:val="24"/>
        </w:rPr>
        <w:t>））</w:t>
      </w:r>
      <w:r w:rsidRPr="0097089A">
        <w:rPr>
          <w:rStyle w:val="FootnoteReference"/>
          <w:szCs w:val="24"/>
          <w:lang w:val="zh-CN"/>
        </w:rPr>
        <w:footnoteReference w:id="4"/>
      </w:r>
      <w:proofErr w:type="spellStart"/>
      <w:r w:rsidRPr="0097089A">
        <w:rPr>
          <w:rFonts w:hint="eastAsia"/>
          <w:szCs w:val="24"/>
          <w:lang w:val="zh-CN"/>
        </w:rPr>
        <w:t>和制冷和空调维修行业活动的</w:t>
      </w:r>
      <w:proofErr w:type="spellEnd"/>
      <w:r w:rsidRPr="0097089A">
        <w:rPr>
          <w:szCs w:val="24"/>
        </w:rPr>
        <w:t>5 ODP</w:t>
      </w:r>
      <w:r w:rsidRPr="0097089A">
        <w:rPr>
          <w:rFonts w:hint="eastAsia"/>
          <w:szCs w:val="24"/>
          <w:lang w:val="zh-CN"/>
        </w:rPr>
        <w:t>吨</w:t>
      </w:r>
      <w:r w:rsidRPr="0097089A">
        <w:rPr>
          <w:szCs w:val="24"/>
        </w:rPr>
        <w:t>HCFC-22</w:t>
      </w:r>
      <w:r w:rsidRPr="0097089A">
        <w:rPr>
          <w:rFonts w:hint="eastAsia"/>
          <w:szCs w:val="24"/>
        </w:rPr>
        <w:t>（</w:t>
      </w:r>
      <w:r w:rsidRPr="0097089A">
        <w:rPr>
          <w:szCs w:val="24"/>
        </w:rPr>
        <w:t>230,000</w:t>
      </w:r>
      <w:r w:rsidRPr="0097089A">
        <w:rPr>
          <w:rFonts w:hint="eastAsia"/>
          <w:szCs w:val="24"/>
          <w:lang w:val="zh-CN"/>
        </w:rPr>
        <w:t>美元</w:t>
      </w:r>
      <w:r w:rsidRPr="0097089A">
        <w:rPr>
          <w:rFonts w:hint="eastAsia"/>
          <w:szCs w:val="24"/>
        </w:rPr>
        <w:t>，</w:t>
      </w:r>
      <w:r w:rsidRPr="0097089A">
        <w:rPr>
          <w:rFonts w:hint="eastAsia"/>
          <w:szCs w:val="24"/>
          <w:lang w:val="zh-CN"/>
        </w:rPr>
        <w:t>外加机构支助费用</w:t>
      </w:r>
      <w:r w:rsidRPr="0097089A">
        <w:rPr>
          <w:rFonts w:hint="eastAsia"/>
          <w:szCs w:val="24"/>
        </w:rPr>
        <w:t>）</w:t>
      </w:r>
      <w:r w:rsidRPr="0097089A">
        <w:rPr>
          <w:rFonts w:hint="eastAsia"/>
          <w:szCs w:val="24"/>
          <w:lang w:val="zh-CN"/>
        </w:rPr>
        <w:t>。菲律宾政府在第八十次会议正式要求结束氟氯烃淘汰管理计划的第一阶段</w:t>
      </w:r>
      <w:r w:rsidRPr="0097089A">
        <w:rPr>
          <w:rFonts w:hint="eastAsia"/>
          <w:szCs w:val="24"/>
          <w:lang w:val="en-US"/>
        </w:rPr>
        <w:t>，</w:t>
      </w:r>
      <w:r w:rsidRPr="0097089A">
        <w:rPr>
          <w:rFonts w:hint="eastAsia"/>
          <w:szCs w:val="24"/>
          <w:lang w:val="zh-CN"/>
        </w:rPr>
        <w:t>并不再为第三次付款即最后一次付款的维修行业活动申请</w:t>
      </w:r>
      <w:r w:rsidRPr="0097089A">
        <w:rPr>
          <w:szCs w:val="24"/>
          <w:lang w:val="en-US"/>
        </w:rPr>
        <w:t>23,000</w:t>
      </w:r>
      <w:r w:rsidRPr="0097089A">
        <w:rPr>
          <w:rFonts w:hint="eastAsia"/>
          <w:szCs w:val="24"/>
          <w:lang w:val="zh-CN"/>
        </w:rPr>
        <w:t>美元及机构支持费用</w:t>
      </w:r>
      <w:r w:rsidRPr="0097089A">
        <w:rPr>
          <w:rFonts w:hint="eastAsia"/>
          <w:szCs w:val="24"/>
          <w:lang w:val="en-US"/>
        </w:rPr>
        <w:t>，</w:t>
      </w:r>
      <w:r w:rsidRPr="0097089A">
        <w:rPr>
          <w:rFonts w:hint="eastAsia"/>
          <w:szCs w:val="24"/>
          <w:lang w:val="zh-CN"/>
        </w:rPr>
        <w:t>并在该次会议退还前两次付款的余额。</w:t>
      </w:r>
    </w:p>
    <w:p w14:paraId="02FB2878" w14:textId="77777777" w:rsidR="00D10CFE" w:rsidRPr="0097089A" w:rsidRDefault="00D10CFE" w:rsidP="00D10CFE">
      <w:pPr>
        <w:pStyle w:val="Heading1"/>
        <w:widowControl w:val="0"/>
        <w:tabs>
          <w:tab w:val="num" w:pos="709"/>
        </w:tabs>
        <w:topLinePunct/>
        <w:rPr>
          <w:szCs w:val="24"/>
        </w:rPr>
      </w:pPr>
      <w:proofErr w:type="spellStart"/>
      <w:r w:rsidRPr="0097089A">
        <w:rPr>
          <w:rFonts w:hint="eastAsia"/>
          <w:szCs w:val="24"/>
          <w:lang w:val="zh-CN"/>
        </w:rPr>
        <w:t>菲律宾氟氯烃淘汰管理计划第二阶段最初是在第八十次会议</w:t>
      </w:r>
      <w:proofErr w:type="spellEnd"/>
      <w:r w:rsidRPr="0097089A">
        <w:rPr>
          <w:rStyle w:val="FootnoteReference"/>
          <w:szCs w:val="24"/>
          <w:lang w:val="zh-CN"/>
        </w:rPr>
        <w:footnoteReference w:id="5"/>
      </w:r>
      <w:proofErr w:type="spellStart"/>
      <w:r w:rsidRPr="0097089A">
        <w:rPr>
          <w:rFonts w:hint="eastAsia"/>
          <w:szCs w:val="24"/>
          <w:lang w:val="zh-CN"/>
        </w:rPr>
        <w:t>获得批准</w:t>
      </w:r>
      <w:r w:rsidRPr="0097089A">
        <w:rPr>
          <w:rFonts w:hint="eastAsia"/>
          <w:szCs w:val="24"/>
        </w:rPr>
        <w:t>，</w:t>
      </w:r>
      <w:r w:rsidRPr="0097089A">
        <w:rPr>
          <w:rFonts w:hint="eastAsia"/>
          <w:szCs w:val="24"/>
          <w:lang w:val="zh-CN"/>
        </w:rPr>
        <w:t>并在第八十三次会议</w:t>
      </w:r>
      <w:proofErr w:type="spellEnd"/>
      <w:r w:rsidRPr="0097089A">
        <w:rPr>
          <w:szCs w:val="24"/>
          <w:vertAlign w:val="superscript"/>
          <w:lang w:val="zh-CN"/>
        </w:rPr>
        <w:footnoteReference w:id="6"/>
      </w:r>
      <w:proofErr w:type="spellStart"/>
      <w:r w:rsidRPr="0097089A">
        <w:rPr>
          <w:rFonts w:hint="eastAsia"/>
          <w:szCs w:val="24"/>
          <w:lang w:val="zh-CN"/>
        </w:rPr>
        <w:t>和第八十七次会议</w:t>
      </w:r>
      <w:proofErr w:type="spellEnd"/>
      <w:r w:rsidRPr="0097089A">
        <w:rPr>
          <w:szCs w:val="24"/>
          <w:vertAlign w:val="superscript"/>
          <w:lang w:val="zh-CN"/>
        </w:rPr>
        <w:footnoteReference w:id="7"/>
      </w:r>
      <w:proofErr w:type="spellStart"/>
      <w:r w:rsidRPr="0097089A">
        <w:rPr>
          <w:rFonts w:hint="eastAsia"/>
          <w:szCs w:val="24"/>
          <w:lang w:val="zh-CN"/>
        </w:rPr>
        <w:t>作出修订</w:t>
      </w:r>
      <w:r w:rsidRPr="0097089A">
        <w:rPr>
          <w:rFonts w:hint="eastAsia"/>
          <w:szCs w:val="24"/>
        </w:rPr>
        <w:t>，</w:t>
      </w:r>
      <w:r w:rsidRPr="0097089A">
        <w:rPr>
          <w:rFonts w:hint="eastAsia"/>
          <w:szCs w:val="24"/>
          <w:lang w:val="zh-CN"/>
        </w:rPr>
        <w:t>以淘汰制冷和空调维修行业和空调制造行业使用的氟氯烃</w:t>
      </w:r>
      <w:proofErr w:type="spellEnd"/>
      <w:r w:rsidRPr="0097089A">
        <w:rPr>
          <w:szCs w:val="24"/>
        </w:rPr>
        <w:t>24.59 ODP</w:t>
      </w:r>
      <w:proofErr w:type="spellStart"/>
      <w:r w:rsidRPr="0097089A">
        <w:rPr>
          <w:rFonts w:hint="eastAsia"/>
          <w:szCs w:val="24"/>
          <w:lang w:val="zh-CN"/>
        </w:rPr>
        <w:t>吨</w:t>
      </w:r>
      <w:r w:rsidRPr="0097089A">
        <w:rPr>
          <w:rFonts w:hint="eastAsia"/>
          <w:szCs w:val="24"/>
        </w:rPr>
        <w:t>，</w:t>
      </w:r>
      <w:r w:rsidRPr="0097089A">
        <w:rPr>
          <w:rFonts w:hint="eastAsia"/>
          <w:szCs w:val="24"/>
          <w:lang w:val="zh-CN"/>
        </w:rPr>
        <w:t>实现到</w:t>
      </w:r>
      <w:proofErr w:type="spellEnd"/>
      <w:r w:rsidRPr="0097089A">
        <w:rPr>
          <w:szCs w:val="24"/>
        </w:rPr>
        <w:t>2020</w:t>
      </w:r>
      <w:proofErr w:type="spellStart"/>
      <w:r w:rsidRPr="0097089A">
        <w:rPr>
          <w:rFonts w:hint="eastAsia"/>
          <w:szCs w:val="24"/>
          <w:lang w:val="zh-CN"/>
        </w:rPr>
        <w:t>年削减基准量的</w:t>
      </w:r>
      <w:proofErr w:type="spellEnd"/>
      <w:r w:rsidRPr="0097089A">
        <w:rPr>
          <w:szCs w:val="24"/>
        </w:rPr>
        <w:t>35%</w:t>
      </w:r>
      <w:r w:rsidRPr="0097089A">
        <w:rPr>
          <w:rFonts w:hint="eastAsia"/>
          <w:szCs w:val="24"/>
        </w:rPr>
        <w:t>，</w:t>
      </w:r>
      <w:r w:rsidRPr="0097089A">
        <w:rPr>
          <w:rFonts w:hint="eastAsia"/>
          <w:szCs w:val="24"/>
          <w:lang w:val="zh-CN"/>
        </w:rPr>
        <w:t>到</w:t>
      </w:r>
      <w:r w:rsidRPr="0097089A">
        <w:rPr>
          <w:szCs w:val="24"/>
        </w:rPr>
        <w:t>2021</w:t>
      </w:r>
      <w:proofErr w:type="spellStart"/>
      <w:r w:rsidRPr="0097089A">
        <w:rPr>
          <w:rFonts w:hint="eastAsia"/>
          <w:szCs w:val="24"/>
          <w:lang w:val="zh-CN"/>
        </w:rPr>
        <w:t>年削减基准量</w:t>
      </w:r>
      <w:proofErr w:type="spellEnd"/>
      <w:r w:rsidRPr="0097089A">
        <w:rPr>
          <w:szCs w:val="24"/>
        </w:rPr>
        <w:t>50%</w:t>
      </w:r>
      <w:r w:rsidRPr="0097089A">
        <w:rPr>
          <w:rFonts w:hint="eastAsia"/>
          <w:szCs w:val="24"/>
        </w:rPr>
        <w:t>，</w:t>
      </w:r>
      <w:proofErr w:type="spellStart"/>
      <w:r w:rsidRPr="0097089A">
        <w:rPr>
          <w:rFonts w:hint="eastAsia"/>
          <w:szCs w:val="24"/>
          <w:lang w:val="zh-CN"/>
        </w:rPr>
        <w:t>费用总额为</w:t>
      </w:r>
      <w:proofErr w:type="spellEnd"/>
      <w:r w:rsidRPr="0097089A">
        <w:rPr>
          <w:szCs w:val="24"/>
        </w:rPr>
        <w:t>811,750</w:t>
      </w:r>
      <w:proofErr w:type="spellStart"/>
      <w:r w:rsidRPr="0097089A">
        <w:rPr>
          <w:rFonts w:hint="eastAsia"/>
          <w:szCs w:val="24"/>
          <w:lang w:val="zh-CN"/>
        </w:rPr>
        <w:t>美元</w:t>
      </w:r>
      <w:r w:rsidRPr="0097089A">
        <w:rPr>
          <w:rFonts w:hint="eastAsia"/>
          <w:szCs w:val="24"/>
        </w:rPr>
        <w:t>，</w:t>
      </w:r>
      <w:r w:rsidRPr="0097089A">
        <w:rPr>
          <w:rFonts w:hint="eastAsia"/>
          <w:szCs w:val="24"/>
          <w:lang w:val="zh-CN"/>
        </w:rPr>
        <w:t>外加机构支持费用</w:t>
      </w:r>
      <w:proofErr w:type="spellEnd"/>
      <w:r w:rsidRPr="0097089A">
        <w:rPr>
          <w:rFonts w:hint="eastAsia"/>
          <w:szCs w:val="24"/>
          <w:lang w:val="zh-CN"/>
        </w:rPr>
        <w:t>。</w:t>
      </w:r>
      <w:r w:rsidRPr="0097089A">
        <w:rPr>
          <w:rStyle w:val="FootnoteReference"/>
          <w:szCs w:val="24"/>
          <w:lang w:val="zh-CN"/>
        </w:rPr>
        <w:footnoteReference w:id="8"/>
      </w:r>
      <w:proofErr w:type="spellStart"/>
      <w:r w:rsidRPr="0097089A">
        <w:rPr>
          <w:rFonts w:hint="eastAsia"/>
          <w:szCs w:val="24"/>
          <w:lang w:val="zh-CN"/>
        </w:rPr>
        <w:t>根据第九十次会议的商定结果，同意延长氟氯烃淘汰管理计划第二阶段的实施期限，并于</w:t>
      </w:r>
      <w:proofErr w:type="spellEnd"/>
      <w:smartTag w:uri="urn:schemas-microsoft-com:office:smarttags" w:element="chsdate">
        <w:smartTagPr>
          <w:attr w:name="IsROCDate" w:val="False"/>
          <w:attr w:name="IsLunarDate" w:val="False"/>
          <w:attr w:name="Day" w:val="30"/>
          <w:attr w:name="Month" w:val="12"/>
          <w:attr w:name="Year" w:val="1899"/>
        </w:smartTagPr>
        <w:r w:rsidRPr="0097089A">
          <w:rPr>
            <w:szCs w:val="24"/>
            <w:lang w:val="zh-CN"/>
          </w:rPr>
          <w:t>2023</w:t>
        </w:r>
        <w:r w:rsidRPr="0097089A">
          <w:rPr>
            <w:rFonts w:hint="eastAsia"/>
            <w:szCs w:val="24"/>
            <w:lang w:val="zh-CN"/>
          </w:rPr>
          <w:t>年</w:t>
        </w:r>
        <w:r w:rsidRPr="0097089A">
          <w:rPr>
            <w:szCs w:val="24"/>
            <w:lang w:val="zh-CN"/>
          </w:rPr>
          <w:t>12</w:t>
        </w:r>
        <w:r w:rsidRPr="0097089A">
          <w:rPr>
            <w:rFonts w:hint="eastAsia"/>
            <w:szCs w:val="24"/>
            <w:lang w:val="zh-CN"/>
          </w:rPr>
          <w:t>月</w:t>
        </w:r>
        <w:r w:rsidRPr="0097089A">
          <w:rPr>
            <w:szCs w:val="24"/>
            <w:lang w:val="zh-CN"/>
          </w:rPr>
          <w:t>31</w:t>
        </w:r>
        <w:proofErr w:type="spellStart"/>
        <w:r w:rsidRPr="0097089A">
          <w:rPr>
            <w:rFonts w:hint="eastAsia"/>
            <w:szCs w:val="24"/>
            <w:lang w:val="zh-CN"/>
          </w:rPr>
          <w:t>日</w:t>
        </w:r>
      </w:smartTag>
      <w:r w:rsidRPr="0097089A">
        <w:rPr>
          <w:rFonts w:hint="eastAsia"/>
          <w:szCs w:val="24"/>
          <w:lang w:val="zh-CN"/>
        </w:rPr>
        <w:t>完成</w:t>
      </w:r>
      <w:proofErr w:type="spellEnd"/>
      <w:r w:rsidRPr="0097089A">
        <w:rPr>
          <w:rStyle w:val="FootnoteReference"/>
          <w:szCs w:val="24"/>
          <w:lang w:val="zh-CN"/>
        </w:rPr>
        <w:footnoteReference w:id="9"/>
      </w:r>
      <w:r w:rsidRPr="0097089A">
        <w:rPr>
          <w:rFonts w:hint="eastAsia"/>
          <w:szCs w:val="24"/>
          <w:lang w:val="zh-CN"/>
        </w:rPr>
        <w:t>。</w:t>
      </w:r>
    </w:p>
    <w:p w14:paraId="784C4407" w14:textId="77777777" w:rsidR="00D10CFE" w:rsidRPr="0097089A" w:rsidRDefault="00D10CFE" w:rsidP="00D10CFE">
      <w:pPr>
        <w:widowControl w:val="0"/>
        <w:topLinePunct/>
        <w:spacing w:after="240"/>
        <w:rPr>
          <w:szCs w:val="24"/>
          <w:u w:val="single"/>
        </w:rPr>
      </w:pPr>
      <w:bookmarkStart w:id="0" w:name="_Hlk141281293"/>
      <w:proofErr w:type="spellStart"/>
      <w:r w:rsidRPr="0097089A">
        <w:rPr>
          <w:rFonts w:hint="eastAsia"/>
          <w:szCs w:val="24"/>
          <w:u w:val="single"/>
          <w:lang w:val="zh-CN"/>
        </w:rPr>
        <w:t>关于氟氯烃消费量的报告</w:t>
      </w:r>
      <w:proofErr w:type="spellEnd"/>
    </w:p>
    <w:bookmarkEnd w:id="0"/>
    <w:p w14:paraId="20DAC8D8" w14:textId="77777777" w:rsidR="00D10CFE" w:rsidRPr="0097089A" w:rsidRDefault="00D10CFE" w:rsidP="00D10CFE">
      <w:pPr>
        <w:pStyle w:val="Heading1"/>
        <w:topLinePunct/>
        <w:rPr>
          <w:szCs w:val="24"/>
        </w:rPr>
      </w:pPr>
      <w:proofErr w:type="spellStart"/>
      <w:r w:rsidRPr="0097089A">
        <w:rPr>
          <w:rFonts w:hint="eastAsia"/>
          <w:szCs w:val="24"/>
          <w:lang w:val="zh-CN"/>
        </w:rPr>
        <w:t>菲律宾政府报告</w:t>
      </w:r>
      <w:proofErr w:type="spellEnd"/>
      <w:r w:rsidRPr="0097089A">
        <w:rPr>
          <w:szCs w:val="24"/>
        </w:rPr>
        <w:t>2022</w:t>
      </w:r>
      <w:proofErr w:type="spellStart"/>
      <w:r w:rsidRPr="0097089A">
        <w:rPr>
          <w:rFonts w:hint="eastAsia"/>
          <w:szCs w:val="24"/>
          <w:lang w:val="zh-CN"/>
        </w:rPr>
        <w:t>年的氟氯烃消费量为</w:t>
      </w:r>
      <w:proofErr w:type="spellEnd"/>
      <w:r w:rsidRPr="0097089A">
        <w:rPr>
          <w:szCs w:val="24"/>
        </w:rPr>
        <w:t>69.66 ODP</w:t>
      </w:r>
      <w:proofErr w:type="spellStart"/>
      <w:r w:rsidRPr="0097089A">
        <w:rPr>
          <w:rFonts w:hint="eastAsia"/>
          <w:szCs w:val="24"/>
          <w:lang w:val="zh-CN"/>
        </w:rPr>
        <w:t>吨</w:t>
      </w:r>
      <w:r w:rsidRPr="0097089A">
        <w:rPr>
          <w:rFonts w:hint="eastAsia"/>
          <w:szCs w:val="24"/>
        </w:rPr>
        <w:t>，</w:t>
      </w:r>
      <w:r w:rsidRPr="0097089A">
        <w:rPr>
          <w:rFonts w:hint="eastAsia"/>
          <w:szCs w:val="24"/>
          <w:lang w:val="zh-CN"/>
        </w:rPr>
        <w:t>这比氟氯烃履约基准量低</w:t>
      </w:r>
      <w:proofErr w:type="spellEnd"/>
      <w:r w:rsidRPr="0097089A">
        <w:rPr>
          <w:szCs w:val="24"/>
        </w:rPr>
        <w:t>57%</w:t>
      </w:r>
      <w:r w:rsidRPr="0097089A">
        <w:rPr>
          <w:rFonts w:hint="eastAsia"/>
          <w:szCs w:val="24"/>
        </w:rPr>
        <w:t>，</w:t>
      </w:r>
      <w:proofErr w:type="spellStart"/>
      <w:r w:rsidRPr="0097089A">
        <w:rPr>
          <w:rFonts w:hint="eastAsia"/>
          <w:szCs w:val="24"/>
          <w:lang w:val="zh-CN"/>
        </w:rPr>
        <w:t>比与执行委员会签署的协定设定的目标</w:t>
      </w:r>
      <w:proofErr w:type="spellEnd"/>
      <w:r w:rsidRPr="0097089A">
        <w:rPr>
          <w:szCs w:val="24"/>
        </w:rPr>
        <w:t>82.56 ODP</w:t>
      </w:r>
      <w:proofErr w:type="spellStart"/>
      <w:r w:rsidRPr="0097089A">
        <w:rPr>
          <w:rFonts w:hint="eastAsia"/>
          <w:szCs w:val="24"/>
          <w:lang w:val="zh-CN"/>
        </w:rPr>
        <w:t>吨低</w:t>
      </w:r>
      <w:proofErr w:type="spellEnd"/>
      <w:r w:rsidRPr="0097089A">
        <w:rPr>
          <w:szCs w:val="24"/>
        </w:rPr>
        <w:t>16%</w:t>
      </w:r>
      <w:r w:rsidRPr="0097089A">
        <w:rPr>
          <w:rFonts w:hint="eastAsia"/>
          <w:szCs w:val="24"/>
          <w:lang w:val="zh-CN"/>
        </w:rPr>
        <w:t>。表</w:t>
      </w:r>
      <w:r w:rsidRPr="0097089A">
        <w:rPr>
          <w:szCs w:val="24"/>
          <w:lang w:val="zh-CN"/>
        </w:rPr>
        <w:t>1</w:t>
      </w:r>
      <w:proofErr w:type="spellStart"/>
      <w:r w:rsidRPr="0097089A">
        <w:rPr>
          <w:rFonts w:hint="eastAsia"/>
          <w:szCs w:val="24"/>
          <w:lang w:val="zh-CN"/>
        </w:rPr>
        <w:t>载列</w:t>
      </w:r>
      <w:proofErr w:type="spellEnd"/>
      <w:r w:rsidRPr="0097089A">
        <w:rPr>
          <w:szCs w:val="24"/>
          <w:lang w:val="zh-CN"/>
        </w:rPr>
        <w:t>2018-2022</w:t>
      </w:r>
      <w:proofErr w:type="spellStart"/>
      <w:r w:rsidRPr="0097089A">
        <w:rPr>
          <w:rFonts w:hint="eastAsia"/>
          <w:szCs w:val="24"/>
          <w:lang w:val="zh-CN"/>
        </w:rPr>
        <w:t>年的氟氯烃消费量</w:t>
      </w:r>
      <w:proofErr w:type="spellEnd"/>
      <w:r w:rsidRPr="0097089A">
        <w:rPr>
          <w:rFonts w:hint="eastAsia"/>
          <w:szCs w:val="24"/>
          <w:lang w:val="zh-CN"/>
        </w:rPr>
        <w:t>。</w:t>
      </w:r>
    </w:p>
    <w:p w14:paraId="0457BA19" w14:textId="1B6F31EA" w:rsidR="00D10CFE" w:rsidRPr="0097089A" w:rsidRDefault="00D10CFE" w:rsidP="00D10CFE">
      <w:pPr>
        <w:keepNext/>
        <w:topLinePunct/>
        <w:rPr>
          <w:b/>
          <w:szCs w:val="24"/>
        </w:rPr>
      </w:pPr>
      <w:r w:rsidRPr="0097089A">
        <w:rPr>
          <w:rFonts w:hint="eastAsia"/>
          <w:b/>
          <w:szCs w:val="24"/>
          <w:lang w:val="zh-CN"/>
        </w:rPr>
        <w:t>表</w:t>
      </w:r>
      <w:r w:rsidRPr="0097089A">
        <w:rPr>
          <w:b/>
          <w:szCs w:val="24"/>
          <w:lang w:val="zh-CN"/>
        </w:rPr>
        <w:t>1</w:t>
      </w:r>
      <w:r w:rsidRPr="0097089A">
        <w:rPr>
          <w:rFonts w:hint="eastAsia"/>
          <w:b/>
          <w:szCs w:val="24"/>
          <w:lang w:val="zh-CN"/>
        </w:rPr>
        <w:t>：</w:t>
      </w:r>
      <w:r w:rsidRPr="0097089A">
        <w:rPr>
          <w:b/>
          <w:szCs w:val="24"/>
          <w:lang w:val="zh-CN"/>
        </w:rPr>
        <w:t xml:space="preserve"> </w:t>
      </w:r>
      <w:proofErr w:type="spellStart"/>
      <w:r w:rsidRPr="0097089A">
        <w:rPr>
          <w:rFonts w:hint="eastAsia"/>
          <w:b/>
          <w:szCs w:val="24"/>
          <w:lang w:val="zh-CN"/>
        </w:rPr>
        <w:t>菲律宾的氟氯烃消费量</w:t>
      </w:r>
      <w:proofErr w:type="spellEnd"/>
      <w:r w:rsidRPr="0097089A">
        <w:rPr>
          <w:rFonts w:hint="eastAsia"/>
          <w:b/>
          <w:szCs w:val="24"/>
          <w:lang w:val="zh-CN"/>
        </w:rPr>
        <w:t>（</w:t>
      </w:r>
      <w:r w:rsidRPr="0097089A">
        <w:rPr>
          <w:b/>
          <w:szCs w:val="24"/>
          <w:lang w:val="zh-CN"/>
        </w:rPr>
        <w:t>2018-2022</w:t>
      </w:r>
      <w:proofErr w:type="spellStart"/>
      <w:r w:rsidRPr="0097089A">
        <w:rPr>
          <w:rFonts w:hint="eastAsia"/>
          <w:b/>
          <w:szCs w:val="24"/>
          <w:lang w:val="zh-CN"/>
        </w:rPr>
        <w:t>年第</w:t>
      </w:r>
      <w:proofErr w:type="spellEnd"/>
      <w:r w:rsidRPr="0097089A">
        <w:rPr>
          <w:b/>
          <w:szCs w:val="24"/>
          <w:lang w:val="zh-CN"/>
        </w:rPr>
        <w:t>7</w:t>
      </w:r>
      <w:proofErr w:type="spellStart"/>
      <w:r w:rsidRPr="0097089A">
        <w:rPr>
          <w:rFonts w:hint="eastAsia"/>
          <w:b/>
          <w:szCs w:val="24"/>
          <w:lang w:val="zh-CN"/>
        </w:rPr>
        <w:t>条数据</w:t>
      </w:r>
      <w:proofErr w:type="spellEnd"/>
      <w:r w:rsidRPr="0097089A">
        <w:rPr>
          <w:rFonts w:hint="eastAsia"/>
          <w:b/>
          <w:szCs w:val="24"/>
          <w:lang w:val="zh-CN"/>
        </w:rPr>
        <w:t>）</w:t>
      </w:r>
    </w:p>
    <w:tbl>
      <w:tblPr>
        <w:tblW w:w="4999" w:type="pct"/>
        <w:tblLayout w:type="fixed"/>
        <w:tblCellMar>
          <w:left w:w="86" w:type="dxa"/>
          <w:right w:w="86" w:type="dxa"/>
        </w:tblCellMar>
        <w:tblLook w:val="00A0" w:firstRow="1" w:lastRow="0" w:firstColumn="1" w:lastColumn="0" w:noHBand="0" w:noVBand="0"/>
      </w:tblPr>
      <w:tblGrid>
        <w:gridCol w:w="1866"/>
        <w:gridCol w:w="1249"/>
        <w:gridCol w:w="1249"/>
        <w:gridCol w:w="1249"/>
        <w:gridCol w:w="1249"/>
        <w:gridCol w:w="1245"/>
        <w:gridCol w:w="1241"/>
      </w:tblGrid>
      <w:tr w:rsidR="00D10CFE" w14:paraId="51F6B137" w14:textId="77777777" w:rsidTr="000B73DD">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tcPr>
          <w:p w14:paraId="348B0A54" w14:textId="77777777" w:rsidR="00D10CFE" w:rsidRPr="001E320E" w:rsidRDefault="00D10CFE" w:rsidP="000B73DD">
            <w:pPr>
              <w:keepNext/>
              <w:topLinePunct/>
              <w:ind w:left="25"/>
              <w:jc w:val="left"/>
              <w:rPr>
                <w:sz w:val="20"/>
                <w:szCs w:val="20"/>
              </w:rPr>
            </w:pPr>
            <w:proofErr w:type="spellStart"/>
            <w:r w:rsidRPr="001E320E">
              <w:rPr>
                <w:rFonts w:hint="eastAsia"/>
                <w:b/>
                <w:sz w:val="20"/>
                <w:szCs w:val="20"/>
                <w:lang w:val="zh-CN"/>
              </w:rPr>
              <w:t>氟氯烃</w:t>
            </w:r>
            <w:proofErr w:type="spellEnd"/>
          </w:p>
        </w:tc>
        <w:tc>
          <w:tcPr>
            <w:tcW w:w="668" w:type="pct"/>
            <w:tcBorders>
              <w:top w:val="single" w:sz="4" w:space="0" w:color="auto"/>
              <w:left w:val="single" w:sz="4" w:space="0" w:color="auto"/>
              <w:bottom w:val="single" w:sz="4" w:space="0" w:color="auto"/>
              <w:right w:val="single" w:sz="4" w:space="0" w:color="auto"/>
            </w:tcBorders>
          </w:tcPr>
          <w:p w14:paraId="551809A9" w14:textId="77777777" w:rsidR="00D10CFE" w:rsidRPr="001E320E" w:rsidRDefault="00D10CFE" w:rsidP="000B73DD">
            <w:pPr>
              <w:keepNext/>
              <w:topLinePunct/>
              <w:jc w:val="center"/>
              <w:rPr>
                <w:b/>
                <w:color w:val="000000"/>
                <w:sz w:val="20"/>
                <w:szCs w:val="20"/>
              </w:rPr>
            </w:pPr>
            <w:r w:rsidRPr="001E320E">
              <w:rPr>
                <w:b/>
                <w:color w:val="000000"/>
                <w:sz w:val="20"/>
                <w:szCs w:val="20"/>
              </w:rPr>
              <w:t>2018</w:t>
            </w:r>
          </w:p>
        </w:tc>
        <w:tc>
          <w:tcPr>
            <w:tcW w:w="668" w:type="pct"/>
            <w:tcBorders>
              <w:top w:val="single" w:sz="4" w:space="0" w:color="auto"/>
              <w:left w:val="single" w:sz="4" w:space="0" w:color="auto"/>
              <w:bottom w:val="single" w:sz="4" w:space="0" w:color="auto"/>
              <w:right w:val="single" w:sz="4" w:space="0" w:color="auto"/>
            </w:tcBorders>
          </w:tcPr>
          <w:p w14:paraId="16378DBC" w14:textId="77777777" w:rsidR="00D10CFE" w:rsidRPr="001E320E" w:rsidRDefault="00D10CFE" w:rsidP="000B73DD">
            <w:pPr>
              <w:keepNext/>
              <w:topLinePunct/>
              <w:jc w:val="center"/>
              <w:rPr>
                <w:b/>
                <w:color w:val="000000"/>
                <w:sz w:val="20"/>
                <w:szCs w:val="20"/>
              </w:rPr>
            </w:pPr>
            <w:r w:rsidRPr="001E320E">
              <w:rPr>
                <w:b/>
                <w:color w:val="000000"/>
                <w:sz w:val="20"/>
                <w:szCs w:val="20"/>
              </w:rPr>
              <w:t>2019</w:t>
            </w:r>
          </w:p>
        </w:tc>
        <w:tc>
          <w:tcPr>
            <w:tcW w:w="668" w:type="pct"/>
            <w:tcBorders>
              <w:top w:val="single" w:sz="4" w:space="0" w:color="auto"/>
              <w:left w:val="single" w:sz="4" w:space="0" w:color="auto"/>
              <w:bottom w:val="single" w:sz="4" w:space="0" w:color="auto"/>
              <w:right w:val="single" w:sz="4" w:space="0" w:color="auto"/>
            </w:tcBorders>
          </w:tcPr>
          <w:p w14:paraId="6C452A01" w14:textId="77777777" w:rsidR="00D10CFE" w:rsidRPr="001E320E" w:rsidRDefault="00D10CFE" w:rsidP="000B73DD">
            <w:pPr>
              <w:keepNext/>
              <w:topLinePunct/>
              <w:jc w:val="center"/>
              <w:rPr>
                <w:b/>
                <w:color w:val="000000"/>
                <w:sz w:val="20"/>
                <w:szCs w:val="20"/>
              </w:rPr>
            </w:pPr>
            <w:r w:rsidRPr="001E320E">
              <w:rPr>
                <w:b/>
                <w:color w:val="000000"/>
                <w:sz w:val="20"/>
                <w:szCs w:val="20"/>
              </w:rPr>
              <w:t>2020</w:t>
            </w:r>
          </w:p>
        </w:tc>
        <w:tc>
          <w:tcPr>
            <w:tcW w:w="668" w:type="pct"/>
            <w:tcBorders>
              <w:top w:val="single" w:sz="4" w:space="0" w:color="auto"/>
              <w:left w:val="single" w:sz="4" w:space="0" w:color="auto"/>
              <w:bottom w:val="single" w:sz="4" w:space="0" w:color="auto"/>
              <w:right w:val="single" w:sz="4" w:space="0" w:color="auto"/>
            </w:tcBorders>
          </w:tcPr>
          <w:p w14:paraId="346957DC" w14:textId="77777777" w:rsidR="00D10CFE" w:rsidRPr="001E320E" w:rsidRDefault="00D10CFE" w:rsidP="000B73DD">
            <w:pPr>
              <w:keepNext/>
              <w:topLinePunct/>
              <w:jc w:val="center"/>
              <w:rPr>
                <w:b/>
                <w:color w:val="000000"/>
                <w:sz w:val="20"/>
                <w:szCs w:val="20"/>
              </w:rPr>
            </w:pPr>
            <w:r w:rsidRPr="001E320E">
              <w:rPr>
                <w:b/>
                <w:color w:val="000000"/>
                <w:sz w:val="20"/>
                <w:szCs w:val="20"/>
              </w:rPr>
              <w:t>2021</w:t>
            </w:r>
          </w:p>
        </w:tc>
        <w:tc>
          <w:tcPr>
            <w:tcW w:w="666" w:type="pct"/>
            <w:tcBorders>
              <w:top w:val="single" w:sz="4" w:space="0" w:color="auto"/>
              <w:left w:val="single" w:sz="4" w:space="0" w:color="auto"/>
              <w:bottom w:val="single" w:sz="4" w:space="0" w:color="auto"/>
              <w:right w:val="single" w:sz="4" w:space="0" w:color="auto"/>
            </w:tcBorders>
          </w:tcPr>
          <w:p w14:paraId="485C5130" w14:textId="77777777" w:rsidR="00D10CFE" w:rsidRPr="001E320E" w:rsidRDefault="00D10CFE" w:rsidP="000B73DD">
            <w:pPr>
              <w:keepNext/>
              <w:topLinePunct/>
              <w:jc w:val="center"/>
              <w:rPr>
                <w:b/>
                <w:color w:val="000000"/>
                <w:sz w:val="20"/>
                <w:szCs w:val="20"/>
              </w:rPr>
            </w:pPr>
            <w:r w:rsidRPr="001E320E">
              <w:rPr>
                <w:b/>
                <w:color w:val="000000"/>
                <w:sz w:val="20"/>
                <w:szCs w:val="20"/>
              </w:rPr>
              <w:t>2022</w:t>
            </w:r>
          </w:p>
        </w:tc>
        <w:tc>
          <w:tcPr>
            <w:tcW w:w="664" w:type="pct"/>
            <w:tcBorders>
              <w:top w:val="single" w:sz="4" w:space="0" w:color="auto"/>
              <w:left w:val="single" w:sz="4" w:space="0" w:color="auto"/>
              <w:bottom w:val="single" w:sz="4" w:space="0" w:color="auto"/>
              <w:right w:val="single" w:sz="4" w:space="0" w:color="auto"/>
            </w:tcBorders>
          </w:tcPr>
          <w:p w14:paraId="18A3761B" w14:textId="77777777" w:rsidR="00D10CFE" w:rsidRPr="001E320E" w:rsidRDefault="00D10CFE" w:rsidP="000B73DD">
            <w:pPr>
              <w:keepNext/>
              <w:topLinePunct/>
              <w:jc w:val="center"/>
              <w:rPr>
                <w:sz w:val="20"/>
                <w:szCs w:val="20"/>
              </w:rPr>
            </w:pPr>
            <w:proofErr w:type="spellStart"/>
            <w:r w:rsidRPr="001E320E">
              <w:rPr>
                <w:rFonts w:hint="eastAsia"/>
                <w:b/>
                <w:sz w:val="20"/>
                <w:szCs w:val="20"/>
                <w:lang w:val="zh-CN"/>
              </w:rPr>
              <w:t>基准量</w:t>
            </w:r>
            <w:proofErr w:type="spellEnd"/>
          </w:p>
        </w:tc>
      </w:tr>
      <w:tr w:rsidR="00D10CFE" w14:paraId="2D275077" w14:textId="77777777" w:rsidTr="000B73DD">
        <w:trPr>
          <w:cantSplit/>
          <w:trHeight w:val="107"/>
        </w:trPr>
        <w:tc>
          <w:tcPr>
            <w:tcW w:w="998" w:type="pct"/>
            <w:tcBorders>
              <w:top w:val="single" w:sz="4" w:space="0" w:color="auto"/>
              <w:left w:val="single" w:sz="4" w:space="0" w:color="auto"/>
              <w:bottom w:val="single" w:sz="4" w:space="0" w:color="auto"/>
              <w:right w:val="single" w:sz="4" w:space="0" w:color="auto"/>
            </w:tcBorders>
            <w:noWrap/>
          </w:tcPr>
          <w:p w14:paraId="7FF968CA" w14:textId="77777777" w:rsidR="00D10CFE" w:rsidRPr="001E320E" w:rsidRDefault="00D10CFE" w:rsidP="000B73DD">
            <w:pPr>
              <w:keepNext/>
              <w:topLinePunct/>
              <w:ind w:left="25"/>
              <w:jc w:val="left"/>
              <w:rPr>
                <w:sz w:val="20"/>
                <w:szCs w:val="20"/>
              </w:rPr>
            </w:pPr>
            <w:proofErr w:type="spellStart"/>
            <w:r w:rsidRPr="001E320E">
              <w:rPr>
                <w:rFonts w:hint="eastAsia"/>
                <w:b/>
                <w:sz w:val="20"/>
                <w:szCs w:val="20"/>
                <w:lang w:val="zh-CN"/>
              </w:rPr>
              <w:t>公吨</w:t>
            </w:r>
            <w:proofErr w:type="spellEnd"/>
          </w:p>
        </w:tc>
        <w:tc>
          <w:tcPr>
            <w:tcW w:w="668" w:type="pct"/>
            <w:tcBorders>
              <w:top w:val="single" w:sz="4" w:space="0" w:color="auto"/>
              <w:left w:val="single" w:sz="4" w:space="0" w:color="auto"/>
              <w:bottom w:val="single" w:sz="4" w:space="0" w:color="auto"/>
              <w:right w:val="single" w:sz="4" w:space="0" w:color="auto"/>
            </w:tcBorders>
          </w:tcPr>
          <w:p w14:paraId="1E35F71C" w14:textId="77777777" w:rsidR="00D10CFE" w:rsidRPr="001E320E" w:rsidRDefault="00D10CFE" w:rsidP="000B73DD">
            <w:pPr>
              <w:keepNext/>
              <w:topLinePunct/>
              <w:jc w:val="center"/>
              <w:rPr>
                <w:b/>
                <w:color w:val="000000"/>
                <w:sz w:val="20"/>
                <w:szCs w:val="20"/>
              </w:rPr>
            </w:pPr>
          </w:p>
        </w:tc>
        <w:tc>
          <w:tcPr>
            <w:tcW w:w="668" w:type="pct"/>
            <w:tcBorders>
              <w:top w:val="single" w:sz="4" w:space="0" w:color="auto"/>
              <w:left w:val="single" w:sz="4" w:space="0" w:color="auto"/>
              <w:bottom w:val="single" w:sz="4" w:space="0" w:color="auto"/>
              <w:right w:val="single" w:sz="4" w:space="0" w:color="auto"/>
            </w:tcBorders>
          </w:tcPr>
          <w:p w14:paraId="1755AC0A" w14:textId="77777777" w:rsidR="00D10CFE" w:rsidRPr="001E320E" w:rsidRDefault="00D10CFE" w:rsidP="000B73DD">
            <w:pPr>
              <w:keepNext/>
              <w:topLinePunct/>
              <w:jc w:val="center"/>
              <w:rPr>
                <w:b/>
                <w:color w:val="000000"/>
                <w:sz w:val="20"/>
                <w:szCs w:val="20"/>
              </w:rPr>
            </w:pPr>
          </w:p>
        </w:tc>
        <w:tc>
          <w:tcPr>
            <w:tcW w:w="668" w:type="pct"/>
            <w:tcBorders>
              <w:top w:val="single" w:sz="4" w:space="0" w:color="auto"/>
              <w:left w:val="single" w:sz="4" w:space="0" w:color="auto"/>
              <w:bottom w:val="single" w:sz="4" w:space="0" w:color="auto"/>
              <w:right w:val="single" w:sz="4" w:space="0" w:color="auto"/>
            </w:tcBorders>
          </w:tcPr>
          <w:p w14:paraId="4CB5BE52" w14:textId="77777777" w:rsidR="00D10CFE" w:rsidRPr="001E320E" w:rsidRDefault="00D10CFE" w:rsidP="000B73DD">
            <w:pPr>
              <w:keepNext/>
              <w:topLinePunct/>
              <w:jc w:val="center"/>
              <w:rPr>
                <w:b/>
                <w:color w:val="000000"/>
                <w:sz w:val="20"/>
                <w:szCs w:val="20"/>
              </w:rPr>
            </w:pPr>
          </w:p>
        </w:tc>
        <w:tc>
          <w:tcPr>
            <w:tcW w:w="668" w:type="pct"/>
            <w:tcBorders>
              <w:top w:val="single" w:sz="4" w:space="0" w:color="auto"/>
              <w:left w:val="single" w:sz="4" w:space="0" w:color="auto"/>
              <w:bottom w:val="single" w:sz="4" w:space="0" w:color="auto"/>
              <w:right w:val="single" w:sz="4" w:space="0" w:color="auto"/>
            </w:tcBorders>
          </w:tcPr>
          <w:p w14:paraId="73531C96" w14:textId="77777777" w:rsidR="00D10CFE" w:rsidRPr="001E320E" w:rsidRDefault="00D10CFE" w:rsidP="000B73DD">
            <w:pPr>
              <w:keepNext/>
              <w:topLinePunct/>
              <w:jc w:val="right"/>
              <w:rPr>
                <w:b/>
                <w:color w:val="000000"/>
                <w:sz w:val="20"/>
                <w:szCs w:val="20"/>
              </w:rPr>
            </w:pPr>
          </w:p>
        </w:tc>
        <w:tc>
          <w:tcPr>
            <w:tcW w:w="666" w:type="pct"/>
            <w:tcBorders>
              <w:top w:val="single" w:sz="4" w:space="0" w:color="auto"/>
              <w:left w:val="single" w:sz="4" w:space="0" w:color="auto"/>
              <w:bottom w:val="single" w:sz="4" w:space="0" w:color="auto"/>
              <w:right w:val="single" w:sz="4" w:space="0" w:color="auto"/>
            </w:tcBorders>
          </w:tcPr>
          <w:p w14:paraId="567CADA9" w14:textId="77777777" w:rsidR="00D10CFE" w:rsidRPr="001E320E" w:rsidRDefault="00D10CFE" w:rsidP="000B73DD">
            <w:pPr>
              <w:keepNext/>
              <w:topLinePunct/>
              <w:jc w:val="right"/>
              <w:rPr>
                <w:b/>
                <w:color w:val="000000"/>
                <w:sz w:val="20"/>
                <w:szCs w:val="20"/>
              </w:rPr>
            </w:pPr>
          </w:p>
        </w:tc>
        <w:tc>
          <w:tcPr>
            <w:tcW w:w="664" w:type="pct"/>
            <w:tcBorders>
              <w:top w:val="single" w:sz="4" w:space="0" w:color="auto"/>
              <w:left w:val="single" w:sz="4" w:space="0" w:color="auto"/>
              <w:bottom w:val="single" w:sz="4" w:space="0" w:color="auto"/>
              <w:right w:val="single" w:sz="4" w:space="0" w:color="auto"/>
            </w:tcBorders>
          </w:tcPr>
          <w:p w14:paraId="081F2050" w14:textId="77777777" w:rsidR="00D10CFE" w:rsidRPr="001E320E" w:rsidRDefault="00D10CFE" w:rsidP="000B73DD">
            <w:pPr>
              <w:keepNext/>
              <w:topLinePunct/>
              <w:jc w:val="right"/>
              <w:rPr>
                <w:b/>
                <w:color w:val="000000"/>
                <w:sz w:val="20"/>
                <w:szCs w:val="20"/>
              </w:rPr>
            </w:pPr>
          </w:p>
        </w:tc>
      </w:tr>
      <w:tr w:rsidR="00D10CFE" w14:paraId="1D55F56B" w14:textId="77777777" w:rsidTr="000B73DD">
        <w:trPr>
          <w:cantSplit/>
          <w:trHeight w:val="53"/>
        </w:trPr>
        <w:tc>
          <w:tcPr>
            <w:tcW w:w="998" w:type="pct"/>
            <w:tcBorders>
              <w:top w:val="nil"/>
              <w:left w:val="single" w:sz="4" w:space="0" w:color="auto"/>
              <w:bottom w:val="single" w:sz="4" w:space="0" w:color="auto"/>
              <w:right w:val="single" w:sz="4" w:space="0" w:color="auto"/>
            </w:tcBorders>
            <w:noWrap/>
          </w:tcPr>
          <w:p w14:paraId="5846AFEF" w14:textId="77777777" w:rsidR="00D10CFE" w:rsidRPr="001E320E" w:rsidRDefault="00D10CFE" w:rsidP="000B73DD">
            <w:pPr>
              <w:topLinePunct/>
              <w:ind w:left="25"/>
              <w:jc w:val="left"/>
              <w:rPr>
                <w:color w:val="000000"/>
                <w:sz w:val="20"/>
                <w:szCs w:val="20"/>
              </w:rPr>
            </w:pPr>
            <w:r w:rsidRPr="001E320E">
              <w:rPr>
                <w:noProof/>
                <w:color w:val="000000"/>
                <w:sz w:val="20"/>
                <w:szCs w:val="20"/>
              </w:rPr>
              <w:t>HCFC-22</w:t>
            </w:r>
          </w:p>
        </w:tc>
        <w:tc>
          <w:tcPr>
            <w:tcW w:w="668" w:type="pct"/>
            <w:tcBorders>
              <w:top w:val="single" w:sz="4" w:space="0" w:color="auto"/>
              <w:left w:val="single" w:sz="4" w:space="0" w:color="auto"/>
              <w:bottom w:val="single" w:sz="4" w:space="0" w:color="auto"/>
              <w:right w:val="single" w:sz="4" w:space="0" w:color="auto"/>
            </w:tcBorders>
            <w:vAlign w:val="center"/>
          </w:tcPr>
          <w:p w14:paraId="2AD84156" w14:textId="77777777" w:rsidR="00D10CFE" w:rsidRPr="001E320E" w:rsidRDefault="00D10CFE" w:rsidP="000B73DD">
            <w:pPr>
              <w:topLinePunct/>
              <w:jc w:val="right"/>
              <w:rPr>
                <w:color w:val="000000"/>
                <w:sz w:val="20"/>
                <w:szCs w:val="20"/>
              </w:rPr>
            </w:pPr>
            <w:r w:rsidRPr="001E320E">
              <w:rPr>
                <w:color w:val="000000"/>
                <w:sz w:val="20"/>
                <w:szCs w:val="20"/>
              </w:rPr>
              <w:t>1,615.6</w:t>
            </w:r>
          </w:p>
        </w:tc>
        <w:tc>
          <w:tcPr>
            <w:tcW w:w="668" w:type="pct"/>
            <w:tcBorders>
              <w:top w:val="single" w:sz="4" w:space="0" w:color="auto"/>
              <w:left w:val="single" w:sz="4" w:space="0" w:color="auto"/>
              <w:bottom w:val="single" w:sz="4" w:space="0" w:color="auto"/>
              <w:right w:val="single" w:sz="4" w:space="0" w:color="auto"/>
            </w:tcBorders>
            <w:vAlign w:val="center"/>
          </w:tcPr>
          <w:p w14:paraId="454F4E18" w14:textId="77777777" w:rsidR="00D10CFE" w:rsidRPr="001E320E" w:rsidRDefault="00D10CFE" w:rsidP="000B73DD">
            <w:pPr>
              <w:topLinePunct/>
              <w:jc w:val="right"/>
              <w:rPr>
                <w:color w:val="000000"/>
                <w:sz w:val="20"/>
                <w:szCs w:val="20"/>
              </w:rPr>
            </w:pPr>
            <w:r w:rsidRPr="001E320E">
              <w:rPr>
                <w:color w:val="000000"/>
                <w:sz w:val="20"/>
                <w:szCs w:val="20"/>
              </w:rPr>
              <w:t>1,643.2</w:t>
            </w:r>
          </w:p>
        </w:tc>
        <w:tc>
          <w:tcPr>
            <w:tcW w:w="668" w:type="pct"/>
            <w:tcBorders>
              <w:top w:val="single" w:sz="4" w:space="0" w:color="auto"/>
              <w:left w:val="single" w:sz="4" w:space="0" w:color="auto"/>
              <w:bottom w:val="single" w:sz="4" w:space="0" w:color="auto"/>
              <w:right w:val="single" w:sz="4" w:space="0" w:color="auto"/>
            </w:tcBorders>
            <w:vAlign w:val="center"/>
          </w:tcPr>
          <w:p w14:paraId="0E73BDFF" w14:textId="77777777" w:rsidR="00D10CFE" w:rsidRPr="001E320E" w:rsidRDefault="00D10CFE" w:rsidP="000B73DD">
            <w:pPr>
              <w:topLinePunct/>
              <w:jc w:val="right"/>
              <w:rPr>
                <w:color w:val="000000"/>
                <w:sz w:val="20"/>
                <w:szCs w:val="20"/>
              </w:rPr>
            </w:pPr>
            <w:r w:rsidRPr="001E320E">
              <w:rPr>
                <w:color w:val="000000"/>
                <w:sz w:val="20"/>
                <w:szCs w:val="20"/>
              </w:rPr>
              <w:t>843.7</w:t>
            </w:r>
          </w:p>
        </w:tc>
        <w:tc>
          <w:tcPr>
            <w:tcW w:w="668" w:type="pct"/>
            <w:tcBorders>
              <w:top w:val="single" w:sz="4" w:space="0" w:color="auto"/>
              <w:left w:val="single" w:sz="4" w:space="0" w:color="auto"/>
              <w:bottom w:val="single" w:sz="4" w:space="0" w:color="auto"/>
              <w:right w:val="single" w:sz="4" w:space="0" w:color="auto"/>
            </w:tcBorders>
            <w:vAlign w:val="center"/>
          </w:tcPr>
          <w:p w14:paraId="094C99DC" w14:textId="77777777" w:rsidR="00D10CFE" w:rsidRPr="001E320E" w:rsidRDefault="00D10CFE" w:rsidP="000B73DD">
            <w:pPr>
              <w:topLinePunct/>
              <w:jc w:val="right"/>
              <w:rPr>
                <w:color w:val="000000"/>
                <w:sz w:val="20"/>
                <w:szCs w:val="20"/>
              </w:rPr>
            </w:pPr>
            <w:r w:rsidRPr="001E320E">
              <w:rPr>
                <w:color w:val="000000"/>
                <w:sz w:val="20"/>
                <w:szCs w:val="20"/>
              </w:rPr>
              <w:t>1,039.6</w:t>
            </w:r>
          </w:p>
        </w:tc>
        <w:tc>
          <w:tcPr>
            <w:tcW w:w="666" w:type="pct"/>
            <w:tcBorders>
              <w:top w:val="single" w:sz="4" w:space="0" w:color="auto"/>
              <w:left w:val="single" w:sz="4" w:space="0" w:color="auto"/>
              <w:bottom w:val="single" w:sz="4" w:space="0" w:color="auto"/>
              <w:right w:val="single" w:sz="4" w:space="0" w:color="auto"/>
            </w:tcBorders>
            <w:vAlign w:val="center"/>
          </w:tcPr>
          <w:p w14:paraId="5AB74591" w14:textId="77777777" w:rsidR="00D10CFE" w:rsidRPr="001E320E" w:rsidRDefault="00D10CFE" w:rsidP="000B73DD">
            <w:pPr>
              <w:topLinePunct/>
              <w:jc w:val="right"/>
              <w:rPr>
                <w:color w:val="000000"/>
                <w:sz w:val="20"/>
                <w:szCs w:val="20"/>
              </w:rPr>
            </w:pPr>
            <w:r w:rsidRPr="001E320E">
              <w:rPr>
                <w:color w:val="000000"/>
                <w:sz w:val="20"/>
                <w:szCs w:val="20"/>
              </w:rPr>
              <w:t>1043.55</w:t>
            </w:r>
          </w:p>
        </w:tc>
        <w:tc>
          <w:tcPr>
            <w:tcW w:w="664" w:type="pct"/>
            <w:tcBorders>
              <w:top w:val="single" w:sz="4" w:space="0" w:color="auto"/>
              <w:left w:val="single" w:sz="4" w:space="0" w:color="auto"/>
              <w:bottom w:val="single" w:sz="4" w:space="0" w:color="auto"/>
              <w:right w:val="single" w:sz="4" w:space="0" w:color="auto"/>
            </w:tcBorders>
            <w:noWrap/>
          </w:tcPr>
          <w:p w14:paraId="43F4B1CE" w14:textId="77777777" w:rsidR="00D10CFE" w:rsidRPr="001E320E" w:rsidRDefault="00D10CFE" w:rsidP="000B73DD">
            <w:pPr>
              <w:topLinePunct/>
              <w:jc w:val="right"/>
              <w:rPr>
                <w:color w:val="000000"/>
                <w:sz w:val="20"/>
                <w:szCs w:val="20"/>
              </w:rPr>
            </w:pPr>
            <w:r w:rsidRPr="001E320E">
              <w:rPr>
                <w:color w:val="000000"/>
                <w:sz w:val="20"/>
                <w:szCs w:val="20"/>
              </w:rPr>
              <w:t>1,959.45</w:t>
            </w:r>
          </w:p>
        </w:tc>
      </w:tr>
      <w:tr w:rsidR="00D10CFE" w14:paraId="3B548419" w14:textId="77777777" w:rsidTr="000B73DD">
        <w:trPr>
          <w:cantSplit/>
          <w:trHeight w:val="170"/>
        </w:trPr>
        <w:tc>
          <w:tcPr>
            <w:tcW w:w="998" w:type="pct"/>
            <w:tcBorders>
              <w:top w:val="nil"/>
              <w:left w:val="single" w:sz="4" w:space="0" w:color="auto"/>
              <w:bottom w:val="single" w:sz="4" w:space="0" w:color="auto"/>
              <w:right w:val="single" w:sz="4" w:space="0" w:color="auto"/>
            </w:tcBorders>
            <w:noWrap/>
          </w:tcPr>
          <w:p w14:paraId="05B4CB96" w14:textId="77777777" w:rsidR="00D10CFE" w:rsidRPr="001E320E" w:rsidRDefault="00D10CFE" w:rsidP="000B73DD">
            <w:pPr>
              <w:topLinePunct/>
              <w:ind w:left="25"/>
              <w:jc w:val="left"/>
              <w:rPr>
                <w:color w:val="000000"/>
                <w:sz w:val="20"/>
                <w:szCs w:val="20"/>
              </w:rPr>
            </w:pPr>
            <w:r w:rsidRPr="001E320E">
              <w:rPr>
                <w:noProof/>
                <w:color w:val="000000"/>
                <w:sz w:val="20"/>
                <w:szCs w:val="20"/>
              </w:rPr>
              <w:t>HCFC-141b</w:t>
            </w:r>
          </w:p>
        </w:tc>
        <w:tc>
          <w:tcPr>
            <w:tcW w:w="668" w:type="pct"/>
            <w:tcBorders>
              <w:top w:val="single" w:sz="4" w:space="0" w:color="auto"/>
              <w:left w:val="single" w:sz="4" w:space="0" w:color="auto"/>
              <w:bottom w:val="single" w:sz="4" w:space="0" w:color="auto"/>
              <w:right w:val="single" w:sz="4" w:space="0" w:color="auto"/>
            </w:tcBorders>
            <w:vAlign w:val="center"/>
          </w:tcPr>
          <w:p w14:paraId="03F2F870" w14:textId="77777777" w:rsidR="00D10CFE" w:rsidRPr="001E320E" w:rsidRDefault="00D10CFE" w:rsidP="000B73DD">
            <w:pPr>
              <w:topLinePunct/>
              <w:jc w:val="right"/>
              <w:rPr>
                <w:color w:val="000000"/>
                <w:sz w:val="20"/>
                <w:szCs w:val="20"/>
              </w:rPr>
            </w:pPr>
            <w:r w:rsidRPr="001E320E">
              <w:rPr>
                <w:color w:val="000000"/>
                <w:sz w:val="20"/>
                <w:szCs w:val="20"/>
              </w:rPr>
              <w:t>144.5</w:t>
            </w:r>
          </w:p>
        </w:tc>
        <w:tc>
          <w:tcPr>
            <w:tcW w:w="668" w:type="pct"/>
            <w:tcBorders>
              <w:top w:val="single" w:sz="4" w:space="0" w:color="auto"/>
              <w:left w:val="single" w:sz="4" w:space="0" w:color="auto"/>
              <w:bottom w:val="single" w:sz="4" w:space="0" w:color="auto"/>
              <w:right w:val="single" w:sz="4" w:space="0" w:color="auto"/>
            </w:tcBorders>
            <w:vAlign w:val="center"/>
          </w:tcPr>
          <w:p w14:paraId="1B3183FB" w14:textId="77777777" w:rsidR="00D10CFE" w:rsidRPr="001E320E" w:rsidRDefault="00D10CFE" w:rsidP="000B73DD">
            <w:pPr>
              <w:topLinePunct/>
              <w:jc w:val="right"/>
              <w:rPr>
                <w:color w:val="000000"/>
                <w:sz w:val="20"/>
                <w:szCs w:val="20"/>
              </w:rPr>
            </w:pPr>
            <w:r w:rsidRPr="001E320E">
              <w:rPr>
                <w:color w:val="000000"/>
                <w:sz w:val="20"/>
                <w:szCs w:val="20"/>
              </w:rPr>
              <w:t>111.0</w:t>
            </w:r>
          </w:p>
        </w:tc>
        <w:tc>
          <w:tcPr>
            <w:tcW w:w="668" w:type="pct"/>
            <w:tcBorders>
              <w:top w:val="single" w:sz="4" w:space="0" w:color="auto"/>
              <w:left w:val="single" w:sz="4" w:space="0" w:color="auto"/>
              <w:bottom w:val="single" w:sz="4" w:space="0" w:color="auto"/>
              <w:right w:val="single" w:sz="4" w:space="0" w:color="auto"/>
            </w:tcBorders>
            <w:vAlign w:val="center"/>
          </w:tcPr>
          <w:p w14:paraId="55A0FCDD" w14:textId="77777777" w:rsidR="00D10CFE" w:rsidRPr="001E320E" w:rsidRDefault="00D10CFE" w:rsidP="000B73DD">
            <w:pPr>
              <w:topLinePunct/>
              <w:jc w:val="right"/>
              <w:rPr>
                <w:color w:val="000000"/>
                <w:sz w:val="20"/>
                <w:szCs w:val="20"/>
              </w:rPr>
            </w:pPr>
            <w:r w:rsidRPr="001E320E">
              <w:rPr>
                <w:color w:val="000000"/>
                <w:sz w:val="20"/>
                <w:szCs w:val="20"/>
              </w:rPr>
              <w:t>18.9</w:t>
            </w:r>
          </w:p>
        </w:tc>
        <w:tc>
          <w:tcPr>
            <w:tcW w:w="668" w:type="pct"/>
            <w:tcBorders>
              <w:top w:val="single" w:sz="4" w:space="0" w:color="auto"/>
              <w:left w:val="single" w:sz="4" w:space="0" w:color="auto"/>
              <w:bottom w:val="single" w:sz="4" w:space="0" w:color="auto"/>
              <w:right w:val="single" w:sz="4" w:space="0" w:color="auto"/>
            </w:tcBorders>
            <w:vAlign w:val="center"/>
          </w:tcPr>
          <w:p w14:paraId="1C118B78" w14:textId="77777777" w:rsidR="00D10CFE" w:rsidRPr="001E320E" w:rsidRDefault="00D10CFE" w:rsidP="000B73DD">
            <w:pPr>
              <w:topLinePunct/>
              <w:jc w:val="right"/>
              <w:rPr>
                <w:color w:val="000000"/>
                <w:sz w:val="20"/>
                <w:szCs w:val="20"/>
              </w:rPr>
            </w:pPr>
            <w:r w:rsidRPr="001E320E">
              <w:rPr>
                <w:color w:val="000000"/>
                <w:sz w:val="20"/>
                <w:szCs w:val="20"/>
              </w:rPr>
              <w:t>18.9</w:t>
            </w:r>
          </w:p>
        </w:tc>
        <w:tc>
          <w:tcPr>
            <w:tcW w:w="666" w:type="pct"/>
            <w:tcBorders>
              <w:top w:val="single" w:sz="4" w:space="0" w:color="auto"/>
              <w:left w:val="single" w:sz="4" w:space="0" w:color="auto"/>
              <w:bottom w:val="single" w:sz="4" w:space="0" w:color="auto"/>
              <w:right w:val="single" w:sz="4" w:space="0" w:color="auto"/>
            </w:tcBorders>
            <w:vAlign w:val="center"/>
          </w:tcPr>
          <w:p w14:paraId="6820449F" w14:textId="77777777" w:rsidR="00D10CFE" w:rsidRPr="001E320E" w:rsidRDefault="00D10CFE" w:rsidP="000B73DD">
            <w:pPr>
              <w:topLinePunct/>
              <w:jc w:val="right"/>
              <w:rPr>
                <w:color w:val="000000"/>
                <w:sz w:val="20"/>
                <w:szCs w:val="20"/>
              </w:rPr>
            </w:pPr>
            <w:r w:rsidRPr="001E320E">
              <w:rPr>
                <w:color w:val="000000"/>
                <w:sz w:val="20"/>
                <w:szCs w:val="20"/>
              </w:rPr>
              <w:t>101.10</w:t>
            </w:r>
          </w:p>
        </w:tc>
        <w:tc>
          <w:tcPr>
            <w:tcW w:w="664" w:type="pct"/>
            <w:tcBorders>
              <w:top w:val="single" w:sz="4" w:space="0" w:color="auto"/>
              <w:left w:val="single" w:sz="4" w:space="0" w:color="auto"/>
              <w:bottom w:val="single" w:sz="4" w:space="0" w:color="auto"/>
              <w:right w:val="single" w:sz="4" w:space="0" w:color="auto"/>
            </w:tcBorders>
            <w:noWrap/>
          </w:tcPr>
          <w:p w14:paraId="38F57349" w14:textId="77777777" w:rsidR="00D10CFE" w:rsidRPr="001E320E" w:rsidRDefault="00D10CFE" w:rsidP="000B73DD">
            <w:pPr>
              <w:topLinePunct/>
              <w:jc w:val="right"/>
              <w:rPr>
                <w:color w:val="000000"/>
                <w:sz w:val="20"/>
                <w:szCs w:val="20"/>
              </w:rPr>
            </w:pPr>
            <w:r w:rsidRPr="001E320E">
              <w:rPr>
                <w:color w:val="000000"/>
                <w:sz w:val="20"/>
                <w:szCs w:val="20"/>
              </w:rPr>
              <w:t>475.05</w:t>
            </w:r>
          </w:p>
        </w:tc>
      </w:tr>
      <w:tr w:rsidR="00D10CFE" w14:paraId="5BEA36D4" w14:textId="77777777" w:rsidTr="000B73DD">
        <w:trPr>
          <w:cantSplit/>
          <w:trHeight w:val="107"/>
        </w:trPr>
        <w:tc>
          <w:tcPr>
            <w:tcW w:w="998" w:type="pct"/>
            <w:tcBorders>
              <w:top w:val="nil"/>
              <w:left w:val="single" w:sz="4" w:space="0" w:color="auto"/>
              <w:bottom w:val="single" w:sz="4" w:space="0" w:color="auto"/>
              <w:right w:val="single" w:sz="4" w:space="0" w:color="auto"/>
            </w:tcBorders>
            <w:noWrap/>
          </w:tcPr>
          <w:p w14:paraId="345C7EFC" w14:textId="77777777" w:rsidR="00D10CFE" w:rsidRPr="001E320E" w:rsidRDefault="00D10CFE" w:rsidP="000B73DD">
            <w:pPr>
              <w:topLinePunct/>
              <w:ind w:left="25"/>
              <w:jc w:val="left"/>
              <w:rPr>
                <w:color w:val="000000"/>
                <w:sz w:val="20"/>
                <w:szCs w:val="20"/>
              </w:rPr>
            </w:pPr>
            <w:r w:rsidRPr="001E320E">
              <w:rPr>
                <w:noProof/>
                <w:color w:val="000000"/>
                <w:sz w:val="20"/>
                <w:szCs w:val="20"/>
              </w:rPr>
              <w:t>HCFC-142b</w:t>
            </w:r>
          </w:p>
        </w:tc>
        <w:tc>
          <w:tcPr>
            <w:tcW w:w="668" w:type="pct"/>
            <w:tcBorders>
              <w:top w:val="single" w:sz="4" w:space="0" w:color="auto"/>
              <w:left w:val="single" w:sz="4" w:space="0" w:color="auto"/>
              <w:bottom w:val="single" w:sz="4" w:space="0" w:color="auto"/>
              <w:right w:val="single" w:sz="4" w:space="0" w:color="auto"/>
            </w:tcBorders>
            <w:vAlign w:val="center"/>
          </w:tcPr>
          <w:p w14:paraId="5B806376" w14:textId="77777777" w:rsidR="00D10CFE" w:rsidRPr="001E320E" w:rsidRDefault="00D10CFE" w:rsidP="000B73DD">
            <w:pPr>
              <w:topLinePunct/>
              <w:jc w:val="right"/>
              <w:rPr>
                <w:color w:val="000000"/>
                <w:sz w:val="20"/>
                <w:szCs w:val="20"/>
              </w:rPr>
            </w:pPr>
            <w:r w:rsidRPr="001E320E">
              <w:rPr>
                <w:color w:val="000000"/>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tcPr>
          <w:p w14:paraId="67747E81" w14:textId="77777777" w:rsidR="00D10CFE" w:rsidRPr="001E320E" w:rsidRDefault="00D10CFE" w:rsidP="000B73DD">
            <w:pPr>
              <w:topLinePunct/>
              <w:jc w:val="right"/>
              <w:rPr>
                <w:color w:val="000000"/>
                <w:sz w:val="20"/>
                <w:szCs w:val="20"/>
              </w:rPr>
            </w:pPr>
            <w:r w:rsidRPr="001E320E">
              <w:rPr>
                <w:color w:val="000000"/>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tcPr>
          <w:p w14:paraId="7B26167E" w14:textId="77777777" w:rsidR="00D10CFE" w:rsidRPr="001E320E" w:rsidRDefault="00D10CFE" w:rsidP="000B73DD">
            <w:pPr>
              <w:topLinePunct/>
              <w:jc w:val="right"/>
              <w:rPr>
                <w:color w:val="000000"/>
                <w:sz w:val="20"/>
                <w:szCs w:val="20"/>
              </w:rPr>
            </w:pPr>
            <w:r w:rsidRPr="001E320E">
              <w:rPr>
                <w:color w:val="000000"/>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tcPr>
          <w:p w14:paraId="7F39D4BC" w14:textId="77777777" w:rsidR="00D10CFE" w:rsidRPr="001E320E" w:rsidRDefault="00D10CFE" w:rsidP="000B73DD">
            <w:pPr>
              <w:topLinePunct/>
              <w:jc w:val="right"/>
              <w:rPr>
                <w:color w:val="000000"/>
                <w:sz w:val="20"/>
                <w:szCs w:val="20"/>
              </w:rPr>
            </w:pPr>
            <w:r w:rsidRPr="001E320E">
              <w:rPr>
                <w:color w:val="000000"/>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68A31EF7" w14:textId="77777777" w:rsidR="00D10CFE" w:rsidRPr="001E320E" w:rsidRDefault="00D10CFE" w:rsidP="000B73DD">
            <w:pPr>
              <w:topLinePunct/>
              <w:jc w:val="right"/>
              <w:rPr>
                <w:color w:val="000000"/>
                <w:sz w:val="20"/>
                <w:szCs w:val="20"/>
              </w:rPr>
            </w:pPr>
            <w:r w:rsidRPr="001E320E">
              <w:rPr>
                <w:color w:val="000000"/>
                <w:sz w:val="20"/>
                <w:szCs w:val="20"/>
              </w:rPr>
              <w:t>0</w:t>
            </w:r>
          </w:p>
        </w:tc>
        <w:tc>
          <w:tcPr>
            <w:tcW w:w="664" w:type="pct"/>
            <w:tcBorders>
              <w:top w:val="single" w:sz="4" w:space="0" w:color="auto"/>
              <w:left w:val="single" w:sz="4" w:space="0" w:color="auto"/>
              <w:bottom w:val="single" w:sz="4" w:space="0" w:color="auto"/>
              <w:right w:val="single" w:sz="4" w:space="0" w:color="auto"/>
            </w:tcBorders>
            <w:noWrap/>
          </w:tcPr>
          <w:p w14:paraId="54E7CE82" w14:textId="77777777" w:rsidR="00D10CFE" w:rsidRPr="001E320E" w:rsidRDefault="00D10CFE" w:rsidP="000B73DD">
            <w:pPr>
              <w:topLinePunct/>
              <w:jc w:val="right"/>
              <w:rPr>
                <w:color w:val="000000"/>
                <w:sz w:val="20"/>
                <w:szCs w:val="20"/>
              </w:rPr>
            </w:pPr>
            <w:r w:rsidRPr="001E320E">
              <w:rPr>
                <w:color w:val="000000"/>
                <w:sz w:val="20"/>
                <w:szCs w:val="20"/>
              </w:rPr>
              <w:t>3.99</w:t>
            </w:r>
          </w:p>
        </w:tc>
      </w:tr>
      <w:tr w:rsidR="00D10CFE" w14:paraId="5028F7BE" w14:textId="77777777" w:rsidTr="000B73DD">
        <w:trPr>
          <w:cantSplit/>
          <w:trHeight w:val="47"/>
        </w:trPr>
        <w:tc>
          <w:tcPr>
            <w:tcW w:w="998" w:type="pct"/>
            <w:tcBorders>
              <w:top w:val="nil"/>
              <w:left w:val="single" w:sz="4" w:space="0" w:color="auto"/>
              <w:bottom w:val="single" w:sz="4" w:space="0" w:color="auto"/>
              <w:right w:val="single" w:sz="4" w:space="0" w:color="auto"/>
            </w:tcBorders>
            <w:noWrap/>
          </w:tcPr>
          <w:p w14:paraId="4346488B" w14:textId="77777777" w:rsidR="00D10CFE" w:rsidRPr="001E320E" w:rsidRDefault="00D10CFE" w:rsidP="000B73DD">
            <w:pPr>
              <w:topLinePunct/>
              <w:ind w:left="25"/>
              <w:jc w:val="left"/>
              <w:rPr>
                <w:color w:val="000000"/>
                <w:sz w:val="20"/>
                <w:szCs w:val="20"/>
              </w:rPr>
            </w:pPr>
            <w:r w:rsidRPr="001E320E">
              <w:rPr>
                <w:noProof/>
                <w:color w:val="000000"/>
                <w:sz w:val="20"/>
                <w:szCs w:val="20"/>
              </w:rPr>
              <w:t>HCFC-123</w:t>
            </w:r>
          </w:p>
        </w:tc>
        <w:tc>
          <w:tcPr>
            <w:tcW w:w="668" w:type="pct"/>
            <w:tcBorders>
              <w:top w:val="single" w:sz="4" w:space="0" w:color="auto"/>
              <w:left w:val="single" w:sz="4" w:space="0" w:color="auto"/>
              <w:bottom w:val="single" w:sz="4" w:space="0" w:color="auto"/>
              <w:right w:val="single" w:sz="4" w:space="0" w:color="auto"/>
            </w:tcBorders>
            <w:vAlign w:val="center"/>
          </w:tcPr>
          <w:p w14:paraId="7A59DB0D" w14:textId="77777777" w:rsidR="00D10CFE" w:rsidRPr="001E320E" w:rsidRDefault="00D10CFE" w:rsidP="000B73DD">
            <w:pPr>
              <w:topLinePunct/>
              <w:jc w:val="right"/>
              <w:rPr>
                <w:color w:val="000000"/>
                <w:sz w:val="20"/>
                <w:szCs w:val="20"/>
              </w:rPr>
            </w:pPr>
            <w:r w:rsidRPr="001E320E">
              <w:rPr>
                <w:color w:val="000000"/>
                <w:sz w:val="20"/>
                <w:szCs w:val="20"/>
              </w:rPr>
              <w:t>57.4</w:t>
            </w:r>
          </w:p>
        </w:tc>
        <w:tc>
          <w:tcPr>
            <w:tcW w:w="668" w:type="pct"/>
            <w:tcBorders>
              <w:top w:val="single" w:sz="4" w:space="0" w:color="auto"/>
              <w:left w:val="single" w:sz="4" w:space="0" w:color="auto"/>
              <w:bottom w:val="single" w:sz="4" w:space="0" w:color="auto"/>
              <w:right w:val="single" w:sz="4" w:space="0" w:color="auto"/>
            </w:tcBorders>
            <w:vAlign w:val="center"/>
          </w:tcPr>
          <w:p w14:paraId="64358AC4" w14:textId="77777777" w:rsidR="00D10CFE" w:rsidRPr="001E320E" w:rsidRDefault="00D10CFE" w:rsidP="000B73DD">
            <w:pPr>
              <w:topLinePunct/>
              <w:jc w:val="right"/>
              <w:rPr>
                <w:color w:val="000000"/>
                <w:sz w:val="20"/>
                <w:szCs w:val="20"/>
              </w:rPr>
            </w:pPr>
            <w:r w:rsidRPr="001E320E">
              <w:rPr>
                <w:color w:val="000000"/>
                <w:sz w:val="20"/>
                <w:szCs w:val="20"/>
              </w:rPr>
              <w:t>57.1</w:t>
            </w:r>
          </w:p>
        </w:tc>
        <w:tc>
          <w:tcPr>
            <w:tcW w:w="668" w:type="pct"/>
            <w:tcBorders>
              <w:top w:val="single" w:sz="4" w:space="0" w:color="auto"/>
              <w:left w:val="single" w:sz="4" w:space="0" w:color="auto"/>
              <w:bottom w:val="single" w:sz="4" w:space="0" w:color="auto"/>
              <w:right w:val="single" w:sz="4" w:space="0" w:color="auto"/>
            </w:tcBorders>
            <w:vAlign w:val="center"/>
          </w:tcPr>
          <w:p w14:paraId="75196395" w14:textId="77777777" w:rsidR="00D10CFE" w:rsidRPr="001E320E" w:rsidRDefault="00D10CFE" w:rsidP="000B73DD">
            <w:pPr>
              <w:topLinePunct/>
              <w:jc w:val="right"/>
              <w:rPr>
                <w:color w:val="000000"/>
                <w:sz w:val="20"/>
                <w:szCs w:val="20"/>
              </w:rPr>
            </w:pPr>
            <w:r w:rsidRPr="001E320E">
              <w:rPr>
                <w:color w:val="000000"/>
                <w:sz w:val="20"/>
                <w:szCs w:val="20"/>
              </w:rPr>
              <w:t>106.7</w:t>
            </w:r>
          </w:p>
        </w:tc>
        <w:tc>
          <w:tcPr>
            <w:tcW w:w="668" w:type="pct"/>
            <w:tcBorders>
              <w:top w:val="single" w:sz="4" w:space="0" w:color="auto"/>
              <w:left w:val="single" w:sz="4" w:space="0" w:color="auto"/>
              <w:bottom w:val="single" w:sz="4" w:space="0" w:color="auto"/>
              <w:right w:val="single" w:sz="4" w:space="0" w:color="auto"/>
            </w:tcBorders>
            <w:vAlign w:val="center"/>
          </w:tcPr>
          <w:p w14:paraId="6A0E37EC" w14:textId="77777777" w:rsidR="00D10CFE" w:rsidRPr="001E320E" w:rsidRDefault="00D10CFE" w:rsidP="000B73DD">
            <w:pPr>
              <w:topLinePunct/>
              <w:jc w:val="right"/>
              <w:rPr>
                <w:color w:val="000000"/>
                <w:sz w:val="20"/>
                <w:szCs w:val="20"/>
              </w:rPr>
            </w:pPr>
            <w:r w:rsidRPr="001E320E">
              <w:rPr>
                <w:color w:val="000000"/>
                <w:sz w:val="20"/>
                <w:szCs w:val="20"/>
              </w:rPr>
              <w:t>57.1</w:t>
            </w:r>
          </w:p>
        </w:tc>
        <w:tc>
          <w:tcPr>
            <w:tcW w:w="666" w:type="pct"/>
            <w:tcBorders>
              <w:top w:val="single" w:sz="4" w:space="0" w:color="auto"/>
              <w:left w:val="single" w:sz="4" w:space="0" w:color="auto"/>
              <w:bottom w:val="single" w:sz="4" w:space="0" w:color="auto"/>
              <w:right w:val="single" w:sz="4" w:space="0" w:color="auto"/>
            </w:tcBorders>
            <w:vAlign w:val="center"/>
          </w:tcPr>
          <w:p w14:paraId="3E844F0C" w14:textId="77777777" w:rsidR="00D10CFE" w:rsidRPr="001E320E" w:rsidRDefault="00D10CFE" w:rsidP="000B73DD">
            <w:pPr>
              <w:topLinePunct/>
              <w:jc w:val="right"/>
              <w:rPr>
                <w:color w:val="000000"/>
                <w:sz w:val="20"/>
                <w:szCs w:val="20"/>
              </w:rPr>
            </w:pPr>
            <w:r w:rsidRPr="001E320E">
              <w:rPr>
                <w:color w:val="000000"/>
                <w:sz w:val="20"/>
                <w:szCs w:val="20"/>
              </w:rPr>
              <w:t>57.10</w:t>
            </w:r>
          </w:p>
        </w:tc>
        <w:tc>
          <w:tcPr>
            <w:tcW w:w="664" w:type="pct"/>
            <w:tcBorders>
              <w:top w:val="single" w:sz="4" w:space="0" w:color="auto"/>
              <w:left w:val="single" w:sz="4" w:space="0" w:color="auto"/>
              <w:bottom w:val="single" w:sz="4" w:space="0" w:color="auto"/>
              <w:right w:val="single" w:sz="4" w:space="0" w:color="auto"/>
            </w:tcBorders>
            <w:noWrap/>
          </w:tcPr>
          <w:p w14:paraId="74D951ED" w14:textId="77777777" w:rsidR="00D10CFE" w:rsidRPr="001E320E" w:rsidRDefault="00D10CFE" w:rsidP="000B73DD">
            <w:pPr>
              <w:topLinePunct/>
              <w:jc w:val="right"/>
              <w:rPr>
                <w:color w:val="000000"/>
                <w:sz w:val="20"/>
                <w:szCs w:val="20"/>
              </w:rPr>
            </w:pPr>
            <w:r w:rsidRPr="001E320E">
              <w:rPr>
                <w:color w:val="000000"/>
                <w:sz w:val="20"/>
                <w:szCs w:val="20"/>
              </w:rPr>
              <w:t>84.38</w:t>
            </w:r>
          </w:p>
        </w:tc>
      </w:tr>
      <w:tr w:rsidR="00D10CFE" w14:paraId="1B05FDCB" w14:textId="77777777" w:rsidTr="000B73DD">
        <w:trPr>
          <w:cantSplit/>
          <w:trHeight w:val="80"/>
        </w:trPr>
        <w:tc>
          <w:tcPr>
            <w:tcW w:w="998" w:type="pct"/>
            <w:tcBorders>
              <w:top w:val="nil"/>
              <w:left w:val="single" w:sz="4" w:space="0" w:color="auto"/>
              <w:bottom w:val="single" w:sz="4" w:space="0" w:color="auto"/>
              <w:right w:val="single" w:sz="4" w:space="0" w:color="auto"/>
            </w:tcBorders>
            <w:noWrap/>
          </w:tcPr>
          <w:p w14:paraId="4EB51D99" w14:textId="77777777" w:rsidR="00D10CFE" w:rsidRPr="001E320E" w:rsidRDefault="00D10CFE" w:rsidP="000B73DD">
            <w:pPr>
              <w:topLinePunct/>
              <w:ind w:left="25"/>
              <w:jc w:val="left"/>
              <w:rPr>
                <w:color w:val="000000"/>
                <w:sz w:val="20"/>
                <w:szCs w:val="20"/>
              </w:rPr>
            </w:pPr>
            <w:r w:rsidRPr="001E320E">
              <w:rPr>
                <w:noProof/>
                <w:color w:val="000000"/>
                <w:sz w:val="20"/>
                <w:szCs w:val="20"/>
              </w:rPr>
              <w:t>HCFC-225ca</w:t>
            </w:r>
          </w:p>
        </w:tc>
        <w:tc>
          <w:tcPr>
            <w:tcW w:w="668" w:type="pct"/>
            <w:tcBorders>
              <w:top w:val="single" w:sz="4" w:space="0" w:color="auto"/>
              <w:left w:val="single" w:sz="4" w:space="0" w:color="auto"/>
              <w:bottom w:val="single" w:sz="4" w:space="0" w:color="auto"/>
              <w:right w:val="single" w:sz="4" w:space="0" w:color="auto"/>
            </w:tcBorders>
            <w:vAlign w:val="center"/>
          </w:tcPr>
          <w:p w14:paraId="153D4DCD" w14:textId="77777777" w:rsidR="00D10CFE" w:rsidRPr="001E320E" w:rsidRDefault="00D10CFE" w:rsidP="000B73DD">
            <w:pPr>
              <w:topLinePunct/>
              <w:jc w:val="right"/>
              <w:rPr>
                <w:color w:val="000000"/>
                <w:sz w:val="20"/>
                <w:szCs w:val="20"/>
              </w:rPr>
            </w:pPr>
            <w:r w:rsidRPr="001E320E">
              <w:rPr>
                <w:color w:val="000000"/>
                <w:sz w:val="20"/>
                <w:szCs w:val="20"/>
              </w:rPr>
              <w:t>0.2</w:t>
            </w:r>
          </w:p>
        </w:tc>
        <w:tc>
          <w:tcPr>
            <w:tcW w:w="668" w:type="pct"/>
            <w:tcBorders>
              <w:top w:val="single" w:sz="4" w:space="0" w:color="auto"/>
              <w:left w:val="single" w:sz="4" w:space="0" w:color="auto"/>
              <w:bottom w:val="single" w:sz="4" w:space="0" w:color="auto"/>
              <w:right w:val="single" w:sz="4" w:space="0" w:color="auto"/>
            </w:tcBorders>
            <w:vAlign w:val="center"/>
          </w:tcPr>
          <w:p w14:paraId="6BDE756E" w14:textId="77777777" w:rsidR="00D10CFE" w:rsidRPr="001E320E" w:rsidRDefault="00D10CFE" w:rsidP="000B73DD">
            <w:pPr>
              <w:topLinePunct/>
              <w:jc w:val="right"/>
              <w:rPr>
                <w:color w:val="000000"/>
                <w:sz w:val="20"/>
                <w:szCs w:val="20"/>
              </w:rPr>
            </w:pPr>
            <w:r w:rsidRPr="001E320E">
              <w:rPr>
                <w:color w:val="000000"/>
                <w:sz w:val="20"/>
                <w:szCs w:val="20"/>
              </w:rPr>
              <w:t>0.4</w:t>
            </w:r>
          </w:p>
        </w:tc>
        <w:tc>
          <w:tcPr>
            <w:tcW w:w="668" w:type="pct"/>
            <w:tcBorders>
              <w:top w:val="single" w:sz="4" w:space="0" w:color="auto"/>
              <w:left w:val="single" w:sz="4" w:space="0" w:color="auto"/>
              <w:bottom w:val="single" w:sz="4" w:space="0" w:color="auto"/>
              <w:right w:val="single" w:sz="4" w:space="0" w:color="auto"/>
            </w:tcBorders>
            <w:vAlign w:val="center"/>
          </w:tcPr>
          <w:p w14:paraId="504BF37F" w14:textId="77777777" w:rsidR="00D10CFE" w:rsidRPr="001E320E" w:rsidRDefault="00D10CFE" w:rsidP="000B73DD">
            <w:pPr>
              <w:topLinePunct/>
              <w:jc w:val="right"/>
              <w:rPr>
                <w:color w:val="000000"/>
                <w:sz w:val="20"/>
                <w:szCs w:val="20"/>
              </w:rPr>
            </w:pPr>
            <w:r w:rsidRPr="001E320E">
              <w:rPr>
                <w:color w:val="000000"/>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tcPr>
          <w:p w14:paraId="0CC936C4" w14:textId="77777777" w:rsidR="00D10CFE" w:rsidRPr="001E320E" w:rsidRDefault="00D10CFE" w:rsidP="000B73DD">
            <w:pPr>
              <w:tabs>
                <w:tab w:val="left" w:pos="1220"/>
              </w:tabs>
              <w:topLinePunct/>
              <w:jc w:val="right"/>
              <w:rPr>
                <w:color w:val="000000"/>
                <w:sz w:val="20"/>
                <w:szCs w:val="20"/>
              </w:rPr>
            </w:pPr>
            <w:r w:rsidRPr="001E320E">
              <w:rPr>
                <w:color w:val="000000"/>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1E46B8B3" w14:textId="77777777" w:rsidR="00D10CFE" w:rsidRPr="001E320E" w:rsidRDefault="00D10CFE" w:rsidP="000B73DD">
            <w:pPr>
              <w:tabs>
                <w:tab w:val="left" w:pos="1220"/>
              </w:tabs>
              <w:topLinePunct/>
              <w:jc w:val="right"/>
              <w:rPr>
                <w:color w:val="000000"/>
                <w:sz w:val="20"/>
                <w:szCs w:val="20"/>
              </w:rPr>
            </w:pPr>
            <w:r w:rsidRPr="001E320E">
              <w:rPr>
                <w:color w:val="000000"/>
                <w:sz w:val="20"/>
                <w:szCs w:val="20"/>
              </w:rPr>
              <w:t>0</w:t>
            </w:r>
          </w:p>
        </w:tc>
        <w:tc>
          <w:tcPr>
            <w:tcW w:w="664" w:type="pct"/>
            <w:tcBorders>
              <w:top w:val="single" w:sz="4" w:space="0" w:color="auto"/>
              <w:left w:val="single" w:sz="4" w:space="0" w:color="auto"/>
              <w:bottom w:val="single" w:sz="4" w:space="0" w:color="auto"/>
              <w:right w:val="single" w:sz="4" w:space="0" w:color="auto"/>
            </w:tcBorders>
            <w:noWrap/>
          </w:tcPr>
          <w:p w14:paraId="1A28670C" w14:textId="77777777" w:rsidR="00D10CFE" w:rsidRPr="001E320E" w:rsidRDefault="00D10CFE" w:rsidP="000B73DD">
            <w:pPr>
              <w:tabs>
                <w:tab w:val="left" w:pos="1220"/>
              </w:tabs>
              <w:topLinePunct/>
              <w:jc w:val="right"/>
              <w:rPr>
                <w:color w:val="000000"/>
                <w:sz w:val="20"/>
                <w:szCs w:val="20"/>
              </w:rPr>
            </w:pPr>
            <w:r w:rsidRPr="001E320E">
              <w:rPr>
                <w:color w:val="000000"/>
                <w:sz w:val="20"/>
                <w:szCs w:val="20"/>
              </w:rPr>
              <w:t>0.17</w:t>
            </w:r>
          </w:p>
        </w:tc>
      </w:tr>
      <w:tr w:rsidR="00D10CFE" w14:paraId="7B6389C0" w14:textId="77777777" w:rsidTr="000B73DD">
        <w:trPr>
          <w:cantSplit/>
          <w:trHeight w:val="47"/>
        </w:trPr>
        <w:tc>
          <w:tcPr>
            <w:tcW w:w="998" w:type="pct"/>
            <w:tcBorders>
              <w:top w:val="nil"/>
              <w:left w:val="single" w:sz="4" w:space="0" w:color="auto"/>
              <w:bottom w:val="single" w:sz="4" w:space="0" w:color="auto"/>
              <w:right w:val="single" w:sz="4" w:space="0" w:color="auto"/>
            </w:tcBorders>
            <w:noWrap/>
          </w:tcPr>
          <w:p w14:paraId="4FE624B2" w14:textId="77777777" w:rsidR="00D10CFE" w:rsidRPr="001E320E" w:rsidRDefault="00D10CFE" w:rsidP="000B73DD">
            <w:pPr>
              <w:topLinePunct/>
              <w:ind w:left="25"/>
              <w:jc w:val="left"/>
              <w:rPr>
                <w:color w:val="000000"/>
                <w:sz w:val="20"/>
                <w:szCs w:val="20"/>
              </w:rPr>
            </w:pPr>
            <w:r w:rsidRPr="001E320E">
              <w:rPr>
                <w:noProof/>
                <w:color w:val="000000"/>
                <w:sz w:val="20"/>
                <w:szCs w:val="20"/>
              </w:rPr>
              <w:lastRenderedPageBreak/>
              <w:t>HCFC-225cb</w:t>
            </w:r>
          </w:p>
        </w:tc>
        <w:tc>
          <w:tcPr>
            <w:tcW w:w="668" w:type="pct"/>
            <w:tcBorders>
              <w:top w:val="single" w:sz="4" w:space="0" w:color="auto"/>
              <w:left w:val="single" w:sz="4" w:space="0" w:color="auto"/>
              <w:bottom w:val="single" w:sz="4" w:space="0" w:color="auto"/>
              <w:right w:val="single" w:sz="4" w:space="0" w:color="auto"/>
            </w:tcBorders>
            <w:vAlign w:val="center"/>
          </w:tcPr>
          <w:p w14:paraId="4B1A933C" w14:textId="77777777" w:rsidR="00D10CFE" w:rsidRPr="001E320E" w:rsidRDefault="00D10CFE" w:rsidP="000B73DD">
            <w:pPr>
              <w:topLinePunct/>
              <w:jc w:val="right"/>
              <w:rPr>
                <w:color w:val="000000"/>
                <w:sz w:val="20"/>
                <w:szCs w:val="20"/>
              </w:rPr>
            </w:pPr>
            <w:r w:rsidRPr="001E320E">
              <w:rPr>
                <w:color w:val="000000"/>
                <w:sz w:val="20"/>
                <w:szCs w:val="20"/>
              </w:rPr>
              <w:t>0.2</w:t>
            </w:r>
          </w:p>
        </w:tc>
        <w:tc>
          <w:tcPr>
            <w:tcW w:w="668" w:type="pct"/>
            <w:tcBorders>
              <w:top w:val="single" w:sz="4" w:space="0" w:color="auto"/>
              <w:left w:val="single" w:sz="4" w:space="0" w:color="auto"/>
              <w:bottom w:val="single" w:sz="4" w:space="0" w:color="auto"/>
              <w:right w:val="single" w:sz="4" w:space="0" w:color="auto"/>
            </w:tcBorders>
            <w:vAlign w:val="center"/>
          </w:tcPr>
          <w:p w14:paraId="558F4514" w14:textId="77777777" w:rsidR="00D10CFE" w:rsidRPr="001E320E" w:rsidRDefault="00D10CFE" w:rsidP="000B73DD">
            <w:pPr>
              <w:topLinePunct/>
              <w:jc w:val="right"/>
              <w:rPr>
                <w:color w:val="000000"/>
                <w:sz w:val="20"/>
                <w:szCs w:val="20"/>
              </w:rPr>
            </w:pPr>
            <w:r w:rsidRPr="001E320E">
              <w:rPr>
                <w:color w:val="000000"/>
                <w:sz w:val="20"/>
                <w:szCs w:val="20"/>
              </w:rPr>
              <w:t>0.4</w:t>
            </w:r>
          </w:p>
        </w:tc>
        <w:tc>
          <w:tcPr>
            <w:tcW w:w="668" w:type="pct"/>
            <w:tcBorders>
              <w:top w:val="single" w:sz="4" w:space="0" w:color="auto"/>
              <w:left w:val="single" w:sz="4" w:space="0" w:color="auto"/>
              <w:bottom w:val="single" w:sz="4" w:space="0" w:color="auto"/>
              <w:right w:val="single" w:sz="4" w:space="0" w:color="auto"/>
            </w:tcBorders>
            <w:vAlign w:val="center"/>
          </w:tcPr>
          <w:p w14:paraId="7459F9C3" w14:textId="77777777" w:rsidR="00D10CFE" w:rsidRPr="001E320E" w:rsidRDefault="00D10CFE" w:rsidP="000B73DD">
            <w:pPr>
              <w:topLinePunct/>
              <w:jc w:val="right"/>
              <w:rPr>
                <w:color w:val="000000"/>
                <w:sz w:val="20"/>
                <w:szCs w:val="20"/>
              </w:rPr>
            </w:pPr>
            <w:r w:rsidRPr="001E320E">
              <w:rPr>
                <w:color w:val="000000"/>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tcPr>
          <w:p w14:paraId="3ACFA474" w14:textId="77777777" w:rsidR="00D10CFE" w:rsidRPr="001E320E" w:rsidRDefault="00D10CFE" w:rsidP="000B73DD">
            <w:pPr>
              <w:topLinePunct/>
              <w:jc w:val="right"/>
              <w:rPr>
                <w:color w:val="000000"/>
                <w:sz w:val="20"/>
                <w:szCs w:val="20"/>
              </w:rPr>
            </w:pPr>
            <w:r w:rsidRPr="001E320E">
              <w:rPr>
                <w:color w:val="000000"/>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4AE4BE4C" w14:textId="77777777" w:rsidR="00D10CFE" w:rsidRPr="001E320E" w:rsidRDefault="00D10CFE" w:rsidP="000B73DD">
            <w:pPr>
              <w:topLinePunct/>
              <w:jc w:val="right"/>
              <w:rPr>
                <w:color w:val="000000"/>
                <w:sz w:val="20"/>
                <w:szCs w:val="20"/>
              </w:rPr>
            </w:pPr>
            <w:r w:rsidRPr="001E320E">
              <w:rPr>
                <w:color w:val="000000"/>
                <w:sz w:val="20"/>
                <w:szCs w:val="20"/>
              </w:rPr>
              <w:t>0</w:t>
            </w:r>
          </w:p>
        </w:tc>
        <w:tc>
          <w:tcPr>
            <w:tcW w:w="664" w:type="pct"/>
            <w:tcBorders>
              <w:top w:val="single" w:sz="4" w:space="0" w:color="auto"/>
              <w:left w:val="single" w:sz="4" w:space="0" w:color="auto"/>
              <w:bottom w:val="single" w:sz="4" w:space="0" w:color="auto"/>
              <w:right w:val="single" w:sz="4" w:space="0" w:color="auto"/>
            </w:tcBorders>
            <w:noWrap/>
          </w:tcPr>
          <w:p w14:paraId="44654060" w14:textId="77777777" w:rsidR="00D10CFE" w:rsidRPr="001E320E" w:rsidRDefault="00D10CFE" w:rsidP="000B73DD">
            <w:pPr>
              <w:topLinePunct/>
              <w:jc w:val="right"/>
              <w:rPr>
                <w:color w:val="000000"/>
                <w:sz w:val="20"/>
                <w:szCs w:val="20"/>
              </w:rPr>
            </w:pPr>
            <w:r w:rsidRPr="001E320E">
              <w:rPr>
                <w:color w:val="000000"/>
                <w:sz w:val="20"/>
                <w:szCs w:val="20"/>
              </w:rPr>
              <w:t>0.17</w:t>
            </w:r>
          </w:p>
        </w:tc>
      </w:tr>
      <w:tr w:rsidR="00D10CFE" w14:paraId="0C99CC57" w14:textId="77777777" w:rsidTr="000B73DD">
        <w:trPr>
          <w:cantSplit/>
          <w:trHeight w:val="53"/>
        </w:trPr>
        <w:tc>
          <w:tcPr>
            <w:tcW w:w="998" w:type="pct"/>
            <w:tcBorders>
              <w:top w:val="nil"/>
              <w:left w:val="single" w:sz="4" w:space="0" w:color="auto"/>
              <w:bottom w:val="single" w:sz="4" w:space="0" w:color="auto"/>
              <w:right w:val="single" w:sz="4" w:space="0" w:color="auto"/>
            </w:tcBorders>
            <w:noWrap/>
          </w:tcPr>
          <w:p w14:paraId="34A873A7" w14:textId="77777777" w:rsidR="00D10CFE" w:rsidRPr="001E320E" w:rsidRDefault="00D10CFE" w:rsidP="000B73DD">
            <w:pPr>
              <w:topLinePunct/>
              <w:ind w:left="25"/>
              <w:jc w:val="left"/>
              <w:rPr>
                <w:sz w:val="20"/>
                <w:szCs w:val="20"/>
              </w:rPr>
            </w:pPr>
            <w:proofErr w:type="spellStart"/>
            <w:r w:rsidRPr="001E320E">
              <w:rPr>
                <w:rFonts w:hint="eastAsia"/>
                <w:b/>
                <w:sz w:val="20"/>
                <w:szCs w:val="20"/>
                <w:lang w:val="zh-CN"/>
              </w:rPr>
              <w:t>共计</w:t>
            </w:r>
            <w:proofErr w:type="spellEnd"/>
          </w:p>
        </w:tc>
        <w:tc>
          <w:tcPr>
            <w:tcW w:w="668" w:type="pct"/>
            <w:tcBorders>
              <w:top w:val="single" w:sz="4" w:space="0" w:color="auto"/>
              <w:left w:val="single" w:sz="4" w:space="0" w:color="auto"/>
              <w:bottom w:val="single" w:sz="4" w:space="0" w:color="auto"/>
              <w:right w:val="single" w:sz="4" w:space="0" w:color="auto"/>
            </w:tcBorders>
            <w:vAlign w:val="center"/>
          </w:tcPr>
          <w:p w14:paraId="3D698C89" w14:textId="77777777" w:rsidR="00D10CFE" w:rsidRPr="001E320E" w:rsidRDefault="00D10CFE" w:rsidP="000B73DD">
            <w:pPr>
              <w:topLinePunct/>
              <w:jc w:val="right"/>
              <w:rPr>
                <w:b/>
                <w:color w:val="000000"/>
                <w:sz w:val="20"/>
                <w:szCs w:val="20"/>
              </w:rPr>
            </w:pPr>
            <w:r w:rsidRPr="001E320E">
              <w:rPr>
                <w:b/>
                <w:color w:val="000000"/>
                <w:sz w:val="20"/>
                <w:szCs w:val="20"/>
              </w:rPr>
              <w:t>1,817.8</w:t>
            </w:r>
          </w:p>
        </w:tc>
        <w:tc>
          <w:tcPr>
            <w:tcW w:w="668" w:type="pct"/>
            <w:tcBorders>
              <w:top w:val="single" w:sz="4" w:space="0" w:color="auto"/>
              <w:left w:val="single" w:sz="4" w:space="0" w:color="auto"/>
              <w:bottom w:val="single" w:sz="4" w:space="0" w:color="auto"/>
              <w:right w:val="single" w:sz="4" w:space="0" w:color="auto"/>
            </w:tcBorders>
            <w:vAlign w:val="center"/>
          </w:tcPr>
          <w:p w14:paraId="15412675" w14:textId="77777777" w:rsidR="00D10CFE" w:rsidRPr="001E320E" w:rsidRDefault="00D10CFE" w:rsidP="000B73DD">
            <w:pPr>
              <w:topLinePunct/>
              <w:jc w:val="right"/>
              <w:rPr>
                <w:b/>
                <w:color w:val="000000"/>
                <w:sz w:val="20"/>
                <w:szCs w:val="20"/>
              </w:rPr>
            </w:pPr>
            <w:r w:rsidRPr="001E320E">
              <w:rPr>
                <w:b/>
                <w:color w:val="000000"/>
                <w:sz w:val="20"/>
                <w:szCs w:val="20"/>
              </w:rPr>
              <w:t>1,812.1</w:t>
            </w:r>
          </w:p>
        </w:tc>
        <w:tc>
          <w:tcPr>
            <w:tcW w:w="668" w:type="pct"/>
            <w:tcBorders>
              <w:top w:val="single" w:sz="4" w:space="0" w:color="auto"/>
              <w:left w:val="single" w:sz="4" w:space="0" w:color="auto"/>
              <w:bottom w:val="single" w:sz="4" w:space="0" w:color="auto"/>
              <w:right w:val="single" w:sz="4" w:space="0" w:color="auto"/>
            </w:tcBorders>
            <w:vAlign w:val="center"/>
          </w:tcPr>
          <w:p w14:paraId="7F6D234D" w14:textId="77777777" w:rsidR="00D10CFE" w:rsidRPr="001E320E" w:rsidRDefault="00D10CFE" w:rsidP="000B73DD">
            <w:pPr>
              <w:topLinePunct/>
              <w:jc w:val="right"/>
              <w:rPr>
                <w:b/>
                <w:color w:val="000000"/>
                <w:sz w:val="20"/>
                <w:szCs w:val="20"/>
              </w:rPr>
            </w:pPr>
            <w:r w:rsidRPr="001E320E">
              <w:rPr>
                <w:b/>
                <w:color w:val="000000"/>
                <w:sz w:val="20"/>
                <w:szCs w:val="20"/>
              </w:rPr>
              <w:t>969.3</w:t>
            </w:r>
          </w:p>
        </w:tc>
        <w:tc>
          <w:tcPr>
            <w:tcW w:w="668" w:type="pct"/>
            <w:tcBorders>
              <w:top w:val="single" w:sz="4" w:space="0" w:color="auto"/>
              <w:left w:val="single" w:sz="4" w:space="0" w:color="auto"/>
              <w:bottom w:val="single" w:sz="4" w:space="0" w:color="auto"/>
              <w:right w:val="single" w:sz="4" w:space="0" w:color="auto"/>
            </w:tcBorders>
            <w:vAlign w:val="center"/>
          </w:tcPr>
          <w:p w14:paraId="18F04825" w14:textId="77777777" w:rsidR="00D10CFE" w:rsidRPr="001E320E" w:rsidRDefault="00D10CFE" w:rsidP="000B73DD">
            <w:pPr>
              <w:topLinePunct/>
              <w:jc w:val="right"/>
              <w:rPr>
                <w:b/>
                <w:color w:val="000000"/>
                <w:sz w:val="20"/>
                <w:szCs w:val="20"/>
              </w:rPr>
            </w:pPr>
            <w:r w:rsidRPr="001E320E">
              <w:rPr>
                <w:b/>
                <w:color w:val="000000"/>
                <w:sz w:val="20"/>
                <w:szCs w:val="20"/>
              </w:rPr>
              <w:t>1,115.7</w:t>
            </w:r>
          </w:p>
        </w:tc>
        <w:tc>
          <w:tcPr>
            <w:tcW w:w="666" w:type="pct"/>
            <w:tcBorders>
              <w:top w:val="single" w:sz="4" w:space="0" w:color="auto"/>
              <w:left w:val="single" w:sz="4" w:space="0" w:color="auto"/>
              <w:bottom w:val="single" w:sz="4" w:space="0" w:color="auto"/>
              <w:right w:val="single" w:sz="4" w:space="0" w:color="auto"/>
            </w:tcBorders>
            <w:vAlign w:val="center"/>
          </w:tcPr>
          <w:p w14:paraId="550C80FE" w14:textId="77777777" w:rsidR="00D10CFE" w:rsidRPr="001E320E" w:rsidRDefault="00D10CFE" w:rsidP="000B73DD">
            <w:pPr>
              <w:topLinePunct/>
              <w:jc w:val="right"/>
              <w:rPr>
                <w:b/>
                <w:color w:val="000000"/>
                <w:sz w:val="20"/>
                <w:szCs w:val="20"/>
              </w:rPr>
            </w:pPr>
            <w:r w:rsidRPr="001E320E">
              <w:rPr>
                <w:b/>
                <w:color w:val="000000"/>
                <w:sz w:val="20"/>
                <w:szCs w:val="20"/>
              </w:rPr>
              <w:t>1,201.7</w:t>
            </w:r>
          </w:p>
        </w:tc>
        <w:tc>
          <w:tcPr>
            <w:tcW w:w="664" w:type="pct"/>
            <w:tcBorders>
              <w:top w:val="single" w:sz="4" w:space="0" w:color="auto"/>
              <w:left w:val="single" w:sz="4" w:space="0" w:color="auto"/>
              <w:bottom w:val="single" w:sz="4" w:space="0" w:color="auto"/>
              <w:right w:val="single" w:sz="4" w:space="0" w:color="auto"/>
            </w:tcBorders>
            <w:noWrap/>
          </w:tcPr>
          <w:p w14:paraId="5BBD6A09" w14:textId="77777777" w:rsidR="00D10CFE" w:rsidRPr="001E320E" w:rsidRDefault="00D10CFE" w:rsidP="000B73DD">
            <w:pPr>
              <w:topLinePunct/>
              <w:jc w:val="right"/>
              <w:rPr>
                <w:b/>
                <w:color w:val="000000"/>
                <w:sz w:val="20"/>
                <w:szCs w:val="20"/>
              </w:rPr>
            </w:pPr>
            <w:r w:rsidRPr="001E320E">
              <w:rPr>
                <w:b/>
                <w:color w:val="000000"/>
                <w:sz w:val="20"/>
                <w:szCs w:val="20"/>
              </w:rPr>
              <w:t>2,523.2</w:t>
            </w:r>
          </w:p>
        </w:tc>
      </w:tr>
      <w:tr w:rsidR="00D10CFE" w14:paraId="59A1D6B7" w14:textId="77777777" w:rsidTr="000B73DD">
        <w:trPr>
          <w:cantSplit/>
          <w:trHeight w:val="47"/>
        </w:trPr>
        <w:tc>
          <w:tcPr>
            <w:tcW w:w="998" w:type="pct"/>
            <w:tcBorders>
              <w:top w:val="single" w:sz="4" w:space="0" w:color="auto"/>
              <w:left w:val="single" w:sz="4" w:space="0" w:color="auto"/>
              <w:bottom w:val="single" w:sz="4" w:space="0" w:color="auto"/>
              <w:right w:val="single" w:sz="4" w:space="0" w:color="auto"/>
            </w:tcBorders>
            <w:noWrap/>
          </w:tcPr>
          <w:p w14:paraId="0340DCC2" w14:textId="77777777" w:rsidR="00D10CFE" w:rsidRPr="001E320E" w:rsidRDefault="00D10CFE" w:rsidP="000B73DD">
            <w:pPr>
              <w:topLinePunct/>
              <w:ind w:left="25"/>
              <w:jc w:val="left"/>
              <w:rPr>
                <w:sz w:val="20"/>
                <w:szCs w:val="20"/>
              </w:rPr>
            </w:pPr>
            <w:r w:rsidRPr="001E320E">
              <w:rPr>
                <w:b/>
                <w:sz w:val="20"/>
                <w:szCs w:val="20"/>
                <w:lang w:val="zh-CN"/>
              </w:rPr>
              <w:t xml:space="preserve">ODP </w:t>
            </w:r>
            <w:r w:rsidRPr="001E320E">
              <w:rPr>
                <w:rFonts w:hint="eastAsia"/>
                <w:b/>
                <w:sz w:val="20"/>
                <w:szCs w:val="20"/>
                <w:lang w:val="zh-CN"/>
              </w:rPr>
              <w:t>吨</w:t>
            </w:r>
          </w:p>
        </w:tc>
        <w:tc>
          <w:tcPr>
            <w:tcW w:w="668" w:type="pct"/>
            <w:tcBorders>
              <w:top w:val="single" w:sz="4" w:space="0" w:color="auto"/>
              <w:left w:val="single" w:sz="4" w:space="0" w:color="auto"/>
              <w:bottom w:val="single" w:sz="4" w:space="0" w:color="auto"/>
              <w:right w:val="single" w:sz="4" w:space="0" w:color="auto"/>
            </w:tcBorders>
          </w:tcPr>
          <w:p w14:paraId="6A61A5F6" w14:textId="77777777" w:rsidR="00D10CFE" w:rsidRPr="001E320E" w:rsidRDefault="00D10CFE" w:rsidP="000B73DD">
            <w:pPr>
              <w:topLinePunct/>
              <w:jc w:val="right"/>
              <w:rPr>
                <w:b/>
                <w:color w:val="000000"/>
                <w:sz w:val="20"/>
                <w:szCs w:val="20"/>
              </w:rPr>
            </w:pPr>
          </w:p>
        </w:tc>
        <w:tc>
          <w:tcPr>
            <w:tcW w:w="668" w:type="pct"/>
            <w:tcBorders>
              <w:top w:val="single" w:sz="4" w:space="0" w:color="auto"/>
              <w:left w:val="single" w:sz="4" w:space="0" w:color="auto"/>
              <w:bottom w:val="single" w:sz="4" w:space="0" w:color="auto"/>
              <w:right w:val="single" w:sz="4" w:space="0" w:color="auto"/>
            </w:tcBorders>
          </w:tcPr>
          <w:p w14:paraId="3F28C402" w14:textId="77777777" w:rsidR="00D10CFE" w:rsidRPr="001E320E" w:rsidRDefault="00D10CFE" w:rsidP="000B73DD">
            <w:pPr>
              <w:topLinePunct/>
              <w:jc w:val="right"/>
              <w:rPr>
                <w:b/>
                <w:color w:val="000000"/>
                <w:sz w:val="20"/>
                <w:szCs w:val="20"/>
              </w:rPr>
            </w:pPr>
          </w:p>
        </w:tc>
        <w:tc>
          <w:tcPr>
            <w:tcW w:w="668" w:type="pct"/>
            <w:tcBorders>
              <w:top w:val="single" w:sz="4" w:space="0" w:color="auto"/>
              <w:left w:val="single" w:sz="4" w:space="0" w:color="auto"/>
              <w:bottom w:val="single" w:sz="4" w:space="0" w:color="auto"/>
              <w:right w:val="single" w:sz="4" w:space="0" w:color="auto"/>
            </w:tcBorders>
          </w:tcPr>
          <w:p w14:paraId="19F451F4" w14:textId="77777777" w:rsidR="00D10CFE" w:rsidRPr="001E320E" w:rsidRDefault="00D10CFE" w:rsidP="000B73DD">
            <w:pPr>
              <w:topLinePunct/>
              <w:jc w:val="right"/>
              <w:rPr>
                <w:b/>
                <w:color w:val="000000"/>
                <w:sz w:val="20"/>
                <w:szCs w:val="20"/>
              </w:rPr>
            </w:pPr>
          </w:p>
        </w:tc>
        <w:tc>
          <w:tcPr>
            <w:tcW w:w="668" w:type="pct"/>
            <w:tcBorders>
              <w:top w:val="single" w:sz="4" w:space="0" w:color="auto"/>
              <w:left w:val="single" w:sz="4" w:space="0" w:color="auto"/>
              <w:bottom w:val="single" w:sz="4" w:space="0" w:color="auto"/>
              <w:right w:val="single" w:sz="4" w:space="0" w:color="auto"/>
            </w:tcBorders>
          </w:tcPr>
          <w:p w14:paraId="4CF8AD38" w14:textId="77777777" w:rsidR="00D10CFE" w:rsidRPr="001E320E" w:rsidRDefault="00D10CFE" w:rsidP="000B73DD">
            <w:pPr>
              <w:topLinePunct/>
              <w:jc w:val="right"/>
              <w:rPr>
                <w:b/>
                <w:color w:val="000000"/>
                <w:sz w:val="20"/>
                <w:szCs w:val="20"/>
              </w:rPr>
            </w:pPr>
          </w:p>
        </w:tc>
        <w:tc>
          <w:tcPr>
            <w:tcW w:w="666" w:type="pct"/>
            <w:tcBorders>
              <w:top w:val="single" w:sz="4" w:space="0" w:color="auto"/>
              <w:left w:val="single" w:sz="4" w:space="0" w:color="auto"/>
              <w:bottom w:val="single" w:sz="4" w:space="0" w:color="auto"/>
              <w:right w:val="single" w:sz="4" w:space="0" w:color="auto"/>
            </w:tcBorders>
          </w:tcPr>
          <w:p w14:paraId="7B1A244B" w14:textId="77777777" w:rsidR="00D10CFE" w:rsidRPr="001E320E" w:rsidRDefault="00D10CFE" w:rsidP="000B73DD">
            <w:pPr>
              <w:topLinePunct/>
              <w:jc w:val="right"/>
              <w:rPr>
                <w:b/>
                <w:color w:val="000000"/>
                <w:sz w:val="20"/>
                <w:szCs w:val="20"/>
              </w:rPr>
            </w:pPr>
          </w:p>
        </w:tc>
        <w:tc>
          <w:tcPr>
            <w:tcW w:w="664" w:type="pct"/>
            <w:tcBorders>
              <w:top w:val="single" w:sz="4" w:space="0" w:color="auto"/>
              <w:left w:val="single" w:sz="4" w:space="0" w:color="auto"/>
              <w:bottom w:val="single" w:sz="4" w:space="0" w:color="auto"/>
              <w:right w:val="single" w:sz="4" w:space="0" w:color="auto"/>
            </w:tcBorders>
            <w:noWrap/>
          </w:tcPr>
          <w:p w14:paraId="34EF411D" w14:textId="77777777" w:rsidR="00D10CFE" w:rsidRPr="001E320E" w:rsidRDefault="00D10CFE" w:rsidP="000B73DD">
            <w:pPr>
              <w:topLinePunct/>
              <w:jc w:val="right"/>
              <w:rPr>
                <w:b/>
                <w:color w:val="000000"/>
                <w:sz w:val="20"/>
                <w:szCs w:val="20"/>
              </w:rPr>
            </w:pPr>
          </w:p>
        </w:tc>
      </w:tr>
      <w:tr w:rsidR="00D10CFE" w14:paraId="6CF8D6B9" w14:textId="77777777" w:rsidTr="000B73DD">
        <w:trPr>
          <w:cantSplit/>
          <w:trHeight w:val="47"/>
        </w:trPr>
        <w:tc>
          <w:tcPr>
            <w:tcW w:w="998" w:type="pct"/>
            <w:tcBorders>
              <w:top w:val="single" w:sz="4" w:space="0" w:color="auto"/>
              <w:left w:val="single" w:sz="4" w:space="0" w:color="auto"/>
              <w:bottom w:val="single" w:sz="4" w:space="0" w:color="auto"/>
              <w:right w:val="single" w:sz="4" w:space="0" w:color="auto"/>
            </w:tcBorders>
            <w:noWrap/>
          </w:tcPr>
          <w:p w14:paraId="30B71AE0" w14:textId="77777777" w:rsidR="00D10CFE" w:rsidRPr="001E320E" w:rsidRDefault="00D10CFE" w:rsidP="000B73DD">
            <w:pPr>
              <w:topLinePunct/>
              <w:ind w:left="25"/>
              <w:jc w:val="left"/>
              <w:rPr>
                <w:color w:val="000000"/>
                <w:sz w:val="20"/>
                <w:szCs w:val="20"/>
              </w:rPr>
            </w:pPr>
            <w:r w:rsidRPr="001E320E">
              <w:rPr>
                <w:noProof/>
                <w:color w:val="000000"/>
                <w:sz w:val="20"/>
                <w:szCs w:val="20"/>
              </w:rPr>
              <w:t>HCFC-22</w:t>
            </w:r>
          </w:p>
        </w:tc>
        <w:tc>
          <w:tcPr>
            <w:tcW w:w="668" w:type="pct"/>
            <w:tcBorders>
              <w:top w:val="single" w:sz="4" w:space="0" w:color="auto"/>
              <w:left w:val="single" w:sz="4" w:space="0" w:color="auto"/>
              <w:bottom w:val="single" w:sz="4" w:space="0" w:color="auto"/>
              <w:right w:val="single" w:sz="4" w:space="0" w:color="auto"/>
            </w:tcBorders>
            <w:vAlign w:val="center"/>
          </w:tcPr>
          <w:p w14:paraId="7B8EC888" w14:textId="77777777" w:rsidR="00D10CFE" w:rsidRPr="001E320E" w:rsidRDefault="00D10CFE" w:rsidP="000B73DD">
            <w:pPr>
              <w:topLinePunct/>
              <w:jc w:val="right"/>
              <w:rPr>
                <w:color w:val="000000"/>
                <w:sz w:val="20"/>
                <w:szCs w:val="20"/>
              </w:rPr>
            </w:pPr>
            <w:r w:rsidRPr="001E320E">
              <w:rPr>
                <w:color w:val="000000"/>
                <w:sz w:val="20"/>
                <w:szCs w:val="20"/>
              </w:rPr>
              <w:t>88.86</w:t>
            </w:r>
          </w:p>
        </w:tc>
        <w:tc>
          <w:tcPr>
            <w:tcW w:w="668" w:type="pct"/>
            <w:tcBorders>
              <w:top w:val="single" w:sz="4" w:space="0" w:color="auto"/>
              <w:left w:val="single" w:sz="4" w:space="0" w:color="auto"/>
              <w:bottom w:val="single" w:sz="4" w:space="0" w:color="auto"/>
              <w:right w:val="single" w:sz="4" w:space="0" w:color="auto"/>
            </w:tcBorders>
            <w:vAlign w:val="center"/>
          </w:tcPr>
          <w:p w14:paraId="2FAFFC59" w14:textId="77777777" w:rsidR="00D10CFE" w:rsidRPr="001E320E" w:rsidRDefault="00D10CFE" w:rsidP="000B73DD">
            <w:pPr>
              <w:topLinePunct/>
              <w:jc w:val="right"/>
              <w:rPr>
                <w:color w:val="000000"/>
                <w:sz w:val="20"/>
                <w:szCs w:val="20"/>
              </w:rPr>
            </w:pPr>
            <w:r w:rsidRPr="001E320E">
              <w:rPr>
                <w:color w:val="000000"/>
                <w:sz w:val="20"/>
                <w:szCs w:val="20"/>
              </w:rPr>
              <w:t>90.38</w:t>
            </w:r>
          </w:p>
        </w:tc>
        <w:tc>
          <w:tcPr>
            <w:tcW w:w="668" w:type="pct"/>
            <w:tcBorders>
              <w:top w:val="single" w:sz="4" w:space="0" w:color="auto"/>
              <w:left w:val="single" w:sz="4" w:space="0" w:color="auto"/>
              <w:bottom w:val="single" w:sz="4" w:space="0" w:color="auto"/>
              <w:right w:val="single" w:sz="4" w:space="0" w:color="auto"/>
            </w:tcBorders>
            <w:vAlign w:val="center"/>
          </w:tcPr>
          <w:p w14:paraId="0D70AE63" w14:textId="77777777" w:rsidR="00D10CFE" w:rsidRPr="001E320E" w:rsidRDefault="00D10CFE" w:rsidP="000B73DD">
            <w:pPr>
              <w:topLinePunct/>
              <w:jc w:val="right"/>
              <w:rPr>
                <w:color w:val="000000"/>
                <w:sz w:val="20"/>
                <w:szCs w:val="20"/>
              </w:rPr>
            </w:pPr>
            <w:r w:rsidRPr="001E320E">
              <w:rPr>
                <w:color w:val="000000"/>
                <w:sz w:val="20"/>
                <w:szCs w:val="20"/>
              </w:rPr>
              <w:t>46.40</w:t>
            </w:r>
          </w:p>
        </w:tc>
        <w:tc>
          <w:tcPr>
            <w:tcW w:w="668" w:type="pct"/>
            <w:tcBorders>
              <w:top w:val="single" w:sz="4" w:space="0" w:color="auto"/>
              <w:left w:val="single" w:sz="4" w:space="0" w:color="auto"/>
              <w:bottom w:val="single" w:sz="4" w:space="0" w:color="auto"/>
              <w:right w:val="single" w:sz="4" w:space="0" w:color="auto"/>
            </w:tcBorders>
            <w:vAlign w:val="center"/>
          </w:tcPr>
          <w:p w14:paraId="36DECD74" w14:textId="77777777" w:rsidR="00D10CFE" w:rsidRPr="001E320E" w:rsidRDefault="00D10CFE" w:rsidP="000B73DD">
            <w:pPr>
              <w:topLinePunct/>
              <w:jc w:val="right"/>
              <w:rPr>
                <w:color w:val="000000"/>
                <w:sz w:val="20"/>
                <w:szCs w:val="20"/>
              </w:rPr>
            </w:pPr>
            <w:r w:rsidRPr="001E320E">
              <w:rPr>
                <w:color w:val="000000"/>
                <w:sz w:val="20"/>
                <w:szCs w:val="20"/>
              </w:rPr>
              <w:t>57.18</w:t>
            </w:r>
          </w:p>
        </w:tc>
        <w:tc>
          <w:tcPr>
            <w:tcW w:w="666" w:type="pct"/>
            <w:tcBorders>
              <w:top w:val="single" w:sz="4" w:space="0" w:color="auto"/>
              <w:left w:val="single" w:sz="4" w:space="0" w:color="auto"/>
              <w:bottom w:val="single" w:sz="4" w:space="0" w:color="auto"/>
              <w:right w:val="single" w:sz="4" w:space="0" w:color="auto"/>
            </w:tcBorders>
            <w:vAlign w:val="center"/>
          </w:tcPr>
          <w:p w14:paraId="1C7CAB8B" w14:textId="77777777" w:rsidR="00D10CFE" w:rsidRPr="001E320E" w:rsidRDefault="00D10CFE" w:rsidP="000B73DD">
            <w:pPr>
              <w:topLinePunct/>
              <w:jc w:val="right"/>
              <w:rPr>
                <w:color w:val="000000"/>
                <w:sz w:val="20"/>
                <w:szCs w:val="20"/>
              </w:rPr>
            </w:pPr>
            <w:r w:rsidRPr="001E320E">
              <w:rPr>
                <w:color w:val="000000"/>
                <w:sz w:val="20"/>
                <w:szCs w:val="20"/>
              </w:rPr>
              <w:t>57.40</w:t>
            </w:r>
          </w:p>
        </w:tc>
        <w:tc>
          <w:tcPr>
            <w:tcW w:w="664" w:type="pct"/>
            <w:tcBorders>
              <w:top w:val="single" w:sz="4" w:space="0" w:color="auto"/>
              <w:left w:val="single" w:sz="4" w:space="0" w:color="auto"/>
              <w:bottom w:val="single" w:sz="4" w:space="0" w:color="auto"/>
              <w:right w:val="single" w:sz="4" w:space="0" w:color="auto"/>
            </w:tcBorders>
            <w:noWrap/>
          </w:tcPr>
          <w:p w14:paraId="75CDA326" w14:textId="77777777" w:rsidR="00D10CFE" w:rsidRPr="001E320E" w:rsidRDefault="00D10CFE" w:rsidP="000B73DD">
            <w:pPr>
              <w:topLinePunct/>
              <w:jc w:val="right"/>
              <w:rPr>
                <w:color w:val="000000"/>
                <w:sz w:val="20"/>
                <w:szCs w:val="20"/>
              </w:rPr>
            </w:pPr>
            <w:r w:rsidRPr="001E320E">
              <w:rPr>
                <w:color w:val="000000"/>
                <w:sz w:val="20"/>
                <w:szCs w:val="20"/>
              </w:rPr>
              <w:t>109.32</w:t>
            </w:r>
          </w:p>
        </w:tc>
      </w:tr>
      <w:tr w:rsidR="00D10CFE" w14:paraId="55BEF3B2" w14:textId="77777777" w:rsidTr="000B73DD">
        <w:trPr>
          <w:cantSplit/>
          <w:trHeight w:val="53"/>
        </w:trPr>
        <w:tc>
          <w:tcPr>
            <w:tcW w:w="998" w:type="pct"/>
            <w:tcBorders>
              <w:top w:val="single" w:sz="4" w:space="0" w:color="auto"/>
              <w:left w:val="single" w:sz="4" w:space="0" w:color="auto"/>
              <w:bottom w:val="single" w:sz="4" w:space="0" w:color="auto"/>
              <w:right w:val="single" w:sz="4" w:space="0" w:color="auto"/>
            </w:tcBorders>
            <w:noWrap/>
          </w:tcPr>
          <w:p w14:paraId="21526308" w14:textId="77777777" w:rsidR="00D10CFE" w:rsidRPr="001E320E" w:rsidRDefault="00D10CFE" w:rsidP="000B73DD">
            <w:pPr>
              <w:topLinePunct/>
              <w:ind w:left="25"/>
              <w:jc w:val="left"/>
              <w:rPr>
                <w:color w:val="000000"/>
                <w:sz w:val="20"/>
                <w:szCs w:val="20"/>
              </w:rPr>
            </w:pPr>
            <w:r w:rsidRPr="001E320E">
              <w:rPr>
                <w:noProof/>
                <w:color w:val="000000"/>
                <w:sz w:val="20"/>
                <w:szCs w:val="20"/>
              </w:rPr>
              <w:t>HCFC-141b</w:t>
            </w:r>
          </w:p>
        </w:tc>
        <w:tc>
          <w:tcPr>
            <w:tcW w:w="668" w:type="pct"/>
            <w:tcBorders>
              <w:top w:val="single" w:sz="4" w:space="0" w:color="auto"/>
              <w:left w:val="single" w:sz="4" w:space="0" w:color="auto"/>
              <w:bottom w:val="single" w:sz="4" w:space="0" w:color="auto"/>
              <w:right w:val="single" w:sz="4" w:space="0" w:color="auto"/>
            </w:tcBorders>
            <w:vAlign w:val="center"/>
          </w:tcPr>
          <w:p w14:paraId="70ADEC11" w14:textId="77777777" w:rsidR="00D10CFE" w:rsidRPr="001E320E" w:rsidRDefault="00D10CFE" w:rsidP="000B73DD">
            <w:pPr>
              <w:topLinePunct/>
              <w:jc w:val="right"/>
              <w:rPr>
                <w:color w:val="000000"/>
                <w:sz w:val="20"/>
                <w:szCs w:val="20"/>
              </w:rPr>
            </w:pPr>
            <w:r w:rsidRPr="001E320E">
              <w:rPr>
                <w:color w:val="000000"/>
                <w:sz w:val="20"/>
                <w:szCs w:val="20"/>
              </w:rPr>
              <w:t>15.90</w:t>
            </w:r>
          </w:p>
        </w:tc>
        <w:tc>
          <w:tcPr>
            <w:tcW w:w="668" w:type="pct"/>
            <w:tcBorders>
              <w:top w:val="single" w:sz="4" w:space="0" w:color="auto"/>
              <w:left w:val="single" w:sz="4" w:space="0" w:color="auto"/>
              <w:bottom w:val="single" w:sz="4" w:space="0" w:color="auto"/>
              <w:right w:val="single" w:sz="4" w:space="0" w:color="auto"/>
            </w:tcBorders>
            <w:vAlign w:val="center"/>
          </w:tcPr>
          <w:p w14:paraId="5B4630ED" w14:textId="77777777" w:rsidR="00D10CFE" w:rsidRPr="001E320E" w:rsidRDefault="00D10CFE" w:rsidP="000B73DD">
            <w:pPr>
              <w:topLinePunct/>
              <w:jc w:val="right"/>
              <w:rPr>
                <w:color w:val="000000"/>
                <w:sz w:val="20"/>
                <w:szCs w:val="20"/>
              </w:rPr>
            </w:pPr>
            <w:r w:rsidRPr="001E320E">
              <w:rPr>
                <w:color w:val="000000"/>
                <w:sz w:val="20"/>
                <w:szCs w:val="20"/>
              </w:rPr>
              <w:t>12.21</w:t>
            </w:r>
          </w:p>
        </w:tc>
        <w:tc>
          <w:tcPr>
            <w:tcW w:w="668" w:type="pct"/>
            <w:tcBorders>
              <w:top w:val="single" w:sz="4" w:space="0" w:color="auto"/>
              <w:left w:val="single" w:sz="4" w:space="0" w:color="auto"/>
              <w:bottom w:val="single" w:sz="4" w:space="0" w:color="auto"/>
              <w:right w:val="single" w:sz="4" w:space="0" w:color="auto"/>
            </w:tcBorders>
            <w:vAlign w:val="center"/>
          </w:tcPr>
          <w:p w14:paraId="2ECFCB8A" w14:textId="77777777" w:rsidR="00D10CFE" w:rsidRPr="001E320E" w:rsidRDefault="00D10CFE" w:rsidP="000B73DD">
            <w:pPr>
              <w:topLinePunct/>
              <w:jc w:val="right"/>
              <w:rPr>
                <w:color w:val="000000"/>
                <w:sz w:val="20"/>
                <w:szCs w:val="20"/>
              </w:rPr>
            </w:pPr>
            <w:r w:rsidRPr="001E320E">
              <w:rPr>
                <w:color w:val="000000"/>
                <w:sz w:val="20"/>
                <w:szCs w:val="20"/>
              </w:rPr>
              <w:t>2.08</w:t>
            </w:r>
          </w:p>
        </w:tc>
        <w:tc>
          <w:tcPr>
            <w:tcW w:w="668" w:type="pct"/>
            <w:tcBorders>
              <w:top w:val="single" w:sz="4" w:space="0" w:color="auto"/>
              <w:left w:val="single" w:sz="4" w:space="0" w:color="auto"/>
              <w:bottom w:val="single" w:sz="4" w:space="0" w:color="auto"/>
              <w:right w:val="single" w:sz="4" w:space="0" w:color="auto"/>
            </w:tcBorders>
            <w:vAlign w:val="center"/>
          </w:tcPr>
          <w:p w14:paraId="74C045FF" w14:textId="77777777" w:rsidR="00D10CFE" w:rsidRPr="001E320E" w:rsidRDefault="00D10CFE" w:rsidP="000B73DD">
            <w:pPr>
              <w:topLinePunct/>
              <w:jc w:val="right"/>
              <w:rPr>
                <w:color w:val="000000"/>
                <w:sz w:val="20"/>
                <w:szCs w:val="20"/>
              </w:rPr>
            </w:pPr>
            <w:r w:rsidRPr="001E320E">
              <w:rPr>
                <w:color w:val="000000"/>
                <w:sz w:val="20"/>
                <w:szCs w:val="20"/>
              </w:rPr>
              <w:t>2.08</w:t>
            </w:r>
          </w:p>
        </w:tc>
        <w:tc>
          <w:tcPr>
            <w:tcW w:w="666" w:type="pct"/>
            <w:tcBorders>
              <w:top w:val="single" w:sz="4" w:space="0" w:color="auto"/>
              <w:left w:val="single" w:sz="4" w:space="0" w:color="auto"/>
              <w:bottom w:val="single" w:sz="4" w:space="0" w:color="auto"/>
              <w:right w:val="single" w:sz="4" w:space="0" w:color="auto"/>
            </w:tcBorders>
            <w:vAlign w:val="center"/>
          </w:tcPr>
          <w:p w14:paraId="0F4A31D0" w14:textId="77777777" w:rsidR="00D10CFE" w:rsidRPr="001E320E" w:rsidRDefault="00D10CFE" w:rsidP="000B73DD">
            <w:pPr>
              <w:topLinePunct/>
              <w:jc w:val="right"/>
              <w:rPr>
                <w:color w:val="000000"/>
                <w:sz w:val="20"/>
                <w:szCs w:val="20"/>
              </w:rPr>
            </w:pPr>
            <w:r w:rsidRPr="001E320E">
              <w:rPr>
                <w:color w:val="000000"/>
                <w:sz w:val="20"/>
                <w:szCs w:val="20"/>
              </w:rPr>
              <w:t>11.12</w:t>
            </w:r>
          </w:p>
        </w:tc>
        <w:tc>
          <w:tcPr>
            <w:tcW w:w="664" w:type="pct"/>
            <w:tcBorders>
              <w:top w:val="single" w:sz="4" w:space="0" w:color="auto"/>
              <w:left w:val="single" w:sz="4" w:space="0" w:color="auto"/>
              <w:bottom w:val="single" w:sz="4" w:space="0" w:color="auto"/>
              <w:right w:val="single" w:sz="4" w:space="0" w:color="auto"/>
            </w:tcBorders>
            <w:noWrap/>
          </w:tcPr>
          <w:p w14:paraId="2C65BAE0" w14:textId="77777777" w:rsidR="00D10CFE" w:rsidRPr="001E320E" w:rsidRDefault="00D10CFE" w:rsidP="000B73DD">
            <w:pPr>
              <w:topLinePunct/>
              <w:jc w:val="right"/>
              <w:rPr>
                <w:color w:val="000000"/>
                <w:sz w:val="20"/>
                <w:szCs w:val="20"/>
              </w:rPr>
            </w:pPr>
            <w:r w:rsidRPr="001E320E">
              <w:rPr>
                <w:color w:val="000000"/>
                <w:sz w:val="20"/>
                <w:szCs w:val="20"/>
              </w:rPr>
              <w:t>52.26</w:t>
            </w:r>
          </w:p>
        </w:tc>
      </w:tr>
      <w:tr w:rsidR="00D10CFE" w14:paraId="22784336" w14:textId="77777777" w:rsidTr="000B73DD">
        <w:trPr>
          <w:cantSplit/>
          <w:trHeight w:val="80"/>
        </w:trPr>
        <w:tc>
          <w:tcPr>
            <w:tcW w:w="998" w:type="pct"/>
            <w:tcBorders>
              <w:top w:val="single" w:sz="4" w:space="0" w:color="auto"/>
              <w:left w:val="single" w:sz="4" w:space="0" w:color="auto"/>
              <w:bottom w:val="single" w:sz="4" w:space="0" w:color="auto"/>
              <w:right w:val="single" w:sz="4" w:space="0" w:color="auto"/>
            </w:tcBorders>
            <w:noWrap/>
          </w:tcPr>
          <w:p w14:paraId="1997E914" w14:textId="77777777" w:rsidR="00D10CFE" w:rsidRPr="001E320E" w:rsidRDefault="00D10CFE" w:rsidP="000B73DD">
            <w:pPr>
              <w:topLinePunct/>
              <w:ind w:left="25"/>
              <w:jc w:val="left"/>
              <w:rPr>
                <w:color w:val="000000"/>
                <w:sz w:val="20"/>
                <w:szCs w:val="20"/>
              </w:rPr>
            </w:pPr>
            <w:r w:rsidRPr="001E320E">
              <w:rPr>
                <w:noProof/>
                <w:color w:val="000000"/>
                <w:sz w:val="20"/>
                <w:szCs w:val="20"/>
              </w:rPr>
              <w:t>HCFC-142b</w:t>
            </w:r>
          </w:p>
        </w:tc>
        <w:tc>
          <w:tcPr>
            <w:tcW w:w="668" w:type="pct"/>
            <w:tcBorders>
              <w:top w:val="single" w:sz="4" w:space="0" w:color="auto"/>
              <w:left w:val="single" w:sz="4" w:space="0" w:color="auto"/>
              <w:bottom w:val="single" w:sz="4" w:space="0" w:color="auto"/>
              <w:right w:val="single" w:sz="4" w:space="0" w:color="auto"/>
            </w:tcBorders>
            <w:vAlign w:val="center"/>
          </w:tcPr>
          <w:p w14:paraId="73D56FF1"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tcPr>
          <w:p w14:paraId="5E345BEC"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tcPr>
          <w:p w14:paraId="19B751D1"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tcPr>
          <w:p w14:paraId="28CA73AD"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79C488E3"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noWrap/>
          </w:tcPr>
          <w:p w14:paraId="03C472E4" w14:textId="77777777" w:rsidR="00D10CFE" w:rsidRPr="001E320E" w:rsidRDefault="00D10CFE" w:rsidP="000B73DD">
            <w:pPr>
              <w:topLinePunct/>
              <w:jc w:val="right"/>
              <w:rPr>
                <w:color w:val="000000"/>
                <w:sz w:val="20"/>
                <w:szCs w:val="20"/>
              </w:rPr>
            </w:pPr>
            <w:r w:rsidRPr="001E320E">
              <w:rPr>
                <w:color w:val="000000"/>
                <w:sz w:val="20"/>
                <w:szCs w:val="20"/>
              </w:rPr>
              <w:t>0.26</w:t>
            </w:r>
          </w:p>
        </w:tc>
      </w:tr>
      <w:tr w:rsidR="00D10CFE" w14:paraId="7D894621" w14:textId="77777777" w:rsidTr="000B73DD">
        <w:trPr>
          <w:cantSplit/>
          <w:trHeight w:val="47"/>
        </w:trPr>
        <w:tc>
          <w:tcPr>
            <w:tcW w:w="998" w:type="pct"/>
            <w:tcBorders>
              <w:top w:val="single" w:sz="4" w:space="0" w:color="auto"/>
              <w:left w:val="single" w:sz="4" w:space="0" w:color="auto"/>
              <w:bottom w:val="single" w:sz="4" w:space="0" w:color="auto"/>
              <w:right w:val="single" w:sz="4" w:space="0" w:color="auto"/>
            </w:tcBorders>
            <w:noWrap/>
          </w:tcPr>
          <w:p w14:paraId="7AB732CC" w14:textId="77777777" w:rsidR="00D10CFE" w:rsidRPr="001E320E" w:rsidRDefault="00D10CFE" w:rsidP="000B73DD">
            <w:pPr>
              <w:topLinePunct/>
              <w:ind w:left="25"/>
              <w:jc w:val="left"/>
              <w:rPr>
                <w:color w:val="000000"/>
                <w:sz w:val="20"/>
                <w:szCs w:val="20"/>
              </w:rPr>
            </w:pPr>
            <w:r w:rsidRPr="001E320E">
              <w:rPr>
                <w:noProof/>
                <w:color w:val="000000"/>
                <w:sz w:val="20"/>
                <w:szCs w:val="20"/>
              </w:rPr>
              <w:t>HCFC-123</w:t>
            </w:r>
          </w:p>
        </w:tc>
        <w:tc>
          <w:tcPr>
            <w:tcW w:w="668" w:type="pct"/>
            <w:tcBorders>
              <w:top w:val="single" w:sz="4" w:space="0" w:color="auto"/>
              <w:left w:val="single" w:sz="4" w:space="0" w:color="auto"/>
              <w:bottom w:val="single" w:sz="4" w:space="0" w:color="auto"/>
              <w:right w:val="single" w:sz="4" w:space="0" w:color="auto"/>
            </w:tcBorders>
            <w:vAlign w:val="center"/>
          </w:tcPr>
          <w:p w14:paraId="6124C78D" w14:textId="77777777" w:rsidR="00D10CFE" w:rsidRPr="001E320E" w:rsidRDefault="00D10CFE" w:rsidP="000B73DD">
            <w:pPr>
              <w:topLinePunct/>
              <w:jc w:val="right"/>
              <w:rPr>
                <w:color w:val="000000"/>
                <w:sz w:val="20"/>
                <w:szCs w:val="20"/>
              </w:rPr>
            </w:pPr>
            <w:r w:rsidRPr="001E320E">
              <w:rPr>
                <w:color w:val="000000"/>
                <w:sz w:val="20"/>
                <w:szCs w:val="20"/>
              </w:rPr>
              <w:t>1.15</w:t>
            </w:r>
          </w:p>
        </w:tc>
        <w:tc>
          <w:tcPr>
            <w:tcW w:w="668" w:type="pct"/>
            <w:tcBorders>
              <w:top w:val="single" w:sz="4" w:space="0" w:color="auto"/>
              <w:left w:val="single" w:sz="4" w:space="0" w:color="auto"/>
              <w:bottom w:val="single" w:sz="4" w:space="0" w:color="auto"/>
              <w:right w:val="single" w:sz="4" w:space="0" w:color="auto"/>
            </w:tcBorders>
            <w:vAlign w:val="center"/>
          </w:tcPr>
          <w:p w14:paraId="5B084769" w14:textId="77777777" w:rsidR="00D10CFE" w:rsidRPr="001E320E" w:rsidRDefault="00D10CFE" w:rsidP="000B73DD">
            <w:pPr>
              <w:topLinePunct/>
              <w:jc w:val="right"/>
              <w:rPr>
                <w:color w:val="000000"/>
                <w:sz w:val="20"/>
                <w:szCs w:val="20"/>
              </w:rPr>
            </w:pPr>
            <w:r w:rsidRPr="001E320E">
              <w:rPr>
                <w:color w:val="000000"/>
                <w:sz w:val="20"/>
                <w:szCs w:val="20"/>
              </w:rPr>
              <w:t>1.14</w:t>
            </w:r>
          </w:p>
        </w:tc>
        <w:tc>
          <w:tcPr>
            <w:tcW w:w="668" w:type="pct"/>
            <w:tcBorders>
              <w:top w:val="single" w:sz="4" w:space="0" w:color="auto"/>
              <w:left w:val="single" w:sz="4" w:space="0" w:color="auto"/>
              <w:bottom w:val="single" w:sz="4" w:space="0" w:color="auto"/>
              <w:right w:val="single" w:sz="4" w:space="0" w:color="auto"/>
            </w:tcBorders>
            <w:vAlign w:val="center"/>
          </w:tcPr>
          <w:p w14:paraId="67A86328" w14:textId="77777777" w:rsidR="00D10CFE" w:rsidRPr="001E320E" w:rsidRDefault="00D10CFE" w:rsidP="000B73DD">
            <w:pPr>
              <w:topLinePunct/>
              <w:jc w:val="right"/>
              <w:rPr>
                <w:color w:val="000000"/>
                <w:sz w:val="20"/>
                <w:szCs w:val="20"/>
              </w:rPr>
            </w:pPr>
            <w:r w:rsidRPr="001E320E">
              <w:rPr>
                <w:color w:val="000000"/>
                <w:sz w:val="20"/>
                <w:szCs w:val="20"/>
              </w:rPr>
              <w:t>2.13</w:t>
            </w:r>
          </w:p>
        </w:tc>
        <w:tc>
          <w:tcPr>
            <w:tcW w:w="668" w:type="pct"/>
            <w:tcBorders>
              <w:top w:val="single" w:sz="4" w:space="0" w:color="auto"/>
              <w:left w:val="single" w:sz="4" w:space="0" w:color="auto"/>
              <w:bottom w:val="single" w:sz="4" w:space="0" w:color="auto"/>
              <w:right w:val="single" w:sz="4" w:space="0" w:color="auto"/>
            </w:tcBorders>
            <w:vAlign w:val="center"/>
          </w:tcPr>
          <w:p w14:paraId="41F0D178" w14:textId="77777777" w:rsidR="00D10CFE" w:rsidRPr="001E320E" w:rsidRDefault="00D10CFE" w:rsidP="000B73DD">
            <w:pPr>
              <w:topLinePunct/>
              <w:jc w:val="right"/>
              <w:rPr>
                <w:color w:val="000000"/>
                <w:sz w:val="20"/>
                <w:szCs w:val="20"/>
              </w:rPr>
            </w:pPr>
            <w:r w:rsidRPr="001E320E">
              <w:rPr>
                <w:color w:val="000000"/>
                <w:sz w:val="20"/>
                <w:szCs w:val="20"/>
              </w:rPr>
              <w:t>1.14</w:t>
            </w:r>
          </w:p>
        </w:tc>
        <w:tc>
          <w:tcPr>
            <w:tcW w:w="666" w:type="pct"/>
            <w:tcBorders>
              <w:top w:val="single" w:sz="4" w:space="0" w:color="auto"/>
              <w:left w:val="single" w:sz="4" w:space="0" w:color="auto"/>
              <w:bottom w:val="single" w:sz="4" w:space="0" w:color="auto"/>
              <w:right w:val="single" w:sz="4" w:space="0" w:color="auto"/>
            </w:tcBorders>
            <w:vAlign w:val="center"/>
          </w:tcPr>
          <w:p w14:paraId="4EA0BD90" w14:textId="77777777" w:rsidR="00D10CFE" w:rsidRPr="001E320E" w:rsidRDefault="00D10CFE" w:rsidP="000B73DD">
            <w:pPr>
              <w:topLinePunct/>
              <w:jc w:val="right"/>
              <w:rPr>
                <w:color w:val="000000"/>
                <w:sz w:val="20"/>
                <w:szCs w:val="20"/>
              </w:rPr>
            </w:pPr>
            <w:r w:rsidRPr="001E320E">
              <w:rPr>
                <w:color w:val="000000"/>
                <w:sz w:val="20"/>
                <w:szCs w:val="20"/>
              </w:rPr>
              <w:t>1.14</w:t>
            </w:r>
          </w:p>
        </w:tc>
        <w:tc>
          <w:tcPr>
            <w:tcW w:w="664" w:type="pct"/>
            <w:tcBorders>
              <w:top w:val="single" w:sz="4" w:space="0" w:color="auto"/>
              <w:left w:val="single" w:sz="4" w:space="0" w:color="auto"/>
              <w:bottom w:val="single" w:sz="4" w:space="0" w:color="auto"/>
              <w:right w:val="single" w:sz="4" w:space="0" w:color="auto"/>
            </w:tcBorders>
            <w:noWrap/>
          </w:tcPr>
          <w:p w14:paraId="07951668" w14:textId="77777777" w:rsidR="00D10CFE" w:rsidRPr="001E320E" w:rsidRDefault="00D10CFE" w:rsidP="000B73DD">
            <w:pPr>
              <w:topLinePunct/>
              <w:jc w:val="right"/>
              <w:rPr>
                <w:color w:val="000000"/>
                <w:sz w:val="20"/>
                <w:szCs w:val="20"/>
              </w:rPr>
            </w:pPr>
            <w:r w:rsidRPr="001E320E">
              <w:rPr>
                <w:color w:val="000000"/>
                <w:sz w:val="20"/>
                <w:szCs w:val="20"/>
              </w:rPr>
              <w:t>1.69</w:t>
            </w:r>
          </w:p>
        </w:tc>
      </w:tr>
      <w:tr w:rsidR="00D10CFE" w14:paraId="07158E1F" w14:textId="77777777" w:rsidTr="000B73DD">
        <w:trPr>
          <w:cantSplit/>
          <w:trHeight w:val="53"/>
        </w:trPr>
        <w:tc>
          <w:tcPr>
            <w:tcW w:w="998" w:type="pct"/>
            <w:tcBorders>
              <w:top w:val="single" w:sz="4" w:space="0" w:color="auto"/>
              <w:left w:val="single" w:sz="4" w:space="0" w:color="auto"/>
              <w:bottom w:val="single" w:sz="4" w:space="0" w:color="auto"/>
              <w:right w:val="single" w:sz="4" w:space="0" w:color="auto"/>
            </w:tcBorders>
            <w:noWrap/>
          </w:tcPr>
          <w:p w14:paraId="16546297" w14:textId="77777777" w:rsidR="00D10CFE" w:rsidRPr="001E320E" w:rsidRDefault="00D10CFE" w:rsidP="000B73DD">
            <w:pPr>
              <w:topLinePunct/>
              <w:ind w:left="25"/>
              <w:jc w:val="left"/>
              <w:rPr>
                <w:color w:val="000000"/>
                <w:sz w:val="20"/>
                <w:szCs w:val="20"/>
              </w:rPr>
            </w:pPr>
            <w:r w:rsidRPr="001E320E">
              <w:rPr>
                <w:noProof/>
                <w:color w:val="000000"/>
                <w:sz w:val="20"/>
                <w:szCs w:val="20"/>
              </w:rPr>
              <w:t>HCFC-225ca</w:t>
            </w:r>
          </w:p>
        </w:tc>
        <w:tc>
          <w:tcPr>
            <w:tcW w:w="668" w:type="pct"/>
            <w:tcBorders>
              <w:top w:val="single" w:sz="4" w:space="0" w:color="auto"/>
              <w:left w:val="single" w:sz="4" w:space="0" w:color="auto"/>
              <w:bottom w:val="single" w:sz="4" w:space="0" w:color="auto"/>
              <w:right w:val="single" w:sz="4" w:space="0" w:color="auto"/>
            </w:tcBorders>
            <w:vAlign w:val="center"/>
          </w:tcPr>
          <w:p w14:paraId="3E570569"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tcPr>
          <w:p w14:paraId="2B775CB8" w14:textId="77777777" w:rsidR="00D10CFE" w:rsidRPr="001E320E" w:rsidRDefault="00D10CFE" w:rsidP="000B73DD">
            <w:pPr>
              <w:topLinePunct/>
              <w:jc w:val="right"/>
              <w:rPr>
                <w:color w:val="000000"/>
                <w:sz w:val="20"/>
                <w:szCs w:val="20"/>
              </w:rPr>
            </w:pPr>
            <w:r w:rsidRPr="001E320E">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tcPr>
          <w:p w14:paraId="1D2CD4F0"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tcPr>
          <w:p w14:paraId="5BF1C9B6"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65D432BE"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noWrap/>
          </w:tcPr>
          <w:p w14:paraId="18AB84E2" w14:textId="77777777" w:rsidR="00D10CFE" w:rsidRPr="001E320E" w:rsidRDefault="00D10CFE" w:rsidP="000B73DD">
            <w:pPr>
              <w:topLinePunct/>
              <w:jc w:val="right"/>
              <w:rPr>
                <w:color w:val="000000"/>
                <w:sz w:val="20"/>
                <w:szCs w:val="20"/>
              </w:rPr>
            </w:pPr>
            <w:r w:rsidRPr="001E320E">
              <w:rPr>
                <w:color w:val="000000"/>
                <w:sz w:val="20"/>
                <w:szCs w:val="20"/>
              </w:rPr>
              <w:t>0.00</w:t>
            </w:r>
          </w:p>
        </w:tc>
      </w:tr>
      <w:tr w:rsidR="00D10CFE" w14:paraId="4E5CAA31" w14:textId="77777777" w:rsidTr="000B73DD">
        <w:trPr>
          <w:cantSplit/>
          <w:trHeight w:val="47"/>
        </w:trPr>
        <w:tc>
          <w:tcPr>
            <w:tcW w:w="998" w:type="pct"/>
            <w:tcBorders>
              <w:top w:val="single" w:sz="4" w:space="0" w:color="auto"/>
              <w:left w:val="single" w:sz="4" w:space="0" w:color="auto"/>
              <w:bottom w:val="single" w:sz="4" w:space="0" w:color="auto"/>
              <w:right w:val="single" w:sz="4" w:space="0" w:color="auto"/>
            </w:tcBorders>
            <w:noWrap/>
          </w:tcPr>
          <w:p w14:paraId="60FA01B1" w14:textId="77777777" w:rsidR="00D10CFE" w:rsidRPr="001E320E" w:rsidRDefault="00D10CFE" w:rsidP="000B73DD">
            <w:pPr>
              <w:topLinePunct/>
              <w:ind w:left="25"/>
              <w:jc w:val="left"/>
              <w:rPr>
                <w:color w:val="000000"/>
                <w:sz w:val="20"/>
                <w:szCs w:val="20"/>
              </w:rPr>
            </w:pPr>
            <w:r w:rsidRPr="001E320E">
              <w:rPr>
                <w:noProof/>
                <w:color w:val="000000"/>
                <w:sz w:val="20"/>
                <w:szCs w:val="20"/>
              </w:rPr>
              <w:t>HCFC-225cb</w:t>
            </w:r>
          </w:p>
        </w:tc>
        <w:tc>
          <w:tcPr>
            <w:tcW w:w="668" w:type="pct"/>
            <w:tcBorders>
              <w:top w:val="single" w:sz="4" w:space="0" w:color="auto"/>
              <w:left w:val="single" w:sz="4" w:space="0" w:color="auto"/>
              <w:bottom w:val="single" w:sz="4" w:space="0" w:color="auto"/>
              <w:right w:val="single" w:sz="4" w:space="0" w:color="auto"/>
            </w:tcBorders>
            <w:vAlign w:val="center"/>
          </w:tcPr>
          <w:p w14:paraId="721FD99C" w14:textId="77777777" w:rsidR="00D10CFE" w:rsidRPr="001E320E" w:rsidRDefault="00D10CFE" w:rsidP="000B73DD">
            <w:pPr>
              <w:topLinePunct/>
              <w:jc w:val="right"/>
              <w:rPr>
                <w:color w:val="000000"/>
                <w:sz w:val="20"/>
                <w:szCs w:val="20"/>
              </w:rPr>
            </w:pPr>
            <w:r w:rsidRPr="001E320E">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tcPr>
          <w:p w14:paraId="4AEC2E9B" w14:textId="77777777" w:rsidR="00D10CFE" w:rsidRPr="001E320E" w:rsidRDefault="00D10CFE" w:rsidP="000B73DD">
            <w:pPr>
              <w:topLinePunct/>
              <w:jc w:val="right"/>
              <w:rPr>
                <w:color w:val="000000"/>
                <w:sz w:val="20"/>
                <w:szCs w:val="20"/>
              </w:rPr>
            </w:pPr>
            <w:r w:rsidRPr="001E320E">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tcPr>
          <w:p w14:paraId="61C4D0BD"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tcPr>
          <w:p w14:paraId="5688DA18"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5B23B916" w14:textId="77777777" w:rsidR="00D10CFE" w:rsidRPr="001E320E" w:rsidRDefault="00D10CFE" w:rsidP="000B73DD">
            <w:pPr>
              <w:topLinePunct/>
              <w:jc w:val="right"/>
              <w:rPr>
                <w:color w:val="000000"/>
                <w:sz w:val="20"/>
                <w:szCs w:val="20"/>
              </w:rPr>
            </w:pPr>
            <w:r w:rsidRPr="001E320E">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noWrap/>
          </w:tcPr>
          <w:p w14:paraId="04807031" w14:textId="77777777" w:rsidR="00D10CFE" w:rsidRPr="001E320E" w:rsidRDefault="00D10CFE" w:rsidP="000B73DD">
            <w:pPr>
              <w:topLinePunct/>
              <w:jc w:val="right"/>
              <w:rPr>
                <w:color w:val="000000"/>
                <w:sz w:val="20"/>
                <w:szCs w:val="20"/>
              </w:rPr>
            </w:pPr>
            <w:r w:rsidRPr="001E320E">
              <w:rPr>
                <w:color w:val="000000"/>
                <w:sz w:val="20"/>
                <w:szCs w:val="20"/>
              </w:rPr>
              <w:t>0.00</w:t>
            </w:r>
          </w:p>
        </w:tc>
      </w:tr>
      <w:tr w:rsidR="00D10CFE" w14:paraId="7652CA2B" w14:textId="77777777" w:rsidTr="000B73DD">
        <w:trPr>
          <w:cantSplit/>
          <w:trHeight w:val="47"/>
        </w:trPr>
        <w:tc>
          <w:tcPr>
            <w:tcW w:w="998" w:type="pct"/>
            <w:tcBorders>
              <w:top w:val="single" w:sz="4" w:space="0" w:color="auto"/>
              <w:left w:val="single" w:sz="4" w:space="0" w:color="auto"/>
              <w:bottom w:val="single" w:sz="4" w:space="0" w:color="auto"/>
              <w:right w:val="single" w:sz="4" w:space="0" w:color="auto"/>
            </w:tcBorders>
            <w:noWrap/>
          </w:tcPr>
          <w:p w14:paraId="53FA01F3" w14:textId="77777777" w:rsidR="00D10CFE" w:rsidRPr="001E320E" w:rsidRDefault="00D10CFE" w:rsidP="000B73DD">
            <w:pPr>
              <w:topLinePunct/>
              <w:ind w:left="25"/>
              <w:jc w:val="left"/>
              <w:rPr>
                <w:sz w:val="20"/>
                <w:szCs w:val="20"/>
              </w:rPr>
            </w:pPr>
            <w:proofErr w:type="spellStart"/>
            <w:r w:rsidRPr="001E320E">
              <w:rPr>
                <w:rFonts w:hint="eastAsia"/>
                <w:b/>
                <w:sz w:val="20"/>
                <w:szCs w:val="20"/>
                <w:lang w:val="zh-CN"/>
              </w:rPr>
              <w:t>共计</w:t>
            </w:r>
            <w:proofErr w:type="spellEnd"/>
          </w:p>
        </w:tc>
        <w:tc>
          <w:tcPr>
            <w:tcW w:w="668" w:type="pct"/>
            <w:tcBorders>
              <w:top w:val="single" w:sz="4" w:space="0" w:color="auto"/>
              <w:left w:val="single" w:sz="4" w:space="0" w:color="auto"/>
              <w:bottom w:val="single" w:sz="4" w:space="0" w:color="auto"/>
              <w:right w:val="single" w:sz="4" w:space="0" w:color="auto"/>
            </w:tcBorders>
            <w:vAlign w:val="center"/>
          </w:tcPr>
          <w:p w14:paraId="3929B38D" w14:textId="77777777" w:rsidR="00D10CFE" w:rsidRPr="001E320E" w:rsidRDefault="00D10CFE" w:rsidP="000B73DD">
            <w:pPr>
              <w:topLinePunct/>
              <w:jc w:val="right"/>
              <w:rPr>
                <w:b/>
                <w:color w:val="000000"/>
                <w:sz w:val="20"/>
                <w:szCs w:val="20"/>
              </w:rPr>
            </w:pPr>
            <w:r w:rsidRPr="001E320E">
              <w:rPr>
                <w:b/>
                <w:color w:val="000000"/>
                <w:sz w:val="20"/>
                <w:szCs w:val="20"/>
              </w:rPr>
              <w:t>105.91</w:t>
            </w:r>
          </w:p>
        </w:tc>
        <w:tc>
          <w:tcPr>
            <w:tcW w:w="668" w:type="pct"/>
            <w:tcBorders>
              <w:top w:val="single" w:sz="4" w:space="0" w:color="auto"/>
              <w:left w:val="single" w:sz="4" w:space="0" w:color="auto"/>
              <w:bottom w:val="single" w:sz="4" w:space="0" w:color="auto"/>
              <w:right w:val="single" w:sz="4" w:space="0" w:color="auto"/>
            </w:tcBorders>
            <w:vAlign w:val="center"/>
          </w:tcPr>
          <w:p w14:paraId="0FD9EDC2" w14:textId="77777777" w:rsidR="00D10CFE" w:rsidRPr="001E320E" w:rsidRDefault="00D10CFE" w:rsidP="000B73DD">
            <w:pPr>
              <w:topLinePunct/>
              <w:jc w:val="right"/>
              <w:rPr>
                <w:b/>
                <w:color w:val="000000"/>
                <w:sz w:val="20"/>
                <w:szCs w:val="20"/>
              </w:rPr>
            </w:pPr>
            <w:r w:rsidRPr="001E320E">
              <w:rPr>
                <w:b/>
                <w:color w:val="000000"/>
                <w:sz w:val="20"/>
                <w:szCs w:val="20"/>
              </w:rPr>
              <w:t>103.75</w:t>
            </w:r>
          </w:p>
        </w:tc>
        <w:tc>
          <w:tcPr>
            <w:tcW w:w="668" w:type="pct"/>
            <w:tcBorders>
              <w:top w:val="single" w:sz="4" w:space="0" w:color="auto"/>
              <w:left w:val="single" w:sz="4" w:space="0" w:color="auto"/>
              <w:bottom w:val="single" w:sz="4" w:space="0" w:color="auto"/>
              <w:right w:val="single" w:sz="4" w:space="0" w:color="auto"/>
            </w:tcBorders>
            <w:vAlign w:val="center"/>
          </w:tcPr>
          <w:p w14:paraId="3682F488" w14:textId="77777777" w:rsidR="00D10CFE" w:rsidRPr="001E320E" w:rsidRDefault="00D10CFE" w:rsidP="000B73DD">
            <w:pPr>
              <w:topLinePunct/>
              <w:jc w:val="right"/>
              <w:rPr>
                <w:b/>
                <w:color w:val="000000"/>
                <w:sz w:val="20"/>
                <w:szCs w:val="20"/>
              </w:rPr>
            </w:pPr>
            <w:r w:rsidRPr="001E320E">
              <w:rPr>
                <w:b/>
                <w:color w:val="000000"/>
                <w:sz w:val="20"/>
                <w:szCs w:val="20"/>
              </w:rPr>
              <w:t>50.62</w:t>
            </w:r>
          </w:p>
        </w:tc>
        <w:tc>
          <w:tcPr>
            <w:tcW w:w="668" w:type="pct"/>
            <w:tcBorders>
              <w:top w:val="single" w:sz="4" w:space="0" w:color="auto"/>
              <w:left w:val="single" w:sz="4" w:space="0" w:color="auto"/>
              <w:bottom w:val="single" w:sz="4" w:space="0" w:color="auto"/>
              <w:right w:val="single" w:sz="4" w:space="0" w:color="auto"/>
            </w:tcBorders>
            <w:vAlign w:val="center"/>
          </w:tcPr>
          <w:p w14:paraId="58EBE311" w14:textId="77777777" w:rsidR="00D10CFE" w:rsidRPr="001E320E" w:rsidRDefault="00D10CFE" w:rsidP="000B73DD">
            <w:pPr>
              <w:topLinePunct/>
              <w:jc w:val="right"/>
              <w:rPr>
                <w:b/>
                <w:color w:val="000000"/>
                <w:sz w:val="20"/>
                <w:szCs w:val="20"/>
              </w:rPr>
            </w:pPr>
            <w:r w:rsidRPr="001E320E">
              <w:rPr>
                <w:b/>
                <w:color w:val="000000"/>
                <w:sz w:val="20"/>
                <w:szCs w:val="20"/>
              </w:rPr>
              <w:t>60.40</w:t>
            </w:r>
          </w:p>
        </w:tc>
        <w:tc>
          <w:tcPr>
            <w:tcW w:w="666" w:type="pct"/>
            <w:tcBorders>
              <w:top w:val="single" w:sz="4" w:space="0" w:color="auto"/>
              <w:left w:val="single" w:sz="4" w:space="0" w:color="auto"/>
              <w:bottom w:val="single" w:sz="4" w:space="0" w:color="auto"/>
              <w:right w:val="single" w:sz="4" w:space="0" w:color="auto"/>
            </w:tcBorders>
            <w:vAlign w:val="center"/>
          </w:tcPr>
          <w:p w14:paraId="6C72DEF6" w14:textId="77777777" w:rsidR="00D10CFE" w:rsidRPr="001E320E" w:rsidRDefault="00D10CFE" w:rsidP="000B73DD">
            <w:pPr>
              <w:topLinePunct/>
              <w:jc w:val="right"/>
              <w:rPr>
                <w:b/>
                <w:color w:val="000000"/>
                <w:sz w:val="20"/>
                <w:szCs w:val="20"/>
              </w:rPr>
            </w:pPr>
            <w:r w:rsidRPr="001E320E">
              <w:rPr>
                <w:b/>
                <w:color w:val="000000"/>
                <w:sz w:val="20"/>
                <w:szCs w:val="20"/>
              </w:rPr>
              <w:t>69.66</w:t>
            </w:r>
          </w:p>
        </w:tc>
        <w:tc>
          <w:tcPr>
            <w:tcW w:w="664" w:type="pct"/>
            <w:tcBorders>
              <w:top w:val="single" w:sz="4" w:space="0" w:color="auto"/>
              <w:left w:val="single" w:sz="4" w:space="0" w:color="auto"/>
              <w:bottom w:val="single" w:sz="4" w:space="0" w:color="auto"/>
              <w:right w:val="single" w:sz="4" w:space="0" w:color="auto"/>
            </w:tcBorders>
            <w:noWrap/>
          </w:tcPr>
          <w:p w14:paraId="0DE070C4" w14:textId="77777777" w:rsidR="00D10CFE" w:rsidRPr="001E320E" w:rsidRDefault="00D10CFE" w:rsidP="000B73DD">
            <w:pPr>
              <w:topLinePunct/>
              <w:jc w:val="right"/>
              <w:rPr>
                <w:b/>
                <w:color w:val="000000"/>
                <w:sz w:val="20"/>
                <w:szCs w:val="20"/>
              </w:rPr>
            </w:pPr>
            <w:r w:rsidRPr="001E320E">
              <w:rPr>
                <w:b/>
                <w:color w:val="000000"/>
                <w:sz w:val="20"/>
                <w:szCs w:val="20"/>
              </w:rPr>
              <w:t>161.98</w:t>
            </w:r>
          </w:p>
        </w:tc>
      </w:tr>
    </w:tbl>
    <w:p w14:paraId="6122D1F3" w14:textId="77777777" w:rsidR="00D10CFE" w:rsidRPr="0097089A" w:rsidRDefault="00D10CFE" w:rsidP="00D10CFE">
      <w:pPr>
        <w:pStyle w:val="Heading1"/>
        <w:topLinePunct/>
        <w:spacing w:before="240"/>
        <w:rPr>
          <w:szCs w:val="24"/>
        </w:rPr>
      </w:pPr>
      <w:bookmarkStart w:id="1" w:name="_Hlk126915671"/>
      <w:r w:rsidRPr="0097089A">
        <w:rPr>
          <w:szCs w:val="24"/>
        </w:rPr>
        <w:t>2018</w:t>
      </w:r>
      <w:proofErr w:type="spellStart"/>
      <w:r w:rsidRPr="0097089A">
        <w:rPr>
          <w:rFonts w:hint="eastAsia"/>
          <w:szCs w:val="24"/>
          <w:lang w:val="zh-CN"/>
        </w:rPr>
        <w:t>年至</w:t>
      </w:r>
      <w:proofErr w:type="spellEnd"/>
      <w:r w:rsidRPr="0097089A">
        <w:rPr>
          <w:szCs w:val="24"/>
        </w:rPr>
        <w:t>2019</w:t>
      </w:r>
      <w:proofErr w:type="spellStart"/>
      <w:r w:rsidRPr="0097089A">
        <w:rPr>
          <w:rFonts w:hint="eastAsia"/>
          <w:szCs w:val="24"/>
          <w:lang w:val="zh-CN"/>
        </w:rPr>
        <w:t>年氟氯烃消费量保持稳定</w:t>
      </w:r>
      <w:r w:rsidRPr="0097089A">
        <w:rPr>
          <w:rFonts w:hint="eastAsia"/>
          <w:szCs w:val="24"/>
        </w:rPr>
        <w:t>，</w:t>
      </w:r>
      <w:r w:rsidRPr="0097089A">
        <w:rPr>
          <w:rFonts w:hint="eastAsia"/>
          <w:szCs w:val="24"/>
          <w:lang w:val="zh-CN"/>
        </w:rPr>
        <w:t>但</w:t>
      </w:r>
      <w:proofErr w:type="spellEnd"/>
      <w:r w:rsidRPr="0097089A">
        <w:rPr>
          <w:szCs w:val="24"/>
        </w:rPr>
        <w:t>2020</w:t>
      </w:r>
      <w:proofErr w:type="spellStart"/>
      <w:r w:rsidRPr="0097089A">
        <w:rPr>
          <w:rFonts w:hint="eastAsia"/>
          <w:szCs w:val="24"/>
          <w:lang w:val="zh-CN"/>
        </w:rPr>
        <w:t>年消费量较</w:t>
      </w:r>
      <w:proofErr w:type="spellEnd"/>
      <w:r w:rsidRPr="0097089A">
        <w:rPr>
          <w:szCs w:val="24"/>
        </w:rPr>
        <w:t>2019</w:t>
      </w:r>
      <w:proofErr w:type="spellStart"/>
      <w:r w:rsidRPr="0097089A">
        <w:rPr>
          <w:rFonts w:hint="eastAsia"/>
          <w:szCs w:val="24"/>
          <w:lang w:val="zh-CN"/>
        </w:rPr>
        <w:t>年消费量大幅下降</w:t>
      </w:r>
      <w:proofErr w:type="spellEnd"/>
      <w:r w:rsidRPr="0097089A">
        <w:rPr>
          <w:szCs w:val="24"/>
        </w:rPr>
        <w:t>51%</w:t>
      </w:r>
      <w:r w:rsidRPr="0097089A">
        <w:rPr>
          <w:rFonts w:hint="eastAsia"/>
          <w:szCs w:val="24"/>
          <w:lang w:val="zh-CN"/>
        </w:rPr>
        <w:t>。这种突然下降归因于</w:t>
      </w:r>
      <w:r w:rsidRPr="0097089A">
        <w:rPr>
          <w:szCs w:val="24"/>
          <w:lang w:val="en-US"/>
        </w:rPr>
        <w:t>COVID-19</w:t>
      </w:r>
      <w:r w:rsidRPr="0097089A">
        <w:rPr>
          <w:rFonts w:hint="eastAsia"/>
          <w:szCs w:val="24"/>
          <w:lang w:val="zh-CN"/>
        </w:rPr>
        <w:t>大流行</w:t>
      </w:r>
      <w:r w:rsidRPr="0097089A">
        <w:rPr>
          <w:rFonts w:hint="eastAsia"/>
          <w:szCs w:val="24"/>
          <w:lang w:val="en-US"/>
        </w:rPr>
        <w:t>，</w:t>
      </w:r>
      <w:r w:rsidRPr="0097089A">
        <w:rPr>
          <w:rFonts w:hint="eastAsia"/>
          <w:szCs w:val="24"/>
          <w:lang w:val="zh-CN"/>
        </w:rPr>
        <w:t>它影响了氟氯烃的需求和供应。</w:t>
      </w:r>
      <w:r w:rsidRPr="0097089A">
        <w:rPr>
          <w:szCs w:val="24"/>
          <w:lang w:val="en-US"/>
        </w:rPr>
        <w:t>2021</w:t>
      </w:r>
      <w:r w:rsidRPr="0097089A">
        <w:rPr>
          <w:rFonts w:hint="eastAsia"/>
          <w:szCs w:val="24"/>
          <w:lang w:val="zh-CN"/>
        </w:rPr>
        <w:t>年和</w:t>
      </w:r>
      <w:r w:rsidRPr="0097089A">
        <w:rPr>
          <w:szCs w:val="24"/>
          <w:lang w:val="en-US"/>
        </w:rPr>
        <w:t>2022</w:t>
      </w:r>
      <w:r w:rsidRPr="0097089A">
        <w:rPr>
          <w:rFonts w:hint="eastAsia"/>
          <w:szCs w:val="24"/>
          <w:lang w:val="zh-CN"/>
        </w:rPr>
        <w:t>年消费量的增加来自</w:t>
      </w:r>
      <w:r w:rsidRPr="0097089A">
        <w:rPr>
          <w:szCs w:val="24"/>
          <w:lang w:val="en-US"/>
        </w:rPr>
        <w:t>COVID-19</w:t>
      </w:r>
      <w:r w:rsidRPr="0097089A">
        <w:rPr>
          <w:rFonts w:hint="eastAsia"/>
          <w:szCs w:val="24"/>
          <w:lang w:val="zh-CN"/>
        </w:rPr>
        <w:t>限制的放松和经济复苏。</w:t>
      </w:r>
    </w:p>
    <w:bookmarkEnd w:id="1"/>
    <w:p w14:paraId="0FDD3AB6" w14:textId="77777777" w:rsidR="00D10CFE" w:rsidRPr="0097089A" w:rsidRDefault="00D10CFE" w:rsidP="00D10CFE">
      <w:pPr>
        <w:topLinePunct/>
        <w:spacing w:after="240"/>
        <w:rPr>
          <w:i/>
          <w:szCs w:val="24"/>
        </w:rPr>
      </w:pPr>
      <w:proofErr w:type="spellStart"/>
      <w:r w:rsidRPr="0097089A">
        <w:rPr>
          <w:rFonts w:eastAsia="KaiTi_GB2312" w:hint="eastAsia"/>
          <w:szCs w:val="24"/>
          <w:lang w:val="zh-CN"/>
        </w:rPr>
        <w:t>国家方案执行报告</w:t>
      </w:r>
      <w:proofErr w:type="spellEnd"/>
    </w:p>
    <w:p w14:paraId="35220D04" w14:textId="224BC790" w:rsidR="00D10CFE" w:rsidRPr="0097089A" w:rsidRDefault="00D10CFE" w:rsidP="00D10CFE">
      <w:pPr>
        <w:pStyle w:val="Heading1"/>
        <w:topLinePunct/>
        <w:rPr>
          <w:szCs w:val="24"/>
        </w:rPr>
      </w:pPr>
      <w:bookmarkStart w:id="2" w:name="_Hlk126915699"/>
      <w:proofErr w:type="spellStart"/>
      <w:r w:rsidRPr="0097089A">
        <w:rPr>
          <w:rFonts w:hint="eastAsia"/>
          <w:szCs w:val="24"/>
          <w:lang w:val="zh-CN"/>
        </w:rPr>
        <w:t>菲律宾政府在</w:t>
      </w:r>
      <w:proofErr w:type="spellEnd"/>
      <w:r w:rsidRPr="0097089A">
        <w:rPr>
          <w:szCs w:val="24"/>
        </w:rPr>
        <w:t>2022</w:t>
      </w:r>
      <w:proofErr w:type="spellStart"/>
      <w:r w:rsidRPr="0097089A">
        <w:rPr>
          <w:rFonts w:hint="eastAsia"/>
          <w:szCs w:val="24"/>
          <w:lang w:val="zh-CN"/>
        </w:rPr>
        <w:t>年国家方案执行报告中报告了氟氯烃行业的消费量数据</w:t>
      </w:r>
      <w:r w:rsidRPr="0097089A">
        <w:rPr>
          <w:rFonts w:hint="eastAsia"/>
          <w:szCs w:val="24"/>
        </w:rPr>
        <w:t>，</w:t>
      </w:r>
      <w:r w:rsidRPr="0097089A">
        <w:rPr>
          <w:rFonts w:hint="eastAsia"/>
          <w:szCs w:val="24"/>
          <w:lang w:val="zh-CN"/>
        </w:rPr>
        <w:t>它低于根据《蒙特利尔议定书》第</w:t>
      </w:r>
      <w:proofErr w:type="spellEnd"/>
      <w:r w:rsidRPr="0097089A">
        <w:rPr>
          <w:szCs w:val="24"/>
        </w:rPr>
        <w:t>7</w:t>
      </w:r>
      <w:proofErr w:type="spellStart"/>
      <w:r w:rsidRPr="0097089A">
        <w:rPr>
          <w:rFonts w:hint="eastAsia"/>
          <w:szCs w:val="24"/>
          <w:lang w:val="zh-CN"/>
        </w:rPr>
        <w:t>条报告的数据</w:t>
      </w:r>
      <w:r w:rsidRPr="0097089A">
        <w:rPr>
          <w:rFonts w:hint="eastAsia"/>
          <w:szCs w:val="24"/>
        </w:rPr>
        <w:t>，</w:t>
      </w:r>
      <w:r w:rsidRPr="0097089A">
        <w:rPr>
          <w:rFonts w:hint="eastAsia"/>
          <w:szCs w:val="24"/>
          <w:lang w:val="zh-CN"/>
        </w:rPr>
        <w:t>表明进口量与使用量之间的差异用于库存</w:t>
      </w:r>
      <w:proofErr w:type="spellEnd"/>
      <w:r w:rsidRPr="0097089A">
        <w:rPr>
          <w:rFonts w:hint="eastAsia"/>
          <w:szCs w:val="24"/>
          <w:lang w:val="zh-CN"/>
        </w:rPr>
        <w:t>。</w:t>
      </w:r>
    </w:p>
    <w:bookmarkEnd w:id="2"/>
    <w:p w14:paraId="765A356E" w14:textId="77777777" w:rsidR="00D10CFE" w:rsidRPr="0097089A" w:rsidRDefault="00D10CFE" w:rsidP="00D10CFE">
      <w:pPr>
        <w:widowControl w:val="0"/>
        <w:topLinePunct/>
        <w:spacing w:before="240" w:after="240"/>
        <w:outlineLvl w:val="0"/>
        <w:rPr>
          <w:szCs w:val="24"/>
          <w:u w:val="single"/>
        </w:rPr>
      </w:pPr>
      <w:proofErr w:type="spellStart"/>
      <w:r w:rsidRPr="0097089A">
        <w:rPr>
          <w:rFonts w:hint="eastAsia"/>
          <w:szCs w:val="24"/>
          <w:u w:val="single"/>
          <w:lang w:val="zh-CN"/>
        </w:rPr>
        <w:t>进展和资金发放情况</w:t>
      </w:r>
      <w:proofErr w:type="spellEnd"/>
    </w:p>
    <w:p w14:paraId="7DC0BB23" w14:textId="77777777" w:rsidR="00D10CFE" w:rsidRPr="0097089A" w:rsidRDefault="00D10CFE" w:rsidP="00D10CFE">
      <w:pPr>
        <w:topLinePunct/>
        <w:spacing w:after="240"/>
        <w:rPr>
          <w:i/>
          <w:szCs w:val="24"/>
        </w:rPr>
      </w:pPr>
      <w:bookmarkStart w:id="3" w:name="_Hlk126915708"/>
      <w:proofErr w:type="spellStart"/>
      <w:r w:rsidRPr="0097089A">
        <w:rPr>
          <w:rFonts w:eastAsia="KaiTi_GB2312" w:hint="eastAsia"/>
          <w:szCs w:val="24"/>
          <w:lang w:val="zh-CN"/>
        </w:rPr>
        <w:t>法律框架</w:t>
      </w:r>
      <w:proofErr w:type="spellEnd"/>
    </w:p>
    <w:bookmarkEnd w:id="3"/>
    <w:p w14:paraId="65D8296B" w14:textId="77777777" w:rsidR="00D10CFE" w:rsidRPr="0097089A" w:rsidRDefault="00D10CFE" w:rsidP="00D10CFE">
      <w:pPr>
        <w:pStyle w:val="Heading1"/>
        <w:topLinePunct/>
        <w:rPr>
          <w:szCs w:val="24"/>
        </w:rPr>
      </w:pPr>
      <w:proofErr w:type="spellStart"/>
      <w:r w:rsidRPr="0097089A">
        <w:rPr>
          <w:rFonts w:hint="eastAsia"/>
          <w:szCs w:val="24"/>
          <w:lang w:val="zh-CN"/>
        </w:rPr>
        <w:t>氟氯烃进口许可证颁发和配额制度自</w:t>
      </w:r>
      <w:proofErr w:type="spellEnd"/>
      <w:r w:rsidRPr="0097089A">
        <w:rPr>
          <w:szCs w:val="24"/>
        </w:rPr>
        <w:t>2004</w:t>
      </w:r>
      <w:proofErr w:type="spellStart"/>
      <w:r w:rsidRPr="0097089A">
        <w:rPr>
          <w:rFonts w:hint="eastAsia"/>
          <w:szCs w:val="24"/>
          <w:lang w:val="zh-CN"/>
        </w:rPr>
        <w:t>年起一直都在运行。环境管理局</w:t>
      </w:r>
      <w:proofErr w:type="spellEnd"/>
      <w:r w:rsidRPr="0097089A">
        <w:rPr>
          <w:rFonts w:hint="eastAsia"/>
          <w:szCs w:val="24"/>
          <w:lang w:val="zh-CN"/>
        </w:rPr>
        <w:t>（</w:t>
      </w:r>
      <w:r w:rsidRPr="0097089A">
        <w:rPr>
          <w:szCs w:val="24"/>
          <w:lang w:val="zh-CN"/>
        </w:rPr>
        <w:t>EMB</w:t>
      </w:r>
      <w:r w:rsidRPr="0097089A">
        <w:rPr>
          <w:rFonts w:hint="eastAsia"/>
          <w:szCs w:val="24"/>
          <w:lang w:val="zh-CN"/>
        </w:rPr>
        <w:t>）</w:t>
      </w:r>
      <w:proofErr w:type="spellStart"/>
      <w:r w:rsidRPr="0097089A">
        <w:rPr>
          <w:rFonts w:hint="eastAsia"/>
          <w:szCs w:val="24"/>
          <w:lang w:val="zh-CN"/>
        </w:rPr>
        <w:t>通过菲律宾臭氧办事处</w:t>
      </w:r>
      <w:proofErr w:type="spellEnd"/>
      <w:r w:rsidRPr="0097089A">
        <w:rPr>
          <w:rFonts w:hint="eastAsia"/>
          <w:szCs w:val="24"/>
          <w:lang w:val="zh-CN"/>
        </w:rPr>
        <w:t>（</w:t>
      </w:r>
      <w:r w:rsidRPr="0097089A">
        <w:rPr>
          <w:szCs w:val="24"/>
          <w:lang w:val="zh-CN"/>
        </w:rPr>
        <w:t>POD</w:t>
      </w:r>
      <w:r w:rsidRPr="0097089A">
        <w:rPr>
          <w:rFonts w:hint="eastAsia"/>
          <w:szCs w:val="24"/>
          <w:lang w:val="zh-CN"/>
        </w:rPr>
        <w:t>）</w:t>
      </w:r>
      <w:proofErr w:type="spellStart"/>
      <w:r w:rsidRPr="0097089A">
        <w:rPr>
          <w:rFonts w:hint="eastAsia"/>
          <w:szCs w:val="24"/>
          <w:lang w:val="zh-CN"/>
        </w:rPr>
        <w:t>与海关局</w:t>
      </w:r>
      <w:proofErr w:type="spellEnd"/>
      <w:r w:rsidRPr="0097089A">
        <w:rPr>
          <w:rFonts w:hint="eastAsia"/>
          <w:szCs w:val="24"/>
          <w:lang w:val="zh-CN"/>
        </w:rPr>
        <w:t>（</w:t>
      </w:r>
      <w:r w:rsidRPr="0097089A">
        <w:rPr>
          <w:szCs w:val="24"/>
          <w:lang w:val="zh-CN"/>
        </w:rPr>
        <w:t>BOC</w:t>
      </w:r>
      <w:r w:rsidRPr="0097089A">
        <w:rPr>
          <w:rFonts w:hint="eastAsia"/>
          <w:szCs w:val="24"/>
          <w:lang w:val="zh-CN"/>
        </w:rPr>
        <w:t>）</w:t>
      </w:r>
      <w:proofErr w:type="spellStart"/>
      <w:r w:rsidRPr="0097089A">
        <w:rPr>
          <w:rFonts w:hint="eastAsia"/>
          <w:szCs w:val="24"/>
          <w:lang w:val="zh-CN"/>
        </w:rPr>
        <w:t>协调，设定了氟氯烃年度进口配额</w:t>
      </w:r>
      <w:proofErr w:type="spellEnd"/>
      <w:r w:rsidRPr="0097089A">
        <w:rPr>
          <w:rFonts w:hint="eastAsia"/>
          <w:szCs w:val="24"/>
          <w:lang w:val="zh-CN"/>
        </w:rPr>
        <w:t>。</w:t>
      </w:r>
      <w:r w:rsidRPr="0097089A">
        <w:rPr>
          <w:szCs w:val="24"/>
        </w:rPr>
        <w:t>2013</w:t>
      </w:r>
      <w:proofErr w:type="spellStart"/>
      <w:r w:rsidRPr="0097089A">
        <w:rPr>
          <w:rFonts w:hint="eastAsia"/>
          <w:szCs w:val="24"/>
          <w:lang w:val="zh-CN"/>
        </w:rPr>
        <w:t>年</w:t>
      </w:r>
      <w:r w:rsidRPr="0097089A">
        <w:rPr>
          <w:rFonts w:hint="eastAsia"/>
          <w:szCs w:val="24"/>
        </w:rPr>
        <w:t>，</w:t>
      </w:r>
      <w:r w:rsidRPr="0097089A">
        <w:rPr>
          <w:rFonts w:hint="eastAsia"/>
          <w:szCs w:val="24"/>
          <w:lang w:val="zh-CN"/>
        </w:rPr>
        <w:t>将技术人员认证机制、统一编码制度</w:t>
      </w:r>
      <w:proofErr w:type="spellEnd"/>
      <w:r w:rsidRPr="0097089A">
        <w:rPr>
          <w:szCs w:val="24"/>
        </w:rPr>
        <w:t>(HS)</w:t>
      </w:r>
      <w:proofErr w:type="spellStart"/>
      <w:r w:rsidRPr="0097089A">
        <w:rPr>
          <w:rFonts w:hint="eastAsia"/>
          <w:szCs w:val="24"/>
          <w:lang w:val="zh-CN"/>
        </w:rPr>
        <w:t>代码和加附标签要求纳入法规</w:t>
      </w:r>
      <w:proofErr w:type="spellEnd"/>
      <w:r w:rsidRPr="0097089A">
        <w:rPr>
          <w:rFonts w:hint="eastAsia"/>
          <w:szCs w:val="24"/>
        </w:rPr>
        <w:t>；</w:t>
      </w:r>
      <w:smartTag w:uri="urn:schemas-microsoft-com:office:smarttags" w:element="chsdate">
        <w:smartTagPr>
          <w:attr w:name="IsROCDate" w:val="False"/>
          <w:attr w:name="IsLunarDate" w:val="False"/>
          <w:attr w:name="Day" w:val="30"/>
          <w:attr w:name="Month" w:val="12"/>
          <w:attr w:name="Year" w:val="1899"/>
        </w:smartTagPr>
        <w:r w:rsidRPr="0097089A">
          <w:rPr>
            <w:szCs w:val="24"/>
          </w:rPr>
          <w:t>2015</w:t>
        </w:r>
        <w:r w:rsidRPr="0097089A">
          <w:rPr>
            <w:rFonts w:hint="eastAsia"/>
            <w:szCs w:val="24"/>
            <w:lang w:val="zh-CN"/>
          </w:rPr>
          <w:t>年</w:t>
        </w:r>
        <w:r w:rsidRPr="0097089A">
          <w:rPr>
            <w:szCs w:val="24"/>
          </w:rPr>
          <w:t>1</w:t>
        </w:r>
        <w:r w:rsidRPr="0097089A">
          <w:rPr>
            <w:rFonts w:hint="eastAsia"/>
            <w:szCs w:val="24"/>
            <w:lang w:val="zh-CN"/>
          </w:rPr>
          <w:t>月</w:t>
        </w:r>
        <w:r w:rsidRPr="0097089A">
          <w:rPr>
            <w:szCs w:val="24"/>
          </w:rPr>
          <w:t>1</w:t>
        </w:r>
        <w:proofErr w:type="spellStart"/>
        <w:r w:rsidRPr="0097089A">
          <w:rPr>
            <w:rFonts w:hint="eastAsia"/>
            <w:szCs w:val="24"/>
            <w:lang w:val="zh-CN"/>
          </w:rPr>
          <w:t>日起</w:t>
        </w:r>
      </w:smartTag>
      <w:r w:rsidRPr="0097089A">
        <w:rPr>
          <w:rFonts w:hint="eastAsia"/>
          <w:szCs w:val="24"/>
        </w:rPr>
        <w:t>，</w:t>
      </w:r>
      <w:r w:rsidRPr="0097089A">
        <w:rPr>
          <w:rFonts w:hint="eastAsia"/>
          <w:szCs w:val="24"/>
          <w:lang w:val="zh-CN"/>
        </w:rPr>
        <w:t>禁止进口</w:t>
      </w:r>
      <w:proofErr w:type="spellEnd"/>
      <w:r w:rsidRPr="0097089A">
        <w:rPr>
          <w:szCs w:val="24"/>
        </w:rPr>
        <w:t>/</w:t>
      </w:r>
      <w:proofErr w:type="spellStart"/>
      <w:r w:rsidRPr="0097089A">
        <w:rPr>
          <w:rFonts w:hint="eastAsia"/>
          <w:szCs w:val="24"/>
          <w:lang w:val="zh-CN"/>
        </w:rPr>
        <w:t>出口泡沫塑料制造行业以及进口预混多元醇中所含的</w:t>
      </w:r>
      <w:proofErr w:type="spellEnd"/>
      <w:r w:rsidRPr="0097089A">
        <w:rPr>
          <w:szCs w:val="24"/>
        </w:rPr>
        <w:t>HCFC-141b</w:t>
      </w:r>
      <w:r w:rsidRPr="0097089A">
        <w:rPr>
          <w:rFonts w:hint="eastAsia"/>
          <w:szCs w:val="24"/>
        </w:rPr>
        <w:t>；</w:t>
      </w:r>
      <w:smartTag w:uri="urn:schemas-microsoft-com:office:smarttags" w:element="chsdate">
        <w:smartTagPr>
          <w:attr w:name="IsROCDate" w:val="False"/>
          <w:attr w:name="IsLunarDate" w:val="False"/>
          <w:attr w:name="Day" w:val="30"/>
          <w:attr w:name="Month" w:val="12"/>
          <w:attr w:name="Year" w:val="1899"/>
        </w:smartTagPr>
        <w:r w:rsidRPr="0097089A">
          <w:rPr>
            <w:szCs w:val="24"/>
          </w:rPr>
          <w:t>2020</w:t>
        </w:r>
        <w:r w:rsidRPr="0097089A">
          <w:rPr>
            <w:rFonts w:hint="eastAsia"/>
            <w:szCs w:val="24"/>
            <w:lang w:val="zh-CN"/>
          </w:rPr>
          <w:t>年</w:t>
        </w:r>
        <w:r w:rsidRPr="0097089A">
          <w:rPr>
            <w:szCs w:val="24"/>
          </w:rPr>
          <w:t>1</w:t>
        </w:r>
        <w:r w:rsidRPr="0097089A">
          <w:rPr>
            <w:rFonts w:hint="eastAsia"/>
            <w:szCs w:val="24"/>
            <w:lang w:val="zh-CN"/>
          </w:rPr>
          <w:t>月</w:t>
        </w:r>
        <w:r w:rsidRPr="0097089A">
          <w:rPr>
            <w:szCs w:val="24"/>
          </w:rPr>
          <w:t>1</w:t>
        </w:r>
        <w:proofErr w:type="spellStart"/>
        <w:r w:rsidRPr="0097089A">
          <w:rPr>
            <w:rFonts w:hint="eastAsia"/>
            <w:szCs w:val="24"/>
            <w:lang w:val="zh-CN"/>
          </w:rPr>
          <w:t>日起</w:t>
        </w:r>
      </w:smartTag>
      <w:r w:rsidRPr="0097089A">
        <w:rPr>
          <w:rFonts w:hint="eastAsia"/>
          <w:szCs w:val="24"/>
        </w:rPr>
        <w:t>，</w:t>
      </w:r>
      <w:r w:rsidRPr="0097089A">
        <w:rPr>
          <w:rFonts w:hint="eastAsia"/>
          <w:szCs w:val="24"/>
          <w:lang w:val="zh-CN"/>
        </w:rPr>
        <w:t>禁止进口用于制冷和空调制造行业使用的</w:t>
      </w:r>
      <w:proofErr w:type="spellEnd"/>
      <w:r w:rsidRPr="0097089A">
        <w:rPr>
          <w:szCs w:val="24"/>
        </w:rPr>
        <w:t>HCFC-22</w:t>
      </w:r>
      <w:r w:rsidRPr="0097089A">
        <w:rPr>
          <w:rFonts w:hint="eastAsia"/>
          <w:szCs w:val="24"/>
          <w:lang w:val="zh-CN"/>
        </w:rPr>
        <w:t>。</w:t>
      </w:r>
      <w:r w:rsidRPr="0097089A">
        <w:rPr>
          <w:szCs w:val="24"/>
          <w:lang w:val="zh-CN"/>
        </w:rPr>
        <w:t>2005</w:t>
      </w:r>
      <w:proofErr w:type="spellStart"/>
      <w:r w:rsidRPr="0097089A">
        <w:rPr>
          <w:rFonts w:hint="eastAsia"/>
          <w:szCs w:val="24"/>
          <w:lang w:val="zh-CN"/>
        </w:rPr>
        <w:t>年起，要求非消耗臭氧层物质替代品（即氢氟碳化物）的进口商必须在进口前报关，但目前对进口数量设限</w:t>
      </w:r>
      <w:proofErr w:type="spellEnd"/>
      <w:r w:rsidRPr="0097089A">
        <w:rPr>
          <w:rFonts w:hint="eastAsia"/>
          <w:szCs w:val="24"/>
          <w:lang w:val="zh-CN"/>
        </w:rPr>
        <w:t>。</w:t>
      </w:r>
      <w:r w:rsidRPr="0097089A">
        <w:rPr>
          <w:szCs w:val="24"/>
          <w:lang w:val="zh-CN"/>
        </w:rPr>
        <w:t>2021</w:t>
      </w:r>
      <w:proofErr w:type="spellStart"/>
      <w:r w:rsidRPr="0097089A">
        <w:rPr>
          <w:rFonts w:hint="eastAsia"/>
          <w:szCs w:val="24"/>
          <w:lang w:val="zh-CN"/>
        </w:rPr>
        <w:t>年发布了一项管制令，对氢氟碳化物的进出口、使用、制造、加工、储存、拥有或销售进行了规范</w:t>
      </w:r>
      <w:proofErr w:type="spellEnd"/>
      <w:r w:rsidRPr="0097089A">
        <w:rPr>
          <w:rFonts w:hint="eastAsia"/>
          <w:szCs w:val="24"/>
          <w:lang w:val="zh-CN"/>
        </w:rPr>
        <w:t>。</w:t>
      </w:r>
      <w:r w:rsidRPr="0097089A">
        <w:rPr>
          <w:szCs w:val="24"/>
        </w:rPr>
        <w:t xml:space="preserve"> </w:t>
      </w:r>
    </w:p>
    <w:p w14:paraId="30B9E9E1" w14:textId="77777777" w:rsidR="00D10CFE" w:rsidRPr="0097089A" w:rsidRDefault="00D10CFE" w:rsidP="00D10CFE">
      <w:pPr>
        <w:pStyle w:val="Heading1"/>
        <w:topLinePunct/>
        <w:rPr>
          <w:szCs w:val="24"/>
        </w:rPr>
      </w:pPr>
      <w:proofErr w:type="spellStart"/>
      <w:r w:rsidRPr="0097089A">
        <w:rPr>
          <w:rFonts w:hint="eastAsia"/>
          <w:szCs w:val="24"/>
          <w:lang w:val="zh-CN"/>
        </w:rPr>
        <w:t>在实施氟氯烃淘汰管理计划第二阶段期间</w:t>
      </w:r>
      <w:r w:rsidRPr="0097089A">
        <w:rPr>
          <w:rFonts w:hint="eastAsia"/>
          <w:szCs w:val="24"/>
        </w:rPr>
        <w:t>，</w:t>
      </w:r>
      <w:r w:rsidRPr="0097089A">
        <w:rPr>
          <w:rFonts w:hint="eastAsia"/>
          <w:szCs w:val="24"/>
          <w:lang w:val="zh-CN"/>
        </w:rPr>
        <w:t>能源部</w:t>
      </w:r>
      <w:proofErr w:type="spellEnd"/>
      <w:r w:rsidRPr="0097089A">
        <w:rPr>
          <w:szCs w:val="24"/>
        </w:rPr>
        <w:t>(DOE)</w:t>
      </w:r>
      <w:proofErr w:type="spellStart"/>
      <w:r w:rsidRPr="0097089A">
        <w:rPr>
          <w:rFonts w:hint="eastAsia"/>
          <w:szCs w:val="24"/>
          <w:lang w:val="zh-CN"/>
        </w:rPr>
        <w:t>更新了最低能源绩效标准</w:t>
      </w:r>
      <w:r w:rsidRPr="0097089A">
        <w:rPr>
          <w:rFonts w:hint="eastAsia"/>
          <w:szCs w:val="24"/>
        </w:rPr>
        <w:t>，</w:t>
      </w:r>
      <w:r w:rsidRPr="0097089A">
        <w:rPr>
          <w:rFonts w:hint="eastAsia"/>
          <w:szCs w:val="24"/>
          <w:lang w:val="zh-CN"/>
        </w:rPr>
        <w:t>并于</w:t>
      </w:r>
      <w:proofErr w:type="spellEnd"/>
      <w:r w:rsidRPr="0097089A">
        <w:rPr>
          <w:szCs w:val="24"/>
        </w:rPr>
        <w:t>2021</w:t>
      </w:r>
      <w:r w:rsidRPr="0097089A">
        <w:rPr>
          <w:rFonts w:hint="eastAsia"/>
          <w:szCs w:val="24"/>
          <w:lang w:val="zh-CN"/>
        </w:rPr>
        <w:t>年</w:t>
      </w:r>
      <w:r w:rsidRPr="0097089A">
        <w:rPr>
          <w:szCs w:val="24"/>
        </w:rPr>
        <w:t>5</w:t>
      </w:r>
      <w:proofErr w:type="spellStart"/>
      <w:r w:rsidRPr="0097089A">
        <w:rPr>
          <w:rFonts w:hint="eastAsia"/>
          <w:szCs w:val="24"/>
          <w:lang w:val="zh-CN"/>
        </w:rPr>
        <w:t>月发布了菲律宾空调机能源标签准则</w:t>
      </w:r>
      <w:proofErr w:type="spellEnd"/>
      <w:r w:rsidRPr="0097089A">
        <w:rPr>
          <w:rStyle w:val="FootnoteReference"/>
          <w:szCs w:val="24"/>
          <w:lang w:val="zh-CN"/>
        </w:rPr>
        <w:footnoteReference w:id="10"/>
      </w:r>
      <w:r w:rsidRPr="0097089A">
        <w:rPr>
          <w:rFonts w:hint="eastAsia"/>
          <w:szCs w:val="24"/>
          <w:lang w:val="zh-CN"/>
        </w:rPr>
        <w:t>。与</w:t>
      </w:r>
      <w:r w:rsidRPr="0097089A">
        <w:rPr>
          <w:szCs w:val="24"/>
          <w:lang w:val="zh-CN"/>
        </w:rPr>
        <w:t>16</w:t>
      </w:r>
      <w:r w:rsidRPr="0097089A">
        <w:rPr>
          <w:rFonts w:hint="eastAsia"/>
          <w:szCs w:val="24"/>
          <w:lang w:val="zh-CN"/>
        </w:rPr>
        <w:t>个地区环境管理局举办了活动，宣传氟氯烃淘汰管理计划和在线许可证数据库。举办了关于推广臭氧替代品和保护气候的技术论坛，有来自政府、空调制造商、维修企业、进口商和最终用户的</w:t>
      </w:r>
      <w:r w:rsidRPr="0097089A">
        <w:rPr>
          <w:szCs w:val="24"/>
          <w:lang w:val="zh-CN"/>
        </w:rPr>
        <w:t>100</w:t>
      </w:r>
      <w:proofErr w:type="spellStart"/>
      <w:r w:rsidRPr="0097089A">
        <w:rPr>
          <w:rFonts w:hint="eastAsia"/>
          <w:szCs w:val="24"/>
          <w:lang w:val="zh-CN"/>
        </w:rPr>
        <w:t>多名与会者参加了讨论。在论坛上，能源部介绍了关于制冷和空调设备的最新能源标签方案</w:t>
      </w:r>
      <w:proofErr w:type="spellEnd"/>
      <w:r w:rsidRPr="0097089A">
        <w:rPr>
          <w:rFonts w:hint="eastAsia"/>
          <w:szCs w:val="24"/>
          <w:lang w:val="zh-CN"/>
        </w:rPr>
        <w:t>。</w:t>
      </w:r>
      <w:r w:rsidRPr="0097089A">
        <w:rPr>
          <w:szCs w:val="24"/>
          <w:lang w:val="zh-CN"/>
        </w:rPr>
        <w:t>2021</w:t>
      </w:r>
      <w:r w:rsidRPr="0097089A">
        <w:rPr>
          <w:rFonts w:hint="eastAsia"/>
          <w:szCs w:val="24"/>
          <w:lang w:val="zh-CN"/>
        </w:rPr>
        <w:t>年</w:t>
      </w:r>
      <w:r w:rsidRPr="0097089A">
        <w:rPr>
          <w:szCs w:val="24"/>
          <w:lang w:val="zh-CN"/>
        </w:rPr>
        <w:t>7</w:t>
      </w:r>
      <w:r w:rsidRPr="0097089A">
        <w:rPr>
          <w:rFonts w:hint="eastAsia"/>
          <w:szCs w:val="24"/>
          <w:lang w:val="zh-CN"/>
        </w:rPr>
        <w:t>月发布了一份通知，要求所有从事使用消耗臭氧层物质维修移动和固定式制冷和空调设备（不论制冷能力为何）的人员通过在线许可证颁发系统向环境管理局登记注册，此外，还为</w:t>
      </w:r>
      <w:r w:rsidRPr="0097089A">
        <w:rPr>
          <w:szCs w:val="24"/>
          <w:lang w:val="zh-CN"/>
        </w:rPr>
        <w:t>30</w:t>
      </w:r>
      <w:proofErr w:type="spellStart"/>
      <w:r w:rsidRPr="0097089A">
        <w:rPr>
          <w:rFonts w:hint="eastAsia"/>
          <w:szCs w:val="24"/>
          <w:lang w:val="zh-CN"/>
        </w:rPr>
        <w:t>多家氟氯烃和使用氟氯烃的设备的分销商和供应商举行了两次会议，讨论注册登记和数据报告的规定</w:t>
      </w:r>
      <w:proofErr w:type="spellEnd"/>
      <w:r w:rsidRPr="0097089A">
        <w:rPr>
          <w:rFonts w:hint="eastAsia"/>
          <w:szCs w:val="24"/>
          <w:lang w:val="zh-CN"/>
        </w:rPr>
        <w:t>。</w:t>
      </w:r>
    </w:p>
    <w:p w14:paraId="674E27D0" w14:textId="77777777" w:rsidR="00D10CFE" w:rsidRPr="0097089A" w:rsidRDefault="00D10CFE" w:rsidP="00D10CFE">
      <w:pPr>
        <w:pStyle w:val="Heading1"/>
        <w:topLinePunct/>
        <w:rPr>
          <w:szCs w:val="24"/>
        </w:rPr>
      </w:pPr>
      <w:r w:rsidRPr="0097089A">
        <w:rPr>
          <w:szCs w:val="24"/>
        </w:rPr>
        <w:t>2019</w:t>
      </w:r>
      <w:proofErr w:type="spellStart"/>
      <w:r w:rsidRPr="0097089A">
        <w:rPr>
          <w:rFonts w:hint="eastAsia"/>
          <w:szCs w:val="24"/>
          <w:lang w:val="zh-CN"/>
        </w:rPr>
        <w:t>年以来</w:t>
      </w:r>
      <w:r w:rsidRPr="0097089A">
        <w:rPr>
          <w:rFonts w:hint="eastAsia"/>
          <w:szCs w:val="24"/>
        </w:rPr>
        <w:t>，</w:t>
      </w:r>
      <w:r w:rsidRPr="0097089A">
        <w:rPr>
          <w:rFonts w:hint="eastAsia"/>
          <w:szCs w:val="24"/>
          <w:lang w:val="zh-CN"/>
        </w:rPr>
        <w:t>至少有</w:t>
      </w:r>
      <w:proofErr w:type="spellEnd"/>
      <w:r w:rsidRPr="0097089A">
        <w:rPr>
          <w:szCs w:val="24"/>
        </w:rPr>
        <w:t>40</w:t>
      </w:r>
      <w:proofErr w:type="spellStart"/>
      <w:r w:rsidRPr="0097089A">
        <w:rPr>
          <w:rFonts w:hint="eastAsia"/>
          <w:szCs w:val="24"/>
          <w:lang w:val="zh-CN"/>
        </w:rPr>
        <w:t>名海关培训员和</w:t>
      </w:r>
      <w:proofErr w:type="spellEnd"/>
      <w:r w:rsidRPr="0097089A">
        <w:rPr>
          <w:szCs w:val="24"/>
        </w:rPr>
        <w:t>219</w:t>
      </w:r>
      <w:proofErr w:type="spellStart"/>
      <w:r w:rsidRPr="0097089A">
        <w:rPr>
          <w:rFonts w:hint="eastAsia"/>
          <w:szCs w:val="24"/>
          <w:lang w:val="zh-CN"/>
        </w:rPr>
        <w:t>名海关官员接受了关于监测消耗臭氧层物质的进口、多种制冷剂识别器的使用以及安全使用制冷剂方面的培训</w:t>
      </w:r>
      <w:r w:rsidRPr="0097089A">
        <w:rPr>
          <w:rFonts w:hint="eastAsia"/>
          <w:szCs w:val="24"/>
        </w:rPr>
        <w:t>，</w:t>
      </w:r>
      <w:r w:rsidRPr="0097089A">
        <w:rPr>
          <w:rFonts w:hint="eastAsia"/>
          <w:szCs w:val="24"/>
          <w:lang w:val="zh-CN"/>
        </w:rPr>
        <w:t>并为</w:t>
      </w:r>
      <w:proofErr w:type="spellEnd"/>
      <w:r w:rsidRPr="0097089A">
        <w:rPr>
          <w:szCs w:val="24"/>
        </w:rPr>
        <w:t>30</w:t>
      </w:r>
      <w:r w:rsidRPr="0097089A">
        <w:rPr>
          <w:rFonts w:hint="eastAsia"/>
          <w:szCs w:val="24"/>
          <w:lang w:val="zh-CN"/>
        </w:rPr>
        <w:t>名海关人员和执法官员举办了关于使用统一编码制度的最新代码的培训班。向海关提供了</w:t>
      </w:r>
      <w:r w:rsidRPr="0097089A">
        <w:rPr>
          <w:szCs w:val="24"/>
          <w:lang w:val="en-US"/>
        </w:rPr>
        <w:t>5</w:t>
      </w:r>
      <w:r w:rsidRPr="0097089A">
        <w:rPr>
          <w:rFonts w:hint="eastAsia"/>
          <w:szCs w:val="24"/>
          <w:lang w:val="zh-CN"/>
        </w:rPr>
        <w:t>台多种制冷剂识别器</w:t>
      </w:r>
      <w:r w:rsidRPr="0097089A">
        <w:rPr>
          <w:rFonts w:hint="eastAsia"/>
          <w:szCs w:val="24"/>
          <w:lang w:val="en-US"/>
        </w:rPr>
        <w:t>，</w:t>
      </w:r>
      <w:proofErr w:type="gramStart"/>
      <w:r w:rsidRPr="0097089A">
        <w:rPr>
          <w:rFonts w:hint="eastAsia"/>
          <w:szCs w:val="24"/>
          <w:lang w:val="zh-CN"/>
        </w:rPr>
        <w:t>向</w:t>
      </w:r>
      <w:r w:rsidRPr="0097089A">
        <w:rPr>
          <w:rFonts w:hint="eastAsia"/>
          <w:szCs w:val="24"/>
          <w:lang w:val="zh-CN"/>
        </w:rPr>
        <w:lastRenderedPageBreak/>
        <w:t>国家臭氧机构</w:t>
      </w:r>
      <w:r w:rsidRPr="0097089A">
        <w:rPr>
          <w:szCs w:val="24"/>
          <w:lang w:val="en-US"/>
        </w:rPr>
        <w:t>(</w:t>
      </w:r>
      <w:proofErr w:type="gramEnd"/>
      <w:r w:rsidRPr="0097089A">
        <w:rPr>
          <w:szCs w:val="24"/>
          <w:lang w:val="en-US"/>
        </w:rPr>
        <w:t>NOU)</w:t>
      </w:r>
      <w:r w:rsidRPr="0097089A">
        <w:rPr>
          <w:rFonts w:hint="eastAsia"/>
          <w:szCs w:val="24"/>
          <w:lang w:val="zh-CN"/>
        </w:rPr>
        <w:t>提供了</w:t>
      </w:r>
      <w:r w:rsidRPr="0097089A">
        <w:rPr>
          <w:szCs w:val="24"/>
          <w:lang w:val="en-US"/>
        </w:rPr>
        <w:t>1</w:t>
      </w:r>
      <w:r w:rsidRPr="0097089A">
        <w:rPr>
          <w:rFonts w:hint="eastAsia"/>
          <w:szCs w:val="24"/>
          <w:lang w:val="zh-CN"/>
        </w:rPr>
        <w:t>台</w:t>
      </w:r>
      <w:r w:rsidRPr="0097089A">
        <w:rPr>
          <w:rFonts w:hint="eastAsia"/>
          <w:szCs w:val="24"/>
          <w:lang w:val="en-US"/>
        </w:rPr>
        <w:t>，</w:t>
      </w:r>
      <w:r w:rsidRPr="0097089A">
        <w:rPr>
          <w:rFonts w:hint="eastAsia"/>
          <w:szCs w:val="24"/>
          <w:lang w:val="zh-CN"/>
        </w:rPr>
        <w:t>向环境管理局提供了</w:t>
      </w:r>
      <w:r w:rsidRPr="0097089A">
        <w:rPr>
          <w:szCs w:val="24"/>
          <w:lang w:val="en-US"/>
        </w:rPr>
        <w:t>16</w:t>
      </w:r>
      <w:r w:rsidRPr="0097089A">
        <w:rPr>
          <w:rFonts w:hint="eastAsia"/>
          <w:szCs w:val="24"/>
          <w:lang w:val="zh-CN"/>
        </w:rPr>
        <w:t>台</w:t>
      </w:r>
      <w:r w:rsidRPr="0097089A">
        <w:rPr>
          <w:rFonts w:hint="eastAsia"/>
          <w:szCs w:val="24"/>
          <w:lang w:val="en-US"/>
        </w:rPr>
        <w:t>，</w:t>
      </w:r>
      <w:r w:rsidRPr="0097089A">
        <w:rPr>
          <w:rFonts w:hint="eastAsia"/>
          <w:szCs w:val="24"/>
          <w:lang w:val="zh-CN"/>
        </w:rPr>
        <w:t>用于消耗臭氧层物质和氢氟碳化物经销商的注册</w:t>
      </w:r>
      <w:r w:rsidRPr="0097089A">
        <w:rPr>
          <w:rFonts w:hint="eastAsia"/>
          <w:szCs w:val="24"/>
          <w:lang w:val="en-US"/>
        </w:rPr>
        <w:t>，</w:t>
      </w:r>
      <w:r w:rsidRPr="0097089A">
        <w:rPr>
          <w:rFonts w:hint="eastAsia"/>
          <w:szCs w:val="24"/>
          <w:lang w:val="zh-CN"/>
        </w:rPr>
        <w:t>作为登记过程的一部分</w:t>
      </w:r>
      <w:r w:rsidRPr="0097089A">
        <w:rPr>
          <w:rFonts w:hint="eastAsia"/>
          <w:szCs w:val="24"/>
          <w:lang w:val="en-US"/>
        </w:rPr>
        <w:t>，</w:t>
      </w:r>
      <w:r w:rsidRPr="0097089A">
        <w:rPr>
          <w:rFonts w:hint="eastAsia"/>
          <w:szCs w:val="24"/>
          <w:lang w:val="zh-CN"/>
        </w:rPr>
        <w:t>监测和检查制冷剂的类型、质量和成分。</w:t>
      </w:r>
    </w:p>
    <w:p w14:paraId="3C5A56EA" w14:textId="77777777" w:rsidR="00D10CFE" w:rsidRPr="0097089A" w:rsidRDefault="00D10CFE" w:rsidP="00D10CFE">
      <w:pPr>
        <w:pStyle w:val="Heading1"/>
        <w:numPr>
          <w:ilvl w:val="0"/>
          <w:numId w:val="0"/>
        </w:numPr>
        <w:topLinePunct/>
        <w:rPr>
          <w:i/>
          <w:szCs w:val="24"/>
        </w:rPr>
      </w:pPr>
      <w:proofErr w:type="spellStart"/>
      <w:r w:rsidRPr="0097089A">
        <w:rPr>
          <w:rFonts w:eastAsia="KaiTi_GB2312" w:hint="eastAsia"/>
          <w:szCs w:val="24"/>
          <w:lang w:val="zh-CN"/>
        </w:rPr>
        <w:t>制冷维修行业</w:t>
      </w:r>
      <w:proofErr w:type="spellEnd"/>
    </w:p>
    <w:p w14:paraId="70C52E9D" w14:textId="77777777" w:rsidR="00D10CFE" w:rsidRPr="0097089A" w:rsidRDefault="00D10CFE" w:rsidP="00D10CFE">
      <w:pPr>
        <w:pStyle w:val="Heading1"/>
        <w:topLinePunct/>
        <w:rPr>
          <w:szCs w:val="24"/>
        </w:rPr>
      </w:pPr>
      <w:r w:rsidRPr="0097089A">
        <w:rPr>
          <w:rFonts w:hint="eastAsia"/>
          <w:szCs w:val="24"/>
          <w:lang w:val="zh-CN"/>
        </w:rPr>
        <w:t>在氟氯烃淘汰管理计划第二阶段</w:t>
      </w:r>
      <w:r w:rsidRPr="0097089A">
        <w:rPr>
          <w:rFonts w:hint="eastAsia"/>
          <w:szCs w:val="24"/>
        </w:rPr>
        <w:t>，</w:t>
      </w:r>
      <w:r w:rsidRPr="0097089A">
        <w:rPr>
          <w:rFonts w:hint="eastAsia"/>
          <w:szCs w:val="24"/>
          <w:lang w:val="zh-CN"/>
        </w:rPr>
        <w:t>完成了维修行业技术援助方面的以下活动</w:t>
      </w:r>
      <w:r w:rsidRPr="0097089A">
        <w:rPr>
          <w:rFonts w:hint="eastAsia"/>
          <w:szCs w:val="24"/>
        </w:rPr>
        <w:t>，</w:t>
      </w:r>
      <w:r w:rsidRPr="0097089A">
        <w:rPr>
          <w:rFonts w:hint="eastAsia"/>
          <w:szCs w:val="24"/>
          <w:lang w:val="zh-CN"/>
        </w:rPr>
        <w:t>以推广良好制冷做法</w:t>
      </w:r>
      <w:r w:rsidRPr="0097089A">
        <w:rPr>
          <w:rFonts w:hint="eastAsia"/>
          <w:szCs w:val="24"/>
        </w:rPr>
        <w:t>，</w:t>
      </w:r>
      <w:r w:rsidRPr="0097089A">
        <w:rPr>
          <w:rFonts w:hint="eastAsia"/>
          <w:szCs w:val="24"/>
          <w:lang w:val="zh-CN"/>
        </w:rPr>
        <w:t>并示范和鼓励使用低全球升温潜能值替代品</w:t>
      </w:r>
      <w:r w:rsidRPr="0097089A">
        <w:rPr>
          <w:rFonts w:hint="eastAsia"/>
          <w:szCs w:val="24"/>
        </w:rPr>
        <w:t>：</w:t>
      </w:r>
      <w:r w:rsidRPr="0097089A">
        <w:rPr>
          <w:i/>
          <w:szCs w:val="24"/>
        </w:rPr>
        <w:t xml:space="preserve"> </w:t>
      </w:r>
    </w:p>
    <w:p w14:paraId="579A348B" w14:textId="77777777" w:rsidR="00D10CFE" w:rsidRPr="0097089A" w:rsidRDefault="00D10CFE" w:rsidP="00D10CFE">
      <w:pPr>
        <w:pStyle w:val="Heading2"/>
        <w:topLinePunct/>
        <w:rPr>
          <w:szCs w:val="24"/>
        </w:rPr>
      </w:pPr>
      <w:r w:rsidRPr="0097089A">
        <w:rPr>
          <w:rFonts w:hint="eastAsia"/>
          <w:szCs w:val="24"/>
          <w:lang w:val="zh-CN"/>
        </w:rPr>
        <w:t>向中央收集设施提供了协调和技术支持</w:t>
      </w:r>
      <w:r w:rsidRPr="0097089A">
        <w:rPr>
          <w:rFonts w:hint="eastAsia"/>
          <w:szCs w:val="24"/>
        </w:rPr>
        <w:t>，</w:t>
      </w:r>
      <w:r w:rsidRPr="0097089A">
        <w:rPr>
          <w:rFonts w:hint="eastAsia"/>
          <w:szCs w:val="24"/>
          <w:lang w:val="zh-CN"/>
        </w:rPr>
        <w:t>以收集和回收不需要的消耗臭氧层物质</w:t>
      </w:r>
      <w:r w:rsidRPr="0097089A">
        <w:rPr>
          <w:rFonts w:hint="eastAsia"/>
          <w:szCs w:val="24"/>
        </w:rPr>
        <w:t>，</w:t>
      </w:r>
      <w:r w:rsidRPr="0097089A">
        <w:rPr>
          <w:rFonts w:hint="eastAsia"/>
          <w:szCs w:val="24"/>
          <w:lang w:val="zh-CN"/>
        </w:rPr>
        <w:t>并开展了政策宣传活动</w:t>
      </w:r>
      <w:r w:rsidRPr="0097089A">
        <w:rPr>
          <w:rFonts w:hint="eastAsia"/>
          <w:szCs w:val="24"/>
        </w:rPr>
        <w:t>，</w:t>
      </w:r>
      <w:r w:rsidRPr="0097089A">
        <w:rPr>
          <w:rFonts w:hint="eastAsia"/>
          <w:szCs w:val="24"/>
          <w:lang w:val="zh-CN"/>
        </w:rPr>
        <w:t>其中包括向政府合作伙伴和利益攸关方推广使用替代技术。就设备需求进行了讨论</w:t>
      </w:r>
      <w:r w:rsidRPr="0097089A">
        <w:rPr>
          <w:rFonts w:hint="eastAsia"/>
          <w:szCs w:val="24"/>
          <w:lang w:val="en-US"/>
        </w:rPr>
        <w:t>，</w:t>
      </w:r>
      <w:proofErr w:type="gramStart"/>
      <w:r w:rsidRPr="0097089A">
        <w:rPr>
          <w:rFonts w:hint="eastAsia"/>
          <w:szCs w:val="24"/>
          <w:lang w:val="zh-CN"/>
        </w:rPr>
        <w:t>设备采购将于</w:t>
      </w:r>
      <w:r w:rsidRPr="0097089A">
        <w:rPr>
          <w:szCs w:val="24"/>
          <w:lang w:val="en-US"/>
        </w:rPr>
        <w:t>2023</w:t>
      </w:r>
      <w:r w:rsidRPr="0097089A">
        <w:rPr>
          <w:rFonts w:hint="eastAsia"/>
          <w:szCs w:val="24"/>
          <w:lang w:val="zh-CN"/>
        </w:rPr>
        <w:t>年最后一个季度完成</w:t>
      </w:r>
      <w:r w:rsidRPr="0097089A">
        <w:rPr>
          <w:rFonts w:hint="eastAsia"/>
          <w:szCs w:val="24"/>
          <w:lang w:val="en-US"/>
        </w:rPr>
        <w:t>；</w:t>
      </w:r>
      <w:proofErr w:type="gramEnd"/>
    </w:p>
    <w:p w14:paraId="51DEADE8" w14:textId="77777777" w:rsidR="00D10CFE" w:rsidRPr="0097089A" w:rsidRDefault="00D10CFE" w:rsidP="00D10CFE">
      <w:pPr>
        <w:pStyle w:val="Heading2"/>
        <w:topLinePunct/>
        <w:rPr>
          <w:szCs w:val="24"/>
        </w:rPr>
      </w:pPr>
      <w:r w:rsidRPr="0097089A">
        <w:rPr>
          <w:rFonts w:hint="eastAsia"/>
          <w:szCs w:val="24"/>
          <w:lang w:val="zh-CN"/>
        </w:rPr>
        <w:t>为</w:t>
      </w:r>
      <w:r w:rsidRPr="0097089A">
        <w:rPr>
          <w:szCs w:val="24"/>
        </w:rPr>
        <w:t>20</w:t>
      </w:r>
      <w:proofErr w:type="spellStart"/>
      <w:r w:rsidRPr="0097089A">
        <w:rPr>
          <w:rFonts w:hint="eastAsia"/>
          <w:szCs w:val="24"/>
          <w:lang w:val="zh-CN"/>
        </w:rPr>
        <w:t>名制冷和空调培训员进行了一次培训员培训方案</w:t>
      </w:r>
      <w:r w:rsidRPr="0097089A">
        <w:rPr>
          <w:rFonts w:hint="eastAsia"/>
          <w:szCs w:val="24"/>
        </w:rPr>
        <w:t>，</w:t>
      </w:r>
      <w:r w:rsidRPr="0097089A">
        <w:rPr>
          <w:rFonts w:hint="eastAsia"/>
          <w:szCs w:val="24"/>
          <w:lang w:val="zh-CN"/>
        </w:rPr>
        <w:t>内容为尽量使设备减少泄漏制冷剂的良好制冷做法和安全使用易燃制冷剂的注意事项</w:t>
      </w:r>
      <w:r w:rsidRPr="0097089A">
        <w:rPr>
          <w:rFonts w:hint="eastAsia"/>
          <w:szCs w:val="24"/>
        </w:rPr>
        <w:t>，</w:t>
      </w:r>
      <w:r w:rsidRPr="0097089A">
        <w:rPr>
          <w:rFonts w:hint="eastAsia"/>
          <w:szCs w:val="24"/>
          <w:lang w:val="zh-CN"/>
        </w:rPr>
        <w:t>并为</w:t>
      </w:r>
      <w:proofErr w:type="spellEnd"/>
      <w:r w:rsidRPr="0097089A">
        <w:rPr>
          <w:szCs w:val="24"/>
        </w:rPr>
        <w:t>25</w:t>
      </w:r>
      <w:proofErr w:type="spellStart"/>
      <w:r w:rsidRPr="0097089A">
        <w:rPr>
          <w:rFonts w:hint="eastAsia"/>
          <w:szCs w:val="24"/>
          <w:lang w:val="zh-CN"/>
        </w:rPr>
        <w:t>名培训员和技术教育和技能发展局</w:t>
      </w:r>
      <w:proofErr w:type="spellEnd"/>
      <w:r w:rsidRPr="0097089A">
        <w:rPr>
          <w:rFonts w:hint="eastAsia"/>
          <w:szCs w:val="24"/>
        </w:rPr>
        <w:t>（</w:t>
      </w:r>
      <w:r w:rsidRPr="0097089A">
        <w:rPr>
          <w:szCs w:val="24"/>
        </w:rPr>
        <w:t>TESDA</w:t>
      </w:r>
      <w:r w:rsidRPr="0097089A">
        <w:rPr>
          <w:rFonts w:hint="eastAsia"/>
          <w:szCs w:val="24"/>
        </w:rPr>
        <w:t>）</w:t>
      </w:r>
      <w:r w:rsidRPr="0097089A">
        <w:rPr>
          <w:rFonts w:hint="eastAsia"/>
          <w:szCs w:val="24"/>
          <w:lang w:val="zh-CN"/>
        </w:rPr>
        <w:t>挑选的制冷和空调技术人员进行了关于安全操作和维护使用氨为制冷剂的工业制冷技术的深入培训。向</w:t>
      </w:r>
      <w:r w:rsidRPr="0097089A">
        <w:rPr>
          <w:szCs w:val="24"/>
          <w:lang w:val="en-US"/>
        </w:rPr>
        <w:t>19</w:t>
      </w:r>
      <w:r w:rsidRPr="0097089A">
        <w:rPr>
          <w:rFonts w:hint="eastAsia"/>
          <w:szCs w:val="24"/>
          <w:lang w:val="zh-CN"/>
        </w:rPr>
        <w:t>个</w:t>
      </w:r>
      <w:r w:rsidRPr="0097089A">
        <w:rPr>
          <w:szCs w:val="24"/>
          <w:lang w:val="en-US"/>
        </w:rPr>
        <w:t>TESDA</w:t>
      </w:r>
      <w:r w:rsidRPr="0097089A">
        <w:rPr>
          <w:rFonts w:hint="eastAsia"/>
          <w:szCs w:val="24"/>
          <w:lang w:val="zh-CN"/>
        </w:rPr>
        <w:t>认证的培训中心提供了培训工具和设备</w:t>
      </w:r>
      <w:r w:rsidRPr="0097089A">
        <w:rPr>
          <w:rFonts w:hint="eastAsia"/>
          <w:szCs w:val="24"/>
          <w:lang w:val="en-US"/>
        </w:rPr>
        <w:t>，</w:t>
      </w:r>
      <w:r w:rsidRPr="0097089A">
        <w:rPr>
          <w:rFonts w:hint="eastAsia"/>
          <w:szCs w:val="24"/>
          <w:lang w:val="zh-CN"/>
        </w:rPr>
        <w:t>向</w:t>
      </w:r>
      <w:r w:rsidRPr="0097089A">
        <w:rPr>
          <w:szCs w:val="24"/>
          <w:lang w:val="en-US"/>
        </w:rPr>
        <w:t>180</w:t>
      </w:r>
      <w:r w:rsidRPr="0097089A">
        <w:rPr>
          <w:rFonts w:hint="eastAsia"/>
          <w:szCs w:val="24"/>
          <w:lang w:val="zh-CN"/>
        </w:rPr>
        <w:t>名技术人员提供了良好制冷做法和使用易燃制冷剂的培训</w:t>
      </w:r>
      <w:r w:rsidRPr="0097089A">
        <w:rPr>
          <w:rFonts w:hint="eastAsia"/>
          <w:szCs w:val="24"/>
          <w:lang w:val="en-US"/>
        </w:rPr>
        <w:t>，</w:t>
      </w:r>
      <w:proofErr w:type="gramStart"/>
      <w:r w:rsidRPr="0097089A">
        <w:rPr>
          <w:rFonts w:hint="eastAsia"/>
          <w:szCs w:val="24"/>
          <w:lang w:val="zh-CN"/>
        </w:rPr>
        <w:t>另外将</w:t>
      </w:r>
      <w:r w:rsidRPr="0097089A">
        <w:rPr>
          <w:szCs w:val="24"/>
          <w:lang w:val="en-US"/>
        </w:rPr>
        <w:t>470</w:t>
      </w:r>
      <w:r w:rsidRPr="0097089A">
        <w:rPr>
          <w:rFonts w:hint="eastAsia"/>
          <w:szCs w:val="24"/>
          <w:lang w:val="zh-CN"/>
        </w:rPr>
        <w:t>名技术人员安排在</w:t>
      </w:r>
      <w:r w:rsidRPr="0097089A">
        <w:rPr>
          <w:szCs w:val="24"/>
          <w:lang w:val="en-US"/>
        </w:rPr>
        <w:t>2023</w:t>
      </w:r>
      <w:r w:rsidRPr="0097089A">
        <w:rPr>
          <w:rFonts w:hint="eastAsia"/>
          <w:szCs w:val="24"/>
          <w:lang w:val="zh-CN"/>
        </w:rPr>
        <w:t>年最后一个季度接受培训</w:t>
      </w:r>
      <w:r w:rsidRPr="0097089A">
        <w:rPr>
          <w:rFonts w:hint="eastAsia"/>
          <w:szCs w:val="24"/>
          <w:lang w:val="en-US"/>
        </w:rPr>
        <w:t>；</w:t>
      </w:r>
      <w:proofErr w:type="gramEnd"/>
    </w:p>
    <w:p w14:paraId="66C28F52" w14:textId="77777777" w:rsidR="00D10CFE" w:rsidRPr="0097089A" w:rsidRDefault="00D10CFE" w:rsidP="00D10CFE">
      <w:pPr>
        <w:pStyle w:val="Heading2"/>
        <w:tabs>
          <w:tab w:val="clear" w:pos="0"/>
        </w:tabs>
        <w:topLinePunct/>
        <w:rPr>
          <w:szCs w:val="24"/>
        </w:rPr>
      </w:pPr>
      <w:proofErr w:type="spellStart"/>
      <w:r w:rsidRPr="0097089A">
        <w:rPr>
          <w:rFonts w:hint="eastAsia"/>
          <w:szCs w:val="24"/>
          <w:lang w:val="zh-CN"/>
        </w:rPr>
        <w:t>正在评估技术人员业务守则</w:t>
      </w:r>
      <w:r w:rsidRPr="0097089A">
        <w:rPr>
          <w:rFonts w:hint="eastAsia"/>
          <w:szCs w:val="24"/>
        </w:rPr>
        <w:t>，</w:t>
      </w:r>
      <w:r w:rsidRPr="0097089A">
        <w:rPr>
          <w:rFonts w:hint="eastAsia"/>
          <w:szCs w:val="24"/>
          <w:lang w:val="zh-CN"/>
        </w:rPr>
        <w:t>以确保其中包括了使用易燃制冷剂的安全做法</w:t>
      </w:r>
      <w:r w:rsidRPr="0097089A">
        <w:rPr>
          <w:rFonts w:hint="eastAsia"/>
          <w:szCs w:val="24"/>
        </w:rPr>
        <w:t>，</w:t>
      </w:r>
      <w:r w:rsidRPr="0097089A">
        <w:rPr>
          <w:rFonts w:hint="eastAsia"/>
          <w:szCs w:val="24"/>
          <w:lang w:val="zh-CN"/>
        </w:rPr>
        <w:t>预计这项工作将于</w:t>
      </w:r>
      <w:proofErr w:type="spellEnd"/>
      <w:r w:rsidRPr="0097089A">
        <w:rPr>
          <w:szCs w:val="24"/>
        </w:rPr>
        <w:t>2023</w:t>
      </w:r>
      <w:proofErr w:type="spellStart"/>
      <w:r w:rsidRPr="0097089A">
        <w:rPr>
          <w:rFonts w:hint="eastAsia"/>
          <w:szCs w:val="24"/>
          <w:lang w:val="zh-CN"/>
        </w:rPr>
        <w:t>年底完成</w:t>
      </w:r>
      <w:proofErr w:type="spellEnd"/>
      <w:r w:rsidRPr="0097089A">
        <w:rPr>
          <w:rFonts w:hint="eastAsia"/>
          <w:szCs w:val="24"/>
        </w:rPr>
        <w:t>；</w:t>
      </w:r>
      <w:r w:rsidRPr="0097089A">
        <w:rPr>
          <w:szCs w:val="24"/>
        </w:rPr>
        <w:t>2021</w:t>
      </w:r>
      <w:proofErr w:type="spellStart"/>
      <w:r w:rsidRPr="0097089A">
        <w:rPr>
          <w:rFonts w:hint="eastAsia"/>
          <w:szCs w:val="24"/>
          <w:lang w:val="zh-CN"/>
        </w:rPr>
        <w:t>年通过</w:t>
      </w:r>
      <w:proofErr w:type="spellEnd"/>
      <w:r w:rsidRPr="0097089A">
        <w:rPr>
          <w:szCs w:val="24"/>
        </w:rPr>
        <w:t>TESDA</w:t>
      </w:r>
      <w:proofErr w:type="spellStart"/>
      <w:r w:rsidRPr="0097089A">
        <w:rPr>
          <w:rFonts w:hint="eastAsia"/>
          <w:szCs w:val="24"/>
          <w:lang w:val="zh-CN"/>
        </w:rPr>
        <w:t>更新了技术人员认证和培训方案并制定了课程、评估工具、</w:t>
      </w:r>
      <w:proofErr w:type="gramStart"/>
      <w:r w:rsidRPr="0097089A">
        <w:rPr>
          <w:rFonts w:hint="eastAsia"/>
          <w:szCs w:val="24"/>
          <w:lang w:val="zh-CN"/>
        </w:rPr>
        <w:t>能力评估和认证</w:t>
      </w:r>
      <w:proofErr w:type="spellEnd"/>
      <w:r w:rsidRPr="0097089A">
        <w:rPr>
          <w:rFonts w:hint="eastAsia"/>
          <w:szCs w:val="24"/>
        </w:rPr>
        <w:t>；</w:t>
      </w:r>
      <w:proofErr w:type="gramEnd"/>
    </w:p>
    <w:p w14:paraId="51012829" w14:textId="77777777" w:rsidR="00D10CFE" w:rsidRPr="0097089A" w:rsidRDefault="00D10CFE" w:rsidP="00D10CFE">
      <w:pPr>
        <w:pStyle w:val="Heading2"/>
        <w:topLinePunct/>
        <w:rPr>
          <w:szCs w:val="24"/>
        </w:rPr>
      </w:pPr>
      <w:proofErr w:type="spellStart"/>
      <w:r w:rsidRPr="0097089A">
        <w:rPr>
          <w:rFonts w:hint="eastAsia"/>
          <w:szCs w:val="24"/>
          <w:lang w:val="zh-CN"/>
        </w:rPr>
        <w:t>确定了可能用于消防应用的替代品的初步清单</w:t>
      </w:r>
      <w:r w:rsidRPr="0097089A">
        <w:rPr>
          <w:rFonts w:hint="eastAsia"/>
          <w:szCs w:val="24"/>
        </w:rPr>
        <w:t>，</w:t>
      </w:r>
      <w:r w:rsidRPr="0097089A">
        <w:rPr>
          <w:rFonts w:hint="eastAsia"/>
          <w:szCs w:val="24"/>
          <w:lang w:val="zh-CN"/>
        </w:rPr>
        <w:t>并与消防局进行了初步讨论</w:t>
      </w:r>
      <w:r w:rsidRPr="0097089A">
        <w:rPr>
          <w:rFonts w:hint="eastAsia"/>
          <w:szCs w:val="24"/>
        </w:rPr>
        <w:t>，</w:t>
      </w:r>
      <w:r w:rsidRPr="0097089A">
        <w:rPr>
          <w:rFonts w:hint="eastAsia"/>
          <w:szCs w:val="24"/>
          <w:lang w:val="zh-CN"/>
        </w:rPr>
        <w:t>以支持对可能用于消防用的</w:t>
      </w:r>
      <w:proofErr w:type="spellEnd"/>
      <w:r w:rsidRPr="0097089A">
        <w:rPr>
          <w:szCs w:val="24"/>
        </w:rPr>
        <w:t>HCFC-123</w:t>
      </w:r>
      <w:proofErr w:type="spellStart"/>
      <w:r w:rsidRPr="0097089A">
        <w:rPr>
          <w:rFonts w:hint="eastAsia"/>
          <w:szCs w:val="24"/>
          <w:lang w:val="zh-CN"/>
        </w:rPr>
        <w:t>的替代品进行研究</w:t>
      </w:r>
      <w:r w:rsidRPr="0097089A">
        <w:rPr>
          <w:rFonts w:hint="eastAsia"/>
          <w:szCs w:val="24"/>
        </w:rPr>
        <w:t>，</w:t>
      </w:r>
      <w:r w:rsidRPr="0097089A">
        <w:rPr>
          <w:rFonts w:hint="eastAsia"/>
          <w:szCs w:val="24"/>
          <w:lang w:val="zh-CN"/>
        </w:rPr>
        <w:t>并安排在</w:t>
      </w:r>
      <w:proofErr w:type="spellEnd"/>
      <w:r w:rsidRPr="0097089A">
        <w:rPr>
          <w:szCs w:val="24"/>
        </w:rPr>
        <w:t>2023</w:t>
      </w:r>
      <w:proofErr w:type="spellStart"/>
      <w:r w:rsidRPr="0097089A">
        <w:rPr>
          <w:rFonts w:hint="eastAsia"/>
          <w:szCs w:val="24"/>
          <w:lang w:val="zh-CN"/>
        </w:rPr>
        <w:t>年最后一个季度对消防人员进行培训</w:t>
      </w:r>
      <w:r w:rsidRPr="0097089A">
        <w:rPr>
          <w:rFonts w:hint="eastAsia"/>
          <w:szCs w:val="24"/>
        </w:rPr>
        <w:t>；</w:t>
      </w:r>
      <w:r w:rsidRPr="0097089A">
        <w:rPr>
          <w:rFonts w:hint="eastAsia"/>
          <w:szCs w:val="24"/>
          <w:lang w:val="zh-CN"/>
        </w:rPr>
        <w:t>和</w:t>
      </w:r>
      <w:proofErr w:type="spellEnd"/>
    </w:p>
    <w:p w14:paraId="346E91E6" w14:textId="77777777" w:rsidR="00D10CFE" w:rsidRPr="0097089A" w:rsidRDefault="00D10CFE" w:rsidP="00D10CFE">
      <w:pPr>
        <w:pStyle w:val="Heading2"/>
        <w:topLinePunct/>
        <w:rPr>
          <w:szCs w:val="24"/>
        </w:rPr>
      </w:pPr>
      <w:proofErr w:type="spellStart"/>
      <w:r w:rsidRPr="0097089A">
        <w:rPr>
          <w:rFonts w:hint="eastAsia"/>
          <w:szCs w:val="24"/>
          <w:lang w:val="zh-CN"/>
        </w:rPr>
        <w:t>举办了一次有</w:t>
      </w:r>
      <w:proofErr w:type="spellEnd"/>
      <w:r w:rsidRPr="0097089A">
        <w:rPr>
          <w:szCs w:val="24"/>
        </w:rPr>
        <w:t>80</w:t>
      </w:r>
      <w:r w:rsidRPr="0097089A">
        <w:rPr>
          <w:rFonts w:hint="eastAsia"/>
          <w:szCs w:val="24"/>
          <w:lang w:val="zh-CN"/>
        </w:rPr>
        <w:t>名参加者参加的关于气候和臭氧保护的提高认识研讨会</w:t>
      </w:r>
      <w:r w:rsidRPr="0097089A">
        <w:rPr>
          <w:rFonts w:hint="eastAsia"/>
          <w:szCs w:val="24"/>
        </w:rPr>
        <w:t>，</w:t>
      </w:r>
      <w:r w:rsidRPr="0097089A">
        <w:rPr>
          <w:rFonts w:hint="eastAsia"/>
          <w:szCs w:val="24"/>
          <w:lang w:val="zh-CN"/>
        </w:rPr>
        <w:t>以展示和促进在制冷和空调行业使用低全球升温潜能值替代品</w:t>
      </w:r>
      <w:r w:rsidRPr="0097089A">
        <w:rPr>
          <w:rFonts w:hint="eastAsia"/>
          <w:szCs w:val="24"/>
        </w:rPr>
        <w:t>；</w:t>
      </w:r>
      <w:r w:rsidRPr="0097089A">
        <w:rPr>
          <w:rFonts w:hint="eastAsia"/>
          <w:szCs w:val="24"/>
          <w:lang w:val="zh-CN"/>
        </w:rPr>
        <w:t>编制了一个培训模块</w:t>
      </w:r>
      <w:r w:rsidRPr="0097089A">
        <w:rPr>
          <w:rFonts w:hint="eastAsia"/>
          <w:szCs w:val="24"/>
        </w:rPr>
        <w:t>，</w:t>
      </w:r>
      <w:r w:rsidRPr="0097089A">
        <w:rPr>
          <w:rFonts w:hint="eastAsia"/>
          <w:szCs w:val="24"/>
          <w:lang w:val="zh-CN"/>
        </w:rPr>
        <w:t>以提高在空调机的制造、安装和维修中使用低全球升温潜能值替代品</w:t>
      </w:r>
      <w:r w:rsidRPr="0097089A">
        <w:rPr>
          <w:rFonts w:hint="eastAsia"/>
          <w:szCs w:val="24"/>
        </w:rPr>
        <w:t>（</w:t>
      </w:r>
      <w:r w:rsidRPr="0097089A">
        <w:rPr>
          <w:rFonts w:hint="eastAsia"/>
          <w:szCs w:val="24"/>
          <w:lang w:val="zh-CN"/>
        </w:rPr>
        <w:t>包括</w:t>
      </w:r>
      <w:r w:rsidRPr="0097089A">
        <w:rPr>
          <w:szCs w:val="24"/>
        </w:rPr>
        <w:t>HFC-32</w:t>
      </w:r>
      <w:r w:rsidRPr="0097089A">
        <w:rPr>
          <w:rFonts w:hint="eastAsia"/>
          <w:szCs w:val="24"/>
        </w:rPr>
        <w:t>）</w:t>
      </w:r>
      <w:proofErr w:type="spellStart"/>
      <w:r w:rsidRPr="0097089A">
        <w:rPr>
          <w:rFonts w:hint="eastAsia"/>
          <w:szCs w:val="24"/>
          <w:lang w:val="zh-CN"/>
        </w:rPr>
        <w:t>的安全和认识</w:t>
      </w:r>
      <w:proofErr w:type="spellEnd"/>
      <w:r w:rsidRPr="0097089A">
        <w:rPr>
          <w:rFonts w:hint="eastAsia"/>
          <w:szCs w:val="24"/>
          <w:lang w:val="zh-CN"/>
        </w:rPr>
        <w:t>。</w:t>
      </w:r>
    </w:p>
    <w:p w14:paraId="10DFF8B4" w14:textId="77777777" w:rsidR="00D10CFE" w:rsidRPr="0097089A" w:rsidRDefault="00D10CFE" w:rsidP="00D10CFE">
      <w:pPr>
        <w:pStyle w:val="Heading1"/>
        <w:topLinePunct/>
        <w:rPr>
          <w:szCs w:val="24"/>
        </w:rPr>
      </w:pPr>
      <w:proofErr w:type="spellStart"/>
      <w:r w:rsidRPr="0097089A">
        <w:rPr>
          <w:rFonts w:hint="eastAsia"/>
          <w:szCs w:val="24"/>
          <w:lang w:val="zh-CN"/>
        </w:rPr>
        <w:t>截至</w:t>
      </w:r>
      <w:proofErr w:type="spellEnd"/>
      <w:r w:rsidRPr="0097089A">
        <w:rPr>
          <w:szCs w:val="24"/>
        </w:rPr>
        <w:t>2023</w:t>
      </w:r>
      <w:r w:rsidRPr="0097089A">
        <w:rPr>
          <w:rFonts w:hint="eastAsia"/>
          <w:szCs w:val="24"/>
          <w:lang w:val="zh-CN"/>
        </w:rPr>
        <w:t>年</w:t>
      </w:r>
      <w:r w:rsidRPr="0097089A">
        <w:rPr>
          <w:szCs w:val="24"/>
        </w:rPr>
        <w:t>7</w:t>
      </w:r>
      <w:proofErr w:type="spellStart"/>
      <w:r w:rsidRPr="0097089A">
        <w:rPr>
          <w:rFonts w:hint="eastAsia"/>
          <w:szCs w:val="24"/>
          <w:lang w:val="zh-CN"/>
        </w:rPr>
        <w:t>月</w:t>
      </w:r>
      <w:r w:rsidRPr="0097089A">
        <w:rPr>
          <w:rFonts w:hint="eastAsia"/>
          <w:szCs w:val="24"/>
        </w:rPr>
        <w:t>，</w:t>
      </w:r>
      <w:r w:rsidRPr="0097089A">
        <w:rPr>
          <w:rFonts w:hint="eastAsia"/>
          <w:szCs w:val="24"/>
          <w:lang w:val="zh-CN"/>
        </w:rPr>
        <w:t>分配给项目管理股实施和监测活动的</w:t>
      </w:r>
      <w:proofErr w:type="spellEnd"/>
      <w:r w:rsidRPr="0097089A">
        <w:rPr>
          <w:szCs w:val="24"/>
        </w:rPr>
        <w:t>75,000</w:t>
      </w:r>
      <w:proofErr w:type="spellStart"/>
      <w:r w:rsidRPr="0097089A">
        <w:rPr>
          <w:rFonts w:hint="eastAsia"/>
          <w:szCs w:val="24"/>
          <w:lang w:val="zh-CN"/>
        </w:rPr>
        <w:t>美元中</w:t>
      </w:r>
      <w:r w:rsidRPr="0097089A">
        <w:rPr>
          <w:rFonts w:hint="eastAsia"/>
          <w:szCs w:val="24"/>
        </w:rPr>
        <w:t>，</w:t>
      </w:r>
      <w:r w:rsidRPr="0097089A">
        <w:rPr>
          <w:rFonts w:hint="eastAsia"/>
          <w:szCs w:val="24"/>
          <w:lang w:val="zh-CN"/>
        </w:rPr>
        <w:t>已发放了</w:t>
      </w:r>
      <w:proofErr w:type="spellEnd"/>
      <w:r w:rsidRPr="0097089A">
        <w:rPr>
          <w:szCs w:val="24"/>
        </w:rPr>
        <w:t>65,500</w:t>
      </w:r>
      <w:proofErr w:type="spellStart"/>
      <w:r w:rsidRPr="0097089A">
        <w:rPr>
          <w:rFonts w:hint="eastAsia"/>
          <w:szCs w:val="24"/>
          <w:lang w:val="zh-CN"/>
        </w:rPr>
        <w:t>美元</w:t>
      </w:r>
      <w:r w:rsidRPr="0097089A">
        <w:rPr>
          <w:rFonts w:hint="eastAsia"/>
          <w:szCs w:val="24"/>
        </w:rPr>
        <w:t>，</w:t>
      </w:r>
      <w:r w:rsidRPr="0097089A">
        <w:rPr>
          <w:rFonts w:hint="eastAsia"/>
          <w:szCs w:val="24"/>
          <w:lang w:val="zh-CN"/>
        </w:rPr>
        <w:t>用于征聘一名国家协调员</w:t>
      </w:r>
      <w:r w:rsidRPr="0097089A">
        <w:rPr>
          <w:rFonts w:hint="eastAsia"/>
          <w:szCs w:val="24"/>
        </w:rPr>
        <w:t>；</w:t>
      </w:r>
      <w:r w:rsidRPr="0097089A">
        <w:rPr>
          <w:rFonts w:hint="eastAsia"/>
          <w:szCs w:val="24"/>
          <w:lang w:val="zh-CN"/>
        </w:rPr>
        <w:t>组织活动、进行宣传和与利益攸关方咨询</w:t>
      </w:r>
      <w:r w:rsidRPr="0097089A">
        <w:rPr>
          <w:rFonts w:hint="eastAsia"/>
          <w:szCs w:val="24"/>
        </w:rPr>
        <w:t>；</w:t>
      </w:r>
      <w:r w:rsidRPr="0097089A">
        <w:rPr>
          <w:rFonts w:hint="eastAsia"/>
          <w:szCs w:val="24"/>
          <w:lang w:val="zh-CN"/>
        </w:rPr>
        <w:t>编制报告</w:t>
      </w:r>
      <w:r w:rsidRPr="0097089A">
        <w:rPr>
          <w:rFonts w:hint="eastAsia"/>
          <w:szCs w:val="24"/>
        </w:rPr>
        <w:t>；</w:t>
      </w:r>
      <w:r w:rsidRPr="0097089A">
        <w:rPr>
          <w:rFonts w:hint="eastAsia"/>
          <w:szCs w:val="24"/>
          <w:lang w:val="zh-CN"/>
        </w:rPr>
        <w:t>信息传播</w:t>
      </w:r>
      <w:r w:rsidRPr="0097089A">
        <w:rPr>
          <w:rFonts w:hint="eastAsia"/>
          <w:szCs w:val="24"/>
        </w:rPr>
        <w:t>；</w:t>
      </w:r>
      <w:r w:rsidRPr="0097089A">
        <w:rPr>
          <w:rFonts w:hint="eastAsia"/>
          <w:szCs w:val="24"/>
          <w:lang w:val="zh-CN"/>
        </w:rPr>
        <w:t>性别平等主流化考虑因素</w:t>
      </w:r>
      <w:proofErr w:type="spellEnd"/>
      <w:r w:rsidRPr="0097089A">
        <w:rPr>
          <w:rFonts w:hint="eastAsia"/>
          <w:szCs w:val="24"/>
          <w:lang w:val="zh-CN"/>
        </w:rPr>
        <w:t>。</w:t>
      </w:r>
    </w:p>
    <w:p w14:paraId="7B54C430" w14:textId="77777777" w:rsidR="00D10CFE" w:rsidRPr="0097089A" w:rsidRDefault="00D10CFE" w:rsidP="00D10CFE">
      <w:pPr>
        <w:pStyle w:val="Heading1"/>
        <w:keepNext/>
        <w:numPr>
          <w:ilvl w:val="0"/>
          <w:numId w:val="0"/>
        </w:numPr>
        <w:tabs>
          <w:tab w:val="left" w:pos="720"/>
        </w:tabs>
        <w:topLinePunct/>
        <w:rPr>
          <w:i/>
          <w:szCs w:val="24"/>
        </w:rPr>
      </w:pPr>
      <w:proofErr w:type="spellStart"/>
      <w:r w:rsidRPr="0097089A">
        <w:rPr>
          <w:rFonts w:eastAsia="KaiTi_GB2312" w:hint="eastAsia"/>
          <w:szCs w:val="24"/>
          <w:lang w:val="zh-CN"/>
        </w:rPr>
        <w:t>资金发放情况</w:t>
      </w:r>
      <w:proofErr w:type="spellEnd"/>
    </w:p>
    <w:p w14:paraId="7DF76B7B" w14:textId="1E23619C" w:rsidR="00D10CFE" w:rsidRPr="0097089A" w:rsidRDefault="00D10CFE" w:rsidP="00D10CFE">
      <w:pPr>
        <w:pStyle w:val="Heading1"/>
        <w:topLinePunct/>
        <w:rPr>
          <w:szCs w:val="24"/>
        </w:rPr>
      </w:pPr>
      <w:proofErr w:type="spellStart"/>
      <w:r w:rsidRPr="0097089A">
        <w:rPr>
          <w:rFonts w:hint="eastAsia"/>
          <w:szCs w:val="24"/>
          <w:lang w:val="zh-CN"/>
        </w:rPr>
        <w:t>截至</w:t>
      </w:r>
      <w:proofErr w:type="spellEnd"/>
      <w:r w:rsidRPr="0097089A">
        <w:rPr>
          <w:szCs w:val="24"/>
        </w:rPr>
        <w:t>2023</w:t>
      </w:r>
      <w:r w:rsidRPr="0097089A">
        <w:rPr>
          <w:rFonts w:hint="eastAsia"/>
          <w:szCs w:val="24"/>
          <w:lang w:val="zh-CN"/>
        </w:rPr>
        <w:t>年</w:t>
      </w:r>
      <w:r w:rsidRPr="0097089A">
        <w:rPr>
          <w:szCs w:val="24"/>
        </w:rPr>
        <w:t>7</w:t>
      </w:r>
      <w:proofErr w:type="spellStart"/>
      <w:r w:rsidRPr="0097089A">
        <w:rPr>
          <w:rFonts w:hint="eastAsia"/>
          <w:szCs w:val="24"/>
          <w:lang w:val="zh-CN"/>
        </w:rPr>
        <w:t>月</w:t>
      </w:r>
      <w:r w:rsidRPr="0097089A">
        <w:rPr>
          <w:rFonts w:hint="eastAsia"/>
          <w:szCs w:val="24"/>
        </w:rPr>
        <w:t>，</w:t>
      </w:r>
      <w:r w:rsidRPr="0097089A">
        <w:rPr>
          <w:rFonts w:hint="eastAsia"/>
          <w:szCs w:val="24"/>
          <w:lang w:val="zh-CN"/>
        </w:rPr>
        <w:t>在为第二阶段核准的</w:t>
      </w:r>
      <w:proofErr w:type="spellEnd"/>
      <w:r w:rsidRPr="0097089A">
        <w:rPr>
          <w:szCs w:val="24"/>
        </w:rPr>
        <w:t>811,750</w:t>
      </w:r>
      <w:proofErr w:type="spellStart"/>
      <w:r w:rsidRPr="0097089A">
        <w:rPr>
          <w:rFonts w:hint="eastAsia"/>
          <w:color w:val="000000"/>
          <w:szCs w:val="24"/>
          <w:lang w:val="zh-CN"/>
        </w:rPr>
        <w:t>美元中</w:t>
      </w:r>
      <w:r w:rsidRPr="0097089A">
        <w:rPr>
          <w:rFonts w:hint="eastAsia"/>
          <w:color w:val="000000"/>
          <w:szCs w:val="24"/>
        </w:rPr>
        <w:t>，</w:t>
      </w:r>
      <w:r w:rsidRPr="0097089A">
        <w:rPr>
          <w:rFonts w:hint="eastAsia"/>
          <w:color w:val="000000"/>
          <w:szCs w:val="24"/>
          <w:lang w:val="zh-CN"/>
        </w:rPr>
        <w:t>已经发放了</w:t>
      </w:r>
      <w:proofErr w:type="spellEnd"/>
      <w:r w:rsidRPr="0097089A">
        <w:rPr>
          <w:szCs w:val="24"/>
        </w:rPr>
        <w:t>438,904</w:t>
      </w:r>
      <w:proofErr w:type="spellStart"/>
      <w:r w:rsidRPr="0097089A">
        <w:rPr>
          <w:rFonts w:hint="eastAsia"/>
          <w:szCs w:val="24"/>
          <w:lang w:val="zh-CN"/>
        </w:rPr>
        <w:t>美元</w:t>
      </w:r>
      <w:proofErr w:type="spellEnd"/>
      <w:r w:rsidRPr="0097089A">
        <w:rPr>
          <w:rFonts w:hint="eastAsia"/>
          <w:szCs w:val="24"/>
        </w:rPr>
        <w:t>（</w:t>
      </w:r>
      <w:r w:rsidRPr="0097089A">
        <w:rPr>
          <w:szCs w:val="24"/>
        </w:rPr>
        <w:t>54%</w:t>
      </w:r>
      <w:r w:rsidRPr="0097089A">
        <w:rPr>
          <w:rFonts w:hint="eastAsia"/>
          <w:szCs w:val="24"/>
        </w:rPr>
        <w:t>）</w:t>
      </w:r>
      <w:r w:rsidRPr="0097089A">
        <w:rPr>
          <w:rFonts w:hint="eastAsia"/>
          <w:szCs w:val="24"/>
          <w:lang w:val="zh-CN"/>
        </w:rPr>
        <w:t>。</w:t>
      </w:r>
      <w:proofErr w:type="spellStart"/>
      <w:r w:rsidRPr="0097089A">
        <w:rPr>
          <w:rFonts w:hint="eastAsia"/>
          <w:szCs w:val="24"/>
          <w:lang w:val="zh-CN"/>
        </w:rPr>
        <w:t>余额</w:t>
      </w:r>
      <w:proofErr w:type="spellEnd"/>
      <w:r w:rsidRPr="0097089A">
        <w:rPr>
          <w:szCs w:val="24"/>
          <w:lang w:val="zh-CN"/>
        </w:rPr>
        <w:t>372,846</w:t>
      </w:r>
      <w:proofErr w:type="spellStart"/>
      <w:r w:rsidRPr="0097089A">
        <w:rPr>
          <w:rFonts w:hint="eastAsia"/>
          <w:szCs w:val="24"/>
          <w:lang w:val="zh-CN"/>
        </w:rPr>
        <w:t>美元将于</w:t>
      </w:r>
      <w:proofErr w:type="spellEnd"/>
      <w:smartTag w:uri="urn:schemas-microsoft-com:office:smarttags" w:element="chsdate">
        <w:smartTagPr>
          <w:attr w:name="IsROCDate" w:val="False"/>
          <w:attr w:name="IsLunarDate" w:val="False"/>
          <w:attr w:name="Day" w:val="30"/>
          <w:attr w:name="Month" w:val="12"/>
          <w:attr w:name="Year" w:val="1899"/>
        </w:smartTagPr>
        <w:r w:rsidRPr="0097089A">
          <w:rPr>
            <w:szCs w:val="24"/>
            <w:lang w:val="zh-CN"/>
          </w:rPr>
          <w:t>2023</w:t>
        </w:r>
        <w:r w:rsidRPr="0097089A">
          <w:rPr>
            <w:rFonts w:hint="eastAsia"/>
            <w:szCs w:val="24"/>
            <w:lang w:val="zh-CN"/>
          </w:rPr>
          <w:t>年</w:t>
        </w:r>
        <w:r w:rsidRPr="0097089A">
          <w:rPr>
            <w:szCs w:val="24"/>
            <w:lang w:val="zh-CN"/>
          </w:rPr>
          <w:t>12</w:t>
        </w:r>
        <w:r w:rsidRPr="0097089A">
          <w:rPr>
            <w:rFonts w:hint="eastAsia"/>
            <w:szCs w:val="24"/>
            <w:lang w:val="zh-CN"/>
          </w:rPr>
          <w:t>月</w:t>
        </w:r>
        <w:r w:rsidRPr="0097089A">
          <w:rPr>
            <w:szCs w:val="24"/>
            <w:lang w:val="zh-CN"/>
          </w:rPr>
          <w:t>31</w:t>
        </w:r>
        <w:proofErr w:type="spellStart"/>
        <w:r w:rsidRPr="0097089A">
          <w:rPr>
            <w:rFonts w:hint="eastAsia"/>
            <w:szCs w:val="24"/>
            <w:lang w:val="zh-CN"/>
          </w:rPr>
          <w:t>日</w:t>
        </w:r>
      </w:smartTag>
      <w:r w:rsidRPr="0097089A">
        <w:rPr>
          <w:rFonts w:hint="eastAsia"/>
          <w:szCs w:val="24"/>
          <w:lang w:val="zh-CN"/>
        </w:rPr>
        <w:t>之前发放</w:t>
      </w:r>
      <w:proofErr w:type="spellEnd"/>
      <w:r w:rsidRPr="0097089A">
        <w:rPr>
          <w:rFonts w:hint="eastAsia"/>
          <w:szCs w:val="24"/>
          <w:lang w:val="zh-CN"/>
        </w:rPr>
        <w:t>。</w:t>
      </w:r>
    </w:p>
    <w:p w14:paraId="17E34C3E" w14:textId="77777777" w:rsidR="00D10CFE" w:rsidRPr="0097089A" w:rsidRDefault="00D10CFE" w:rsidP="00D10CFE">
      <w:pPr>
        <w:keepNext/>
        <w:topLinePunct/>
        <w:adjustRightInd w:val="0"/>
        <w:spacing w:after="240"/>
        <w:rPr>
          <w:b/>
          <w:szCs w:val="24"/>
        </w:rPr>
      </w:pPr>
      <w:proofErr w:type="spellStart"/>
      <w:r w:rsidRPr="0097089A">
        <w:rPr>
          <w:rFonts w:hint="eastAsia"/>
          <w:b/>
          <w:szCs w:val="24"/>
          <w:lang w:val="zh-CN"/>
        </w:rPr>
        <w:t>氟氯烃淘汰管理计划第三阶段</w:t>
      </w:r>
      <w:proofErr w:type="spellEnd"/>
    </w:p>
    <w:p w14:paraId="05F09210" w14:textId="77777777" w:rsidR="00D10CFE" w:rsidRPr="0097089A" w:rsidRDefault="00D10CFE" w:rsidP="00D10CFE">
      <w:pPr>
        <w:keepNext/>
        <w:topLinePunct/>
        <w:spacing w:after="240"/>
        <w:outlineLvl w:val="0"/>
        <w:rPr>
          <w:szCs w:val="24"/>
          <w:u w:val="single"/>
        </w:rPr>
      </w:pPr>
      <w:proofErr w:type="spellStart"/>
      <w:r w:rsidRPr="0097089A">
        <w:rPr>
          <w:rFonts w:hint="eastAsia"/>
          <w:szCs w:val="24"/>
          <w:u w:val="single"/>
          <w:lang w:val="zh-CN"/>
        </w:rPr>
        <w:t>符合供资资格的剩余消费量</w:t>
      </w:r>
      <w:proofErr w:type="spellEnd"/>
    </w:p>
    <w:p w14:paraId="79201161" w14:textId="3AEE8E65" w:rsidR="00D10CFE" w:rsidRPr="0097089A" w:rsidRDefault="00D10CFE" w:rsidP="00D10CFE">
      <w:pPr>
        <w:pStyle w:val="Heading1"/>
        <w:topLinePunct/>
        <w:rPr>
          <w:szCs w:val="24"/>
        </w:rPr>
      </w:pPr>
      <w:bookmarkStart w:id="4" w:name="_Hlk126915728"/>
      <w:proofErr w:type="spellStart"/>
      <w:r w:rsidRPr="0097089A">
        <w:rPr>
          <w:rFonts w:hint="eastAsia"/>
          <w:szCs w:val="24"/>
          <w:lang w:val="zh-CN"/>
        </w:rPr>
        <w:t>在扣除与氟氯烃淘汰管理计划第一阶段和第二阶段有关的</w:t>
      </w:r>
      <w:proofErr w:type="spellEnd"/>
      <w:r w:rsidRPr="0097089A">
        <w:rPr>
          <w:szCs w:val="24"/>
        </w:rPr>
        <w:t>69.59 ODP</w:t>
      </w:r>
      <w:proofErr w:type="spellStart"/>
      <w:r w:rsidRPr="0097089A">
        <w:rPr>
          <w:rFonts w:hint="eastAsia"/>
          <w:szCs w:val="24"/>
          <w:lang w:val="zh-CN"/>
        </w:rPr>
        <w:t>吨氟氯烃后</w:t>
      </w:r>
      <w:r w:rsidRPr="0097089A">
        <w:rPr>
          <w:rFonts w:hint="eastAsia"/>
          <w:szCs w:val="24"/>
        </w:rPr>
        <w:t>，</w:t>
      </w:r>
      <w:r w:rsidRPr="0097089A">
        <w:rPr>
          <w:rFonts w:hint="eastAsia"/>
          <w:szCs w:val="24"/>
          <w:lang w:val="zh-CN"/>
        </w:rPr>
        <w:t>第三阶段符合供资资格的剩余氟氯烃消费量为</w:t>
      </w:r>
      <w:proofErr w:type="spellEnd"/>
      <w:r w:rsidRPr="0097089A">
        <w:rPr>
          <w:szCs w:val="24"/>
        </w:rPr>
        <w:t>93.28 ODP</w:t>
      </w:r>
      <w:r w:rsidRPr="0097089A">
        <w:rPr>
          <w:rFonts w:hint="eastAsia"/>
          <w:szCs w:val="24"/>
          <w:lang w:val="zh-CN"/>
        </w:rPr>
        <w:t>吨</w:t>
      </w:r>
      <w:r w:rsidRPr="0097089A">
        <w:rPr>
          <w:rFonts w:hint="eastAsia"/>
          <w:szCs w:val="24"/>
        </w:rPr>
        <w:t>（</w:t>
      </w:r>
      <w:r w:rsidRPr="0097089A">
        <w:rPr>
          <w:szCs w:val="24"/>
        </w:rPr>
        <w:t>1,680.1</w:t>
      </w:r>
      <w:proofErr w:type="spellStart"/>
      <w:r w:rsidRPr="0097089A">
        <w:rPr>
          <w:rFonts w:hint="eastAsia"/>
          <w:szCs w:val="24"/>
          <w:lang w:val="zh-CN"/>
        </w:rPr>
        <w:t>公吨</w:t>
      </w:r>
      <w:proofErr w:type="spellEnd"/>
      <w:r w:rsidRPr="0097089A">
        <w:rPr>
          <w:rFonts w:hint="eastAsia"/>
          <w:szCs w:val="24"/>
        </w:rPr>
        <w:t>）</w:t>
      </w:r>
      <w:r w:rsidRPr="0097089A">
        <w:rPr>
          <w:rFonts w:hint="eastAsia"/>
          <w:szCs w:val="24"/>
          <w:lang w:val="zh-CN"/>
        </w:rPr>
        <w:t>。</w:t>
      </w:r>
    </w:p>
    <w:bookmarkEnd w:id="4"/>
    <w:p w14:paraId="5E479E76" w14:textId="77777777" w:rsidR="00D10CFE" w:rsidRPr="0097089A" w:rsidRDefault="00D10CFE" w:rsidP="00D10CFE">
      <w:pPr>
        <w:keepNext/>
        <w:keepLines/>
        <w:topLinePunct/>
        <w:spacing w:before="240" w:after="240"/>
        <w:outlineLvl w:val="0"/>
        <w:rPr>
          <w:szCs w:val="24"/>
          <w:u w:val="single"/>
        </w:rPr>
      </w:pPr>
      <w:proofErr w:type="spellStart"/>
      <w:r w:rsidRPr="0097089A">
        <w:rPr>
          <w:rFonts w:hint="eastAsia"/>
          <w:szCs w:val="24"/>
          <w:u w:val="single"/>
          <w:lang w:val="zh-CN"/>
        </w:rPr>
        <w:lastRenderedPageBreak/>
        <w:t>氟氯烃的行业分布情况</w:t>
      </w:r>
      <w:proofErr w:type="spellEnd"/>
    </w:p>
    <w:p w14:paraId="7C97082E" w14:textId="77777777" w:rsidR="00D10CFE" w:rsidRPr="0097089A" w:rsidRDefault="00D10CFE" w:rsidP="00D10CFE">
      <w:pPr>
        <w:pStyle w:val="Heading1"/>
        <w:tabs>
          <w:tab w:val="clear" w:pos="0"/>
        </w:tabs>
        <w:topLinePunct/>
        <w:rPr>
          <w:szCs w:val="24"/>
        </w:rPr>
      </w:pPr>
      <w:proofErr w:type="spellStart"/>
      <w:r w:rsidRPr="0097089A">
        <w:rPr>
          <w:rFonts w:hint="eastAsia"/>
          <w:szCs w:val="24"/>
          <w:lang w:val="zh-CN"/>
        </w:rPr>
        <w:t>菲律宾的大部分氟氯烃消费量都来自制冷和空调维修行业</w:t>
      </w:r>
      <w:proofErr w:type="spellEnd"/>
      <w:r w:rsidRPr="0097089A">
        <w:rPr>
          <w:rFonts w:hint="eastAsia"/>
          <w:szCs w:val="24"/>
        </w:rPr>
        <w:t>（</w:t>
      </w:r>
      <w:r w:rsidRPr="0097089A">
        <w:rPr>
          <w:szCs w:val="24"/>
        </w:rPr>
        <w:t>96%</w:t>
      </w:r>
      <w:r w:rsidRPr="0097089A">
        <w:rPr>
          <w:rFonts w:hint="eastAsia"/>
          <w:szCs w:val="24"/>
        </w:rPr>
        <w:t>，</w:t>
      </w:r>
      <w:r w:rsidRPr="0097089A">
        <w:rPr>
          <w:rFonts w:hint="eastAsia"/>
          <w:szCs w:val="24"/>
          <w:lang w:val="zh-CN"/>
        </w:rPr>
        <w:t>以</w:t>
      </w:r>
      <w:r w:rsidRPr="0097089A">
        <w:rPr>
          <w:szCs w:val="24"/>
        </w:rPr>
        <w:t>ODP</w:t>
      </w:r>
      <w:proofErr w:type="spellStart"/>
      <w:r w:rsidRPr="0097089A">
        <w:rPr>
          <w:rFonts w:hint="eastAsia"/>
          <w:szCs w:val="24"/>
          <w:lang w:val="zh-CN"/>
        </w:rPr>
        <w:t>吨计</w:t>
      </w:r>
      <w:proofErr w:type="spellEnd"/>
      <w:r w:rsidRPr="0097089A">
        <w:rPr>
          <w:rFonts w:hint="eastAsia"/>
          <w:szCs w:val="24"/>
        </w:rPr>
        <w:t>），</w:t>
      </w:r>
      <w:proofErr w:type="spellStart"/>
      <w:r w:rsidRPr="0097089A">
        <w:rPr>
          <w:rFonts w:hint="eastAsia"/>
          <w:szCs w:val="24"/>
          <w:lang w:val="zh-CN"/>
        </w:rPr>
        <w:t>其余用于溶剂</w:t>
      </w:r>
      <w:proofErr w:type="spellEnd"/>
      <w:r w:rsidRPr="0097089A">
        <w:rPr>
          <w:rFonts w:hint="eastAsia"/>
          <w:szCs w:val="24"/>
        </w:rPr>
        <w:t>（</w:t>
      </w:r>
      <w:r w:rsidRPr="0097089A">
        <w:rPr>
          <w:szCs w:val="24"/>
        </w:rPr>
        <w:t>3%</w:t>
      </w:r>
      <w:r w:rsidRPr="0097089A">
        <w:rPr>
          <w:rFonts w:hint="eastAsia"/>
          <w:szCs w:val="24"/>
        </w:rPr>
        <w:t>）</w:t>
      </w:r>
      <w:proofErr w:type="spellStart"/>
      <w:r w:rsidRPr="0097089A">
        <w:rPr>
          <w:rFonts w:hint="eastAsia"/>
          <w:szCs w:val="24"/>
          <w:lang w:val="zh-CN"/>
        </w:rPr>
        <w:t>和消防</w:t>
      </w:r>
      <w:proofErr w:type="spellEnd"/>
      <w:r w:rsidRPr="0097089A">
        <w:rPr>
          <w:rFonts w:hint="eastAsia"/>
          <w:szCs w:val="24"/>
        </w:rPr>
        <w:t>（</w:t>
      </w:r>
      <w:r w:rsidRPr="0097089A">
        <w:rPr>
          <w:szCs w:val="24"/>
        </w:rPr>
        <w:t>1%</w:t>
      </w:r>
      <w:r w:rsidRPr="0097089A">
        <w:rPr>
          <w:rFonts w:hint="eastAsia"/>
          <w:szCs w:val="24"/>
        </w:rPr>
        <w:t>），</w:t>
      </w:r>
      <w:proofErr w:type="spellStart"/>
      <w:r w:rsidRPr="0097089A">
        <w:rPr>
          <w:rFonts w:hint="eastAsia"/>
          <w:szCs w:val="24"/>
          <w:lang w:val="zh-CN"/>
        </w:rPr>
        <w:t>根据进口数据按行业分列的氟氯烃消费量列于表</w:t>
      </w:r>
      <w:proofErr w:type="spellEnd"/>
      <w:r w:rsidRPr="0097089A">
        <w:rPr>
          <w:szCs w:val="24"/>
        </w:rPr>
        <w:t>3</w:t>
      </w:r>
      <w:r w:rsidRPr="0097089A">
        <w:rPr>
          <w:rFonts w:hint="eastAsia"/>
          <w:szCs w:val="24"/>
          <w:lang w:val="zh-CN"/>
        </w:rPr>
        <w:t>。</w:t>
      </w:r>
    </w:p>
    <w:p w14:paraId="4921BB74" w14:textId="77777777" w:rsidR="00D10CFE" w:rsidRPr="0097089A" w:rsidRDefault="00D10CFE" w:rsidP="00D10CFE">
      <w:pPr>
        <w:topLinePunct/>
        <w:rPr>
          <w:b/>
          <w:szCs w:val="24"/>
        </w:rPr>
      </w:pPr>
      <w:r w:rsidRPr="0097089A">
        <w:rPr>
          <w:rFonts w:hint="eastAsia"/>
          <w:b/>
          <w:szCs w:val="24"/>
          <w:lang w:val="zh-CN"/>
        </w:rPr>
        <w:t>表</w:t>
      </w:r>
      <w:r w:rsidRPr="0097089A">
        <w:rPr>
          <w:b/>
          <w:szCs w:val="24"/>
          <w:lang w:val="zh-CN"/>
        </w:rPr>
        <w:t>3</w:t>
      </w:r>
      <w:r w:rsidRPr="0097089A">
        <w:rPr>
          <w:rFonts w:hint="eastAsia"/>
          <w:b/>
          <w:szCs w:val="24"/>
          <w:lang w:val="zh-CN"/>
        </w:rPr>
        <w:t>：</w:t>
      </w:r>
      <w:r w:rsidRPr="0097089A">
        <w:rPr>
          <w:b/>
          <w:szCs w:val="24"/>
          <w:lang w:val="zh-CN"/>
        </w:rPr>
        <w:t xml:space="preserve">  </w:t>
      </w:r>
      <w:proofErr w:type="spellStart"/>
      <w:r w:rsidRPr="0097089A">
        <w:rPr>
          <w:rFonts w:hint="eastAsia"/>
          <w:b/>
          <w:szCs w:val="24"/>
          <w:lang w:val="zh-CN"/>
        </w:rPr>
        <w:t>菲律宾</w:t>
      </w:r>
      <w:proofErr w:type="spellEnd"/>
      <w:r w:rsidRPr="0097089A">
        <w:rPr>
          <w:b/>
          <w:szCs w:val="24"/>
          <w:lang w:val="zh-CN"/>
        </w:rPr>
        <w:t>2022</w:t>
      </w:r>
      <w:proofErr w:type="spellStart"/>
      <w:r w:rsidRPr="0097089A">
        <w:rPr>
          <w:rFonts w:hint="eastAsia"/>
          <w:b/>
          <w:szCs w:val="24"/>
          <w:lang w:val="zh-CN"/>
        </w:rPr>
        <w:t>年按行业分列的氟氯烃使用情况</w:t>
      </w:r>
      <w:proofErr w:type="spellEnd"/>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2400"/>
        <w:gridCol w:w="1418"/>
        <w:gridCol w:w="992"/>
        <w:gridCol w:w="992"/>
        <w:gridCol w:w="1418"/>
        <w:gridCol w:w="1852"/>
      </w:tblGrid>
      <w:tr w:rsidR="00D10CFE" w14:paraId="6ED35B2A" w14:textId="77777777" w:rsidTr="000B73DD">
        <w:tc>
          <w:tcPr>
            <w:tcW w:w="2400" w:type="dxa"/>
            <w:vMerge w:val="restart"/>
            <w:shd w:val="clear" w:color="auto" w:fill="FFFFFF"/>
            <w:tcMar>
              <w:top w:w="0" w:type="dxa"/>
              <w:left w:w="108" w:type="dxa"/>
              <w:bottom w:w="0" w:type="dxa"/>
              <w:right w:w="108" w:type="dxa"/>
            </w:tcMar>
          </w:tcPr>
          <w:p w14:paraId="2E213CF7" w14:textId="77777777" w:rsidR="00D10CFE" w:rsidRPr="001E320E" w:rsidRDefault="00D10CFE" w:rsidP="000B73DD">
            <w:pPr>
              <w:topLinePunct/>
              <w:rPr>
                <w:szCs w:val="24"/>
              </w:rPr>
            </w:pPr>
            <w:proofErr w:type="spellStart"/>
            <w:r w:rsidRPr="001E320E">
              <w:rPr>
                <w:rFonts w:hint="eastAsia"/>
                <w:b/>
                <w:sz w:val="20"/>
                <w:szCs w:val="24"/>
                <w:lang w:val="zh-CN"/>
              </w:rPr>
              <w:t>行业</w:t>
            </w:r>
            <w:proofErr w:type="spellEnd"/>
          </w:p>
        </w:tc>
        <w:tc>
          <w:tcPr>
            <w:tcW w:w="1418" w:type="dxa"/>
            <w:shd w:val="clear" w:color="auto" w:fill="FFFFFF"/>
            <w:tcMar>
              <w:top w:w="0" w:type="dxa"/>
              <w:left w:w="108" w:type="dxa"/>
              <w:bottom w:w="0" w:type="dxa"/>
              <w:right w:w="108" w:type="dxa"/>
            </w:tcMar>
          </w:tcPr>
          <w:p w14:paraId="4C2C91D1" w14:textId="77777777" w:rsidR="00D10CFE" w:rsidRPr="001E320E" w:rsidRDefault="00D10CFE" w:rsidP="000B73DD">
            <w:pPr>
              <w:topLinePunct/>
              <w:jc w:val="center"/>
              <w:rPr>
                <w:szCs w:val="24"/>
              </w:rPr>
            </w:pPr>
            <w:proofErr w:type="spellStart"/>
            <w:r w:rsidRPr="001E320E">
              <w:rPr>
                <w:rFonts w:hint="eastAsia"/>
                <w:b/>
                <w:sz w:val="20"/>
                <w:szCs w:val="24"/>
                <w:lang w:val="zh-CN"/>
              </w:rPr>
              <w:t>物质</w:t>
            </w:r>
            <w:proofErr w:type="spellEnd"/>
          </w:p>
        </w:tc>
        <w:tc>
          <w:tcPr>
            <w:tcW w:w="5254" w:type="dxa"/>
            <w:gridSpan w:val="4"/>
            <w:shd w:val="clear" w:color="auto" w:fill="FFFFFF"/>
            <w:tcMar>
              <w:top w:w="0" w:type="dxa"/>
              <w:left w:w="108" w:type="dxa"/>
              <w:bottom w:w="0" w:type="dxa"/>
              <w:right w:w="108" w:type="dxa"/>
            </w:tcMar>
          </w:tcPr>
          <w:p w14:paraId="64E2E0B5" w14:textId="77777777" w:rsidR="00D10CFE" w:rsidRPr="001E320E" w:rsidRDefault="00D10CFE" w:rsidP="000B73DD">
            <w:pPr>
              <w:topLinePunct/>
              <w:jc w:val="center"/>
              <w:rPr>
                <w:szCs w:val="24"/>
              </w:rPr>
            </w:pPr>
            <w:r w:rsidRPr="001E320E">
              <w:rPr>
                <w:b/>
                <w:sz w:val="20"/>
                <w:szCs w:val="24"/>
                <w:lang w:val="zh-CN"/>
              </w:rPr>
              <w:t>2022</w:t>
            </w:r>
            <w:proofErr w:type="spellStart"/>
            <w:r w:rsidRPr="001E320E">
              <w:rPr>
                <w:rFonts w:hint="eastAsia"/>
                <w:b/>
                <w:sz w:val="20"/>
                <w:szCs w:val="24"/>
                <w:lang w:val="zh-CN"/>
              </w:rPr>
              <w:t>年氟氯烃使用情况</w:t>
            </w:r>
            <w:proofErr w:type="spellEnd"/>
          </w:p>
        </w:tc>
      </w:tr>
      <w:tr w:rsidR="00D10CFE" w14:paraId="3E9BE12B" w14:textId="77777777" w:rsidTr="000B73DD">
        <w:tc>
          <w:tcPr>
            <w:tcW w:w="2400" w:type="dxa"/>
            <w:vMerge/>
            <w:shd w:val="clear" w:color="auto" w:fill="FFFFFF"/>
          </w:tcPr>
          <w:p w14:paraId="3D5D4B2D" w14:textId="77777777" w:rsidR="00D10CFE" w:rsidRPr="001E320E" w:rsidRDefault="00D10CFE" w:rsidP="000B73DD">
            <w:pPr>
              <w:topLinePunct/>
              <w:rPr>
                <w:b/>
                <w:sz w:val="20"/>
                <w:szCs w:val="24"/>
              </w:rPr>
            </w:pPr>
          </w:p>
        </w:tc>
        <w:tc>
          <w:tcPr>
            <w:tcW w:w="1418" w:type="dxa"/>
            <w:shd w:val="clear" w:color="auto" w:fill="FFFFFF"/>
            <w:tcMar>
              <w:top w:w="0" w:type="dxa"/>
              <w:left w:w="108" w:type="dxa"/>
              <w:bottom w:w="0" w:type="dxa"/>
              <w:right w:w="108" w:type="dxa"/>
            </w:tcMar>
          </w:tcPr>
          <w:p w14:paraId="3F19CCFF" w14:textId="77777777" w:rsidR="00D10CFE" w:rsidRPr="001E320E" w:rsidRDefault="00D10CFE" w:rsidP="000B73DD">
            <w:pPr>
              <w:topLinePunct/>
              <w:rPr>
                <w:sz w:val="20"/>
                <w:szCs w:val="24"/>
              </w:rPr>
            </w:pPr>
          </w:p>
        </w:tc>
        <w:tc>
          <w:tcPr>
            <w:tcW w:w="992" w:type="dxa"/>
            <w:shd w:val="clear" w:color="auto" w:fill="FFFFFF"/>
            <w:tcMar>
              <w:top w:w="0" w:type="dxa"/>
              <w:left w:w="108" w:type="dxa"/>
              <w:bottom w:w="0" w:type="dxa"/>
              <w:right w:w="108" w:type="dxa"/>
            </w:tcMar>
          </w:tcPr>
          <w:p w14:paraId="5BDA2FB2" w14:textId="77777777" w:rsidR="00D10CFE" w:rsidRPr="001E320E" w:rsidRDefault="00D10CFE" w:rsidP="000B73DD">
            <w:pPr>
              <w:topLinePunct/>
              <w:jc w:val="center"/>
              <w:rPr>
                <w:szCs w:val="24"/>
              </w:rPr>
            </w:pPr>
            <w:proofErr w:type="spellStart"/>
            <w:r w:rsidRPr="001E320E">
              <w:rPr>
                <w:rFonts w:hint="eastAsia"/>
                <w:b/>
                <w:sz w:val="20"/>
                <w:szCs w:val="24"/>
                <w:lang w:val="zh-CN"/>
              </w:rPr>
              <w:t>公吨</w:t>
            </w:r>
            <w:proofErr w:type="spellEnd"/>
          </w:p>
        </w:tc>
        <w:tc>
          <w:tcPr>
            <w:tcW w:w="992" w:type="dxa"/>
            <w:shd w:val="clear" w:color="auto" w:fill="FFFFFF"/>
            <w:tcMar>
              <w:top w:w="0" w:type="dxa"/>
              <w:left w:w="108" w:type="dxa"/>
              <w:bottom w:w="0" w:type="dxa"/>
              <w:right w:w="108" w:type="dxa"/>
            </w:tcMar>
          </w:tcPr>
          <w:p w14:paraId="5C64B06E" w14:textId="77777777" w:rsidR="00D10CFE" w:rsidRPr="001E320E" w:rsidRDefault="00D10CFE" w:rsidP="000B73DD">
            <w:pPr>
              <w:topLinePunct/>
              <w:jc w:val="center"/>
              <w:rPr>
                <w:szCs w:val="24"/>
              </w:rPr>
            </w:pPr>
            <w:proofErr w:type="spellStart"/>
            <w:r w:rsidRPr="001E320E">
              <w:rPr>
                <w:rFonts w:hint="eastAsia"/>
                <w:b/>
                <w:sz w:val="20"/>
                <w:szCs w:val="24"/>
                <w:lang w:val="zh-CN"/>
              </w:rPr>
              <w:t>公吨</w:t>
            </w:r>
            <w:proofErr w:type="spellEnd"/>
            <w:r w:rsidRPr="001E320E">
              <w:rPr>
                <w:rFonts w:hint="eastAsia"/>
                <w:b/>
                <w:sz w:val="20"/>
                <w:szCs w:val="24"/>
                <w:lang w:val="zh-CN"/>
              </w:rPr>
              <w:t>（</w:t>
            </w:r>
            <w:r w:rsidRPr="001E320E">
              <w:rPr>
                <w:b/>
                <w:sz w:val="20"/>
                <w:szCs w:val="24"/>
                <w:lang w:val="zh-CN"/>
              </w:rPr>
              <w:t>%</w:t>
            </w:r>
            <w:r w:rsidRPr="001E320E">
              <w:rPr>
                <w:rFonts w:hint="eastAsia"/>
                <w:b/>
                <w:sz w:val="20"/>
                <w:szCs w:val="24"/>
                <w:lang w:val="zh-CN"/>
              </w:rPr>
              <w:t>）</w:t>
            </w:r>
          </w:p>
        </w:tc>
        <w:tc>
          <w:tcPr>
            <w:tcW w:w="1418" w:type="dxa"/>
            <w:shd w:val="clear" w:color="auto" w:fill="FFFFFF"/>
            <w:tcMar>
              <w:top w:w="0" w:type="dxa"/>
              <w:left w:w="108" w:type="dxa"/>
              <w:bottom w:w="0" w:type="dxa"/>
              <w:right w:w="108" w:type="dxa"/>
            </w:tcMar>
          </w:tcPr>
          <w:p w14:paraId="1DD153F7" w14:textId="77777777" w:rsidR="00D10CFE" w:rsidRPr="001E320E" w:rsidRDefault="00D10CFE" w:rsidP="000B73DD">
            <w:pPr>
              <w:topLinePunct/>
              <w:jc w:val="center"/>
              <w:rPr>
                <w:szCs w:val="24"/>
              </w:rPr>
            </w:pPr>
            <w:r w:rsidRPr="001E320E">
              <w:rPr>
                <w:b/>
                <w:sz w:val="20"/>
                <w:szCs w:val="24"/>
                <w:lang w:val="zh-CN"/>
              </w:rPr>
              <w:t xml:space="preserve">ODP </w:t>
            </w:r>
            <w:r w:rsidRPr="001E320E">
              <w:rPr>
                <w:rFonts w:hint="eastAsia"/>
                <w:b/>
                <w:sz w:val="20"/>
                <w:szCs w:val="24"/>
                <w:lang w:val="zh-CN"/>
              </w:rPr>
              <w:t>吨</w:t>
            </w:r>
          </w:p>
        </w:tc>
        <w:tc>
          <w:tcPr>
            <w:tcW w:w="1852" w:type="dxa"/>
            <w:shd w:val="clear" w:color="auto" w:fill="FFFFFF"/>
            <w:tcMar>
              <w:top w:w="0" w:type="dxa"/>
              <w:left w:w="108" w:type="dxa"/>
              <w:bottom w:w="0" w:type="dxa"/>
              <w:right w:w="108" w:type="dxa"/>
            </w:tcMar>
          </w:tcPr>
          <w:p w14:paraId="028EE2B5" w14:textId="77777777" w:rsidR="00D10CFE" w:rsidRPr="001E320E" w:rsidRDefault="00D10CFE" w:rsidP="000B73DD">
            <w:pPr>
              <w:topLinePunct/>
              <w:jc w:val="center"/>
              <w:rPr>
                <w:szCs w:val="24"/>
              </w:rPr>
            </w:pPr>
            <w:r w:rsidRPr="001E320E">
              <w:rPr>
                <w:b/>
                <w:sz w:val="20"/>
                <w:szCs w:val="24"/>
              </w:rPr>
              <w:t>ODP</w:t>
            </w:r>
            <w:r w:rsidRPr="001E320E">
              <w:rPr>
                <w:rFonts w:hint="eastAsia"/>
                <w:b/>
                <w:sz w:val="20"/>
                <w:szCs w:val="24"/>
                <w:lang w:val="zh-CN"/>
              </w:rPr>
              <w:t>吨</w:t>
            </w:r>
            <w:r w:rsidRPr="001E320E">
              <w:rPr>
                <w:b/>
                <w:sz w:val="20"/>
                <w:szCs w:val="24"/>
              </w:rPr>
              <w:br/>
            </w:r>
            <w:r w:rsidRPr="001E320E">
              <w:rPr>
                <w:rFonts w:hint="eastAsia"/>
                <w:b/>
                <w:sz w:val="20"/>
                <w:szCs w:val="24"/>
              </w:rPr>
              <w:t>（</w:t>
            </w:r>
            <w:r w:rsidRPr="001E320E">
              <w:rPr>
                <w:b/>
                <w:sz w:val="20"/>
                <w:szCs w:val="24"/>
              </w:rPr>
              <w:t>%</w:t>
            </w:r>
            <w:r w:rsidRPr="001E320E">
              <w:rPr>
                <w:rFonts w:hint="eastAsia"/>
                <w:b/>
                <w:sz w:val="20"/>
                <w:szCs w:val="24"/>
              </w:rPr>
              <w:t>）</w:t>
            </w:r>
          </w:p>
        </w:tc>
      </w:tr>
      <w:tr w:rsidR="00D10CFE" w14:paraId="4FD72B46" w14:textId="77777777" w:rsidTr="000B73DD">
        <w:tc>
          <w:tcPr>
            <w:tcW w:w="2400" w:type="dxa"/>
            <w:vMerge w:val="restart"/>
            <w:shd w:val="clear" w:color="auto" w:fill="FFFFFF"/>
          </w:tcPr>
          <w:p w14:paraId="7D19F6ED" w14:textId="77777777" w:rsidR="00D10CFE" w:rsidRPr="001E320E" w:rsidRDefault="00D10CFE" w:rsidP="000B73DD">
            <w:pPr>
              <w:topLinePunct/>
              <w:rPr>
                <w:szCs w:val="24"/>
              </w:rPr>
            </w:pPr>
            <w:proofErr w:type="spellStart"/>
            <w:r w:rsidRPr="001E320E">
              <w:rPr>
                <w:rFonts w:hint="eastAsia"/>
                <w:sz w:val="20"/>
                <w:szCs w:val="24"/>
                <w:lang w:val="zh-CN"/>
              </w:rPr>
              <w:t>制冷和空调维修行业</w:t>
            </w:r>
            <w:proofErr w:type="spellEnd"/>
          </w:p>
        </w:tc>
        <w:tc>
          <w:tcPr>
            <w:tcW w:w="1418" w:type="dxa"/>
            <w:shd w:val="clear" w:color="auto" w:fill="FFFFFF"/>
          </w:tcPr>
          <w:p w14:paraId="6822DDCD" w14:textId="77777777" w:rsidR="00D10CFE" w:rsidRPr="001E320E" w:rsidRDefault="00D10CFE" w:rsidP="000B73DD">
            <w:pPr>
              <w:topLinePunct/>
              <w:jc w:val="left"/>
              <w:rPr>
                <w:sz w:val="20"/>
                <w:szCs w:val="24"/>
              </w:rPr>
            </w:pPr>
            <w:r w:rsidRPr="001E320E">
              <w:rPr>
                <w:noProof/>
                <w:sz w:val="20"/>
                <w:szCs w:val="24"/>
              </w:rPr>
              <w:t>HCFC-22</w:t>
            </w:r>
          </w:p>
        </w:tc>
        <w:tc>
          <w:tcPr>
            <w:tcW w:w="992" w:type="dxa"/>
            <w:shd w:val="clear" w:color="auto" w:fill="FFFFFF"/>
            <w:tcMar>
              <w:top w:w="0" w:type="dxa"/>
              <w:left w:w="108" w:type="dxa"/>
              <w:bottom w:w="0" w:type="dxa"/>
              <w:right w:w="108" w:type="dxa"/>
            </w:tcMar>
          </w:tcPr>
          <w:p w14:paraId="1CA3FD7B" w14:textId="77777777" w:rsidR="00D10CFE" w:rsidRPr="001E320E" w:rsidRDefault="00D10CFE" w:rsidP="000B73DD">
            <w:pPr>
              <w:topLinePunct/>
              <w:jc w:val="right"/>
              <w:rPr>
                <w:sz w:val="20"/>
                <w:szCs w:val="24"/>
              </w:rPr>
            </w:pPr>
            <w:r w:rsidRPr="001E320E">
              <w:rPr>
                <w:sz w:val="20"/>
                <w:szCs w:val="24"/>
              </w:rPr>
              <w:t>1,043.55</w:t>
            </w:r>
          </w:p>
        </w:tc>
        <w:tc>
          <w:tcPr>
            <w:tcW w:w="992" w:type="dxa"/>
            <w:shd w:val="clear" w:color="auto" w:fill="FFFFFF"/>
            <w:tcMar>
              <w:top w:w="0" w:type="dxa"/>
              <w:left w:w="108" w:type="dxa"/>
              <w:bottom w:w="0" w:type="dxa"/>
              <w:right w:w="108" w:type="dxa"/>
            </w:tcMar>
          </w:tcPr>
          <w:p w14:paraId="5A4022C3" w14:textId="77777777" w:rsidR="00D10CFE" w:rsidRPr="001E320E" w:rsidRDefault="00D10CFE" w:rsidP="000B73DD">
            <w:pPr>
              <w:topLinePunct/>
              <w:jc w:val="right"/>
              <w:rPr>
                <w:sz w:val="20"/>
                <w:szCs w:val="24"/>
              </w:rPr>
            </w:pPr>
            <w:r w:rsidRPr="001E320E">
              <w:rPr>
                <w:sz w:val="20"/>
                <w:szCs w:val="24"/>
              </w:rPr>
              <w:t>86.84</w:t>
            </w:r>
          </w:p>
        </w:tc>
        <w:tc>
          <w:tcPr>
            <w:tcW w:w="1418" w:type="dxa"/>
            <w:shd w:val="clear" w:color="auto" w:fill="FFFFFF"/>
            <w:tcMar>
              <w:top w:w="0" w:type="dxa"/>
              <w:left w:w="108" w:type="dxa"/>
              <w:bottom w:w="0" w:type="dxa"/>
              <w:right w:w="108" w:type="dxa"/>
            </w:tcMar>
          </w:tcPr>
          <w:p w14:paraId="69826CD4" w14:textId="77777777" w:rsidR="00D10CFE" w:rsidRPr="001E320E" w:rsidRDefault="00D10CFE" w:rsidP="000B73DD">
            <w:pPr>
              <w:topLinePunct/>
              <w:jc w:val="right"/>
              <w:rPr>
                <w:sz w:val="20"/>
                <w:szCs w:val="24"/>
              </w:rPr>
            </w:pPr>
            <w:r w:rsidRPr="001E320E">
              <w:rPr>
                <w:sz w:val="20"/>
                <w:szCs w:val="24"/>
              </w:rPr>
              <w:t>57.40</w:t>
            </w:r>
          </w:p>
        </w:tc>
        <w:tc>
          <w:tcPr>
            <w:tcW w:w="1852" w:type="dxa"/>
            <w:shd w:val="clear" w:color="auto" w:fill="FFFFFF"/>
            <w:tcMar>
              <w:top w:w="0" w:type="dxa"/>
              <w:left w:w="108" w:type="dxa"/>
              <w:bottom w:w="0" w:type="dxa"/>
              <w:right w:w="108" w:type="dxa"/>
            </w:tcMar>
          </w:tcPr>
          <w:p w14:paraId="4B95E0A0" w14:textId="77777777" w:rsidR="00D10CFE" w:rsidRPr="001E320E" w:rsidRDefault="00D10CFE" w:rsidP="000B73DD">
            <w:pPr>
              <w:topLinePunct/>
              <w:jc w:val="right"/>
              <w:rPr>
                <w:sz w:val="20"/>
                <w:szCs w:val="24"/>
              </w:rPr>
            </w:pPr>
            <w:r w:rsidRPr="001E320E">
              <w:rPr>
                <w:sz w:val="20"/>
                <w:szCs w:val="24"/>
              </w:rPr>
              <w:t>82.40</w:t>
            </w:r>
          </w:p>
        </w:tc>
      </w:tr>
      <w:tr w:rsidR="00D10CFE" w14:paraId="454CB87A" w14:textId="77777777" w:rsidTr="000B73DD">
        <w:tc>
          <w:tcPr>
            <w:tcW w:w="2400" w:type="dxa"/>
            <w:vMerge/>
            <w:shd w:val="clear" w:color="auto" w:fill="FFFFFF"/>
          </w:tcPr>
          <w:p w14:paraId="0CA3EB68" w14:textId="77777777" w:rsidR="00D10CFE" w:rsidRPr="001E320E" w:rsidRDefault="00D10CFE" w:rsidP="000B73DD">
            <w:pPr>
              <w:topLinePunct/>
              <w:rPr>
                <w:sz w:val="20"/>
                <w:szCs w:val="24"/>
              </w:rPr>
            </w:pPr>
          </w:p>
        </w:tc>
        <w:tc>
          <w:tcPr>
            <w:tcW w:w="1418" w:type="dxa"/>
            <w:shd w:val="clear" w:color="auto" w:fill="FFFFFF"/>
          </w:tcPr>
          <w:p w14:paraId="078AB97F" w14:textId="77777777" w:rsidR="00D10CFE" w:rsidRPr="001E320E" w:rsidRDefault="00D10CFE" w:rsidP="000B73DD">
            <w:pPr>
              <w:topLinePunct/>
              <w:jc w:val="left"/>
              <w:rPr>
                <w:sz w:val="20"/>
                <w:szCs w:val="24"/>
              </w:rPr>
            </w:pPr>
            <w:r w:rsidRPr="001E320E">
              <w:rPr>
                <w:noProof/>
                <w:sz w:val="20"/>
                <w:szCs w:val="24"/>
              </w:rPr>
              <w:t>HCFC-123</w:t>
            </w:r>
          </w:p>
        </w:tc>
        <w:tc>
          <w:tcPr>
            <w:tcW w:w="992" w:type="dxa"/>
            <w:shd w:val="clear" w:color="auto" w:fill="FFFFFF"/>
            <w:tcMar>
              <w:top w:w="0" w:type="dxa"/>
              <w:left w:w="108" w:type="dxa"/>
              <w:bottom w:w="0" w:type="dxa"/>
              <w:right w:w="108" w:type="dxa"/>
            </w:tcMar>
          </w:tcPr>
          <w:p w14:paraId="6FFADFE7" w14:textId="77777777" w:rsidR="00D10CFE" w:rsidRPr="001E320E" w:rsidRDefault="00D10CFE" w:rsidP="000B73DD">
            <w:pPr>
              <w:topLinePunct/>
              <w:jc w:val="right"/>
              <w:rPr>
                <w:sz w:val="20"/>
                <w:szCs w:val="24"/>
              </w:rPr>
            </w:pPr>
            <w:r w:rsidRPr="001E320E">
              <w:rPr>
                <w:sz w:val="20"/>
                <w:szCs w:val="24"/>
              </w:rPr>
              <w:t>25.56</w:t>
            </w:r>
          </w:p>
        </w:tc>
        <w:tc>
          <w:tcPr>
            <w:tcW w:w="992" w:type="dxa"/>
            <w:shd w:val="clear" w:color="auto" w:fill="FFFFFF"/>
            <w:tcMar>
              <w:top w:w="0" w:type="dxa"/>
              <w:left w:w="108" w:type="dxa"/>
              <w:bottom w:w="0" w:type="dxa"/>
              <w:right w:w="108" w:type="dxa"/>
            </w:tcMar>
          </w:tcPr>
          <w:p w14:paraId="066C858D" w14:textId="77777777" w:rsidR="00D10CFE" w:rsidRPr="001E320E" w:rsidRDefault="00D10CFE" w:rsidP="000B73DD">
            <w:pPr>
              <w:topLinePunct/>
              <w:jc w:val="right"/>
              <w:rPr>
                <w:sz w:val="20"/>
                <w:szCs w:val="24"/>
              </w:rPr>
            </w:pPr>
            <w:r w:rsidRPr="001E320E">
              <w:rPr>
                <w:sz w:val="20"/>
                <w:szCs w:val="24"/>
              </w:rPr>
              <w:t>2.13</w:t>
            </w:r>
          </w:p>
        </w:tc>
        <w:tc>
          <w:tcPr>
            <w:tcW w:w="1418" w:type="dxa"/>
            <w:shd w:val="clear" w:color="auto" w:fill="FFFFFF"/>
            <w:tcMar>
              <w:top w:w="0" w:type="dxa"/>
              <w:left w:w="108" w:type="dxa"/>
              <w:bottom w:w="0" w:type="dxa"/>
              <w:right w:w="108" w:type="dxa"/>
            </w:tcMar>
          </w:tcPr>
          <w:p w14:paraId="0C4C239B" w14:textId="77777777" w:rsidR="00D10CFE" w:rsidRPr="001E320E" w:rsidRDefault="00D10CFE" w:rsidP="000B73DD">
            <w:pPr>
              <w:topLinePunct/>
              <w:jc w:val="right"/>
              <w:rPr>
                <w:sz w:val="20"/>
                <w:szCs w:val="24"/>
              </w:rPr>
            </w:pPr>
            <w:r w:rsidRPr="001E320E">
              <w:rPr>
                <w:sz w:val="20"/>
                <w:szCs w:val="24"/>
              </w:rPr>
              <w:t>0.51</w:t>
            </w:r>
          </w:p>
        </w:tc>
        <w:tc>
          <w:tcPr>
            <w:tcW w:w="1852" w:type="dxa"/>
            <w:shd w:val="clear" w:color="auto" w:fill="FFFFFF"/>
            <w:tcMar>
              <w:top w:w="0" w:type="dxa"/>
              <w:left w:w="108" w:type="dxa"/>
              <w:bottom w:w="0" w:type="dxa"/>
              <w:right w:w="108" w:type="dxa"/>
            </w:tcMar>
          </w:tcPr>
          <w:p w14:paraId="5FFE9952" w14:textId="77777777" w:rsidR="00D10CFE" w:rsidRPr="001E320E" w:rsidRDefault="00D10CFE" w:rsidP="000B73DD">
            <w:pPr>
              <w:topLinePunct/>
              <w:jc w:val="right"/>
              <w:rPr>
                <w:sz w:val="20"/>
                <w:szCs w:val="24"/>
              </w:rPr>
            </w:pPr>
            <w:r w:rsidRPr="001E320E">
              <w:rPr>
                <w:sz w:val="20"/>
                <w:szCs w:val="24"/>
              </w:rPr>
              <w:t>0.73</w:t>
            </w:r>
          </w:p>
        </w:tc>
      </w:tr>
      <w:tr w:rsidR="00D10CFE" w14:paraId="402E53AD" w14:textId="77777777" w:rsidTr="000B73DD">
        <w:tc>
          <w:tcPr>
            <w:tcW w:w="2400" w:type="dxa"/>
            <w:vMerge/>
            <w:shd w:val="clear" w:color="auto" w:fill="FFFFFF"/>
          </w:tcPr>
          <w:p w14:paraId="2B4E0A6C" w14:textId="77777777" w:rsidR="00D10CFE" w:rsidRPr="001E320E" w:rsidRDefault="00D10CFE" w:rsidP="000B73DD">
            <w:pPr>
              <w:topLinePunct/>
              <w:rPr>
                <w:sz w:val="20"/>
                <w:szCs w:val="24"/>
              </w:rPr>
            </w:pPr>
          </w:p>
        </w:tc>
        <w:tc>
          <w:tcPr>
            <w:tcW w:w="1418" w:type="dxa"/>
            <w:shd w:val="clear" w:color="auto" w:fill="FFFFFF"/>
          </w:tcPr>
          <w:p w14:paraId="6BF28C80" w14:textId="77777777" w:rsidR="00D10CFE" w:rsidRPr="001E320E" w:rsidRDefault="00D10CFE" w:rsidP="000B73DD">
            <w:pPr>
              <w:topLinePunct/>
              <w:jc w:val="left"/>
              <w:rPr>
                <w:sz w:val="20"/>
                <w:szCs w:val="24"/>
              </w:rPr>
            </w:pPr>
            <w:r w:rsidRPr="001E320E">
              <w:rPr>
                <w:noProof/>
                <w:sz w:val="20"/>
                <w:szCs w:val="24"/>
              </w:rPr>
              <w:t>HCFC-141b</w:t>
            </w:r>
          </w:p>
        </w:tc>
        <w:tc>
          <w:tcPr>
            <w:tcW w:w="992" w:type="dxa"/>
            <w:shd w:val="clear" w:color="auto" w:fill="FFFFFF"/>
            <w:tcMar>
              <w:top w:w="0" w:type="dxa"/>
              <w:left w:w="108" w:type="dxa"/>
              <w:bottom w:w="0" w:type="dxa"/>
              <w:right w:w="108" w:type="dxa"/>
            </w:tcMar>
          </w:tcPr>
          <w:p w14:paraId="5304FE57" w14:textId="77777777" w:rsidR="00D10CFE" w:rsidRPr="001E320E" w:rsidRDefault="00D10CFE" w:rsidP="000B73DD">
            <w:pPr>
              <w:topLinePunct/>
              <w:jc w:val="right"/>
              <w:rPr>
                <w:sz w:val="20"/>
                <w:szCs w:val="24"/>
              </w:rPr>
            </w:pPr>
            <w:r w:rsidRPr="001E320E">
              <w:rPr>
                <w:sz w:val="20"/>
                <w:szCs w:val="24"/>
              </w:rPr>
              <w:t>79.71</w:t>
            </w:r>
          </w:p>
        </w:tc>
        <w:tc>
          <w:tcPr>
            <w:tcW w:w="992" w:type="dxa"/>
            <w:shd w:val="clear" w:color="auto" w:fill="FFFFFF"/>
            <w:tcMar>
              <w:top w:w="0" w:type="dxa"/>
              <w:left w:w="108" w:type="dxa"/>
              <w:bottom w:w="0" w:type="dxa"/>
              <w:right w:w="108" w:type="dxa"/>
            </w:tcMar>
          </w:tcPr>
          <w:p w14:paraId="019E228E" w14:textId="77777777" w:rsidR="00D10CFE" w:rsidRPr="001E320E" w:rsidRDefault="00D10CFE" w:rsidP="000B73DD">
            <w:pPr>
              <w:topLinePunct/>
              <w:jc w:val="right"/>
              <w:rPr>
                <w:sz w:val="20"/>
                <w:szCs w:val="24"/>
              </w:rPr>
            </w:pPr>
            <w:r w:rsidRPr="001E320E">
              <w:rPr>
                <w:sz w:val="20"/>
                <w:szCs w:val="24"/>
              </w:rPr>
              <w:t>6.63</w:t>
            </w:r>
          </w:p>
        </w:tc>
        <w:tc>
          <w:tcPr>
            <w:tcW w:w="1418" w:type="dxa"/>
            <w:shd w:val="clear" w:color="auto" w:fill="FFFFFF"/>
            <w:tcMar>
              <w:top w:w="0" w:type="dxa"/>
              <w:left w:w="108" w:type="dxa"/>
              <w:bottom w:w="0" w:type="dxa"/>
              <w:right w:w="108" w:type="dxa"/>
            </w:tcMar>
          </w:tcPr>
          <w:p w14:paraId="2AA057FC" w14:textId="77777777" w:rsidR="00D10CFE" w:rsidRPr="001E320E" w:rsidRDefault="00D10CFE" w:rsidP="000B73DD">
            <w:pPr>
              <w:topLinePunct/>
              <w:jc w:val="right"/>
              <w:rPr>
                <w:sz w:val="20"/>
                <w:szCs w:val="24"/>
              </w:rPr>
            </w:pPr>
            <w:r w:rsidRPr="001E320E">
              <w:rPr>
                <w:sz w:val="20"/>
                <w:szCs w:val="24"/>
              </w:rPr>
              <w:t>8.77</w:t>
            </w:r>
          </w:p>
        </w:tc>
        <w:tc>
          <w:tcPr>
            <w:tcW w:w="1852" w:type="dxa"/>
            <w:shd w:val="clear" w:color="auto" w:fill="FFFFFF"/>
            <w:tcMar>
              <w:top w:w="0" w:type="dxa"/>
              <w:left w:w="108" w:type="dxa"/>
              <w:bottom w:w="0" w:type="dxa"/>
              <w:right w:w="108" w:type="dxa"/>
            </w:tcMar>
          </w:tcPr>
          <w:p w14:paraId="645C3371" w14:textId="77777777" w:rsidR="00D10CFE" w:rsidRPr="001E320E" w:rsidRDefault="00D10CFE" w:rsidP="000B73DD">
            <w:pPr>
              <w:topLinePunct/>
              <w:jc w:val="right"/>
              <w:rPr>
                <w:sz w:val="20"/>
                <w:szCs w:val="24"/>
              </w:rPr>
            </w:pPr>
            <w:r w:rsidRPr="001E320E">
              <w:rPr>
                <w:sz w:val="20"/>
                <w:szCs w:val="24"/>
              </w:rPr>
              <w:t>12.59</w:t>
            </w:r>
          </w:p>
        </w:tc>
      </w:tr>
      <w:tr w:rsidR="00D10CFE" w14:paraId="1DB7BD8B" w14:textId="77777777" w:rsidTr="000B73DD">
        <w:tc>
          <w:tcPr>
            <w:tcW w:w="2400" w:type="dxa"/>
            <w:shd w:val="clear" w:color="auto" w:fill="FFFFFF"/>
          </w:tcPr>
          <w:p w14:paraId="4C4CD8EE" w14:textId="77777777" w:rsidR="00D10CFE" w:rsidRPr="001E320E" w:rsidRDefault="00D10CFE" w:rsidP="000B73DD">
            <w:pPr>
              <w:topLinePunct/>
              <w:rPr>
                <w:szCs w:val="24"/>
              </w:rPr>
            </w:pPr>
            <w:proofErr w:type="spellStart"/>
            <w:r w:rsidRPr="001E320E">
              <w:rPr>
                <w:rFonts w:hint="eastAsia"/>
                <w:sz w:val="20"/>
                <w:szCs w:val="24"/>
                <w:lang w:val="zh-CN"/>
              </w:rPr>
              <w:t>溶剂和清洁行业</w:t>
            </w:r>
            <w:proofErr w:type="spellEnd"/>
          </w:p>
        </w:tc>
        <w:tc>
          <w:tcPr>
            <w:tcW w:w="1418" w:type="dxa"/>
            <w:shd w:val="clear" w:color="auto" w:fill="FFFFFF"/>
          </w:tcPr>
          <w:p w14:paraId="3B2B0E6F" w14:textId="77777777" w:rsidR="00D10CFE" w:rsidRPr="001E320E" w:rsidRDefault="00D10CFE" w:rsidP="000B73DD">
            <w:pPr>
              <w:topLinePunct/>
              <w:jc w:val="left"/>
              <w:rPr>
                <w:sz w:val="20"/>
                <w:szCs w:val="24"/>
              </w:rPr>
            </w:pPr>
            <w:r w:rsidRPr="001E320E">
              <w:rPr>
                <w:noProof/>
                <w:sz w:val="20"/>
                <w:szCs w:val="24"/>
              </w:rPr>
              <w:t>HCFC-141b</w:t>
            </w:r>
          </w:p>
        </w:tc>
        <w:tc>
          <w:tcPr>
            <w:tcW w:w="992" w:type="dxa"/>
            <w:shd w:val="clear" w:color="auto" w:fill="FFFFFF"/>
            <w:tcMar>
              <w:top w:w="0" w:type="dxa"/>
              <w:left w:w="108" w:type="dxa"/>
              <w:bottom w:w="0" w:type="dxa"/>
              <w:right w:w="108" w:type="dxa"/>
            </w:tcMar>
          </w:tcPr>
          <w:p w14:paraId="7DD58858" w14:textId="77777777" w:rsidR="00D10CFE" w:rsidRPr="001E320E" w:rsidRDefault="00D10CFE" w:rsidP="000B73DD">
            <w:pPr>
              <w:topLinePunct/>
              <w:jc w:val="right"/>
              <w:rPr>
                <w:sz w:val="20"/>
                <w:szCs w:val="24"/>
              </w:rPr>
            </w:pPr>
            <w:r w:rsidRPr="001E320E">
              <w:rPr>
                <w:sz w:val="20"/>
                <w:szCs w:val="24"/>
              </w:rPr>
              <w:t>21.39</w:t>
            </w:r>
          </w:p>
        </w:tc>
        <w:tc>
          <w:tcPr>
            <w:tcW w:w="992" w:type="dxa"/>
            <w:shd w:val="clear" w:color="auto" w:fill="FFFFFF"/>
            <w:tcMar>
              <w:top w:w="0" w:type="dxa"/>
              <w:left w:w="108" w:type="dxa"/>
              <w:bottom w:w="0" w:type="dxa"/>
              <w:right w:w="108" w:type="dxa"/>
            </w:tcMar>
          </w:tcPr>
          <w:p w14:paraId="03DC97E0" w14:textId="77777777" w:rsidR="00D10CFE" w:rsidRPr="001E320E" w:rsidRDefault="00D10CFE" w:rsidP="000B73DD">
            <w:pPr>
              <w:topLinePunct/>
              <w:jc w:val="right"/>
              <w:rPr>
                <w:sz w:val="20"/>
                <w:szCs w:val="24"/>
              </w:rPr>
            </w:pPr>
            <w:r w:rsidRPr="001E320E">
              <w:rPr>
                <w:sz w:val="20"/>
                <w:szCs w:val="24"/>
              </w:rPr>
              <w:t>1.78</w:t>
            </w:r>
          </w:p>
        </w:tc>
        <w:tc>
          <w:tcPr>
            <w:tcW w:w="1418" w:type="dxa"/>
            <w:shd w:val="clear" w:color="auto" w:fill="FFFFFF"/>
            <w:tcMar>
              <w:top w:w="0" w:type="dxa"/>
              <w:left w:w="108" w:type="dxa"/>
              <w:bottom w:w="0" w:type="dxa"/>
              <w:right w:w="108" w:type="dxa"/>
            </w:tcMar>
          </w:tcPr>
          <w:p w14:paraId="40BB2240" w14:textId="77777777" w:rsidR="00D10CFE" w:rsidRPr="001E320E" w:rsidRDefault="00D10CFE" w:rsidP="000B73DD">
            <w:pPr>
              <w:topLinePunct/>
              <w:jc w:val="right"/>
              <w:rPr>
                <w:sz w:val="20"/>
                <w:szCs w:val="24"/>
              </w:rPr>
            </w:pPr>
            <w:r w:rsidRPr="001E320E">
              <w:rPr>
                <w:sz w:val="20"/>
                <w:szCs w:val="24"/>
              </w:rPr>
              <w:t>2.35</w:t>
            </w:r>
          </w:p>
        </w:tc>
        <w:tc>
          <w:tcPr>
            <w:tcW w:w="1852" w:type="dxa"/>
            <w:shd w:val="clear" w:color="auto" w:fill="FFFFFF"/>
            <w:tcMar>
              <w:top w:w="0" w:type="dxa"/>
              <w:left w:w="108" w:type="dxa"/>
              <w:bottom w:w="0" w:type="dxa"/>
              <w:right w:w="108" w:type="dxa"/>
            </w:tcMar>
          </w:tcPr>
          <w:p w14:paraId="661DBBBA" w14:textId="77777777" w:rsidR="00D10CFE" w:rsidRPr="001E320E" w:rsidRDefault="00D10CFE" w:rsidP="000B73DD">
            <w:pPr>
              <w:topLinePunct/>
              <w:jc w:val="right"/>
              <w:rPr>
                <w:sz w:val="20"/>
                <w:szCs w:val="24"/>
              </w:rPr>
            </w:pPr>
            <w:r w:rsidRPr="001E320E">
              <w:rPr>
                <w:sz w:val="20"/>
                <w:szCs w:val="24"/>
              </w:rPr>
              <w:t>3.37</w:t>
            </w:r>
          </w:p>
        </w:tc>
      </w:tr>
      <w:tr w:rsidR="00D10CFE" w14:paraId="325681BE" w14:textId="77777777" w:rsidTr="000B73DD">
        <w:tc>
          <w:tcPr>
            <w:tcW w:w="2400" w:type="dxa"/>
            <w:shd w:val="clear" w:color="auto" w:fill="FFFFFF"/>
            <w:tcMar>
              <w:top w:w="0" w:type="dxa"/>
              <w:left w:w="108" w:type="dxa"/>
              <w:bottom w:w="0" w:type="dxa"/>
              <w:right w:w="108" w:type="dxa"/>
            </w:tcMar>
          </w:tcPr>
          <w:p w14:paraId="2CEF3159" w14:textId="77777777" w:rsidR="00D10CFE" w:rsidRPr="001E320E" w:rsidRDefault="00D10CFE" w:rsidP="000B73DD">
            <w:pPr>
              <w:topLinePunct/>
              <w:rPr>
                <w:szCs w:val="24"/>
              </w:rPr>
            </w:pPr>
            <w:proofErr w:type="spellStart"/>
            <w:r w:rsidRPr="001E320E">
              <w:rPr>
                <w:rFonts w:hint="eastAsia"/>
                <w:sz w:val="20"/>
                <w:szCs w:val="24"/>
                <w:lang w:val="zh-CN"/>
              </w:rPr>
              <w:t>消防</w:t>
            </w:r>
            <w:proofErr w:type="spellEnd"/>
          </w:p>
        </w:tc>
        <w:tc>
          <w:tcPr>
            <w:tcW w:w="1418" w:type="dxa"/>
            <w:shd w:val="clear" w:color="auto" w:fill="FFFFFF"/>
            <w:tcMar>
              <w:top w:w="0" w:type="dxa"/>
              <w:left w:w="108" w:type="dxa"/>
              <w:bottom w:w="0" w:type="dxa"/>
              <w:right w:w="108" w:type="dxa"/>
            </w:tcMar>
          </w:tcPr>
          <w:p w14:paraId="6F44F17B" w14:textId="77777777" w:rsidR="00D10CFE" w:rsidRPr="001E320E" w:rsidRDefault="00D10CFE" w:rsidP="000B73DD">
            <w:pPr>
              <w:topLinePunct/>
              <w:jc w:val="left"/>
              <w:rPr>
                <w:sz w:val="20"/>
                <w:szCs w:val="24"/>
                <w:highlight w:val="yellow"/>
              </w:rPr>
            </w:pPr>
            <w:r w:rsidRPr="001E320E">
              <w:rPr>
                <w:noProof/>
                <w:sz w:val="20"/>
                <w:szCs w:val="24"/>
              </w:rPr>
              <w:t>HCFC-123</w:t>
            </w:r>
          </w:p>
        </w:tc>
        <w:tc>
          <w:tcPr>
            <w:tcW w:w="992" w:type="dxa"/>
            <w:shd w:val="clear" w:color="auto" w:fill="FFFFFF"/>
            <w:tcMar>
              <w:top w:w="0" w:type="dxa"/>
              <w:left w:w="108" w:type="dxa"/>
              <w:bottom w:w="0" w:type="dxa"/>
              <w:right w:w="108" w:type="dxa"/>
            </w:tcMar>
          </w:tcPr>
          <w:p w14:paraId="42F0E6D5" w14:textId="77777777" w:rsidR="00D10CFE" w:rsidRPr="001E320E" w:rsidRDefault="00D10CFE" w:rsidP="000B73DD">
            <w:pPr>
              <w:topLinePunct/>
              <w:jc w:val="right"/>
              <w:rPr>
                <w:sz w:val="20"/>
                <w:szCs w:val="24"/>
              </w:rPr>
            </w:pPr>
            <w:r w:rsidRPr="001E320E">
              <w:rPr>
                <w:sz w:val="20"/>
                <w:szCs w:val="24"/>
              </w:rPr>
              <w:t>31.54</w:t>
            </w:r>
          </w:p>
        </w:tc>
        <w:tc>
          <w:tcPr>
            <w:tcW w:w="992" w:type="dxa"/>
            <w:shd w:val="clear" w:color="auto" w:fill="FFFFFF"/>
            <w:tcMar>
              <w:top w:w="0" w:type="dxa"/>
              <w:left w:w="108" w:type="dxa"/>
              <w:bottom w:w="0" w:type="dxa"/>
              <w:right w:w="108" w:type="dxa"/>
            </w:tcMar>
          </w:tcPr>
          <w:p w14:paraId="2ED449A1" w14:textId="77777777" w:rsidR="00D10CFE" w:rsidRPr="001E320E" w:rsidRDefault="00D10CFE" w:rsidP="000B73DD">
            <w:pPr>
              <w:topLinePunct/>
              <w:jc w:val="right"/>
              <w:rPr>
                <w:sz w:val="20"/>
                <w:szCs w:val="24"/>
              </w:rPr>
            </w:pPr>
            <w:r w:rsidRPr="001E320E">
              <w:rPr>
                <w:sz w:val="20"/>
                <w:szCs w:val="24"/>
              </w:rPr>
              <w:t>2.62</w:t>
            </w:r>
          </w:p>
        </w:tc>
        <w:tc>
          <w:tcPr>
            <w:tcW w:w="1418" w:type="dxa"/>
            <w:shd w:val="clear" w:color="auto" w:fill="FFFFFF"/>
            <w:tcMar>
              <w:top w:w="0" w:type="dxa"/>
              <w:left w:w="108" w:type="dxa"/>
              <w:bottom w:w="0" w:type="dxa"/>
              <w:right w:w="108" w:type="dxa"/>
            </w:tcMar>
          </w:tcPr>
          <w:p w14:paraId="21196D92" w14:textId="77777777" w:rsidR="00D10CFE" w:rsidRPr="001E320E" w:rsidRDefault="00D10CFE" w:rsidP="000B73DD">
            <w:pPr>
              <w:topLinePunct/>
              <w:jc w:val="right"/>
              <w:rPr>
                <w:sz w:val="20"/>
                <w:szCs w:val="24"/>
              </w:rPr>
            </w:pPr>
            <w:r w:rsidRPr="001E320E">
              <w:rPr>
                <w:sz w:val="20"/>
                <w:szCs w:val="24"/>
              </w:rPr>
              <w:t>0.63</w:t>
            </w:r>
          </w:p>
        </w:tc>
        <w:tc>
          <w:tcPr>
            <w:tcW w:w="1852" w:type="dxa"/>
            <w:shd w:val="clear" w:color="auto" w:fill="FFFFFF"/>
            <w:tcMar>
              <w:top w:w="0" w:type="dxa"/>
              <w:left w:w="108" w:type="dxa"/>
              <w:bottom w:w="0" w:type="dxa"/>
              <w:right w:w="108" w:type="dxa"/>
            </w:tcMar>
          </w:tcPr>
          <w:p w14:paraId="678D49D6" w14:textId="77777777" w:rsidR="00D10CFE" w:rsidRPr="001E320E" w:rsidRDefault="00D10CFE" w:rsidP="000B73DD">
            <w:pPr>
              <w:topLinePunct/>
              <w:jc w:val="right"/>
              <w:rPr>
                <w:sz w:val="20"/>
                <w:szCs w:val="24"/>
              </w:rPr>
            </w:pPr>
            <w:r w:rsidRPr="001E320E">
              <w:rPr>
                <w:sz w:val="20"/>
                <w:szCs w:val="24"/>
              </w:rPr>
              <w:t>0.90</w:t>
            </w:r>
          </w:p>
        </w:tc>
      </w:tr>
      <w:tr w:rsidR="00D10CFE" w14:paraId="744B1404" w14:textId="77777777" w:rsidTr="000B73DD">
        <w:tc>
          <w:tcPr>
            <w:tcW w:w="2400" w:type="dxa"/>
            <w:shd w:val="clear" w:color="auto" w:fill="FFFFFF"/>
            <w:tcMar>
              <w:top w:w="0" w:type="dxa"/>
              <w:left w:w="108" w:type="dxa"/>
              <w:bottom w:w="0" w:type="dxa"/>
              <w:right w:w="108" w:type="dxa"/>
            </w:tcMar>
          </w:tcPr>
          <w:p w14:paraId="3BBC1830" w14:textId="77777777" w:rsidR="00D10CFE" w:rsidRPr="001E320E" w:rsidRDefault="00D10CFE" w:rsidP="000B73DD">
            <w:pPr>
              <w:topLinePunct/>
              <w:rPr>
                <w:szCs w:val="24"/>
              </w:rPr>
            </w:pPr>
            <w:proofErr w:type="spellStart"/>
            <w:r w:rsidRPr="001E320E">
              <w:rPr>
                <w:rFonts w:hint="eastAsia"/>
                <w:b/>
                <w:sz w:val="20"/>
                <w:szCs w:val="24"/>
                <w:lang w:val="zh-CN"/>
              </w:rPr>
              <w:t>共计</w:t>
            </w:r>
            <w:proofErr w:type="spellEnd"/>
          </w:p>
        </w:tc>
        <w:tc>
          <w:tcPr>
            <w:tcW w:w="1418" w:type="dxa"/>
            <w:shd w:val="clear" w:color="auto" w:fill="FFFFFF"/>
            <w:tcMar>
              <w:top w:w="0" w:type="dxa"/>
              <w:left w:w="108" w:type="dxa"/>
              <w:bottom w:w="0" w:type="dxa"/>
              <w:right w:w="108" w:type="dxa"/>
            </w:tcMar>
          </w:tcPr>
          <w:p w14:paraId="39F8ABD3" w14:textId="77777777" w:rsidR="00D10CFE" w:rsidRPr="001E320E" w:rsidRDefault="00D10CFE" w:rsidP="000B73DD">
            <w:pPr>
              <w:topLinePunct/>
              <w:rPr>
                <w:b/>
                <w:sz w:val="20"/>
                <w:szCs w:val="24"/>
              </w:rPr>
            </w:pPr>
            <w:r w:rsidRPr="001E320E">
              <w:rPr>
                <w:b/>
                <w:noProof/>
                <w:sz w:val="20"/>
                <w:szCs w:val="24"/>
              </w:rPr>
              <w:t>n/a</w:t>
            </w:r>
          </w:p>
        </w:tc>
        <w:tc>
          <w:tcPr>
            <w:tcW w:w="992" w:type="dxa"/>
            <w:shd w:val="clear" w:color="auto" w:fill="FFFFFF"/>
            <w:tcMar>
              <w:top w:w="0" w:type="dxa"/>
              <w:left w:w="108" w:type="dxa"/>
              <w:bottom w:w="0" w:type="dxa"/>
              <w:right w:w="108" w:type="dxa"/>
            </w:tcMar>
          </w:tcPr>
          <w:p w14:paraId="13E494F2" w14:textId="77777777" w:rsidR="00D10CFE" w:rsidRPr="001E320E" w:rsidRDefault="00D10CFE" w:rsidP="000B73DD">
            <w:pPr>
              <w:topLinePunct/>
              <w:jc w:val="right"/>
              <w:rPr>
                <w:b/>
                <w:sz w:val="20"/>
                <w:szCs w:val="24"/>
              </w:rPr>
            </w:pPr>
            <w:r w:rsidRPr="001E320E">
              <w:rPr>
                <w:b/>
                <w:sz w:val="20"/>
                <w:szCs w:val="24"/>
              </w:rPr>
              <w:t>1,201.75</w:t>
            </w:r>
          </w:p>
        </w:tc>
        <w:tc>
          <w:tcPr>
            <w:tcW w:w="992" w:type="dxa"/>
            <w:shd w:val="clear" w:color="auto" w:fill="FFFFFF"/>
            <w:tcMar>
              <w:top w:w="0" w:type="dxa"/>
              <w:left w:w="108" w:type="dxa"/>
              <w:bottom w:w="0" w:type="dxa"/>
              <w:right w:w="108" w:type="dxa"/>
            </w:tcMar>
          </w:tcPr>
          <w:p w14:paraId="4332D2D8" w14:textId="77777777" w:rsidR="00D10CFE" w:rsidRPr="001E320E" w:rsidRDefault="00D10CFE" w:rsidP="000B73DD">
            <w:pPr>
              <w:topLinePunct/>
              <w:jc w:val="right"/>
              <w:rPr>
                <w:b/>
                <w:sz w:val="20"/>
                <w:szCs w:val="24"/>
              </w:rPr>
            </w:pPr>
            <w:r w:rsidRPr="001E320E">
              <w:rPr>
                <w:b/>
                <w:sz w:val="20"/>
                <w:szCs w:val="24"/>
              </w:rPr>
              <w:t>100.00</w:t>
            </w:r>
          </w:p>
        </w:tc>
        <w:tc>
          <w:tcPr>
            <w:tcW w:w="1418" w:type="dxa"/>
            <w:shd w:val="clear" w:color="auto" w:fill="FFFFFF"/>
            <w:tcMar>
              <w:top w:w="0" w:type="dxa"/>
              <w:left w:w="108" w:type="dxa"/>
              <w:bottom w:w="0" w:type="dxa"/>
              <w:right w:w="108" w:type="dxa"/>
            </w:tcMar>
          </w:tcPr>
          <w:p w14:paraId="0FCF7486" w14:textId="77777777" w:rsidR="00D10CFE" w:rsidRPr="001E320E" w:rsidRDefault="00D10CFE" w:rsidP="000B73DD">
            <w:pPr>
              <w:topLinePunct/>
              <w:jc w:val="right"/>
              <w:rPr>
                <w:b/>
                <w:sz w:val="20"/>
                <w:szCs w:val="24"/>
              </w:rPr>
            </w:pPr>
            <w:r w:rsidRPr="001E320E">
              <w:rPr>
                <w:b/>
                <w:sz w:val="20"/>
                <w:szCs w:val="24"/>
              </w:rPr>
              <w:t>69.66</w:t>
            </w:r>
          </w:p>
        </w:tc>
        <w:tc>
          <w:tcPr>
            <w:tcW w:w="1852" w:type="dxa"/>
            <w:shd w:val="clear" w:color="auto" w:fill="FFFFFF"/>
            <w:tcMar>
              <w:top w:w="0" w:type="dxa"/>
              <w:left w:w="108" w:type="dxa"/>
              <w:bottom w:w="0" w:type="dxa"/>
              <w:right w:w="108" w:type="dxa"/>
            </w:tcMar>
          </w:tcPr>
          <w:p w14:paraId="24B5FA2B" w14:textId="77777777" w:rsidR="00D10CFE" w:rsidRPr="001E320E" w:rsidRDefault="00D10CFE" w:rsidP="000B73DD">
            <w:pPr>
              <w:topLinePunct/>
              <w:jc w:val="right"/>
              <w:rPr>
                <w:b/>
                <w:sz w:val="20"/>
                <w:szCs w:val="24"/>
              </w:rPr>
            </w:pPr>
            <w:r w:rsidRPr="001E320E">
              <w:rPr>
                <w:b/>
                <w:sz w:val="20"/>
                <w:szCs w:val="24"/>
              </w:rPr>
              <w:t>100.00</w:t>
            </w:r>
          </w:p>
        </w:tc>
      </w:tr>
    </w:tbl>
    <w:p w14:paraId="7F4BD9D5" w14:textId="02226C6D" w:rsidR="00D10CFE" w:rsidRPr="0097089A" w:rsidRDefault="00D10CFE" w:rsidP="00D10CFE">
      <w:pPr>
        <w:pStyle w:val="Heading1"/>
        <w:topLinePunct/>
        <w:spacing w:before="240"/>
      </w:pPr>
      <w:bookmarkStart w:id="5" w:name="_Hlk126915738"/>
      <w:proofErr w:type="spellStart"/>
      <w:r w:rsidRPr="0097089A">
        <w:rPr>
          <w:rFonts w:hint="eastAsia"/>
          <w:lang w:val="zh-CN"/>
        </w:rPr>
        <w:t>正规行业约有</w:t>
      </w:r>
      <w:proofErr w:type="spellEnd"/>
      <w:r w:rsidRPr="0097089A">
        <w:t>26,691</w:t>
      </w:r>
      <w:proofErr w:type="spellStart"/>
      <w:r w:rsidRPr="0097089A">
        <w:rPr>
          <w:rFonts w:hint="eastAsia"/>
          <w:lang w:val="zh-CN"/>
        </w:rPr>
        <w:t>名通过</w:t>
      </w:r>
      <w:proofErr w:type="spellEnd"/>
      <w:r w:rsidRPr="0097089A">
        <w:t>TESDA</w:t>
      </w:r>
      <w:r w:rsidRPr="0097089A">
        <w:rPr>
          <w:rFonts w:hint="eastAsia"/>
          <w:lang w:val="zh-CN"/>
        </w:rPr>
        <w:t>培训的技术人员</w:t>
      </w:r>
      <w:r w:rsidRPr="0097089A">
        <w:rPr>
          <w:rFonts w:hint="eastAsia"/>
        </w:rPr>
        <w:t>，</w:t>
      </w:r>
      <w:r w:rsidRPr="0097089A">
        <w:rPr>
          <w:rFonts w:hint="eastAsia"/>
          <w:lang w:val="zh-CN"/>
        </w:rPr>
        <w:t>估计非正规行业也有同等数量的技术人员。维修行业有</w:t>
      </w:r>
      <w:r w:rsidRPr="0097089A">
        <w:rPr>
          <w:lang w:val="en-US"/>
        </w:rPr>
        <w:t>2,200</w:t>
      </w:r>
      <w:r w:rsidRPr="0097089A">
        <w:rPr>
          <w:rFonts w:hint="eastAsia"/>
          <w:lang w:val="zh-CN"/>
        </w:rPr>
        <w:t>个车间</w:t>
      </w:r>
      <w:r w:rsidRPr="0097089A">
        <w:rPr>
          <w:rFonts w:hint="eastAsia"/>
          <w:lang w:val="en-US"/>
        </w:rPr>
        <w:t>，</w:t>
      </w:r>
      <w:r w:rsidRPr="0097089A">
        <w:rPr>
          <w:rFonts w:hint="eastAsia"/>
          <w:lang w:val="zh-CN"/>
        </w:rPr>
        <w:t>使用</w:t>
      </w:r>
      <w:r w:rsidRPr="0097089A">
        <w:rPr>
          <w:lang w:val="en-US"/>
        </w:rPr>
        <w:t>HCFC-22</w:t>
      </w:r>
      <w:r w:rsidRPr="0097089A">
        <w:rPr>
          <w:rFonts w:hint="eastAsia"/>
          <w:lang w:val="zh-CN"/>
        </w:rPr>
        <w:t>来维修家用空调机、整体式空调机、商用制冷设备以及工业用空调和制冷装置。</w:t>
      </w:r>
      <w:r w:rsidRPr="0097089A">
        <w:rPr>
          <w:lang w:val="en-US"/>
        </w:rPr>
        <w:t>2022</w:t>
      </w:r>
      <w:r w:rsidRPr="0097089A">
        <w:rPr>
          <w:rFonts w:hint="eastAsia"/>
          <w:lang w:val="zh-CN"/>
        </w:rPr>
        <w:t>年</w:t>
      </w:r>
      <w:r w:rsidRPr="0097089A">
        <w:rPr>
          <w:rFonts w:hint="eastAsia"/>
          <w:lang w:val="en-US"/>
        </w:rPr>
        <w:t>，</w:t>
      </w:r>
      <w:r w:rsidRPr="0097089A">
        <w:rPr>
          <w:lang w:val="en-US"/>
        </w:rPr>
        <w:t>HFC</w:t>
      </w:r>
      <w:smartTag w:uri="urn:schemas-microsoft-com:office:smarttags" w:element="chsdate">
        <w:smartTagPr>
          <w:attr w:name="IsROCDate" w:val="False"/>
          <w:attr w:name="IsLunarDate" w:val="False"/>
          <w:attr w:name="Day" w:val="30"/>
          <w:attr w:name="Month" w:val="12"/>
          <w:attr w:name="Year" w:val="1899"/>
        </w:smartTagPr>
        <w:r w:rsidRPr="0097089A">
          <w:rPr>
            <w:lang w:val="en-US"/>
          </w:rPr>
          <w:t>-134a</w:t>
        </w:r>
      </w:smartTag>
      <w:r w:rsidRPr="0097089A">
        <w:rPr>
          <w:rFonts w:hint="eastAsia"/>
          <w:lang w:val="zh-CN"/>
        </w:rPr>
        <w:t>占制冷剂进口吨数的</w:t>
      </w:r>
      <w:r w:rsidRPr="0097089A">
        <w:rPr>
          <w:lang w:val="en-US"/>
        </w:rPr>
        <w:t>33%</w:t>
      </w:r>
      <w:r w:rsidRPr="0097089A">
        <w:rPr>
          <w:rFonts w:hint="eastAsia"/>
          <w:lang w:val="en-US"/>
        </w:rPr>
        <w:t>，</w:t>
      </w:r>
      <w:r w:rsidRPr="0097089A">
        <w:rPr>
          <w:rFonts w:hint="eastAsia"/>
          <w:lang w:val="zh-CN"/>
        </w:rPr>
        <w:t>其次是</w:t>
      </w:r>
      <w:r w:rsidRPr="0097089A">
        <w:rPr>
          <w:lang w:val="en-US"/>
        </w:rPr>
        <w:t>R</w:t>
      </w:r>
      <w:smartTag w:uri="urn:schemas-microsoft-com:office:smarttags" w:element="chsdate">
        <w:smartTagPr>
          <w:attr w:name="IsROCDate" w:val="False"/>
          <w:attr w:name="IsLunarDate" w:val="False"/>
          <w:attr w:name="Day" w:val="30"/>
          <w:attr w:name="Month" w:val="12"/>
          <w:attr w:name="Year" w:val="1899"/>
        </w:smartTagPr>
        <w:r w:rsidRPr="0097089A">
          <w:rPr>
            <w:lang w:val="en-US"/>
          </w:rPr>
          <w:t>-410A</w:t>
        </w:r>
      </w:smartTag>
      <w:r w:rsidRPr="0097089A">
        <w:rPr>
          <w:rFonts w:hint="eastAsia"/>
          <w:lang w:val="en-US"/>
        </w:rPr>
        <w:t>（</w:t>
      </w:r>
      <w:r w:rsidRPr="0097089A">
        <w:rPr>
          <w:lang w:val="en-US"/>
        </w:rPr>
        <w:t>22%</w:t>
      </w:r>
      <w:r w:rsidRPr="0097089A">
        <w:rPr>
          <w:rFonts w:hint="eastAsia"/>
          <w:lang w:val="en-US"/>
        </w:rPr>
        <w:t>）</w:t>
      </w:r>
      <w:r w:rsidRPr="0097089A">
        <w:rPr>
          <w:rFonts w:hint="eastAsia"/>
          <w:lang w:val="zh-CN"/>
        </w:rPr>
        <w:t>、</w:t>
      </w:r>
      <w:r w:rsidRPr="0097089A">
        <w:rPr>
          <w:lang w:val="en-US"/>
        </w:rPr>
        <w:t>HCFC-22</w:t>
      </w:r>
      <w:r w:rsidRPr="0097089A">
        <w:rPr>
          <w:rFonts w:hint="eastAsia"/>
          <w:lang w:val="en-US"/>
        </w:rPr>
        <w:t>（</w:t>
      </w:r>
      <w:r w:rsidRPr="0097089A">
        <w:rPr>
          <w:lang w:val="en-US"/>
        </w:rPr>
        <w:t>16%</w:t>
      </w:r>
      <w:r w:rsidRPr="0097089A">
        <w:rPr>
          <w:rFonts w:hint="eastAsia"/>
          <w:lang w:val="en-US"/>
        </w:rPr>
        <w:t>）</w:t>
      </w:r>
      <w:r w:rsidRPr="0097089A">
        <w:rPr>
          <w:rFonts w:hint="eastAsia"/>
          <w:lang w:val="zh-CN"/>
        </w:rPr>
        <w:t>、</w:t>
      </w:r>
      <w:r w:rsidRPr="0097089A">
        <w:rPr>
          <w:lang w:val="en-US"/>
        </w:rPr>
        <w:t>HFC</w:t>
      </w:r>
      <w:smartTag w:uri="urn:schemas-microsoft-com:office:smarttags" w:element="chsdate">
        <w:smartTagPr>
          <w:attr w:name="IsROCDate" w:val="False"/>
          <w:attr w:name="IsLunarDate" w:val="False"/>
          <w:attr w:name="Day" w:val="30"/>
          <w:attr w:name="Month" w:val="12"/>
          <w:attr w:name="Year" w:val="1899"/>
        </w:smartTagPr>
        <w:r w:rsidRPr="0097089A">
          <w:rPr>
            <w:lang w:val="en-US"/>
          </w:rPr>
          <w:t>-143a</w:t>
        </w:r>
      </w:smartTag>
      <w:r w:rsidRPr="0097089A">
        <w:rPr>
          <w:rFonts w:hint="eastAsia"/>
          <w:lang w:val="en-US"/>
        </w:rPr>
        <w:t>（</w:t>
      </w:r>
      <w:r w:rsidRPr="0097089A">
        <w:rPr>
          <w:lang w:val="en-US"/>
        </w:rPr>
        <w:t>10%</w:t>
      </w:r>
      <w:r w:rsidRPr="0097089A">
        <w:rPr>
          <w:rFonts w:hint="eastAsia"/>
          <w:lang w:val="en-US"/>
        </w:rPr>
        <w:t>）</w:t>
      </w:r>
      <w:r w:rsidRPr="0097089A">
        <w:rPr>
          <w:rFonts w:hint="eastAsia"/>
          <w:lang w:val="zh-CN"/>
        </w:rPr>
        <w:t>、</w:t>
      </w:r>
      <w:r w:rsidRPr="0097089A">
        <w:rPr>
          <w:lang w:val="en-US"/>
        </w:rPr>
        <w:t>R</w:t>
      </w:r>
      <w:smartTag w:uri="urn:schemas-microsoft-com:office:smarttags" w:element="chsdate">
        <w:smartTagPr>
          <w:attr w:name="IsROCDate" w:val="False"/>
          <w:attr w:name="IsLunarDate" w:val="False"/>
          <w:attr w:name="Day" w:val="30"/>
          <w:attr w:name="Month" w:val="12"/>
          <w:attr w:name="Year" w:val="1899"/>
        </w:smartTagPr>
        <w:r w:rsidRPr="0097089A">
          <w:rPr>
            <w:lang w:val="en-US"/>
          </w:rPr>
          <w:t>-404A</w:t>
        </w:r>
      </w:smartTag>
      <w:r w:rsidRPr="0097089A">
        <w:rPr>
          <w:rFonts w:hint="eastAsia"/>
          <w:lang w:val="en-US"/>
        </w:rPr>
        <w:t>（</w:t>
      </w:r>
      <w:r w:rsidRPr="0097089A">
        <w:rPr>
          <w:lang w:val="en-US"/>
        </w:rPr>
        <w:t>8%</w:t>
      </w:r>
      <w:r w:rsidRPr="0097089A">
        <w:rPr>
          <w:rFonts w:hint="eastAsia"/>
          <w:lang w:val="en-US"/>
        </w:rPr>
        <w:t>）</w:t>
      </w:r>
      <w:r w:rsidRPr="0097089A">
        <w:rPr>
          <w:rFonts w:hint="eastAsia"/>
          <w:lang w:val="zh-CN"/>
        </w:rPr>
        <w:t>、</w:t>
      </w:r>
      <w:r w:rsidRPr="0097089A">
        <w:rPr>
          <w:lang w:val="en-US"/>
        </w:rPr>
        <w:t>HFC-32(5%)</w:t>
      </w:r>
      <w:r w:rsidRPr="0097089A">
        <w:rPr>
          <w:rFonts w:hint="eastAsia"/>
          <w:lang w:val="zh-CN"/>
        </w:rPr>
        <w:t>、</w:t>
      </w:r>
      <w:r w:rsidRPr="0097089A">
        <w:rPr>
          <w:lang w:val="en-US"/>
        </w:rPr>
        <w:t>HCFC-141b(2%)</w:t>
      </w:r>
      <w:r w:rsidRPr="0097089A">
        <w:rPr>
          <w:rFonts w:hint="eastAsia"/>
          <w:lang w:val="zh-CN"/>
        </w:rPr>
        <w:t>、</w:t>
      </w:r>
      <w:r w:rsidRPr="0097089A">
        <w:rPr>
          <w:lang w:val="en-US"/>
        </w:rPr>
        <w:t>HCFC-123(1%)</w:t>
      </w:r>
      <w:r w:rsidRPr="0097089A">
        <w:rPr>
          <w:rFonts w:hint="eastAsia"/>
          <w:lang w:val="zh-CN"/>
        </w:rPr>
        <w:t>、</w:t>
      </w:r>
      <w:r w:rsidRPr="0097089A">
        <w:rPr>
          <w:lang w:val="en-US"/>
        </w:rPr>
        <w:t>HFC-23-227ea</w:t>
      </w:r>
      <w:r w:rsidRPr="0097089A">
        <w:rPr>
          <w:rFonts w:hint="eastAsia"/>
          <w:lang w:val="zh-CN"/>
        </w:rPr>
        <w:t>、</w:t>
      </w:r>
      <w:r w:rsidRPr="0097089A">
        <w:rPr>
          <w:lang w:val="en-US"/>
        </w:rPr>
        <w:t>R</w:t>
      </w:r>
      <w:smartTag w:uri="urn:schemas-microsoft-com:office:smarttags" w:element="chsdate">
        <w:smartTagPr>
          <w:attr w:name="IsROCDate" w:val="False"/>
          <w:attr w:name="IsLunarDate" w:val="False"/>
          <w:attr w:name="Day" w:val="30"/>
          <w:attr w:name="Month" w:val="12"/>
          <w:attr w:name="Year" w:val="1899"/>
        </w:smartTagPr>
        <w:r w:rsidRPr="0097089A">
          <w:rPr>
            <w:lang w:val="en-US"/>
          </w:rPr>
          <w:t>-407C</w:t>
        </w:r>
      </w:smartTag>
      <w:r w:rsidRPr="0097089A">
        <w:rPr>
          <w:rFonts w:hint="eastAsia"/>
          <w:lang w:val="zh-CN"/>
        </w:rPr>
        <w:t>和</w:t>
      </w:r>
      <w:r w:rsidRPr="0097089A">
        <w:rPr>
          <w:lang w:val="en-US"/>
        </w:rPr>
        <w:t>HFC</w:t>
      </w:r>
      <w:smartTag w:uri="urn:schemas-microsoft-com:office:smarttags" w:element="chsdate">
        <w:smartTagPr>
          <w:attr w:name="IsROCDate" w:val="False"/>
          <w:attr w:name="IsLunarDate" w:val="False"/>
          <w:attr w:name="Day" w:val="30"/>
          <w:attr w:name="Month" w:val="12"/>
          <w:attr w:name="Year" w:val="1899"/>
        </w:smartTagPr>
        <w:r w:rsidRPr="0097089A">
          <w:rPr>
            <w:lang w:val="en-US"/>
          </w:rPr>
          <w:t>-152a</w:t>
        </w:r>
      </w:smartTag>
      <w:r w:rsidRPr="0097089A">
        <w:rPr>
          <w:lang w:val="en-US"/>
        </w:rPr>
        <w:t>(1%)</w:t>
      </w:r>
      <w:r w:rsidRPr="0097089A">
        <w:rPr>
          <w:rFonts w:hint="eastAsia"/>
          <w:lang w:val="zh-CN"/>
        </w:rPr>
        <w:t>以及</w:t>
      </w:r>
      <w:r w:rsidRPr="0097089A">
        <w:rPr>
          <w:lang w:val="en-US"/>
        </w:rPr>
        <w:t>HFC-236fa(</w:t>
      </w:r>
      <w:r w:rsidRPr="0097089A">
        <w:rPr>
          <w:rFonts w:hint="eastAsia"/>
          <w:lang w:val="zh-CN"/>
        </w:rPr>
        <w:t>少于</w:t>
      </w:r>
      <w:r w:rsidRPr="0097089A">
        <w:rPr>
          <w:lang w:val="en-US"/>
        </w:rPr>
        <w:t>1%)</w:t>
      </w:r>
      <w:r w:rsidRPr="0097089A">
        <w:rPr>
          <w:rFonts w:hint="eastAsia"/>
          <w:lang w:val="zh-CN"/>
        </w:rPr>
        <w:t>。</w:t>
      </w:r>
    </w:p>
    <w:p w14:paraId="1BF0AE4D" w14:textId="77777777" w:rsidR="00D10CFE" w:rsidRPr="0097089A" w:rsidRDefault="00D10CFE" w:rsidP="00D10CFE">
      <w:pPr>
        <w:topLinePunct/>
        <w:spacing w:before="240" w:after="240"/>
        <w:rPr>
          <w:b/>
        </w:rPr>
      </w:pPr>
      <w:bookmarkStart w:id="6" w:name="_Hlk125636542"/>
      <w:bookmarkEnd w:id="5"/>
      <w:proofErr w:type="spellStart"/>
      <w:r w:rsidRPr="0097089A">
        <w:rPr>
          <w:rFonts w:hint="eastAsia"/>
          <w:u w:val="single"/>
          <w:lang w:val="zh-CN"/>
        </w:rPr>
        <w:t>淘汰战略</w:t>
      </w:r>
      <w:proofErr w:type="spellEnd"/>
    </w:p>
    <w:bookmarkEnd w:id="6"/>
    <w:p w14:paraId="7B5B856E" w14:textId="6C4217C4" w:rsidR="00D10CFE" w:rsidRPr="0097089A" w:rsidRDefault="00D10CFE" w:rsidP="00D10CFE">
      <w:pPr>
        <w:pStyle w:val="Heading1"/>
        <w:topLinePunct/>
      </w:pPr>
      <w:proofErr w:type="spellStart"/>
      <w:r w:rsidRPr="0097089A">
        <w:rPr>
          <w:rFonts w:hint="eastAsia"/>
          <w:lang w:val="zh-CN"/>
        </w:rPr>
        <w:t>氟氯烃淘汰管理计划第三阶段将与行业进行合作</w:t>
      </w:r>
      <w:r w:rsidRPr="0097089A">
        <w:rPr>
          <w:rFonts w:hint="eastAsia"/>
        </w:rPr>
        <w:t>，</w:t>
      </w:r>
      <w:r w:rsidRPr="0097089A">
        <w:rPr>
          <w:rFonts w:hint="eastAsia"/>
          <w:lang w:val="zh-CN"/>
        </w:rPr>
        <w:t>以便到</w:t>
      </w:r>
      <w:proofErr w:type="spellEnd"/>
      <w:r w:rsidRPr="0097089A">
        <w:t>2030</w:t>
      </w:r>
      <w:r w:rsidRPr="0097089A">
        <w:rPr>
          <w:rFonts w:hint="eastAsia"/>
          <w:lang w:val="zh-CN"/>
        </w:rPr>
        <w:t>年淘汰该国所有氟氯烃的使用</w:t>
      </w:r>
      <w:r w:rsidRPr="0097089A">
        <w:rPr>
          <w:rFonts w:hint="eastAsia"/>
        </w:rPr>
        <w:t>；</w:t>
      </w:r>
      <w:r w:rsidRPr="0097089A">
        <w:rPr>
          <w:rFonts w:hint="eastAsia"/>
          <w:lang w:val="zh-CN"/>
        </w:rPr>
        <w:t>活动重点是加强监管框架、促进向低全球升温潜能值技术过渡、进一步加强维修行业的能力以及淘汰用于灭火和消防设备以及冷风机的</w:t>
      </w:r>
      <w:r w:rsidRPr="0097089A">
        <w:t>HCFC-123</w:t>
      </w:r>
      <w:proofErr w:type="spellStart"/>
      <w:r w:rsidRPr="0097089A">
        <w:rPr>
          <w:rFonts w:hint="eastAsia"/>
          <w:lang w:val="zh-CN"/>
        </w:rPr>
        <w:t>消费量和淘汰用作溶剂的</w:t>
      </w:r>
      <w:proofErr w:type="spellEnd"/>
      <w:r w:rsidRPr="0097089A">
        <w:t>HCFC-141b</w:t>
      </w:r>
      <w:r w:rsidRPr="0097089A">
        <w:rPr>
          <w:rFonts w:hint="eastAsia"/>
          <w:lang w:val="zh-CN"/>
        </w:rPr>
        <w:t>。</w:t>
      </w:r>
    </w:p>
    <w:p w14:paraId="011AB56A" w14:textId="77777777" w:rsidR="00D10CFE" w:rsidRPr="0097089A" w:rsidRDefault="00D10CFE" w:rsidP="00D10CFE">
      <w:pPr>
        <w:keepNext/>
        <w:topLinePunct/>
        <w:spacing w:after="240"/>
        <w:rPr>
          <w:i/>
        </w:rPr>
      </w:pPr>
      <w:bookmarkStart w:id="7" w:name="_Hlk126915743"/>
      <w:proofErr w:type="spellStart"/>
      <w:r w:rsidRPr="0097089A">
        <w:rPr>
          <w:rFonts w:eastAsia="KaiTi_GB2312" w:hint="eastAsia"/>
          <w:lang w:val="zh-CN"/>
        </w:rPr>
        <w:t>拟议的活动</w:t>
      </w:r>
      <w:proofErr w:type="spellEnd"/>
    </w:p>
    <w:p w14:paraId="78AE5F13" w14:textId="77777777" w:rsidR="00D10CFE" w:rsidRPr="0097089A" w:rsidRDefault="00D10CFE" w:rsidP="00D10CFE">
      <w:pPr>
        <w:pStyle w:val="Heading1"/>
        <w:keepNext/>
        <w:topLinePunct/>
      </w:pPr>
      <w:bookmarkStart w:id="8" w:name="_Hlk126915749"/>
      <w:bookmarkEnd w:id="7"/>
      <w:r w:rsidRPr="0097089A">
        <w:rPr>
          <w:rFonts w:hint="eastAsia"/>
          <w:lang w:val="zh-CN"/>
        </w:rPr>
        <w:t>第三阶段拟议进行的活动旨在提高该国的技术能力以及加强其制冷和空调维修行业</w:t>
      </w:r>
      <w:r w:rsidRPr="0097089A">
        <w:rPr>
          <w:rFonts w:hint="eastAsia"/>
        </w:rPr>
        <w:t>，</w:t>
      </w:r>
      <w:r w:rsidRPr="0097089A">
        <w:rPr>
          <w:rFonts w:hint="eastAsia"/>
          <w:lang w:val="zh-CN"/>
        </w:rPr>
        <w:t>包括更新法律框架、加强海关和维修行业的能力、向溶剂和消防提供技术援助、进行实施和监测。</w:t>
      </w:r>
    </w:p>
    <w:bookmarkEnd w:id="8"/>
    <w:p w14:paraId="54824540" w14:textId="77777777" w:rsidR="00D10CFE" w:rsidRPr="0097089A" w:rsidRDefault="00D10CFE" w:rsidP="00D10CFE">
      <w:pPr>
        <w:pStyle w:val="Heading2"/>
        <w:topLinePunct/>
      </w:pPr>
      <w:r w:rsidRPr="0097089A">
        <w:rPr>
          <w:rFonts w:hint="eastAsia"/>
          <w:lang w:val="zh-CN"/>
        </w:rPr>
        <w:t>监管框架和管制机制</w:t>
      </w:r>
      <w:r w:rsidRPr="0097089A">
        <w:rPr>
          <w:rFonts w:hint="eastAsia"/>
        </w:rPr>
        <w:t>：</w:t>
      </w:r>
      <w:r w:rsidRPr="0097089A">
        <w:rPr>
          <w:rFonts w:hint="eastAsia"/>
          <w:lang w:val="zh-CN"/>
        </w:rPr>
        <w:t>为氟氯烃淘汰管理计划开发在线信息管理系统</w:t>
      </w:r>
      <w:r w:rsidRPr="0097089A">
        <w:rPr>
          <w:rFonts w:hint="eastAsia"/>
        </w:rPr>
        <w:t>，</w:t>
      </w:r>
      <w:r w:rsidRPr="0097089A">
        <w:rPr>
          <w:rFonts w:hint="eastAsia"/>
          <w:lang w:val="zh-CN"/>
        </w:rPr>
        <w:t>以跟踪氟氯烃消费量和库存</w:t>
      </w:r>
      <w:r w:rsidRPr="0097089A">
        <w:rPr>
          <w:rFonts w:hint="eastAsia"/>
        </w:rPr>
        <w:t>，</w:t>
      </w:r>
      <w:r w:rsidRPr="0097089A">
        <w:rPr>
          <w:rFonts w:hint="eastAsia"/>
          <w:lang w:val="zh-CN"/>
        </w:rPr>
        <w:t>并促进相关政府机构和利益攸关方之间共享数据</w:t>
      </w:r>
      <w:r w:rsidRPr="0097089A">
        <w:rPr>
          <w:rFonts w:hint="eastAsia"/>
        </w:rPr>
        <w:t>，</w:t>
      </w:r>
      <w:r w:rsidRPr="0097089A">
        <w:rPr>
          <w:rFonts w:hint="eastAsia"/>
          <w:lang w:val="zh-CN"/>
        </w:rPr>
        <w:t>这将支持车间认证、技术人员认证和注册制冷剂使用者</w:t>
      </w:r>
      <w:r w:rsidRPr="0097089A">
        <w:rPr>
          <w:rFonts w:hint="eastAsia"/>
        </w:rPr>
        <w:t>；</w:t>
      </w:r>
      <w:r w:rsidRPr="0097089A">
        <w:rPr>
          <w:rFonts w:hint="eastAsia"/>
          <w:lang w:val="zh-CN"/>
        </w:rPr>
        <w:t>政策审查和制定法规以禁止剩余的氟氯烃</w:t>
      </w:r>
      <w:r w:rsidRPr="0097089A">
        <w:rPr>
          <w:rFonts w:hint="eastAsia"/>
        </w:rPr>
        <w:t>（</w:t>
      </w:r>
      <w:r w:rsidRPr="0097089A">
        <w:rPr>
          <w:rFonts w:hint="eastAsia"/>
          <w:lang w:val="zh-CN"/>
        </w:rPr>
        <w:t>到</w:t>
      </w:r>
      <w:r w:rsidRPr="0097089A">
        <w:t>2025</w:t>
      </w:r>
      <w:proofErr w:type="spellStart"/>
      <w:r w:rsidRPr="0097089A">
        <w:rPr>
          <w:rFonts w:hint="eastAsia"/>
          <w:lang w:val="zh-CN"/>
        </w:rPr>
        <w:t>年禁止使用含有</w:t>
      </w:r>
      <w:proofErr w:type="spellEnd"/>
      <w:r w:rsidRPr="0097089A">
        <w:t>HCFC-123</w:t>
      </w:r>
      <w:proofErr w:type="spellStart"/>
      <w:r w:rsidRPr="0097089A">
        <w:rPr>
          <w:rFonts w:hint="eastAsia"/>
          <w:lang w:val="zh-CN"/>
        </w:rPr>
        <w:t>的设备</w:t>
      </w:r>
      <w:r w:rsidRPr="0097089A">
        <w:rPr>
          <w:rFonts w:hint="eastAsia"/>
        </w:rPr>
        <w:t>，</w:t>
      </w:r>
      <w:r w:rsidRPr="0097089A">
        <w:rPr>
          <w:rFonts w:hint="eastAsia"/>
          <w:lang w:val="zh-CN"/>
        </w:rPr>
        <w:t>包括冷风机和灭火器</w:t>
      </w:r>
      <w:r w:rsidRPr="0097089A">
        <w:rPr>
          <w:rFonts w:hint="eastAsia"/>
        </w:rPr>
        <w:t>，</w:t>
      </w:r>
      <w:r w:rsidRPr="0097089A">
        <w:rPr>
          <w:rFonts w:hint="eastAsia"/>
          <w:lang w:val="zh-CN"/>
        </w:rPr>
        <w:t>到</w:t>
      </w:r>
      <w:proofErr w:type="spellEnd"/>
      <w:r w:rsidRPr="0097089A">
        <w:t>2030</w:t>
      </w:r>
      <w:r w:rsidRPr="0097089A">
        <w:rPr>
          <w:rFonts w:hint="eastAsia"/>
          <w:lang w:val="zh-CN"/>
        </w:rPr>
        <w:t>年禁止进口所有氟氯烃和氟氯烃混合物</w:t>
      </w:r>
      <w:r w:rsidRPr="0097089A">
        <w:rPr>
          <w:rFonts w:hint="eastAsia"/>
        </w:rPr>
        <w:t>）</w:t>
      </w:r>
      <w:r w:rsidRPr="0097089A">
        <w:rPr>
          <w:rFonts w:hint="eastAsia"/>
          <w:lang w:val="zh-CN"/>
        </w:rPr>
        <w:t>以及宣传计划</w:t>
      </w:r>
      <w:r w:rsidRPr="0097089A">
        <w:rPr>
          <w:rFonts w:hint="eastAsia"/>
        </w:rPr>
        <w:t>；</w:t>
      </w:r>
      <w:r w:rsidRPr="0097089A">
        <w:rPr>
          <w:rFonts w:hint="eastAsia"/>
          <w:lang w:val="zh-CN"/>
        </w:rPr>
        <w:t>更新海关培训课程</w:t>
      </w:r>
      <w:r w:rsidRPr="0097089A">
        <w:rPr>
          <w:rFonts w:hint="eastAsia"/>
        </w:rPr>
        <w:t>，</w:t>
      </w:r>
      <w:r w:rsidRPr="0097089A">
        <w:rPr>
          <w:rFonts w:hint="eastAsia"/>
          <w:lang w:val="zh-CN"/>
        </w:rPr>
        <w:t>涵盖关于氟氯烃的新法规以及拟议可能在基加利氢氟碳化合物实施计划第一阶段实施的监管活动</w:t>
      </w:r>
      <w:r w:rsidRPr="0097089A">
        <w:rPr>
          <w:rFonts w:hint="eastAsia"/>
        </w:rPr>
        <w:t>，</w:t>
      </w:r>
      <w:r w:rsidRPr="0097089A">
        <w:rPr>
          <w:rFonts w:hint="eastAsia"/>
          <w:lang w:val="zh-CN"/>
        </w:rPr>
        <w:t>并为总共</w:t>
      </w:r>
      <w:r w:rsidRPr="0097089A">
        <w:t>400</w:t>
      </w:r>
      <w:proofErr w:type="spellStart"/>
      <w:r w:rsidRPr="0097089A">
        <w:rPr>
          <w:rFonts w:hint="eastAsia"/>
          <w:lang w:val="zh-CN"/>
        </w:rPr>
        <w:t>名海关和执法官员举办培训课程</w:t>
      </w:r>
      <w:r w:rsidRPr="0097089A">
        <w:rPr>
          <w:rFonts w:hint="eastAsia"/>
        </w:rPr>
        <w:t>，</w:t>
      </w:r>
      <w:r w:rsidRPr="0097089A">
        <w:rPr>
          <w:rFonts w:hint="eastAsia"/>
          <w:lang w:val="zh-CN"/>
        </w:rPr>
        <w:t>目标是</w:t>
      </w:r>
      <w:proofErr w:type="spellEnd"/>
      <w:r w:rsidRPr="0097089A">
        <w:t>20%</w:t>
      </w:r>
      <w:proofErr w:type="spellStart"/>
      <w:r w:rsidRPr="0097089A">
        <w:rPr>
          <w:rFonts w:hint="eastAsia"/>
          <w:lang w:val="zh-CN"/>
        </w:rPr>
        <w:t>参与者为女性</w:t>
      </w:r>
      <w:r w:rsidRPr="0097089A">
        <w:rPr>
          <w:rFonts w:hint="eastAsia"/>
        </w:rPr>
        <w:t>；</w:t>
      </w:r>
      <w:r w:rsidRPr="0097089A">
        <w:rPr>
          <w:rFonts w:hint="eastAsia"/>
          <w:lang w:val="zh-CN"/>
        </w:rPr>
        <w:t>向海关提供</w:t>
      </w:r>
      <w:proofErr w:type="spellEnd"/>
      <w:r w:rsidRPr="0097089A">
        <w:t>10</w:t>
      </w:r>
      <w:proofErr w:type="spellStart"/>
      <w:r w:rsidRPr="0097089A">
        <w:rPr>
          <w:rFonts w:hint="eastAsia"/>
          <w:lang w:val="zh-CN"/>
        </w:rPr>
        <w:t>台制冷剂识别器</w:t>
      </w:r>
      <w:proofErr w:type="spellEnd"/>
      <w:r w:rsidRPr="0097089A">
        <w:rPr>
          <w:rFonts w:hint="eastAsia"/>
        </w:rPr>
        <w:t>（</w:t>
      </w:r>
      <w:r w:rsidRPr="0097089A">
        <w:t>250,000</w:t>
      </w:r>
      <w:proofErr w:type="spellStart"/>
      <w:r w:rsidRPr="0097089A">
        <w:rPr>
          <w:rFonts w:hint="eastAsia"/>
          <w:lang w:val="zh-CN"/>
        </w:rPr>
        <w:t>美元</w:t>
      </w:r>
      <w:proofErr w:type="spellEnd"/>
      <w:proofErr w:type="gramStart"/>
      <w:r w:rsidRPr="0097089A">
        <w:rPr>
          <w:rFonts w:hint="eastAsia"/>
        </w:rPr>
        <w:t>）；</w:t>
      </w:r>
      <w:proofErr w:type="gramEnd"/>
    </w:p>
    <w:p w14:paraId="24A79C77" w14:textId="77777777" w:rsidR="00D10CFE" w:rsidRPr="0097089A" w:rsidRDefault="00D10CFE" w:rsidP="00D10CFE">
      <w:pPr>
        <w:pStyle w:val="Heading2"/>
        <w:topLinePunct/>
      </w:pPr>
      <w:proofErr w:type="spellStart"/>
      <w:r w:rsidRPr="0097089A">
        <w:rPr>
          <w:rFonts w:hint="eastAsia"/>
          <w:lang w:val="zh-CN"/>
        </w:rPr>
        <w:t>对维修行业的技术援助</w:t>
      </w:r>
      <w:proofErr w:type="spellEnd"/>
      <w:r w:rsidRPr="0097089A">
        <w:rPr>
          <w:rFonts w:hint="eastAsia"/>
          <w:lang w:val="zh-CN"/>
        </w:rPr>
        <w:t>：</w:t>
      </w:r>
      <w:r w:rsidRPr="0097089A">
        <w:t xml:space="preserve"> </w:t>
      </w:r>
    </w:p>
    <w:p w14:paraId="4D2A5081" w14:textId="77777777" w:rsidR="00D10CFE" w:rsidRPr="0097089A" w:rsidRDefault="00D10CFE" w:rsidP="00D10CFE">
      <w:pPr>
        <w:pStyle w:val="Heading3"/>
        <w:topLinePunct/>
      </w:pPr>
      <w:proofErr w:type="spellStart"/>
      <w:r w:rsidRPr="0097089A">
        <w:rPr>
          <w:rFonts w:hint="eastAsia"/>
          <w:lang w:val="zh-CN"/>
        </w:rPr>
        <w:t>制冷剂管理</w:t>
      </w:r>
      <w:r w:rsidRPr="0097089A">
        <w:rPr>
          <w:rFonts w:hint="eastAsia"/>
        </w:rPr>
        <w:t>：</w:t>
      </w:r>
      <w:r w:rsidRPr="0097089A">
        <w:rPr>
          <w:rFonts w:hint="eastAsia"/>
          <w:lang w:val="zh-CN"/>
        </w:rPr>
        <w:t>举行</w:t>
      </w:r>
      <w:proofErr w:type="spellEnd"/>
      <w:r w:rsidRPr="0097089A">
        <w:t>6</w:t>
      </w:r>
      <w:proofErr w:type="spellStart"/>
      <w:r w:rsidRPr="0097089A">
        <w:rPr>
          <w:rFonts w:hint="eastAsia"/>
          <w:lang w:val="zh-CN"/>
        </w:rPr>
        <w:t>次磋商会议和组成一个技术专家核心工作组</w:t>
      </w:r>
      <w:r w:rsidRPr="0097089A">
        <w:rPr>
          <w:rFonts w:hint="eastAsia"/>
        </w:rPr>
        <w:t>，</w:t>
      </w:r>
      <w:r w:rsidRPr="0097089A">
        <w:rPr>
          <w:rFonts w:hint="eastAsia"/>
          <w:lang w:val="zh-CN"/>
        </w:rPr>
        <w:t>以便继续修订制冷和空调技术人员的业务守则</w:t>
      </w:r>
      <w:r w:rsidRPr="0097089A">
        <w:rPr>
          <w:rFonts w:hint="eastAsia"/>
        </w:rPr>
        <w:t>，</w:t>
      </w:r>
      <w:r w:rsidRPr="0097089A">
        <w:rPr>
          <w:rFonts w:hint="eastAsia"/>
          <w:lang w:val="zh-CN"/>
        </w:rPr>
        <w:t>把氟氯烃替代品的处理方法纳入</w:t>
      </w:r>
      <w:proofErr w:type="spellEnd"/>
      <w:r w:rsidRPr="0097089A">
        <w:t>TESDA</w:t>
      </w:r>
      <w:r w:rsidRPr="0097089A">
        <w:rPr>
          <w:rFonts w:hint="eastAsia"/>
          <w:lang w:val="zh-CN"/>
        </w:rPr>
        <w:t>培训课程</w:t>
      </w:r>
      <w:r w:rsidRPr="0097089A">
        <w:rPr>
          <w:rFonts w:hint="eastAsia"/>
        </w:rPr>
        <w:t>；</w:t>
      </w:r>
      <w:r w:rsidRPr="0097089A">
        <w:rPr>
          <w:rFonts w:hint="eastAsia"/>
          <w:lang w:val="zh-CN"/>
        </w:rPr>
        <w:t>继续支持地区和中央收集氟氯烃和其他制冷剂的收集中心并推广制冷剂的回收和再生使用</w:t>
      </w:r>
      <w:r w:rsidRPr="0097089A">
        <w:rPr>
          <w:rFonts w:hint="eastAsia"/>
        </w:rPr>
        <w:t>；</w:t>
      </w:r>
      <w:r w:rsidRPr="0097089A">
        <w:rPr>
          <w:rFonts w:hint="eastAsia"/>
          <w:lang w:val="zh-CN"/>
        </w:rPr>
        <w:t>一个储存设施海关存放非法进口的制冷剂</w:t>
      </w:r>
      <w:r w:rsidRPr="0097089A">
        <w:rPr>
          <w:rFonts w:hint="eastAsia"/>
        </w:rPr>
        <w:t>（</w:t>
      </w:r>
      <w:r w:rsidRPr="0097089A">
        <w:t>215,000</w:t>
      </w:r>
      <w:proofErr w:type="spellStart"/>
      <w:r w:rsidRPr="0097089A">
        <w:rPr>
          <w:rFonts w:hint="eastAsia"/>
          <w:lang w:val="zh-CN"/>
        </w:rPr>
        <w:t>美元</w:t>
      </w:r>
      <w:proofErr w:type="spellEnd"/>
      <w:proofErr w:type="gramStart"/>
      <w:r w:rsidRPr="0097089A">
        <w:rPr>
          <w:rFonts w:hint="eastAsia"/>
        </w:rPr>
        <w:t>）；</w:t>
      </w:r>
      <w:proofErr w:type="gramEnd"/>
    </w:p>
    <w:p w14:paraId="6B5F4572" w14:textId="77777777" w:rsidR="00D10CFE" w:rsidRPr="0097089A" w:rsidRDefault="00D10CFE" w:rsidP="00D10CFE">
      <w:pPr>
        <w:pStyle w:val="Heading3"/>
        <w:topLinePunct/>
        <w:spacing w:before="240"/>
      </w:pPr>
      <w:proofErr w:type="spellStart"/>
      <w:r w:rsidRPr="0097089A">
        <w:rPr>
          <w:rFonts w:hint="eastAsia"/>
          <w:lang w:val="zh-CN"/>
        </w:rPr>
        <w:lastRenderedPageBreak/>
        <w:t>能力建设</w:t>
      </w:r>
      <w:proofErr w:type="spellEnd"/>
      <w:r w:rsidRPr="0097089A">
        <w:rPr>
          <w:rFonts w:hint="eastAsia"/>
          <w:lang w:val="zh-CN"/>
        </w:rPr>
        <w:t>：</w:t>
      </w:r>
    </w:p>
    <w:p w14:paraId="40F8056C" w14:textId="77777777" w:rsidR="00D10CFE" w:rsidRPr="0097089A" w:rsidRDefault="00D10CFE" w:rsidP="00D10CFE">
      <w:pPr>
        <w:pStyle w:val="Heading4"/>
        <w:topLinePunct/>
        <w:ind w:hanging="616"/>
      </w:pPr>
      <w:proofErr w:type="spellStart"/>
      <w:r w:rsidRPr="0097089A">
        <w:rPr>
          <w:rFonts w:hint="eastAsia"/>
          <w:lang w:val="zh-CN"/>
        </w:rPr>
        <w:t>包括调查基准量和与维修车间协商的活动</w:t>
      </w:r>
      <w:r w:rsidRPr="0097089A">
        <w:rPr>
          <w:rFonts w:hint="eastAsia"/>
        </w:rPr>
        <w:t>；</w:t>
      </w:r>
      <w:r w:rsidRPr="0097089A">
        <w:rPr>
          <w:rFonts w:hint="eastAsia"/>
          <w:lang w:val="zh-CN"/>
        </w:rPr>
        <w:t>协助维修车间遵守认证要求</w:t>
      </w:r>
      <w:r w:rsidRPr="0097089A">
        <w:rPr>
          <w:rFonts w:hint="eastAsia"/>
        </w:rPr>
        <w:t>；</w:t>
      </w:r>
      <w:r w:rsidRPr="0097089A">
        <w:rPr>
          <w:rFonts w:hint="eastAsia"/>
          <w:lang w:val="zh-CN"/>
        </w:rPr>
        <w:t>支持技术人员认证</w:t>
      </w:r>
      <w:r w:rsidRPr="0097089A">
        <w:rPr>
          <w:rFonts w:hint="eastAsia"/>
        </w:rPr>
        <w:t>；</w:t>
      </w:r>
      <w:r w:rsidRPr="0097089A">
        <w:rPr>
          <w:rFonts w:hint="eastAsia"/>
          <w:lang w:val="zh-CN"/>
        </w:rPr>
        <w:t>为总共</w:t>
      </w:r>
      <w:proofErr w:type="spellEnd"/>
      <w:r w:rsidRPr="0097089A">
        <w:t>1,750</w:t>
      </w:r>
      <w:proofErr w:type="spellStart"/>
      <w:r w:rsidRPr="0097089A">
        <w:rPr>
          <w:rFonts w:hint="eastAsia"/>
          <w:lang w:val="zh-CN"/>
        </w:rPr>
        <w:t>名技术人员提供</w:t>
      </w:r>
      <w:proofErr w:type="spellEnd"/>
      <w:r w:rsidRPr="0097089A">
        <w:t>TESDA</w:t>
      </w:r>
      <w:proofErr w:type="spellStart"/>
      <w:r w:rsidRPr="0097089A">
        <w:rPr>
          <w:rFonts w:hint="eastAsia"/>
          <w:lang w:val="zh-CN"/>
        </w:rPr>
        <w:t>培训和认证</w:t>
      </w:r>
      <w:proofErr w:type="spellEnd"/>
      <w:r w:rsidRPr="0097089A">
        <w:rPr>
          <w:rFonts w:hint="eastAsia"/>
        </w:rPr>
        <w:t>（</w:t>
      </w:r>
      <w:r w:rsidRPr="0097089A">
        <w:t>625,000</w:t>
      </w:r>
      <w:proofErr w:type="spellStart"/>
      <w:r w:rsidRPr="0097089A">
        <w:rPr>
          <w:rFonts w:hint="eastAsia"/>
          <w:lang w:val="zh-CN"/>
        </w:rPr>
        <w:t>美元</w:t>
      </w:r>
      <w:proofErr w:type="spellEnd"/>
      <w:proofErr w:type="gramStart"/>
      <w:r w:rsidRPr="0097089A">
        <w:rPr>
          <w:rFonts w:hint="eastAsia"/>
        </w:rPr>
        <w:t>）；</w:t>
      </w:r>
      <w:proofErr w:type="gramEnd"/>
    </w:p>
    <w:p w14:paraId="05F4E65E" w14:textId="77777777" w:rsidR="00D10CFE" w:rsidRPr="0097089A" w:rsidRDefault="00D10CFE" w:rsidP="00D10CFE">
      <w:pPr>
        <w:pStyle w:val="Heading4"/>
        <w:topLinePunct/>
        <w:ind w:hanging="616"/>
      </w:pPr>
      <w:proofErr w:type="spellStart"/>
      <w:r w:rsidRPr="0097089A">
        <w:rPr>
          <w:rFonts w:hint="eastAsia"/>
          <w:lang w:val="zh-CN"/>
        </w:rPr>
        <w:t>提供</w:t>
      </w:r>
      <w:proofErr w:type="spellEnd"/>
      <w:r w:rsidRPr="0097089A">
        <w:t>1,100</w:t>
      </w:r>
      <w:r w:rsidRPr="0097089A">
        <w:rPr>
          <w:rFonts w:hint="eastAsia"/>
          <w:lang w:val="zh-CN"/>
        </w:rPr>
        <w:t>个制冷和空调维修车间进行良好维修做法和制冷剂回收的设备</w:t>
      </w:r>
      <w:r w:rsidRPr="0097089A">
        <w:rPr>
          <w:rFonts w:hint="eastAsia"/>
        </w:rPr>
        <w:t>，</w:t>
      </w:r>
      <w:r w:rsidRPr="0097089A">
        <w:rPr>
          <w:rFonts w:hint="eastAsia"/>
          <w:lang w:val="zh-CN"/>
        </w:rPr>
        <w:t>并优先考虑妇女拥有的维修店</w:t>
      </w:r>
      <w:r w:rsidRPr="0097089A">
        <w:rPr>
          <w:rFonts w:hint="eastAsia"/>
        </w:rPr>
        <w:t>（</w:t>
      </w:r>
      <w:r w:rsidRPr="0097089A">
        <w:rPr>
          <w:rFonts w:hint="eastAsia"/>
          <w:lang w:val="zh-CN"/>
        </w:rPr>
        <w:t>将根据易燃制冷剂、氨和二氧化碳等不同制冷剂来选择适用的工具和设备</w:t>
      </w:r>
      <w:r w:rsidRPr="0097089A">
        <w:rPr>
          <w:rFonts w:hint="eastAsia"/>
        </w:rPr>
        <w:t>，</w:t>
      </w:r>
      <w:r w:rsidRPr="0097089A">
        <w:rPr>
          <w:rFonts w:hint="eastAsia"/>
          <w:lang w:val="zh-CN"/>
        </w:rPr>
        <w:t>但将包括歧管仪表组、软管、秤、回收机、回收钢瓶、检漏仪等</w:t>
      </w:r>
      <w:r w:rsidRPr="0097089A">
        <w:rPr>
          <w:rFonts w:hint="eastAsia"/>
        </w:rPr>
        <w:t>）</w:t>
      </w:r>
      <w:r w:rsidRPr="0097089A">
        <w:rPr>
          <w:rFonts w:hint="eastAsia"/>
          <w:lang w:val="zh-CN"/>
        </w:rPr>
        <w:t>以及协调、实施、监测和评估</w:t>
      </w:r>
      <w:r w:rsidRPr="0097089A">
        <w:rPr>
          <w:rFonts w:hint="eastAsia"/>
        </w:rPr>
        <w:t>（</w:t>
      </w:r>
      <w:r w:rsidRPr="0097089A">
        <w:t>2,565,990</w:t>
      </w:r>
      <w:proofErr w:type="spellStart"/>
      <w:r w:rsidRPr="0097089A">
        <w:rPr>
          <w:rFonts w:hint="eastAsia"/>
          <w:lang w:val="zh-CN"/>
        </w:rPr>
        <w:t>美元</w:t>
      </w:r>
      <w:proofErr w:type="spellEnd"/>
      <w:proofErr w:type="gramStart"/>
      <w:r w:rsidRPr="0097089A">
        <w:rPr>
          <w:rFonts w:hint="eastAsia"/>
        </w:rPr>
        <w:t>）；</w:t>
      </w:r>
      <w:proofErr w:type="gramEnd"/>
    </w:p>
    <w:p w14:paraId="1F36475E" w14:textId="77777777" w:rsidR="00D10CFE" w:rsidRPr="0097089A" w:rsidRDefault="00D10CFE" w:rsidP="00D10CFE">
      <w:pPr>
        <w:pStyle w:val="Heading4"/>
        <w:topLinePunct/>
      </w:pPr>
      <w:proofErr w:type="spellStart"/>
      <w:r w:rsidRPr="0097089A">
        <w:rPr>
          <w:rFonts w:hint="eastAsia"/>
          <w:lang w:val="zh-CN"/>
        </w:rPr>
        <w:t>通过提供工具和设备</w:t>
      </w:r>
      <w:r w:rsidRPr="0097089A">
        <w:rPr>
          <w:rFonts w:hint="eastAsia"/>
        </w:rPr>
        <w:t>（</w:t>
      </w:r>
      <w:r w:rsidRPr="0097089A">
        <w:rPr>
          <w:rFonts w:hint="eastAsia"/>
          <w:lang w:val="zh-CN"/>
        </w:rPr>
        <w:t>包括需求评估</w:t>
      </w:r>
      <w:proofErr w:type="spellEnd"/>
      <w:r w:rsidRPr="0097089A">
        <w:rPr>
          <w:rFonts w:hint="eastAsia"/>
          <w:lang w:val="zh-CN"/>
        </w:rPr>
        <w:t>、</w:t>
      </w:r>
      <w:r w:rsidRPr="0097089A">
        <w:t>30</w:t>
      </w:r>
      <w:proofErr w:type="spellStart"/>
      <w:r w:rsidRPr="0097089A">
        <w:rPr>
          <w:rFonts w:hint="eastAsia"/>
          <w:lang w:val="zh-CN"/>
        </w:rPr>
        <w:t>个空调或商用制冷培训示范用品以及补充工具</w:t>
      </w:r>
      <w:proofErr w:type="spellEnd"/>
      <w:r w:rsidRPr="0097089A">
        <w:rPr>
          <w:rFonts w:hint="eastAsia"/>
        </w:rPr>
        <w:t>），</w:t>
      </w:r>
      <w:proofErr w:type="spellStart"/>
      <w:r w:rsidRPr="0097089A">
        <w:rPr>
          <w:rFonts w:hint="eastAsia"/>
          <w:lang w:val="zh-CN"/>
        </w:rPr>
        <w:t>增强</w:t>
      </w:r>
      <w:proofErr w:type="spellEnd"/>
      <w:r w:rsidRPr="0097089A">
        <w:t>30</w:t>
      </w:r>
      <w:r w:rsidRPr="0097089A">
        <w:rPr>
          <w:rFonts w:hint="eastAsia"/>
          <w:lang w:val="zh-CN"/>
        </w:rPr>
        <w:t>个</w:t>
      </w:r>
      <w:r w:rsidRPr="0097089A">
        <w:t>TESDA</w:t>
      </w:r>
      <w:proofErr w:type="spellStart"/>
      <w:r w:rsidRPr="0097089A">
        <w:rPr>
          <w:rFonts w:hint="eastAsia"/>
          <w:lang w:val="zh-CN"/>
        </w:rPr>
        <w:t>培训中心和技术学校的能力</w:t>
      </w:r>
      <w:proofErr w:type="spellEnd"/>
      <w:r w:rsidRPr="0097089A">
        <w:rPr>
          <w:rFonts w:hint="eastAsia"/>
        </w:rPr>
        <w:t>（</w:t>
      </w:r>
      <w:r w:rsidRPr="0097089A">
        <w:t>860,000</w:t>
      </w:r>
      <w:proofErr w:type="spellStart"/>
      <w:r w:rsidRPr="0097089A">
        <w:rPr>
          <w:rFonts w:hint="eastAsia"/>
          <w:lang w:val="zh-CN"/>
        </w:rPr>
        <w:t>美元</w:t>
      </w:r>
      <w:proofErr w:type="spellEnd"/>
      <w:proofErr w:type="gramStart"/>
      <w:r w:rsidRPr="0097089A">
        <w:rPr>
          <w:rFonts w:hint="eastAsia"/>
        </w:rPr>
        <w:t>）；</w:t>
      </w:r>
      <w:proofErr w:type="gramEnd"/>
    </w:p>
    <w:p w14:paraId="005CA2DD" w14:textId="77777777" w:rsidR="00D10CFE" w:rsidRPr="0097089A" w:rsidRDefault="00D10CFE" w:rsidP="00D10CFE">
      <w:pPr>
        <w:pStyle w:val="Heading4"/>
        <w:topLinePunct/>
      </w:pPr>
      <w:proofErr w:type="spellStart"/>
      <w:r w:rsidRPr="0097089A">
        <w:rPr>
          <w:rFonts w:hint="eastAsia"/>
          <w:lang w:val="zh-CN"/>
        </w:rPr>
        <w:t>提供替代</w:t>
      </w:r>
      <w:proofErr w:type="spellEnd"/>
      <w:r w:rsidRPr="0097089A">
        <w:t>HCFC-141b</w:t>
      </w:r>
      <w:proofErr w:type="spellStart"/>
      <w:r w:rsidRPr="0097089A">
        <w:rPr>
          <w:rFonts w:hint="eastAsia"/>
          <w:lang w:val="zh-CN"/>
        </w:rPr>
        <w:t>的设备</w:t>
      </w:r>
      <w:r w:rsidRPr="0097089A">
        <w:rPr>
          <w:rFonts w:hint="eastAsia"/>
        </w:rPr>
        <w:t>，</w:t>
      </w:r>
      <w:r w:rsidRPr="0097089A">
        <w:rPr>
          <w:rFonts w:hint="eastAsia"/>
          <w:lang w:val="zh-CN"/>
        </w:rPr>
        <w:t>以便使用制冷和空调替代技术清洗管道</w:t>
      </w:r>
      <w:r w:rsidRPr="0097089A">
        <w:rPr>
          <w:rFonts w:hint="eastAsia"/>
        </w:rPr>
        <w:t>，</w:t>
      </w:r>
      <w:r w:rsidRPr="0097089A">
        <w:rPr>
          <w:rFonts w:hint="eastAsia"/>
          <w:lang w:val="zh-CN"/>
        </w:rPr>
        <w:t>这种技术使用不含消耗臭氧层物质和能够处置和回收的低全球升温潜能值的替代品系统</w:t>
      </w:r>
      <w:proofErr w:type="spellEnd"/>
      <w:r w:rsidRPr="0097089A">
        <w:rPr>
          <w:rFonts w:hint="eastAsia"/>
        </w:rPr>
        <w:t>（</w:t>
      </w:r>
      <w:r w:rsidRPr="0097089A">
        <w:t>377,608</w:t>
      </w:r>
      <w:proofErr w:type="spellStart"/>
      <w:r w:rsidRPr="0097089A">
        <w:rPr>
          <w:rFonts w:hint="eastAsia"/>
          <w:lang w:val="zh-CN"/>
        </w:rPr>
        <w:t>美元</w:t>
      </w:r>
      <w:proofErr w:type="spellEnd"/>
      <w:proofErr w:type="gramStart"/>
      <w:r w:rsidRPr="0097089A">
        <w:rPr>
          <w:rFonts w:hint="eastAsia"/>
        </w:rPr>
        <w:t>）；</w:t>
      </w:r>
      <w:proofErr w:type="gramEnd"/>
    </w:p>
    <w:p w14:paraId="7CE0B739" w14:textId="77777777" w:rsidR="00D10CFE" w:rsidRPr="0097089A" w:rsidRDefault="00D10CFE" w:rsidP="00D10CFE">
      <w:pPr>
        <w:pStyle w:val="Heading4"/>
        <w:topLinePunct/>
      </w:pPr>
      <w:proofErr w:type="spellStart"/>
      <w:r w:rsidRPr="0097089A">
        <w:rPr>
          <w:rFonts w:hint="eastAsia"/>
          <w:lang w:val="zh-CN"/>
        </w:rPr>
        <w:t>支持中小企业用非消耗臭氧层物质和低全球升温潜能值技术取代使用氟氯烃的设备的激励计划</w:t>
      </w:r>
      <w:r w:rsidRPr="0097089A">
        <w:rPr>
          <w:rFonts w:hint="eastAsia"/>
        </w:rPr>
        <w:t>，</w:t>
      </w:r>
      <w:r w:rsidRPr="0097089A">
        <w:rPr>
          <w:rFonts w:hint="eastAsia"/>
          <w:lang w:val="zh-CN"/>
        </w:rPr>
        <w:t>包括技术援助和选择</w:t>
      </w:r>
      <w:proofErr w:type="spellEnd"/>
      <w:r w:rsidRPr="0097089A">
        <w:t>25</w:t>
      </w:r>
      <w:r w:rsidRPr="0097089A">
        <w:rPr>
          <w:rFonts w:hint="eastAsia"/>
          <w:lang w:val="zh-CN"/>
        </w:rPr>
        <w:t>家商用和工业用应用方面的中小企业</w:t>
      </w:r>
      <w:r w:rsidRPr="0097089A">
        <w:rPr>
          <w:rFonts w:hint="eastAsia"/>
        </w:rPr>
        <w:t>（</w:t>
      </w:r>
      <w:r w:rsidRPr="0097089A">
        <w:rPr>
          <w:rFonts w:hint="eastAsia"/>
          <w:lang w:val="zh-CN"/>
        </w:rPr>
        <w:t>基于在行业中的活动水平、历史记录、客户名单以及安装和记录保存</w:t>
      </w:r>
      <w:r w:rsidRPr="0097089A">
        <w:rPr>
          <w:rFonts w:hint="eastAsia"/>
        </w:rPr>
        <w:t>）；</w:t>
      </w:r>
      <w:r w:rsidRPr="0097089A">
        <w:rPr>
          <w:rFonts w:hint="eastAsia"/>
          <w:lang w:val="zh-CN"/>
        </w:rPr>
        <w:t>选定的中小企业将联系每年消费量超过最初充气</w:t>
      </w:r>
      <w:r w:rsidRPr="0097089A">
        <w:t>30%</w:t>
      </w:r>
      <w:proofErr w:type="spellStart"/>
      <w:r w:rsidRPr="0097089A">
        <w:rPr>
          <w:rFonts w:hint="eastAsia"/>
          <w:lang w:val="zh-CN"/>
        </w:rPr>
        <w:t>的旧</w:t>
      </w:r>
      <w:proofErr w:type="spellEnd"/>
      <w:r w:rsidRPr="0097089A">
        <w:t>HCFC-22</w:t>
      </w:r>
      <w:proofErr w:type="spellStart"/>
      <w:r w:rsidRPr="0097089A">
        <w:rPr>
          <w:rFonts w:hint="eastAsia"/>
          <w:lang w:val="zh-CN"/>
        </w:rPr>
        <w:t>设备的客户</w:t>
      </w:r>
      <w:r w:rsidRPr="0097089A">
        <w:rPr>
          <w:rFonts w:hint="eastAsia"/>
        </w:rPr>
        <w:t>，</w:t>
      </w:r>
      <w:r w:rsidRPr="0097089A">
        <w:rPr>
          <w:rFonts w:hint="eastAsia"/>
          <w:lang w:val="zh-CN"/>
        </w:rPr>
        <w:t>邀请他们加入提前更换设备的方案</w:t>
      </w:r>
      <w:r w:rsidRPr="0097089A">
        <w:rPr>
          <w:rFonts w:hint="eastAsia"/>
        </w:rPr>
        <w:t>，</w:t>
      </w:r>
      <w:r w:rsidRPr="0097089A">
        <w:rPr>
          <w:rFonts w:hint="eastAsia"/>
          <w:lang w:val="zh-CN"/>
        </w:rPr>
        <w:t>提供每公斤</w:t>
      </w:r>
      <w:proofErr w:type="spellEnd"/>
      <w:r w:rsidRPr="0097089A">
        <w:t>400</w:t>
      </w:r>
      <w:proofErr w:type="spellStart"/>
      <w:r w:rsidRPr="0097089A">
        <w:rPr>
          <w:rFonts w:hint="eastAsia"/>
          <w:lang w:val="zh-CN"/>
        </w:rPr>
        <w:t>美元充气的激励措施</w:t>
      </w:r>
      <w:r w:rsidRPr="0097089A">
        <w:rPr>
          <w:rFonts w:hint="eastAsia"/>
        </w:rPr>
        <w:t>；</w:t>
      </w:r>
      <w:r w:rsidRPr="0097089A">
        <w:rPr>
          <w:rFonts w:hint="eastAsia"/>
          <w:lang w:val="zh-CN"/>
        </w:rPr>
        <w:t>方案的设计、实施和监测</w:t>
      </w:r>
      <w:proofErr w:type="spellEnd"/>
      <w:r w:rsidRPr="0097089A">
        <w:rPr>
          <w:rFonts w:hint="eastAsia"/>
        </w:rPr>
        <w:t>（</w:t>
      </w:r>
      <w:r w:rsidRPr="0097089A">
        <w:t>358,046</w:t>
      </w:r>
      <w:proofErr w:type="spellStart"/>
      <w:r w:rsidRPr="0097089A">
        <w:rPr>
          <w:rFonts w:hint="eastAsia"/>
          <w:lang w:val="zh-CN"/>
        </w:rPr>
        <w:t>美元</w:t>
      </w:r>
      <w:proofErr w:type="spellEnd"/>
      <w:proofErr w:type="gramStart"/>
      <w:r w:rsidRPr="0097089A">
        <w:rPr>
          <w:rFonts w:hint="eastAsia"/>
        </w:rPr>
        <w:t>）；</w:t>
      </w:r>
      <w:proofErr w:type="gramEnd"/>
    </w:p>
    <w:p w14:paraId="53E1F5BA" w14:textId="77777777" w:rsidR="00D10CFE" w:rsidRPr="0097089A" w:rsidRDefault="00D10CFE" w:rsidP="00D10CFE">
      <w:pPr>
        <w:pStyle w:val="Heading4"/>
        <w:topLinePunct/>
      </w:pPr>
      <w:proofErr w:type="spellStart"/>
      <w:r w:rsidRPr="0097089A">
        <w:rPr>
          <w:rFonts w:hint="eastAsia"/>
          <w:lang w:val="zh-CN"/>
        </w:rPr>
        <w:t>为选定的政府建筑物使用</w:t>
      </w:r>
      <w:proofErr w:type="spellEnd"/>
      <w:r w:rsidRPr="0097089A">
        <w:t>HCFC-22</w:t>
      </w:r>
      <w:proofErr w:type="spellStart"/>
      <w:r w:rsidRPr="0097089A">
        <w:rPr>
          <w:rFonts w:hint="eastAsia"/>
          <w:lang w:val="zh-CN"/>
        </w:rPr>
        <w:t>的空调机更换为使用碳氢化合物的设备</w:t>
      </w:r>
      <w:proofErr w:type="spellEnd"/>
      <w:r w:rsidRPr="0097089A">
        <w:rPr>
          <w:rFonts w:hint="eastAsia"/>
        </w:rPr>
        <w:t>（</w:t>
      </w:r>
      <w:r w:rsidRPr="0097089A">
        <w:t>R-290</w:t>
      </w:r>
      <w:r w:rsidRPr="0097089A">
        <w:rPr>
          <w:rFonts w:hint="eastAsia"/>
        </w:rPr>
        <w:t>）</w:t>
      </w:r>
      <w:proofErr w:type="spellStart"/>
      <w:r w:rsidRPr="0097089A">
        <w:rPr>
          <w:rFonts w:hint="eastAsia"/>
          <w:lang w:val="zh-CN"/>
        </w:rPr>
        <w:t>的示范项目</w:t>
      </w:r>
      <w:r w:rsidRPr="0097089A">
        <w:rPr>
          <w:rFonts w:hint="eastAsia"/>
        </w:rPr>
        <w:t>，</w:t>
      </w:r>
      <w:r w:rsidRPr="0097089A">
        <w:rPr>
          <w:rFonts w:hint="eastAsia"/>
          <w:lang w:val="zh-CN"/>
        </w:rPr>
        <w:t>包括采购、空调机的安装以及传播项目成果</w:t>
      </w:r>
      <w:proofErr w:type="spellEnd"/>
      <w:r w:rsidRPr="0097089A">
        <w:rPr>
          <w:rFonts w:hint="eastAsia"/>
        </w:rPr>
        <w:t>（</w:t>
      </w:r>
      <w:r w:rsidRPr="0097089A">
        <w:t>100,000</w:t>
      </w:r>
      <w:proofErr w:type="spellStart"/>
      <w:r w:rsidRPr="0097089A">
        <w:rPr>
          <w:rFonts w:hint="eastAsia"/>
          <w:lang w:val="zh-CN"/>
        </w:rPr>
        <w:t>美元</w:t>
      </w:r>
      <w:proofErr w:type="spellEnd"/>
      <w:proofErr w:type="gramStart"/>
      <w:r w:rsidRPr="0097089A">
        <w:rPr>
          <w:rFonts w:hint="eastAsia"/>
        </w:rPr>
        <w:t>）；</w:t>
      </w:r>
      <w:proofErr w:type="gramEnd"/>
    </w:p>
    <w:p w14:paraId="1E9CB7B7" w14:textId="77777777" w:rsidR="00D10CFE" w:rsidRPr="0097089A" w:rsidRDefault="00D10CFE" w:rsidP="00D10CFE">
      <w:pPr>
        <w:pStyle w:val="Heading4"/>
        <w:topLinePunct/>
      </w:pPr>
      <w:proofErr w:type="spellStart"/>
      <w:r w:rsidRPr="0097089A">
        <w:rPr>
          <w:rFonts w:hint="eastAsia"/>
          <w:lang w:val="zh-CN"/>
        </w:rPr>
        <w:t>采用节能替代技术来取代使用</w:t>
      </w:r>
      <w:proofErr w:type="spellEnd"/>
      <w:r w:rsidRPr="0097089A">
        <w:t>HCFC-123</w:t>
      </w:r>
      <w:proofErr w:type="spellStart"/>
      <w:r w:rsidRPr="0097089A">
        <w:rPr>
          <w:rFonts w:hint="eastAsia"/>
          <w:lang w:val="zh-CN"/>
        </w:rPr>
        <w:t>的激励方案</w:t>
      </w:r>
      <w:r w:rsidRPr="0097089A">
        <w:rPr>
          <w:rFonts w:hint="eastAsia"/>
        </w:rPr>
        <w:t>，</w:t>
      </w:r>
      <w:r w:rsidRPr="0097089A">
        <w:rPr>
          <w:rFonts w:hint="eastAsia"/>
          <w:lang w:val="zh-CN"/>
        </w:rPr>
        <w:t>包括向最终用户宣传即将实施的维修禁令和制冷剂回收的规定以及监测和传播</w:t>
      </w:r>
      <w:proofErr w:type="spellEnd"/>
      <w:r w:rsidRPr="0097089A">
        <w:rPr>
          <w:rFonts w:hint="eastAsia"/>
        </w:rPr>
        <w:t>（</w:t>
      </w:r>
      <w:r w:rsidRPr="0097089A">
        <w:t>117,688</w:t>
      </w:r>
      <w:proofErr w:type="spellStart"/>
      <w:r w:rsidRPr="0097089A">
        <w:rPr>
          <w:rFonts w:hint="eastAsia"/>
          <w:lang w:val="zh-CN"/>
        </w:rPr>
        <w:t>美元</w:t>
      </w:r>
      <w:proofErr w:type="spellEnd"/>
      <w:proofErr w:type="gramStart"/>
      <w:r w:rsidRPr="0097089A">
        <w:rPr>
          <w:rFonts w:hint="eastAsia"/>
        </w:rPr>
        <w:t>）；</w:t>
      </w:r>
      <w:proofErr w:type="gramEnd"/>
    </w:p>
    <w:p w14:paraId="7D40A478" w14:textId="77777777" w:rsidR="00D10CFE" w:rsidRPr="0097089A" w:rsidRDefault="00D10CFE" w:rsidP="00D10CFE">
      <w:pPr>
        <w:pStyle w:val="Heading4"/>
        <w:topLinePunct/>
      </w:pPr>
      <w:proofErr w:type="spellStart"/>
      <w:r w:rsidRPr="0097089A">
        <w:rPr>
          <w:rFonts w:hint="eastAsia"/>
          <w:lang w:val="zh-CN"/>
        </w:rPr>
        <w:t>为利益攸关方和公众进行</w:t>
      </w:r>
      <w:proofErr w:type="spellEnd"/>
      <w:r w:rsidRPr="0097089A">
        <w:rPr>
          <w:lang w:val="zh-CN"/>
        </w:rPr>
        <w:t>6</w:t>
      </w:r>
      <w:proofErr w:type="spellStart"/>
      <w:r w:rsidRPr="0097089A">
        <w:rPr>
          <w:rFonts w:hint="eastAsia"/>
          <w:lang w:val="zh-CN"/>
        </w:rPr>
        <w:t>次关于若干主题的宣传活动</w:t>
      </w:r>
      <w:proofErr w:type="spellEnd"/>
      <w:r w:rsidRPr="0097089A">
        <w:rPr>
          <w:rFonts w:hint="eastAsia"/>
          <w:lang w:val="zh-CN"/>
        </w:rPr>
        <w:t>（</w:t>
      </w:r>
      <w:r w:rsidRPr="0097089A">
        <w:rPr>
          <w:lang w:val="zh-CN"/>
        </w:rPr>
        <w:t>45,000</w:t>
      </w:r>
      <w:proofErr w:type="spellStart"/>
      <w:r w:rsidRPr="0097089A">
        <w:rPr>
          <w:rFonts w:hint="eastAsia"/>
          <w:lang w:val="zh-CN"/>
        </w:rPr>
        <w:t>美元</w:t>
      </w:r>
      <w:proofErr w:type="spellEnd"/>
      <w:proofErr w:type="gramStart"/>
      <w:r w:rsidRPr="0097089A">
        <w:rPr>
          <w:rFonts w:hint="eastAsia"/>
          <w:lang w:val="zh-CN"/>
        </w:rPr>
        <w:t>）；</w:t>
      </w:r>
      <w:proofErr w:type="gramEnd"/>
    </w:p>
    <w:p w14:paraId="33F28A41" w14:textId="77777777" w:rsidR="00D10CFE" w:rsidRPr="0097089A" w:rsidRDefault="00D10CFE" w:rsidP="00D10CFE">
      <w:pPr>
        <w:pStyle w:val="Heading3"/>
        <w:topLinePunct/>
        <w:spacing w:before="240"/>
      </w:pPr>
      <w:proofErr w:type="spellStart"/>
      <w:r w:rsidRPr="0097089A">
        <w:rPr>
          <w:rFonts w:hint="eastAsia"/>
          <w:lang w:val="zh-CN"/>
        </w:rPr>
        <w:t>为溶剂行业提供技术援助以及为最终用户提供从使用</w:t>
      </w:r>
      <w:proofErr w:type="spellEnd"/>
      <w:r w:rsidRPr="0097089A">
        <w:t>HCFC-141b</w:t>
      </w:r>
      <w:proofErr w:type="spellStart"/>
      <w:r w:rsidRPr="0097089A">
        <w:rPr>
          <w:rFonts w:hint="eastAsia"/>
          <w:lang w:val="zh-CN"/>
        </w:rPr>
        <w:t>过渡到使用替代技术的培训</w:t>
      </w:r>
      <w:r w:rsidRPr="0097089A">
        <w:rPr>
          <w:rFonts w:hint="eastAsia"/>
        </w:rPr>
        <w:t>，</w:t>
      </w:r>
      <w:r w:rsidRPr="0097089A">
        <w:rPr>
          <w:rFonts w:hint="eastAsia"/>
          <w:lang w:val="zh-CN"/>
        </w:rPr>
        <w:t>包括对选定溶剂的当前使用情况进行基准量调查、替代技术的确定和传播</w:t>
      </w:r>
      <w:proofErr w:type="spellEnd"/>
      <w:r w:rsidRPr="0097089A">
        <w:rPr>
          <w:rFonts w:hint="eastAsia"/>
        </w:rPr>
        <w:t>（</w:t>
      </w:r>
      <w:r w:rsidRPr="0097089A">
        <w:t>427,800</w:t>
      </w:r>
      <w:proofErr w:type="spellStart"/>
      <w:r w:rsidRPr="0097089A">
        <w:rPr>
          <w:rFonts w:hint="eastAsia"/>
          <w:lang w:val="zh-CN"/>
        </w:rPr>
        <w:t>美元</w:t>
      </w:r>
      <w:proofErr w:type="spellEnd"/>
      <w:r w:rsidRPr="0097089A">
        <w:rPr>
          <w:rFonts w:hint="eastAsia"/>
        </w:rPr>
        <w:t>）；</w:t>
      </w:r>
      <w:r w:rsidRPr="0097089A">
        <w:rPr>
          <w:rFonts w:hint="eastAsia"/>
          <w:lang w:val="zh-CN"/>
        </w:rPr>
        <w:t>和</w:t>
      </w:r>
    </w:p>
    <w:p w14:paraId="7AAEA06C" w14:textId="77777777" w:rsidR="00D10CFE" w:rsidRPr="0097089A" w:rsidRDefault="00D10CFE" w:rsidP="00D10CFE">
      <w:pPr>
        <w:pStyle w:val="Heading3"/>
        <w:topLinePunct/>
      </w:pPr>
      <w:proofErr w:type="spellStart"/>
      <w:r w:rsidRPr="0097089A">
        <w:rPr>
          <w:rFonts w:hint="eastAsia"/>
          <w:lang w:val="zh-CN"/>
        </w:rPr>
        <w:t>为消防行业提供技术援助</w:t>
      </w:r>
      <w:r w:rsidRPr="0097089A">
        <w:rPr>
          <w:rFonts w:hint="eastAsia"/>
        </w:rPr>
        <w:t>，</w:t>
      </w:r>
      <w:r w:rsidRPr="0097089A">
        <w:rPr>
          <w:rFonts w:hint="eastAsia"/>
          <w:lang w:val="zh-CN"/>
        </w:rPr>
        <w:t>包括关于使用氟氯烃及其替代品的宣传以及针对</w:t>
      </w:r>
      <w:proofErr w:type="spellEnd"/>
      <w:r w:rsidRPr="0097089A">
        <w:t>HCFC-123</w:t>
      </w:r>
      <w:proofErr w:type="spellStart"/>
      <w:r w:rsidRPr="0097089A">
        <w:rPr>
          <w:rFonts w:hint="eastAsia"/>
          <w:lang w:val="zh-CN"/>
        </w:rPr>
        <w:t>最终用户的激励方案</w:t>
      </w:r>
      <w:r w:rsidRPr="0097089A">
        <w:rPr>
          <w:rFonts w:hint="eastAsia"/>
        </w:rPr>
        <w:t>，</w:t>
      </w:r>
      <w:r w:rsidRPr="0097089A">
        <w:rPr>
          <w:rFonts w:hint="eastAsia"/>
          <w:lang w:val="zh-CN"/>
        </w:rPr>
        <w:t>其中包括中小企业受益人的选择过程、技术转化、最终用户激励措施和评估</w:t>
      </w:r>
      <w:r w:rsidRPr="0097089A">
        <w:rPr>
          <w:rFonts w:hint="eastAsia"/>
        </w:rPr>
        <w:t>；</w:t>
      </w:r>
      <w:r w:rsidRPr="0097089A">
        <w:rPr>
          <w:rFonts w:hint="eastAsia"/>
          <w:lang w:val="zh-CN"/>
        </w:rPr>
        <w:t>由于没有可用的替代品</w:t>
      </w:r>
      <w:r w:rsidRPr="0097089A">
        <w:rPr>
          <w:rFonts w:hint="eastAsia"/>
        </w:rPr>
        <w:t>，</w:t>
      </w:r>
      <w:r w:rsidRPr="0097089A">
        <w:rPr>
          <w:rFonts w:hint="eastAsia"/>
          <w:lang w:val="zh-CN"/>
        </w:rPr>
        <w:t>为总共</w:t>
      </w:r>
      <w:proofErr w:type="spellEnd"/>
      <w:r w:rsidRPr="0097089A">
        <w:t>400</w:t>
      </w:r>
      <w:proofErr w:type="spellStart"/>
      <w:r w:rsidRPr="0097089A">
        <w:rPr>
          <w:rFonts w:hint="eastAsia"/>
          <w:lang w:val="zh-CN"/>
        </w:rPr>
        <w:t>名消防员举办了</w:t>
      </w:r>
      <w:proofErr w:type="spellEnd"/>
      <w:r w:rsidRPr="0097089A">
        <w:t>16</w:t>
      </w:r>
      <w:proofErr w:type="spellStart"/>
      <w:r w:rsidRPr="0097089A">
        <w:rPr>
          <w:rFonts w:hint="eastAsia"/>
          <w:lang w:val="zh-CN"/>
        </w:rPr>
        <w:t>次关于如何良好管理使用</w:t>
      </w:r>
      <w:proofErr w:type="spellEnd"/>
      <w:r w:rsidRPr="0097089A">
        <w:t>HCFC-123</w:t>
      </w:r>
      <w:proofErr w:type="spellStart"/>
      <w:r w:rsidRPr="0097089A">
        <w:rPr>
          <w:rFonts w:hint="eastAsia"/>
          <w:lang w:val="zh-CN"/>
        </w:rPr>
        <w:t>的技术的培训课程</w:t>
      </w:r>
      <w:proofErr w:type="spellEnd"/>
      <w:r w:rsidRPr="0097089A">
        <w:rPr>
          <w:rFonts w:hint="eastAsia"/>
        </w:rPr>
        <w:t>（</w:t>
      </w:r>
      <w:r w:rsidRPr="0097089A">
        <w:t>157,700</w:t>
      </w:r>
      <w:proofErr w:type="spellStart"/>
      <w:r w:rsidRPr="0097089A">
        <w:rPr>
          <w:rFonts w:hint="eastAsia"/>
          <w:lang w:val="zh-CN"/>
        </w:rPr>
        <w:t>美元</w:t>
      </w:r>
      <w:proofErr w:type="spellEnd"/>
      <w:r w:rsidRPr="0097089A">
        <w:rPr>
          <w:rFonts w:hint="eastAsia"/>
        </w:rPr>
        <w:t>）</w:t>
      </w:r>
      <w:r w:rsidRPr="0097089A">
        <w:rPr>
          <w:rFonts w:hint="eastAsia"/>
          <w:lang w:val="zh-CN"/>
        </w:rPr>
        <w:t>。</w:t>
      </w:r>
    </w:p>
    <w:p w14:paraId="184D5403" w14:textId="77777777" w:rsidR="00D10CFE" w:rsidRPr="0097089A" w:rsidRDefault="00D10CFE" w:rsidP="00D10CFE">
      <w:pPr>
        <w:widowControl w:val="0"/>
        <w:topLinePunct/>
        <w:spacing w:before="240" w:after="240"/>
        <w:rPr>
          <w:i/>
        </w:rPr>
      </w:pPr>
      <w:proofErr w:type="spellStart"/>
      <w:r w:rsidRPr="0097089A">
        <w:rPr>
          <w:rFonts w:eastAsia="KaiTi_GB2312" w:hint="eastAsia"/>
          <w:lang w:val="zh-CN"/>
        </w:rPr>
        <w:lastRenderedPageBreak/>
        <w:t>项目执行和监测</w:t>
      </w:r>
      <w:proofErr w:type="spellEnd"/>
    </w:p>
    <w:p w14:paraId="699CA578" w14:textId="77777777" w:rsidR="00D10CFE" w:rsidRPr="0097089A" w:rsidRDefault="00D10CFE" w:rsidP="00D10CFE">
      <w:pPr>
        <w:pStyle w:val="Heading1"/>
        <w:topLinePunct/>
      </w:pPr>
      <w:bookmarkStart w:id="9" w:name="_Hlk126915810"/>
      <w:bookmarkStart w:id="10" w:name="_Hlk125636825"/>
      <w:r w:rsidRPr="0097089A">
        <w:rPr>
          <w:rFonts w:hint="eastAsia"/>
          <w:lang w:val="zh-CN"/>
        </w:rPr>
        <w:t>氟氯烃淘汰管理计划第一阶段和第二阶段建立的系统将继续在第三阶段使用</w:t>
      </w:r>
      <w:r w:rsidRPr="0097089A">
        <w:rPr>
          <w:rFonts w:hint="eastAsia"/>
        </w:rPr>
        <w:t>，</w:t>
      </w:r>
      <w:r w:rsidRPr="0097089A">
        <w:rPr>
          <w:rFonts w:hint="eastAsia"/>
          <w:lang w:val="zh-CN"/>
        </w:rPr>
        <w:t>其中包括国家臭氧机构和工发组织的监测活动、报告进展情况并与利益攸关方合作淘汰氟氯烃。这些活动的费用为</w:t>
      </w:r>
      <w:r w:rsidRPr="0097089A">
        <w:rPr>
          <w:lang w:val="en-US"/>
        </w:rPr>
        <w:t>487,987</w:t>
      </w:r>
      <w:r w:rsidRPr="0097089A">
        <w:rPr>
          <w:rFonts w:hint="eastAsia"/>
          <w:lang w:val="zh-CN"/>
        </w:rPr>
        <w:t>美元</w:t>
      </w:r>
      <w:r w:rsidRPr="0097089A">
        <w:rPr>
          <w:rFonts w:hint="eastAsia"/>
          <w:lang w:val="en-US"/>
        </w:rPr>
        <w:t>，</w:t>
      </w:r>
      <w:r w:rsidRPr="0097089A">
        <w:rPr>
          <w:rFonts w:hint="eastAsia"/>
          <w:lang w:val="zh-CN"/>
        </w:rPr>
        <w:t>包括国际顾问费</w:t>
      </w:r>
      <w:r w:rsidRPr="0097089A">
        <w:rPr>
          <w:rFonts w:hint="eastAsia"/>
          <w:lang w:val="en-US"/>
        </w:rPr>
        <w:t>（</w:t>
      </w:r>
      <w:r w:rsidRPr="0097089A">
        <w:rPr>
          <w:lang w:val="en-US"/>
        </w:rPr>
        <w:t>108,000</w:t>
      </w:r>
      <w:r w:rsidRPr="0097089A">
        <w:rPr>
          <w:rFonts w:hint="eastAsia"/>
          <w:lang w:val="zh-CN"/>
        </w:rPr>
        <w:t>美元</w:t>
      </w:r>
      <w:r w:rsidRPr="0097089A">
        <w:rPr>
          <w:rFonts w:hint="eastAsia"/>
          <w:lang w:val="en-US"/>
        </w:rPr>
        <w:t>）</w:t>
      </w:r>
      <w:r w:rsidRPr="0097089A">
        <w:rPr>
          <w:rFonts w:hint="eastAsia"/>
          <w:lang w:val="zh-CN"/>
        </w:rPr>
        <w:t>、国家顾问费</w:t>
      </w:r>
      <w:r w:rsidRPr="0097089A">
        <w:rPr>
          <w:rFonts w:hint="eastAsia"/>
          <w:lang w:val="en-US"/>
        </w:rPr>
        <w:t>（</w:t>
      </w:r>
      <w:r w:rsidRPr="0097089A">
        <w:rPr>
          <w:lang w:val="en-US"/>
        </w:rPr>
        <w:t>275,000</w:t>
      </w:r>
      <w:r w:rsidRPr="0097089A">
        <w:rPr>
          <w:rFonts w:hint="eastAsia"/>
          <w:lang w:val="zh-CN"/>
        </w:rPr>
        <w:t>美元</w:t>
      </w:r>
      <w:r w:rsidRPr="0097089A">
        <w:rPr>
          <w:rFonts w:hint="eastAsia"/>
          <w:lang w:val="en-US"/>
        </w:rPr>
        <w:t>）</w:t>
      </w:r>
      <w:r w:rsidRPr="0097089A">
        <w:rPr>
          <w:rFonts w:hint="eastAsia"/>
          <w:lang w:val="zh-CN"/>
        </w:rPr>
        <w:t>、差旅费</w:t>
      </w:r>
      <w:r w:rsidRPr="0097089A">
        <w:rPr>
          <w:rFonts w:hint="eastAsia"/>
          <w:lang w:val="en-US"/>
        </w:rPr>
        <w:t>（</w:t>
      </w:r>
      <w:r w:rsidRPr="0097089A">
        <w:rPr>
          <w:lang w:val="en-US"/>
        </w:rPr>
        <w:t>30,000</w:t>
      </w:r>
      <w:r w:rsidRPr="0097089A">
        <w:rPr>
          <w:rFonts w:hint="eastAsia"/>
          <w:lang w:val="zh-CN"/>
        </w:rPr>
        <w:t>美元</w:t>
      </w:r>
      <w:r w:rsidRPr="0097089A">
        <w:rPr>
          <w:rFonts w:hint="eastAsia"/>
          <w:lang w:val="en-US"/>
        </w:rPr>
        <w:t>）</w:t>
      </w:r>
      <w:r w:rsidRPr="0097089A">
        <w:rPr>
          <w:rFonts w:hint="eastAsia"/>
          <w:lang w:val="zh-CN"/>
        </w:rPr>
        <w:t>、会议和其他业务费用</w:t>
      </w:r>
      <w:r w:rsidRPr="0097089A">
        <w:rPr>
          <w:rFonts w:hint="eastAsia"/>
          <w:lang w:val="en-US"/>
        </w:rPr>
        <w:t>（</w:t>
      </w:r>
      <w:r w:rsidRPr="0097089A">
        <w:rPr>
          <w:lang w:val="en-US"/>
        </w:rPr>
        <w:t>74,987</w:t>
      </w:r>
      <w:r w:rsidRPr="0097089A">
        <w:rPr>
          <w:rFonts w:hint="eastAsia"/>
          <w:lang w:val="zh-CN"/>
        </w:rPr>
        <w:t>美元</w:t>
      </w:r>
      <w:r w:rsidRPr="0097089A">
        <w:rPr>
          <w:rFonts w:hint="eastAsia"/>
          <w:lang w:val="en-US"/>
        </w:rPr>
        <w:t>）</w:t>
      </w:r>
      <w:r w:rsidRPr="0097089A">
        <w:rPr>
          <w:rFonts w:hint="eastAsia"/>
          <w:lang w:val="zh-CN"/>
        </w:rPr>
        <w:t>。</w:t>
      </w:r>
    </w:p>
    <w:bookmarkEnd w:id="9"/>
    <w:bookmarkEnd w:id="10"/>
    <w:p w14:paraId="3984D724" w14:textId="77777777" w:rsidR="00D10CFE" w:rsidRPr="0097089A" w:rsidRDefault="00D10CFE" w:rsidP="00D10CFE">
      <w:pPr>
        <w:keepNext/>
        <w:topLinePunct/>
        <w:spacing w:after="240"/>
        <w:rPr>
          <w:i/>
        </w:rPr>
      </w:pPr>
      <w:proofErr w:type="spellStart"/>
      <w:r w:rsidRPr="0097089A">
        <w:rPr>
          <w:rFonts w:eastAsia="KaiTi_GB2312" w:hint="eastAsia"/>
          <w:lang w:val="zh-CN"/>
        </w:rPr>
        <w:t>性别平等政策的实施</w:t>
      </w:r>
      <w:proofErr w:type="spellEnd"/>
    </w:p>
    <w:p w14:paraId="383E6528" w14:textId="77777777" w:rsidR="00D10CFE" w:rsidRPr="0097089A" w:rsidRDefault="00D10CFE" w:rsidP="00D10CFE">
      <w:pPr>
        <w:pStyle w:val="Heading1"/>
        <w:topLinePunct/>
      </w:pPr>
      <w:bookmarkStart w:id="11" w:name="_Hlk126915819"/>
      <w:proofErr w:type="spellStart"/>
      <w:r w:rsidRPr="0097089A">
        <w:rPr>
          <w:rFonts w:hint="eastAsia"/>
          <w:lang w:val="zh-CN"/>
        </w:rPr>
        <w:t>根据第</w:t>
      </w:r>
      <w:proofErr w:type="spellEnd"/>
      <w:r w:rsidRPr="0097089A">
        <w:t>84/92</w:t>
      </w:r>
      <w:proofErr w:type="spellStart"/>
      <w:r w:rsidRPr="0097089A">
        <w:rPr>
          <w:rFonts w:hint="eastAsia"/>
          <w:lang w:val="zh-CN"/>
        </w:rPr>
        <w:t>号决定</w:t>
      </w:r>
      <w:proofErr w:type="spellEnd"/>
      <w:r w:rsidRPr="0097089A">
        <w:t>(d)</w:t>
      </w:r>
      <w:proofErr w:type="spellStart"/>
      <w:r w:rsidRPr="0097089A">
        <w:rPr>
          <w:rFonts w:hint="eastAsia"/>
          <w:lang w:val="zh-CN"/>
        </w:rPr>
        <w:t>段、第</w:t>
      </w:r>
      <w:proofErr w:type="spellEnd"/>
      <w:r w:rsidRPr="0097089A">
        <w:t>90/48</w:t>
      </w:r>
      <w:proofErr w:type="spellStart"/>
      <w:r w:rsidRPr="0097089A">
        <w:rPr>
          <w:rFonts w:hint="eastAsia"/>
          <w:lang w:val="zh-CN"/>
        </w:rPr>
        <w:t>号决定</w:t>
      </w:r>
      <w:proofErr w:type="spellEnd"/>
      <w:r w:rsidRPr="0097089A">
        <w:t>(c)</w:t>
      </w:r>
      <w:proofErr w:type="spellStart"/>
      <w:r w:rsidRPr="0097089A">
        <w:rPr>
          <w:rFonts w:hint="eastAsia"/>
          <w:lang w:val="zh-CN"/>
        </w:rPr>
        <w:t>段和第</w:t>
      </w:r>
      <w:proofErr w:type="spellEnd"/>
      <w:r w:rsidRPr="0097089A">
        <w:t>92/40</w:t>
      </w:r>
      <w:r w:rsidRPr="0097089A">
        <w:rPr>
          <w:rFonts w:hint="eastAsia"/>
          <w:lang w:val="zh-CN"/>
        </w:rPr>
        <w:t>和</w:t>
      </w:r>
      <w:r w:rsidRPr="0097089A">
        <w:t>(b)</w:t>
      </w:r>
      <w:r w:rsidRPr="0097089A">
        <w:rPr>
          <w:rFonts w:hint="eastAsia"/>
          <w:lang w:val="zh-CN"/>
        </w:rPr>
        <w:t>段</w:t>
      </w:r>
      <w:r w:rsidRPr="0097089A">
        <w:rPr>
          <w:rFonts w:hint="eastAsia"/>
        </w:rPr>
        <w:t>，</w:t>
      </w:r>
      <w:r w:rsidRPr="0097089A">
        <w:rPr>
          <w:rFonts w:hint="eastAsia"/>
          <w:lang w:val="zh-CN"/>
        </w:rPr>
        <w:t>菲律宾氟氯烃淘汰管理计划第三阶段将性别平等方面的考虑纳入其活动。一部分预算分配给妇女赋权活动</w:t>
      </w:r>
      <w:r w:rsidRPr="0097089A">
        <w:rPr>
          <w:rFonts w:hint="eastAsia"/>
          <w:lang w:val="en-US"/>
        </w:rPr>
        <w:t>，</w:t>
      </w:r>
      <w:r w:rsidRPr="0097089A">
        <w:rPr>
          <w:rFonts w:hint="eastAsia"/>
          <w:lang w:val="zh-CN"/>
        </w:rPr>
        <w:t>例如进行性别平等分析、利益攸关方磋商、培训、监测和评估以及按性别分列的数据收集。在整个实施过程</w:t>
      </w:r>
      <w:r w:rsidRPr="0097089A">
        <w:rPr>
          <w:rFonts w:hint="eastAsia"/>
          <w:lang w:val="en-US"/>
        </w:rPr>
        <w:t>，</w:t>
      </w:r>
      <w:r w:rsidRPr="0097089A">
        <w:rPr>
          <w:rFonts w:hint="eastAsia"/>
          <w:lang w:val="zh-CN"/>
        </w:rPr>
        <w:t>女性将优先参与制冷和空调行业的决策、培训、服务和政策审查。这个项目为妇女参与氟氯烃淘汰管理计划活动设定了</w:t>
      </w:r>
      <w:r w:rsidRPr="0097089A">
        <w:rPr>
          <w:lang w:val="en-US"/>
        </w:rPr>
        <w:t>20%</w:t>
      </w:r>
      <w:r w:rsidRPr="0097089A">
        <w:rPr>
          <w:rFonts w:hint="eastAsia"/>
          <w:lang w:val="zh-CN"/>
        </w:rPr>
        <w:t>的目标。妇女拥有的商店将优先获得技术援助、设备和激励方案。将为技术人员的认证和认可方案招募女性评估员。</w:t>
      </w:r>
    </w:p>
    <w:bookmarkEnd w:id="11"/>
    <w:p w14:paraId="4CBB8AA5" w14:textId="77777777" w:rsidR="00D10CFE" w:rsidRPr="0097089A" w:rsidRDefault="00D10CFE" w:rsidP="00D10CFE">
      <w:pPr>
        <w:keepNext/>
        <w:topLinePunct/>
        <w:spacing w:after="240"/>
        <w:outlineLvl w:val="0"/>
        <w:rPr>
          <w:u w:val="single"/>
        </w:rPr>
      </w:pPr>
      <w:proofErr w:type="spellStart"/>
      <w:r w:rsidRPr="0097089A">
        <w:rPr>
          <w:rFonts w:hint="eastAsia"/>
          <w:u w:val="single"/>
          <w:lang w:val="zh-CN"/>
        </w:rPr>
        <w:t>氟氯烃淘汰管理计划第三阶段的费用总额</w:t>
      </w:r>
      <w:proofErr w:type="spellEnd"/>
    </w:p>
    <w:p w14:paraId="51C2B0FC" w14:textId="77777777" w:rsidR="00D10CFE" w:rsidRPr="0097089A" w:rsidRDefault="00D10CFE" w:rsidP="00993DA1">
      <w:pPr>
        <w:pStyle w:val="Heading1"/>
        <w:topLinePunct/>
        <w:spacing w:after="360"/>
        <w:rPr>
          <w:u w:val="single"/>
        </w:rPr>
      </w:pPr>
      <w:bookmarkStart w:id="12" w:name="_Hlk126915832"/>
      <w:proofErr w:type="spellStart"/>
      <w:r w:rsidRPr="0097089A">
        <w:rPr>
          <w:rFonts w:hint="eastAsia"/>
          <w:lang w:val="zh-CN"/>
        </w:rPr>
        <w:t>菲律宾原先提交的氟氯烃淘汰管理计划第三阶段的费用总额估计为</w:t>
      </w:r>
      <w:proofErr w:type="spellEnd"/>
      <w:r w:rsidRPr="0097089A">
        <w:t>6,587,819</w:t>
      </w:r>
      <w:proofErr w:type="spellStart"/>
      <w:r w:rsidRPr="0097089A">
        <w:rPr>
          <w:rFonts w:hint="eastAsia"/>
          <w:lang w:val="zh-CN"/>
        </w:rPr>
        <w:t>美元</w:t>
      </w:r>
      <w:r w:rsidRPr="0097089A">
        <w:rPr>
          <w:rFonts w:hint="eastAsia"/>
        </w:rPr>
        <w:t>（</w:t>
      </w:r>
      <w:r w:rsidRPr="0097089A">
        <w:rPr>
          <w:rFonts w:hint="eastAsia"/>
          <w:lang w:val="zh-CN"/>
        </w:rPr>
        <w:t>外加机构支助费用</w:t>
      </w:r>
      <w:proofErr w:type="spellEnd"/>
      <w:r w:rsidRPr="0097089A">
        <w:rPr>
          <w:rFonts w:hint="eastAsia"/>
        </w:rPr>
        <w:t>），</w:t>
      </w:r>
      <w:proofErr w:type="spellStart"/>
      <w:r w:rsidRPr="0097089A">
        <w:rPr>
          <w:rFonts w:hint="eastAsia"/>
          <w:lang w:val="zh-CN"/>
        </w:rPr>
        <w:t>以便实现到</w:t>
      </w:r>
      <w:proofErr w:type="spellEnd"/>
      <w:r w:rsidRPr="0097089A">
        <w:t>2025</w:t>
      </w:r>
      <w:proofErr w:type="spellStart"/>
      <w:r w:rsidRPr="0097089A">
        <w:rPr>
          <w:rFonts w:hint="eastAsia"/>
          <w:lang w:val="zh-CN"/>
        </w:rPr>
        <w:t>年削减氟氯烃基准消费量</w:t>
      </w:r>
      <w:proofErr w:type="spellEnd"/>
      <w:r w:rsidRPr="0097089A">
        <w:t>67.5%</w:t>
      </w:r>
      <w:proofErr w:type="spellStart"/>
      <w:r w:rsidRPr="0097089A">
        <w:rPr>
          <w:rFonts w:hint="eastAsia"/>
          <w:lang w:val="zh-CN"/>
        </w:rPr>
        <w:t>和到</w:t>
      </w:r>
      <w:proofErr w:type="spellEnd"/>
      <w:r w:rsidRPr="0097089A">
        <w:t>2030</w:t>
      </w:r>
      <w:proofErr w:type="spellStart"/>
      <w:r w:rsidRPr="0097089A">
        <w:rPr>
          <w:rFonts w:hint="eastAsia"/>
          <w:lang w:val="zh-CN"/>
        </w:rPr>
        <w:t>年削减</w:t>
      </w:r>
      <w:proofErr w:type="spellEnd"/>
      <w:r w:rsidRPr="0097089A">
        <w:t>100%</w:t>
      </w:r>
      <w:r w:rsidRPr="0097089A">
        <w:rPr>
          <w:rFonts w:hint="eastAsia"/>
          <w:lang w:val="zh-CN"/>
        </w:rPr>
        <w:t>。</w:t>
      </w:r>
    </w:p>
    <w:bookmarkEnd w:id="12"/>
    <w:p w14:paraId="350C939B" w14:textId="77777777" w:rsidR="00D10CFE" w:rsidRPr="0097089A" w:rsidRDefault="00D10CFE" w:rsidP="00993DA1">
      <w:pPr>
        <w:pStyle w:val="Heading1"/>
        <w:numPr>
          <w:ilvl w:val="0"/>
          <w:numId w:val="0"/>
        </w:numPr>
        <w:topLinePunct/>
        <w:rPr>
          <w:u w:val="single"/>
        </w:rPr>
      </w:pPr>
      <w:proofErr w:type="spellStart"/>
      <w:r w:rsidRPr="0097089A">
        <w:rPr>
          <w:rFonts w:hint="eastAsia"/>
          <w:u w:val="single"/>
          <w:lang w:val="zh-CN"/>
        </w:rPr>
        <w:t>氯氟烃淘汰管理计划第三阶段第一次付款的执行计划</w:t>
      </w:r>
      <w:proofErr w:type="spellEnd"/>
    </w:p>
    <w:p w14:paraId="3E8775E7" w14:textId="7D45FC6C" w:rsidR="00D10CFE" w:rsidRPr="0097089A" w:rsidRDefault="00D10CFE" w:rsidP="00D10CFE">
      <w:pPr>
        <w:pStyle w:val="Heading1"/>
        <w:topLinePunct/>
      </w:pPr>
      <w:proofErr w:type="spellStart"/>
      <w:r w:rsidRPr="0097089A">
        <w:rPr>
          <w:rFonts w:hint="eastAsia"/>
          <w:lang w:val="zh-CN"/>
        </w:rPr>
        <w:t>氟氯烃淘汰管理计划第三阶段第一次供资付款总额为</w:t>
      </w:r>
      <w:proofErr w:type="spellEnd"/>
      <w:r w:rsidRPr="0097089A">
        <w:t>3,520,025</w:t>
      </w:r>
      <w:proofErr w:type="spellStart"/>
      <w:r w:rsidRPr="0097089A">
        <w:rPr>
          <w:rFonts w:hint="eastAsia"/>
          <w:lang w:val="zh-CN"/>
        </w:rPr>
        <w:t>美元</w:t>
      </w:r>
      <w:r w:rsidRPr="0097089A">
        <w:rPr>
          <w:rFonts w:hint="eastAsia"/>
        </w:rPr>
        <w:t>，</w:t>
      </w:r>
      <w:r w:rsidRPr="0097089A">
        <w:rPr>
          <w:rFonts w:hint="eastAsia"/>
          <w:lang w:val="zh-CN"/>
        </w:rPr>
        <w:t>它将在</w:t>
      </w:r>
      <w:proofErr w:type="spellEnd"/>
      <w:r w:rsidRPr="0097089A">
        <w:t>2024</w:t>
      </w:r>
      <w:r w:rsidRPr="0097089A">
        <w:rPr>
          <w:rFonts w:hint="eastAsia"/>
          <w:lang w:val="zh-CN"/>
        </w:rPr>
        <w:t>年</w:t>
      </w:r>
      <w:r w:rsidRPr="0097089A">
        <w:t>1</w:t>
      </w:r>
      <w:proofErr w:type="spellStart"/>
      <w:r w:rsidRPr="0097089A">
        <w:rPr>
          <w:rFonts w:hint="eastAsia"/>
          <w:lang w:val="zh-CN"/>
        </w:rPr>
        <w:t>月至</w:t>
      </w:r>
      <w:proofErr w:type="spellEnd"/>
      <w:r w:rsidRPr="0097089A">
        <w:t>2026</w:t>
      </w:r>
      <w:r w:rsidRPr="0097089A">
        <w:rPr>
          <w:rFonts w:hint="eastAsia"/>
          <w:lang w:val="zh-CN"/>
        </w:rPr>
        <w:t>年</w:t>
      </w:r>
      <w:r w:rsidRPr="0097089A">
        <w:t>12</w:t>
      </w:r>
      <w:proofErr w:type="spellStart"/>
      <w:r w:rsidRPr="0097089A">
        <w:rPr>
          <w:rFonts w:hint="eastAsia"/>
          <w:lang w:val="zh-CN"/>
        </w:rPr>
        <w:t>月之间实施</w:t>
      </w:r>
      <w:r w:rsidRPr="0097089A">
        <w:rPr>
          <w:rFonts w:hint="eastAsia"/>
        </w:rPr>
        <w:t>，</w:t>
      </w:r>
      <w:r w:rsidRPr="0097089A">
        <w:rPr>
          <w:rFonts w:hint="eastAsia"/>
          <w:lang w:val="zh-CN"/>
        </w:rPr>
        <w:t>其中包括以下各项活动</w:t>
      </w:r>
      <w:proofErr w:type="spellEnd"/>
      <w:r w:rsidRPr="0097089A">
        <w:rPr>
          <w:rFonts w:hint="eastAsia"/>
        </w:rPr>
        <w:t>：</w:t>
      </w:r>
    </w:p>
    <w:p w14:paraId="6DC2FB87" w14:textId="77777777" w:rsidR="00D10CFE" w:rsidRPr="0097089A" w:rsidRDefault="00D10CFE" w:rsidP="00D10CFE">
      <w:pPr>
        <w:pStyle w:val="Heading2"/>
        <w:topLinePunct/>
      </w:pPr>
      <w:r w:rsidRPr="0097089A">
        <w:rPr>
          <w:rFonts w:hint="eastAsia"/>
          <w:lang w:val="zh-CN"/>
        </w:rPr>
        <w:t>监管框架和管制机制</w:t>
      </w:r>
      <w:r w:rsidRPr="0097089A">
        <w:rPr>
          <w:rFonts w:hint="eastAsia"/>
        </w:rPr>
        <w:t>：</w:t>
      </w:r>
      <w:r w:rsidRPr="0097089A">
        <w:rPr>
          <w:rFonts w:hint="eastAsia"/>
          <w:lang w:val="zh-CN"/>
        </w:rPr>
        <w:t>为氟氯烃淘汰管理计划开发在线信息管理系统</w:t>
      </w:r>
      <w:r w:rsidRPr="0097089A">
        <w:rPr>
          <w:rFonts w:hint="eastAsia"/>
        </w:rPr>
        <w:t>，</w:t>
      </w:r>
      <w:r w:rsidRPr="0097089A">
        <w:rPr>
          <w:rFonts w:hint="eastAsia"/>
          <w:lang w:val="zh-CN"/>
        </w:rPr>
        <w:t>以跟踪氟氯烃消费量和库存</w:t>
      </w:r>
      <w:r w:rsidRPr="0097089A">
        <w:rPr>
          <w:rFonts w:hint="eastAsia"/>
        </w:rPr>
        <w:t>，</w:t>
      </w:r>
      <w:r w:rsidRPr="0097089A">
        <w:rPr>
          <w:rFonts w:hint="eastAsia"/>
          <w:lang w:val="zh-CN"/>
        </w:rPr>
        <w:t>并促进相关政府机构和利益攸关方之间共享数据</w:t>
      </w:r>
      <w:r w:rsidRPr="0097089A">
        <w:rPr>
          <w:rFonts w:hint="eastAsia"/>
        </w:rPr>
        <w:t>，</w:t>
      </w:r>
      <w:r w:rsidRPr="0097089A">
        <w:rPr>
          <w:rFonts w:hint="eastAsia"/>
          <w:lang w:val="zh-CN"/>
        </w:rPr>
        <w:t>这将支持车间认证、技术人员认证和注册制冷剂使用者</w:t>
      </w:r>
      <w:r w:rsidRPr="0097089A">
        <w:rPr>
          <w:rFonts w:hint="eastAsia"/>
        </w:rPr>
        <w:t>；</w:t>
      </w:r>
      <w:r w:rsidRPr="0097089A">
        <w:rPr>
          <w:rFonts w:hint="eastAsia"/>
          <w:lang w:val="zh-CN"/>
        </w:rPr>
        <w:t>政策审查和制定法规以禁止剩余的氟氯烃</w:t>
      </w:r>
      <w:r w:rsidRPr="0097089A">
        <w:rPr>
          <w:rFonts w:hint="eastAsia"/>
        </w:rPr>
        <w:t>（</w:t>
      </w:r>
      <w:r w:rsidRPr="0097089A">
        <w:t>2025</w:t>
      </w:r>
      <w:proofErr w:type="spellStart"/>
      <w:r w:rsidRPr="0097089A">
        <w:rPr>
          <w:rFonts w:hint="eastAsia"/>
          <w:lang w:val="zh-CN"/>
        </w:rPr>
        <w:t>年起禁止使用含有</w:t>
      </w:r>
      <w:proofErr w:type="spellEnd"/>
      <w:r w:rsidRPr="0097089A">
        <w:t>HCFC-123</w:t>
      </w:r>
      <w:proofErr w:type="spellStart"/>
      <w:r w:rsidRPr="0097089A">
        <w:rPr>
          <w:rFonts w:hint="eastAsia"/>
          <w:lang w:val="zh-CN"/>
        </w:rPr>
        <w:t>的设备</w:t>
      </w:r>
      <w:r w:rsidRPr="0097089A">
        <w:rPr>
          <w:rFonts w:hint="eastAsia"/>
        </w:rPr>
        <w:t>，</w:t>
      </w:r>
      <w:r w:rsidRPr="0097089A">
        <w:rPr>
          <w:rFonts w:hint="eastAsia"/>
          <w:lang w:val="zh-CN"/>
        </w:rPr>
        <w:t>包括冷风机和灭火器</w:t>
      </w:r>
      <w:proofErr w:type="spellEnd"/>
      <w:r w:rsidRPr="0097089A">
        <w:rPr>
          <w:rFonts w:hint="eastAsia"/>
        </w:rPr>
        <w:t>，</w:t>
      </w:r>
      <w:r w:rsidRPr="0097089A">
        <w:t>2030</w:t>
      </w:r>
      <w:proofErr w:type="spellStart"/>
      <w:r w:rsidRPr="0097089A">
        <w:rPr>
          <w:rFonts w:hint="eastAsia"/>
          <w:lang w:val="zh-CN"/>
        </w:rPr>
        <w:t>年禁止进口所有氟氯烃和氟氯烃混合物</w:t>
      </w:r>
      <w:proofErr w:type="spellEnd"/>
      <w:r w:rsidRPr="0097089A">
        <w:rPr>
          <w:rFonts w:hint="eastAsia"/>
        </w:rPr>
        <w:t>）；</w:t>
      </w:r>
      <w:proofErr w:type="spellStart"/>
      <w:r w:rsidRPr="0097089A">
        <w:rPr>
          <w:rFonts w:hint="eastAsia"/>
          <w:lang w:val="zh-CN"/>
        </w:rPr>
        <w:t>更新海关培训课程和为总共</w:t>
      </w:r>
      <w:proofErr w:type="spellEnd"/>
      <w:r w:rsidRPr="0097089A">
        <w:t>135</w:t>
      </w:r>
      <w:proofErr w:type="spellStart"/>
      <w:r w:rsidRPr="0097089A">
        <w:rPr>
          <w:rFonts w:hint="eastAsia"/>
          <w:lang w:val="zh-CN"/>
        </w:rPr>
        <w:t>名海关和执法官员举办培训课程</w:t>
      </w:r>
      <w:r w:rsidRPr="0097089A">
        <w:rPr>
          <w:rFonts w:hint="eastAsia"/>
        </w:rPr>
        <w:t>，</w:t>
      </w:r>
      <w:r w:rsidRPr="0097089A">
        <w:rPr>
          <w:rFonts w:hint="eastAsia"/>
          <w:lang w:val="zh-CN"/>
        </w:rPr>
        <w:t>目标是</w:t>
      </w:r>
      <w:proofErr w:type="spellEnd"/>
      <w:r w:rsidRPr="0097089A">
        <w:t>20%</w:t>
      </w:r>
      <w:proofErr w:type="spellStart"/>
      <w:r w:rsidRPr="0097089A">
        <w:rPr>
          <w:rFonts w:hint="eastAsia"/>
          <w:lang w:val="zh-CN"/>
        </w:rPr>
        <w:t>参与者为女性</w:t>
      </w:r>
      <w:proofErr w:type="spellEnd"/>
      <w:r w:rsidRPr="0097089A">
        <w:rPr>
          <w:rFonts w:hint="eastAsia"/>
        </w:rPr>
        <w:t>（</w:t>
      </w:r>
      <w:r w:rsidRPr="0097089A">
        <w:t>96,500</w:t>
      </w:r>
      <w:proofErr w:type="spellStart"/>
      <w:r w:rsidRPr="0097089A">
        <w:rPr>
          <w:rFonts w:hint="eastAsia"/>
          <w:lang w:val="zh-CN"/>
        </w:rPr>
        <w:t>美元</w:t>
      </w:r>
      <w:proofErr w:type="spellEnd"/>
      <w:proofErr w:type="gramStart"/>
      <w:r w:rsidRPr="0097089A">
        <w:rPr>
          <w:rFonts w:hint="eastAsia"/>
        </w:rPr>
        <w:t>）；</w:t>
      </w:r>
      <w:proofErr w:type="gramEnd"/>
    </w:p>
    <w:p w14:paraId="6C38575C" w14:textId="00F1C27C" w:rsidR="00D10CFE" w:rsidRPr="0097089A" w:rsidRDefault="00D10CFE" w:rsidP="00D10CFE">
      <w:pPr>
        <w:pStyle w:val="Heading2"/>
        <w:topLinePunct/>
      </w:pPr>
      <w:proofErr w:type="spellStart"/>
      <w:r w:rsidRPr="0097089A">
        <w:rPr>
          <w:rFonts w:hint="eastAsia"/>
          <w:lang w:val="zh-CN"/>
        </w:rPr>
        <w:t>对维修行业的技术援助</w:t>
      </w:r>
      <w:proofErr w:type="spellEnd"/>
      <w:r w:rsidRPr="0097089A">
        <w:rPr>
          <w:rFonts w:hint="eastAsia"/>
          <w:lang w:val="zh-CN"/>
        </w:rPr>
        <w:t>：</w:t>
      </w:r>
    </w:p>
    <w:p w14:paraId="487C6539" w14:textId="77777777" w:rsidR="00D10CFE" w:rsidRPr="0097089A" w:rsidRDefault="00D10CFE" w:rsidP="00D10CFE">
      <w:pPr>
        <w:pStyle w:val="Heading3"/>
        <w:topLinePunct/>
      </w:pPr>
      <w:r w:rsidRPr="0097089A">
        <w:rPr>
          <w:rFonts w:hint="eastAsia"/>
          <w:lang w:val="zh-CN"/>
        </w:rPr>
        <w:t>制冷剂管理活动</w:t>
      </w:r>
      <w:r w:rsidRPr="0097089A">
        <w:rPr>
          <w:rFonts w:hint="eastAsia"/>
        </w:rPr>
        <w:t>：</w:t>
      </w:r>
      <w:r w:rsidRPr="0097089A">
        <w:rPr>
          <w:rFonts w:hint="eastAsia"/>
          <w:lang w:val="zh-CN"/>
        </w:rPr>
        <w:t>继续支持地区和中央收集中心收集氟氯烃和其他制冷剂</w:t>
      </w:r>
      <w:r w:rsidRPr="0097089A">
        <w:rPr>
          <w:rFonts w:hint="eastAsia"/>
        </w:rPr>
        <w:t>，</w:t>
      </w:r>
      <w:r w:rsidRPr="0097089A">
        <w:rPr>
          <w:rFonts w:hint="eastAsia"/>
          <w:lang w:val="zh-CN"/>
        </w:rPr>
        <w:t>并促进回收和再生使用制冷剂</w:t>
      </w:r>
      <w:r w:rsidRPr="0097089A">
        <w:rPr>
          <w:rFonts w:hint="eastAsia"/>
        </w:rPr>
        <w:t>；</w:t>
      </w:r>
      <w:r w:rsidRPr="0097089A">
        <w:rPr>
          <w:rFonts w:hint="eastAsia"/>
          <w:lang w:val="zh-CN"/>
        </w:rPr>
        <w:t>取得一个储存设施供海关用来存放非法进口制冷剂</w:t>
      </w:r>
      <w:r w:rsidRPr="0097089A">
        <w:rPr>
          <w:rFonts w:hint="eastAsia"/>
        </w:rPr>
        <w:t>（</w:t>
      </w:r>
      <w:r w:rsidRPr="0097089A">
        <w:t>84,000</w:t>
      </w:r>
      <w:proofErr w:type="spellStart"/>
      <w:r w:rsidRPr="0097089A">
        <w:rPr>
          <w:rFonts w:hint="eastAsia"/>
          <w:lang w:val="zh-CN"/>
        </w:rPr>
        <w:t>美元</w:t>
      </w:r>
      <w:proofErr w:type="spellEnd"/>
      <w:proofErr w:type="gramStart"/>
      <w:r w:rsidRPr="0097089A">
        <w:rPr>
          <w:rFonts w:hint="eastAsia"/>
        </w:rPr>
        <w:t>）；</w:t>
      </w:r>
      <w:proofErr w:type="gramEnd"/>
    </w:p>
    <w:p w14:paraId="67441ED6" w14:textId="77777777" w:rsidR="00D10CFE" w:rsidRPr="0097089A" w:rsidRDefault="00D10CFE" w:rsidP="00D10CFE">
      <w:pPr>
        <w:pStyle w:val="Heading3"/>
        <w:topLinePunct/>
        <w:spacing w:before="240"/>
      </w:pPr>
      <w:proofErr w:type="spellStart"/>
      <w:r w:rsidRPr="0097089A">
        <w:rPr>
          <w:rFonts w:hint="eastAsia"/>
          <w:lang w:val="zh-CN"/>
        </w:rPr>
        <w:t>能力建设活动</w:t>
      </w:r>
      <w:proofErr w:type="spellEnd"/>
      <w:r w:rsidRPr="0097089A">
        <w:rPr>
          <w:rFonts w:hint="eastAsia"/>
          <w:lang w:val="zh-CN"/>
        </w:rPr>
        <w:t>：</w:t>
      </w:r>
    </w:p>
    <w:p w14:paraId="3B5FDD7F" w14:textId="77777777" w:rsidR="00D10CFE" w:rsidRPr="0097089A" w:rsidRDefault="00D10CFE" w:rsidP="00D10CFE">
      <w:pPr>
        <w:pStyle w:val="Heading4"/>
        <w:topLinePunct/>
      </w:pPr>
      <w:proofErr w:type="spellStart"/>
      <w:r w:rsidRPr="0097089A">
        <w:rPr>
          <w:rFonts w:hint="eastAsia"/>
          <w:lang w:val="zh-CN"/>
        </w:rPr>
        <w:t>包括调查基准量和与维修车间协商的能力建设活动</w:t>
      </w:r>
      <w:r w:rsidRPr="0097089A">
        <w:rPr>
          <w:rFonts w:hint="eastAsia"/>
        </w:rPr>
        <w:t>；</w:t>
      </w:r>
      <w:r w:rsidRPr="0097089A">
        <w:rPr>
          <w:rFonts w:hint="eastAsia"/>
          <w:lang w:val="zh-CN"/>
        </w:rPr>
        <w:t>协助维修车间遵守认证规定</w:t>
      </w:r>
      <w:r w:rsidRPr="0097089A">
        <w:rPr>
          <w:rFonts w:hint="eastAsia"/>
        </w:rPr>
        <w:t>；</w:t>
      </w:r>
      <w:r w:rsidRPr="0097089A">
        <w:rPr>
          <w:rFonts w:hint="eastAsia"/>
          <w:lang w:val="zh-CN"/>
        </w:rPr>
        <w:t>支持技术人员认证</w:t>
      </w:r>
      <w:r w:rsidRPr="0097089A">
        <w:rPr>
          <w:rFonts w:hint="eastAsia"/>
        </w:rPr>
        <w:t>；</w:t>
      </w:r>
      <w:r w:rsidRPr="0097089A">
        <w:rPr>
          <w:rFonts w:hint="eastAsia"/>
          <w:lang w:val="zh-CN"/>
        </w:rPr>
        <w:t>为总共</w:t>
      </w:r>
      <w:proofErr w:type="spellEnd"/>
      <w:r w:rsidRPr="0097089A">
        <w:t>575</w:t>
      </w:r>
      <w:proofErr w:type="spellStart"/>
      <w:r w:rsidRPr="0097089A">
        <w:rPr>
          <w:rFonts w:hint="eastAsia"/>
          <w:lang w:val="zh-CN"/>
        </w:rPr>
        <w:t>名技术人员提供</w:t>
      </w:r>
      <w:proofErr w:type="spellEnd"/>
      <w:r w:rsidRPr="0097089A">
        <w:t>TESDA</w:t>
      </w:r>
      <w:proofErr w:type="spellStart"/>
      <w:r w:rsidRPr="0097089A">
        <w:rPr>
          <w:rFonts w:hint="eastAsia"/>
          <w:lang w:val="zh-CN"/>
        </w:rPr>
        <w:t>培训和认证</w:t>
      </w:r>
      <w:proofErr w:type="spellEnd"/>
      <w:r w:rsidRPr="0097089A">
        <w:rPr>
          <w:rFonts w:hint="eastAsia"/>
        </w:rPr>
        <w:t>（</w:t>
      </w:r>
      <w:r w:rsidRPr="0097089A">
        <w:t>220,000</w:t>
      </w:r>
      <w:proofErr w:type="spellStart"/>
      <w:r w:rsidRPr="0097089A">
        <w:rPr>
          <w:rFonts w:hint="eastAsia"/>
          <w:lang w:val="zh-CN"/>
        </w:rPr>
        <w:t>美元</w:t>
      </w:r>
      <w:proofErr w:type="spellEnd"/>
      <w:proofErr w:type="gramStart"/>
      <w:r w:rsidRPr="0097089A">
        <w:rPr>
          <w:rFonts w:hint="eastAsia"/>
        </w:rPr>
        <w:t>）；</w:t>
      </w:r>
      <w:proofErr w:type="gramEnd"/>
    </w:p>
    <w:p w14:paraId="67C11E3C" w14:textId="77777777" w:rsidR="00D10CFE" w:rsidRPr="0097089A" w:rsidRDefault="00D10CFE" w:rsidP="00D10CFE">
      <w:pPr>
        <w:pStyle w:val="Heading4"/>
        <w:topLinePunct/>
      </w:pPr>
      <w:proofErr w:type="spellStart"/>
      <w:r w:rsidRPr="0097089A">
        <w:rPr>
          <w:rFonts w:hint="eastAsia"/>
          <w:lang w:val="zh-CN"/>
        </w:rPr>
        <w:t>提供</w:t>
      </w:r>
      <w:proofErr w:type="spellEnd"/>
      <w:r w:rsidRPr="0097089A">
        <w:t>1,100</w:t>
      </w:r>
      <w:r w:rsidRPr="0097089A">
        <w:rPr>
          <w:rFonts w:hint="eastAsia"/>
          <w:lang w:val="zh-CN"/>
        </w:rPr>
        <w:t>个制冷和空调维修车间进行良好维修做法和制冷剂回收的设备</w:t>
      </w:r>
      <w:r w:rsidRPr="0097089A">
        <w:rPr>
          <w:rFonts w:hint="eastAsia"/>
        </w:rPr>
        <w:t>，</w:t>
      </w:r>
      <w:r w:rsidRPr="0097089A">
        <w:rPr>
          <w:rFonts w:hint="eastAsia"/>
          <w:lang w:val="zh-CN"/>
        </w:rPr>
        <w:t>并优先考虑妇女拥有的维修店</w:t>
      </w:r>
      <w:r w:rsidRPr="0097089A">
        <w:rPr>
          <w:rFonts w:hint="eastAsia"/>
        </w:rPr>
        <w:t>（</w:t>
      </w:r>
      <w:r w:rsidRPr="0097089A">
        <w:rPr>
          <w:rFonts w:hint="eastAsia"/>
          <w:lang w:val="zh-CN"/>
        </w:rPr>
        <w:t>将根据易燃制冷剂、氨和二氧化碳等不同制冷剂来选择适用的工具和设备</w:t>
      </w:r>
      <w:r w:rsidRPr="0097089A">
        <w:rPr>
          <w:rFonts w:hint="eastAsia"/>
        </w:rPr>
        <w:t>，</w:t>
      </w:r>
      <w:r w:rsidRPr="0097089A">
        <w:rPr>
          <w:rFonts w:hint="eastAsia"/>
          <w:lang w:val="zh-CN"/>
        </w:rPr>
        <w:t>但将包括歧管仪表</w:t>
      </w:r>
      <w:r w:rsidRPr="0097089A">
        <w:rPr>
          <w:rFonts w:hint="eastAsia"/>
          <w:lang w:val="zh-CN"/>
        </w:rPr>
        <w:lastRenderedPageBreak/>
        <w:t>组、软管、秤、回收机、回收钢瓶、检漏仪等</w:t>
      </w:r>
      <w:r w:rsidRPr="0097089A">
        <w:rPr>
          <w:rFonts w:hint="eastAsia"/>
        </w:rPr>
        <w:t>）</w:t>
      </w:r>
      <w:r w:rsidRPr="0097089A">
        <w:rPr>
          <w:rFonts w:hint="eastAsia"/>
          <w:lang w:val="zh-CN"/>
        </w:rPr>
        <w:t>以及协调、实施、监测和评估</w:t>
      </w:r>
      <w:r w:rsidRPr="0097089A">
        <w:rPr>
          <w:rFonts w:hint="eastAsia"/>
        </w:rPr>
        <w:t>（</w:t>
      </w:r>
      <w:r w:rsidRPr="0097089A">
        <w:t>2,200,000</w:t>
      </w:r>
      <w:proofErr w:type="spellStart"/>
      <w:r w:rsidRPr="0097089A">
        <w:rPr>
          <w:rFonts w:hint="eastAsia"/>
          <w:lang w:val="zh-CN"/>
        </w:rPr>
        <w:t>美元</w:t>
      </w:r>
      <w:proofErr w:type="spellEnd"/>
      <w:proofErr w:type="gramStart"/>
      <w:r w:rsidRPr="0097089A">
        <w:rPr>
          <w:rFonts w:hint="eastAsia"/>
        </w:rPr>
        <w:t>）；</w:t>
      </w:r>
      <w:proofErr w:type="gramEnd"/>
    </w:p>
    <w:p w14:paraId="76B1E079" w14:textId="77777777" w:rsidR="00D10CFE" w:rsidRPr="0097089A" w:rsidRDefault="00D10CFE" w:rsidP="00D10CFE">
      <w:pPr>
        <w:pStyle w:val="Heading4"/>
        <w:topLinePunct/>
      </w:pPr>
      <w:proofErr w:type="spellStart"/>
      <w:r w:rsidRPr="0097089A">
        <w:rPr>
          <w:rFonts w:hint="eastAsia"/>
          <w:lang w:val="zh-CN"/>
        </w:rPr>
        <w:t>通过提供工具和设备</w:t>
      </w:r>
      <w:r w:rsidRPr="0097089A">
        <w:rPr>
          <w:rFonts w:hint="eastAsia"/>
        </w:rPr>
        <w:t>（</w:t>
      </w:r>
      <w:r w:rsidRPr="0097089A">
        <w:rPr>
          <w:rFonts w:hint="eastAsia"/>
          <w:lang w:val="zh-CN"/>
        </w:rPr>
        <w:t>包括需求评估</w:t>
      </w:r>
      <w:proofErr w:type="spellEnd"/>
      <w:r w:rsidRPr="0097089A">
        <w:rPr>
          <w:rFonts w:hint="eastAsia"/>
          <w:lang w:val="zh-CN"/>
        </w:rPr>
        <w:t>、</w:t>
      </w:r>
      <w:r w:rsidRPr="0097089A">
        <w:t>5</w:t>
      </w:r>
      <w:proofErr w:type="spellStart"/>
      <w:r w:rsidRPr="0097089A">
        <w:rPr>
          <w:rFonts w:hint="eastAsia"/>
          <w:lang w:val="zh-CN"/>
        </w:rPr>
        <w:t>个空调或商用制冷培训示范用品以及补充工具</w:t>
      </w:r>
      <w:proofErr w:type="spellEnd"/>
      <w:r w:rsidRPr="0097089A">
        <w:rPr>
          <w:rFonts w:hint="eastAsia"/>
        </w:rPr>
        <w:t>），</w:t>
      </w:r>
      <w:proofErr w:type="spellStart"/>
      <w:r w:rsidRPr="0097089A">
        <w:rPr>
          <w:rFonts w:hint="eastAsia"/>
          <w:lang w:val="zh-CN"/>
        </w:rPr>
        <w:t>增强</w:t>
      </w:r>
      <w:proofErr w:type="spellEnd"/>
      <w:r w:rsidRPr="0097089A">
        <w:t>5</w:t>
      </w:r>
      <w:r w:rsidRPr="0097089A">
        <w:rPr>
          <w:rFonts w:hint="eastAsia"/>
          <w:lang w:val="zh-CN"/>
        </w:rPr>
        <w:t>个</w:t>
      </w:r>
      <w:r w:rsidRPr="0097089A">
        <w:t>TESDA</w:t>
      </w:r>
      <w:proofErr w:type="spellStart"/>
      <w:r w:rsidRPr="0097089A">
        <w:rPr>
          <w:rFonts w:hint="eastAsia"/>
          <w:lang w:val="zh-CN"/>
        </w:rPr>
        <w:t>培训中心和技术学校的能力</w:t>
      </w:r>
      <w:proofErr w:type="spellEnd"/>
      <w:r w:rsidRPr="0097089A">
        <w:rPr>
          <w:rFonts w:hint="eastAsia"/>
        </w:rPr>
        <w:t>（</w:t>
      </w:r>
      <w:r w:rsidRPr="0097089A">
        <w:t>120,000</w:t>
      </w:r>
      <w:proofErr w:type="spellStart"/>
      <w:r w:rsidRPr="0097089A">
        <w:rPr>
          <w:rFonts w:hint="eastAsia"/>
          <w:lang w:val="zh-CN"/>
        </w:rPr>
        <w:t>美元</w:t>
      </w:r>
      <w:proofErr w:type="spellEnd"/>
      <w:proofErr w:type="gramStart"/>
      <w:r w:rsidRPr="0097089A">
        <w:rPr>
          <w:rFonts w:hint="eastAsia"/>
        </w:rPr>
        <w:t>）；</w:t>
      </w:r>
      <w:proofErr w:type="gramEnd"/>
    </w:p>
    <w:p w14:paraId="20FD8BC1" w14:textId="77777777" w:rsidR="00D10CFE" w:rsidRPr="0097089A" w:rsidRDefault="00D10CFE" w:rsidP="00D10CFE">
      <w:pPr>
        <w:pStyle w:val="Heading4"/>
        <w:topLinePunct/>
      </w:pPr>
      <w:proofErr w:type="spellStart"/>
      <w:r w:rsidRPr="0097089A">
        <w:rPr>
          <w:rFonts w:hint="eastAsia"/>
          <w:lang w:val="zh-CN"/>
        </w:rPr>
        <w:t>提供替代</w:t>
      </w:r>
      <w:proofErr w:type="spellEnd"/>
      <w:r w:rsidRPr="0097089A">
        <w:t>HCFC-141b</w:t>
      </w:r>
      <w:proofErr w:type="spellStart"/>
      <w:r w:rsidRPr="0097089A">
        <w:rPr>
          <w:rFonts w:hint="eastAsia"/>
          <w:lang w:val="zh-CN"/>
        </w:rPr>
        <w:t>的设备</w:t>
      </w:r>
      <w:r w:rsidRPr="0097089A">
        <w:rPr>
          <w:rFonts w:hint="eastAsia"/>
        </w:rPr>
        <w:t>，</w:t>
      </w:r>
      <w:r w:rsidRPr="0097089A">
        <w:rPr>
          <w:rFonts w:hint="eastAsia"/>
          <w:lang w:val="zh-CN"/>
        </w:rPr>
        <w:t>以便使用制冷和空调替代技术清洗管道</w:t>
      </w:r>
      <w:r w:rsidRPr="0097089A">
        <w:rPr>
          <w:rFonts w:hint="eastAsia"/>
        </w:rPr>
        <w:t>，</w:t>
      </w:r>
      <w:r w:rsidRPr="0097089A">
        <w:rPr>
          <w:rFonts w:hint="eastAsia"/>
          <w:lang w:val="zh-CN"/>
        </w:rPr>
        <w:t>这种技术使用不含消耗臭氧层物质和能够处置和回收的低全球升温潜能值的替代品系统</w:t>
      </w:r>
      <w:proofErr w:type="spellEnd"/>
      <w:r w:rsidRPr="0097089A">
        <w:rPr>
          <w:rFonts w:hint="eastAsia"/>
        </w:rPr>
        <w:t>（</w:t>
      </w:r>
      <w:r w:rsidRPr="0097089A">
        <w:t>300,000</w:t>
      </w:r>
      <w:proofErr w:type="spellStart"/>
      <w:r w:rsidRPr="0097089A">
        <w:rPr>
          <w:rFonts w:hint="eastAsia"/>
          <w:lang w:val="zh-CN"/>
        </w:rPr>
        <w:t>美元</w:t>
      </w:r>
      <w:proofErr w:type="spellEnd"/>
      <w:proofErr w:type="gramStart"/>
      <w:r w:rsidRPr="0097089A">
        <w:rPr>
          <w:rFonts w:hint="eastAsia"/>
        </w:rPr>
        <w:t>）；</w:t>
      </w:r>
      <w:proofErr w:type="gramEnd"/>
    </w:p>
    <w:p w14:paraId="39E72017" w14:textId="77777777" w:rsidR="00D10CFE" w:rsidRPr="0097089A" w:rsidRDefault="00D10CFE" w:rsidP="00D10CFE">
      <w:pPr>
        <w:pStyle w:val="Heading4"/>
        <w:topLinePunct/>
      </w:pPr>
      <w:r w:rsidRPr="0097089A">
        <w:rPr>
          <w:rFonts w:hint="eastAsia"/>
          <w:lang w:val="zh-CN"/>
        </w:rPr>
        <w:t>向</w:t>
      </w:r>
      <w:r w:rsidRPr="0097089A">
        <w:t>HCFC-123</w:t>
      </w:r>
      <w:proofErr w:type="spellStart"/>
      <w:r w:rsidRPr="0097089A">
        <w:rPr>
          <w:rFonts w:hint="eastAsia"/>
          <w:lang w:val="zh-CN"/>
        </w:rPr>
        <w:t>冷风机所有者提供技术援助和激励措施</w:t>
      </w:r>
      <w:r w:rsidRPr="0097089A">
        <w:rPr>
          <w:rFonts w:hint="eastAsia"/>
        </w:rPr>
        <w:t>，</w:t>
      </w:r>
      <w:r w:rsidRPr="0097089A">
        <w:rPr>
          <w:rFonts w:hint="eastAsia"/>
          <w:lang w:val="zh-CN"/>
        </w:rPr>
        <w:t>以消除在制冷和空调维修中使用纯</w:t>
      </w:r>
      <w:proofErr w:type="spellEnd"/>
      <w:r w:rsidRPr="0097089A">
        <w:t>HCFC-123</w:t>
      </w:r>
      <w:r w:rsidRPr="0097089A">
        <w:rPr>
          <w:rFonts w:hint="eastAsia"/>
        </w:rPr>
        <w:t>，</w:t>
      </w:r>
      <w:proofErr w:type="spellStart"/>
      <w:r w:rsidRPr="0097089A">
        <w:rPr>
          <w:rFonts w:hint="eastAsia"/>
          <w:lang w:val="zh-CN"/>
        </w:rPr>
        <w:t>包括对适当维修和行业替代方案的认识</w:t>
      </w:r>
      <w:proofErr w:type="spellEnd"/>
      <w:r w:rsidRPr="0097089A">
        <w:rPr>
          <w:rFonts w:hint="eastAsia"/>
        </w:rPr>
        <w:t>（</w:t>
      </w:r>
      <w:r w:rsidRPr="0097089A">
        <w:t>117,688</w:t>
      </w:r>
      <w:proofErr w:type="spellStart"/>
      <w:r w:rsidRPr="0097089A">
        <w:rPr>
          <w:rFonts w:hint="eastAsia"/>
          <w:lang w:val="zh-CN"/>
        </w:rPr>
        <w:t>美元</w:t>
      </w:r>
      <w:proofErr w:type="spellEnd"/>
      <w:proofErr w:type="gramStart"/>
      <w:r w:rsidRPr="0097089A">
        <w:rPr>
          <w:rFonts w:hint="eastAsia"/>
        </w:rPr>
        <w:t>）；</w:t>
      </w:r>
      <w:proofErr w:type="gramEnd"/>
    </w:p>
    <w:p w14:paraId="72C6D5F0" w14:textId="77777777" w:rsidR="00D10CFE" w:rsidRPr="0097089A" w:rsidRDefault="00D10CFE" w:rsidP="00D10CFE">
      <w:pPr>
        <w:pStyle w:val="Heading4"/>
        <w:topLinePunct/>
      </w:pPr>
      <w:proofErr w:type="spellStart"/>
      <w:r w:rsidRPr="0097089A">
        <w:rPr>
          <w:rFonts w:hint="eastAsia"/>
          <w:lang w:val="zh-CN"/>
        </w:rPr>
        <w:t>为利益攸关方和公众进行</w:t>
      </w:r>
      <w:proofErr w:type="spellEnd"/>
      <w:r w:rsidRPr="0097089A">
        <w:rPr>
          <w:lang w:val="zh-CN"/>
        </w:rPr>
        <w:t>1</w:t>
      </w:r>
      <w:proofErr w:type="spellStart"/>
      <w:r w:rsidRPr="0097089A">
        <w:rPr>
          <w:rFonts w:hint="eastAsia"/>
          <w:lang w:val="zh-CN"/>
        </w:rPr>
        <w:t>次关于选定的主题的宣传活动</w:t>
      </w:r>
      <w:proofErr w:type="spellEnd"/>
      <w:r w:rsidRPr="0097089A">
        <w:rPr>
          <w:rFonts w:hint="eastAsia"/>
          <w:lang w:val="zh-CN"/>
        </w:rPr>
        <w:t>（</w:t>
      </w:r>
      <w:r w:rsidRPr="0097089A">
        <w:rPr>
          <w:lang w:val="zh-CN"/>
        </w:rPr>
        <w:t>15,000</w:t>
      </w:r>
      <w:proofErr w:type="spellStart"/>
      <w:r w:rsidRPr="0097089A">
        <w:rPr>
          <w:rFonts w:hint="eastAsia"/>
          <w:lang w:val="zh-CN"/>
        </w:rPr>
        <w:t>美元</w:t>
      </w:r>
      <w:proofErr w:type="spellEnd"/>
      <w:proofErr w:type="gramStart"/>
      <w:r w:rsidRPr="0097089A">
        <w:rPr>
          <w:rFonts w:hint="eastAsia"/>
          <w:lang w:val="zh-CN"/>
        </w:rPr>
        <w:t>）；</w:t>
      </w:r>
      <w:proofErr w:type="gramEnd"/>
    </w:p>
    <w:p w14:paraId="510A523F" w14:textId="77777777" w:rsidR="00D10CFE" w:rsidRPr="0097089A" w:rsidRDefault="00D10CFE" w:rsidP="00D10CFE">
      <w:pPr>
        <w:pStyle w:val="Heading2"/>
        <w:topLinePunct/>
        <w:spacing w:before="240"/>
      </w:pPr>
      <w:proofErr w:type="spellStart"/>
      <w:r w:rsidRPr="0097089A">
        <w:rPr>
          <w:rFonts w:hint="eastAsia"/>
          <w:lang w:val="zh-CN"/>
        </w:rPr>
        <w:t>为消防行业提供技术援助</w:t>
      </w:r>
      <w:r w:rsidRPr="0097089A">
        <w:rPr>
          <w:rFonts w:hint="eastAsia"/>
        </w:rPr>
        <w:t>，</w:t>
      </w:r>
      <w:r w:rsidRPr="0097089A">
        <w:rPr>
          <w:rFonts w:hint="eastAsia"/>
          <w:lang w:val="zh-CN"/>
        </w:rPr>
        <w:t>包括关于使用氟氯烃及其替代品的宣传以及针对</w:t>
      </w:r>
      <w:proofErr w:type="spellEnd"/>
      <w:r w:rsidRPr="0097089A">
        <w:t>HCFC-123</w:t>
      </w:r>
      <w:proofErr w:type="spellStart"/>
      <w:r w:rsidRPr="0097089A">
        <w:rPr>
          <w:rFonts w:hint="eastAsia"/>
          <w:lang w:val="zh-CN"/>
        </w:rPr>
        <w:t>最终用户的激励方案</w:t>
      </w:r>
      <w:r w:rsidRPr="0097089A">
        <w:rPr>
          <w:rFonts w:hint="eastAsia"/>
        </w:rPr>
        <w:t>，</w:t>
      </w:r>
      <w:r w:rsidRPr="0097089A">
        <w:rPr>
          <w:rFonts w:hint="eastAsia"/>
          <w:lang w:val="zh-CN"/>
        </w:rPr>
        <w:t>其中包括中小企业受益人的选择过程、技术转化、最终用户激励措施和评估</w:t>
      </w:r>
      <w:r w:rsidRPr="0097089A">
        <w:rPr>
          <w:rFonts w:hint="eastAsia"/>
        </w:rPr>
        <w:t>；</w:t>
      </w:r>
      <w:r w:rsidRPr="0097089A">
        <w:rPr>
          <w:rFonts w:hint="eastAsia"/>
          <w:lang w:val="zh-CN"/>
        </w:rPr>
        <w:t>由于没有可用的替代品</w:t>
      </w:r>
      <w:r w:rsidRPr="0097089A">
        <w:rPr>
          <w:rFonts w:hint="eastAsia"/>
        </w:rPr>
        <w:t>，</w:t>
      </w:r>
      <w:r w:rsidRPr="0097089A">
        <w:rPr>
          <w:rFonts w:hint="eastAsia"/>
          <w:lang w:val="zh-CN"/>
        </w:rPr>
        <w:t>为总共</w:t>
      </w:r>
      <w:proofErr w:type="spellEnd"/>
      <w:r w:rsidRPr="0097089A">
        <w:t>400</w:t>
      </w:r>
      <w:proofErr w:type="spellStart"/>
      <w:r w:rsidRPr="0097089A">
        <w:rPr>
          <w:rFonts w:hint="eastAsia"/>
          <w:lang w:val="zh-CN"/>
        </w:rPr>
        <w:t>名消防员举办了</w:t>
      </w:r>
      <w:proofErr w:type="spellEnd"/>
      <w:r w:rsidRPr="0097089A">
        <w:t>16</w:t>
      </w:r>
      <w:proofErr w:type="spellStart"/>
      <w:r w:rsidRPr="0097089A">
        <w:rPr>
          <w:rFonts w:hint="eastAsia"/>
          <w:lang w:val="zh-CN"/>
        </w:rPr>
        <w:t>次关于如何良好管理使用</w:t>
      </w:r>
      <w:proofErr w:type="spellEnd"/>
      <w:r w:rsidRPr="0097089A">
        <w:t>HCFC-123</w:t>
      </w:r>
      <w:proofErr w:type="spellStart"/>
      <w:r w:rsidRPr="0097089A">
        <w:rPr>
          <w:rFonts w:hint="eastAsia"/>
          <w:lang w:val="zh-CN"/>
        </w:rPr>
        <w:t>的技术的培训课程</w:t>
      </w:r>
      <w:proofErr w:type="spellEnd"/>
      <w:r w:rsidRPr="0097089A">
        <w:rPr>
          <w:rFonts w:hint="eastAsia"/>
        </w:rPr>
        <w:t>（</w:t>
      </w:r>
      <w:r w:rsidRPr="0097089A">
        <w:t>157,700</w:t>
      </w:r>
      <w:proofErr w:type="spellStart"/>
      <w:r w:rsidRPr="0097089A">
        <w:rPr>
          <w:rFonts w:hint="eastAsia"/>
          <w:lang w:val="zh-CN"/>
        </w:rPr>
        <w:t>美元</w:t>
      </w:r>
      <w:proofErr w:type="spellEnd"/>
      <w:r w:rsidRPr="0097089A">
        <w:rPr>
          <w:rFonts w:hint="eastAsia"/>
        </w:rPr>
        <w:t>）；</w:t>
      </w:r>
      <w:r w:rsidRPr="0097089A">
        <w:rPr>
          <w:rFonts w:hint="eastAsia"/>
          <w:lang w:val="zh-CN"/>
        </w:rPr>
        <w:t>和</w:t>
      </w:r>
    </w:p>
    <w:p w14:paraId="140210AF" w14:textId="77777777" w:rsidR="00D10CFE" w:rsidRPr="0097089A" w:rsidRDefault="00D10CFE" w:rsidP="00D10CFE">
      <w:pPr>
        <w:pStyle w:val="Heading2"/>
        <w:topLinePunct/>
      </w:pPr>
      <w:bookmarkStart w:id="13" w:name="_Hlk126916095"/>
      <w:proofErr w:type="spellStart"/>
      <w:r w:rsidRPr="0097089A">
        <w:rPr>
          <w:rFonts w:hint="eastAsia"/>
          <w:lang w:val="zh-CN"/>
        </w:rPr>
        <w:t>项目监测股</w:t>
      </w:r>
      <w:r w:rsidRPr="0097089A">
        <w:rPr>
          <w:rFonts w:hint="eastAsia"/>
        </w:rPr>
        <w:t>（</w:t>
      </w:r>
      <w:r w:rsidRPr="0097089A">
        <w:rPr>
          <w:rFonts w:hint="eastAsia"/>
          <w:lang w:val="zh-CN"/>
        </w:rPr>
        <w:t>工发组织</w:t>
      </w:r>
      <w:proofErr w:type="spellEnd"/>
      <w:r w:rsidRPr="0097089A">
        <w:rPr>
          <w:rFonts w:hint="eastAsia"/>
        </w:rPr>
        <w:t>）（</w:t>
      </w:r>
      <w:r w:rsidRPr="0097089A">
        <w:t>209,137</w:t>
      </w:r>
      <w:proofErr w:type="spellStart"/>
      <w:r w:rsidRPr="0097089A">
        <w:rPr>
          <w:rFonts w:hint="eastAsia"/>
          <w:lang w:val="zh-CN"/>
        </w:rPr>
        <w:t>美元</w:t>
      </w:r>
      <w:proofErr w:type="spellEnd"/>
      <w:r w:rsidRPr="0097089A">
        <w:rPr>
          <w:rFonts w:hint="eastAsia"/>
        </w:rPr>
        <w:t>）：</w:t>
      </w:r>
      <w:proofErr w:type="spellStart"/>
      <w:r w:rsidRPr="0097089A">
        <w:rPr>
          <w:rFonts w:hint="eastAsia"/>
          <w:lang w:val="zh-CN"/>
        </w:rPr>
        <w:t>确保项目实施、监测和评价</w:t>
      </w:r>
      <w:r w:rsidRPr="0097089A">
        <w:rPr>
          <w:rFonts w:hint="eastAsia"/>
        </w:rPr>
        <w:t>，</w:t>
      </w:r>
      <w:r w:rsidRPr="0097089A">
        <w:rPr>
          <w:rFonts w:hint="eastAsia"/>
          <w:lang w:val="zh-CN"/>
        </w:rPr>
        <w:t>包括国际顾问费</w:t>
      </w:r>
      <w:proofErr w:type="spellEnd"/>
      <w:r w:rsidRPr="0097089A">
        <w:rPr>
          <w:rFonts w:hint="eastAsia"/>
        </w:rPr>
        <w:t>（</w:t>
      </w:r>
      <w:r w:rsidRPr="0097089A">
        <w:t>46,000</w:t>
      </w:r>
      <w:proofErr w:type="spellStart"/>
      <w:r w:rsidRPr="0097089A">
        <w:rPr>
          <w:rFonts w:hint="eastAsia"/>
          <w:lang w:val="zh-CN"/>
        </w:rPr>
        <w:t>美元</w:t>
      </w:r>
      <w:proofErr w:type="spellEnd"/>
      <w:r w:rsidRPr="0097089A">
        <w:rPr>
          <w:rFonts w:hint="eastAsia"/>
        </w:rPr>
        <w:t>）</w:t>
      </w:r>
      <w:r w:rsidRPr="0097089A">
        <w:rPr>
          <w:rFonts w:hint="eastAsia"/>
          <w:lang w:val="zh-CN"/>
        </w:rPr>
        <w:t>、</w:t>
      </w:r>
      <w:proofErr w:type="spellStart"/>
      <w:r w:rsidRPr="0097089A">
        <w:rPr>
          <w:rFonts w:hint="eastAsia"/>
          <w:lang w:val="zh-CN"/>
        </w:rPr>
        <w:t>国家顾问费</w:t>
      </w:r>
      <w:proofErr w:type="spellEnd"/>
      <w:r w:rsidRPr="0097089A">
        <w:rPr>
          <w:rFonts w:hint="eastAsia"/>
        </w:rPr>
        <w:t>（</w:t>
      </w:r>
      <w:r w:rsidRPr="0097089A">
        <w:t>118,000</w:t>
      </w:r>
      <w:proofErr w:type="spellStart"/>
      <w:r w:rsidRPr="0097089A">
        <w:rPr>
          <w:rFonts w:hint="eastAsia"/>
          <w:lang w:val="zh-CN"/>
        </w:rPr>
        <w:t>美元</w:t>
      </w:r>
      <w:proofErr w:type="spellEnd"/>
      <w:r w:rsidRPr="0097089A">
        <w:rPr>
          <w:rFonts w:hint="eastAsia"/>
        </w:rPr>
        <w:t>）</w:t>
      </w:r>
      <w:r w:rsidRPr="0097089A">
        <w:rPr>
          <w:rFonts w:hint="eastAsia"/>
          <w:lang w:val="zh-CN"/>
        </w:rPr>
        <w:t>、</w:t>
      </w:r>
      <w:proofErr w:type="spellStart"/>
      <w:r w:rsidRPr="0097089A">
        <w:rPr>
          <w:rFonts w:hint="eastAsia"/>
          <w:lang w:val="zh-CN"/>
        </w:rPr>
        <w:t>差旅费</w:t>
      </w:r>
      <w:proofErr w:type="spellEnd"/>
      <w:r w:rsidRPr="0097089A">
        <w:rPr>
          <w:rFonts w:hint="eastAsia"/>
        </w:rPr>
        <w:t>（</w:t>
      </w:r>
      <w:r w:rsidRPr="0097089A">
        <w:t>12,900</w:t>
      </w:r>
      <w:proofErr w:type="spellStart"/>
      <w:r w:rsidRPr="0097089A">
        <w:rPr>
          <w:rFonts w:hint="eastAsia"/>
          <w:lang w:val="zh-CN"/>
        </w:rPr>
        <w:t>美元</w:t>
      </w:r>
      <w:proofErr w:type="spellEnd"/>
      <w:r w:rsidRPr="0097089A">
        <w:rPr>
          <w:rFonts w:hint="eastAsia"/>
        </w:rPr>
        <w:t>）</w:t>
      </w:r>
      <w:r w:rsidRPr="0097089A">
        <w:rPr>
          <w:rFonts w:hint="eastAsia"/>
          <w:lang w:val="zh-CN"/>
        </w:rPr>
        <w:t>、</w:t>
      </w:r>
      <w:proofErr w:type="spellStart"/>
      <w:r w:rsidRPr="0097089A">
        <w:rPr>
          <w:rFonts w:hint="eastAsia"/>
          <w:lang w:val="zh-CN"/>
        </w:rPr>
        <w:t>会议和其他业务费用</w:t>
      </w:r>
      <w:proofErr w:type="spellEnd"/>
      <w:r w:rsidRPr="0097089A">
        <w:rPr>
          <w:rFonts w:hint="eastAsia"/>
        </w:rPr>
        <w:t>（</w:t>
      </w:r>
      <w:r w:rsidRPr="0097089A">
        <w:t>32,237</w:t>
      </w:r>
      <w:proofErr w:type="spellStart"/>
      <w:r w:rsidRPr="0097089A">
        <w:rPr>
          <w:rFonts w:hint="eastAsia"/>
          <w:lang w:val="zh-CN"/>
        </w:rPr>
        <w:t>美元</w:t>
      </w:r>
      <w:proofErr w:type="spellEnd"/>
      <w:r w:rsidRPr="0097089A">
        <w:rPr>
          <w:rFonts w:hint="eastAsia"/>
        </w:rPr>
        <w:t>）</w:t>
      </w:r>
      <w:r w:rsidRPr="0097089A">
        <w:rPr>
          <w:rFonts w:hint="eastAsia"/>
          <w:lang w:val="zh-CN"/>
        </w:rPr>
        <w:t>。</w:t>
      </w:r>
    </w:p>
    <w:bookmarkEnd w:id="13"/>
    <w:p w14:paraId="2E46BC3A" w14:textId="77777777" w:rsidR="00D10CFE" w:rsidRPr="0097089A" w:rsidRDefault="00D10CFE" w:rsidP="00D10CFE">
      <w:pPr>
        <w:widowControl w:val="0"/>
        <w:topLinePunct/>
        <w:spacing w:before="360" w:after="240"/>
        <w:jc w:val="center"/>
        <w:rPr>
          <w:b/>
        </w:rPr>
      </w:pPr>
      <w:proofErr w:type="spellStart"/>
      <w:r w:rsidRPr="0097089A">
        <w:rPr>
          <w:rFonts w:hint="eastAsia"/>
          <w:b/>
          <w:lang w:val="zh-CN"/>
        </w:rPr>
        <w:t>秘书处的评论和建议</w:t>
      </w:r>
      <w:proofErr w:type="spellEnd"/>
    </w:p>
    <w:p w14:paraId="6AAFCED1" w14:textId="77777777" w:rsidR="00D10CFE" w:rsidRPr="0097089A" w:rsidRDefault="00D10CFE" w:rsidP="00D10CFE">
      <w:pPr>
        <w:widowControl w:val="0"/>
        <w:topLinePunct/>
        <w:spacing w:after="240"/>
        <w:rPr>
          <w:b/>
        </w:rPr>
      </w:pPr>
      <w:proofErr w:type="spellStart"/>
      <w:r w:rsidRPr="0097089A">
        <w:rPr>
          <w:rFonts w:hint="eastAsia"/>
          <w:b/>
          <w:lang w:val="zh-CN"/>
        </w:rPr>
        <w:t>评论</w:t>
      </w:r>
      <w:proofErr w:type="spellEnd"/>
    </w:p>
    <w:p w14:paraId="759E0848" w14:textId="77777777" w:rsidR="00D10CFE" w:rsidRPr="0097089A" w:rsidRDefault="00D10CFE" w:rsidP="00D10CFE">
      <w:pPr>
        <w:pStyle w:val="Heading1"/>
        <w:widowControl w:val="0"/>
        <w:topLinePunct/>
      </w:pPr>
      <w:bookmarkStart w:id="14" w:name="_Hlk126916105"/>
      <w:r w:rsidRPr="0097089A">
        <w:rPr>
          <w:rFonts w:hint="eastAsia"/>
          <w:lang w:val="zh-CN"/>
        </w:rPr>
        <w:t>秘书处根据氟氯烃淘汰管理计划第一阶段和第二阶段的执行情况、多边基金的政策和指导方针</w:t>
      </w:r>
      <w:r w:rsidRPr="0097089A">
        <w:rPr>
          <w:rFonts w:hint="eastAsia"/>
        </w:rPr>
        <w:t>，</w:t>
      </w:r>
      <w:r w:rsidRPr="0097089A">
        <w:rPr>
          <w:rFonts w:hint="eastAsia"/>
          <w:lang w:val="zh-CN"/>
        </w:rPr>
        <w:t>包括为氟氯烃淘汰管理计划第二阶段消费行业淘汰氟氯烃的供资准则</w:t>
      </w:r>
      <w:r w:rsidRPr="0097089A">
        <w:rPr>
          <w:rFonts w:hint="eastAsia"/>
        </w:rPr>
        <w:t>（</w:t>
      </w:r>
      <w:r w:rsidRPr="0097089A">
        <w:rPr>
          <w:rFonts w:hint="eastAsia"/>
          <w:lang w:val="zh-CN"/>
        </w:rPr>
        <w:t>第</w:t>
      </w:r>
      <w:r w:rsidRPr="0097089A">
        <w:t>74/50</w:t>
      </w:r>
      <w:proofErr w:type="spellStart"/>
      <w:r w:rsidRPr="0097089A">
        <w:rPr>
          <w:rFonts w:hint="eastAsia"/>
          <w:lang w:val="zh-CN"/>
        </w:rPr>
        <w:t>号决定</w:t>
      </w:r>
      <w:r w:rsidRPr="0097089A">
        <w:rPr>
          <w:rFonts w:hint="eastAsia"/>
        </w:rPr>
        <w:t>）</w:t>
      </w:r>
      <w:r w:rsidRPr="0097089A">
        <w:rPr>
          <w:rFonts w:hint="eastAsia"/>
          <w:lang w:val="zh-CN"/>
        </w:rPr>
        <w:t>以及多边基金的</w:t>
      </w:r>
      <w:proofErr w:type="spellEnd"/>
      <w:r w:rsidRPr="0097089A">
        <w:t>2023-2025</w:t>
      </w:r>
      <w:proofErr w:type="spellStart"/>
      <w:r w:rsidRPr="0097089A">
        <w:rPr>
          <w:rFonts w:hint="eastAsia"/>
          <w:lang w:val="zh-CN"/>
        </w:rPr>
        <w:t>年业务计划</w:t>
      </w:r>
      <w:r w:rsidRPr="0097089A">
        <w:rPr>
          <w:rFonts w:hint="eastAsia"/>
        </w:rPr>
        <w:t>，</w:t>
      </w:r>
      <w:r w:rsidRPr="0097089A">
        <w:rPr>
          <w:rFonts w:hint="eastAsia"/>
          <w:lang w:val="zh-CN"/>
        </w:rPr>
        <w:t>审议了氟氯烃淘汰管理计划第三阶段</w:t>
      </w:r>
      <w:proofErr w:type="spellEnd"/>
      <w:r w:rsidRPr="0097089A">
        <w:rPr>
          <w:rFonts w:hint="eastAsia"/>
          <w:lang w:val="zh-CN"/>
        </w:rPr>
        <w:t>。</w:t>
      </w:r>
    </w:p>
    <w:bookmarkEnd w:id="14"/>
    <w:p w14:paraId="4AB0A2A0" w14:textId="77777777" w:rsidR="00D10CFE" w:rsidRPr="0097089A" w:rsidRDefault="00D10CFE" w:rsidP="00D10CFE">
      <w:pPr>
        <w:keepNext/>
        <w:topLinePunct/>
        <w:spacing w:after="240"/>
        <w:rPr>
          <w:u w:val="single"/>
        </w:rPr>
      </w:pPr>
      <w:proofErr w:type="spellStart"/>
      <w:r w:rsidRPr="0097089A">
        <w:rPr>
          <w:rFonts w:hint="eastAsia"/>
          <w:u w:val="single"/>
          <w:lang w:val="zh-CN"/>
        </w:rPr>
        <w:t>总体战略</w:t>
      </w:r>
      <w:proofErr w:type="spellEnd"/>
    </w:p>
    <w:p w14:paraId="755BA053" w14:textId="77777777" w:rsidR="00D10CFE" w:rsidRPr="0097089A" w:rsidRDefault="00D10CFE" w:rsidP="00D10CFE">
      <w:pPr>
        <w:pStyle w:val="Heading1"/>
        <w:topLinePunct/>
      </w:pPr>
      <w:proofErr w:type="spellStart"/>
      <w:r w:rsidRPr="0097089A">
        <w:rPr>
          <w:rFonts w:hint="eastAsia"/>
          <w:lang w:val="zh-CN"/>
        </w:rPr>
        <w:t>菲律宾政府提议到</w:t>
      </w:r>
      <w:proofErr w:type="spellEnd"/>
      <w:r w:rsidRPr="0097089A">
        <w:t>2030</w:t>
      </w:r>
      <w:proofErr w:type="spellStart"/>
      <w:r w:rsidRPr="0097089A">
        <w:rPr>
          <w:rFonts w:hint="eastAsia"/>
          <w:lang w:val="zh-CN"/>
        </w:rPr>
        <w:t>年实现削减其氟氯烃基准消费量</w:t>
      </w:r>
      <w:proofErr w:type="spellEnd"/>
      <w:r w:rsidRPr="0097089A">
        <w:t>100%</w:t>
      </w:r>
      <w:proofErr w:type="spellStart"/>
      <w:r w:rsidRPr="0097089A">
        <w:rPr>
          <w:rFonts w:hint="eastAsia"/>
          <w:lang w:val="zh-CN"/>
        </w:rPr>
        <w:t>的目标</w:t>
      </w:r>
      <w:r w:rsidRPr="0097089A">
        <w:rPr>
          <w:rFonts w:hint="eastAsia"/>
        </w:rPr>
        <w:t>，</w:t>
      </w:r>
      <w:r w:rsidRPr="0097089A">
        <w:rPr>
          <w:rFonts w:hint="eastAsia"/>
          <w:lang w:val="zh-CN"/>
        </w:rPr>
        <w:t>并根据《蒙特利尔议定书》第</w:t>
      </w:r>
      <w:proofErr w:type="spellEnd"/>
      <w:r w:rsidRPr="0097089A">
        <w:t>5</w:t>
      </w:r>
      <w:proofErr w:type="spellStart"/>
      <w:r w:rsidRPr="0097089A">
        <w:rPr>
          <w:rFonts w:hint="eastAsia"/>
          <w:lang w:val="zh-CN"/>
        </w:rPr>
        <w:t>条第</w:t>
      </w:r>
      <w:proofErr w:type="spellEnd"/>
      <w:r w:rsidRPr="0097089A">
        <w:t>8</w:t>
      </w:r>
      <w:proofErr w:type="spellStart"/>
      <w:r w:rsidRPr="0097089A">
        <w:rPr>
          <w:rFonts w:hint="eastAsia"/>
          <w:lang w:val="zh-CN"/>
        </w:rPr>
        <w:t>款之三</w:t>
      </w:r>
      <w:proofErr w:type="spellEnd"/>
      <w:r w:rsidRPr="0097089A">
        <w:t>(e)(</w:t>
      </w:r>
      <w:r w:rsidRPr="0097089A">
        <w:rPr>
          <w:rFonts w:hint="eastAsia"/>
          <w:lang w:val="zh-CN"/>
        </w:rPr>
        <w:t>一</w:t>
      </w:r>
      <w:r w:rsidRPr="0097089A">
        <w:t>)</w:t>
      </w:r>
      <w:r w:rsidRPr="0097089A">
        <w:rPr>
          <w:rFonts w:hint="eastAsia"/>
        </w:rPr>
        <w:t>，</w:t>
      </w:r>
      <w:r w:rsidRPr="0097089A">
        <w:rPr>
          <w:rFonts w:hint="eastAsia"/>
          <w:lang w:val="zh-CN"/>
        </w:rPr>
        <w:t>在</w:t>
      </w:r>
      <w:r w:rsidRPr="0097089A">
        <w:t>2030</w:t>
      </w:r>
      <w:proofErr w:type="spellStart"/>
      <w:r w:rsidRPr="0097089A">
        <w:rPr>
          <w:rFonts w:hint="eastAsia"/>
          <w:lang w:val="zh-CN"/>
        </w:rPr>
        <w:t>年至</w:t>
      </w:r>
      <w:proofErr w:type="spellEnd"/>
      <w:r w:rsidRPr="0097089A">
        <w:t>2040</w:t>
      </w:r>
      <w:proofErr w:type="spellStart"/>
      <w:r w:rsidRPr="0097089A">
        <w:rPr>
          <w:rFonts w:hint="eastAsia"/>
          <w:lang w:val="zh-CN"/>
        </w:rPr>
        <w:t>年期间维持氟氯烃的最大年度消费量</w:t>
      </w:r>
      <w:proofErr w:type="spellEnd"/>
      <w:r w:rsidRPr="0097089A">
        <w:rPr>
          <w:rFonts w:hint="eastAsia"/>
          <w:lang w:val="zh-CN"/>
        </w:rPr>
        <w:t>。</w:t>
      </w:r>
      <w:r w:rsidRPr="0097089A">
        <w:rPr>
          <w:vertAlign w:val="superscript"/>
          <w:lang w:val="zh-CN"/>
        </w:rPr>
        <w:footnoteReference w:id="11"/>
      </w:r>
      <w:r w:rsidRPr="0097089A">
        <w:rPr>
          <w:rFonts w:hint="eastAsia"/>
          <w:lang w:val="zh-CN"/>
        </w:rPr>
        <w:t>第三阶段将允许在维修行业制定一套全面和连贯的活动</w:t>
      </w:r>
      <w:r w:rsidRPr="0097089A">
        <w:rPr>
          <w:rFonts w:hint="eastAsia"/>
          <w:lang w:val="en-US"/>
        </w:rPr>
        <w:t>，</w:t>
      </w:r>
      <w:r w:rsidRPr="0097089A">
        <w:rPr>
          <w:rFonts w:hint="eastAsia"/>
          <w:lang w:val="zh-CN"/>
        </w:rPr>
        <w:t>辅之以必要的政策和法规</w:t>
      </w:r>
      <w:r w:rsidRPr="0097089A">
        <w:rPr>
          <w:rFonts w:hint="eastAsia"/>
          <w:lang w:val="en-US"/>
        </w:rPr>
        <w:t>，</w:t>
      </w:r>
      <w:r w:rsidRPr="0097089A">
        <w:rPr>
          <w:rFonts w:hint="eastAsia"/>
          <w:lang w:val="zh-CN"/>
        </w:rPr>
        <w:t>向溶剂和消防行业提供技术援助</w:t>
      </w:r>
      <w:r w:rsidRPr="0097089A">
        <w:rPr>
          <w:rFonts w:hint="eastAsia"/>
          <w:lang w:val="en-US"/>
        </w:rPr>
        <w:t>，</w:t>
      </w:r>
      <w:r w:rsidRPr="0097089A">
        <w:rPr>
          <w:rFonts w:hint="eastAsia"/>
          <w:lang w:val="zh-CN"/>
        </w:rPr>
        <w:t>并确保这些活动的连续性</w:t>
      </w:r>
      <w:r w:rsidRPr="0097089A">
        <w:rPr>
          <w:rFonts w:hint="eastAsia"/>
          <w:lang w:val="en-US"/>
        </w:rPr>
        <w:t>，</w:t>
      </w:r>
      <w:r w:rsidRPr="0097089A">
        <w:rPr>
          <w:rFonts w:hint="eastAsia"/>
          <w:lang w:val="zh-CN"/>
        </w:rPr>
        <w:t>以持续减少氟氯烃消费量。</w:t>
      </w:r>
    </w:p>
    <w:p w14:paraId="572285F0" w14:textId="77777777" w:rsidR="00D10CFE" w:rsidRPr="0097089A" w:rsidRDefault="00D10CFE" w:rsidP="00D10CFE">
      <w:pPr>
        <w:pStyle w:val="Heading1"/>
        <w:widowControl w:val="0"/>
        <w:topLinePunct/>
      </w:pPr>
      <w:bookmarkStart w:id="15" w:name="_Hlk126916111"/>
      <w:proofErr w:type="spellStart"/>
      <w:r w:rsidRPr="0097089A">
        <w:rPr>
          <w:rFonts w:hint="eastAsia"/>
          <w:lang w:val="zh-CN"/>
        </w:rPr>
        <w:t>根据允许审议氟氯烃淘汰管理计划最后一次付款的第</w:t>
      </w:r>
      <w:proofErr w:type="spellEnd"/>
      <w:r w:rsidRPr="0097089A">
        <w:t>86/51</w:t>
      </w:r>
      <w:proofErr w:type="spellStart"/>
      <w:r w:rsidRPr="0097089A">
        <w:rPr>
          <w:rFonts w:hint="eastAsia"/>
          <w:lang w:val="zh-CN"/>
        </w:rPr>
        <w:t>号决定</w:t>
      </w:r>
      <w:r w:rsidRPr="0097089A">
        <w:rPr>
          <w:rFonts w:hint="eastAsia"/>
        </w:rPr>
        <w:t>，</w:t>
      </w:r>
      <w:r w:rsidRPr="0097089A">
        <w:rPr>
          <w:rFonts w:hint="eastAsia"/>
          <w:lang w:val="zh-CN"/>
        </w:rPr>
        <w:t>菲律宾政府同意提交目前各项执行措施的监管和政策框架的详细说明</w:t>
      </w:r>
      <w:r w:rsidRPr="0097089A">
        <w:rPr>
          <w:rFonts w:hint="eastAsia"/>
        </w:rPr>
        <w:t>，</w:t>
      </w:r>
      <w:r w:rsidRPr="0097089A">
        <w:rPr>
          <w:rFonts w:hint="eastAsia"/>
          <w:lang w:val="zh-CN"/>
        </w:rPr>
        <w:t>以确保</w:t>
      </w:r>
      <w:proofErr w:type="spellEnd"/>
      <w:r w:rsidRPr="0097089A">
        <w:t>2030-2040</w:t>
      </w:r>
      <w:proofErr w:type="spellStart"/>
      <w:r w:rsidRPr="0097089A">
        <w:rPr>
          <w:rFonts w:hint="eastAsia"/>
          <w:lang w:val="zh-CN"/>
        </w:rPr>
        <w:t>年期间的氟氯烃消费量符合《蒙特利尔议定书》第</w:t>
      </w:r>
      <w:proofErr w:type="spellEnd"/>
      <w:r w:rsidRPr="0097089A">
        <w:t>5</w:t>
      </w:r>
      <w:proofErr w:type="spellStart"/>
      <w:r w:rsidRPr="0097089A">
        <w:rPr>
          <w:rFonts w:hint="eastAsia"/>
          <w:lang w:val="zh-CN"/>
        </w:rPr>
        <w:t>条第</w:t>
      </w:r>
      <w:proofErr w:type="spellEnd"/>
      <w:r w:rsidRPr="0097089A">
        <w:t>8</w:t>
      </w:r>
      <w:proofErr w:type="spellStart"/>
      <w:r w:rsidRPr="0097089A">
        <w:rPr>
          <w:rFonts w:hint="eastAsia"/>
          <w:lang w:val="zh-CN"/>
        </w:rPr>
        <w:t>款之三</w:t>
      </w:r>
      <w:proofErr w:type="spellEnd"/>
      <w:r w:rsidRPr="0097089A">
        <w:t>(e)(</w:t>
      </w:r>
      <w:r w:rsidRPr="0097089A">
        <w:rPr>
          <w:rFonts w:hint="eastAsia"/>
          <w:lang w:val="zh-CN"/>
        </w:rPr>
        <w:t>一</w:t>
      </w:r>
      <w:r w:rsidRPr="0097089A">
        <w:t>)</w:t>
      </w:r>
      <w:proofErr w:type="spellStart"/>
      <w:r w:rsidRPr="0097089A">
        <w:rPr>
          <w:rFonts w:hint="eastAsia"/>
          <w:lang w:val="zh-CN"/>
        </w:rPr>
        <w:t>段的规定</w:t>
      </w:r>
      <w:r w:rsidRPr="0097089A">
        <w:rPr>
          <w:rFonts w:hint="eastAsia"/>
        </w:rPr>
        <w:t>，</w:t>
      </w:r>
      <w:r w:rsidRPr="0097089A">
        <w:rPr>
          <w:rFonts w:hint="eastAsia"/>
          <w:lang w:val="zh-CN"/>
        </w:rPr>
        <w:t>如果菲律宾打算按照《蒙特利尔议定书》第</w:t>
      </w:r>
      <w:proofErr w:type="spellEnd"/>
      <w:r w:rsidRPr="0097089A">
        <w:t>5</w:t>
      </w:r>
      <w:proofErr w:type="spellStart"/>
      <w:r w:rsidRPr="0097089A">
        <w:rPr>
          <w:rFonts w:hint="eastAsia"/>
          <w:lang w:val="zh-CN"/>
        </w:rPr>
        <w:t>条第</w:t>
      </w:r>
      <w:proofErr w:type="spellEnd"/>
      <w:r w:rsidRPr="0097089A">
        <w:t>8</w:t>
      </w:r>
      <w:proofErr w:type="spellStart"/>
      <w:r w:rsidRPr="0097089A">
        <w:rPr>
          <w:rFonts w:hint="eastAsia"/>
          <w:lang w:val="zh-CN"/>
        </w:rPr>
        <w:t>款之三</w:t>
      </w:r>
      <w:proofErr w:type="spellEnd"/>
      <w:r w:rsidRPr="0097089A">
        <w:t>(e)(</w:t>
      </w:r>
      <w:r w:rsidRPr="0097089A">
        <w:rPr>
          <w:rFonts w:hint="eastAsia"/>
          <w:lang w:val="zh-CN"/>
        </w:rPr>
        <w:t>一</w:t>
      </w:r>
      <w:r w:rsidRPr="0097089A">
        <w:t>)</w:t>
      </w:r>
      <w:proofErr w:type="spellStart"/>
      <w:r w:rsidRPr="0097089A">
        <w:rPr>
          <w:rFonts w:hint="eastAsia"/>
          <w:lang w:val="zh-CN"/>
        </w:rPr>
        <w:t>段的规定在</w:t>
      </w:r>
      <w:proofErr w:type="spellEnd"/>
      <w:r w:rsidRPr="0097089A">
        <w:t>2030-2040</w:t>
      </w:r>
      <w:proofErr w:type="spellStart"/>
      <w:r w:rsidRPr="0097089A">
        <w:rPr>
          <w:rFonts w:hint="eastAsia"/>
          <w:lang w:val="zh-CN"/>
        </w:rPr>
        <w:t>年期间有消费量</w:t>
      </w:r>
      <w:r w:rsidRPr="0097089A">
        <w:rPr>
          <w:rFonts w:hint="eastAsia"/>
        </w:rPr>
        <w:t>，</w:t>
      </w:r>
      <w:r w:rsidRPr="0097089A">
        <w:rPr>
          <w:rFonts w:hint="eastAsia"/>
          <w:lang w:val="zh-CN"/>
        </w:rPr>
        <w:t>则提议修改其与执行委员会签订</w:t>
      </w:r>
      <w:r w:rsidRPr="0097089A">
        <w:rPr>
          <w:rFonts w:hint="eastAsia"/>
          <w:lang w:val="zh-CN"/>
        </w:rPr>
        <w:lastRenderedPageBreak/>
        <w:t>的协定</w:t>
      </w:r>
      <w:r w:rsidRPr="0097089A">
        <w:rPr>
          <w:rFonts w:hint="eastAsia"/>
        </w:rPr>
        <w:t>，</w:t>
      </w:r>
      <w:r w:rsidRPr="0097089A">
        <w:rPr>
          <w:rFonts w:hint="eastAsia"/>
          <w:lang w:val="zh-CN"/>
        </w:rPr>
        <w:t>使其涵盖</w:t>
      </w:r>
      <w:proofErr w:type="spellEnd"/>
      <w:r w:rsidRPr="0097089A">
        <w:t>2030</w:t>
      </w:r>
      <w:proofErr w:type="spellStart"/>
      <w:r w:rsidRPr="0097089A">
        <w:rPr>
          <w:rFonts w:hint="eastAsia"/>
          <w:lang w:val="zh-CN"/>
        </w:rPr>
        <w:t>年以后的时期</w:t>
      </w:r>
      <w:proofErr w:type="spellEnd"/>
      <w:r w:rsidRPr="0097089A">
        <w:rPr>
          <w:rFonts w:hint="eastAsia"/>
          <w:lang w:val="zh-CN"/>
        </w:rPr>
        <w:t>。</w:t>
      </w:r>
    </w:p>
    <w:bookmarkEnd w:id="15"/>
    <w:p w14:paraId="627936B4" w14:textId="77777777" w:rsidR="00D10CFE" w:rsidRPr="0097089A" w:rsidRDefault="00D10CFE" w:rsidP="00D10CFE">
      <w:pPr>
        <w:keepNext/>
        <w:topLinePunct/>
        <w:spacing w:after="240"/>
        <w:rPr>
          <w:u w:val="single"/>
        </w:rPr>
      </w:pPr>
      <w:proofErr w:type="spellStart"/>
      <w:r w:rsidRPr="0097089A">
        <w:rPr>
          <w:rFonts w:hint="eastAsia"/>
          <w:u w:val="single"/>
          <w:lang w:val="zh-CN"/>
        </w:rPr>
        <w:t>法律框架</w:t>
      </w:r>
      <w:proofErr w:type="spellEnd"/>
    </w:p>
    <w:p w14:paraId="5F349485" w14:textId="77777777" w:rsidR="00D10CFE" w:rsidRPr="0097089A" w:rsidRDefault="00D10CFE" w:rsidP="00D10CFE">
      <w:pPr>
        <w:pStyle w:val="Heading1"/>
        <w:keepNext/>
        <w:topLinePunct/>
      </w:pPr>
      <w:proofErr w:type="spellStart"/>
      <w:r w:rsidRPr="0097089A">
        <w:rPr>
          <w:rFonts w:hint="eastAsia"/>
          <w:lang w:val="zh-CN"/>
        </w:rPr>
        <w:t>虽然菲律宾政府已实施禁止进口和使用纯</w:t>
      </w:r>
      <w:proofErr w:type="spellEnd"/>
      <w:r w:rsidRPr="0097089A">
        <w:rPr>
          <w:lang w:val="zh-CN"/>
        </w:rPr>
        <w:t>HCFC-141b</w:t>
      </w:r>
      <w:proofErr w:type="spellStart"/>
      <w:r w:rsidRPr="0097089A">
        <w:rPr>
          <w:rFonts w:hint="eastAsia"/>
          <w:lang w:val="zh-CN"/>
        </w:rPr>
        <w:t>和预混多元醇中所含</w:t>
      </w:r>
      <w:proofErr w:type="spellEnd"/>
      <w:r w:rsidRPr="0097089A">
        <w:rPr>
          <w:lang w:val="zh-CN"/>
        </w:rPr>
        <w:t>HCFC-141b</w:t>
      </w:r>
      <w:proofErr w:type="spellStart"/>
      <w:r w:rsidRPr="0097089A">
        <w:rPr>
          <w:rFonts w:hint="eastAsia"/>
          <w:lang w:val="zh-CN"/>
        </w:rPr>
        <w:t>的禁令</w:t>
      </w:r>
      <w:proofErr w:type="spellEnd"/>
      <w:r w:rsidRPr="0097089A">
        <w:rPr>
          <w:rFonts w:hint="eastAsia"/>
          <w:lang w:val="zh-CN"/>
        </w:rPr>
        <w:t>（</w:t>
      </w:r>
      <w:r w:rsidRPr="0097089A">
        <w:rPr>
          <w:lang w:val="zh-CN"/>
        </w:rPr>
        <w:t>2015</w:t>
      </w:r>
      <w:r w:rsidRPr="0097089A">
        <w:rPr>
          <w:rFonts w:hint="eastAsia"/>
          <w:lang w:val="zh-CN"/>
        </w:rPr>
        <w:t>年</w:t>
      </w:r>
      <w:r w:rsidRPr="0097089A">
        <w:rPr>
          <w:lang w:val="zh-CN"/>
        </w:rPr>
        <w:t>1</w:t>
      </w:r>
      <w:r w:rsidRPr="0097089A">
        <w:rPr>
          <w:rFonts w:hint="eastAsia"/>
          <w:lang w:val="zh-CN"/>
        </w:rPr>
        <w:t>月</w:t>
      </w:r>
      <w:r w:rsidRPr="0097089A">
        <w:rPr>
          <w:lang w:val="zh-CN"/>
        </w:rPr>
        <w:t>1</w:t>
      </w:r>
      <w:proofErr w:type="spellStart"/>
      <w:r w:rsidRPr="0097089A">
        <w:rPr>
          <w:rFonts w:hint="eastAsia"/>
          <w:lang w:val="zh-CN"/>
        </w:rPr>
        <w:t>日生效</w:t>
      </w:r>
      <w:proofErr w:type="spellEnd"/>
      <w:r w:rsidRPr="0097089A">
        <w:rPr>
          <w:rFonts w:hint="eastAsia"/>
          <w:lang w:val="zh-CN"/>
        </w:rPr>
        <w:t>），</w:t>
      </w:r>
      <w:proofErr w:type="spellStart"/>
      <w:r w:rsidRPr="0097089A">
        <w:rPr>
          <w:rFonts w:hint="eastAsia"/>
          <w:lang w:val="zh-CN"/>
        </w:rPr>
        <w:t>但这仅适用于这些物质在泡沫塑料行业的使用，因此秘书处试图更好地了解菲律宾政府打算何时颁布禁止用于溶剂和冲洗用途的</w:t>
      </w:r>
      <w:proofErr w:type="spellEnd"/>
      <w:r w:rsidRPr="0097089A">
        <w:rPr>
          <w:lang w:val="zh-CN"/>
        </w:rPr>
        <w:t>HCFC-141b</w:t>
      </w:r>
      <w:proofErr w:type="spellStart"/>
      <w:r w:rsidRPr="0097089A">
        <w:rPr>
          <w:rFonts w:hint="eastAsia"/>
          <w:lang w:val="zh-CN"/>
        </w:rPr>
        <w:t>以及使用</w:t>
      </w:r>
      <w:proofErr w:type="spellEnd"/>
      <w:r w:rsidRPr="0097089A">
        <w:rPr>
          <w:lang w:val="zh-CN"/>
        </w:rPr>
        <w:t>HCFC-123</w:t>
      </w:r>
      <w:proofErr w:type="spellStart"/>
      <w:r w:rsidRPr="0097089A">
        <w:rPr>
          <w:rFonts w:hint="eastAsia"/>
          <w:lang w:val="zh-CN"/>
        </w:rPr>
        <w:t>的冷风机和灭火设备的禁令，同时注意到，根据《蒙特利尔议定书》第</w:t>
      </w:r>
      <w:proofErr w:type="spellEnd"/>
      <w:r w:rsidRPr="0097089A">
        <w:rPr>
          <w:lang w:val="zh-CN"/>
        </w:rPr>
        <w:t>5</w:t>
      </w:r>
      <w:r w:rsidRPr="0097089A">
        <w:rPr>
          <w:rFonts w:hint="eastAsia"/>
          <w:lang w:val="zh-CN"/>
        </w:rPr>
        <w:t>条</w:t>
      </w:r>
      <w:r w:rsidRPr="0097089A">
        <w:rPr>
          <w:lang w:val="zh-CN"/>
        </w:rPr>
        <w:t>8</w:t>
      </w:r>
      <w:proofErr w:type="spellStart"/>
      <w:r w:rsidRPr="0097089A">
        <w:rPr>
          <w:rFonts w:hint="eastAsia"/>
          <w:lang w:val="zh-CN"/>
        </w:rPr>
        <w:t>之三段</w:t>
      </w:r>
      <w:proofErr w:type="spellEnd"/>
      <w:r w:rsidRPr="0097089A">
        <w:rPr>
          <w:lang w:val="zh-CN"/>
        </w:rPr>
        <w:t>(e)(</w:t>
      </w:r>
      <w:r w:rsidRPr="0097089A">
        <w:rPr>
          <w:rFonts w:hint="eastAsia"/>
          <w:lang w:val="zh-CN"/>
        </w:rPr>
        <w:t>二</w:t>
      </w:r>
      <w:r w:rsidRPr="0097089A">
        <w:rPr>
          <w:lang w:val="zh-CN"/>
        </w:rPr>
        <w:t>)(a)</w:t>
      </w:r>
      <w:r w:rsidRPr="0097089A">
        <w:rPr>
          <w:rFonts w:hint="eastAsia"/>
          <w:lang w:val="zh-CN"/>
        </w:rPr>
        <w:t>和</w:t>
      </w:r>
      <w:r w:rsidRPr="0097089A">
        <w:rPr>
          <w:lang w:val="zh-CN"/>
        </w:rPr>
        <w:t>(b)</w:t>
      </w:r>
      <w:proofErr w:type="spellStart"/>
      <w:r w:rsidRPr="0097089A">
        <w:rPr>
          <w:rFonts w:hint="eastAsia"/>
          <w:lang w:val="zh-CN"/>
        </w:rPr>
        <w:t>项，只有</w:t>
      </w:r>
      <w:proofErr w:type="spellEnd"/>
      <w:r w:rsidRPr="0097089A">
        <w:rPr>
          <w:lang w:val="zh-CN"/>
        </w:rPr>
        <w:t>2030</w:t>
      </w:r>
      <w:r w:rsidRPr="0097089A">
        <w:rPr>
          <w:rFonts w:hint="eastAsia"/>
          <w:lang w:val="zh-CN"/>
        </w:rPr>
        <w:t>年</w:t>
      </w:r>
      <w:r w:rsidRPr="0097089A">
        <w:rPr>
          <w:lang w:val="zh-CN"/>
        </w:rPr>
        <w:t>1</w:t>
      </w:r>
      <w:r w:rsidRPr="0097089A">
        <w:rPr>
          <w:rFonts w:hint="eastAsia"/>
          <w:lang w:val="zh-CN"/>
        </w:rPr>
        <w:t>月</w:t>
      </w:r>
      <w:r w:rsidRPr="0097089A">
        <w:rPr>
          <w:lang w:val="zh-CN"/>
        </w:rPr>
        <w:t>1</w:t>
      </w:r>
      <w:proofErr w:type="spellStart"/>
      <w:r w:rsidRPr="0097089A">
        <w:rPr>
          <w:rFonts w:hint="eastAsia"/>
          <w:lang w:val="zh-CN"/>
        </w:rPr>
        <w:t>日存在的设备才能在</w:t>
      </w:r>
      <w:proofErr w:type="spellEnd"/>
      <w:r w:rsidRPr="0097089A">
        <w:rPr>
          <w:lang w:val="zh-CN"/>
        </w:rPr>
        <w:t>2030</w:t>
      </w:r>
      <w:proofErr w:type="spellStart"/>
      <w:r w:rsidRPr="0097089A">
        <w:rPr>
          <w:rFonts w:hint="eastAsia"/>
          <w:lang w:val="zh-CN"/>
        </w:rPr>
        <w:t>年至</w:t>
      </w:r>
      <w:proofErr w:type="spellEnd"/>
      <w:r w:rsidRPr="0097089A">
        <w:rPr>
          <w:lang w:val="zh-CN"/>
        </w:rPr>
        <w:t>2040</w:t>
      </w:r>
      <w:proofErr w:type="spellStart"/>
      <w:r w:rsidRPr="0097089A">
        <w:rPr>
          <w:rFonts w:hint="eastAsia"/>
          <w:lang w:val="zh-CN"/>
        </w:rPr>
        <w:t>年间使用氟氯烃进行维修。工发组织指出，目前构成管制氟氯烃进口的化学品管制令预备在</w:t>
      </w:r>
      <w:proofErr w:type="spellEnd"/>
      <w:r w:rsidRPr="0097089A">
        <w:rPr>
          <w:lang w:val="zh-CN"/>
        </w:rPr>
        <w:t>2025</w:t>
      </w:r>
      <w:proofErr w:type="spellStart"/>
      <w:r w:rsidRPr="0097089A">
        <w:rPr>
          <w:rFonts w:hint="eastAsia"/>
          <w:lang w:val="zh-CN"/>
        </w:rPr>
        <w:t>年制定禁止制冷和空调行业进口纯</w:t>
      </w:r>
      <w:proofErr w:type="spellEnd"/>
      <w:r w:rsidRPr="0097089A">
        <w:rPr>
          <w:lang w:val="zh-CN"/>
        </w:rPr>
        <w:t>HCFC-123</w:t>
      </w:r>
      <w:proofErr w:type="spellStart"/>
      <w:r w:rsidRPr="0097089A">
        <w:rPr>
          <w:rFonts w:hint="eastAsia"/>
          <w:lang w:val="zh-CN"/>
        </w:rPr>
        <w:t>的禁令</w:t>
      </w:r>
      <w:proofErr w:type="spellEnd"/>
      <w:r w:rsidRPr="0097089A">
        <w:rPr>
          <w:vertAlign w:val="superscript"/>
          <w:lang w:val="zh-CN"/>
        </w:rPr>
        <w:footnoteReference w:id="12"/>
      </w:r>
      <w:r w:rsidRPr="0097089A">
        <w:rPr>
          <w:rFonts w:hint="eastAsia"/>
          <w:lang w:val="zh-CN"/>
        </w:rPr>
        <w:t>。秘书处还指出，政府不妨考虑在基加利氢氟碳化物实施计划第一阶段纳入这些措施，促进采用使用低全球升温潜能值制冷剂的冷风机，以符合第</w:t>
      </w:r>
      <w:r w:rsidRPr="0097089A">
        <w:rPr>
          <w:lang w:val="zh-CN"/>
        </w:rPr>
        <w:t>XXVIII/2</w:t>
      </w:r>
      <w:proofErr w:type="spellStart"/>
      <w:r w:rsidRPr="0097089A">
        <w:rPr>
          <w:rFonts w:hint="eastAsia"/>
          <w:lang w:val="zh-CN"/>
        </w:rPr>
        <w:t>号决定第</w:t>
      </w:r>
      <w:proofErr w:type="spellEnd"/>
      <w:r w:rsidRPr="0097089A">
        <w:rPr>
          <w:lang w:val="zh-CN"/>
        </w:rPr>
        <w:t>13</w:t>
      </w:r>
      <w:proofErr w:type="spellStart"/>
      <w:r w:rsidRPr="0097089A">
        <w:rPr>
          <w:rFonts w:hint="eastAsia"/>
          <w:lang w:val="zh-CN"/>
        </w:rPr>
        <w:t>段赋予第</w:t>
      </w:r>
      <w:proofErr w:type="spellEnd"/>
      <w:r w:rsidRPr="0097089A">
        <w:rPr>
          <w:lang w:val="zh-CN"/>
        </w:rPr>
        <w:t>5</w:t>
      </w:r>
      <w:proofErr w:type="spellStart"/>
      <w:r w:rsidRPr="0097089A">
        <w:rPr>
          <w:rFonts w:hint="eastAsia"/>
          <w:lang w:val="zh-CN"/>
        </w:rPr>
        <w:t>条国家的灵活性</w:t>
      </w:r>
      <w:proofErr w:type="spellEnd"/>
      <w:r w:rsidRPr="0097089A">
        <w:rPr>
          <w:rFonts w:hint="eastAsia"/>
          <w:lang w:val="zh-CN"/>
        </w:rPr>
        <w:t>。</w:t>
      </w:r>
    </w:p>
    <w:p w14:paraId="7F329930" w14:textId="77777777" w:rsidR="00D10CFE" w:rsidRPr="0097089A" w:rsidRDefault="00D10CFE" w:rsidP="00D10CFE">
      <w:pPr>
        <w:pStyle w:val="Heading1"/>
        <w:topLinePunct/>
        <w:rPr>
          <w:lang w:val="en-US"/>
        </w:rPr>
      </w:pPr>
      <w:proofErr w:type="spellStart"/>
      <w:r w:rsidRPr="0097089A">
        <w:rPr>
          <w:rFonts w:hint="eastAsia"/>
          <w:lang w:val="zh-CN"/>
        </w:rPr>
        <w:t>关于消防行业</w:t>
      </w:r>
      <w:r w:rsidRPr="0097089A">
        <w:rPr>
          <w:rFonts w:hint="eastAsia"/>
        </w:rPr>
        <w:t>，</w:t>
      </w:r>
      <w:r w:rsidRPr="0097089A">
        <w:rPr>
          <w:rFonts w:hint="eastAsia"/>
          <w:lang w:val="zh-CN"/>
        </w:rPr>
        <w:t>有人指出</w:t>
      </w:r>
      <w:r w:rsidRPr="0097089A">
        <w:rPr>
          <w:rFonts w:hint="eastAsia"/>
        </w:rPr>
        <w:t>，</w:t>
      </w:r>
      <w:r w:rsidRPr="0097089A">
        <w:rPr>
          <w:rFonts w:hint="eastAsia"/>
          <w:lang w:val="zh-CN"/>
        </w:rPr>
        <w:t>氟氯烃消费量非常小</w:t>
      </w:r>
      <w:r w:rsidRPr="0097089A">
        <w:rPr>
          <w:rFonts w:hint="eastAsia"/>
        </w:rPr>
        <w:t>（</w:t>
      </w:r>
      <w:r w:rsidRPr="0097089A">
        <w:rPr>
          <w:rFonts w:hint="eastAsia"/>
          <w:lang w:val="zh-CN"/>
        </w:rPr>
        <w:t>按</w:t>
      </w:r>
      <w:proofErr w:type="spellEnd"/>
      <w:r w:rsidRPr="0097089A">
        <w:t>ODP</w:t>
      </w:r>
      <w:proofErr w:type="spellStart"/>
      <w:r w:rsidRPr="0097089A">
        <w:rPr>
          <w:rFonts w:hint="eastAsia"/>
          <w:lang w:val="zh-CN"/>
        </w:rPr>
        <w:t>吨计不到</w:t>
      </w:r>
      <w:proofErr w:type="spellEnd"/>
      <w:r w:rsidRPr="0097089A">
        <w:t>1%</w:t>
      </w:r>
      <w:r w:rsidRPr="0097089A">
        <w:rPr>
          <w:rFonts w:hint="eastAsia"/>
        </w:rPr>
        <w:t>）</w:t>
      </w:r>
      <w:r w:rsidRPr="0097089A">
        <w:rPr>
          <w:rFonts w:hint="eastAsia"/>
          <w:lang w:val="zh-CN"/>
        </w:rPr>
        <w:t>。目前缺乏有关该国是否使用基于</w:t>
      </w:r>
      <w:r w:rsidRPr="0097089A">
        <w:rPr>
          <w:lang w:val="en-US"/>
        </w:rPr>
        <w:t>HCFC-123</w:t>
      </w:r>
      <w:r w:rsidRPr="0097089A">
        <w:rPr>
          <w:rFonts w:hint="eastAsia"/>
          <w:lang w:val="zh-CN"/>
        </w:rPr>
        <w:t>的全淹没灭火设备以及该行业是否存在使用</w:t>
      </w:r>
      <w:r w:rsidRPr="0097089A">
        <w:rPr>
          <w:lang w:val="en-US"/>
        </w:rPr>
        <w:t>HCFC-123</w:t>
      </w:r>
      <w:r w:rsidRPr="0097089A">
        <w:rPr>
          <w:rFonts w:hint="eastAsia"/>
          <w:lang w:val="zh-CN"/>
        </w:rPr>
        <w:t>的制造和组装的信息</w:t>
      </w:r>
      <w:r w:rsidRPr="0097089A">
        <w:rPr>
          <w:rFonts w:hint="eastAsia"/>
          <w:lang w:val="en-US"/>
        </w:rPr>
        <w:t>，</w:t>
      </w:r>
      <w:r w:rsidRPr="0097089A">
        <w:rPr>
          <w:rFonts w:hint="eastAsia"/>
          <w:lang w:val="zh-CN"/>
        </w:rPr>
        <w:t>由于这两个因素</w:t>
      </w:r>
      <w:r w:rsidRPr="0097089A">
        <w:rPr>
          <w:rFonts w:hint="eastAsia"/>
          <w:lang w:val="en-US"/>
        </w:rPr>
        <w:t>，</w:t>
      </w:r>
      <w:r w:rsidRPr="0097089A">
        <w:rPr>
          <w:rFonts w:hint="eastAsia"/>
          <w:lang w:val="zh-CN"/>
        </w:rPr>
        <w:t>可能需要进行详细评估才能改用替代品。工发组织表示</w:t>
      </w:r>
      <w:r w:rsidRPr="0097089A">
        <w:rPr>
          <w:rFonts w:hint="eastAsia"/>
          <w:lang w:val="en-US"/>
        </w:rPr>
        <w:t>，</w:t>
      </w:r>
      <w:r w:rsidRPr="0097089A">
        <w:rPr>
          <w:rFonts w:hint="eastAsia"/>
          <w:lang w:val="zh-CN"/>
        </w:rPr>
        <w:t>在这个行业过早禁用氟氯烃可能会带来采用全球升温潜能值非常高的含有氢氟碳化物的设备的风险</w:t>
      </w:r>
      <w:r w:rsidRPr="0097089A">
        <w:rPr>
          <w:rFonts w:hint="eastAsia"/>
          <w:lang w:val="en-US"/>
        </w:rPr>
        <w:t>，</w:t>
      </w:r>
      <w:r w:rsidRPr="0097089A">
        <w:rPr>
          <w:rFonts w:hint="eastAsia"/>
          <w:lang w:val="zh-CN"/>
        </w:rPr>
        <w:t>这可能使该国逐步减少使用氢氟碳化物的工作更具挑战性。因此</w:t>
      </w:r>
      <w:r w:rsidRPr="0097089A">
        <w:rPr>
          <w:rFonts w:hint="eastAsia"/>
          <w:lang w:val="en-US"/>
        </w:rPr>
        <w:t>，</w:t>
      </w:r>
      <w:r w:rsidRPr="0097089A">
        <w:rPr>
          <w:rFonts w:hint="eastAsia"/>
          <w:lang w:val="zh-CN"/>
        </w:rPr>
        <w:t>秘书处一致认为</w:t>
      </w:r>
      <w:r w:rsidRPr="0097089A">
        <w:rPr>
          <w:rFonts w:hint="eastAsia"/>
          <w:lang w:val="en-US"/>
        </w:rPr>
        <w:t>，</w:t>
      </w:r>
      <w:r w:rsidRPr="0097089A">
        <w:rPr>
          <w:rFonts w:hint="eastAsia"/>
          <w:lang w:val="zh-CN"/>
        </w:rPr>
        <w:t>在该行业采取的任何进一步行动都将根据下文第</w:t>
      </w:r>
      <w:r w:rsidRPr="0097089A">
        <w:rPr>
          <w:lang w:val="en-US"/>
        </w:rPr>
        <w:t>39</w:t>
      </w:r>
      <w:r w:rsidRPr="0097089A">
        <w:rPr>
          <w:rFonts w:hint="eastAsia"/>
          <w:lang w:val="zh-CN"/>
        </w:rPr>
        <w:t>段对该行业拟议提供的技术援助的结果</w:t>
      </w:r>
      <w:r w:rsidRPr="0097089A">
        <w:rPr>
          <w:rFonts w:hint="eastAsia"/>
          <w:lang w:val="en-US"/>
        </w:rPr>
        <w:t>，</w:t>
      </w:r>
      <w:r w:rsidRPr="0097089A">
        <w:rPr>
          <w:rFonts w:hint="eastAsia"/>
          <w:lang w:val="zh-CN"/>
        </w:rPr>
        <w:t>并且可以考虑颁布禁令</w:t>
      </w:r>
      <w:r w:rsidRPr="0097089A">
        <w:rPr>
          <w:rFonts w:hint="eastAsia"/>
          <w:lang w:val="en-US"/>
        </w:rPr>
        <w:t>，</w:t>
      </w:r>
      <w:r w:rsidRPr="0097089A">
        <w:rPr>
          <w:rFonts w:hint="eastAsia"/>
          <w:lang w:val="zh-CN"/>
        </w:rPr>
        <w:t>但有一项谅解</w:t>
      </w:r>
      <w:r w:rsidRPr="0097089A">
        <w:rPr>
          <w:rFonts w:hint="eastAsia"/>
          <w:lang w:val="en-US"/>
        </w:rPr>
        <w:t>，</w:t>
      </w:r>
      <w:r w:rsidRPr="0097089A">
        <w:rPr>
          <w:rFonts w:hint="eastAsia"/>
          <w:lang w:val="zh-CN"/>
        </w:rPr>
        <w:t>即这将不迟于</w:t>
      </w:r>
      <w:r w:rsidRPr="0097089A">
        <w:rPr>
          <w:lang w:val="en-US"/>
        </w:rPr>
        <w:t>2030</w:t>
      </w:r>
      <w:r w:rsidRPr="0097089A">
        <w:rPr>
          <w:rFonts w:hint="eastAsia"/>
          <w:lang w:val="zh-CN"/>
        </w:rPr>
        <w:t>年</w:t>
      </w:r>
      <w:r w:rsidRPr="0097089A">
        <w:rPr>
          <w:lang w:val="en-US"/>
        </w:rPr>
        <w:t>1</w:t>
      </w:r>
      <w:r w:rsidRPr="0097089A">
        <w:rPr>
          <w:rFonts w:hint="eastAsia"/>
          <w:lang w:val="zh-CN"/>
        </w:rPr>
        <w:t>月</w:t>
      </w:r>
      <w:r w:rsidRPr="0097089A">
        <w:rPr>
          <w:lang w:val="en-US"/>
        </w:rPr>
        <w:t>1</w:t>
      </w:r>
      <w:r w:rsidRPr="0097089A">
        <w:rPr>
          <w:rFonts w:hint="eastAsia"/>
          <w:lang w:val="zh-CN"/>
        </w:rPr>
        <w:t>日。工发组织还表示，政府认识到第</w:t>
      </w:r>
      <w:r w:rsidRPr="0097089A">
        <w:rPr>
          <w:lang w:val="zh-CN"/>
        </w:rPr>
        <w:t>XXX/2</w:t>
      </w:r>
      <w:proofErr w:type="spellStart"/>
      <w:r w:rsidRPr="0097089A">
        <w:rPr>
          <w:rFonts w:hint="eastAsia"/>
          <w:lang w:val="zh-CN"/>
        </w:rPr>
        <w:t>号决定，其中缔约方除其他外，决定将第</w:t>
      </w:r>
      <w:proofErr w:type="spellEnd"/>
      <w:r w:rsidRPr="0097089A">
        <w:rPr>
          <w:lang w:val="zh-CN"/>
        </w:rPr>
        <w:t>5</w:t>
      </w:r>
      <w:proofErr w:type="spellStart"/>
      <w:r w:rsidRPr="0097089A">
        <w:rPr>
          <w:rFonts w:hint="eastAsia"/>
          <w:lang w:val="zh-CN"/>
        </w:rPr>
        <w:t>条国家</w:t>
      </w:r>
      <w:proofErr w:type="spellEnd"/>
      <w:r w:rsidRPr="0097089A">
        <w:rPr>
          <w:lang w:val="zh-CN"/>
        </w:rPr>
        <w:t>2030</w:t>
      </w:r>
      <w:r w:rsidRPr="0097089A">
        <w:rPr>
          <w:rFonts w:hint="eastAsia"/>
          <w:lang w:val="zh-CN"/>
        </w:rPr>
        <w:t>年</w:t>
      </w:r>
      <w:r w:rsidRPr="0097089A">
        <w:rPr>
          <w:lang w:val="zh-CN"/>
        </w:rPr>
        <w:t>1</w:t>
      </w:r>
      <w:r w:rsidRPr="0097089A">
        <w:rPr>
          <w:rFonts w:hint="eastAsia"/>
          <w:lang w:val="zh-CN"/>
        </w:rPr>
        <w:t>月</w:t>
      </w:r>
      <w:r w:rsidRPr="0097089A">
        <w:rPr>
          <w:lang w:val="zh-CN"/>
        </w:rPr>
        <w:t>1</w:t>
      </w:r>
      <w:proofErr w:type="spellStart"/>
      <w:r w:rsidRPr="0097089A">
        <w:rPr>
          <w:rFonts w:hint="eastAsia"/>
          <w:lang w:val="zh-CN"/>
        </w:rPr>
        <w:t>日存在的灭火和消防设备的维修纳入</w:t>
      </w:r>
      <w:proofErr w:type="spellEnd"/>
      <w:r w:rsidRPr="0097089A">
        <w:rPr>
          <w:lang w:val="zh-CN"/>
        </w:rPr>
        <w:t>2030-2040</w:t>
      </w:r>
      <w:proofErr w:type="spellStart"/>
      <w:r w:rsidRPr="0097089A">
        <w:rPr>
          <w:rFonts w:hint="eastAsia"/>
          <w:lang w:val="zh-CN"/>
        </w:rPr>
        <w:t>年结尾维修允许使用的范围</w:t>
      </w:r>
      <w:proofErr w:type="spellEnd"/>
      <w:r w:rsidRPr="0097089A">
        <w:rPr>
          <w:rFonts w:hint="eastAsia"/>
          <w:lang w:val="zh-CN"/>
        </w:rPr>
        <w:t>。</w:t>
      </w:r>
    </w:p>
    <w:p w14:paraId="532BD5B3" w14:textId="77777777" w:rsidR="00D10CFE" w:rsidRPr="0097089A" w:rsidRDefault="00D10CFE" w:rsidP="00D10CFE">
      <w:pPr>
        <w:widowControl w:val="0"/>
        <w:numPr>
          <w:ilvl w:val="0"/>
          <w:numId w:val="1"/>
        </w:numPr>
        <w:tabs>
          <w:tab w:val="num" w:pos="0"/>
        </w:tabs>
        <w:topLinePunct/>
        <w:spacing w:after="240"/>
      </w:pPr>
      <w:bookmarkStart w:id="16" w:name="_Hlk126916116"/>
      <w:proofErr w:type="spellStart"/>
      <w:r w:rsidRPr="0097089A">
        <w:rPr>
          <w:rFonts w:hint="eastAsia"/>
          <w:lang w:val="zh-CN"/>
        </w:rPr>
        <w:t>关于</w:t>
      </w:r>
      <w:proofErr w:type="spellEnd"/>
      <w:r w:rsidRPr="0097089A">
        <w:rPr>
          <w:lang w:val="zh-CN"/>
        </w:rPr>
        <w:t>HCFC-141b</w:t>
      </w:r>
      <w:proofErr w:type="spellStart"/>
      <w:r w:rsidRPr="0097089A">
        <w:rPr>
          <w:rFonts w:hint="eastAsia"/>
          <w:lang w:val="zh-CN"/>
        </w:rPr>
        <w:t>在溶剂和冲洗应用方面的使用，政府将设法限制该物质的进口，以期在</w:t>
      </w:r>
      <w:proofErr w:type="spellEnd"/>
      <w:r w:rsidRPr="0097089A">
        <w:rPr>
          <w:lang w:val="zh-CN"/>
        </w:rPr>
        <w:t>2030</w:t>
      </w:r>
      <w:proofErr w:type="spellStart"/>
      <w:r w:rsidRPr="0097089A">
        <w:rPr>
          <w:rFonts w:hint="eastAsia"/>
          <w:lang w:val="zh-CN"/>
        </w:rPr>
        <w:t>年最终禁止进口</w:t>
      </w:r>
      <w:proofErr w:type="spellEnd"/>
      <w:r w:rsidRPr="0097089A">
        <w:rPr>
          <w:rFonts w:hint="eastAsia"/>
          <w:lang w:val="zh-CN"/>
        </w:rPr>
        <w:t>。</w:t>
      </w:r>
    </w:p>
    <w:bookmarkEnd w:id="16"/>
    <w:p w14:paraId="53B21941" w14:textId="77777777" w:rsidR="00D10CFE" w:rsidRPr="0097089A" w:rsidRDefault="00D10CFE" w:rsidP="00C56F82">
      <w:pPr>
        <w:topLinePunct/>
        <w:spacing w:after="240"/>
      </w:pPr>
      <w:proofErr w:type="spellStart"/>
      <w:r w:rsidRPr="0097089A">
        <w:rPr>
          <w:rFonts w:hint="eastAsia"/>
          <w:u w:val="single"/>
          <w:lang w:val="zh-CN"/>
        </w:rPr>
        <w:t>技术和与费用有关的问题</w:t>
      </w:r>
      <w:proofErr w:type="spellEnd"/>
    </w:p>
    <w:p w14:paraId="727FBBA9" w14:textId="422B963D" w:rsidR="00D10CFE" w:rsidRPr="0097089A" w:rsidRDefault="00D10CFE" w:rsidP="00C56F82">
      <w:pPr>
        <w:pStyle w:val="Heading1"/>
        <w:topLinePunct/>
      </w:pPr>
      <w:r w:rsidRPr="0097089A">
        <w:rPr>
          <w:rFonts w:hint="eastAsia"/>
          <w:lang w:val="zh-CN"/>
        </w:rPr>
        <w:t>按照提出的申请</w:t>
      </w:r>
      <w:r w:rsidRPr="0097089A">
        <w:rPr>
          <w:rFonts w:hint="eastAsia"/>
          <w:lang w:val="en-US"/>
        </w:rPr>
        <w:t>，</w:t>
      </w:r>
      <w:r w:rsidRPr="0097089A">
        <w:rPr>
          <w:rFonts w:hint="eastAsia"/>
          <w:lang w:val="zh-CN"/>
        </w:rPr>
        <w:t>氟氯烃淘汰管理计划第三阶段的供资数额根据第</w:t>
      </w:r>
      <w:r w:rsidRPr="0097089A">
        <w:rPr>
          <w:lang w:val="en-US"/>
        </w:rPr>
        <w:t>7</w:t>
      </w:r>
      <w:r w:rsidRPr="0097089A">
        <w:rPr>
          <w:rFonts w:hint="eastAsia"/>
          <w:lang w:val="zh-CN"/>
        </w:rPr>
        <w:t>条报告的该国</w:t>
      </w:r>
      <w:r w:rsidRPr="0097089A">
        <w:rPr>
          <w:lang w:val="en-US"/>
        </w:rPr>
        <w:t>2022</w:t>
      </w:r>
      <w:r w:rsidRPr="0097089A">
        <w:rPr>
          <w:rFonts w:hint="eastAsia"/>
          <w:lang w:val="zh-CN"/>
        </w:rPr>
        <w:t>年消费量</w:t>
      </w:r>
      <w:r w:rsidRPr="0097089A">
        <w:rPr>
          <w:lang w:val="en-US"/>
        </w:rPr>
        <w:t>1,201.7</w:t>
      </w:r>
      <w:r w:rsidRPr="0097089A">
        <w:rPr>
          <w:rFonts w:hint="eastAsia"/>
          <w:lang w:val="zh-CN"/>
        </w:rPr>
        <w:t>公吨</w:t>
      </w:r>
      <w:r w:rsidRPr="0097089A">
        <w:rPr>
          <w:rFonts w:hint="eastAsia"/>
          <w:lang w:val="en-US"/>
        </w:rPr>
        <w:t>（</w:t>
      </w:r>
      <w:r w:rsidRPr="0097089A">
        <w:rPr>
          <w:lang w:val="en-US"/>
        </w:rPr>
        <w:t xml:space="preserve">69.66 </w:t>
      </w:r>
      <w:proofErr w:type="spellStart"/>
      <w:r w:rsidRPr="0097089A">
        <w:rPr>
          <w:lang w:val="en-US"/>
        </w:rPr>
        <w:t>ODP</w:t>
      </w:r>
      <w:r w:rsidRPr="0097089A">
        <w:rPr>
          <w:rFonts w:hint="eastAsia"/>
          <w:lang w:val="zh-CN"/>
        </w:rPr>
        <w:t>吨</w:t>
      </w:r>
      <w:r w:rsidRPr="0097089A">
        <w:rPr>
          <w:rFonts w:hint="eastAsia"/>
          <w:lang w:val="en-US"/>
        </w:rPr>
        <w:t>）</w:t>
      </w:r>
      <w:r w:rsidRPr="0097089A">
        <w:rPr>
          <w:rFonts w:hint="eastAsia"/>
          <w:lang w:val="zh-CN"/>
        </w:rPr>
        <w:t>计算。然而，在审查氟氯烃消费量数据后，秘书处指出，该国国家方案数据报告的</w:t>
      </w:r>
      <w:proofErr w:type="spellEnd"/>
      <w:r w:rsidRPr="0097089A">
        <w:rPr>
          <w:lang w:val="zh-CN"/>
        </w:rPr>
        <w:t>2022</w:t>
      </w:r>
      <w:proofErr w:type="spellStart"/>
      <w:r w:rsidRPr="0097089A">
        <w:rPr>
          <w:rFonts w:hint="eastAsia"/>
          <w:lang w:val="zh-CN"/>
        </w:rPr>
        <w:t>年的氟氯烃消费量要低得多</w:t>
      </w:r>
      <w:proofErr w:type="spellEnd"/>
      <w:r w:rsidRPr="0097089A">
        <w:rPr>
          <w:rFonts w:hint="eastAsia"/>
          <w:lang w:val="zh-CN"/>
        </w:rPr>
        <w:t>（</w:t>
      </w:r>
      <w:r w:rsidRPr="0097089A">
        <w:rPr>
          <w:lang w:val="zh-CN"/>
        </w:rPr>
        <w:t>759.6</w:t>
      </w:r>
      <w:proofErr w:type="spellStart"/>
      <w:r w:rsidRPr="0097089A">
        <w:rPr>
          <w:rFonts w:hint="eastAsia"/>
          <w:lang w:val="zh-CN"/>
        </w:rPr>
        <w:t>公吨</w:t>
      </w:r>
      <w:proofErr w:type="spellEnd"/>
      <w:r w:rsidRPr="0097089A">
        <w:rPr>
          <w:lang w:val="zh-CN"/>
        </w:rPr>
        <w:t>/44.40 ODP</w:t>
      </w:r>
      <w:r w:rsidRPr="0097089A">
        <w:rPr>
          <w:rFonts w:hint="eastAsia"/>
          <w:lang w:val="zh-CN"/>
        </w:rPr>
        <w:t>吨），</w:t>
      </w:r>
      <w:proofErr w:type="spellStart"/>
      <w:r w:rsidRPr="0097089A">
        <w:rPr>
          <w:rFonts w:hint="eastAsia"/>
          <w:lang w:val="zh-CN"/>
        </w:rPr>
        <w:t>并且还注意到，该年的进口数据包括了一些库存量。与工发组织讨论后，同意按照</w:t>
      </w:r>
      <w:proofErr w:type="spellEnd"/>
      <w:r w:rsidRPr="0097089A">
        <w:rPr>
          <w:lang w:val="zh-CN"/>
        </w:rPr>
        <w:t>UNEP/OzL.Pro/ExCom/16/20</w:t>
      </w:r>
      <w:proofErr w:type="spellStart"/>
      <w:r w:rsidRPr="0097089A">
        <w:rPr>
          <w:rFonts w:hint="eastAsia"/>
          <w:lang w:val="zh-CN"/>
        </w:rPr>
        <w:t>号文件第</w:t>
      </w:r>
      <w:proofErr w:type="spellEnd"/>
      <w:r w:rsidRPr="0097089A">
        <w:rPr>
          <w:lang w:val="zh-CN"/>
        </w:rPr>
        <w:t>32</w:t>
      </w:r>
      <w:r w:rsidRPr="0097089A">
        <w:rPr>
          <w:rFonts w:hint="eastAsia"/>
          <w:lang w:val="zh-CN"/>
        </w:rPr>
        <w:t>段</w:t>
      </w:r>
      <w:r w:rsidRPr="0097089A">
        <w:rPr>
          <w:lang w:val="zh-CN"/>
        </w:rPr>
        <w:t>(b)</w:t>
      </w:r>
      <w:proofErr w:type="spellStart"/>
      <w:r w:rsidRPr="0097089A">
        <w:rPr>
          <w:rFonts w:hint="eastAsia"/>
          <w:lang w:val="zh-CN"/>
        </w:rPr>
        <w:t>中的决定</w:t>
      </w:r>
      <w:proofErr w:type="spellEnd"/>
      <w:r w:rsidRPr="0097089A">
        <w:rPr>
          <w:rStyle w:val="FootnoteReference"/>
          <w:lang w:val="zh-CN"/>
        </w:rPr>
        <w:footnoteReference w:id="13"/>
      </w:r>
      <w:r w:rsidRPr="0097089A">
        <w:rPr>
          <w:rFonts w:hint="eastAsia"/>
          <w:lang w:val="zh-CN"/>
        </w:rPr>
        <w:t>，</w:t>
      </w:r>
      <w:proofErr w:type="spellStart"/>
      <w:r w:rsidRPr="0097089A">
        <w:rPr>
          <w:rFonts w:hint="eastAsia"/>
          <w:lang w:val="zh-CN"/>
        </w:rPr>
        <w:t>使用</w:t>
      </w:r>
      <w:proofErr w:type="spellEnd"/>
      <w:r w:rsidRPr="0097089A">
        <w:rPr>
          <w:lang w:val="zh-CN"/>
        </w:rPr>
        <w:t>2020-2022</w:t>
      </w:r>
      <w:proofErr w:type="spellStart"/>
      <w:r w:rsidRPr="0097089A">
        <w:rPr>
          <w:rFonts w:hint="eastAsia"/>
          <w:lang w:val="zh-CN"/>
        </w:rPr>
        <w:t>年国家方案数据</w:t>
      </w:r>
      <w:proofErr w:type="spellEnd"/>
      <w:r w:rsidRPr="0097089A">
        <w:rPr>
          <w:rFonts w:hint="eastAsia"/>
          <w:lang w:val="zh-CN"/>
        </w:rPr>
        <w:t>（</w:t>
      </w:r>
      <w:r w:rsidRPr="0097089A">
        <w:rPr>
          <w:lang w:val="zh-CN"/>
        </w:rPr>
        <w:t>925.77</w:t>
      </w:r>
      <w:proofErr w:type="spellStart"/>
      <w:r w:rsidRPr="0097089A">
        <w:rPr>
          <w:rFonts w:hint="eastAsia"/>
          <w:lang w:val="zh-CN"/>
        </w:rPr>
        <w:t>公吨）的平均数来计算该项目符合供资资格的消费量，这为维修行业提供的最高供资金额为</w:t>
      </w:r>
      <w:proofErr w:type="spellEnd"/>
      <w:r w:rsidRPr="0097089A">
        <w:rPr>
          <w:lang w:val="zh-CN"/>
        </w:rPr>
        <w:t>4,414,848</w:t>
      </w:r>
      <w:proofErr w:type="spellStart"/>
      <w:r w:rsidRPr="0097089A">
        <w:rPr>
          <w:rFonts w:hint="eastAsia"/>
          <w:lang w:val="zh-CN"/>
        </w:rPr>
        <w:t>美元，包括为溶剂和消防行业提供技术援助，以减少</w:t>
      </w:r>
      <w:proofErr w:type="spellEnd"/>
      <w:r w:rsidRPr="0097089A">
        <w:rPr>
          <w:lang w:val="zh-CN"/>
        </w:rPr>
        <w:t>HCFC-141b</w:t>
      </w:r>
      <w:r w:rsidRPr="0097089A">
        <w:rPr>
          <w:rFonts w:hint="eastAsia"/>
          <w:lang w:val="zh-CN"/>
        </w:rPr>
        <w:t>和</w:t>
      </w:r>
      <w:r w:rsidRPr="0097089A">
        <w:rPr>
          <w:lang w:val="zh-CN"/>
        </w:rPr>
        <w:t>HCFC-123</w:t>
      </w:r>
      <w:proofErr w:type="spellStart"/>
      <w:r w:rsidRPr="0097089A">
        <w:rPr>
          <w:rFonts w:hint="eastAsia"/>
          <w:lang w:val="zh-CN"/>
        </w:rPr>
        <w:t>的消费量，但不包括提供给项目管理股的费用。在这个基础上，工发组织将氟氯烃淘汰管理计划第三阶段的供资数额</w:t>
      </w:r>
      <w:proofErr w:type="spellEnd"/>
      <w:r w:rsidRPr="0097089A">
        <w:rPr>
          <w:rStyle w:val="FootnoteReference"/>
          <w:lang w:val="zh-CN"/>
        </w:rPr>
        <w:footnoteReference w:id="14"/>
      </w:r>
      <w:proofErr w:type="spellStart"/>
      <w:r w:rsidRPr="0097089A">
        <w:rPr>
          <w:rFonts w:hint="eastAsia"/>
          <w:lang w:val="zh-CN"/>
        </w:rPr>
        <w:t>减少了</w:t>
      </w:r>
      <w:proofErr w:type="spellEnd"/>
      <w:r w:rsidRPr="0097089A">
        <w:rPr>
          <w:lang w:val="zh-CN"/>
        </w:rPr>
        <w:t>1,900,819</w:t>
      </w:r>
      <w:proofErr w:type="spellStart"/>
      <w:r w:rsidRPr="0097089A">
        <w:rPr>
          <w:rFonts w:hint="eastAsia"/>
          <w:lang w:val="zh-CN"/>
        </w:rPr>
        <w:t>美元，降至</w:t>
      </w:r>
      <w:proofErr w:type="spellEnd"/>
      <w:r w:rsidRPr="0097089A">
        <w:rPr>
          <w:lang w:val="zh-CN"/>
        </w:rPr>
        <w:t>4,687,000</w:t>
      </w:r>
      <w:proofErr w:type="spellStart"/>
      <w:r w:rsidRPr="0097089A">
        <w:rPr>
          <w:rFonts w:hint="eastAsia"/>
          <w:lang w:val="zh-CN"/>
        </w:rPr>
        <w:t>美元，其中包括提供给项目管理股的</w:t>
      </w:r>
      <w:proofErr w:type="spellEnd"/>
      <w:r w:rsidRPr="0097089A">
        <w:rPr>
          <w:lang w:val="zh-CN"/>
        </w:rPr>
        <w:t>387,000</w:t>
      </w:r>
      <w:proofErr w:type="spellStart"/>
      <w:r w:rsidRPr="0097089A">
        <w:rPr>
          <w:rFonts w:hint="eastAsia"/>
          <w:lang w:val="zh-CN"/>
        </w:rPr>
        <w:t>美元</w:t>
      </w:r>
      <w:proofErr w:type="spellEnd"/>
      <w:r w:rsidRPr="0097089A">
        <w:rPr>
          <w:rFonts w:hint="eastAsia"/>
          <w:lang w:val="zh-CN"/>
        </w:rPr>
        <w:t>（</w:t>
      </w:r>
      <w:r w:rsidRPr="0097089A">
        <w:rPr>
          <w:lang w:val="zh-CN"/>
        </w:rPr>
        <w:t>9%</w:t>
      </w:r>
      <w:r w:rsidRPr="0097089A">
        <w:rPr>
          <w:rFonts w:hint="eastAsia"/>
          <w:lang w:val="zh-CN"/>
        </w:rPr>
        <w:t>），</w:t>
      </w:r>
      <w:proofErr w:type="spellStart"/>
      <w:r w:rsidRPr="0097089A">
        <w:rPr>
          <w:rFonts w:hint="eastAsia"/>
          <w:lang w:val="zh-CN"/>
        </w:rPr>
        <w:t>详情如下</w:t>
      </w:r>
      <w:proofErr w:type="spellEnd"/>
      <w:r w:rsidRPr="0097089A">
        <w:rPr>
          <w:rFonts w:hint="eastAsia"/>
          <w:lang w:val="zh-CN"/>
        </w:rPr>
        <w:t>。</w:t>
      </w:r>
    </w:p>
    <w:p w14:paraId="294F3590" w14:textId="77777777" w:rsidR="00D10CFE" w:rsidRPr="0097089A" w:rsidRDefault="00D10CFE" w:rsidP="00C56F82">
      <w:pPr>
        <w:pStyle w:val="Heading1"/>
        <w:topLinePunct/>
      </w:pPr>
      <w:r w:rsidRPr="0097089A">
        <w:rPr>
          <w:rFonts w:hint="eastAsia"/>
          <w:lang w:val="zh-CN"/>
        </w:rPr>
        <w:t>工发组织在说明将采取哪些额外监管措施来维持第三阶段淘汰氟氯烃的工作时指出</w:t>
      </w:r>
      <w:r w:rsidRPr="0097089A">
        <w:rPr>
          <w:rFonts w:hint="eastAsia"/>
        </w:rPr>
        <w:t>，</w:t>
      </w:r>
      <w:r w:rsidRPr="0097089A">
        <w:rPr>
          <w:rFonts w:hint="eastAsia"/>
          <w:lang w:val="zh-CN"/>
        </w:rPr>
        <w:t>政府正在考虑对进口作出必要限制和采取其他禁令以支持氟氯烃的淘汰。这涉及对第三阶段第一次付款期间实施的配额产生的经济影响的评估和消费量趋势的分析</w:t>
      </w:r>
      <w:r w:rsidRPr="0097089A">
        <w:rPr>
          <w:rFonts w:hint="eastAsia"/>
          <w:lang w:val="en-US"/>
        </w:rPr>
        <w:t>，</w:t>
      </w:r>
      <w:r w:rsidRPr="0097089A">
        <w:rPr>
          <w:rFonts w:hint="eastAsia"/>
          <w:lang w:val="zh-CN"/>
        </w:rPr>
        <w:t>并在此基础上</w:t>
      </w:r>
      <w:r w:rsidRPr="0097089A">
        <w:rPr>
          <w:rFonts w:hint="eastAsia"/>
          <w:lang w:val="en-US"/>
        </w:rPr>
        <w:t>，</w:t>
      </w:r>
      <w:r w:rsidRPr="0097089A">
        <w:rPr>
          <w:rFonts w:hint="eastAsia"/>
          <w:lang w:val="zh-CN"/>
        </w:rPr>
        <w:t>确定实施和执行</w:t>
      </w:r>
      <w:r w:rsidRPr="0097089A">
        <w:rPr>
          <w:rFonts w:hint="eastAsia"/>
          <w:lang w:val="zh-CN"/>
        </w:rPr>
        <w:lastRenderedPageBreak/>
        <w:t>的时间。工发组织还指出</w:t>
      </w:r>
      <w:r w:rsidRPr="0097089A">
        <w:rPr>
          <w:rFonts w:hint="eastAsia"/>
          <w:lang w:val="en-US"/>
        </w:rPr>
        <w:t>，</w:t>
      </w:r>
      <w:r w:rsidRPr="0097089A">
        <w:rPr>
          <w:rFonts w:hint="eastAsia"/>
          <w:lang w:val="zh-CN"/>
        </w:rPr>
        <w:t>政府通过该国的《化学品管制令》严格监管氟氯烃的进口</w:t>
      </w:r>
      <w:r w:rsidRPr="0097089A">
        <w:rPr>
          <w:rFonts w:hint="eastAsia"/>
          <w:lang w:val="en-US"/>
        </w:rPr>
        <w:t>，</w:t>
      </w:r>
      <w:r w:rsidRPr="0097089A">
        <w:rPr>
          <w:rFonts w:hint="eastAsia"/>
          <w:lang w:val="zh-CN"/>
        </w:rPr>
        <w:t>这项法令将继续成为未来限制进口使用氟氯烃的物质和设备的基础。</w:t>
      </w:r>
    </w:p>
    <w:p w14:paraId="5EC68FD4" w14:textId="3F8A16A2" w:rsidR="00D10CFE" w:rsidRPr="0097089A" w:rsidRDefault="00D10CFE" w:rsidP="00D10CFE">
      <w:pPr>
        <w:pStyle w:val="Heading1"/>
        <w:topLinePunct/>
      </w:pPr>
      <w:r w:rsidRPr="0097089A">
        <w:rPr>
          <w:rFonts w:hint="eastAsia"/>
          <w:lang w:val="zh-CN"/>
        </w:rPr>
        <w:t>关于需要额外海关官员培训及其与海关局海关培训学院连接的问题</w:t>
      </w:r>
      <w:r w:rsidRPr="0097089A">
        <w:rPr>
          <w:rFonts w:hint="eastAsia"/>
        </w:rPr>
        <w:t>，</w:t>
      </w:r>
      <w:r w:rsidRPr="0097089A">
        <w:rPr>
          <w:rFonts w:hint="eastAsia"/>
          <w:lang w:val="zh-CN"/>
        </w:rPr>
        <w:t>工发组织指出</w:t>
      </w:r>
      <w:r w:rsidRPr="0097089A">
        <w:rPr>
          <w:rFonts w:hint="eastAsia"/>
        </w:rPr>
        <w:t>，</w:t>
      </w:r>
      <w:r w:rsidRPr="0097089A">
        <w:rPr>
          <w:rFonts w:hint="eastAsia"/>
          <w:lang w:val="zh-CN"/>
        </w:rPr>
        <w:t>相对于现行政策和条例</w:t>
      </w:r>
      <w:r w:rsidRPr="0097089A">
        <w:rPr>
          <w:rFonts w:hint="eastAsia"/>
        </w:rPr>
        <w:t>，</w:t>
      </w:r>
      <w:r w:rsidRPr="0097089A">
        <w:rPr>
          <w:rFonts w:hint="eastAsia"/>
          <w:lang w:val="zh-CN"/>
        </w:rPr>
        <w:t>对管制和识别受控物质的理论和实践进行持续培训是必要的</w:t>
      </w:r>
      <w:r w:rsidRPr="0097089A">
        <w:rPr>
          <w:rFonts w:hint="eastAsia"/>
        </w:rPr>
        <w:t>，</w:t>
      </w:r>
      <w:r w:rsidRPr="0097089A">
        <w:rPr>
          <w:rFonts w:hint="eastAsia"/>
          <w:lang w:val="zh-CN"/>
        </w:rPr>
        <w:t>以提高现有海关官员的能力并培训最近加入的新官员。。国家臭氧机构还与海关局密切合作</w:t>
      </w:r>
      <w:r w:rsidRPr="0097089A">
        <w:rPr>
          <w:rFonts w:hint="eastAsia"/>
          <w:lang w:val="en-US"/>
        </w:rPr>
        <w:t>，</w:t>
      </w:r>
      <w:r w:rsidRPr="0097089A">
        <w:rPr>
          <w:rFonts w:hint="eastAsia"/>
          <w:lang w:val="zh-CN"/>
        </w:rPr>
        <w:t>研究是否可以开发能重复使用的培训材料</w:t>
      </w:r>
      <w:r w:rsidRPr="0097089A">
        <w:rPr>
          <w:rFonts w:hint="eastAsia"/>
          <w:lang w:val="en-US"/>
        </w:rPr>
        <w:t>，</w:t>
      </w:r>
      <w:r w:rsidRPr="0097089A">
        <w:rPr>
          <w:rFonts w:hint="eastAsia"/>
          <w:lang w:val="zh-CN"/>
        </w:rPr>
        <w:t>这些培训可以通过海关办公室的定期培训方案进行。为了回应秘书处对培训费用高昂的担忧</w:t>
      </w:r>
      <w:r w:rsidRPr="0097089A">
        <w:rPr>
          <w:rFonts w:hint="eastAsia"/>
          <w:lang w:val="en-US"/>
        </w:rPr>
        <w:t>，</w:t>
      </w:r>
      <w:r w:rsidRPr="0097089A">
        <w:rPr>
          <w:rFonts w:hint="eastAsia"/>
          <w:lang w:val="zh-CN"/>
        </w:rPr>
        <w:t>工发组织对申请的费用作出了一些调整</w:t>
      </w:r>
      <w:r w:rsidRPr="0097089A">
        <w:rPr>
          <w:rFonts w:hint="eastAsia"/>
          <w:lang w:val="en-US"/>
        </w:rPr>
        <w:t>，</w:t>
      </w:r>
      <w:r w:rsidRPr="0097089A">
        <w:rPr>
          <w:rFonts w:hint="eastAsia"/>
          <w:lang w:val="zh-CN"/>
        </w:rPr>
        <w:t>但指出这些费用将根据该国培训地点的不同而有所不同。</w:t>
      </w:r>
    </w:p>
    <w:p w14:paraId="0288B2E7" w14:textId="77777777" w:rsidR="00D10CFE" w:rsidRPr="0097089A" w:rsidRDefault="00D10CFE" w:rsidP="00D10CFE">
      <w:pPr>
        <w:topLinePunct/>
        <w:rPr>
          <w:i/>
        </w:rPr>
      </w:pPr>
      <w:proofErr w:type="spellStart"/>
      <w:r w:rsidRPr="0097089A">
        <w:rPr>
          <w:rFonts w:eastAsia="KaiTi_GB2312" w:hint="eastAsia"/>
          <w:lang w:val="zh-CN"/>
        </w:rPr>
        <w:t>对维修行业的技术援助</w:t>
      </w:r>
      <w:proofErr w:type="spellEnd"/>
    </w:p>
    <w:p w14:paraId="5143F732" w14:textId="77777777" w:rsidR="00D10CFE" w:rsidRPr="0097089A" w:rsidRDefault="00D10CFE" w:rsidP="00D10CFE">
      <w:pPr>
        <w:topLinePunct/>
        <w:rPr>
          <w:i/>
        </w:rPr>
      </w:pPr>
    </w:p>
    <w:p w14:paraId="376F2A9C" w14:textId="2F9313FA" w:rsidR="00D10CFE" w:rsidRPr="0097089A" w:rsidRDefault="00D10CFE" w:rsidP="00D10CFE">
      <w:pPr>
        <w:pStyle w:val="Heading1"/>
        <w:topLinePunct/>
        <w:rPr>
          <w:i/>
        </w:rPr>
      </w:pPr>
      <w:proofErr w:type="spellStart"/>
      <w:r w:rsidRPr="0097089A">
        <w:rPr>
          <w:rFonts w:hint="eastAsia"/>
          <w:lang w:val="zh-CN"/>
        </w:rPr>
        <w:t>秘书处提出了与该部分有关的几个问题</w:t>
      </w:r>
      <w:r w:rsidRPr="0097089A">
        <w:rPr>
          <w:rFonts w:hint="eastAsia"/>
        </w:rPr>
        <w:t>，</w:t>
      </w:r>
      <w:r w:rsidRPr="0097089A">
        <w:rPr>
          <w:rFonts w:hint="eastAsia"/>
          <w:lang w:val="zh-CN"/>
        </w:rPr>
        <w:t>该部分由两个子部分组成</w:t>
      </w:r>
      <w:r w:rsidRPr="0097089A">
        <w:rPr>
          <w:rFonts w:hint="eastAsia"/>
        </w:rPr>
        <w:t>，</w:t>
      </w:r>
      <w:r w:rsidRPr="0097089A">
        <w:rPr>
          <w:rFonts w:hint="eastAsia"/>
          <w:lang w:val="zh-CN"/>
        </w:rPr>
        <w:t>最初申请的资金约为</w:t>
      </w:r>
      <w:proofErr w:type="spellEnd"/>
      <w:r w:rsidRPr="0097089A">
        <w:t>526</w:t>
      </w:r>
      <w:r w:rsidRPr="0097089A">
        <w:rPr>
          <w:rFonts w:hint="eastAsia"/>
          <w:lang w:val="zh-CN"/>
        </w:rPr>
        <w:t>万美元。关于制冷剂管理的第一个部分</w:t>
      </w:r>
      <w:r w:rsidRPr="0097089A">
        <w:rPr>
          <w:rFonts w:hint="eastAsia"/>
          <w:lang w:val="en-US"/>
        </w:rPr>
        <w:t>（</w:t>
      </w:r>
      <w:r w:rsidRPr="0097089A">
        <w:rPr>
          <w:lang w:val="en-US"/>
        </w:rPr>
        <w:t>215,000</w:t>
      </w:r>
      <w:r w:rsidRPr="0097089A">
        <w:rPr>
          <w:rFonts w:hint="eastAsia"/>
          <w:lang w:val="zh-CN"/>
        </w:rPr>
        <w:t>美元</w:t>
      </w:r>
      <w:r w:rsidRPr="0097089A">
        <w:rPr>
          <w:rFonts w:hint="eastAsia"/>
          <w:lang w:val="en-US"/>
        </w:rPr>
        <w:t>）</w:t>
      </w:r>
      <w:r w:rsidRPr="0097089A">
        <w:rPr>
          <w:rFonts w:hint="eastAsia"/>
          <w:lang w:val="zh-CN"/>
        </w:rPr>
        <w:t>包括与支持管理处置不需要的受控物质的中央设施以及支持海关局存放没收物质所需的储存设施有关的活动。第二个部分涉及维修技术人员的能力建设、维修车间和培训机构的设备支持、其他培训和认证活动以及为使用</w:t>
      </w:r>
      <w:r w:rsidRPr="0097089A">
        <w:rPr>
          <w:lang w:val="en-US"/>
        </w:rPr>
        <w:t>HCFC-141b</w:t>
      </w:r>
      <w:r w:rsidRPr="0097089A">
        <w:rPr>
          <w:rFonts w:hint="eastAsia"/>
          <w:lang w:val="zh-CN"/>
        </w:rPr>
        <w:t>冲洗设备和维修使用</w:t>
      </w:r>
      <w:r w:rsidRPr="0097089A">
        <w:rPr>
          <w:lang w:val="en-US"/>
        </w:rPr>
        <w:t>HCFC-123</w:t>
      </w:r>
      <w:r w:rsidRPr="0097089A">
        <w:rPr>
          <w:rFonts w:hint="eastAsia"/>
          <w:lang w:val="zh-CN"/>
        </w:rPr>
        <w:t>的冷风机的用户提供设备</w:t>
      </w:r>
      <w:r w:rsidRPr="0097089A">
        <w:rPr>
          <w:rFonts w:hint="eastAsia"/>
          <w:lang w:val="en-US"/>
        </w:rPr>
        <w:t>（</w:t>
      </w:r>
      <w:r w:rsidRPr="0097089A">
        <w:rPr>
          <w:lang w:val="en-US"/>
        </w:rPr>
        <w:t>504</w:t>
      </w:r>
      <w:r w:rsidRPr="0097089A">
        <w:rPr>
          <w:rFonts w:hint="eastAsia"/>
          <w:lang w:val="zh-CN"/>
        </w:rPr>
        <w:t>万美元</w:t>
      </w:r>
      <w:r w:rsidRPr="0097089A">
        <w:rPr>
          <w:rFonts w:hint="eastAsia"/>
          <w:lang w:val="en-US"/>
        </w:rPr>
        <w:t>）</w:t>
      </w:r>
      <w:r w:rsidRPr="0097089A">
        <w:rPr>
          <w:rFonts w:hint="eastAsia"/>
          <w:lang w:val="zh-CN"/>
        </w:rPr>
        <w:t>。</w:t>
      </w:r>
    </w:p>
    <w:p w14:paraId="3EC26D4D" w14:textId="38723078" w:rsidR="00D10CFE" w:rsidRPr="0097089A" w:rsidRDefault="00D10CFE" w:rsidP="00D10CFE">
      <w:pPr>
        <w:pStyle w:val="Heading1"/>
        <w:topLinePunct/>
        <w:rPr>
          <w:i/>
        </w:rPr>
      </w:pPr>
      <w:proofErr w:type="spellStart"/>
      <w:r w:rsidRPr="0097089A">
        <w:rPr>
          <w:rFonts w:hint="eastAsia"/>
          <w:lang w:val="zh-CN"/>
        </w:rPr>
        <w:t>还要求说明对中央设施</w:t>
      </w:r>
      <w:proofErr w:type="spellEnd"/>
      <w:r w:rsidRPr="0097089A">
        <w:rPr>
          <w:rFonts w:hint="eastAsia"/>
        </w:rPr>
        <w:t>（</w:t>
      </w:r>
      <w:r w:rsidRPr="0097089A">
        <w:t>Delsa</w:t>
      </w:r>
      <w:r w:rsidRPr="0097089A">
        <w:rPr>
          <w:rFonts w:hint="eastAsia"/>
        </w:rPr>
        <w:t>）</w:t>
      </w:r>
      <w:r w:rsidRPr="0097089A">
        <w:rPr>
          <w:rFonts w:hint="eastAsia"/>
          <w:lang w:val="zh-CN"/>
        </w:rPr>
        <w:t>的拟议持续支持</w:t>
      </w:r>
      <w:r w:rsidRPr="0097089A">
        <w:rPr>
          <w:rFonts w:hint="eastAsia"/>
        </w:rPr>
        <w:t>，</w:t>
      </w:r>
      <w:r w:rsidRPr="0097089A">
        <w:rPr>
          <w:rFonts w:hint="eastAsia"/>
          <w:lang w:val="zh-CN"/>
        </w:rPr>
        <w:t>该设施在氟氯烃淘汰管理计划的前几次付款得到了支持</w:t>
      </w:r>
      <w:r w:rsidRPr="0097089A">
        <w:rPr>
          <w:rFonts w:hint="eastAsia"/>
        </w:rPr>
        <w:t>，</w:t>
      </w:r>
      <w:r w:rsidRPr="0097089A">
        <w:rPr>
          <w:rFonts w:hint="eastAsia"/>
          <w:lang w:val="zh-CN"/>
        </w:rPr>
        <w:t>包括对氟氯烃淘汰管理计划作出何种贡献、收集了多少制冷剂废料以及预备为这些物质制定何种计划。秘书处还询问这个设施是否得到回收和再循环机制的支持以及为确保其可持续性得到政策的支持。工发组织指出</w:t>
      </w:r>
      <w:r w:rsidRPr="0097089A">
        <w:rPr>
          <w:rFonts w:hint="eastAsia"/>
          <w:lang w:val="en-US"/>
        </w:rPr>
        <w:t>，</w:t>
      </w:r>
      <w:r w:rsidRPr="0097089A">
        <w:rPr>
          <w:rFonts w:hint="eastAsia"/>
          <w:lang w:val="zh-CN"/>
        </w:rPr>
        <w:t>这个设施与政府合作收集和储存不需要的制冷剂</w:t>
      </w:r>
      <w:r w:rsidRPr="0097089A">
        <w:rPr>
          <w:rFonts w:hint="eastAsia"/>
          <w:lang w:val="en-US"/>
        </w:rPr>
        <w:t>，</w:t>
      </w:r>
      <w:r w:rsidRPr="0097089A">
        <w:rPr>
          <w:rFonts w:hint="eastAsia"/>
          <w:lang w:val="zh-CN"/>
        </w:rPr>
        <w:t>迄今为止</w:t>
      </w:r>
      <w:r w:rsidRPr="0097089A">
        <w:rPr>
          <w:rFonts w:hint="eastAsia"/>
          <w:lang w:val="en-US"/>
        </w:rPr>
        <w:t>，</w:t>
      </w:r>
      <w:r w:rsidRPr="0097089A">
        <w:rPr>
          <w:rFonts w:hint="eastAsia"/>
          <w:lang w:val="zh-CN"/>
        </w:rPr>
        <w:t>已经收集了各种受到污染的制冷剂约</w:t>
      </w:r>
      <w:r w:rsidRPr="0097089A">
        <w:rPr>
          <w:lang w:val="en-US"/>
        </w:rPr>
        <w:t>3.04</w:t>
      </w:r>
      <w:r w:rsidRPr="0097089A">
        <w:rPr>
          <w:rFonts w:hint="eastAsia"/>
          <w:lang w:val="zh-CN"/>
        </w:rPr>
        <w:t>吨不需要的氟氯烃和氢氟碳化物约</w:t>
      </w:r>
      <w:r w:rsidRPr="0097089A">
        <w:rPr>
          <w:lang w:val="en-US"/>
        </w:rPr>
        <w:t>9.3</w:t>
      </w:r>
      <w:r w:rsidRPr="0097089A">
        <w:rPr>
          <w:rFonts w:hint="eastAsia"/>
          <w:lang w:val="zh-CN"/>
        </w:rPr>
        <w:t>吨</w:t>
      </w:r>
      <w:r w:rsidRPr="0097089A">
        <w:rPr>
          <w:rFonts w:hint="eastAsia"/>
          <w:lang w:val="en-US"/>
        </w:rPr>
        <w:t>；</w:t>
      </w:r>
      <w:r w:rsidRPr="0097089A">
        <w:rPr>
          <w:rFonts w:hint="eastAsia"/>
          <w:lang w:val="zh-CN"/>
        </w:rPr>
        <w:t>正在与</w:t>
      </w:r>
      <w:r w:rsidRPr="0097089A">
        <w:rPr>
          <w:lang w:val="en-US"/>
        </w:rPr>
        <w:t>Tradewater</w:t>
      </w:r>
      <w:r w:rsidRPr="0097089A">
        <w:rPr>
          <w:rFonts w:hint="eastAsia"/>
          <w:lang w:val="zh-CN"/>
        </w:rPr>
        <w:t>公司</w:t>
      </w:r>
      <w:r w:rsidRPr="0097089A">
        <w:rPr>
          <w:rStyle w:val="FootnoteReference"/>
          <w:lang w:val="zh-CN"/>
        </w:rPr>
        <w:footnoteReference w:id="15"/>
      </w:r>
      <w:r w:rsidRPr="0097089A">
        <w:rPr>
          <w:rFonts w:hint="eastAsia"/>
          <w:lang w:val="zh-CN"/>
        </w:rPr>
        <w:t>就其最终处置问题进行讨论。目前没有关于关于回收和再循环的规定</w:t>
      </w:r>
      <w:r w:rsidRPr="0097089A">
        <w:rPr>
          <w:rFonts w:hint="eastAsia"/>
          <w:lang w:val="en-US"/>
        </w:rPr>
        <w:t>，</w:t>
      </w:r>
      <w:r w:rsidRPr="0097089A">
        <w:rPr>
          <w:rFonts w:hint="eastAsia"/>
          <w:lang w:val="zh-CN"/>
        </w:rPr>
        <w:t>但这在自愿的基础上进行</w:t>
      </w:r>
      <w:r w:rsidRPr="0097089A">
        <w:rPr>
          <w:rFonts w:hint="eastAsia"/>
          <w:lang w:val="en-US"/>
        </w:rPr>
        <w:t>，</w:t>
      </w:r>
      <w:r w:rsidRPr="0097089A">
        <w:rPr>
          <w:rFonts w:hint="eastAsia"/>
          <w:lang w:val="zh-CN"/>
        </w:rPr>
        <w:t>并由国家臭氧机构通过维修车间进行监督。申请的资金将使中央设施能在国内五个地区设立</w:t>
      </w:r>
      <w:r w:rsidRPr="0097089A">
        <w:rPr>
          <w:lang w:val="en-US"/>
        </w:rPr>
        <w:t>8</w:t>
      </w:r>
      <w:r w:rsidRPr="0097089A">
        <w:rPr>
          <w:rFonts w:hint="eastAsia"/>
          <w:lang w:val="zh-CN"/>
        </w:rPr>
        <w:t>个新收集站</w:t>
      </w:r>
      <w:r w:rsidRPr="0097089A">
        <w:rPr>
          <w:rFonts w:hint="eastAsia"/>
          <w:lang w:val="en-US"/>
        </w:rPr>
        <w:t>，</w:t>
      </w:r>
      <w:r w:rsidRPr="0097089A">
        <w:rPr>
          <w:rFonts w:hint="eastAsia"/>
          <w:lang w:val="zh-CN"/>
        </w:rPr>
        <w:t>并为其提供扩大收集废制冷剂的设备。经讨论后</w:t>
      </w:r>
      <w:r w:rsidRPr="0097089A">
        <w:rPr>
          <w:rFonts w:hint="eastAsia"/>
          <w:lang w:val="en-US"/>
        </w:rPr>
        <w:t>，</w:t>
      </w:r>
      <w:r w:rsidRPr="0097089A">
        <w:rPr>
          <w:rFonts w:hint="eastAsia"/>
          <w:lang w:val="zh-CN"/>
        </w:rPr>
        <w:t>工发组织表示</w:t>
      </w:r>
      <w:r w:rsidRPr="0097089A">
        <w:rPr>
          <w:rFonts w:hint="eastAsia"/>
          <w:lang w:val="en-US"/>
        </w:rPr>
        <w:t>，</w:t>
      </w:r>
      <w:r w:rsidRPr="0097089A">
        <w:rPr>
          <w:rFonts w:hint="eastAsia"/>
          <w:lang w:val="zh-CN"/>
        </w:rPr>
        <w:t>菲律宾政府重新规划了活动并重新分配了资金</w:t>
      </w:r>
      <w:r w:rsidRPr="0097089A">
        <w:rPr>
          <w:rFonts w:hint="eastAsia"/>
          <w:lang w:val="en-US"/>
        </w:rPr>
        <w:t>，</w:t>
      </w:r>
      <w:r w:rsidRPr="0097089A">
        <w:rPr>
          <w:rFonts w:hint="eastAsia"/>
          <w:lang w:val="zh-CN"/>
        </w:rPr>
        <w:t>在这个组成部分增设了国内回收和再循环的正式网络</w:t>
      </w:r>
      <w:r w:rsidRPr="0097089A">
        <w:rPr>
          <w:rFonts w:hint="eastAsia"/>
          <w:lang w:val="en-US"/>
        </w:rPr>
        <w:t>，</w:t>
      </w:r>
      <w:r w:rsidRPr="0097089A">
        <w:rPr>
          <w:rFonts w:hint="eastAsia"/>
          <w:lang w:val="zh-CN"/>
        </w:rPr>
        <w:t>并在监管部分列入制定支持制冷剂回收和再循环的政策</w:t>
      </w:r>
      <w:r w:rsidRPr="0097089A">
        <w:rPr>
          <w:rFonts w:hint="eastAsia"/>
          <w:lang w:val="en-US"/>
        </w:rPr>
        <w:t>（</w:t>
      </w:r>
      <w:r w:rsidRPr="0097089A">
        <w:rPr>
          <w:lang w:val="en-US"/>
        </w:rPr>
        <w:t>30,000</w:t>
      </w:r>
      <w:r w:rsidRPr="0097089A">
        <w:rPr>
          <w:rFonts w:hint="eastAsia"/>
          <w:lang w:val="zh-CN"/>
        </w:rPr>
        <w:t>美元</w:t>
      </w:r>
      <w:r w:rsidRPr="0097089A">
        <w:rPr>
          <w:rFonts w:hint="eastAsia"/>
          <w:lang w:val="en-US"/>
        </w:rPr>
        <w:t>）</w:t>
      </w:r>
      <w:r w:rsidRPr="0097089A">
        <w:rPr>
          <w:rFonts w:hint="eastAsia"/>
          <w:lang w:val="zh-CN"/>
        </w:rPr>
        <w:t>。</w:t>
      </w:r>
    </w:p>
    <w:p w14:paraId="43E7F984" w14:textId="77777777" w:rsidR="00D10CFE" w:rsidRPr="0097089A" w:rsidRDefault="00D10CFE" w:rsidP="00D10CFE">
      <w:pPr>
        <w:pStyle w:val="Heading1"/>
        <w:topLinePunct/>
        <w:rPr>
          <w:i/>
        </w:rPr>
      </w:pPr>
      <w:proofErr w:type="spellStart"/>
      <w:r w:rsidRPr="0097089A">
        <w:rPr>
          <w:rFonts w:hint="eastAsia"/>
          <w:lang w:val="zh-CN"/>
        </w:rPr>
        <w:t>关于建设维修技术人员能力的部分</w:t>
      </w:r>
      <w:r w:rsidRPr="0097089A">
        <w:rPr>
          <w:rFonts w:hint="eastAsia"/>
        </w:rPr>
        <w:t>，</w:t>
      </w:r>
      <w:r w:rsidRPr="0097089A">
        <w:rPr>
          <w:rFonts w:hint="eastAsia"/>
          <w:lang w:val="zh-CN"/>
        </w:rPr>
        <w:t>秘书处指出</w:t>
      </w:r>
      <w:r w:rsidRPr="0097089A">
        <w:rPr>
          <w:rFonts w:hint="eastAsia"/>
        </w:rPr>
        <w:t>，</w:t>
      </w:r>
      <w:r w:rsidRPr="0097089A">
        <w:rPr>
          <w:rFonts w:hint="eastAsia"/>
          <w:lang w:val="zh-CN"/>
        </w:rPr>
        <w:t>与其他第</w:t>
      </w:r>
      <w:proofErr w:type="spellEnd"/>
      <w:r w:rsidRPr="0097089A">
        <w:t>5</w:t>
      </w:r>
      <w:r w:rsidRPr="0097089A">
        <w:rPr>
          <w:rFonts w:hint="eastAsia"/>
          <w:lang w:val="zh-CN"/>
        </w:rPr>
        <w:t>条国家相比</w:t>
      </w:r>
      <w:r w:rsidRPr="0097089A">
        <w:rPr>
          <w:rFonts w:hint="eastAsia"/>
        </w:rPr>
        <w:t>，</w:t>
      </w:r>
      <w:r w:rsidRPr="0097089A">
        <w:rPr>
          <w:rFonts w:hint="eastAsia"/>
          <w:lang w:val="zh-CN"/>
        </w:rPr>
        <w:t>这个计划下编列用于培训和认证技术人员以及提供设备的费用较高。它还指出</w:t>
      </w:r>
      <w:r w:rsidRPr="0097089A">
        <w:rPr>
          <w:rFonts w:hint="eastAsia"/>
          <w:lang w:val="en-US"/>
        </w:rPr>
        <w:t>，</w:t>
      </w:r>
      <w:r w:rsidRPr="0097089A">
        <w:rPr>
          <w:rFonts w:hint="eastAsia"/>
          <w:lang w:val="zh-CN"/>
        </w:rPr>
        <w:t>预备提供维修工具的维修车间和培训中心的数目似乎偏高</w:t>
      </w:r>
      <w:r w:rsidRPr="0097089A">
        <w:rPr>
          <w:rFonts w:hint="eastAsia"/>
          <w:lang w:val="en-US"/>
        </w:rPr>
        <w:t>，</w:t>
      </w:r>
      <w:r w:rsidRPr="0097089A">
        <w:rPr>
          <w:rFonts w:hint="eastAsia"/>
          <w:lang w:val="zh-CN"/>
        </w:rPr>
        <w:t>它还注意到</w:t>
      </w:r>
      <w:r w:rsidRPr="0097089A">
        <w:rPr>
          <w:rFonts w:hint="eastAsia"/>
          <w:lang w:val="en-US"/>
        </w:rPr>
        <w:t>，</w:t>
      </w:r>
      <w:r w:rsidRPr="0097089A">
        <w:rPr>
          <w:rFonts w:hint="eastAsia"/>
          <w:lang w:val="zh-CN"/>
        </w:rPr>
        <w:t>这个培训机构一直是氟氯烃淘汰管理计划第一阶段实施以来的合作伙伴</w:t>
      </w:r>
      <w:r w:rsidRPr="0097089A">
        <w:rPr>
          <w:rFonts w:hint="eastAsia"/>
          <w:lang w:val="en-US"/>
        </w:rPr>
        <w:t>，</w:t>
      </w:r>
      <w:r w:rsidRPr="0097089A">
        <w:rPr>
          <w:rFonts w:hint="eastAsia"/>
          <w:lang w:val="zh-CN"/>
        </w:rPr>
        <w:t>以前曾得到能力建设的工具和设备的支持。工发组织指出</w:t>
      </w:r>
      <w:r w:rsidRPr="0097089A">
        <w:rPr>
          <w:rFonts w:hint="eastAsia"/>
          <w:lang w:val="en-US"/>
        </w:rPr>
        <w:t>，</w:t>
      </w:r>
      <w:r w:rsidRPr="0097089A">
        <w:rPr>
          <w:rFonts w:hint="eastAsia"/>
          <w:lang w:val="zh-CN"/>
        </w:rPr>
        <w:t>氟氯烃淘汰管理计划的前几个阶段不包括提供给车间的设备</w:t>
      </w:r>
      <w:r w:rsidRPr="0097089A">
        <w:rPr>
          <w:rFonts w:hint="eastAsia"/>
          <w:lang w:val="en-US"/>
        </w:rPr>
        <w:t>，</w:t>
      </w:r>
      <w:r w:rsidRPr="0097089A">
        <w:rPr>
          <w:rFonts w:hint="eastAsia"/>
          <w:lang w:val="zh-CN"/>
        </w:rPr>
        <w:t>国家臭氧机构已确定了在该国运营的</w:t>
      </w:r>
      <w:r w:rsidRPr="0097089A">
        <w:rPr>
          <w:lang w:val="en-US"/>
        </w:rPr>
        <w:t>2,200</w:t>
      </w:r>
      <w:r w:rsidRPr="0097089A">
        <w:rPr>
          <w:rFonts w:hint="eastAsia"/>
          <w:lang w:val="zh-CN"/>
        </w:rPr>
        <w:t>个车间</w:t>
      </w:r>
      <w:r w:rsidRPr="0097089A">
        <w:rPr>
          <w:rFonts w:hint="eastAsia"/>
          <w:lang w:val="en-US"/>
        </w:rPr>
        <w:t>，</w:t>
      </w:r>
      <w:r w:rsidRPr="0097089A">
        <w:rPr>
          <w:rFonts w:hint="eastAsia"/>
          <w:lang w:val="zh-CN"/>
        </w:rPr>
        <w:t>这个组成部分预备以每套</w:t>
      </w:r>
      <w:r w:rsidRPr="0097089A">
        <w:rPr>
          <w:lang w:val="en-US"/>
        </w:rPr>
        <w:t>2,137</w:t>
      </w:r>
      <w:r w:rsidRPr="0097089A">
        <w:rPr>
          <w:rFonts w:hint="eastAsia"/>
          <w:lang w:val="zh-CN"/>
        </w:rPr>
        <w:t>美元的设备支持</w:t>
      </w:r>
      <w:r w:rsidRPr="0097089A">
        <w:rPr>
          <w:lang w:val="en-US"/>
        </w:rPr>
        <w:t>1,200</w:t>
      </w:r>
      <w:r w:rsidRPr="0097089A">
        <w:rPr>
          <w:rFonts w:hint="eastAsia"/>
          <w:lang w:val="zh-CN"/>
        </w:rPr>
        <w:t>个车间</w:t>
      </w:r>
      <w:r w:rsidRPr="0097089A">
        <w:rPr>
          <w:rStyle w:val="FootnoteReference"/>
          <w:lang w:val="zh-CN"/>
        </w:rPr>
        <w:footnoteReference w:id="16"/>
      </w:r>
      <w:r w:rsidRPr="0097089A">
        <w:rPr>
          <w:rFonts w:hint="eastAsia"/>
          <w:lang w:val="zh-CN"/>
        </w:rPr>
        <w:t>。</w:t>
      </w:r>
    </w:p>
    <w:p w14:paraId="355C0EED" w14:textId="0FBA2C7C" w:rsidR="00D10CFE" w:rsidRPr="0097089A" w:rsidRDefault="00D10CFE" w:rsidP="00D10CFE">
      <w:pPr>
        <w:pStyle w:val="Heading1"/>
        <w:topLinePunct/>
      </w:pPr>
      <w:r w:rsidRPr="0097089A">
        <w:rPr>
          <w:rFonts w:hint="eastAsia"/>
          <w:lang w:val="zh-CN"/>
        </w:rPr>
        <w:t>关于向中小企业提供援助的活动</w:t>
      </w:r>
      <w:r w:rsidRPr="0097089A">
        <w:rPr>
          <w:rFonts w:hint="eastAsia"/>
        </w:rPr>
        <w:t>，</w:t>
      </w:r>
      <w:r w:rsidRPr="0097089A">
        <w:rPr>
          <w:rFonts w:hint="eastAsia"/>
          <w:lang w:val="zh-CN"/>
        </w:rPr>
        <w:t>不清楚该活动的目标是什么、其预期接受者是谁</w:t>
      </w:r>
      <w:r w:rsidRPr="0097089A">
        <w:rPr>
          <w:rFonts w:hint="eastAsia"/>
        </w:rPr>
        <w:t>（</w:t>
      </w:r>
      <w:r w:rsidRPr="0097089A">
        <w:rPr>
          <w:rFonts w:hint="eastAsia"/>
          <w:lang w:val="zh-CN"/>
        </w:rPr>
        <w:t>因为没有确定具体的中小企业</w:t>
      </w:r>
      <w:r w:rsidRPr="0097089A">
        <w:rPr>
          <w:rFonts w:hint="eastAsia"/>
        </w:rPr>
        <w:t>）</w:t>
      </w:r>
      <w:r w:rsidRPr="0097089A">
        <w:rPr>
          <w:rFonts w:hint="eastAsia"/>
          <w:lang w:val="zh-CN"/>
        </w:rPr>
        <w:t>、该活动是否属于技术援助项目或最终用户项目</w:t>
      </w:r>
      <w:r w:rsidRPr="0097089A">
        <w:rPr>
          <w:rFonts w:hint="eastAsia"/>
        </w:rPr>
        <w:t>，</w:t>
      </w:r>
      <w:r w:rsidRPr="0097089A">
        <w:rPr>
          <w:rFonts w:hint="eastAsia"/>
          <w:lang w:val="zh-CN"/>
        </w:rPr>
        <w:t>以及如何计算成本。对于为选定的政府建筑物将其使用</w:t>
      </w:r>
      <w:r w:rsidRPr="0097089A">
        <w:rPr>
          <w:lang w:val="en-US"/>
        </w:rPr>
        <w:t>HCFC-22</w:t>
      </w:r>
      <w:r w:rsidRPr="0097089A">
        <w:rPr>
          <w:rFonts w:hint="eastAsia"/>
          <w:lang w:val="zh-CN"/>
        </w:rPr>
        <w:t>的空调机更换为使用碳氢化合物的设备的示范项目提案也表示同样关切</w:t>
      </w:r>
      <w:r w:rsidRPr="0097089A">
        <w:rPr>
          <w:rFonts w:hint="eastAsia"/>
          <w:lang w:val="en-US"/>
        </w:rPr>
        <w:t>，</w:t>
      </w:r>
      <w:r w:rsidRPr="0097089A">
        <w:rPr>
          <w:rFonts w:hint="eastAsia"/>
          <w:lang w:val="zh-CN"/>
        </w:rPr>
        <w:t>因为它与任何绿色采购方案无关</w:t>
      </w:r>
      <w:r w:rsidRPr="0097089A">
        <w:rPr>
          <w:rFonts w:hint="eastAsia"/>
          <w:lang w:val="en-US"/>
        </w:rPr>
        <w:t>，</w:t>
      </w:r>
      <w:r w:rsidRPr="0097089A">
        <w:rPr>
          <w:rFonts w:hint="eastAsia"/>
          <w:lang w:val="zh-CN"/>
        </w:rPr>
        <w:t>政府也没有为使用碳氢化合物的空调设备制定辅助安全标准。</w:t>
      </w:r>
    </w:p>
    <w:p w14:paraId="27B56900" w14:textId="77777777" w:rsidR="00D10CFE" w:rsidRPr="0097089A" w:rsidRDefault="00D10CFE" w:rsidP="00D10CFE">
      <w:pPr>
        <w:pStyle w:val="Heading1"/>
        <w:topLinePunct/>
      </w:pPr>
      <w:proofErr w:type="spellStart"/>
      <w:r w:rsidRPr="0097089A">
        <w:rPr>
          <w:rFonts w:hint="eastAsia"/>
          <w:lang w:val="zh-CN"/>
        </w:rPr>
        <w:t>工发组织还对提案作出调整</w:t>
      </w:r>
      <w:r w:rsidRPr="0097089A">
        <w:rPr>
          <w:rFonts w:hint="eastAsia"/>
        </w:rPr>
        <w:t>，</w:t>
      </w:r>
      <w:r w:rsidRPr="0097089A">
        <w:rPr>
          <w:rFonts w:hint="eastAsia"/>
          <w:lang w:val="zh-CN"/>
        </w:rPr>
        <w:t>为继续使用</w:t>
      </w:r>
      <w:proofErr w:type="spellEnd"/>
      <w:r w:rsidRPr="0097089A">
        <w:t>HCFC-141b</w:t>
      </w:r>
      <w:proofErr w:type="spellStart"/>
      <w:r w:rsidRPr="0097089A">
        <w:rPr>
          <w:rFonts w:hint="eastAsia"/>
          <w:lang w:val="zh-CN"/>
        </w:rPr>
        <w:t>冲洗管道的企业提供设备</w:t>
      </w:r>
      <w:r w:rsidRPr="0097089A">
        <w:rPr>
          <w:rFonts w:hint="eastAsia"/>
        </w:rPr>
        <w:t>，</w:t>
      </w:r>
      <w:r w:rsidRPr="0097089A">
        <w:rPr>
          <w:rFonts w:hint="eastAsia"/>
          <w:lang w:val="zh-CN"/>
        </w:rPr>
        <w:t>并通过提供替代品信息的方式提供技术援助</w:t>
      </w:r>
      <w:r w:rsidRPr="0097089A">
        <w:rPr>
          <w:rFonts w:hint="eastAsia"/>
        </w:rPr>
        <w:t>；</w:t>
      </w:r>
      <w:r w:rsidRPr="0097089A">
        <w:rPr>
          <w:rFonts w:hint="eastAsia"/>
          <w:lang w:val="zh-CN"/>
        </w:rPr>
        <w:t>对使用</w:t>
      </w:r>
      <w:proofErr w:type="spellEnd"/>
      <w:r w:rsidRPr="0097089A">
        <w:t>HCFC-123</w:t>
      </w:r>
      <w:proofErr w:type="spellStart"/>
      <w:r w:rsidRPr="0097089A">
        <w:rPr>
          <w:rFonts w:hint="eastAsia"/>
          <w:lang w:val="zh-CN"/>
        </w:rPr>
        <w:t>的冷风机的维修活动也作出同样调整</w:t>
      </w:r>
      <w:proofErr w:type="spellEnd"/>
      <w:r w:rsidRPr="0097089A">
        <w:rPr>
          <w:rFonts w:hint="eastAsia"/>
          <w:lang w:val="zh-CN"/>
        </w:rPr>
        <w:t>。</w:t>
      </w:r>
    </w:p>
    <w:p w14:paraId="7589E2BD" w14:textId="77777777" w:rsidR="00D10CFE" w:rsidRPr="0097089A" w:rsidRDefault="00D10CFE" w:rsidP="00D10CFE">
      <w:pPr>
        <w:pStyle w:val="Heading1"/>
        <w:topLinePunct/>
      </w:pPr>
      <w:proofErr w:type="spellStart"/>
      <w:r w:rsidRPr="0097089A">
        <w:rPr>
          <w:rFonts w:hint="eastAsia"/>
          <w:lang w:val="zh-CN"/>
        </w:rPr>
        <w:lastRenderedPageBreak/>
        <w:t>注意到上文第</w:t>
      </w:r>
      <w:proofErr w:type="spellEnd"/>
      <w:r w:rsidRPr="0097089A">
        <w:t>29</w:t>
      </w:r>
      <w:proofErr w:type="spellStart"/>
      <w:r w:rsidRPr="0097089A">
        <w:rPr>
          <w:rFonts w:hint="eastAsia"/>
          <w:lang w:val="zh-CN"/>
        </w:rPr>
        <w:t>段所述维修行业的供资减少</w:t>
      </w:r>
      <w:r w:rsidRPr="0097089A">
        <w:rPr>
          <w:rFonts w:hint="eastAsia"/>
        </w:rPr>
        <w:t>，</w:t>
      </w:r>
      <w:r w:rsidRPr="0097089A">
        <w:rPr>
          <w:rFonts w:hint="eastAsia"/>
          <w:lang w:val="zh-CN"/>
        </w:rPr>
        <w:t>对这个组成部分的能力建设和培训作出以下调整</w:t>
      </w:r>
      <w:proofErr w:type="spellEnd"/>
      <w:r w:rsidRPr="0097089A">
        <w:rPr>
          <w:rFonts w:hint="eastAsia"/>
        </w:rPr>
        <w:t>：</w:t>
      </w:r>
    </w:p>
    <w:p w14:paraId="45CC6046" w14:textId="77777777" w:rsidR="00D10CFE" w:rsidRPr="0097089A" w:rsidRDefault="00D10CFE" w:rsidP="00D10CFE">
      <w:pPr>
        <w:pStyle w:val="Heading2"/>
        <w:topLinePunct/>
      </w:pPr>
      <w:proofErr w:type="spellStart"/>
      <w:r w:rsidRPr="0097089A">
        <w:rPr>
          <w:rFonts w:hint="eastAsia"/>
          <w:lang w:val="zh-CN"/>
        </w:rPr>
        <w:t>为制冷剂管理部分供资</w:t>
      </w:r>
      <w:r w:rsidRPr="0097089A">
        <w:rPr>
          <w:rFonts w:hint="eastAsia"/>
        </w:rPr>
        <w:t>，</w:t>
      </w:r>
      <w:r w:rsidRPr="0097089A">
        <w:rPr>
          <w:rFonts w:hint="eastAsia"/>
          <w:lang w:val="zh-CN"/>
        </w:rPr>
        <w:t>增加一个在国内设立一个正式回收和再循环网络的活动</w:t>
      </w:r>
      <w:proofErr w:type="spellEnd"/>
      <w:r w:rsidRPr="0097089A">
        <w:rPr>
          <w:rFonts w:hint="eastAsia"/>
        </w:rPr>
        <w:t>（</w:t>
      </w:r>
      <w:r w:rsidRPr="0097089A">
        <w:t>330,000</w:t>
      </w:r>
      <w:proofErr w:type="spellStart"/>
      <w:r w:rsidRPr="0097089A">
        <w:rPr>
          <w:rFonts w:hint="eastAsia"/>
          <w:lang w:val="zh-CN"/>
        </w:rPr>
        <w:t>美元</w:t>
      </w:r>
      <w:proofErr w:type="spellEnd"/>
      <w:r w:rsidRPr="0097089A">
        <w:rPr>
          <w:rFonts w:hint="eastAsia"/>
        </w:rPr>
        <w:t>）；</w:t>
      </w:r>
      <w:proofErr w:type="spellStart"/>
      <w:r w:rsidRPr="0097089A">
        <w:rPr>
          <w:rFonts w:hint="eastAsia"/>
          <w:lang w:val="zh-CN"/>
        </w:rPr>
        <w:t>扩大对中央设施和收集设施的支持</w:t>
      </w:r>
      <w:r w:rsidRPr="0097089A">
        <w:rPr>
          <w:rFonts w:hint="eastAsia"/>
        </w:rPr>
        <w:t>，</w:t>
      </w:r>
      <w:r w:rsidRPr="0097089A">
        <w:rPr>
          <w:rFonts w:hint="eastAsia"/>
          <w:lang w:val="zh-CN"/>
        </w:rPr>
        <w:t>以支持</w:t>
      </w:r>
      <w:proofErr w:type="spellEnd"/>
      <w:r w:rsidRPr="0097089A">
        <w:t>11</w:t>
      </w:r>
      <w:proofErr w:type="spellStart"/>
      <w:r w:rsidRPr="0097089A">
        <w:rPr>
          <w:rFonts w:hint="eastAsia"/>
          <w:lang w:val="zh-CN"/>
        </w:rPr>
        <w:t>个地区的</w:t>
      </w:r>
      <w:proofErr w:type="spellEnd"/>
      <w:r w:rsidRPr="0097089A">
        <w:t>18</w:t>
      </w:r>
      <w:proofErr w:type="spellStart"/>
      <w:r w:rsidRPr="0097089A">
        <w:rPr>
          <w:rFonts w:hint="eastAsia"/>
          <w:lang w:val="zh-CN"/>
        </w:rPr>
        <w:t>个收集站</w:t>
      </w:r>
      <w:proofErr w:type="spellEnd"/>
      <w:r w:rsidRPr="0097089A">
        <w:rPr>
          <w:rFonts w:hint="eastAsia"/>
        </w:rPr>
        <w:t>（</w:t>
      </w:r>
      <w:r w:rsidRPr="0097089A">
        <w:t>507,000</w:t>
      </w:r>
      <w:proofErr w:type="spellStart"/>
      <w:r w:rsidRPr="0097089A">
        <w:rPr>
          <w:rFonts w:hint="eastAsia"/>
          <w:lang w:val="zh-CN"/>
        </w:rPr>
        <w:t>美元</w:t>
      </w:r>
      <w:proofErr w:type="spellEnd"/>
      <w:r w:rsidRPr="0097089A">
        <w:rPr>
          <w:rFonts w:hint="eastAsia"/>
        </w:rPr>
        <w:t>）；</w:t>
      </w:r>
      <w:proofErr w:type="spellStart"/>
      <w:r w:rsidRPr="0097089A">
        <w:rPr>
          <w:rFonts w:hint="eastAsia"/>
          <w:lang w:val="zh-CN"/>
        </w:rPr>
        <w:t>增加资金用于更新业务守则和继续支持海关局储存非法进口的制冷剂的设施</w:t>
      </w:r>
      <w:proofErr w:type="spellEnd"/>
      <w:r w:rsidRPr="0097089A">
        <w:rPr>
          <w:rFonts w:hint="eastAsia"/>
        </w:rPr>
        <w:t>（</w:t>
      </w:r>
      <w:r w:rsidRPr="0097089A">
        <w:t>835,000</w:t>
      </w:r>
      <w:proofErr w:type="spellStart"/>
      <w:r w:rsidRPr="0097089A">
        <w:rPr>
          <w:rFonts w:hint="eastAsia"/>
          <w:lang w:val="zh-CN"/>
        </w:rPr>
        <w:t>美元</w:t>
      </w:r>
      <w:proofErr w:type="spellEnd"/>
      <w:proofErr w:type="gramStart"/>
      <w:r w:rsidRPr="0097089A">
        <w:rPr>
          <w:rFonts w:hint="eastAsia"/>
        </w:rPr>
        <w:t>）；</w:t>
      </w:r>
      <w:proofErr w:type="gramEnd"/>
    </w:p>
    <w:p w14:paraId="4C9641C2" w14:textId="77777777" w:rsidR="00D10CFE" w:rsidRPr="0097089A" w:rsidRDefault="00D10CFE" w:rsidP="00D10CFE">
      <w:pPr>
        <w:pStyle w:val="Heading2"/>
        <w:topLinePunct/>
      </w:pPr>
      <w:proofErr w:type="spellStart"/>
      <w:r w:rsidRPr="0097089A">
        <w:rPr>
          <w:rFonts w:hint="eastAsia"/>
          <w:lang w:val="zh-CN"/>
        </w:rPr>
        <w:t>取消向尚未确定的中小企业提供技术援助的活动和为政府建筑物进行拟议示范项目</w:t>
      </w:r>
      <w:r w:rsidRPr="0097089A">
        <w:rPr>
          <w:rFonts w:hint="eastAsia"/>
        </w:rPr>
        <w:t>，</w:t>
      </w:r>
      <w:r w:rsidRPr="0097089A">
        <w:rPr>
          <w:rFonts w:hint="eastAsia"/>
          <w:lang w:val="zh-CN"/>
        </w:rPr>
        <w:t>指出这种援助可通过这个组成部分下的其他活动提供</w:t>
      </w:r>
      <w:proofErr w:type="spellEnd"/>
      <w:r w:rsidRPr="0097089A">
        <w:rPr>
          <w:rFonts w:hint="eastAsia"/>
        </w:rPr>
        <w:t>（</w:t>
      </w:r>
      <w:r w:rsidRPr="0097089A">
        <w:t>358,046</w:t>
      </w:r>
      <w:proofErr w:type="spellStart"/>
      <w:r w:rsidRPr="0097089A">
        <w:rPr>
          <w:rFonts w:hint="eastAsia"/>
          <w:lang w:val="zh-CN"/>
        </w:rPr>
        <w:t>美元</w:t>
      </w:r>
      <w:proofErr w:type="spellEnd"/>
      <w:proofErr w:type="gramStart"/>
      <w:r w:rsidRPr="0097089A">
        <w:rPr>
          <w:rFonts w:hint="eastAsia"/>
        </w:rPr>
        <w:t>）；</w:t>
      </w:r>
      <w:proofErr w:type="gramEnd"/>
    </w:p>
    <w:p w14:paraId="3B6591A2" w14:textId="77777777" w:rsidR="00D10CFE" w:rsidRPr="0097089A" w:rsidRDefault="00D10CFE" w:rsidP="00D10CFE">
      <w:pPr>
        <w:pStyle w:val="Heading2"/>
        <w:topLinePunct/>
      </w:pPr>
      <w:proofErr w:type="spellStart"/>
      <w:r w:rsidRPr="0097089A">
        <w:rPr>
          <w:rFonts w:hint="eastAsia"/>
          <w:lang w:val="zh-CN"/>
        </w:rPr>
        <w:t>取消政府建筑物使用碳氢化合物空调示范项目</w:t>
      </w:r>
      <w:proofErr w:type="spellEnd"/>
      <w:r w:rsidRPr="0097089A">
        <w:rPr>
          <w:rFonts w:hint="eastAsia"/>
          <w:lang w:val="zh-CN"/>
        </w:rPr>
        <w:t>（</w:t>
      </w:r>
      <w:r w:rsidRPr="0097089A">
        <w:rPr>
          <w:lang w:val="zh-CN"/>
        </w:rPr>
        <w:t>100,000</w:t>
      </w:r>
      <w:proofErr w:type="spellStart"/>
      <w:r w:rsidRPr="0097089A">
        <w:rPr>
          <w:rFonts w:hint="eastAsia"/>
          <w:lang w:val="zh-CN"/>
        </w:rPr>
        <w:t>美元</w:t>
      </w:r>
      <w:proofErr w:type="spellEnd"/>
      <w:proofErr w:type="gramStart"/>
      <w:r w:rsidRPr="0097089A">
        <w:rPr>
          <w:rFonts w:hint="eastAsia"/>
          <w:lang w:val="zh-CN"/>
        </w:rPr>
        <w:t>）；</w:t>
      </w:r>
      <w:proofErr w:type="gramEnd"/>
    </w:p>
    <w:p w14:paraId="4290CBBE" w14:textId="77777777" w:rsidR="00D10CFE" w:rsidRPr="0097089A" w:rsidRDefault="00D10CFE" w:rsidP="00D10CFE">
      <w:pPr>
        <w:pStyle w:val="Heading2"/>
        <w:topLinePunct/>
      </w:pPr>
      <w:proofErr w:type="spellStart"/>
      <w:r w:rsidRPr="0097089A">
        <w:rPr>
          <w:rFonts w:hint="eastAsia"/>
          <w:lang w:val="zh-CN"/>
        </w:rPr>
        <w:t>减少需要支持的培训中心数目和提供设备的数量</w:t>
      </w:r>
      <w:r w:rsidRPr="0097089A">
        <w:rPr>
          <w:rFonts w:hint="eastAsia"/>
        </w:rPr>
        <w:t>（</w:t>
      </w:r>
      <w:r w:rsidRPr="0097089A">
        <w:rPr>
          <w:rFonts w:hint="eastAsia"/>
          <w:lang w:val="zh-CN"/>
        </w:rPr>
        <w:t>减少</w:t>
      </w:r>
      <w:proofErr w:type="spellEnd"/>
      <w:r w:rsidRPr="0097089A">
        <w:t>640,000</w:t>
      </w:r>
      <w:proofErr w:type="spellStart"/>
      <w:r w:rsidRPr="0097089A">
        <w:rPr>
          <w:rFonts w:hint="eastAsia"/>
          <w:lang w:val="zh-CN"/>
        </w:rPr>
        <w:t>美元</w:t>
      </w:r>
      <w:proofErr w:type="spellEnd"/>
      <w:r w:rsidRPr="0097089A">
        <w:rPr>
          <w:rFonts w:hint="eastAsia"/>
        </w:rPr>
        <w:t>），</w:t>
      </w:r>
      <w:proofErr w:type="spellStart"/>
      <w:r w:rsidRPr="0097089A">
        <w:rPr>
          <w:rFonts w:hint="eastAsia"/>
          <w:lang w:val="zh-CN"/>
        </w:rPr>
        <w:t>并保留</w:t>
      </w:r>
      <w:proofErr w:type="spellEnd"/>
      <w:r w:rsidRPr="0097089A">
        <w:t>220,000</w:t>
      </w:r>
      <w:proofErr w:type="spellStart"/>
      <w:r w:rsidRPr="0097089A">
        <w:rPr>
          <w:rFonts w:hint="eastAsia"/>
          <w:lang w:val="zh-CN"/>
        </w:rPr>
        <w:t>美元</w:t>
      </w:r>
      <w:r w:rsidRPr="0097089A">
        <w:rPr>
          <w:rFonts w:hint="eastAsia"/>
        </w:rPr>
        <w:t>，</w:t>
      </w:r>
      <w:r w:rsidRPr="0097089A">
        <w:rPr>
          <w:rFonts w:hint="eastAsia"/>
          <w:lang w:val="zh-CN"/>
        </w:rPr>
        <w:t>用于支持</w:t>
      </w:r>
      <w:proofErr w:type="spellEnd"/>
      <w:r w:rsidRPr="0097089A">
        <w:t>20</w:t>
      </w:r>
      <w:proofErr w:type="spellStart"/>
      <w:r w:rsidRPr="0097089A">
        <w:rPr>
          <w:rFonts w:hint="eastAsia"/>
          <w:lang w:val="zh-CN"/>
        </w:rPr>
        <w:t>个选定的</w:t>
      </w:r>
      <w:proofErr w:type="spellEnd"/>
      <w:r w:rsidRPr="0097089A">
        <w:t>TESDA</w:t>
      </w:r>
      <w:proofErr w:type="spellStart"/>
      <w:r w:rsidRPr="0097089A">
        <w:rPr>
          <w:rFonts w:hint="eastAsia"/>
          <w:lang w:val="zh-CN"/>
        </w:rPr>
        <w:t>培训机构</w:t>
      </w:r>
      <w:r w:rsidRPr="0097089A">
        <w:rPr>
          <w:rFonts w:hint="eastAsia"/>
        </w:rPr>
        <w:t>，</w:t>
      </w:r>
      <w:r w:rsidRPr="0097089A">
        <w:rPr>
          <w:rFonts w:hint="eastAsia"/>
          <w:lang w:val="zh-CN"/>
        </w:rPr>
        <w:t>每个中心配备一套示范教育工具</w:t>
      </w:r>
      <w:r w:rsidRPr="0097089A">
        <w:rPr>
          <w:rFonts w:hint="eastAsia"/>
        </w:rPr>
        <w:t>，</w:t>
      </w:r>
      <w:r w:rsidRPr="0097089A">
        <w:rPr>
          <w:rFonts w:hint="eastAsia"/>
          <w:lang w:val="zh-CN"/>
        </w:rPr>
        <w:t>并更新课程使其包括最新的制冷剂和技术、安全标准、最新法规和能源效率</w:t>
      </w:r>
      <w:proofErr w:type="spellEnd"/>
      <w:r w:rsidRPr="0097089A">
        <w:rPr>
          <w:rFonts w:hint="eastAsia"/>
          <w:lang w:val="zh-CN"/>
        </w:rPr>
        <w:t>。</w:t>
      </w:r>
    </w:p>
    <w:p w14:paraId="47E51456" w14:textId="77777777" w:rsidR="00D10CFE" w:rsidRPr="0097089A" w:rsidRDefault="00D10CFE" w:rsidP="00D10CFE">
      <w:pPr>
        <w:pStyle w:val="Heading2"/>
        <w:topLinePunct/>
      </w:pPr>
      <w:proofErr w:type="spellStart"/>
      <w:r w:rsidRPr="0097089A">
        <w:rPr>
          <w:rFonts w:hint="eastAsia"/>
          <w:lang w:val="zh-CN"/>
        </w:rPr>
        <w:t>合理化制冷和空调技术人员的培训费用</w:t>
      </w:r>
      <w:r w:rsidRPr="0097089A">
        <w:rPr>
          <w:rFonts w:hint="eastAsia"/>
        </w:rPr>
        <w:t>（</w:t>
      </w:r>
      <w:r w:rsidRPr="0097089A">
        <w:rPr>
          <w:rFonts w:hint="eastAsia"/>
          <w:lang w:val="zh-CN"/>
        </w:rPr>
        <w:t>调整为</w:t>
      </w:r>
      <w:proofErr w:type="spellEnd"/>
      <w:r w:rsidRPr="0097089A">
        <w:t>350,000</w:t>
      </w:r>
      <w:proofErr w:type="spellStart"/>
      <w:r w:rsidRPr="0097089A">
        <w:rPr>
          <w:rFonts w:hint="eastAsia"/>
          <w:lang w:val="zh-CN"/>
        </w:rPr>
        <w:t>美元</w:t>
      </w:r>
      <w:r w:rsidRPr="0097089A">
        <w:rPr>
          <w:rFonts w:hint="eastAsia"/>
        </w:rPr>
        <w:t>）</w:t>
      </w:r>
      <w:r w:rsidRPr="0097089A">
        <w:rPr>
          <w:rFonts w:hint="eastAsia"/>
          <w:lang w:val="zh-CN"/>
        </w:rPr>
        <w:t>和提供给维修车间的设备费用</w:t>
      </w:r>
      <w:r w:rsidRPr="0097089A">
        <w:rPr>
          <w:rFonts w:hint="eastAsia"/>
        </w:rPr>
        <w:t>（</w:t>
      </w:r>
      <w:r w:rsidRPr="0097089A">
        <w:rPr>
          <w:rFonts w:hint="eastAsia"/>
          <w:lang w:val="zh-CN"/>
        </w:rPr>
        <w:t>调整为</w:t>
      </w:r>
      <w:proofErr w:type="spellEnd"/>
      <w:r w:rsidRPr="0097089A">
        <w:t>2,200,000</w:t>
      </w:r>
      <w:proofErr w:type="spellStart"/>
      <w:r w:rsidRPr="0097089A">
        <w:rPr>
          <w:rFonts w:hint="eastAsia"/>
          <w:lang w:val="zh-CN"/>
        </w:rPr>
        <w:t>美元</w:t>
      </w:r>
      <w:proofErr w:type="spellEnd"/>
      <w:proofErr w:type="gramStart"/>
      <w:r w:rsidRPr="0097089A">
        <w:rPr>
          <w:rFonts w:hint="eastAsia"/>
        </w:rPr>
        <w:t>）；</w:t>
      </w:r>
      <w:proofErr w:type="gramEnd"/>
    </w:p>
    <w:p w14:paraId="3A49F8B1" w14:textId="77777777" w:rsidR="00D10CFE" w:rsidRPr="0097089A" w:rsidRDefault="00D10CFE" w:rsidP="00D10CFE">
      <w:pPr>
        <w:pStyle w:val="Heading2"/>
        <w:topLinePunct/>
      </w:pPr>
      <w:proofErr w:type="spellStart"/>
      <w:r w:rsidRPr="0097089A">
        <w:rPr>
          <w:rFonts w:hint="eastAsia"/>
          <w:lang w:val="zh-CN"/>
        </w:rPr>
        <w:t>取消用替代制冷和空调技术冲洗</w:t>
      </w:r>
      <w:proofErr w:type="spellEnd"/>
      <w:r w:rsidRPr="0097089A">
        <w:t>HCFC-141b</w:t>
      </w:r>
      <w:proofErr w:type="spellStart"/>
      <w:r w:rsidRPr="0097089A">
        <w:rPr>
          <w:rFonts w:hint="eastAsia"/>
          <w:lang w:val="zh-CN"/>
        </w:rPr>
        <w:t>设备的管道</w:t>
      </w:r>
      <w:proofErr w:type="spellEnd"/>
      <w:r w:rsidRPr="0097089A">
        <w:rPr>
          <w:rFonts w:hint="eastAsia"/>
        </w:rPr>
        <w:t>（</w:t>
      </w:r>
      <w:r w:rsidRPr="0097089A">
        <w:t>377,608</w:t>
      </w:r>
      <w:proofErr w:type="spellStart"/>
      <w:r w:rsidRPr="0097089A">
        <w:rPr>
          <w:rFonts w:hint="eastAsia"/>
          <w:lang w:val="zh-CN"/>
        </w:rPr>
        <w:t>美元</w:t>
      </w:r>
      <w:proofErr w:type="spellEnd"/>
      <w:r w:rsidRPr="0097089A">
        <w:rPr>
          <w:rFonts w:hint="eastAsia"/>
        </w:rPr>
        <w:t>），</w:t>
      </w:r>
      <w:proofErr w:type="spellStart"/>
      <w:r w:rsidRPr="0097089A">
        <w:rPr>
          <w:rFonts w:hint="eastAsia"/>
          <w:lang w:val="zh-CN"/>
        </w:rPr>
        <w:t>改用</w:t>
      </w:r>
      <w:proofErr w:type="spellEnd"/>
      <w:r w:rsidRPr="0097089A">
        <w:t>55,000</w:t>
      </w:r>
      <w:proofErr w:type="spellStart"/>
      <w:r w:rsidRPr="0097089A">
        <w:rPr>
          <w:rFonts w:hint="eastAsia"/>
          <w:lang w:val="zh-CN"/>
        </w:rPr>
        <w:t>美元价值的技术援助</w:t>
      </w:r>
      <w:r w:rsidRPr="0097089A">
        <w:rPr>
          <w:rFonts w:hint="eastAsia"/>
        </w:rPr>
        <w:t>；</w:t>
      </w:r>
      <w:r w:rsidRPr="0097089A">
        <w:rPr>
          <w:rFonts w:hint="eastAsia"/>
          <w:lang w:val="zh-CN"/>
        </w:rPr>
        <w:t>和</w:t>
      </w:r>
      <w:proofErr w:type="spellEnd"/>
    </w:p>
    <w:p w14:paraId="42D662C9" w14:textId="77777777" w:rsidR="00D10CFE" w:rsidRPr="0097089A" w:rsidRDefault="00D10CFE" w:rsidP="00D10CFE">
      <w:pPr>
        <w:pStyle w:val="Heading2"/>
        <w:widowControl/>
        <w:topLinePunct/>
      </w:pPr>
      <w:proofErr w:type="spellStart"/>
      <w:r w:rsidRPr="0097089A">
        <w:rPr>
          <w:rFonts w:hint="eastAsia"/>
          <w:lang w:val="zh-CN"/>
        </w:rPr>
        <w:t>取消采用节能技术取代使用</w:t>
      </w:r>
      <w:proofErr w:type="spellEnd"/>
      <w:r w:rsidRPr="0097089A">
        <w:t>HCFC-123</w:t>
      </w:r>
      <w:proofErr w:type="spellStart"/>
      <w:r w:rsidRPr="0097089A">
        <w:rPr>
          <w:rFonts w:hint="eastAsia"/>
          <w:lang w:val="zh-CN"/>
        </w:rPr>
        <w:t>设备的激励计划</w:t>
      </w:r>
      <w:r w:rsidRPr="0097089A">
        <w:rPr>
          <w:rFonts w:hint="eastAsia"/>
        </w:rPr>
        <w:t>，</w:t>
      </w:r>
      <w:r w:rsidRPr="0097089A">
        <w:rPr>
          <w:rFonts w:hint="eastAsia"/>
          <w:lang w:val="zh-CN"/>
        </w:rPr>
        <w:t>改为提供</w:t>
      </w:r>
      <w:proofErr w:type="spellEnd"/>
      <w:r w:rsidRPr="0097089A">
        <w:t>55,000</w:t>
      </w:r>
      <w:proofErr w:type="spellStart"/>
      <w:r w:rsidRPr="0097089A">
        <w:rPr>
          <w:rFonts w:hint="eastAsia"/>
          <w:lang w:val="zh-CN"/>
        </w:rPr>
        <w:t>美元的技术援助</w:t>
      </w:r>
      <w:proofErr w:type="spellEnd"/>
      <w:r w:rsidRPr="0097089A">
        <w:rPr>
          <w:rFonts w:hint="eastAsia"/>
          <w:lang w:val="zh-CN"/>
        </w:rPr>
        <w:t>。</w:t>
      </w:r>
    </w:p>
    <w:p w14:paraId="3598939C" w14:textId="77777777" w:rsidR="00D10CFE" w:rsidRPr="0097089A" w:rsidRDefault="00D10CFE" w:rsidP="00D10CFE">
      <w:pPr>
        <w:pStyle w:val="Heading1"/>
        <w:numPr>
          <w:ilvl w:val="0"/>
          <w:numId w:val="0"/>
        </w:numPr>
        <w:topLinePunct/>
        <w:rPr>
          <w:i/>
        </w:rPr>
      </w:pPr>
      <w:proofErr w:type="spellStart"/>
      <w:r w:rsidRPr="0097089A">
        <w:rPr>
          <w:rFonts w:eastAsia="KaiTi_GB2312" w:hint="eastAsia"/>
          <w:lang w:val="zh-CN"/>
        </w:rPr>
        <w:t>对溶剂行业的技术援助</w:t>
      </w:r>
      <w:proofErr w:type="spellEnd"/>
    </w:p>
    <w:p w14:paraId="3963924D" w14:textId="77777777" w:rsidR="00D10CFE" w:rsidRDefault="00D10CFE" w:rsidP="00D10CFE">
      <w:pPr>
        <w:pStyle w:val="Heading1"/>
        <w:topLinePunct/>
        <w:rPr>
          <w:lang w:val="zh-CN"/>
        </w:rPr>
      </w:pPr>
      <w:proofErr w:type="spellStart"/>
      <w:r w:rsidRPr="0097089A">
        <w:rPr>
          <w:rFonts w:hint="eastAsia"/>
          <w:lang w:val="zh-CN"/>
        </w:rPr>
        <w:t>这个组成部分主要是为仍在使用</w:t>
      </w:r>
      <w:proofErr w:type="spellEnd"/>
      <w:r w:rsidRPr="0097089A">
        <w:t>HCFC-141b</w:t>
      </w:r>
      <w:r w:rsidRPr="0097089A">
        <w:rPr>
          <w:rFonts w:hint="eastAsia"/>
          <w:lang w:val="zh-CN"/>
        </w:rPr>
        <w:t>的溶剂用户开发的</w:t>
      </w:r>
      <w:r w:rsidRPr="0097089A">
        <w:rPr>
          <w:rFonts w:hint="eastAsia"/>
        </w:rPr>
        <w:t>，</w:t>
      </w:r>
      <w:r w:rsidRPr="0097089A">
        <w:rPr>
          <w:rFonts w:hint="eastAsia"/>
          <w:lang w:val="zh-CN"/>
        </w:rPr>
        <w:t>以鼓励它们改用替代品。秘书处指出</w:t>
      </w:r>
      <w:r w:rsidRPr="0097089A">
        <w:rPr>
          <w:rFonts w:hint="eastAsia"/>
          <w:lang w:val="en-US"/>
        </w:rPr>
        <w:t>，</w:t>
      </w:r>
      <w:r w:rsidRPr="0097089A">
        <w:rPr>
          <w:rFonts w:hint="eastAsia"/>
          <w:lang w:val="zh-CN"/>
        </w:rPr>
        <w:t>该项目旨在向</w:t>
      </w:r>
      <w:r w:rsidRPr="0097089A">
        <w:rPr>
          <w:lang w:val="en-US"/>
        </w:rPr>
        <w:t>16</w:t>
      </w:r>
      <w:r w:rsidRPr="0097089A">
        <w:rPr>
          <w:rFonts w:hint="eastAsia"/>
          <w:lang w:val="zh-CN"/>
        </w:rPr>
        <w:t>个</w:t>
      </w:r>
      <w:r w:rsidRPr="0097089A">
        <w:rPr>
          <w:lang w:val="en-US"/>
        </w:rPr>
        <w:t>HCFC-141b</w:t>
      </w:r>
      <w:r w:rsidRPr="0097089A">
        <w:rPr>
          <w:rFonts w:hint="eastAsia"/>
          <w:lang w:val="zh-CN"/>
        </w:rPr>
        <w:t>作为溶剂的用户提供支持</w:t>
      </w:r>
      <w:r w:rsidRPr="0097089A">
        <w:rPr>
          <w:rFonts w:hint="eastAsia"/>
          <w:lang w:val="en-US"/>
        </w:rPr>
        <w:t>，</w:t>
      </w:r>
      <w:r w:rsidRPr="0097089A">
        <w:rPr>
          <w:rFonts w:hint="eastAsia"/>
          <w:lang w:val="zh-CN"/>
        </w:rPr>
        <w:t>其中包括评估新技术的适用性、提供设备以及安装和培训使用者</w:t>
      </w:r>
      <w:r w:rsidRPr="0097089A">
        <w:rPr>
          <w:rFonts w:hint="eastAsia"/>
          <w:lang w:val="en-US"/>
        </w:rPr>
        <w:t>；</w:t>
      </w:r>
      <w:r w:rsidRPr="0097089A">
        <w:rPr>
          <w:rFonts w:hint="eastAsia"/>
          <w:lang w:val="zh-CN"/>
        </w:rPr>
        <w:t>为此类用户提供设备不是这个应用中的常见做法。它还进一步指出</w:t>
      </w:r>
      <w:r w:rsidRPr="0097089A">
        <w:rPr>
          <w:rFonts w:hint="eastAsia"/>
          <w:lang w:val="en-US"/>
        </w:rPr>
        <w:t>，</w:t>
      </w:r>
      <w:r w:rsidRPr="0097089A">
        <w:rPr>
          <w:rFonts w:hint="eastAsia"/>
          <w:lang w:val="zh-CN"/>
        </w:rPr>
        <w:t>这</w:t>
      </w:r>
      <w:r w:rsidRPr="0097089A">
        <w:rPr>
          <w:lang w:val="en-US"/>
        </w:rPr>
        <w:t>16</w:t>
      </w:r>
      <w:r w:rsidRPr="0097089A">
        <w:rPr>
          <w:rFonts w:hint="eastAsia"/>
          <w:lang w:val="zh-CN"/>
        </w:rPr>
        <w:t>个拟议受益人并不是使用</w:t>
      </w:r>
      <w:r w:rsidRPr="0097089A">
        <w:rPr>
          <w:lang w:val="en-US"/>
        </w:rPr>
        <w:t>HCFC-141b</w:t>
      </w:r>
      <w:r w:rsidRPr="0097089A">
        <w:rPr>
          <w:rFonts w:hint="eastAsia"/>
          <w:lang w:val="zh-CN"/>
        </w:rPr>
        <w:t>溶剂的唯一用户</w:t>
      </w:r>
      <w:r w:rsidRPr="0097089A">
        <w:rPr>
          <w:rFonts w:hint="eastAsia"/>
          <w:lang w:val="en-US"/>
        </w:rPr>
        <w:t>，</w:t>
      </w:r>
      <w:r w:rsidRPr="0097089A">
        <w:rPr>
          <w:rFonts w:hint="eastAsia"/>
          <w:lang w:val="zh-CN"/>
        </w:rPr>
        <w:t>因此需要重新设计项目</w:t>
      </w:r>
      <w:r w:rsidRPr="0097089A">
        <w:rPr>
          <w:rFonts w:hint="eastAsia"/>
          <w:lang w:val="en-US"/>
        </w:rPr>
        <w:t>，</w:t>
      </w:r>
      <w:r w:rsidRPr="0097089A">
        <w:rPr>
          <w:rFonts w:hint="eastAsia"/>
          <w:lang w:val="zh-CN"/>
        </w:rPr>
        <w:t>把所有能从这项援助受益的用户都纳入其中。经过讨论之后</w:t>
      </w:r>
      <w:r w:rsidRPr="0097089A">
        <w:rPr>
          <w:rFonts w:hint="eastAsia"/>
          <w:lang w:val="en-US"/>
        </w:rPr>
        <w:t>，</w:t>
      </w:r>
      <w:r w:rsidRPr="0097089A">
        <w:rPr>
          <w:rFonts w:hint="eastAsia"/>
          <w:lang w:val="zh-CN"/>
        </w:rPr>
        <w:t>工发组织修订了这个组成部分</w:t>
      </w:r>
      <w:r w:rsidRPr="0097089A">
        <w:rPr>
          <w:rFonts w:hint="eastAsia"/>
          <w:lang w:val="en-US"/>
        </w:rPr>
        <w:t>，</w:t>
      </w:r>
      <w:r w:rsidRPr="0097089A">
        <w:rPr>
          <w:rFonts w:hint="eastAsia"/>
          <w:lang w:val="zh-CN"/>
        </w:rPr>
        <w:t>更注重对该行业提供技术援助</w:t>
      </w:r>
      <w:r w:rsidRPr="0097089A">
        <w:rPr>
          <w:rFonts w:hint="eastAsia"/>
          <w:lang w:val="en-US"/>
        </w:rPr>
        <w:t>，</w:t>
      </w:r>
      <w:r w:rsidRPr="0097089A">
        <w:rPr>
          <w:rFonts w:hint="eastAsia"/>
          <w:lang w:val="zh-CN"/>
        </w:rPr>
        <w:t>包括举办研讨会和提高认识等活动</w:t>
      </w:r>
      <w:r w:rsidRPr="0097089A">
        <w:rPr>
          <w:rFonts w:hint="eastAsia"/>
          <w:lang w:val="en-US"/>
        </w:rPr>
        <w:t>，</w:t>
      </w:r>
      <w:r w:rsidRPr="0097089A">
        <w:rPr>
          <w:rFonts w:hint="eastAsia"/>
          <w:lang w:val="zh-CN"/>
        </w:rPr>
        <w:t>向用户通报市场上现有的溶剂替代品</w:t>
      </w:r>
      <w:r w:rsidRPr="0097089A">
        <w:rPr>
          <w:rFonts w:hint="eastAsia"/>
          <w:lang w:val="en-US"/>
        </w:rPr>
        <w:t>，</w:t>
      </w:r>
      <w:r w:rsidRPr="0097089A">
        <w:rPr>
          <w:rFonts w:hint="eastAsia"/>
          <w:lang w:val="zh-CN"/>
        </w:rPr>
        <w:t>并鼓励其过渡。供资数额从</w:t>
      </w:r>
      <w:r w:rsidRPr="0097089A">
        <w:rPr>
          <w:lang w:val="zh-CN"/>
        </w:rPr>
        <w:t>427,800</w:t>
      </w:r>
      <w:proofErr w:type="spellStart"/>
      <w:r w:rsidRPr="0097089A">
        <w:rPr>
          <w:rFonts w:hint="eastAsia"/>
          <w:lang w:val="zh-CN"/>
        </w:rPr>
        <w:t>美元调整为</w:t>
      </w:r>
      <w:proofErr w:type="spellEnd"/>
      <w:r w:rsidRPr="0097089A">
        <w:rPr>
          <w:lang w:val="zh-CN"/>
        </w:rPr>
        <w:t>90,000</w:t>
      </w:r>
      <w:proofErr w:type="spellStart"/>
      <w:r w:rsidRPr="0097089A">
        <w:rPr>
          <w:rFonts w:hint="eastAsia"/>
          <w:lang w:val="zh-CN"/>
        </w:rPr>
        <w:t>美元</w:t>
      </w:r>
      <w:proofErr w:type="spellEnd"/>
      <w:r w:rsidRPr="0097089A">
        <w:rPr>
          <w:rFonts w:hint="eastAsia"/>
          <w:lang w:val="zh-CN"/>
        </w:rPr>
        <w:t>。</w:t>
      </w:r>
    </w:p>
    <w:p w14:paraId="3BF06A84" w14:textId="77777777" w:rsidR="00D10CFE" w:rsidRPr="0097089A" w:rsidRDefault="00D10CFE" w:rsidP="00481323">
      <w:pPr>
        <w:topLinePunct/>
        <w:rPr>
          <w:i/>
        </w:rPr>
      </w:pPr>
      <w:proofErr w:type="spellStart"/>
      <w:r w:rsidRPr="0097089A">
        <w:rPr>
          <w:rFonts w:eastAsia="KaiTi_GB2312" w:hint="eastAsia"/>
          <w:lang w:val="zh-CN"/>
        </w:rPr>
        <w:t>对消防行业提供的技术援助</w:t>
      </w:r>
      <w:proofErr w:type="spellEnd"/>
    </w:p>
    <w:p w14:paraId="11331BEE" w14:textId="77777777" w:rsidR="00D10CFE" w:rsidRPr="0097089A" w:rsidRDefault="00D10CFE" w:rsidP="00481323">
      <w:pPr>
        <w:topLinePunct/>
        <w:rPr>
          <w:i/>
        </w:rPr>
      </w:pPr>
    </w:p>
    <w:p w14:paraId="70C321FF" w14:textId="77777777" w:rsidR="00D10CFE" w:rsidRPr="0097089A" w:rsidRDefault="00D10CFE" w:rsidP="00481323">
      <w:pPr>
        <w:pStyle w:val="Heading1"/>
        <w:topLinePunct/>
      </w:pPr>
      <w:proofErr w:type="spellStart"/>
      <w:r w:rsidRPr="0097089A">
        <w:rPr>
          <w:rFonts w:hint="eastAsia"/>
          <w:lang w:val="zh-CN"/>
        </w:rPr>
        <w:t>秘书处指出</w:t>
      </w:r>
      <w:r w:rsidRPr="0097089A">
        <w:rPr>
          <w:rFonts w:hint="eastAsia"/>
        </w:rPr>
        <w:t>，</w:t>
      </w:r>
      <w:r w:rsidRPr="0097089A">
        <w:rPr>
          <w:rFonts w:hint="eastAsia"/>
          <w:lang w:val="zh-CN"/>
        </w:rPr>
        <w:t>消防行业这个组成部分包括提供给</w:t>
      </w:r>
      <w:proofErr w:type="spellEnd"/>
      <w:r w:rsidRPr="0097089A">
        <w:t>HCFC-123</w:t>
      </w:r>
      <w:r w:rsidRPr="0097089A">
        <w:rPr>
          <w:rFonts w:hint="eastAsia"/>
          <w:lang w:val="zh-CN"/>
        </w:rPr>
        <w:t>最终用户的激励方案</w:t>
      </w:r>
      <w:r w:rsidRPr="0097089A">
        <w:rPr>
          <w:rFonts w:hint="eastAsia"/>
        </w:rPr>
        <w:t>，</w:t>
      </w:r>
      <w:r w:rsidRPr="0097089A">
        <w:rPr>
          <w:rFonts w:hint="eastAsia"/>
          <w:lang w:val="zh-CN"/>
        </w:rPr>
        <w:t>其中包括选择中小企业受益人的程序以及针对消防员的培训方案。鉴于目前未能明确评估该国使用</w:t>
      </w:r>
      <w:r w:rsidRPr="0097089A">
        <w:rPr>
          <w:lang w:val="en-US"/>
        </w:rPr>
        <w:t>HCFC-123</w:t>
      </w:r>
      <w:r w:rsidRPr="0097089A">
        <w:rPr>
          <w:rFonts w:hint="eastAsia"/>
          <w:lang w:val="zh-CN"/>
        </w:rPr>
        <w:t>的全淹没灭火设备的数目以及该行业是否存在制造和组装使用</w:t>
      </w:r>
      <w:r w:rsidRPr="0097089A">
        <w:rPr>
          <w:lang w:val="en-US"/>
        </w:rPr>
        <w:t>HCFC-123</w:t>
      </w:r>
      <w:r w:rsidRPr="0097089A">
        <w:rPr>
          <w:rFonts w:hint="eastAsia"/>
          <w:lang w:val="zh-CN"/>
        </w:rPr>
        <w:t>设备的能力</w:t>
      </w:r>
      <w:r w:rsidRPr="0097089A">
        <w:rPr>
          <w:rFonts w:hint="eastAsia"/>
          <w:lang w:val="en-US"/>
        </w:rPr>
        <w:t>，</w:t>
      </w:r>
      <w:r w:rsidRPr="0097089A">
        <w:rPr>
          <w:rFonts w:hint="eastAsia"/>
          <w:lang w:val="zh-CN"/>
        </w:rPr>
        <w:t>因此在没有这项评估的情况下</w:t>
      </w:r>
      <w:r w:rsidRPr="0097089A">
        <w:rPr>
          <w:rFonts w:hint="eastAsia"/>
          <w:lang w:val="en-US"/>
        </w:rPr>
        <w:t>，</w:t>
      </w:r>
      <w:r w:rsidRPr="0097089A">
        <w:rPr>
          <w:rFonts w:hint="eastAsia"/>
          <w:lang w:val="zh-CN"/>
        </w:rPr>
        <w:t>向最终用户提供援助似乎为时过早。此外</w:t>
      </w:r>
      <w:r w:rsidRPr="0097089A">
        <w:rPr>
          <w:rFonts w:hint="eastAsia"/>
          <w:lang w:val="en-US"/>
        </w:rPr>
        <w:t>，</w:t>
      </w:r>
      <w:r w:rsidRPr="0097089A">
        <w:rPr>
          <w:rFonts w:hint="eastAsia"/>
          <w:lang w:val="zh-CN"/>
        </w:rPr>
        <w:t>向消防员提供培训并非是多边基金以前支持的活动</w:t>
      </w:r>
      <w:r w:rsidRPr="0097089A">
        <w:rPr>
          <w:rFonts w:hint="eastAsia"/>
          <w:lang w:val="en-US"/>
        </w:rPr>
        <w:t>，</w:t>
      </w:r>
      <w:r w:rsidRPr="0097089A">
        <w:rPr>
          <w:rFonts w:hint="eastAsia"/>
          <w:lang w:val="zh-CN"/>
        </w:rPr>
        <w:t>因此鼓励工发组织考虑修改这项提案</w:t>
      </w:r>
      <w:r w:rsidRPr="0097089A">
        <w:rPr>
          <w:rFonts w:hint="eastAsia"/>
          <w:lang w:val="en-US"/>
        </w:rPr>
        <w:t>，</w:t>
      </w:r>
      <w:r w:rsidRPr="0097089A">
        <w:rPr>
          <w:rFonts w:hint="eastAsia"/>
          <w:lang w:val="zh-CN"/>
        </w:rPr>
        <w:t>对使用</w:t>
      </w:r>
      <w:r w:rsidRPr="0097089A">
        <w:rPr>
          <w:lang w:val="en-US"/>
        </w:rPr>
        <w:t>HCFC-123</w:t>
      </w:r>
      <w:r w:rsidRPr="0097089A">
        <w:rPr>
          <w:rFonts w:hint="eastAsia"/>
          <w:lang w:val="zh-CN"/>
        </w:rPr>
        <w:t>的灭火和消防设备进行初步评估提供技术援助</w:t>
      </w:r>
      <w:r w:rsidRPr="0097089A">
        <w:rPr>
          <w:rFonts w:hint="eastAsia"/>
          <w:lang w:val="en-US"/>
        </w:rPr>
        <w:t>，</w:t>
      </w:r>
      <w:r w:rsidRPr="0097089A">
        <w:rPr>
          <w:rFonts w:hint="eastAsia"/>
          <w:lang w:val="zh-CN"/>
        </w:rPr>
        <w:t>评估这些维修需求对该国</w:t>
      </w:r>
      <w:r w:rsidRPr="0097089A">
        <w:rPr>
          <w:lang w:val="en-US"/>
        </w:rPr>
        <w:t>2030-2040</w:t>
      </w:r>
      <w:r w:rsidRPr="0097089A">
        <w:rPr>
          <w:rFonts w:hint="eastAsia"/>
          <w:lang w:val="zh-CN"/>
        </w:rPr>
        <w:t>年消费量可能产生的影响</w:t>
      </w:r>
      <w:r w:rsidRPr="0097089A">
        <w:rPr>
          <w:rFonts w:hint="eastAsia"/>
          <w:lang w:val="en-US"/>
        </w:rPr>
        <w:t>，</w:t>
      </w:r>
      <w:r w:rsidRPr="0097089A">
        <w:rPr>
          <w:rFonts w:hint="eastAsia"/>
          <w:lang w:val="zh-CN"/>
        </w:rPr>
        <w:t>包括进行利益攸关方磋商、举办研讨会以及为散播上述评估结果进行宣传。根据这一讨论</w:t>
      </w:r>
      <w:r w:rsidRPr="0097089A">
        <w:rPr>
          <w:rFonts w:hint="eastAsia"/>
          <w:lang w:val="en-US"/>
        </w:rPr>
        <w:t>，</w:t>
      </w:r>
      <w:r w:rsidRPr="0097089A">
        <w:rPr>
          <w:rFonts w:hint="eastAsia"/>
          <w:lang w:val="zh-CN"/>
        </w:rPr>
        <w:t>工发组织调整了提供技术援助的活动</w:t>
      </w:r>
      <w:r w:rsidRPr="0097089A">
        <w:rPr>
          <w:rFonts w:hint="eastAsia"/>
          <w:lang w:val="en-US"/>
        </w:rPr>
        <w:t>，</w:t>
      </w:r>
      <w:r w:rsidRPr="0097089A">
        <w:rPr>
          <w:rFonts w:hint="eastAsia"/>
          <w:lang w:val="zh-CN"/>
        </w:rPr>
        <w:t>并将供资数额从</w:t>
      </w:r>
      <w:r w:rsidRPr="0097089A">
        <w:rPr>
          <w:lang w:val="en-US"/>
        </w:rPr>
        <w:t>157,700</w:t>
      </w:r>
      <w:r w:rsidRPr="0097089A">
        <w:rPr>
          <w:rFonts w:hint="eastAsia"/>
          <w:lang w:val="zh-CN"/>
        </w:rPr>
        <w:t>美元修改为</w:t>
      </w:r>
      <w:r w:rsidRPr="0097089A">
        <w:rPr>
          <w:lang w:val="en-US"/>
        </w:rPr>
        <w:t>100,000</w:t>
      </w:r>
      <w:r w:rsidRPr="0097089A">
        <w:rPr>
          <w:rFonts w:hint="eastAsia"/>
          <w:lang w:val="zh-CN"/>
        </w:rPr>
        <w:t>美元</w:t>
      </w:r>
      <w:r w:rsidRPr="0097089A">
        <w:rPr>
          <w:rFonts w:hint="eastAsia"/>
          <w:lang w:val="en-US"/>
        </w:rPr>
        <w:t>，</w:t>
      </w:r>
      <w:r w:rsidRPr="0097089A">
        <w:rPr>
          <w:rFonts w:hint="eastAsia"/>
          <w:lang w:val="zh-CN"/>
        </w:rPr>
        <w:t>包括对充填和维护使用</w:t>
      </w:r>
      <w:r w:rsidRPr="0097089A">
        <w:rPr>
          <w:lang w:val="en-US"/>
        </w:rPr>
        <w:t>HCFC-123</w:t>
      </w:r>
      <w:r w:rsidRPr="0097089A">
        <w:rPr>
          <w:rFonts w:hint="eastAsia"/>
          <w:lang w:val="zh-CN"/>
        </w:rPr>
        <w:t>的便携式灭火器提供技术援助、编制维护、充填和使用这些灭火</w:t>
      </w:r>
      <w:r w:rsidRPr="0097089A">
        <w:rPr>
          <w:rFonts w:hint="eastAsia"/>
          <w:lang w:val="zh-CN"/>
        </w:rPr>
        <w:lastRenderedPageBreak/>
        <w:t>器的良好环保做法的准则、提供分析和再利用从消防设备回收的</w:t>
      </w:r>
      <w:r w:rsidRPr="0097089A">
        <w:rPr>
          <w:lang w:val="en-US"/>
        </w:rPr>
        <w:t>HCFC-123</w:t>
      </w:r>
      <w:r w:rsidRPr="0097089A">
        <w:rPr>
          <w:rFonts w:hint="eastAsia"/>
          <w:lang w:val="zh-CN"/>
        </w:rPr>
        <w:t>的工具和举办提高意识研讨会。</w:t>
      </w:r>
    </w:p>
    <w:p w14:paraId="08FC17BF" w14:textId="77777777" w:rsidR="00D10CFE" w:rsidRPr="0097089A" w:rsidRDefault="00D10CFE" w:rsidP="00D10CFE">
      <w:pPr>
        <w:pStyle w:val="Heading1"/>
        <w:widowControl w:val="0"/>
        <w:numPr>
          <w:ilvl w:val="0"/>
          <w:numId w:val="0"/>
        </w:numPr>
        <w:topLinePunct/>
        <w:spacing w:before="240"/>
        <w:rPr>
          <w:u w:val="single"/>
        </w:rPr>
      </w:pPr>
      <w:proofErr w:type="spellStart"/>
      <w:r w:rsidRPr="0097089A">
        <w:rPr>
          <w:rFonts w:hint="eastAsia"/>
          <w:u w:val="single"/>
          <w:lang w:val="zh-CN"/>
        </w:rPr>
        <w:t>项目总费用</w:t>
      </w:r>
      <w:proofErr w:type="spellEnd"/>
    </w:p>
    <w:p w14:paraId="4A27A146" w14:textId="77777777" w:rsidR="00D10CFE" w:rsidRPr="0097089A" w:rsidRDefault="00D10CFE" w:rsidP="00D10CFE">
      <w:pPr>
        <w:pStyle w:val="Heading1"/>
        <w:topLinePunct/>
      </w:pPr>
      <w:proofErr w:type="spellStart"/>
      <w:r w:rsidRPr="0097089A">
        <w:rPr>
          <w:rFonts w:hint="eastAsia"/>
          <w:lang w:val="zh-CN"/>
        </w:rPr>
        <w:t>氟氯烃淘汰管理计划第三阶段将在</w:t>
      </w:r>
      <w:proofErr w:type="spellEnd"/>
      <w:r w:rsidRPr="0097089A">
        <w:rPr>
          <w:lang w:val="zh-CN"/>
        </w:rPr>
        <w:t>2030</w:t>
      </w:r>
      <w:proofErr w:type="spellStart"/>
      <w:r w:rsidRPr="0097089A">
        <w:rPr>
          <w:rFonts w:hint="eastAsia"/>
          <w:lang w:val="zh-CN"/>
        </w:rPr>
        <w:t>年之前全面淘汰菲律宾所有剩余的氟氯烃消费量，费用为</w:t>
      </w:r>
      <w:proofErr w:type="spellEnd"/>
      <w:r w:rsidRPr="0097089A">
        <w:rPr>
          <w:lang w:val="zh-CN"/>
        </w:rPr>
        <w:t>4,300,000</w:t>
      </w:r>
      <w:proofErr w:type="spellStart"/>
      <w:r w:rsidRPr="0097089A">
        <w:rPr>
          <w:rFonts w:hint="eastAsia"/>
          <w:lang w:val="zh-CN"/>
        </w:rPr>
        <w:t>美元，加上项目管理股的费用</w:t>
      </w:r>
      <w:proofErr w:type="spellEnd"/>
      <w:r w:rsidRPr="0097089A">
        <w:rPr>
          <w:lang w:val="zh-CN"/>
        </w:rPr>
        <w:t>387,000</w:t>
      </w:r>
      <w:proofErr w:type="spellStart"/>
      <w:r w:rsidRPr="0097089A">
        <w:rPr>
          <w:rFonts w:hint="eastAsia"/>
          <w:lang w:val="zh-CN"/>
        </w:rPr>
        <w:t>美元，依照第</w:t>
      </w:r>
      <w:proofErr w:type="spellEnd"/>
      <w:r w:rsidRPr="0097089A">
        <w:rPr>
          <w:lang w:val="zh-CN"/>
        </w:rPr>
        <w:t>74/50</w:t>
      </w:r>
      <w:proofErr w:type="spellStart"/>
      <w:r w:rsidRPr="0097089A">
        <w:rPr>
          <w:rFonts w:hint="eastAsia"/>
          <w:lang w:val="zh-CN"/>
        </w:rPr>
        <w:t>号决定设定的价格每公斤</w:t>
      </w:r>
      <w:proofErr w:type="spellEnd"/>
      <w:r w:rsidRPr="0097089A">
        <w:rPr>
          <w:lang w:val="zh-CN"/>
        </w:rPr>
        <w:t>4.8</w:t>
      </w:r>
      <w:proofErr w:type="spellStart"/>
      <w:r w:rsidRPr="0097089A">
        <w:rPr>
          <w:rFonts w:hint="eastAsia"/>
          <w:lang w:val="zh-CN"/>
        </w:rPr>
        <w:t>美元，根据该国</w:t>
      </w:r>
      <w:proofErr w:type="spellEnd"/>
      <w:r w:rsidRPr="0097089A">
        <w:rPr>
          <w:lang w:val="zh-CN"/>
        </w:rPr>
        <w:t>2020-2022</w:t>
      </w:r>
      <w:proofErr w:type="spellStart"/>
      <w:r w:rsidRPr="0097089A">
        <w:rPr>
          <w:rFonts w:hint="eastAsia"/>
          <w:lang w:val="zh-CN"/>
        </w:rPr>
        <w:t>年氟氯烃平均消费量</w:t>
      </w:r>
      <w:proofErr w:type="spellEnd"/>
      <w:r w:rsidRPr="0097089A">
        <w:rPr>
          <w:rStyle w:val="FootnoteReference"/>
          <w:lang w:val="zh-CN"/>
        </w:rPr>
        <w:footnoteReference w:id="17"/>
      </w:r>
      <w:proofErr w:type="spellStart"/>
      <w:r w:rsidRPr="0097089A">
        <w:rPr>
          <w:rFonts w:hint="eastAsia"/>
          <w:lang w:val="zh-CN"/>
        </w:rPr>
        <w:t>计算，得出总费用为</w:t>
      </w:r>
      <w:proofErr w:type="spellEnd"/>
      <w:r w:rsidRPr="0097089A">
        <w:rPr>
          <w:lang w:val="zh-CN"/>
        </w:rPr>
        <w:t>4,687,000</w:t>
      </w:r>
      <w:proofErr w:type="spellStart"/>
      <w:r w:rsidRPr="0097089A">
        <w:rPr>
          <w:rFonts w:hint="eastAsia"/>
          <w:lang w:val="zh-CN"/>
        </w:rPr>
        <w:t>美元。第一次付款的供资数额调整为</w:t>
      </w:r>
      <w:proofErr w:type="spellEnd"/>
      <w:r w:rsidRPr="0097089A">
        <w:rPr>
          <w:lang w:val="zh-CN"/>
        </w:rPr>
        <w:t>2,535,150</w:t>
      </w:r>
      <w:proofErr w:type="spellStart"/>
      <w:r w:rsidRPr="0097089A">
        <w:rPr>
          <w:rFonts w:hint="eastAsia"/>
          <w:lang w:val="zh-CN"/>
        </w:rPr>
        <w:t>美元</w:t>
      </w:r>
      <w:proofErr w:type="spellEnd"/>
      <w:r w:rsidRPr="0097089A">
        <w:rPr>
          <w:rFonts w:hint="eastAsia"/>
          <w:lang w:val="zh-CN"/>
        </w:rPr>
        <w:t>。</w:t>
      </w:r>
    </w:p>
    <w:p w14:paraId="6D62DEAE" w14:textId="77777777" w:rsidR="00D10CFE" w:rsidRPr="0097089A" w:rsidRDefault="00D10CFE" w:rsidP="00D10CFE">
      <w:pPr>
        <w:pStyle w:val="Heading1"/>
        <w:widowControl w:val="0"/>
        <w:numPr>
          <w:ilvl w:val="0"/>
          <w:numId w:val="0"/>
        </w:numPr>
        <w:topLinePunct/>
        <w:spacing w:after="0"/>
        <w:rPr>
          <w:b/>
        </w:rPr>
      </w:pPr>
    </w:p>
    <w:p w14:paraId="0505BAC4" w14:textId="3B914670" w:rsidR="00D10CFE" w:rsidRPr="0097089A" w:rsidRDefault="00D10CFE" w:rsidP="00D10CFE">
      <w:pPr>
        <w:pStyle w:val="Heading1"/>
        <w:widowControl w:val="0"/>
        <w:numPr>
          <w:ilvl w:val="0"/>
          <w:numId w:val="0"/>
        </w:numPr>
        <w:topLinePunct/>
        <w:spacing w:after="0"/>
        <w:rPr>
          <w:b/>
        </w:rPr>
      </w:pPr>
      <w:r w:rsidRPr="0097089A">
        <w:rPr>
          <w:rFonts w:hint="eastAsia"/>
          <w:b/>
          <w:lang w:val="zh-CN"/>
        </w:rPr>
        <w:t>表</w:t>
      </w:r>
      <w:r w:rsidRPr="0097089A">
        <w:rPr>
          <w:b/>
          <w:lang w:val="zh-CN"/>
        </w:rPr>
        <w:t>4</w:t>
      </w:r>
      <w:r w:rsidRPr="0097089A">
        <w:rPr>
          <w:rFonts w:hint="eastAsia"/>
          <w:b/>
          <w:lang w:val="zh-CN"/>
        </w:rPr>
        <w:t>：</w:t>
      </w:r>
      <w:r w:rsidRPr="0097089A">
        <w:rPr>
          <w:b/>
          <w:lang w:val="zh-CN"/>
        </w:rPr>
        <w:t xml:space="preserve"> </w:t>
      </w:r>
      <w:proofErr w:type="spellStart"/>
      <w:r w:rsidRPr="0097089A">
        <w:rPr>
          <w:rFonts w:hint="eastAsia"/>
          <w:b/>
          <w:lang w:val="zh-CN"/>
        </w:rPr>
        <w:t>菲律宾氟氯烃淘汰管理计划第三阶段商定的费用</w:t>
      </w:r>
      <w:proofErr w:type="spellEnd"/>
    </w:p>
    <w:tbl>
      <w:tblPr>
        <w:tblW w:w="95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0"/>
        <w:gridCol w:w="6133"/>
        <w:gridCol w:w="1872"/>
      </w:tblGrid>
      <w:tr w:rsidR="00D10CFE" w14:paraId="5475C915" w14:textId="77777777" w:rsidTr="000B73DD">
        <w:trPr>
          <w:trHeight w:val="300"/>
          <w:tblHeader/>
        </w:trPr>
        <w:tc>
          <w:tcPr>
            <w:tcW w:w="1540" w:type="dxa"/>
            <w:shd w:val="clear" w:color="auto" w:fill="FFFFFF"/>
            <w:noWrap/>
          </w:tcPr>
          <w:p w14:paraId="47DAA6ED" w14:textId="77777777" w:rsidR="00D10CFE" w:rsidRPr="001E320E" w:rsidRDefault="00D10CFE" w:rsidP="000B73DD">
            <w:pPr>
              <w:widowControl w:val="0"/>
              <w:topLinePunct/>
              <w:jc w:val="left"/>
              <w:rPr>
                <w:sz w:val="20"/>
                <w:szCs w:val="20"/>
              </w:rPr>
            </w:pPr>
            <w:proofErr w:type="spellStart"/>
            <w:r w:rsidRPr="001E320E">
              <w:rPr>
                <w:rFonts w:hint="eastAsia"/>
                <w:b/>
                <w:sz w:val="20"/>
                <w:szCs w:val="20"/>
                <w:lang w:val="zh-CN"/>
              </w:rPr>
              <w:t>组成部分</w:t>
            </w:r>
            <w:proofErr w:type="spellEnd"/>
          </w:p>
        </w:tc>
        <w:tc>
          <w:tcPr>
            <w:tcW w:w="6133" w:type="dxa"/>
            <w:shd w:val="clear" w:color="auto" w:fill="FFFFFF"/>
            <w:noWrap/>
          </w:tcPr>
          <w:p w14:paraId="2A42B501" w14:textId="77777777" w:rsidR="00D10CFE" w:rsidRPr="001E320E" w:rsidRDefault="00D10CFE" w:rsidP="000B73DD">
            <w:pPr>
              <w:widowControl w:val="0"/>
              <w:topLinePunct/>
              <w:jc w:val="center"/>
              <w:rPr>
                <w:sz w:val="20"/>
                <w:szCs w:val="20"/>
              </w:rPr>
            </w:pPr>
            <w:proofErr w:type="spellStart"/>
            <w:r w:rsidRPr="001E320E">
              <w:rPr>
                <w:rFonts w:hint="eastAsia"/>
                <w:b/>
                <w:sz w:val="20"/>
                <w:szCs w:val="20"/>
                <w:lang w:val="zh-CN"/>
              </w:rPr>
              <w:t>活动</w:t>
            </w:r>
            <w:proofErr w:type="spellEnd"/>
          </w:p>
        </w:tc>
        <w:tc>
          <w:tcPr>
            <w:tcW w:w="1872" w:type="dxa"/>
            <w:shd w:val="clear" w:color="auto" w:fill="FFFFFF"/>
            <w:noWrap/>
          </w:tcPr>
          <w:p w14:paraId="5C26B836" w14:textId="77777777" w:rsidR="00D10CFE" w:rsidRPr="001E320E" w:rsidRDefault="00D10CFE" w:rsidP="000B73DD">
            <w:pPr>
              <w:widowControl w:val="0"/>
              <w:topLinePunct/>
              <w:jc w:val="center"/>
              <w:rPr>
                <w:sz w:val="20"/>
                <w:szCs w:val="20"/>
              </w:rPr>
            </w:pPr>
            <w:proofErr w:type="spellStart"/>
            <w:r w:rsidRPr="001E320E">
              <w:rPr>
                <w:rFonts w:hint="eastAsia"/>
                <w:b/>
                <w:sz w:val="20"/>
                <w:szCs w:val="20"/>
                <w:lang w:val="zh-CN"/>
              </w:rPr>
              <w:t>费用</w:t>
            </w:r>
            <w:proofErr w:type="spellEnd"/>
            <w:r w:rsidRPr="001E320E">
              <w:rPr>
                <w:b/>
                <w:sz w:val="20"/>
                <w:szCs w:val="20"/>
                <w:lang w:val="zh-CN"/>
              </w:rPr>
              <w:br/>
              <w:t>(</w:t>
            </w:r>
            <w:proofErr w:type="spellStart"/>
            <w:r w:rsidRPr="001E320E">
              <w:rPr>
                <w:rFonts w:hint="eastAsia"/>
                <w:b/>
                <w:sz w:val="20"/>
                <w:szCs w:val="20"/>
                <w:lang w:val="zh-CN"/>
              </w:rPr>
              <w:t>美元</w:t>
            </w:r>
            <w:proofErr w:type="spellEnd"/>
            <w:r w:rsidRPr="001E320E">
              <w:rPr>
                <w:b/>
                <w:sz w:val="20"/>
                <w:szCs w:val="20"/>
                <w:lang w:val="zh-CN"/>
              </w:rPr>
              <w:t>)</w:t>
            </w:r>
          </w:p>
        </w:tc>
      </w:tr>
      <w:tr w:rsidR="00D10CFE" w14:paraId="0BF6094A" w14:textId="77777777" w:rsidTr="000B73DD">
        <w:trPr>
          <w:trHeight w:val="300"/>
        </w:trPr>
        <w:tc>
          <w:tcPr>
            <w:tcW w:w="9545" w:type="dxa"/>
            <w:gridSpan w:val="3"/>
            <w:shd w:val="clear" w:color="auto" w:fill="FFFFFF"/>
            <w:vAlign w:val="center"/>
          </w:tcPr>
          <w:p w14:paraId="45AFFFD3" w14:textId="77777777" w:rsidR="00D10CFE" w:rsidRPr="001E320E" w:rsidRDefault="00D10CFE" w:rsidP="000B73DD">
            <w:pPr>
              <w:widowControl w:val="0"/>
              <w:topLinePunct/>
              <w:rPr>
                <w:sz w:val="20"/>
                <w:szCs w:val="20"/>
              </w:rPr>
            </w:pPr>
            <w:r w:rsidRPr="001E320E">
              <w:rPr>
                <w:rFonts w:hint="eastAsia"/>
                <w:b/>
                <w:sz w:val="20"/>
                <w:szCs w:val="20"/>
                <w:lang w:val="zh-CN"/>
              </w:rPr>
              <w:t>一</w:t>
            </w:r>
            <w:r w:rsidRPr="001E320E">
              <w:rPr>
                <w:b/>
                <w:sz w:val="20"/>
                <w:szCs w:val="20"/>
                <w:lang w:val="zh-CN"/>
              </w:rPr>
              <w:t xml:space="preserve">. </w:t>
            </w:r>
            <w:proofErr w:type="spellStart"/>
            <w:r w:rsidRPr="001E320E">
              <w:rPr>
                <w:rFonts w:hint="eastAsia"/>
                <w:b/>
                <w:sz w:val="20"/>
                <w:szCs w:val="20"/>
                <w:lang w:val="zh-CN"/>
              </w:rPr>
              <w:t>监管框架和管制机制</w:t>
            </w:r>
            <w:proofErr w:type="spellEnd"/>
          </w:p>
        </w:tc>
      </w:tr>
      <w:tr w:rsidR="00D10CFE" w14:paraId="1D69C3A5" w14:textId="77777777" w:rsidTr="000B73DD">
        <w:trPr>
          <w:trHeight w:val="300"/>
        </w:trPr>
        <w:tc>
          <w:tcPr>
            <w:tcW w:w="1540" w:type="dxa"/>
            <w:vMerge w:val="restart"/>
            <w:shd w:val="clear" w:color="auto" w:fill="FFFFFF"/>
            <w:noWrap/>
            <w:vAlign w:val="center"/>
          </w:tcPr>
          <w:p w14:paraId="78CF01DE" w14:textId="77777777" w:rsidR="00D10CFE" w:rsidRPr="001E320E" w:rsidRDefault="00D10CFE" w:rsidP="000B73DD">
            <w:pPr>
              <w:widowControl w:val="0"/>
              <w:topLinePunct/>
              <w:rPr>
                <w:sz w:val="20"/>
                <w:szCs w:val="20"/>
              </w:rPr>
            </w:pPr>
            <w:proofErr w:type="spellStart"/>
            <w:r w:rsidRPr="001E320E">
              <w:rPr>
                <w:rFonts w:hint="eastAsia"/>
                <w:b/>
                <w:sz w:val="20"/>
                <w:szCs w:val="20"/>
                <w:lang w:val="zh-CN"/>
              </w:rPr>
              <w:t>法规</w:t>
            </w:r>
            <w:proofErr w:type="spellEnd"/>
          </w:p>
        </w:tc>
        <w:tc>
          <w:tcPr>
            <w:tcW w:w="6133" w:type="dxa"/>
            <w:shd w:val="clear" w:color="auto" w:fill="FFFFFF"/>
            <w:noWrap/>
            <w:vAlign w:val="center"/>
          </w:tcPr>
          <w:p w14:paraId="3887A560"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开发氟氯烃淘汰管理计划基于网络的管理信息系统</w:t>
            </w:r>
            <w:proofErr w:type="spellEnd"/>
          </w:p>
        </w:tc>
        <w:tc>
          <w:tcPr>
            <w:tcW w:w="1872" w:type="dxa"/>
            <w:shd w:val="clear" w:color="auto" w:fill="FFFFFF"/>
            <w:noWrap/>
            <w:vAlign w:val="center"/>
          </w:tcPr>
          <w:p w14:paraId="46E013F0" w14:textId="77777777" w:rsidR="00D10CFE" w:rsidRPr="001E320E" w:rsidRDefault="00D10CFE" w:rsidP="000B73DD">
            <w:pPr>
              <w:widowControl w:val="0"/>
              <w:topLinePunct/>
              <w:jc w:val="right"/>
              <w:rPr>
                <w:sz w:val="20"/>
                <w:szCs w:val="20"/>
              </w:rPr>
            </w:pPr>
            <w:r w:rsidRPr="001E320E">
              <w:rPr>
                <w:sz w:val="20"/>
                <w:szCs w:val="20"/>
              </w:rPr>
              <w:t>25,000</w:t>
            </w:r>
          </w:p>
        </w:tc>
      </w:tr>
      <w:tr w:rsidR="00D10CFE" w14:paraId="5C70C39B" w14:textId="77777777" w:rsidTr="000B73DD">
        <w:trPr>
          <w:trHeight w:val="300"/>
        </w:trPr>
        <w:tc>
          <w:tcPr>
            <w:tcW w:w="1540" w:type="dxa"/>
            <w:vMerge/>
            <w:shd w:val="clear" w:color="auto" w:fill="FFFFFF"/>
            <w:vAlign w:val="center"/>
          </w:tcPr>
          <w:p w14:paraId="7D83422A" w14:textId="77777777" w:rsidR="00D10CFE" w:rsidRPr="001E320E" w:rsidRDefault="00D10CFE" w:rsidP="000B73DD">
            <w:pPr>
              <w:widowControl w:val="0"/>
              <w:topLinePunct/>
              <w:rPr>
                <w:b/>
                <w:sz w:val="20"/>
                <w:szCs w:val="20"/>
              </w:rPr>
            </w:pPr>
          </w:p>
        </w:tc>
        <w:tc>
          <w:tcPr>
            <w:tcW w:w="6133" w:type="dxa"/>
            <w:shd w:val="clear" w:color="auto" w:fill="FFFFFF"/>
            <w:noWrap/>
            <w:vAlign w:val="center"/>
          </w:tcPr>
          <w:p w14:paraId="2F8E526D"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审查政策并采用有关回收和再循环的法规和禁令</w:t>
            </w:r>
            <w:proofErr w:type="spellEnd"/>
          </w:p>
        </w:tc>
        <w:tc>
          <w:tcPr>
            <w:tcW w:w="1872" w:type="dxa"/>
            <w:shd w:val="clear" w:color="auto" w:fill="FFFFFF"/>
            <w:noWrap/>
            <w:vAlign w:val="center"/>
          </w:tcPr>
          <w:p w14:paraId="01FCDB2B" w14:textId="77777777" w:rsidR="00D10CFE" w:rsidRPr="001E320E" w:rsidRDefault="00D10CFE" w:rsidP="000B73DD">
            <w:pPr>
              <w:widowControl w:val="0"/>
              <w:topLinePunct/>
              <w:jc w:val="right"/>
              <w:rPr>
                <w:sz w:val="20"/>
                <w:szCs w:val="20"/>
              </w:rPr>
            </w:pPr>
            <w:r w:rsidRPr="001E320E">
              <w:rPr>
                <w:sz w:val="20"/>
                <w:szCs w:val="20"/>
              </w:rPr>
              <w:t>30,000</w:t>
            </w:r>
          </w:p>
        </w:tc>
      </w:tr>
      <w:tr w:rsidR="00D10CFE" w14:paraId="72EF67CB" w14:textId="77777777" w:rsidTr="000B73DD">
        <w:trPr>
          <w:trHeight w:val="300"/>
        </w:trPr>
        <w:tc>
          <w:tcPr>
            <w:tcW w:w="1540" w:type="dxa"/>
            <w:vMerge/>
            <w:shd w:val="clear" w:color="auto" w:fill="FFFFFF"/>
            <w:vAlign w:val="center"/>
          </w:tcPr>
          <w:p w14:paraId="6D0CF9FC" w14:textId="77777777" w:rsidR="00D10CFE" w:rsidRPr="001E320E" w:rsidRDefault="00D10CFE" w:rsidP="000B73DD">
            <w:pPr>
              <w:widowControl w:val="0"/>
              <w:topLinePunct/>
              <w:rPr>
                <w:b/>
                <w:sz w:val="20"/>
                <w:szCs w:val="20"/>
              </w:rPr>
            </w:pPr>
          </w:p>
        </w:tc>
        <w:tc>
          <w:tcPr>
            <w:tcW w:w="6133" w:type="dxa"/>
            <w:shd w:val="clear" w:color="auto" w:fill="FFFFFF"/>
            <w:noWrap/>
            <w:vAlign w:val="center"/>
          </w:tcPr>
          <w:p w14:paraId="25DF1FE0"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培训</w:t>
            </w:r>
            <w:proofErr w:type="spellEnd"/>
            <w:r w:rsidRPr="001E320E">
              <w:rPr>
                <w:sz w:val="20"/>
                <w:szCs w:val="20"/>
                <w:lang w:val="zh-CN"/>
              </w:rPr>
              <w:t>400</w:t>
            </w:r>
            <w:proofErr w:type="spellStart"/>
            <w:r w:rsidRPr="001E320E">
              <w:rPr>
                <w:rFonts w:hint="eastAsia"/>
                <w:sz w:val="20"/>
                <w:szCs w:val="20"/>
                <w:lang w:val="zh-CN"/>
              </w:rPr>
              <w:t>名海关和执法人员，更新课程</w:t>
            </w:r>
            <w:proofErr w:type="spellEnd"/>
          </w:p>
        </w:tc>
        <w:tc>
          <w:tcPr>
            <w:tcW w:w="1872" w:type="dxa"/>
            <w:shd w:val="clear" w:color="auto" w:fill="FFFFFF"/>
            <w:noWrap/>
            <w:vAlign w:val="center"/>
          </w:tcPr>
          <w:p w14:paraId="7BD69A6E" w14:textId="77777777" w:rsidR="00D10CFE" w:rsidRPr="001E320E" w:rsidRDefault="00D10CFE" w:rsidP="000B73DD">
            <w:pPr>
              <w:widowControl w:val="0"/>
              <w:topLinePunct/>
              <w:jc w:val="right"/>
              <w:rPr>
                <w:sz w:val="20"/>
                <w:szCs w:val="20"/>
              </w:rPr>
            </w:pPr>
            <w:r w:rsidRPr="001E320E">
              <w:rPr>
                <w:sz w:val="20"/>
                <w:szCs w:val="20"/>
              </w:rPr>
              <w:t>110,000</w:t>
            </w:r>
          </w:p>
        </w:tc>
      </w:tr>
      <w:tr w:rsidR="00D10CFE" w14:paraId="56D7ACEB" w14:textId="77777777" w:rsidTr="000B73DD">
        <w:trPr>
          <w:trHeight w:val="300"/>
        </w:trPr>
        <w:tc>
          <w:tcPr>
            <w:tcW w:w="1540" w:type="dxa"/>
            <w:vMerge/>
            <w:shd w:val="clear" w:color="auto" w:fill="FFFFFF"/>
            <w:vAlign w:val="center"/>
          </w:tcPr>
          <w:p w14:paraId="656DBE12" w14:textId="77777777" w:rsidR="00D10CFE" w:rsidRPr="001E320E" w:rsidRDefault="00D10CFE" w:rsidP="000B73DD">
            <w:pPr>
              <w:widowControl w:val="0"/>
              <w:topLinePunct/>
              <w:rPr>
                <w:b/>
                <w:sz w:val="20"/>
                <w:szCs w:val="20"/>
              </w:rPr>
            </w:pPr>
          </w:p>
        </w:tc>
        <w:tc>
          <w:tcPr>
            <w:tcW w:w="6133" w:type="dxa"/>
            <w:shd w:val="clear" w:color="auto" w:fill="FFFFFF"/>
            <w:noWrap/>
            <w:vAlign w:val="center"/>
          </w:tcPr>
          <w:p w14:paraId="3E21A4F6"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向海关局提供制冷剂识别器</w:t>
            </w:r>
            <w:proofErr w:type="spellEnd"/>
          </w:p>
        </w:tc>
        <w:tc>
          <w:tcPr>
            <w:tcW w:w="1872" w:type="dxa"/>
            <w:shd w:val="clear" w:color="auto" w:fill="FFFFFF"/>
            <w:noWrap/>
            <w:vAlign w:val="center"/>
          </w:tcPr>
          <w:p w14:paraId="2BC244D7" w14:textId="77777777" w:rsidR="00D10CFE" w:rsidRPr="001E320E" w:rsidRDefault="00D10CFE" w:rsidP="000B73DD">
            <w:pPr>
              <w:widowControl w:val="0"/>
              <w:topLinePunct/>
              <w:jc w:val="right"/>
              <w:rPr>
                <w:sz w:val="20"/>
                <w:szCs w:val="20"/>
              </w:rPr>
            </w:pPr>
            <w:r w:rsidRPr="001E320E">
              <w:rPr>
                <w:sz w:val="20"/>
                <w:szCs w:val="20"/>
              </w:rPr>
              <w:t>45,000</w:t>
            </w:r>
          </w:p>
        </w:tc>
      </w:tr>
      <w:tr w:rsidR="00D10CFE" w14:paraId="5C127A66" w14:textId="77777777" w:rsidTr="000B73DD">
        <w:trPr>
          <w:trHeight w:val="300"/>
        </w:trPr>
        <w:tc>
          <w:tcPr>
            <w:tcW w:w="9545" w:type="dxa"/>
            <w:gridSpan w:val="3"/>
            <w:shd w:val="clear" w:color="auto" w:fill="FFFFFF"/>
            <w:vAlign w:val="center"/>
          </w:tcPr>
          <w:p w14:paraId="2B1191C8" w14:textId="77777777" w:rsidR="00D10CFE" w:rsidRPr="001E320E" w:rsidRDefault="00D10CFE" w:rsidP="000B73DD">
            <w:pPr>
              <w:widowControl w:val="0"/>
              <w:topLinePunct/>
              <w:rPr>
                <w:sz w:val="20"/>
                <w:szCs w:val="20"/>
              </w:rPr>
            </w:pPr>
            <w:proofErr w:type="spellStart"/>
            <w:r w:rsidRPr="001E320E">
              <w:rPr>
                <w:rFonts w:hint="eastAsia"/>
                <w:b/>
                <w:sz w:val="20"/>
                <w:szCs w:val="20"/>
                <w:lang w:val="zh-CN"/>
              </w:rPr>
              <w:t>二</w:t>
            </w:r>
            <w:r w:rsidRPr="001E320E">
              <w:rPr>
                <w:rFonts w:hint="eastAsia"/>
                <w:b/>
                <w:sz w:val="20"/>
                <w:szCs w:val="20"/>
                <w:lang w:val="en-US"/>
              </w:rPr>
              <w:t>．</w:t>
            </w:r>
            <w:r w:rsidRPr="001E320E">
              <w:rPr>
                <w:rFonts w:hint="eastAsia"/>
                <w:b/>
                <w:sz w:val="20"/>
                <w:szCs w:val="20"/>
                <w:lang w:val="zh-CN"/>
              </w:rPr>
              <w:t>提供给维修行业的技术援助</w:t>
            </w:r>
            <w:proofErr w:type="spellEnd"/>
          </w:p>
        </w:tc>
      </w:tr>
      <w:tr w:rsidR="00D10CFE" w14:paraId="1161494B" w14:textId="77777777" w:rsidTr="000B73DD">
        <w:trPr>
          <w:trHeight w:val="336"/>
        </w:trPr>
        <w:tc>
          <w:tcPr>
            <w:tcW w:w="1540" w:type="dxa"/>
            <w:vMerge w:val="restart"/>
            <w:shd w:val="clear" w:color="auto" w:fill="FFFFFF"/>
            <w:vAlign w:val="center"/>
          </w:tcPr>
          <w:p w14:paraId="4BEE859A" w14:textId="77777777" w:rsidR="00D10CFE" w:rsidRPr="001E320E" w:rsidRDefault="00D10CFE" w:rsidP="000B73DD">
            <w:pPr>
              <w:widowControl w:val="0"/>
              <w:topLinePunct/>
              <w:rPr>
                <w:sz w:val="20"/>
                <w:szCs w:val="20"/>
              </w:rPr>
            </w:pPr>
            <w:r w:rsidRPr="001E320E">
              <w:rPr>
                <w:rFonts w:hint="eastAsia"/>
                <w:b/>
                <w:sz w:val="20"/>
                <w:szCs w:val="20"/>
                <w:lang w:val="zh-CN"/>
              </w:rPr>
              <w:t>二</w:t>
            </w:r>
            <w:r w:rsidRPr="001E320E">
              <w:rPr>
                <w:b/>
                <w:sz w:val="20"/>
                <w:szCs w:val="20"/>
                <w:lang w:val="zh-CN"/>
              </w:rPr>
              <w:t>.A</w:t>
            </w:r>
            <w:proofErr w:type="spellStart"/>
            <w:r w:rsidRPr="001E320E">
              <w:rPr>
                <w:rFonts w:hint="eastAsia"/>
                <w:b/>
                <w:sz w:val="20"/>
                <w:szCs w:val="20"/>
                <w:lang w:val="zh-CN"/>
              </w:rPr>
              <w:t>制冷剂管理</w:t>
            </w:r>
            <w:proofErr w:type="spellEnd"/>
          </w:p>
        </w:tc>
        <w:tc>
          <w:tcPr>
            <w:tcW w:w="6133" w:type="dxa"/>
            <w:shd w:val="clear" w:color="auto" w:fill="FFFFFF"/>
            <w:noWrap/>
            <w:vAlign w:val="center"/>
          </w:tcPr>
          <w:p w14:paraId="18884A07"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持续更新和传播制冷和空调操作规范</w:t>
            </w:r>
            <w:proofErr w:type="spellEnd"/>
          </w:p>
        </w:tc>
        <w:tc>
          <w:tcPr>
            <w:tcW w:w="1872" w:type="dxa"/>
            <w:shd w:val="clear" w:color="auto" w:fill="FFFFFF"/>
            <w:noWrap/>
            <w:vAlign w:val="center"/>
          </w:tcPr>
          <w:p w14:paraId="3F8CA34B" w14:textId="77777777" w:rsidR="00D10CFE" w:rsidRPr="001E320E" w:rsidRDefault="00D10CFE" w:rsidP="000B73DD">
            <w:pPr>
              <w:widowControl w:val="0"/>
              <w:topLinePunct/>
              <w:jc w:val="right"/>
              <w:rPr>
                <w:sz w:val="20"/>
                <w:szCs w:val="20"/>
              </w:rPr>
            </w:pPr>
            <w:r w:rsidRPr="001E320E">
              <w:rPr>
                <w:sz w:val="20"/>
                <w:szCs w:val="20"/>
              </w:rPr>
              <w:t>15,000</w:t>
            </w:r>
          </w:p>
        </w:tc>
      </w:tr>
      <w:tr w:rsidR="00D10CFE" w14:paraId="2CBA110B" w14:textId="77777777" w:rsidTr="000B73DD">
        <w:trPr>
          <w:trHeight w:val="300"/>
        </w:trPr>
        <w:tc>
          <w:tcPr>
            <w:tcW w:w="1540" w:type="dxa"/>
            <w:vMerge/>
            <w:shd w:val="clear" w:color="auto" w:fill="FFFFFF"/>
            <w:vAlign w:val="center"/>
          </w:tcPr>
          <w:p w14:paraId="5C457BF1" w14:textId="77777777" w:rsidR="00D10CFE" w:rsidRPr="001E320E" w:rsidRDefault="00D10CFE" w:rsidP="000B73DD">
            <w:pPr>
              <w:widowControl w:val="0"/>
              <w:topLinePunct/>
              <w:rPr>
                <w:sz w:val="20"/>
                <w:szCs w:val="20"/>
              </w:rPr>
            </w:pPr>
          </w:p>
        </w:tc>
        <w:tc>
          <w:tcPr>
            <w:tcW w:w="6133" w:type="dxa"/>
            <w:shd w:val="clear" w:color="auto" w:fill="FFFFFF"/>
            <w:noWrap/>
            <w:vAlign w:val="center"/>
          </w:tcPr>
          <w:p w14:paraId="70B0A124"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继续并扩大对</w:t>
            </w:r>
            <w:proofErr w:type="spellEnd"/>
            <w:r w:rsidRPr="001E320E">
              <w:rPr>
                <w:sz w:val="20"/>
                <w:szCs w:val="20"/>
                <w:lang w:val="zh-CN"/>
              </w:rPr>
              <w:t>11</w:t>
            </w:r>
            <w:proofErr w:type="spellStart"/>
            <w:r w:rsidRPr="001E320E">
              <w:rPr>
                <w:rFonts w:hint="eastAsia"/>
                <w:sz w:val="20"/>
                <w:szCs w:val="20"/>
                <w:lang w:val="zh-CN"/>
              </w:rPr>
              <w:t>个地区</w:t>
            </w:r>
            <w:proofErr w:type="spellEnd"/>
            <w:r w:rsidRPr="001E320E">
              <w:rPr>
                <w:sz w:val="20"/>
                <w:szCs w:val="20"/>
                <w:lang w:val="zh-CN"/>
              </w:rPr>
              <w:t>18</w:t>
            </w:r>
            <w:proofErr w:type="spellStart"/>
            <w:r w:rsidRPr="001E320E">
              <w:rPr>
                <w:rFonts w:hint="eastAsia"/>
                <w:sz w:val="20"/>
                <w:szCs w:val="20"/>
                <w:lang w:val="zh-CN"/>
              </w:rPr>
              <w:t>个地点的中央设施和收集设施的支持</w:t>
            </w:r>
            <w:proofErr w:type="spellEnd"/>
          </w:p>
        </w:tc>
        <w:tc>
          <w:tcPr>
            <w:tcW w:w="1872" w:type="dxa"/>
            <w:shd w:val="clear" w:color="auto" w:fill="FFFFFF"/>
            <w:noWrap/>
            <w:vAlign w:val="center"/>
          </w:tcPr>
          <w:p w14:paraId="4322E50E" w14:textId="77777777" w:rsidR="00D10CFE" w:rsidRPr="001E320E" w:rsidRDefault="00D10CFE" w:rsidP="000B73DD">
            <w:pPr>
              <w:widowControl w:val="0"/>
              <w:topLinePunct/>
              <w:jc w:val="right"/>
              <w:rPr>
                <w:sz w:val="20"/>
                <w:szCs w:val="20"/>
              </w:rPr>
            </w:pPr>
            <w:r w:rsidRPr="001E320E">
              <w:rPr>
                <w:sz w:val="20"/>
                <w:szCs w:val="20"/>
              </w:rPr>
              <w:t>507,000</w:t>
            </w:r>
          </w:p>
        </w:tc>
      </w:tr>
      <w:tr w:rsidR="00D10CFE" w14:paraId="2E8EDD12" w14:textId="77777777" w:rsidTr="000B73DD">
        <w:trPr>
          <w:trHeight w:val="300"/>
        </w:trPr>
        <w:tc>
          <w:tcPr>
            <w:tcW w:w="1540" w:type="dxa"/>
            <w:vMerge/>
            <w:shd w:val="clear" w:color="auto" w:fill="FFFFFF"/>
            <w:vAlign w:val="center"/>
          </w:tcPr>
          <w:p w14:paraId="792CAD5B" w14:textId="77777777" w:rsidR="00D10CFE" w:rsidRPr="001E320E" w:rsidRDefault="00D10CFE" w:rsidP="000B73DD">
            <w:pPr>
              <w:widowControl w:val="0"/>
              <w:topLinePunct/>
              <w:rPr>
                <w:sz w:val="20"/>
                <w:szCs w:val="20"/>
              </w:rPr>
            </w:pPr>
          </w:p>
        </w:tc>
        <w:tc>
          <w:tcPr>
            <w:tcW w:w="6133" w:type="dxa"/>
            <w:shd w:val="clear" w:color="auto" w:fill="FFFFFF"/>
            <w:noWrap/>
            <w:vAlign w:val="center"/>
          </w:tcPr>
          <w:p w14:paraId="42037E82"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海关局用于储存非法进口的制冷剂的设施</w:t>
            </w:r>
            <w:proofErr w:type="spellEnd"/>
          </w:p>
        </w:tc>
        <w:tc>
          <w:tcPr>
            <w:tcW w:w="1872" w:type="dxa"/>
            <w:shd w:val="clear" w:color="auto" w:fill="FFFFFF"/>
            <w:noWrap/>
            <w:vAlign w:val="center"/>
          </w:tcPr>
          <w:p w14:paraId="1B192436" w14:textId="77777777" w:rsidR="00D10CFE" w:rsidRPr="001E320E" w:rsidRDefault="00D10CFE" w:rsidP="000B73DD">
            <w:pPr>
              <w:widowControl w:val="0"/>
              <w:topLinePunct/>
              <w:jc w:val="right"/>
              <w:rPr>
                <w:sz w:val="20"/>
                <w:szCs w:val="20"/>
              </w:rPr>
            </w:pPr>
            <w:r w:rsidRPr="001E320E">
              <w:rPr>
                <w:sz w:val="20"/>
                <w:szCs w:val="20"/>
              </w:rPr>
              <w:t>10,000</w:t>
            </w:r>
          </w:p>
        </w:tc>
      </w:tr>
      <w:tr w:rsidR="00D10CFE" w14:paraId="1AC46255" w14:textId="77777777" w:rsidTr="000B73DD">
        <w:trPr>
          <w:trHeight w:val="300"/>
        </w:trPr>
        <w:tc>
          <w:tcPr>
            <w:tcW w:w="1540" w:type="dxa"/>
            <w:vMerge/>
            <w:shd w:val="clear" w:color="auto" w:fill="FFFFFF"/>
            <w:vAlign w:val="center"/>
          </w:tcPr>
          <w:p w14:paraId="39C3D0E2" w14:textId="77777777" w:rsidR="00D10CFE" w:rsidRPr="001E320E" w:rsidRDefault="00D10CFE" w:rsidP="000B73DD">
            <w:pPr>
              <w:widowControl w:val="0"/>
              <w:topLinePunct/>
              <w:rPr>
                <w:sz w:val="20"/>
                <w:szCs w:val="20"/>
              </w:rPr>
            </w:pPr>
          </w:p>
        </w:tc>
        <w:tc>
          <w:tcPr>
            <w:tcW w:w="6133" w:type="dxa"/>
            <w:shd w:val="clear" w:color="auto" w:fill="FFFFFF"/>
            <w:noWrap/>
            <w:vAlign w:val="center"/>
          </w:tcPr>
          <w:p w14:paraId="283143AC"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建立回收、再循环和再生使用</w:t>
            </w:r>
            <w:proofErr w:type="spellEnd"/>
            <w:r w:rsidRPr="001E320E">
              <w:rPr>
                <w:sz w:val="20"/>
                <w:szCs w:val="20"/>
                <w:lang w:val="zh-CN"/>
              </w:rPr>
              <w:t>(RRR)</w:t>
            </w:r>
            <w:proofErr w:type="spellStart"/>
            <w:r w:rsidRPr="001E320E">
              <w:rPr>
                <w:rFonts w:hint="eastAsia"/>
                <w:sz w:val="20"/>
                <w:szCs w:val="20"/>
                <w:lang w:val="zh-CN"/>
              </w:rPr>
              <w:t>网络</w:t>
            </w:r>
            <w:proofErr w:type="spellEnd"/>
          </w:p>
        </w:tc>
        <w:tc>
          <w:tcPr>
            <w:tcW w:w="1872" w:type="dxa"/>
            <w:shd w:val="clear" w:color="auto" w:fill="FFFFFF"/>
            <w:noWrap/>
            <w:vAlign w:val="center"/>
          </w:tcPr>
          <w:p w14:paraId="04FDE199" w14:textId="77777777" w:rsidR="00D10CFE" w:rsidRPr="001E320E" w:rsidRDefault="00D10CFE" w:rsidP="000B73DD">
            <w:pPr>
              <w:widowControl w:val="0"/>
              <w:topLinePunct/>
              <w:jc w:val="right"/>
              <w:rPr>
                <w:sz w:val="20"/>
                <w:szCs w:val="20"/>
              </w:rPr>
            </w:pPr>
            <w:r w:rsidRPr="001E320E">
              <w:rPr>
                <w:sz w:val="20"/>
                <w:szCs w:val="20"/>
              </w:rPr>
              <w:t>303,000</w:t>
            </w:r>
          </w:p>
        </w:tc>
      </w:tr>
      <w:tr w:rsidR="00D10CFE" w14:paraId="12BDC658" w14:textId="77777777" w:rsidTr="000B73DD">
        <w:trPr>
          <w:trHeight w:val="300"/>
        </w:trPr>
        <w:tc>
          <w:tcPr>
            <w:tcW w:w="1540" w:type="dxa"/>
            <w:vMerge w:val="restart"/>
            <w:shd w:val="clear" w:color="auto" w:fill="FFFFFF"/>
            <w:noWrap/>
            <w:vAlign w:val="center"/>
          </w:tcPr>
          <w:p w14:paraId="7AFD0FBF" w14:textId="77777777" w:rsidR="00D10CFE" w:rsidRPr="001E320E" w:rsidRDefault="00D10CFE" w:rsidP="000B73DD">
            <w:pPr>
              <w:widowControl w:val="0"/>
              <w:topLinePunct/>
              <w:rPr>
                <w:b/>
                <w:sz w:val="20"/>
                <w:szCs w:val="20"/>
              </w:rPr>
            </w:pPr>
            <w:r w:rsidRPr="001E320E">
              <w:rPr>
                <w:rFonts w:hint="eastAsia"/>
                <w:b/>
                <w:sz w:val="20"/>
                <w:szCs w:val="20"/>
                <w:lang w:val="zh-CN"/>
              </w:rPr>
              <w:t>二</w:t>
            </w:r>
            <w:r w:rsidRPr="001E320E">
              <w:rPr>
                <w:b/>
                <w:sz w:val="20"/>
                <w:szCs w:val="20"/>
                <w:lang w:val="zh-CN"/>
              </w:rPr>
              <w:t>.B</w:t>
            </w:r>
          </w:p>
          <w:p w14:paraId="59520D6B" w14:textId="77777777" w:rsidR="00D10CFE" w:rsidRPr="001E320E" w:rsidRDefault="00D10CFE" w:rsidP="000B73DD">
            <w:pPr>
              <w:widowControl w:val="0"/>
              <w:topLinePunct/>
              <w:rPr>
                <w:sz w:val="20"/>
                <w:szCs w:val="20"/>
              </w:rPr>
            </w:pPr>
            <w:proofErr w:type="spellStart"/>
            <w:r w:rsidRPr="001E320E">
              <w:rPr>
                <w:rFonts w:hint="eastAsia"/>
                <w:b/>
                <w:sz w:val="20"/>
                <w:szCs w:val="20"/>
                <w:lang w:val="zh-CN"/>
              </w:rPr>
              <w:t>能力建设</w:t>
            </w:r>
            <w:proofErr w:type="spellEnd"/>
          </w:p>
        </w:tc>
        <w:tc>
          <w:tcPr>
            <w:tcW w:w="6133" w:type="dxa"/>
            <w:shd w:val="clear" w:color="auto" w:fill="FFFFFF"/>
            <w:noWrap/>
            <w:vAlign w:val="center"/>
          </w:tcPr>
          <w:p w14:paraId="3BD9A59A"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培训</w:t>
            </w:r>
            <w:proofErr w:type="spellEnd"/>
            <w:r w:rsidRPr="001E320E">
              <w:rPr>
                <w:sz w:val="20"/>
                <w:szCs w:val="20"/>
                <w:lang w:val="zh-CN"/>
              </w:rPr>
              <w:t>1,750</w:t>
            </w:r>
            <w:proofErr w:type="spellStart"/>
            <w:r w:rsidRPr="001E320E">
              <w:rPr>
                <w:rFonts w:hint="eastAsia"/>
                <w:sz w:val="20"/>
                <w:szCs w:val="20"/>
                <w:lang w:val="zh-CN"/>
              </w:rPr>
              <w:t>名技术人员</w:t>
            </w:r>
            <w:proofErr w:type="spellEnd"/>
          </w:p>
        </w:tc>
        <w:tc>
          <w:tcPr>
            <w:tcW w:w="1872" w:type="dxa"/>
            <w:shd w:val="clear" w:color="auto" w:fill="FFFFFF"/>
            <w:noWrap/>
            <w:vAlign w:val="center"/>
          </w:tcPr>
          <w:p w14:paraId="27B2D5B8" w14:textId="77777777" w:rsidR="00D10CFE" w:rsidRPr="001E320E" w:rsidRDefault="00D10CFE" w:rsidP="000B73DD">
            <w:pPr>
              <w:widowControl w:val="0"/>
              <w:topLinePunct/>
              <w:jc w:val="right"/>
              <w:rPr>
                <w:sz w:val="20"/>
                <w:szCs w:val="20"/>
              </w:rPr>
            </w:pPr>
            <w:r w:rsidRPr="001E320E">
              <w:rPr>
                <w:sz w:val="20"/>
                <w:szCs w:val="20"/>
              </w:rPr>
              <w:t>350,000</w:t>
            </w:r>
          </w:p>
        </w:tc>
      </w:tr>
      <w:tr w:rsidR="00D10CFE" w14:paraId="3F881F80" w14:textId="77777777" w:rsidTr="000B73DD">
        <w:trPr>
          <w:trHeight w:val="840"/>
        </w:trPr>
        <w:tc>
          <w:tcPr>
            <w:tcW w:w="1540" w:type="dxa"/>
            <w:vMerge/>
            <w:shd w:val="clear" w:color="auto" w:fill="FFFFFF"/>
            <w:vAlign w:val="center"/>
          </w:tcPr>
          <w:p w14:paraId="156ED0EC" w14:textId="77777777" w:rsidR="00D10CFE" w:rsidRPr="001E320E" w:rsidRDefault="00D10CFE" w:rsidP="000B73DD">
            <w:pPr>
              <w:widowControl w:val="0"/>
              <w:topLinePunct/>
              <w:rPr>
                <w:sz w:val="20"/>
                <w:szCs w:val="20"/>
              </w:rPr>
            </w:pPr>
          </w:p>
        </w:tc>
        <w:tc>
          <w:tcPr>
            <w:tcW w:w="6133" w:type="dxa"/>
            <w:shd w:val="clear" w:color="auto" w:fill="FFFFFF"/>
            <w:vAlign w:val="center"/>
          </w:tcPr>
          <w:p w14:paraId="5751B4FD" w14:textId="77777777" w:rsidR="00D10CFE" w:rsidRPr="001E320E" w:rsidRDefault="00D10CFE" w:rsidP="000B73DD">
            <w:pPr>
              <w:widowControl w:val="0"/>
              <w:topLinePunct/>
              <w:jc w:val="left"/>
              <w:rPr>
                <w:sz w:val="20"/>
                <w:szCs w:val="20"/>
              </w:rPr>
            </w:pPr>
            <w:proofErr w:type="spellStart"/>
            <w:r w:rsidRPr="001E320E">
              <w:rPr>
                <w:rFonts w:hint="eastAsia"/>
                <w:sz w:val="20"/>
                <w:szCs w:val="20"/>
                <w:lang w:val="zh-CN"/>
              </w:rPr>
              <w:t>为制冷和空调维修行业提供技术援助</w:t>
            </w:r>
            <w:proofErr w:type="spellEnd"/>
            <w:r w:rsidRPr="001E320E">
              <w:rPr>
                <w:rFonts w:hint="eastAsia"/>
                <w:sz w:val="20"/>
                <w:szCs w:val="20"/>
                <w:lang w:val="zh-CN"/>
              </w:rPr>
              <w:t>：</w:t>
            </w:r>
          </w:p>
          <w:p w14:paraId="74994425" w14:textId="77777777" w:rsidR="00D10CFE" w:rsidRPr="001E320E" w:rsidRDefault="00D10CFE" w:rsidP="00D10CFE">
            <w:pPr>
              <w:pStyle w:val="ListParagraph"/>
              <w:widowControl w:val="0"/>
              <w:numPr>
                <w:ilvl w:val="0"/>
                <w:numId w:val="23"/>
              </w:numPr>
              <w:topLinePunct/>
              <w:jc w:val="left"/>
              <w:rPr>
                <w:sz w:val="20"/>
                <w:szCs w:val="20"/>
              </w:rPr>
            </w:pPr>
            <w:proofErr w:type="spellStart"/>
            <w:r w:rsidRPr="001E320E">
              <w:rPr>
                <w:rFonts w:hint="eastAsia"/>
                <w:sz w:val="20"/>
                <w:szCs w:val="20"/>
                <w:lang w:val="zh-CN"/>
              </w:rPr>
              <w:t>向培训中心提供教育培训中心并更新培训课程</w:t>
            </w:r>
            <w:proofErr w:type="spellEnd"/>
            <w:r w:rsidRPr="001E320E">
              <w:rPr>
                <w:rFonts w:hint="eastAsia"/>
                <w:sz w:val="20"/>
                <w:szCs w:val="20"/>
                <w:lang w:val="zh-CN"/>
              </w:rPr>
              <w:t>：</w:t>
            </w:r>
            <w:r w:rsidRPr="001E320E">
              <w:rPr>
                <w:sz w:val="20"/>
                <w:szCs w:val="20"/>
                <w:lang w:val="zh-CN"/>
              </w:rPr>
              <w:t>220,000</w:t>
            </w:r>
            <w:proofErr w:type="spellStart"/>
            <w:r w:rsidRPr="001E320E">
              <w:rPr>
                <w:rFonts w:hint="eastAsia"/>
                <w:sz w:val="20"/>
                <w:szCs w:val="20"/>
                <w:lang w:val="zh-CN"/>
              </w:rPr>
              <w:t>美元</w:t>
            </w:r>
            <w:proofErr w:type="spellEnd"/>
          </w:p>
          <w:p w14:paraId="36D83169" w14:textId="77777777" w:rsidR="00D10CFE" w:rsidRPr="001E320E" w:rsidRDefault="00D10CFE" w:rsidP="00D10CFE">
            <w:pPr>
              <w:pStyle w:val="ListParagraph"/>
              <w:widowControl w:val="0"/>
              <w:numPr>
                <w:ilvl w:val="0"/>
                <w:numId w:val="23"/>
              </w:numPr>
              <w:topLinePunct/>
              <w:jc w:val="left"/>
              <w:rPr>
                <w:sz w:val="20"/>
                <w:szCs w:val="20"/>
              </w:rPr>
            </w:pPr>
            <w:proofErr w:type="spellStart"/>
            <w:r w:rsidRPr="001E320E">
              <w:rPr>
                <w:rFonts w:hint="eastAsia"/>
                <w:sz w:val="20"/>
                <w:szCs w:val="20"/>
                <w:lang w:val="zh-CN"/>
              </w:rPr>
              <w:t>向技术人员和车间提供工具</w:t>
            </w:r>
            <w:proofErr w:type="spellEnd"/>
            <w:r w:rsidRPr="001E320E">
              <w:rPr>
                <w:rFonts w:hint="eastAsia"/>
                <w:sz w:val="20"/>
                <w:szCs w:val="20"/>
                <w:lang w:val="zh-CN"/>
              </w:rPr>
              <w:t>：</w:t>
            </w:r>
            <w:r w:rsidRPr="001E320E">
              <w:rPr>
                <w:sz w:val="20"/>
                <w:szCs w:val="20"/>
                <w:lang w:val="zh-CN"/>
              </w:rPr>
              <w:t>2,200,000</w:t>
            </w:r>
            <w:proofErr w:type="spellStart"/>
            <w:r w:rsidRPr="001E320E">
              <w:rPr>
                <w:rFonts w:hint="eastAsia"/>
                <w:sz w:val="20"/>
                <w:szCs w:val="20"/>
                <w:lang w:val="zh-CN"/>
              </w:rPr>
              <w:t>美元</w:t>
            </w:r>
            <w:proofErr w:type="spellEnd"/>
          </w:p>
          <w:p w14:paraId="1EEC4743" w14:textId="77777777" w:rsidR="00D10CFE" w:rsidRPr="001E320E" w:rsidRDefault="00D10CFE" w:rsidP="00D10CFE">
            <w:pPr>
              <w:pStyle w:val="ListParagraph"/>
              <w:widowControl w:val="0"/>
              <w:numPr>
                <w:ilvl w:val="0"/>
                <w:numId w:val="23"/>
              </w:numPr>
              <w:topLinePunct/>
              <w:jc w:val="left"/>
              <w:rPr>
                <w:sz w:val="20"/>
                <w:szCs w:val="20"/>
              </w:rPr>
            </w:pPr>
            <w:proofErr w:type="spellStart"/>
            <w:r w:rsidRPr="001E320E">
              <w:rPr>
                <w:rFonts w:hint="eastAsia"/>
                <w:sz w:val="20"/>
                <w:szCs w:val="20"/>
                <w:lang w:val="zh-CN"/>
              </w:rPr>
              <w:t>解决冷风机维修中使用</w:t>
            </w:r>
            <w:proofErr w:type="spellEnd"/>
            <w:r w:rsidRPr="001E320E">
              <w:rPr>
                <w:sz w:val="20"/>
                <w:szCs w:val="20"/>
                <w:lang w:val="zh-CN"/>
              </w:rPr>
              <w:t>HCFC-123</w:t>
            </w:r>
            <w:proofErr w:type="spellStart"/>
            <w:r w:rsidRPr="001E320E">
              <w:rPr>
                <w:rFonts w:hint="eastAsia"/>
                <w:sz w:val="20"/>
                <w:szCs w:val="20"/>
                <w:lang w:val="zh-CN"/>
              </w:rPr>
              <w:t>的问题</w:t>
            </w:r>
            <w:proofErr w:type="spellEnd"/>
            <w:r w:rsidRPr="001E320E">
              <w:rPr>
                <w:rFonts w:hint="eastAsia"/>
                <w:sz w:val="20"/>
                <w:szCs w:val="20"/>
                <w:lang w:val="zh-CN"/>
              </w:rPr>
              <w:t>：</w:t>
            </w:r>
            <w:r w:rsidRPr="001E320E">
              <w:rPr>
                <w:sz w:val="20"/>
                <w:szCs w:val="20"/>
                <w:lang w:val="zh-CN"/>
              </w:rPr>
              <w:t>65,000</w:t>
            </w:r>
            <w:proofErr w:type="spellStart"/>
            <w:r w:rsidRPr="001E320E">
              <w:rPr>
                <w:rFonts w:hint="eastAsia"/>
                <w:sz w:val="20"/>
                <w:szCs w:val="20"/>
                <w:lang w:val="zh-CN"/>
              </w:rPr>
              <w:t>美元</w:t>
            </w:r>
            <w:proofErr w:type="spellEnd"/>
          </w:p>
          <w:p w14:paraId="69769F11" w14:textId="77777777" w:rsidR="00D10CFE" w:rsidRPr="001E320E" w:rsidRDefault="00D10CFE" w:rsidP="00D10CFE">
            <w:pPr>
              <w:pStyle w:val="ListParagraph"/>
              <w:widowControl w:val="0"/>
              <w:numPr>
                <w:ilvl w:val="0"/>
                <w:numId w:val="23"/>
              </w:numPr>
              <w:topLinePunct/>
              <w:jc w:val="left"/>
              <w:rPr>
                <w:sz w:val="20"/>
                <w:szCs w:val="20"/>
              </w:rPr>
            </w:pPr>
            <w:proofErr w:type="spellStart"/>
            <w:r w:rsidRPr="001E320E">
              <w:rPr>
                <w:rFonts w:hint="eastAsia"/>
                <w:sz w:val="20"/>
                <w:szCs w:val="20"/>
                <w:lang w:val="zh-CN"/>
              </w:rPr>
              <w:t>解决冲洗制冷和空调管道中使用</w:t>
            </w:r>
            <w:proofErr w:type="spellEnd"/>
            <w:r w:rsidRPr="001E320E">
              <w:rPr>
                <w:sz w:val="20"/>
                <w:szCs w:val="20"/>
                <w:lang w:val="zh-CN"/>
              </w:rPr>
              <w:t>HCFC-141b</w:t>
            </w:r>
            <w:proofErr w:type="spellStart"/>
            <w:r w:rsidRPr="001E320E">
              <w:rPr>
                <w:rFonts w:hint="eastAsia"/>
                <w:sz w:val="20"/>
                <w:szCs w:val="20"/>
                <w:lang w:val="zh-CN"/>
              </w:rPr>
              <w:t>的问题</w:t>
            </w:r>
            <w:proofErr w:type="spellEnd"/>
            <w:r w:rsidRPr="001E320E">
              <w:rPr>
                <w:rFonts w:hint="eastAsia"/>
                <w:sz w:val="20"/>
                <w:szCs w:val="20"/>
                <w:lang w:val="zh-CN"/>
              </w:rPr>
              <w:t>：</w:t>
            </w:r>
            <w:r w:rsidRPr="001E320E">
              <w:rPr>
                <w:sz w:val="20"/>
                <w:szCs w:val="20"/>
                <w:lang w:val="zh-CN"/>
              </w:rPr>
              <w:t>55,000</w:t>
            </w:r>
            <w:proofErr w:type="spellStart"/>
            <w:r w:rsidRPr="001E320E">
              <w:rPr>
                <w:rFonts w:hint="eastAsia"/>
                <w:sz w:val="20"/>
                <w:szCs w:val="20"/>
                <w:lang w:val="zh-CN"/>
              </w:rPr>
              <w:t>美元</w:t>
            </w:r>
            <w:proofErr w:type="spellEnd"/>
          </w:p>
        </w:tc>
        <w:tc>
          <w:tcPr>
            <w:tcW w:w="1872" w:type="dxa"/>
            <w:shd w:val="clear" w:color="auto" w:fill="FFFFFF"/>
            <w:noWrap/>
            <w:vAlign w:val="center"/>
          </w:tcPr>
          <w:p w14:paraId="06C14531" w14:textId="77777777" w:rsidR="00D10CFE" w:rsidRPr="001E320E" w:rsidRDefault="00D10CFE" w:rsidP="000B73DD">
            <w:pPr>
              <w:widowControl w:val="0"/>
              <w:topLinePunct/>
              <w:jc w:val="right"/>
              <w:rPr>
                <w:sz w:val="20"/>
                <w:szCs w:val="20"/>
              </w:rPr>
            </w:pPr>
            <w:r w:rsidRPr="001E320E">
              <w:rPr>
                <w:sz w:val="20"/>
                <w:szCs w:val="20"/>
              </w:rPr>
              <w:t>2,540,000</w:t>
            </w:r>
          </w:p>
        </w:tc>
      </w:tr>
      <w:tr w:rsidR="00D10CFE" w14:paraId="33382288" w14:textId="77777777" w:rsidTr="000B73DD">
        <w:trPr>
          <w:trHeight w:val="300"/>
        </w:trPr>
        <w:tc>
          <w:tcPr>
            <w:tcW w:w="1540" w:type="dxa"/>
            <w:vMerge/>
            <w:shd w:val="clear" w:color="auto" w:fill="FFFFFF"/>
            <w:vAlign w:val="center"/>
          </w:tcPr>
          <w:p w14:paraId="642D3BE7" w14:textId="77777777" w:rsidR="00D10CFE" w:rsidRPr="001E320E" w:rsidRDefault="00D10CFE" w:rsidP="000B73DD">
            <w:pPr>
              <w:widowControl w:val="0"/>
              <w:topLinePunct/>
              <w:rPr>
                <w:sz w:val="20"/>
                <w:szCs w:val="20"/>
              </w:rPr>
            </w:pPr>
          </w:p>
        </w:tc>
        <w:tc>
          <w:tcPr>
            <w:tcW w:w="6133" w:type="dxa"/>
            <w:shd w:val="clear" w:color="auto" w:fill="FFFFFF"/>
            <w:noWrap/>
            <w:vAlign w:val="center"/>
          </w:tcPr>
          <w:p w14:paraId="365FF4EB"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对溶剂行业提供技术援助</w:t>
            </w:r>
            <w:proofErr w:type="spellEnd"/>
          </w:p>
        </w:tc>
        <w:tc>
          <w:tcPr>
            <w:tcW w:w="1872" w:type="dxa"/>
            <w:shd w:val="clear" w:color="auto" w:fill="FFFFFF"/>
            <w:noWrap/>
            <w:vAlign w:val="center"/>
          </w:tcPr>
          <w:p w14:paraId="1A43B9B5" w14:textId="77777777" w:rsidR="00D10CFE" w:rsidRPr="001E320E" w:rsidRDefault="00D10CFE" w:rsidP="000B73DD">
            <w:pPr>
              <w:widowControl w:val="0"/>
              <w:topLinePunct/>
              <w:jc w:val="right"/>
              <w:rPr>
                <w:sz w:val="20"/>
                <w:szCs w:val="20"/>
              </w:rPr>
            </w:pPr>
            <w:r w:rsidRPr="001E320E">
              <w:rPr>
                <w:sz w:val="20"/>
                <w:szCs w:val="20"/>
              </w:rPr>
              <w:t>90,000</w:t>
            </w:r>
          </w:p>
        </w:tc>
      </w:tr>
      <w:tr w:rsidR="00D10CFE" w14:paraId="3FCA0E62" w14:textId="77777777" w:rsidTr="000B73DD">
        <w:trPr>
          <w:trHeight w:val="300"/>
        </w:trPr>
        <w:tc>
          <w:tcPr>
            <w:tcW w:w="1540" w:type="dxa"/>
            <w:vMerge/>
            <w:shd w:val="clear" w:color="auto" w:fill="FFFFFF"/>
            <w:vAlign w:val="center"/>
          </w:tcPr>
          <w:p w14:paraId="0B9183B7" w14:textId="77777777" w:rsidR="00D10CFE" w:rsidRPr="001E320E" w:rsidRDefault="00D10CFE" w:rsidP="000B73DD">
            <w:pPr>
              <w:widowControl w:val="0"/>
              <w:topLinePunct/>
              <w:rPr>
                <w:sz w:val="20"/>
                <w:szCs w:val="20"/>
              </w:rPr>
            </w:pPr>
          </w:p>
        </w:tc>
        <w:tc>
          <w:tcPr>
            <w:tcW w:w="6133" w:type="dxa"/>
            <w:shd w:val="clear" w:color="auto" w:fill="FFFFFF"/>
            <w:noWrap/>
            <w:vAlign w:val="center"/>
          </w:tcPr>
          <w:p w14:paraId="6876C1D2"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对消防行业提供技术援助</w:t>
            </w:r>
            <w:proofErr w:type="spellEnd"/>
          </w:p>
        </w:tc>
        <w:tc>
          <w:tcPr>
            <w:tcW w:w="1872" w:type="dxa"/>
            <w:shd w:val="clear" w:color="auto" w:fill="FFFFFF"/>
            <w:noWrap/>
            <w:vAlign w:val="center"/>
          </w:tcPr>
          <w:p w14:paraId="2EF673ED" w14:textId="77777777" w:rsidR="00D10CFE" w:rsidRPr="001E320E" w:rsidRDefault="00D10CFE" w:rsidP="000B73DD">
            <w:pPr>
              <w:widowControl w:val="0"/>
              <w:topLinePunct/>
              <w:jc w:val="right"/>
              <w:rPr>
                <w:sz w:val="20"/>
                <w:szCs w:val="20"/>
              </w:rPr>
            </w:pPr>
            <w:r w:rsidRPr="001E320E">
              <w:rPr>
                <w:sz w:val="20"/>
                <w:szCs w:val="20"/>
              </w:rPr>
              <w:t>100,000</w:t>
            </w:r>
          </w:p>
        </w:tc>
      </w:tr>
      <w:tr w:rsidR="00D10CFE" w14:paraId="541BCC91" w14:textId="77777777" w:rsidTr="000B73DD">
        <w:trPr>
          <w:trHeight w:val="313"/>
        </w:trPr>
        <w:tc>
          <w:tcPr>
            <w:tcW w:w="1540" w:type="dxa"/>
            <w:vMerge/>
            <w:shd w:val="clear" w:color="auto" w:fill="FFFFFF"/>
            <w:vAlign w:val="center"/>
          </w:tcPr>
          <w:p w14:paraId="4596A3C9" w14:textId="77777777" w:rsidR="00D10CFE" w:rsidRPr="001E320E" w:rsidRDefault="00D10CFE" w:rsidP="000B73DD">
            <w:pPr>
              <w:widowControl w:val="0"/>
              <w:topLinePunct/>
              <w:rPr>
                <w:sz w:val="20"/>
                <w:szCs w:val="20"/>
              </w:rPr>
            </w:pPr>
          </w:p>
        </w:tc>
        <w:tc>
          <w:tcPr>
            <w:tcW w:w="6133" w:type="dxa"/>
            <w:shd w:val="clear" w:color="auto" w:fill="FFFFFF"/>
            <w:vAlign w:val="center"/>
          </w:tcPr>
          <w:p w14:paraId="3F163C39"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为利益攸关方和公众进行有关若干主题的宣传活动</w:t>
            </w:r>
            <w:proofErr w:type="spellEnd"/>
          </w:p>
        </w:tc>
        <w:tc>
          <w:tcPr>
            <w:tcW w:w="1872" w:type="dxa"/>
            <w:shd w:val="clear" w:color="auto" w:fill="FFFFFF"/>
            <w:noWrap/>
            <w:vAlign w:val="center"/>
          </w:tcPr>
          <w:p w14:paraId="53112741" w14:textId="77777777" w:rsidR="00D10CFE" w:rsidRPr="001E320E" w:rsidRDefault="00D10CFE" w:rsidP="000B73DD">
            <w:pPr>
              <w:widowControl w:val="0"/>
              <w:topLinePunct/>
              <w:jc w:val="right"/>
              <w:rPr>
                <w:sz w:val="20"/>
                <w:szCs w:val="20"/>
              </w:rPr>
            </w:pPr>
            <w:r w:rsidRPr="001E320E">
              <w:rPr>
                <w:sz w:val="20"/>
                <w:szCs w:val="20"/>
              </w:rPr>
              <w:t>175,000</w:t>
            </w:r>
          </w:p>
        </w:tc>
      </w:tr>
      <w:tr w:rsidR="00D10CFE" w14:paraId="1D7CF33E" w14:textId="77777777" w:rsidTr="000B73DD">
        <w:trPr>
          <w:trHeight w:val="300"/>
        </w:trPr>
        <w:tc>
          <w:tcPr>
            <w:tcW w:w="7673" w:type="dxa"/>
            <w:gridSpan w:val="2"/>
            <w:shd w:val="clear" w:color="auto" w:fill="FFFFFF"/>
            <w:noWrap/>
            <w:vAlign w:val="center"/>
          </w:tcPr>
          <w:p w14:paraId="4983BC5A" w14:textId="77777777" w:rsidR="00D10CFE" w:rsidRPr="001E320E" w:rsidRDefault="00D10CFE" w:rsidP="000B73DD">
            <w:pPr>
              <w:widowControl w:val="0"/>
              <w:topLinePunct/>
              <w:jc w:val="left"/>
              <w:rPr>
                <w:sz w:val="20"/>
                <w:szCs w:val="20"/>
              </w:rPr>
            </w:pPr>
            <w:proofErr w:type="spellStart"/>
            <w:r w:rsidRPr="001E320E">
              <w:rPr>
                <w:rFonts w:eastAsia="KaiTi_GB2312" w:hint="eastAsia"/>
                <w:b/>
                <w:sz w:val="20"/>
                <w:szCs w:val="20"/>
                <w:lang w:val="zh-CN"/>
              </w:rPr>
              <w:t>第一和第二组成部分</w:t>
            </w:r>
            <w:proofErr w:type="spellEnd"/>
            <w:r w:rsidRPr="001E320E">
              <w:rPr>
                <w:rFonts w:eastAsia="KaiTi_GB2312"/>
                <w:b/>
                <w:sz w:val="20"/>
                <w:szCs w:val="20"/>
                <w:lang w:val="zh-CN"/>
              </w:rPr>
              <w:t xml:space="preserve"> - </w:t>
            </w:r>
            <w:proofErr w:type="spellStart"/>
            <w:r w:rsidRPr="001E320E">
              <w:rPr>
                <w:rFonts w:eastAsia="KaiTi_GB2312" w:hint="eastAsia"/>
                <w:b/>
                <w:sz w:val="20"/>
                <w:szCs w:val="20"/>
                <w:lang w:val="zh-CN"/>
              </w:rPr>
              <w:t>小计</w:t>
            </w:r>
            <w:proofErr w:type="spellEnd"/>
          </w:p>
        </w:tc>
        <w:tc>
          <w:tcPr>
            <w:tcW w:w="1872" w:type="dxa"/>
            <w:shd w:val="clear" w:color="auto" w:fill="FFFFFF"/>
            <w:noWrap/>
            <w:vAlign w:val="center"/>
          </w:tcPr>
          <w:p w14:paraId="5DDDB531" w14:textId="77777777" w:rsidR="00D10CFE" w:rsidRPr="001E320E" w:rsidRDefault="00D10CFE" w:rsidP="000B73DD">
            <w:pPr>
              <w:widowControl w:val="0"/>
              <w:topLinePunct/>
              <w:jc w:val="right"/>
              <w:rPr>
                <w:b/>
                <w:i/>
                <w:sz w:val="20"/>
                <w:szCs w:val="20"/>
              </w:rPr>
            </w:pPr>
            <w:r w:rsidRPr="001E320E">
              <w:rPr>
                <w:b/>
                <w:i/>
                <w:sz w:val="20"/>
                <w:szCs w:val="20"/>
              </w:rPr>
              <w:t>4,300,000</w:t>
            </w:r>
          </w:p>
        </w:tc>
      </w:tr>
      <w:tr w:rsidR="00D10CFE" w14:paraId="347D1D8B" w14:textId="77777777" w:rsidTr="000B73DD">
        <w:trPr>
          <w:trHeight w:val="300"/>
        </w:trPr>
        <w:tc>
          <w:tcPr>
            <w:tcW w:w="1540" w:type="dxa"/>
            <w:shd w:val="clear" w:color="auto" w:fill="FFFFFF"/>
            <w:noWrap/>
            <w:vAlign w:val="center"/>
          </w:tcPr>
          <w:p w14:paraId="5D8C4E37" w14:textId="77777777" w:rsidR="00D10CFE" w:rsidRPr="001E320E" w:rsidRDefault="00D10CFE" w:rsidP="000B73DD">
            <w:pPr>
              <w:widowControl w:val="0"/>
              <w:topLinePunct/>
              <w:rPr>
                <w:sz w:val="20"/>
                <w:szCs w:val="20"/>
              </w:rPr>
            </w:pPr>
            <w:proofErr w:type="spellStart"/>
            <w:r w:rsidRPr="001E320E">
              <w:rPr>
                <w:rFonts w:hint="eastAsia"/>
                <w:b/>
                <w:sz w:val="20"/>
                <w:szCs w:val="20"/>
                <w:lang w:val="zh-CN"/>
              </w:rPr>
              <w:t>项目管理股</w:t>
            </w:r>
            <w:proofErr w:type="spellEnd"/>
          </w:p>
        </w:tc>
        <w:tc>
          <w:tcPr>
            <w:tcW w:w="6133" w:type="dxa"/>
            <w:shd w:val="clear" w:color="auto" w:fill="FFFFFF"/>
            <w:noWrap/>
            <w:vAlign w:val="center"/>
          </w:tcPr>
          <w:p w14:paraId="6AA172C3" w14:textId="77777777" w:rsidR="00D10CFE" w:rsidRPr="001E320E" w:rsidRDefault="00D10CFE" w:rsidP="000B73DD">
            <w:pPr>
              <w:widowControl w:val="0"/>
              <w:topLinePunct/>
              <w:rPr>
                <w:sz w:val="20"/>
                <w:szCs w:val="20"/>
              </w:rPr>
            </w:pPr>
            <w:proofErr w:type="spellStart"/>
            <w:r w:rsidRPr="001E320E">
              <w:rPr>
                <w:rFonts w:hint="eastAsia"/>
                <w:sz w:val="20"/>
                <w:szCs w:val="20"/>
                <w:lang w:val="zh-CN"/>
              </w:rPr>
              <w:t>协调和管理</w:t>
            </w:r>
            <w:proofErr w:type="spellEnd"/>
          </w:p>
        </w:tc>
        <w:tc>
          <w:tcPr>
            <w:tcW w:w="1872" w:type="dxa"/>
            <w:shd w:val="clear" w:color="auto" w:fill="FFFFFF"/>
            <w:noWrap/>
            <w:vAlign w:val="center"/>
          </w:tcPr>
          <w:p w14:paraId="4EBC9A6D" w14:textId="77777777" w:rsidR="00D10CFE" w:rsidRPr="001E320E" w:rsidRDefault="00D10CFE" w:rsidP="000B73DD">
            <w:pPr>
              <w:widowControl w:val="0"/>
              <w:topLinePunct/>
              <w:jc w:val="right"/>
              <w:rPr>
                <w:sz w:val="20"/>
                <w:szCs w:val="20"/>
              </w:rPr>
            </w:pPr>
            <w:r w:rsidRPr="001E320E">
              <w:rPr>
                <w:sz w:val="20"/>
                <w:szCs w:val="20"/>
              </w:rPr>
              <w:t>387,000</w:t>
            </w:r>
          </w:p>
        </w:tc>
      </w:tr>
      <w:tr w:rsidR="00D10CFE" w14:paraId="428E183E" w14:textId="77777777" w:rsidTr="000B73DD">
        <w:trPr>
          <w:trHeight w:val="300"/>
        </w:trPr>
        <w:tc>
          <w:tcPr>
            <w:tcW w:w="7673" w:type="dxa"/>
            <w:gridSpan w:val="2"/>
            <w:shd w:val="clear" w:color="auto" w:fill="FFFFFF"/>
            <w:noWrap/>
            <w:vAlign w:val="center"/>
          </w:tcPr>
          <w:p w14:paraId="3EE31E16" w14:textId="77777777" w:rsidR="00D10CFE" w:rsidRPr="001E320E" w:rsidRDefault="00D10CFE" w:rsidP="000B73DD">
            <w:pPr>
              <w:widowControl w:val="0"/>
              <w:topLinePunct/>
              <w:rPr>
                <w:sz w:val="20"/>
                <w:szCs w:val="20"/>
              </w:rPr>
            </w:pPr>
            <w:proofErr w:type="spellStart"/>
            <w:r w:rsidRPr="001E320E">
              <w:rPr>
                <w:rFonts w:hint="eastAsia"/>
                <w:b/>
                <w:sz w:val="20"/>
                <w:szCs w:val="20"/>
                <w:lang w:val="zh-CN"/>
              </w:rPr>
              <w:t>总计</w:t>
            </w:r>
            <w:proofErr w:type="spellEnd"/>
          </w:p>
        </w:tc>
        <w:tc>
          <w:tcPr>
            <w:tcW w:w="1872" w:type="dxa"/>
            <w:shd w:val="clear" w:color="auto" w:fill="FFFFFF"/>
            <w:noWrap/>
            <w:vAlign w:val="center"/>
          </w:tcPr>
          <w:p w14:paraId="2A05FB80" w14:textId="77777777" w:rsidR="00D10CFE" w:rsidRPr="001E320E" w:rsidRDefault="00D10CFE" w:rsidP="000B73DD">
            <w:pPr>
              <w:widowControl w:val="0"/>
              <w:topLinePunct/>
              <w:jc w:val="right"/>
              <w:rPr>
                <w:b/>
                <w:sz w:val="20"/>
                <w:szCs w:val="20"/>
              </w:rPr>
            </w:pPr>
            <w:r w:rsidRPr="001E320E">
              <w:rPr>
                <w:b/>
                <w:sz w:val="20"/>
                <w:szCs w:val="20"/>
              </w:rPr>
              <w:t>4,687,000</w:t>
            </w:r>
          </w:p>
        </w:tc>
      </w:tr>
    </w:tbl>
    <w:p w14:paraId="6044EBF2" w14:textId="77777777" w:rsidR="00D10CFE" w:rsidRDefault="00D10CFE" w:rsidP="00D10CFE">
      <w:pPr>
        <w:widowControl w:val="0"/>
        <w:topLinePunct/>
        <w:rPr>
          <w:szCs w:val="24"/>
        </w:rPr>
      </w:pPr>
    </w:p>
    <w:p w14:paraId="4F1C928E" w14:textId="77777777" w:rsidR="00D10CFE" w:rsidRPr="0097089A" w:rsidRDefault="00D10CFE" w:rsidP="00D10CFE">
      <w:pPr>
        <w:keepNext/>
        <w:topLinePunct/>
        <w:spacing w:after="240"/>
        <w:rPr>
          <w:szCs w:val="24"/>
          <w:u w:val="single"/>
        </w:rPr>
      </w:pPr>
      <w:bookmarkStart w:id="17" w:name="_Hlk126916178"/>
      <w:proofErr w:type="spellStart"/>
      <w:r w:rsidRPr="0097089A">
        <w:rPr>
          <w:rFonts w:hint="eastAsia"/>
          <w:szCs w:val="24"/>
          <w:u w:val="single"/>
          <w:lang w:val="zh-CN"/>
        </w:rPr>
        <w:t>对气候的影响</w:t>
      </w:r>
      <w:proofErr w:type="spellEnd"/>
    </w:p>
    <w:p w14:paraId="162F4427" w14:textId="77777777" w:rsidR="00D10CFE" w:rsidRPr="0097089A" w:rsidRDefault="00D10CFE" w:rsidP="00D10CFE">
      <w:pPr>
        <w:pStyle w:val="Heading1"/>
        <w:topLinePunct/>
        <w:rPr>
          <w:szCs w:val="24"/>
        </w:rPr>
      </w:pPr>
      <w:bookmarkStart w:id="18" w:name="_Hlk126916186"/>
      <w:bookmarkEnd w:id="17"/>
      <w:proofErr w:type="spellStart"/>
      <w:r w:rsidRPr="0097089A">
        <w:rPr>
          <w:rFonts w:hint="eastAsia"/>
          <w:szCs w:val="24"/>
          <w:lang w:val="zh-CN"/>
        </w:rPr>
        <w:t>维修行业拟议的活动包括通过培训和提供设备</w:t>
      </w:r>
      <w:r w:rsidRPr="0097089A">
        <w:rPr>
          <w:rFonts w:hint="eastAsia"/>
          <w:szCs w:val="24"/>
        </w:rPr>
        <w:t>，</w:t>
      </w:r>
      <w:r w:rsidRPr="0097089A">
        <w:rPr>
          <w:rFonts w:hint="eastAsia"/>
          <w:szCs w:val="24"/>
          <w:lang w:val="zh-CN"/>
        </w:rPr>
        <w:t>更好地密封制冷剂</w:t>
      </w:r>
      <w:r w:rsidRPr="0097089A">
        <w:rPr>
          <w:rFonts w:hint="eastAsia"/>
          <w:szCs w:val="24"/>
        </w:rPr>
        <w:t>，</w:t>
      </w:r>
      <w:r w:rsidRPr="0097089A">
        <w:rPr>
          <w:rFonts w:hint="eastAsia"/>
          <w:szCs w:val="24"/>
          <w:lang w:val="zh-CN"/>
        </w:rPr>
        <w:t>这将减少制冷和空调维修使用的</w:t>
      </w:r>
      <w:proofErr w:type="spellEnd"/>
      <w:r w:rsidRPr="0097089A">
        <w:rPr>
          <w:szCs w:val="24"/>
        </w:rPr>
        <w:t>HCFC-22</w:t>
      </w:r>
      <w:r w:rsidRPr="0097089A">
        <w:rPr>
          <w:rFonts w:hint="eastAsia"/>
          <w:szCs w:val="24"/>
          <w:lang w:val="zh-CN"/>
        </w:rPr>
        <w:t>。通过更好的制冷做法而没有排放的每公斤</w:t>
      </w:r>
      <w:r w:rsidRPr="0097089A">
        <w:rPr>
          <w:szCs w:val="24"/>
          <w:lang w:val="en-US"/>
        </w:rPr>
        <w:t>HCFC-22</w:t>
      </w:r>
      <w:r w:rsidRPr="0097089A">
        <w:rPr>
          <w:rFonts w:hint="eastAsia"/>
          <w:szCs w:val="24"/>
          <w:lang w:val="zh-CN"/>
        </w:rPr>
        <w:t>将减少大约</w:t>
      </w:r>
      <w:r w:rsidRPr="0097089A">
        <w:rPr>
          <w:szCs w:val="24"/>
          <w:lang w:val="en-US"/>
        </w:rPr>
        <w:t>1.8</w:t>
      </w:r>
      <w:r w:rsidRPr="0097089A">
        <w:rPr>
          <w:rFonts w:hint="eastAsia"/>
          <w:szCs w:val="24"/>
          <w:lang w:val="zh-CN"/>
        </w:rPr>
        <w:t>吨二氧化碳当量。虽然对气候产生的影响没有列入氟氯烃淘汰管理计划</w:t>
      </w:r>
      <w:r w:rsidRPr="0097089A">
        <w:rPr>
          <w:rFonts w:hint="eastAsia"/>
          <w:szCs w:val="24"/>
          <w:lang w:val="en-US"/>
        </w:rPr>
        <w:t>，</w:t>
      </w:r>
      <w:r w:rsidRPr="0097089A">
        <w:rPr>
          <w:rFonts w:hint="eastAsia"/>
          <w:szCs w:val="24"/>
          <w:lang w:val="zh-CN"/>
        </w:rPr>
        <w:t>但菲律宾计划进行的活动</w:t>
      </w:r>
      <w:r w:rsidRPr="0097089A">
        <w:rPr>
          <w:rFonts w:hint="eastAsia"/>
          <w:szCs w:val="24"/>
          <w:lang w:val="en-US"/>
        </w:rPr>
        <w:t>，</w:t>
      </w:r>
      <w:r w:rsidRPr="0097089A">
        <w:rPr>
          <w:rFonts w:hint="eastAsia"/>
          <w:szCs w:val="24"/>
          <w:lang w:val="zh-CN"/>
        </w:rPr>
        <w:t>包</w:t>
      </w:r>
      <w:r w:rsidRPr="0097089A">
        <w:rPr>
          <w:rFonts w:hint="eastAsia"/>
          <w:szCs w:val="24"/>
          <w:lang w:val="zh-CN"/>
        </w:rPr>
        <w:lastRenderedPageBreak/>
        <w:t>括努力禁止使用氟氯烃的设备进口、继续支持制冷和空调技术人员接受良好维修做法的培训以及加强培训中心</w:t>
      </w:r>
      <w:r w:rsidRPr="0097089A">
        <w:rPr>
          <w:rFonts w:hint="eastAsia"/>
          <w:szCs w:val="24"/>
          <w:lang w:val="en-US"/>
        </w:rPr>
        <w:t>，</w:t>
      </w:r>
      <w:r w:rsidRPr="0097089A">
        <w:rPr>
          <w:rFonts w:hint="eastAsia"/>
          <w:szCs w:val="24"/>
          <w:lang w:val="zh-CN"/>
        </w:rPr>
        <w:t>显示氟氯烃淘汰管理计划的实施将减少把制冷剂排放到大气</w:t>
      </w:r>
      <w:r w:rsidRPr="0097089A">
        <w:rPr>
          <w:rFonts w:hint="eastAsia"/>
          <w:szCs w:val="24"/>
          <w:lang w:val="en-US"/>
        </w:rPr>
        <w:t>，</w:t>
      </w:r>
      <w:r w:rsidRPr="0097089A">
        <w:rPr>
          <w:rFonts w:hint="eastAsia"/>
          <w:szCs w:val="24"/>
          <w:lang w:val="zh-CN"/>
        </w:rPr>
        <w:t>使气候获得裨益。</w:t>
      </w:r>
    </w:p>
    <w:bookmarkEnd w:id="18"/>
    <w:p w14:paraId="2E565B98" w14:textId="77777777" w:rsidR="00D10CFE" w:rsidRPr="0097089A" w:rsidRDefault="00D10CFE" w:rsidP="00D10CFE">
      <w:pPr>
        <w:topLinePunct/>
        <w:spacing w:after="240"/>
        <w:rPr>
          <w:szCs w:val="24"/>
          <w:u w:val="single"/>
        </w:rPr>
      </w:pPr>
      <w:proofErr w:type="spellStart"/>
      <w:r w:rsidRPr="0097089A">
        <w:rPr>
          <w:rFonts w:hint="eastAsia"/>
          <w:szCs w:val="24"/>
          <w:u w:val="single"/>
          <w:lang w:val="zh-CN"/>
        </w:rPr>
        <w:t>淘汰氟氯烃的可持续性和评估风险</w:t>
      </w:r>
      <w:proofErr w:type="spellEnd"/>
    </w:p>
    <w:p w14:paraId="42049E60" w14:textId="4F47FB3F" w:rsidR="00D10CFE" w:rsidRPr="0097089A" w:rsidRDefault="00D10CFE" w:rsidP="00D10CFE">
      <w:pPr>
        <w:pStyle w:val="Heading1"/>
        <w:topLinePunct/>
        <w:rPr>
          <w:szCs w:val="24"/>
        </w:rPr>
      </w:pPr>
      <w:r w:rsidRPr="0097089A">
        <w:rPr>
          <w:rFonts w:hint="eastAsia"/>
          <w:szCs w:val="24"/>
          <w:lang w:val="zh-CN"/>
        </w:rPr>
        <w:t>菲律宾政府实施了氟氯烃许可证颁发和配额制度</w:t>
      </w:r>
      <w:r w:rsidRPr="0097089A">
        <w:rPr>
          <w:rFonts w:hint="eastAsia"/>
          <w:szCs w:val="24"/>
        </w:rPr>
        <w:t>，</w:t>
      </w:r>
      <w:r w:rsidRPr="0097089A">
        <w:rPr>
          <w:rFonts w:hint="eastAsia"/>
          <w:szCs w:val="24"/>
          <w:lang w:val="zh-CN"/>
        </w:rPr>
        <w:t>它规范了氟氯烃及其替代品的进出口。菲律宾政府还实施了在泡沫塑料应用中禁止使用</w:t>
      </w:r>
      <w:r w:rsidRPr="0097089A">
        <w:rPr>
          <w:szCs w:val="24"/>
          <w:lang w:val="en-US"/>
        </w:rPr>
        <w:t>HCFC-141b</w:t>
      </w:r>
      <w:r w:rsidRPr="0097089A">
        <w:rPr>
          <w:rFonts w:hint="eastAsia"/>
          <w:szCs w:val="24"/>
          <w:lang w:val="zh-CN"/>
        </w:rPr>
        <w:t>和在空调机制造中禁止使用</w:t>
      </w:r>
      <w:r w:rsidRPr="0097089A">
        <w:rPr>
          <w:szCs w:val="24"/>
          <w:lang w:val="en-US"/>
        </w:rPr>
        <w:t>HCFC-22</w:t>
      </w:r>
      <w:r w:rsidRPr="0097089A">
        <w:rPr>
          <w:rFonts w:hint="eastAsia"/>
          <w:szCs w:val="24"/>
          <w:lang w:val="zh-CN"/>
        </w:rPr>
        <w:t>的法规</w:t>
      </w:r>
      <w:r w:rsidRPr="0097089A">
        <w:rPr>
          <w:rFonts w:hint="eastAsia"/>
          <w:szCs w:val="24"/>
          <w:lang w:val="en-US"/>
        </w:rPr>
        <w:t>；</w:t>
      </w:r>
      <w:r w:rsidRPr="0097089A">
        <w:rPr>
          <w:rFonts w:hint="eastAsia"/>
          <w:szCs w:val="24"/>
          <w:lang w:val="zh-CN"/>
        </w:rPr>
        <w:t>此外</w:t>
      </w:r>
      <w:r w:rsidRPr="0097089A">
        <w:rPr>
          <w:rFonts w:hint="eastAsia"/>
          <w:szCs w:val="24"/>
          <w:lang w:val="en-US"/>
        </w:rPr>
        <w:t>，</w:t>
      </w:r>
      <w:r w:rsidRPr="0097089A">
        <w:rPr>
          <w:rFonts w:hint="eastAsia"/>
          <w:szCs w:val="24"/>
          <w:lang w:val="zh-CN"/>
        </w:rPr>
        <w:t>政府还将加强这些法规</w:t>
      </w:r>
      <w:r w:rsidRPr="0097089A">
        <w:rPr>
          <w:rFonts w:hint="eastAsia"/>
          <w:szCs w:val="24"/>
          <w:lang w:val="en-US"/>
        </w:rPr>
        <w:t>，</w:t>
      </w:r>
      <w:r w:rsidRPr="0097089A">
        <w:rPr>
          <w:rFonts w:hint="eastAsia"/>
          <w:szCs w:val="24"/>
          <w:lang w:val="zh-CN"/>
        </w:rPr>
        <w:t>在未来实施更多措施</w:t>
      </w:r>
      <w:r w:rsidRPr="0097089A">
        <w:rPr>
          <w:rFonts w:hint="eastAsia"/>
          <w:szCs w:val="24"/>
          <w:lang w:val="en-US"/>
        </w:rPr>
        <w:t>，</w:t>
      </w:r>
      <w:r w:rsidRPr="0097089A">
        <w:rPr>
          <w:rFonts w:hint="eastAsia"/>
          <w:szCs w:val="24"/>
          <w:lang w:val="zh-CN"/>
        </w:rPr>
        <w:t>淘汰维修、溶剂和消防行业的氟氯烃消费量。这些政策和监管措施有助于确保遵守《蒙特利尔议定书》的规定和项目成果的可持续性。此外</w:t>
      </w:r>
      <w:r w:rsidRPr="0097089A">
        <w:rPr>
          <w:rFonts w:hint="eastAsia"/>
          <w:szCs w:val="24"/>
          <w:lang w:val="en-US"/>
        </w:rPr>
        <w:t>，</w:t>
      </w:r>
      <w:r w:rsidRPr="0097089A">
        <w:rPr>
          <w:rFonts w:hint="eastAsia"/>
          <w:szCs w:val="24"/>
          <w:lang w:val="zh-CN"/>
        </w:rPr>
        <w:t>菲律宾将在</w:t>
      </w:r>
      <w:r w:rsidRPr="0097089A">
        <w:rPr>
          <w:szCs w:val="24"/>
          <w:lang w:val="en-US"/>
        </w:rPr>
        <w:t>2030</w:t>
      </w:r>
      <w:r w:rsidRPr="0097089A">
        <w:rPr>
          <w:rFonts w:hint="eastAsia"/>
          <w:szCs w:val="24"/>
          <w:lang w:val="zh-CN"/>
        </w:rPr>
        <w:t>年</w:t>
      </w:r>
      <w:r w:rsidRPr="0097089A">
        <w:rPr>
          <w:szCs w:val="24"/>
          <w:lang w:val="en-US"/>
        </w:rPr>
        <w:t>1</w:t>
      </w:r>
      <w:r w:rsidRPr="0097089A">
        <w:rPr>
          <w:rFonts w:hint="eastAsia"/>
          <w:szCs w:val="24"/>
          <w:lang w:val="zh-CN"/>
        </w:rPr>
        <w:t>月</w:t>
      </w:r>
      <w:r w:rsidRPr="0097089A">
        <w:rPr>
          <w:szCs w:val="24"/>
          <w:lang w:val="en-US"/>
        </w:rPr>
        <w:t>1</w:t>
      </w:r>
      <w:r w:rsidRPr="0097089A">
        <w:rPr>
          <w:rFonts w:hint="eastAsia"/>
          <w:szCs w:val="24"/>
          <w:lang w:val="zh-CN"/>
        </w:rPr>
        <w:t>日禁止氟氯烃的进口</w:t>
      </w:r>
      <w:r w:rsidRPr="0097089A">
        <w:rPr>
          <w:rFonts w:hint="eastAsia"/>
          <w:szCs w:val="24"/>
          <w:lang w:val="en-US"/>
        </w:rPr>
        <w:t>，</w:t>
      </w:r>
      <w:r w:rsidRPr="0097089A">
        <w:rPr>
          <w:rFonts w:hint="eastAsia"/>
          <w:szCs w:val="24"/>
          <w:lang w:val="zh-CN"/>
        </w:rPr>
        <w:t>但允许在</w:t>
      </w:r>
      <w:r w:rsidRPr="0097089A">
        <w:rPr>
          <w:szCs w:val="24"/>
          <w:lang w:val="en-US"/>
        </w:rPr>
        <w:t>2030</w:t>
      </w:r>
      <w:r w:rsidRPr="0097089A">
        <w:rPr>
          <w:rFonts w:hint="eastAsia"/>
          <w:szCs w:val="24"/>
          <w:lang w:val="zh-CN"/>
        </w:rPr>
        <w:t>年至</w:t>
      </w:r>
      <w:r w:rsidRPr="0097089A">
        <w:rPr>
          <w:szCs w:val="24"/>
          <w:lang w:val="en-US"/>
        </w:rPr>
        <w:t>2040</w:t>
      </w:r>
      <w:r w:rsidRPr="0097089A">
        <w:rPr>
          <w:rFonts w:hint="eastAsia"/>
          <w:szCs w:val="24"/>
          <w:lang w:val="zh-CN"/>
        </w:rPr>
        <w:t>年之间</w:t>
      </w:r>
      <w:r w:rsidRPr="0097089A">
        <w:rPr>
          <w:rFonts w:hint="eastAsia"/>
          <w:szCs w:val="24"/>
          <w:lang w:val="en-US"/>
        </w:rPr>
        <w:t>，</w:t>
      </w:r>
      <w:r w:rsidRPr="0097089A">
        <w:rPr>
          <w:rFonts w:hint="eastAsia"/>
          <w:szCs w:val="24"/>
          <w:lang w:val="zh-CN"/>
        </w:rPr>
        <w:t>依照《蒙特利尔议定书》的规定</w:t>
      </w:r>
      <w:r w:rsidRPr="0097089A">
        <w:rPr>
          <w:rFonts w:hint="eastAsia"/>
          <w:szCs w:val="24"/>
          <w:lang w:val="en-US"/>
        </w:rPr>
        <w:t>，</w:t>
      </w:r>
      <w:r w:rsidRPr="0097089A">
        <w:rPr>
          <w:rFonts w:hint="eastAsia"/>
          <w:szCs w:val="24"/>
          <w:lang w:val="zh-CN"/>
        </w:rPr>
        <w:t>在必要时为结尾维修进口氟氯烃。</w:t>
      </w:r>
    </w:p>
    <w:p w14:paraId="463C9FA4" w14:textId="77777777" w:rsidR="00D10CFE" w:rsidRPr="0097089A" w:rsidRDefault="00D10CFE" w:rsidP="00D10CFE">
      <w:pPr>
        <w:pStyle w:val="Heading1"/>
        <w:topLinePunct/>
        <w:rPr>
          <w:szCs w:val="24"/>
        </w:rPr>
      </w:pPr>
      <w:r w:rsidRPr="0097089A">
        <w:rPr>
          <w:rFonts w:hint="eastAsia"/>
          <w:szCs w:val="24"/>
          <w:lang w:val="zh-CN"/>
        </w:rPr>
        <w:t>政府正在开展活动</w:t>
      </w:r>
      <w:r w:rsidRPr="0097089A">
        <w:rPr>
          <w:rFonts w:hint="eastAsia"/>
          <w:szCs w:val="24"/>
        </w:rPr>
        <w:t>，</w:t>
      </w:r>
      <w:r w:rsidRPr="0097089A">
        <w:rPr>
          <w:rFonts w:hint="eastAsia"/>
          <w:szCs w:val="24"/>
          <w:lang w:val="zh-CN"/>
        </w:rPr>
        <w:t>向维修行业提供技术支持</w:t>
      </w:r>
      <w:r w:rsidRPr="0097089A">
        <w:rPr>
          <w:rFonts w:hint="eastAsia"/>
          <w:szCs w:val="24"/>
        </w:rPr>
        <w:t>，</w:t>
      </w:r>
      <w:r w:rsidRPr="0097089A">
        <w:rPr>
          <w:rFonts w:hint="eastAsia"/>
          <w:szCs w:val="24"/>
          <w:lang w:val="zh-CN"/>
        </w:rPr>
        <w:t>以促进安全采用低全球升温潜能值制冷剂</w:t>
      </w:r>
      <w:r w:rsidRPr="0097089A">
        <w:rPr>
          <w:rFonts w:hint="eastAsia"/>
          <w:szCs w:val="24"/>
        </w:rPr>
        <w:t>；</w:t>
      </w:r>
      <w:r w:rsidRPr="0097089A">
        <w:rPr>
          <w:rFonts w:hint="eastAsia"/>
          <w:szCs w:val="24"/>
          <w:lang w:val="zh-CN"/>
        </w:rPr>
        <w:t>这将降低与安全和可持续使用易燃制冷剂相关的风险。该项目还改进了维修做法</w:t>
      </w:r>
      <w:r w:rsidRPr="0097089A">
        <w:rPr>
          <w:rFonts w:hint="eastAsia"/>
          <w:szCs w:val="24"/>
          <w:lang w:val="en-US"/>
        </w:rPr>
        <w:t>，</w:t>
      </w:r>
      <w:r w:rsidRPr="0097089A">
        <w:rPr>
          <w:rFonts w:hint="eastAsia"/>
          <w:szCs w:val="24"/>
          <w:lang w:val="zh-CN"/>
        </w:rPr>
        <w:t>以减少制冷和空调设备安装、维护和修理过程中氟氯烃的泄漏和排放</w:t>
      </w:r>
      <w:r w:rsidRPr="0097089A">
        <w:rPr>
          <w:rFonts w:hint="eastAsia"/>
          <w:szCs w:val="24"/>
          <w:lang w:val="en-US"/>
        </w:rPr>
        <w:t>；</w:t>
      </w:r>
      <w:r w:rsidRPr="0097089A">
        <w:rPr>
          <w:rFonts w:hint="eastAsia"/>
          <w:szCs w:val="24"/>
          <w:lang w:val="zh-CN"/>
        </w:rPr>
        <w:t>通过培训师培训方案支持</w:t>
      </w:r>
      <w:r w:rsidRPr="0097089A">
        <w:rPr>
          <w:szCs w:val="24"/>
          <w:lang w:val="en-US"/>
        </w:rPr>
        <w:t>TESDA</w:t>
      </w:r>
      <w:r w:rsidRPr="0097089A">
        <w:rPr>
          <w:rFonts w:hint="eastAsia"/>
          <w:szCs w:val="24"/>
          <w:lang w:val="zh-CN"/>
        </w:rPr>
        <w:t>地区培训中心</w:t>
      </w:r>
      <w:r w:rsidRPr="0097089A">
        <w:rPr>
          <w:rFonts w:hint="eastAsia"/>
          <w:szCs w:val="24"/>
          <w:lang w:val="en-US"/>
        </w:rPr>
        <w:t>，</w:t>
      </w:r>
      <w:r w:rsidRPr="0097089A">
        <w:rPr>
          <w:rFonts w:hint="eastAsia"/>
          <w:szCs w:val="24"/>
          <w:lang w:val="zh-CN"/>
        </w:rPr>
        <w:t>维持各项培训方案</w:t>
      </w:r>
      <w:r w:rsidRPr="0097089A">
        <w:rPr>
          <w:rFonts w:hint="eastAsia"/>
          <w:szCs w:val="24"/>
          <w:lang w:val="en-US"/>
        </w:rPr>
        <w:t>，</w:t>
      </w:r>
      <w:r w:rsidRPr="0097089A">
        <w:rPr>
          <w:rFonts w:hint="eastAsia"/>
          <w:szCs w:val="24"/>
          <w:lang w:val="zh-CN"/>
        </w:rPr>
        <w:t>以便在氟氯烃淘汰管理计划完成后</w:t>
      </w:r>
      <w:r w:rsidRPr="0097089A">
        <w:rPr>
          <w:rFonts w:hint="eastAsia"/>
          <w:szCs w:val="24"/>
          <w:lang w:val="en-US"/>
        </w:rPr>
        <w:t>，</w:t>
      </w:r>
      <w:r w:rsidRPr="0097089A">
        <w:rPr>
          <w:rFonts w:hint="eastAsia"/>
          <w:szCs w:val="24"/>
          <w:lang w:val="zh-CN"/>
        </w:rPr>
        <w:t>可以通过职业学校和行业协会继续提供培训。随着疫情之后各项限制的放松</w:t>
      </w:r>
      <w:r w:rsidRPr="0097089A">
        <w:rPr>
          <w:rFonts w:hint="eastAsia"/>
          <w:szCs w:val="24"/>
          <w:lang w:val="en-US"/>
        </w:rPr>
        <w:t>，</w:t>
      </w:r>
      <w:r w:rsidRPr="0097089A">
        <w:rPr>
          <w:rFonts w:hint="eastAsia"/>
          <w:szCs w:val="24"/>
          <w:lang w:val="zh-CN"/>
        </w:rPr>
        <w:t>技术人员的培训和认证已继续进行</w:t>
      </w:r>
      <w:r w:rsidRPr="0097089A">
        <w:rPr>
          <w:rFonts w:hint="eastAsia"/>
          <w:szCs w:val="24"/>
          <w:lang w:val="en-US"/>
        </w:rPr>
        <w:t>，</w:t>
      </w:r>
      <w:r w:rsidRPr="0097089A">
        <w:rPr>
          <w:rFonts w:hint="eastAsia"/>
          <w:szCs w:val="24"/>
          <w:lang w:val="zh-CN"/>
        </w:rPr>
        <w:t>培训机构的加强有助于进一步减少制冷和空调维修中氟氯烃的消费量。</w:t>
      </w:r>
    </w:p>
    <w:p w14:paraId="1EC53D75" w14:textId="177E8172" w:rsidR="00D10CFE" w:rsidRPr="0097089A" w:rsidRDefault="00D10CFE" w:rsidP="00D10CFE">
      <w:pPr>
        <w:pStyle w:val="Heading1"/>
        <w:topLinePunct/>
        <w:spacing w:before="240"/>
        <w:rPr>
          <w:b/>
          <w:szCs w:val="24"/>
          <w:u w:val="single"/>
        </w:rPr>
      </w:pPr>
      <w:bookmarkStart w:id="19" w:name="_Hlk126916207"/>
      <w:r w:rsidRPr="0097089A">
        <w:rPr>
          <w:rFonts w:hint="eastAsia"/>
          <w:szCs w:val="24"/>
          <w:lang w:val="zh-CN"/>
        </w:rPr>
        <w:t>该国还通过确保实施现有和拟议的氟氯烃使用禁令并遵守关于氟氯烃消费量限额的国家法规来维持其淘汰</w:t>
      </w:r>
      <w:r w:rsidRPr="0097089A">
        <w:rPr>
          <w:rFonts w:hint="eastAsia"/>
          <w:szCs w:val="24"/>
        </w:rPr>
        <w:t>；</w:t>
      </w:r>
      <w:r w:rsidRPr="0097089A">
        <w:rPr>
          <w:rFonts w:hint="eastAsia"/>
          <w:szCs w:val="24"/>
          <w:lang w:val="zh-CN"/>
        </w:rPr>
        <w:t>促进采用各行业现有的最佳技术和做法</w:t>
      </w:r>
      <w:r w:rsidRPr="0097089A">
        <w:rPr>
          <w:rFonts w:hint="eastAsia"/>
          <w:szCs w:val="24"/>
        </w:rPr>
        <w:t>；</w:t>
      </w:r>
      <w:r w:rsidRPr="0097089A">
        <w:rPr>
          <w:rFonts w:hint="eastAsia"/>
          <w:szCs w:val="24"/>
          <w:lang w:val="zh-CN"/>
        </w:rPr>
        <w:t>加强氟氯烃消费量数据的监测、报告和核查系统以及执法和合规机制</w:t>
      </w:r>
      <w:r w:rsidRPr="0097089A">
        <w:rPr>
          <w:rFonts w:hint="eastAsia"/>
          <w:szCs w:val="24"/>
        </w:rPr>
        <w:t>，</w:t>
      </w:r>
      <w:r w:rsidRPr="0097089A">
        <w:rPr>
          <w:rFonts w:hint="eastAsia"/>
          <w:szCs w:val="24"/>
          <w:lang w:val="zh-CN"/>
        </w:rPr>
        <w:t>以防止氟氯烃或其替代品的非法贸易或走私</w:t>
      </w:r>
      <w:r w:rsidRPr="0097089A">
        <w:rPr>
          <w:rFonts w:hint="eastAsia"/>
          <w:szCs w:val="24"/>
        </w:rPr>
        <w:t>；</w:t>
      </w:r>
      <w:r w:rsidRPr="0097089A">
        <w:rPr>
          <w:rFonts w:hint="eastAsia"/>
          <w:szCs w:val="24"/>
          <w:lang w:val="zh-CN"/>
        </w:rPr>
        <w:t>加强政府机构、行业协会、民间社会组织等相关利益攸关方之间的协调与合作</w:t>
      </w:r>
      <w:r w:rsidRPr="0097089A">
        <w:rPr>
          <w:rFonts w:hint="eastAsia"/>
          <w:szCs w:val="24"/>
        </w:rPr>
        <w:t>，</w:t>
      </w:r>
      <w:r w:rsidRPr="0097089A">
        <w:rPr>
          <w:rFonts w:hint="eastAsia"/>
          <w:szCs w:val="24"/>
          <w:lang w:val="zh-CN"/>
        </w:rPr>
        <w:t>支持氟氯烃淘汰计划的实施并解决任何新出现的问题或挑战。这个项目将继续对海关官员进行培训</w:t>
      </w:r>
      <w:r w:rsidRPr="0097089A">
        <w:rPr>
          <w:rFonts w:hint="eastAsia"/>
          <w:szCs w:val="24"/>
          <w:lang w:val="en-US"/>
        </w:rPr>
        <w:t>，</w:t>
      </w:r>
      <w:r w:rsidRPr="0097089A">
        <w:rPr>
          <w:rFonts w:hint="eastAsia"/>
          <w:szCs w:val="24"/>
          <w:lang w:val="zh-CN"/>
        </w:rPr>
        <w:t>以确保遵守进口禁令并降低非法贸易的风险。鉴于该国在实施包括培训和控制氟氯烃等淘汰活动方面取得的进展</w:t>
      </w:r>
      <w:r w:rsidRPr="0097089A">
        <w:rPr>
          <w:rFonts w:hint="eastAsia"/>
          <w:szCs w:val="24"/>
          <w:lang w:val="en-US"/>
        </w:rPr>
        <w:t>，</w:t>
      </w:r>
      <w:r w:rsidRPr="0097089A">
        <w:rPr>
          <w:rFonts w:hint="eastAsia"/>
          <w:szCs w:val="24"/>
          <w:lang w:val="zh-CN"/>
        </w:rPr>
        <w:t>无法持续淘汰的风险较低。</w:t>
      </w:r>
    </w:p>
    <w:bookmarkEnd w:id="19"/>
    <w:p w14:paraId="0FD3740B" w14:textId="77777777" w:rsidR="00D10CFE" w:rsidRPr="0097089A" w:rsidRDefault="00D10CFE" w:rsidP="00D10CFE">
      <w:pPr>
        <w:pStyle w:val="Heading1"/>
        <w:numPr>
          <w:ilvl w:val="0"/>
          <w:numId w:val="0"/>
        </w:numPr>
        <w:topLinePunct/>
        <w:spacing w:before="240"/>
        <w:rPr>
          <w:b/>
          <w:szCs w:val="24"/>
          <w:u w:val="single"/>
        </w:rPr>
      </w:pPr>
      <w:proofErr w:type="spellStart"/>
      <w:r w:rsidRPr="0097089A">
        <w:rPr>
          <w:rFonts w:hint="eastAsia"/>
          <w:b/>
          <w:szCs w:val="24"/>
          <w:u w:val="single"/>
          <w:lang w:val="zh-CN"/>
        </w:rPr>
        <w:t>共同筹资</w:t>
      </w:r>
      <w:proofErr w:type="spellEnd"/>
    </w:p>
    <w:p w14:paraId="3E1788DD" w14:textId="6B38B8EB" w:rsidR="00D10CFE" w:rsidRPr="0097089A" w:rsidRDefault="00D10CFE" w:rsidP="00D10CFE">
      <w:pPr>
        <w:pStyle w:val="Heading1"/>
        <w:topLinePunct/>
        <w:rPr>
          <w:szCs w:val="24"/>
        </w:rPr>
      </w:pPr>
      <w:bookmarkStart w:id="20" w:name="_Hlk126916238"/>
      <w:r w:rsidRPr="0097089A">
        <w:rPr>
          <w:rFonts w:hint="eastAsia"/>
          <w:szCs w:val="24"/>
          <w:lang w:val="zh-CN"/>
        </w:rPr>
        <w:t>氟氯烃淘汰管理计划将利用政府和私营部门等各种来源的共同筹资。这个项目旨在确定和评估每项活动的可能共同筹资伙伴和机制</w:t>
      </w:r>
      <w:r w:rsidRPr="0097089A">
        <w:rPr>
          <w:rFonts w:hint="eastAsia"/>
          <w:szCs w:val="24"/>
        </w:rPr>
        <w:t>，</w:t>
      </w:r>
      <w:r w:rsidRPr="0097089A">
        <w:rPr>
          <w:rFonts w:hint="eastAsia"/>
          <w:szCs w:val="24"/>
          <w:lang w:val="zh-CN"/>
        </w:rPr>
        <w:t>制定战略和行动计划以调动和协调共同筹资资源</w:t>
      </w:r>
      <w:r w:rsidRPr="0097089A">
        <w:rPr>
          <w:rFonts w:hint="eastAsia"/>
          <w:szCs w:val="24"/>
        </w:rPr>
        <w:t>，</w:t>
      </w:r>
      <w:r w:rsidRPr="0097089A">
        <w:rPr>
          <w:rFonts w:hint="eastAsia"/>
          <w:szCs w:val="24"/>
          <w:lang w:val="zh-CN"/>
        </w:rPr>
        <w:t>并作为项目监测和评估的一部分</w:t>
      </w:r>
      <w:r w:rsidRPr="0097089A">
        <w:rPr>
          <w:rFonts w:hint="eastAsia"/>
          <w:szCs w:val="24"/>
        </w:rPr>
        <w:t>，</w:t>
      </w:r>
      <w:r w:rsidRPr="0097089A">
        <w:rPr>
          <w:rFonts w:hint="eastAsia"/>
          <w:szCs w:val="24"/>
          <w:lang w:val="zh-CN"/>
        </w:rPr>
        <w:t>报告共同筹资活动和成果</w:t>
      </w:r>
      <w:r w:rsidRPr="0097089A">
        <w:rPr>
          <w:szCs w:val="24"/>
        </w:rPr>
        <w:t>-</w:t>
      </w:r>
      <w:r w:rsidRPr="0097089A">
        <w:rPr>
          <w:rFonts w:hint="eastAsia"/>
          <w:szCs w:val="24"/>
          <w:lang w:val="zh-CN"/>
        </w:rPr>
        <w:t>。</w:t>
      </w:r>
    </w:p>
    <w:bookmarkEnd w:id="20"/>
    <w:p w14:paraId="27EA48F9" w14:textId="77777777" w:rsidR="00D10CFE" w:rsidRPr="0097089A" w:rsidRDefault="00D10CFE" w:rsidP="00D10CFE">
      <w:pPr>
        <w:keepNext/>
        <w:widowControl w:val="0"/>
        <w:topLinePunct/>
        <w:spacing w:after="240"/>
        <w:outlineLvl w:val="0"/>
        <w:rPr>
          <w:b/>
          <w:szCs w:val="24"/>
          <w:u w:val="single"/>
        </w:rPr>
      </w:pPr>
      <w:proofErr w:type="spellStart"/>
      <w:r w:rsidRPr="0097089A">
        <w:rPr>
          <w:rFonts w:hint="eastAsia"/>
          <w:b/>
          <w:szCs w:val="24"/>
          <w:u w:val="single"/>
          <w:lang w:val="zh-CN"/>
        </w:rPr>
        <w:t>多边基金</w:t>
      </w:r>
      <w:proofErr w:type="spellEnd"/>
      <w:r w:rsidRPr="0097089A">
        <w:rPr>
          <w:b/>
          <w:szCs w:val="24"/>
          <w:u w:val="single"/>
          <w:lang w:val="zh-CN"/>
        </w:rPr>
        <w:t>2023-2025</w:t>
      </w:r>
      <w:proofErr w:type="spellStart"/>
      <w:r w:rsidRPr="0097089A">
        <w:rPr>
          <w:rFonts w:hint="eastAsia"/>
          <w:b/>
          <w:szCs w:val="24"/>
          <w:u w:val="single"/>
          <w:lang w:val="zh-CN"/>
        </w:rPr>
        <w:t>年业务计划草案</w:t>
      </w:r>
      <w:proofErr w:type="spellEnd"/>
    </w:p>
    <w:p w14:paraId="61FE4542" w14:textId="77777777" w:rsidR="00D10CFE" w:rsidRPr="0097089A" w:rsidRDefault="00D10CFE" w:rsidP="00D10CFE">
      <w:pPr>
        <w:pStyle w:val="Heading1"/>
        <w:topLinePunct/>
        <w:rPr>
          <w:szCs w:val="24"/>
        </w:rPr>
      </w:pPr>
      <w:bookmarkStart w:id="21" w:name="_Hlk126916245"/>
      <w:proofErr w:type="spellStart"/>
      <w:r w:rsidRPr="0097089A">
        <w:rPr>
          <w:rFonts w:hint="eastAsia"/>
          <w:szCs w:val="24"/>
          <w:lang w:val="zh-CN"/>
        </w:rPr>
        <w:t>工发组织正在为实施菲律宾的氟氯烃淘汰管理计划第三阶段申请供资</w:t>
      </w:r>
      <w:proofErr w:type="spellEnd"/>
      <w:r w:rsidRPr="0097089A">
        <w:rPr>
          <w:szCs w:val="24"/>
        </w:rPr>
        <w:t>4,687,000</w:t>
      </w:r>
      <w:r w:rsidRPr="0097089A">
        <w:rPr>
          <w:rFonts w:hint="eastAsia"/>
          <w:szCs w:val="24"/>
          <w:lang w:val="zh-CN"/>
        </w:rPr>
        <w:t>美元</w:t>
      </w:r>
      <w:r w:rsidRPr="0097089A">
        <w:rPr>
          <w:rFonts w:hint="eastAsia"/>
          <w:szCs w:val="24"/>
        </w:rPr>
        <w:t>，</w:t>
      </w:r>
      <w:r w:rsidRPr="0097089A">
        <w:rPr>
          <w:rFonts w:hint="eastAsia"/>
          <w:szCs w:val="24"/>
          <w:lang w:val="zh-CN"/>
        </w:rPr>
        <w:t>外加机构支助费用。为</w:t>
      </w:r>
      <w:r w:rsidRPr="0097089A">
        <w:rPr>
          <w:szCs w:val="24"/>
          <w:lang w:val="en-US"/>
        </w:rPr>
        <w:t>2023-2025</w:t>
      </w:r>
      <w:r w:rsidRPr="0097089A">
        <w:rPr>
          <w:rFonts w:hint="eastAsia"/>
          <w:szCs w:val="24"/>
          <w:lang w:val="zh-CN"/>
        </w:rPr>
        <w:t>年申请的资金总额为</w:t>
      </w:r>
      <w:r w:rsidRPr="0097089A">
        <w:rPr>
          <w:szCs w:val="24"/>
          <w:lang w:val="en-US"/>
        </w:rPr>
        <w:t>2,712,611</w:t>
      </w:r>
      <w:r w:rsidRPr="0097089A">
        <w:rPr>
          <w:rFonts w:hint="eastAsia"/>
          <w:szCs w:val="24"/>
          <w:lang w:val="zh-CN"/>
        </w:rPr>
        <w:t>美元</w:t>
      </w:r>
      <w:r w:rsidRPr="0097089A">
        <w:rPr>
          <w:rFonts w:hint="eastAsia"/>
          <w:szCs w:val="24"/>
          <w:lang w:val="en-US"/>
        </w:rPr>
        <w:t>，</w:t>
      </w:r>
      <w:r w:rsidRPr="0097089A">
        <w:rPr>
          <w:rFonts w:hint="eastAsia"/>
          <w:szCs w:val="24"/>
          <w:lang w:val="zh-CN"/>
        </w:rPr>
        <w:t>包括机构支助费用</w:t>
      </w:r>
      <w:r w:rsidRPr="0097089A">
        <w:rPr>
          <w:rFonts w:hint="eastAsia"/>
          <w:szCs w:val="24"/>
          <w:lang w:val="en-US"/>
        </w:rPr>
        <w:t>，</w:t>
      </w:r>
      <w:r w:rsidRPr="0097089A">
        <w:rPr>
          <w:rFonts w:hint="eastAsia"/>
          <w:szCs w:val="24"/>
          <w:lang w:val="zh-CN"/>
        </w:rPr>
        <w:t>这比业务计划中所列的资金多</w:t>
      </w:r>
      <w:r w:rsidRPr="0097089A">
        <w:rPr>
          <w:szCs w:val="24"/>
          <w:lang w:val="en-US"/>
        </w:rPr>
        <w:t>1,134,670</w:t>
      </w:r>
      <w:r w:rsidRPr="0097089A">
        <w:rPr>
          <w:rFonts w:hint="eastAsia"/>
          <w:szCs w:val="24"/>
          <w:lang w:val="zh-CN"/>
        </w:rPr>
        <w:t>美元。</w:t>
      </w:r>
    </w:p>
    <w:bookmarkEnd w:id="21"/>
    <w:p w14:paraId="72B3D5C8" w14:textId="77777777" w:rsidR="00D10CFE" w:rsidRPr="0097089A" w:rsidRDefault="00D10CFE" w:rsidP="00D10CFE">
      <w:pPr>
        <w:topLinePunct/>
        <w:spacing w:after="240"/>
        <w:outlineLvl w:val="0"/>
        <w:rPr>
          <w:b/>
          <w:szCs w:val="24"/>
          <w:u w:val="single"/>
        </w:rPr>
      </w:pPr>
      <w:proofErr w:type="spellStart"/>
      <w:r w:rsidRPr="0097089A">
        <w:rPr>
          <w:rFonts w:hint="eastAsia"/>
          <w:b/>
          <w:szCs w:val="24"/>
          <w:u w:val="single"/>
          <w:lang w:val="zh-CN"/>
        </w:rPr>
        <w:t>协定草案</w:t>
      </w:r>
      <w:proofErr w:type="spellEnd"/>
    </w:p>
    <w:p w14:paraId="781D4D91" w14:textId="77777777" w:rsidR="00D10CFE" w:rsidRPr="0097089A" w:rsidRDefault="00D10CFE" w:rsidP="00D10CFE">
      <w:pPr>
        <w:pStyle w:val="Heading1"/>
        <w:topLinePunct/>
        <w:rPr>
          <w:szCs w:val="24"/>
        </w:rPr>
      </w:pPr>
      <w:bookmarkStart w:id="22" w:name="_Hlk126916251"/>
      <w:proofErr w:type="spellStart"/>
      <w:r w:rsidRPr="0097089A">
        <w:rPr>
          <w:rFonts w:hint="eastAsia"/>
          <w:szCs w:val="24"/>
          <w:lang w:val="zh-CN"/>
        </w:rPr>
        <w:t>菲律宾政府和执行委员会为氟氯烃淘汰管理计划第三阶段签订的协定草案载于本文件附件一</w:t>
      </w:r>
      <w:proofErr w:type="spellEnd"/>
      <w:r w:rsidRPr="0097089A">
        <w:rPr>
          <w:rFonts w:hint="eastAsia"/>
          <w:szCs w:val="24"/>
          <w:lang w:val="zh-CN"/>
        </w:rPr>
        <w:t>。</w:t>
      </w:r>
    </w:p>
    <w:bookmarkEnd w:id="22"/>
    <w:p w14:paraId="1735B3E2" w14:textId="77777777" w:rsidR="00D10CFE" w:rsidRPr="0097089A" w:rsidRDefault="00D10CFE" w:rsidP="00481323">
      <w:pPr>
        <w:keepNext/>
        <w:keepLines/>
        <w:widowControl w:val="0"/>
        <w:topLinePunct/>
        <w:adjustRightInd w:val="0"/>
        <w:spacing w:before="360" w:after="240"/>
        <w:outlineLvl w:val="0"/>
        <w:rPr>
          <w:b/>
          <w:szCs w:val="24"/>
        </w:rPr>
      </w:pPr>
      <w:proofErr w:type="spellStart"/>
      <w:r w:rsidRPr="0097089A">
        <w:rPr>
          <w:rFonts w:hint="eastAsia"/>
          <w:b/>
          <w:szCs w:val="24"/>
          <w:lang w:val="zh-CN"/>
        </w:rPr>
        <w:lastRenderedPageBreak/>
        <w:t>建议</w:t>
      </w:r>
      <w:proofErr w:type="spellEnd"/>
    </w:p>
    <w:p w14:paraId="0242907D" w14:textId="77777777" w:rsidR="00D10CFE" w:rsidRPr="0097089A" w:rsidRDefault="00D10CFE" w:rsidP="00481323">
      <w:pPr>
        <w:pStyle w:val="Heading1"/>
        <w:keepNext/>
        <w:keepLines/>
        <w:widowControl w:val="0"/>
        <w:topLinePunct/>
        <w:rPr>
          <w:szCs w:val="24"/>
          <w:u w:val="single"/>
        </w:rPr>
      </w:pPr>
      <w:proofErr w:type="spellStart"/>
      <w:r w:rsidRPr="0097089A">
        <w:rPr>
          <w:rFonts w:hint="eastAsia"/>
          <w:szCs w:val="24"/>
          <w:lang w:val="zh-CN"/>
        </w:rPr>
        <w:t>谨建议执行委员会考虑</w:t>
      </w:r>
      <w:proofErr w:type="spellEnd"/>
      <w:r w:rsidRPr="0097089A">
        <w:rPr>
          <w:rFonts w:hint="eastAsia"/>
          <w:szCs w:val="24"/>
          <w:lang w:val="zh-CN"/>
        </w:rPr>
        <w:t>：</w:t>
      </w:r>
    </w:p>
    <w:p w14:paraId="4EADC567" w14:textId="77777777" w:rsidR="00D10CFE" w:rsidRPr="0097089A" w:rsidRDefault="00D10CFE" w:rsidP="00481323">
      <w:pPr>
        <w:pStyle w:val="Heading2"/>
        <w:keepNext/>
        <w:keepLines/>
        <w:topLinePunct/>
        <w:rPr>
          <w:szCs w:val="24"/>
        </w:rPr>
      </w:pPr>
      <w:proofErr w:type="spellStart"/>
      <w:r w:rsidRPr="0097089A">
        <w:rPr>
          <w:rFonts w:hint="eastAsia"/>
          <w:szCs w:val="24"/>
          <w:lang w:val="zh-CN"/>
        </w:rPr>
        <w:t>原则上批准菲律宾</w:t>
      </w:r>
      <w:proofErr w:type="spellEnd"/>
      <w:r w:rsidRPr="0097089A">
        <w:rPr>
          <w:szCs w:val="24"/>
        </w:rPr>
        <w:t>2023</w:t>
      </w:r>
      <w:proofErr w:type="spellStart"/>
      <w:r w:rsidRPr="0097089A">
        <w:rPr>
          <w:rFonts w:hint="eastAsia"/>
          <w:szCs w:val="24"/>
          <w:lang w:val="zh-CN"/>
        </w:rPr>
        <w:t>年至</w:t>
      </w:r>
      <w:proofErr w:type="spellEnd"/>
      <w:r w:rsidRPr="0097089A">
        <w:rPr>
          <w:szCs w:val="24"/>
        </w:rPr>
        <w:t>2030</w:t>
      </w:r>
      <w:proofErr w:type="spellStart"/>
      <w:r w:rsidRPr="0097089A">
        <w:rPr>
          <w:rFonts w:hint="eastAsia"/>
          <w:szCs w:val="24"/>
          <w:lang w:val="zh-CN"/>
        </w:rPr>
        <w:t>年完全淘汰氟氯烃消费量的氟氯烃淘汰管理计划第三阶段</w:t>
      </w:r>
      <w:r w:rsidRPr="0097089A">
        <w:rPr>
          <w:rFonts w:hint="eastAsia"/>
          <w:szCs w:val="24"/>
        </w:rPr>
        <w:t>，</w:t>
      </w:r>
      <w:r w:rsidRPr="0097089A">
        <w:rPr>
          <w:rFonts w:hint="eastAsia"/>
          <w:szCs w:val="24"/>
          <w:lang w:val="zh-CN"/>
        </w:rPr>
        <w:t>供资</w:t>
      </w:r>
      <w:proofErr w:type="spellEnd"/>
      <w:r w:rsidRPr="0097089A">
        <w:rPr>
          <w:szCs w:val="24"/>
        </w:rPr>
        <w:t>4,687,000</w:t>
      </w:r>
      <w:proofErr w:type="spellStart"/>
      <w:r w:rsidRPr="0097089A">
        <w:rPr>
          <w:rFonts w:hint="eastAsia"/>
          <w:szCs w:val="24"/>
          <w:lang w:val="zh-CN"/>
        </w:rPr>
        <w:t>美元</w:t>
      </w:r>
      <w:r w:rsidRPr="0097089A">
        <w:rPr>
          <w:rFonts w:hint="eastAsia"/>
          <w:szCs w:val="24"/>
        </w:rPr>
        <w:t>，</w:t>
      </w:r>
      <w:r w:rsidRPr="0097089A">
        <w:rPr>
          <w:rFonts w:hint="eastAsia"/>
          <w:szCs w:val="24"/>
          <w:lang w:val="zh-CN"/>
        </w:rPr>
        <w:t>外加给工发组织的机构支助费用</w:t>
      </w:r>
      <w:proofErr w:type="spellEnd"/>
      <w:r w:rsidRPr="0097089A">
        <w:rPr>
          <w:szCs w:val="24"/>
        </w:rPr>
        <w:t>328,090</w:t>
      </w:r>
      <w:proofErr w:type="spellStart"/>
      <w:r w:rsidRPr="0097089A">
        <w:rPr>
          <w:rFonts w:hint="eastAsia"/>
          <w:szCs w:val="24"/>
          <w:lang w:val="zh-CN"/>
        </w:rPr>
        <w:t>美元</w:t>
      </w:r>
      <w:r w:rsidRPr="0097089A">
        <w:rPr>
          <w:rFonts w:hint="eastAsia"/>
          <w:szCs w:val="24"/>
        </w:rPr>
        <w:t>，</w:t>
      </w:r>
      <w:r w:rsidRPr="0097089A">
        <w:rPr>
          <w:rFonts w:hint="eastAsia"/>
          <w:szCs w:val="24"/>
          <w:lang w:val="zh-CN"/>
        </w:rPr>
        <w:t>但有一项谅解</w:t>
      </w:r>
      <w:r w:rsidRPr="0097089A">
        <w:rPr>
          <w:rFonts w:hint="eastAsia"/>
          <w:szCs w:val="24"/>
        </w:rPr>
        <w:t>，</w:t>
      </w:r>
      <w:proofErr w:type="gramStart"/>
      <w:r w:rsidRPr="0097089A">
        <w:rPr>
          <w:rFonts w:hint="eastAsia"/>
          <w:szCs w:val="24"/>
          <w:lang w:val="zh-CN"/>
        </w:rPr>
        <w:t>即多边基金不再为淘汰氟氯烃提供资金</w:t>
      </w:r>
      <w:proofErr w:type="spellEnd"/>
      <w:r w:rsidRPr="0097089A">
        <w:rPr>
          <w:rFonts w:hint="eastAsia"/>
          <w:szCs w:val="24"/>
        </w:rPr>
        <w:t>；</w:t>
      </w:r>
      <w:proofErr w:type="gramEnd"/>
    </w:p>
    <w:p w14:paraId="7B7AF0E2" w14:textId="77777777" w:rsidR="00D10CFE" w:rsidRPr="0097089A" w:rsidRDefault="00D10CFE" w:rsidP="00D10CFE">
      <w:pPr>
        <w:pStyle w:val="Heading2"/>
        <w:topLinePunct/>
        <w:rPr>
          <w:szCs w:val="24"/>
        </w:rPr>
      </w:pPr>
      <w:proofErr w:type="spellStart"/>
      <w:r w:rsidRPr="0097089A">
        <w:rPr>
          <w:rFonts w:hint="eastAsia"/>
          <w:szCs w:val="24"/>
          <w:lang w:val="zh-CN"/>
        </w:rPr>
        <w:t>注意到菲律宾政府承诺</w:t>
      </w:r>
      <w:proofErr w:type="spellEnd"/>
      <w:r w:rsidRPr="0097089A">
        <w:rPr>
          <w:rFonts w:hint="eastAsia"/>
          <w:szCs w:val="24"/>
          <w:lang w:val="zh-CN"/>
        </w:rPr>
        <w:t>：</w:t>
      </w:r>
    </w:p>
    <w:p w14:paraId="36781799" w14:textId="77777777" w:rsidR="00D10CFE" w:rsidRPr="0097089A" w:rsidRDefault="00D10CFE" w:rsidP="00D10CFE">
      <w:pPr>
        <w:pStyle w:val="Heading3"/>
        <w:widowControl/>
        <w:topLinePunct/>
        <w:rPr>
          <w:szCs w:val="24"/>
        </w:rPr>
      </w:pPr>
      <w:r w:rsidRPr="0097089A">
        <w:rPr>
          <w:rFonts w:hint="eastAsia"/>
          <w:szCs w:val="24"/>
          <w:lang w:val="zh-CN"/>
        </w:rPr>
        <w:t>在</w:t>
      </w:r>
      <w:r w:rsidRPr="0097089A">
        <w:rPr>
          <w:szCs w:val="24"/>
        </w:rPr>
        <w:t>2030</w:t>
      </w:r>
      <w:r w:rsidRPr="0097089A">
        <w:rPr>
          <w:rFonts w:hint="eastAsia"/>
          <w:szCs w:val="24"/>
          <w:lang w:val="zh-CN"/>
        </w:rPr>
        <w:t>年</w:t>
      </w:r>
      <w:r w:rsidRPr="0097089A">
        <w:rPr>
          <w:szCs w:val="24"/>
        </w:rPr>
        <w:t>1</w:t>
      </w:r>
      <w:r w:rsidRPr="0097089A">
        <w:rPr>
          <w:rFonts w:hint="eastAsia"/>
          <w:szCs w:val="24"/>
          <w:lang w:val="zh-CN"/>
        </w:rPr>
        <w:t>月</w:t>
      </w:r>
      <w:r w:rsidRPr="0097089A">
        <w:rPr>
          <w:szCs w:val="24"/>
        </w:rPr>
        <w:t>1</w:t>
      </w:r>
      <w:proofErr w:type="spellStart"/>
      <w:r w:rsidRPr="0097089A">
        <w:rPr>
          <w:rFonts w:hint="eastAsia"/>
          <w:szCs w:val="24"/>
          <w:lang w:val="zh-CN"/>
        </w:rPr>
        <w:t>日之前完全淘汰氟氯烃</w:t>
      </w:r>
      <w:r w:rsidRPr="0097089A">
        <w:rPr>
          <w:rFonts w:hint="eastAsia"/>
          <w:szCs w:val="24"/>
        </w:rPr>
        <w:t>，</w:t>
      </w:r>
      <w:r w:rsidRPr="0097089A">
        <w:rPr>
          <w:rFonts w:hint="eastAsia"/>
          <w:szCs w:val="24"/>
          <w:lang w:val="zh-CN"/>
        </w:rPr>
        <w:t>并在</w:t>
      </w:r>
      <w:proofErr w:type="spellEnd"/>
      <w:r w:rsidRPr="0097089A">
        <w:rPr>
          <w:szCs w:val="24"/>
        </w:rPr>
        <w:t>2030</w:t>
      </w:r>
      <w:r w:rsidRPr="0097089A">
        <w:rPr>
          <w:rFonts w:hint="eastAsia"/>
          <w:szCs w:val="24"/>
          <w:lang w:val="zh-CN"/>
        </w:rPr>
        <w:t>年</w:t>
      </w:r>
      <w:r w:rsidRPr="0097089A">
        <w:rPr>
          <w:szCs w:val="24"/>
        </w:rPr>
        <w:t>1</w:t>
      </w:r>
      <w:r w:rsidRPr="0097089A">
        <w:rPr>
          <w:rFonts w:hint="eastAsia"/>
          <w:szCs w:val="24"/>
          <w:lang w:val="zh-CN"/>
        </w:rPr>
        <w:t>月</w:t>
      </w:r>
      <w:r w:rsidRPr="0097089A">
        <w:rPr>
          <w:szCs w:val="24"/>
        </w:rPr>
        <w:t>1</w:t>
      </w:r>
      <w:proofErr w:type="spellStart"/>
      <w:r w:rsidRPr="0097089A">
        <w:rPr>
          <w:rFonts w:hint="eastAsia"/>
          <w:szCs w:val="24"/>
          <w:lang w:val="zh-CN"/>
        </w:rPr>
        <w:t>日之前禁止进口氟氯烃</w:t>
      </w:r>
      <w:r w:rsidRPr="0097089A">
        <w:rPr>
          <w:rFonts w:hint="eastAsia"/>
          <w:szCs w:val="24"/>
        </w:rPr>
        <w:t>，</w:t>
      </w:r>
      <w:r w:rsidRPr="0097089A">
        <w:rPr>
          <w:rFonts w:hint="eastAsia"/>
          <w:szCs w:val="24"/>
          <w:lang w:val="zh-CN"/>
        </w:rPr>
        <w:t>只有按照《蒙特利尔议定书》的规定</w:t>
      </w:r>
      <w:r w:rsidRPr="0097089A">
        <w:rPr>
          <w:rFonts w:hint="eastAsia"/>
          <w:szCs w:val="24"/>
        </w:rPr>
        <w:t>，</w:t>
      </w:r>
      <w:proofErr w:type="gramStart"/>
      <w:r w:rsidRPr="0097089A">
        <w:rPr>
          <w:rFonts w:hint="eastAsia"/>
          <w:szCs w:val="24"/>
          <w:lang w:val="zh-CN"/>
        </w:rPr>
        <w:t>在</w:t>
      </w:r>
      <w:proofErr w:type="spellEnd"/>
      <w:r w:rsidRPr="0097089A">
        <w:rPr>
          <w:szCs w:val="24"/>
        </w:rPr>
        <w:t>2030</w:t>
      </w:r>
      <w:proofErr w:type="spellStart"/>
      <w:r w:rsidRPr="0097089A">
        <w:rPr>
          <w:rFonts w:hint="eastAsia"/>
          <w:szCs w:val="24"/>
          <w:lang w:val="zh-CN"/>
        </w:rPr>
        <w:t>年至</w:t>
      </w:r>
      <w:proofErr w:type="spellEnd"/>
      <w:r w:rsidRPr="0097089A">
        <w:rPr>
          <w:szCs w:val="24"/>
        </w:rPr>
        <w:t>2040</w:t>
      </w:r>
      <w:proofErr w:type="spellStart"/>
      <w:r w:rsidRPr="0097089A">
        <w:rPr>
          <w:rFonts w:hint="eastAsia"/>
          <w:szCs w:val="24"/>
          <w:lang w:val="zh-CN"/>
        </w:rPr>
        <w:t>年期间维修收尾期间视必要情况进口的氟氯烃除外</w:t>
      </w:r>
      <w:proofErr w:type="spellEnd"/>
      <w:r w:rsidRPr="0097089A">
        <w:rPr>
          <w:rFonts w:hint="eastAsia"/>
          <w:szCs w:val="24"/>
        </w:rPr>
        <w:t>；</w:t>
      </w:r>
      <w:proofErr w:type="gramEnd"/>
    </w:p>
    <w:p w14:paraId="382E080C" w14:textId="77777777" w:rsidR="00D10CFE" w:rsidRPr="0097089A" w:rsidRDefault="00D10CFE" w:rsidP="00D10CFE">
      <w:pPr>
        <w:pStyle w:val="Heading3"/>
        <w:topLinePunct/>
        <w:rPr>
          <w:szCs w:val="24"/>
        </w:rPr>
      </w:pPr>
      <w:r w:rsidRPr="0097089A">
        <w:rPr>
          <w:rFonts w:hint="eastAsia"/>
          <w:szCs w:val="24"/>
          <w:lang w:val="zh-CN"/>
        </w:rPr>
        <w:t>在</w:t>
      </w:r>
      <w:r w:rsidRPr="0097089A">
        <w:rPr>
          <w:szCs w:val="24"/>
        </w:rPr>
        <w:t>2026</w:t>
      </w:r>
      <w:r w:rsidRPr="0097089A">
        <w:rPr>
          <w:rFonts w:hint="eastAsia"/>
          <w:szCs w:val="24"/>
          <w:lang w:val="zh-CN"/>
        </w:rPr>
        <w:t>年</w:t>
      </w:r>
      <w:r w:rsidRPr="0097089A">
        <w:rPr>
          <w:szCs w:val="24"/>
        </w:rPr>
        <w:t>1</w:t>
      </w:r>
      <w:r w:rsidRPr="0097089A">
        <w:rPr>
          <w:rFonts w:hint="eastAsia"/>
          <w:szCs w:val="24"/>
          <w:lang w:val="zh-CN"/>
        </w:rPr>
        <w:t>月</w:t>
      </w:r>
      <w:r w:rsidRPr="0097089A">
        <w:rPr>
          <w:szCs w:val="24"/>
        </w:rPr>
        <w:t>1</w:t>
      </w:r>
      <w:proofErr w:type="spellStart"/>
      <w:r w:rsidRPr="0097089A">
        <w:rPr>
          <w:rFonts w:hint="eastAsia"/>
          <w:szCs w:val="24"/>
          <w:lang w:val="zh-CN"/>
        </w:rPr>
        <w:t>日之前禁止进口、制造和安装使用</w:t>
      </w:r>
      <w:proofErr w:type="spellEnd"/>
      <w:r w:rsidRPr="0097089A">
        <w:rPr>
          <w:szCs w:val="24"/>
        </w:rPr>
        <w:t>HCFC-</w:t>
      </w:r>
      <w:proofErr w:type="gramStart"/>
      <w:r w:rsidRPr="0097089A">
        <w:rPr>
          <w:szCs w:val="24"/>
        </w:rPr>
        <w:t>123</w:t>
      </w:r>
      <w:proofErr w:type="spellStart"/>
      <w:r w:rsidRPr="0097089A">
        <w:rPr>
          <w:rFonts w:hint="eastAsia"/>
          <w:szCs w:val="24"/>
          <w:lang w:val="zh-CN"/>
        </w:rPr>
        <w:t>的冷风机</w:t>
      </w:r>
      <w:proofErr w:type="spellEnd"/>
      <w:r w:rsidRPr="0097089A">
        <w:rPr>
          <w:rFonts w:hint="eastAsia"/>
          <w:szCs w:val="24"/>
        </w:rPr>
        <w:t>；</w:t>
      </w:r>
      <w:proofErr w:type="gramEnd"/>
    </w:p>
    <w:p w14:paraId="58F7886D" w14:textId="77777777" w:rsidR="00D10CFE" w:rsidRPr="0097089A" w:rsidRDefault="00D10CFE" w:rsidP="00D10CFE">
      <w:pPr>
        <w:pStyle w:val="Heading3"/>
        <w:topLinePunct/>
        <w:rPr>
          <w:szCs w:val="24"/>
        </w:rPr>
      </w:pPr>
      <w:r w:rsidRPr="0097089A">
        <w:rPr>
          <w:rFonts w:hint="eastAsia"/>
          <w:szCs w:val="24"/>
          <w:lang w:val="zh-CN"/>
        </w:rPr>
        <w:t>在</w:t>
      </w:r>
      <w:r w:rsidRPr="0097089A">
        <w:rPr>
          <w:szCs w:val="24"/>
        </w:rPr>
        <w:t>2030</w:t>
      </w:r>
      <w:r w:rsidRPr="0097089A">
        <w:rPr>
          <w:rFonts w:hint="eastAsia"/>
          <w:szCs w:val="24"/>
          <w:lang w:val="zh-CN"/>
        </w:rPr>
        <w:t>年</w:t>
      </w:r>
      <w:r w:rsidRPr="0097089A">
        <w:rPr>
          <w:szCs w:val="24"/>
        </w:rPr>
        <w:t>1</w:t>
      </w:r>
      <w:r w:rsidRPr="0097089A">
        <w:rPr>
          <w:rFonts w:hint="eastAsia"/>
          <w:szCs w:val="24"/>
          <w:lang w:val="zh-CN"/>
        </w:rPr>
        <w:t>月</w:t>
      </w:r>
      <w:r w:rsidRPr="0097089A">
        <w:rPr>
          <w:szCs w:val="24"/>
        </w:rPr>
        <w:t>1</w:t>
      </w:r>
      <w:proofErr w:type="spellStart"/>
      <w:r w:rsidRPr="0097089A">
        <w:rPr>
          <w:rFonts w:hint="eastAsia"/>
          <w:szCs w:val="24"/>
          <w:lang w:val="zh-CN"/>
        </w:rPr>
        <w:t>日之前禁止进口、组装和制造使用</w:t>
      </w:r>
      <w:proofErr w:type="spellEnd"/>
      <w:r w:rsidRPr="0097089A">
        <w:rPr>
          <w:szCs w:val="24"/>
        </w:rPr>
        <w:t>HCFC-</w:t>
      </w:r>
      <w:proofErr w:type="gramStart"/>
      <w:r w:rsidRPr="0097089A">
        <w:rPr>
          <w:szCs w:val="24"/>
        </w:rPr>
        <w:t>123</w:t>
      </w:r>
      <w:proofErr w:type="spellStart"/>
      <w:r w:rsidRPr="0097089A">
        <w:rPr>
          <w:rFonts w:hint="eastAsia"/>
          <w:szCs w:val="24"/>
          <w:lang w:val="zh-CN"/>
        </w:rPr>
        <w:t>的灭火和消防设备</w:t>
      </w:r>
      <w:proofErr w:type="spellEnd"/>
      <w:r w:rsidRPr="0097089A">
        <w:rPr>
          <w:rFonts w:hint="eastAsia"/>
          <w:szCs w:val="24"/>
        </w:rPr>
        <w:t>；</w:t>
      </w:r>
      <w:proofErr w:type="gramEnd"/>
    </w:p>
    <w:p w14:paraId="2B39B629" w14:textId="77777777" w:rsidR="00D10CFE" w:rsidRPr="0097089A" w:rsidRDefault="00D10CFE" w:rsidP="00D10CFE">
      <w:pPr>
        <w:pStyle w:val="Heading2"/>
        <w:topLinePunct/>
        <w:rPr>
          <w:szCs w:val="24"/>
        </w:rPr>
      </w:pPr>
      <w:proofErr w:type="spellStart"/>
      <w:r w:rsidRPr="0097089A">
        <w:rPr>
          <w:rFonts w:hint="eastAsia"/>
          <w:szCs w:val="24"/>
          <w:lang w:val="zh-CN"/>
        </w:rPr>
        <w:t>从符合供资条件的剩余氟氯烃消费量中扣除</w:t>
      </w:r>
      <w:proofErr w:type="spellEnd"/>
      <w:r w:rsidRPr="0097089A">
        <w:rPr>
          <w:szCs w:val="24"/>
          <w:lang w:val="zh-CN"/>
        </w:rPr>
        <w:t>93.28 </w:t>
      </w:r>
      <w:proofErr w:type="gramStart"/>
      <w:r w:rsidRPr="0097089A">
        <w:rPr>
          <w:szCs w:val="24"/>
          <w:lang w:val="zh-CN"/>
        </w:rPr>
        <w:t>ODP</w:t>
      </w:r>
      <w:proofErr w:type="spellStart"/>
      <w:r w:rsidRPr="0097089A">
        <w:rPr>
          <w:rFonts w:hint="eastAsia"/>
          <w:szCs w:val="24"/>
          <w:lang w:val="zh-CN"/>
        </w:rPr>
        <w:t>吨氟氯烃</w:t>
      </w:r>
      <w:proofErr w:type="spellEnd"/>
      <w:r w:rsidRPr="0097089A">
        <w:rPr>
          <w:rFonts w:hint="eastAsia"/>
          <w:szCs w:val="24"/>
          <w:lang w:val="zh-CN"/>
        </w:rPr>
        <w:t>；</w:t>
      </w:r>
      <w:proofErr w:type="gramEnd"/>
    </w:p>
    <w:p w14:paraId="600E0056" w14:textId="77777777" w:rsidR="00D10CFE" w:rsidRPr="0097089A" w:rsidRDefault="00D10CFE" w:rsidP="00D10CFE">
      <w:pPr>
        <w:pStyle w:val="Heading2"/>
        <w:topLinePunct/>
        <w:rPr>
          <w:szCs w:val="24"/>
        </w:rPr>
      </w:pPr>
      <w:proofErr w:type="spellStart"/>
      <w:r w:rsidRPr="0097089A">
        <w:rPr>
          <w:rFonts w:hint="eastAsia"/>
          <w:szCs w:val="24"/>
          <w:lang w:val="zh-CN"/>
        </w:rPr>
        <w:t>依照本报告附件一所载氟氯烃淘汰管理计划第三阶段</w:t>
      </w:r>
      <w:r w:rsidRPr="0097089A">
        <w:rPr>
          <w:rFonts w:hint="eastAsia"/>
          <w:szCs w:val="24"/>
        </w:rPr>
        <w:t>，</w:t>
      </w:r>
      <w:proofErr w:type="gramStart"/>
      <w:r w:rsidRPr="0097089A">
        <w:rPr>
          <w:rFonts w:hint="eastAsia"/>
          <w:szCs w:val="24"/>
          <w:lang w:val="zh-CN"/>
        </w:rPr>
        <w:t>核准菲律宾政府与执行委员会为削减氟氯烃消费量签订的协定草案</w:t>
      </w:r>
      <w:proofErr w:type="spellEnd"/>
      <w:r w:rsidRPr="0097089A">
        <w:rPr>
          <w:rFonts w:hint="eastAsia"/>
          <w:szCs w:val="24"/>
        </w:rPr>
        <w:t>；</w:t>
      </w:r>
      <w:proofErr w:type="gramEnd"/>
    </w:p>
    <w:p w14:paraId="142FBAFC" w14:textId="77777777" w:rsidR="00D10CFE" w:rsidRPr="0097089A" w:rsidRDefault="00D10CFE" w:rsidP="00D10CFE">
      <w:pPr>
        <w:pStyle w:val="Heading2"/>
        <w:topLinePunct/>
        <w:rPr>
          <w:szCs w:val="24"/>
        </w:rPr>
      </w:pPr>
      <w:proofErr w:type="spellStart"/>
      <w:r w:rsidRPr="0097089A">
        <w:rPr>
          <w:rFonts w:hint="eastAsia"/>
          <w:szCs w:val="24"/>
          <w:lang w:val="zh-CN"/>
        </w:rPr>
        <w:t>为审议氟氯烃淘汰管理计划的最后一次付款</w:t>
      </w:r>
      <w:r w:rsidRPr="0097089A">
        <w:rPr>
          <w:rFonts w:hint="eastAsia"/>
          <w:szCs w:val="24"/>
        </w:rPr>
        <w:t>，</w:t>
      </w:r>
      <w:r w:rsidRPr="0097089A">
        <w:rPr>
          <w:rFonts w:hint="eastAsia"/>
          <w:szCs w:val="24"/>
          <w:lang w:val="zh-CN"/>
        </w:rPr>
        <w:t>菲律宾政府应提交</w:t>
      </w:r>
      <w:proofErr w:type="spellEnd"/>
      <w:r w:rsidRPr="0097089A">
        <w:rPr>
          <w:rFonts w:hint="eastAsia"/>
          <w:szCs w:val="24"/>
        </w:rPr>
        <w:t>：</w:t>
      </w:r>
    </w:p>
    <w:p w14:paraId="062523ED" w14:textId="77777777" w:rsidR="00D10CFE" w:rsidRPr="0097089A" w:rsidRDefault="00D10CFE" w:rsidP="00D10CFE">
      <w:pPr>
        <w:pStyle w:val="Heading3"/>
        <w:topLinePunct/>
        <w:rPr>
          <w:szCs w:val="24"/>
        </w:rPr>
      </w:pPr>
      <w:proofErr w:type="spellStart"/>
      <w:r w:rsidRPr="0097089A">
        <w:rPr>
          <w:rFonts w:hint="eastAsia"/>
          <w:szCs w:val="24"/>
          <w:lang w:val="zh-CN"/>
        </w:rPr>
        <w:t>为确保</w:t>
      </w:r>
      <w:proofErr w:type="spellEnd"/>
      <w:r w:rsidRPr="0097089A">
        <w:rPr>
          <w:szCs w:val="24"/>
        </w:rPr>
        <w:t>2030</w:t>
      </w:r>
      <w:proofErr w:type="spellStart"/>
      <w:r w:rsidRPr="0097089A">
        <w:rPr>
          <w:rFonts w:hint="eastAsia"/>
          <w:szCs w:val="24"/>
          <w:lang w:val="zh-CN"/>
        </w:rPr>
        <w:t>年至</w:t>
      </w:r>
      <w:proofErr w:type="spellEnd"/>
      <w:r w:rsidRPr="0097089A">
        <w:rPr>
          <w:szCs w:val="24"/>
        </w:rPr>
        <w:t>2040</w:t>
      </w:r>
      <w:proofErr w:type="spellStart"/>
      <w:r w:rsidRPr="0097089A">
        <w:rPr>
          <w:rFonts w:hint="eastAsia"/>
          <w:szCs w:val="24"/>
          <w:lang w:val="zh-CN"/>
        </w:rPr>
        <w:t>年期间的氟氯烃消费量符合《蒙特利尔议定书》第</w:t>
      </w:r>
      <w:proofErr w:type="spellEnd"/>
      <w:r w:rsidRPr="0097089A">
        <w:rPr>
          <w:szCs w:val="24"/>
        </w:rPr>
        <w:t>5</w:t>
      </w:r>
      <w:proofErr w:type="spellStart"/>
      <w:r w:rsidRPr="0097089A">
        <w:rPr>
          <w:rFonts w:hint="eastAsia"/>
          <w:szCs w:val="24"/>
          <w:lang w:val="zh-CN"/>
        </w:rPr>
        <w:t>条第</w:t>
      </w:r>
      <w:proofErr w:type="spellEnd"/>
      <w:r w:rsidRPr="0097089A">
        <w:rPr>
          <w:szCs w:val="24"/>
        </w:rPr>
        <w:t>8</w:t>
      </w:r>
      <w:proofErr w:type="spellStart"/>
      <w:r w:rsidRPr="0097089A">
        <w:rPr>
          <w:rFonts w:hint="eastAsia"/>
          <w:szCs w:val="24"/>
          <w:lang w:val="zh-CN"/>
        </w:rPr>
        <w:t>款之三</w:t>
      </w:r>
      <w:proofErr w:type="spellEnd"/>
      <w:r w:rsidRPr="0097089A">
        <w:rPr>
          <w:szCs w:val="24"/>
        </w:rPr>
        <w:t>(e)(</w:t>
      </w:r>
      <w:proofErr w:type="gramStart"/>
      <w:r w:rsidRPr="0097089A">
        <w:rPr>
          <w:rFonts w:hint="eastAsia"/>
          <w:szCs w:val="24"/>
          <w:lang w:val="zh-CN"/>
        </w:rPr>
        <w:t>一</w:t>
      </w:r>
      <w:r w:rsidRPr="0097089A">
        <w:rPr>
          <w:szCs w:val="24"/>
        </w:rPr>
        <w:t>)</w:t>
      </w:r>
      <w:proofErr w:type="spellStart"/>
      <w:r w:rsidRPr="0097089A">
        <w:rPr>
          <w:rFonts w:hint="eastAsia"/>
          <w:szCs w:val="24"/>
          <w:lang w:val="zh-CN"/>
        </w:rPr>
        <w:t>段的规定所实施的措施的监管和政策框架的详细说明</w:t>
      </w:r>
      <w:proofErr w:type="spellEnd"/>
      <w:proofErr w:type="gramEnd"/>
      <w:r w:rsidRPr="0097089A">
        <w:rPr>
          <w:rFonts w:hint="eastAsia"/>
          <w:szCs w:val="24"/>
        </w:rPr>
        <w:t>；</w:t>
      </w:r>
    </w:p>
    <w:p w14:paraId="59DFEE6C" w14:textId="77777777" w:rsidR="00D10CFE" w:rsidRPr="0097089A" w:rsidRDefault="00D10CFE" w:rsidP="00D10CFE">
      <w:pPr>
        <w:pStyle w:val="Heading3"/>
        <w:topLinePunct/>
        <w:rPr>
          <w:szCs w:val="24"/>
        </w:rPr>
      </w:pPr>
      <w:proofErr w:type="spellStart"/>
      <w:r w:rsidRPr="0097089A">
        <w:rPr>
          <w:rFonts w:hint="eastAsia"/>
          <w:szCs w:val="24"/>
          <w:lang w:val="zh-CN"/>
        </w:rPr>
        <w:t>如菲律宾打算在</w:t>
      </w:r>
      <w:proofErr w:type="spellEnd"/>
      <w:r w:rsidRPr="0097089A">
        <w:rPr>
          <w:szCs w:val="24"/>
        </w:rPr>
        <w:t>2030-2040</w:t>
      </w:r>
      <w:proofErr w:type="spellStart"/>
      <w:r w:rsidRPr="0097089A">
        <w:rPr>
          <w:rFonts w:hint="eastAsia"/>
          <w:szCs w:val="24"/>
          <w:lang w:val="zh-CN"/>
        </w:rPr>
        <w:t>年期间有氟氯烃消费量</w:t>
      </w:r>
      <w:r w:rsidRPr="0097089A">
        <w:rPr>
          <w:rFonts w:hint="eastAsia"/>
          <w:szCs w:val="24"/>
        </w:rPr>
        <w:t>，</w:t>
      </w:r>
      <w:r w:rsidRPr="0097089A">
        <w:rPr>
          <w:rFonts w:hint="eastAsia"/>
          <w:szCs w:val="24"/>
          <w:lang w:val="zh-CN"/>
        </w:rPr>
        <w:t>则依照《蒙特利尔议定书》第</w:t>
      </w:r>
      <w:proofErr w:type="spellEnd"/>
      <w:r w:rsidRPr="0097089A">
        <w:rPr>
          <w:szCs w:val="24"/>
        </w:rPr>
        <w:t xml:space="preserve"> 5 </w:t>
      </w:r>
      <w:proofErr w:type="spellStart"/>
      <w:r w:rsidRPr="0097089A">
        <w:rPr>
          <w:rFonts w:hint="eastAsia"/>
          <w:szCs w:val="24"/>
          <w:lang w:val="zh-CN"/>
        </w:rPr>
        <w:t>条第</w:t>
      </w:r>
      <w:proofErr w:type="spellEnd"/>
      <w:r w:rsidRPr="0097089A">
        <w:rPr>
          <w:szCs w:val="24"/>
        </w:rPr>
        <w:t>8</w:t>
      </w:r>
      <w:proofErr w:type="spellStart"/>
      <w:r w:rsidRPr="0097089A">
        <w:rPr>
          <w:rFonts w:hint="eastAsia"/>
          <w:szCs w:val="24"/>
          <w:lang w:val="zh-CN"/>
        </w:rPr>
        <w:t>款之三</w:t>
      </w:r>
      <w:proofErr w:type="spellEnd"/>
      <w:r w:rsidRPr="0097089A">
        <w:rPr>
          <w:szCs w:val="24"/>
        </w:rPr>
        <w:t>(e)(</w:t>
      </w:r>
      <w:r w:rsidRPr="0097089A">
        <w:rPr>
          <w:rFonts w:hint="eastAsia"/>
          <w:szCs w:val="24"/>
          <w:lang w:val="zh-CN"/>
        </w:rPr>
        <w:t>一</w:t>
      </w:r>
      <w:r w:rsidRPr="0097089A">
        <w:rPr>
          <w:szCs w:val="24"/>
        </w:rPr>
        <w:t>)</w:t>
      </w:r>
      <w:proofErr w:type="spellStart"/>
      <w:r w:rsidRPr="0097089A">
        <w:rPr>
          <w:rFonts w:hint="eastAsia"/>
          <w:szCs w:val="24"/>
          <w:lang w:val="zh-CN"/>
        </w:rPr>
        <w:t>段的规定</w:t>
      </w:r>
      <w:r w:rsidRPr="0097089A">
        <w:rPr>
          <w:rFonts w:hint="eastAsia"/>
          <w:szCs w:val="24"/>
        </w:rPr>
        <w:t>，</w:t>
      </w:r>
      <w:r w:rsidRPr="0097089A">
        <w:rPr>
          <w:rFonts w:hint="eastAsia"/>
          <w:szCs w:val="24"/>
          <w:lang w:val="zh-CN"/>
        </w:rPr>
        <w:t>须提交对与执行委员会签订的协定在</w:t>
      </w:r>
      <w:proofErr w:type="spellEnd"/>
      <w:r w:rsidRPr="0097089A">
        <w:rPr>
          <w:szCs w:val="24"/>
        </w:rPr>
        <w:t>2030</w:t>
      </w:r>
      <w:proofErr w:type="spellStart"/>
      <w:r w:rsidRPr="0097089A">
        <w:rPr>
          <w:rFonts w:hint="eastAsia"/>
          <w:szCs w:val="24"/>
          <w:lang w:val="zh-CN"/>
        </w:rPr>
        <w:t>年以后期间的拟议修订</w:t>
      </w:r>
      <w:r w:rsidRPr="0097089A">
        <w:rPr>
          <w:rFonts w:hint="eastAsia"/>
          <w:szCs w:val="24"/>
        </w:rPr>
        <w:t>；</w:t>
      </w:r>
      <w:r w:rsidRPr="0097089A">
        <w:rPr>
          <w:rFonts w:hint="eastAsia"/>
          <w:szCs w:val="24"/>
          <w:lang w:val="zh-CN"/>
        </w:rPr>
        <w:t>和</w:t>
      </w:r>
      <w:proofErr w:type="spellEnd"/>
    </w:p>
    <w:p w14:paraId="7ECA8F54" w14:textId="77777777" w:rsidR="00D10CFE" w:rsidRDefault="00D10CFE" w:rsidP="00D10CFE">
      <w:pPr>
        <w:pStyle w:val="Heading2"/>
        <w:numPr>
          <w:ilvl w:val="0"/>
          <w:numId w:val="0"/>
        </w:numPr>
        <w:tabs>
          <w:tab w:val="left" w:pos="1440"/>
          <w:tab w:val="left" w:pos="1710"/>
        </w:tabs>
        <w:topLinePunct/>
        <w:ind w:left="2160" w:hanging="1260"/>
        <w:rPr>
          <w:szCs w:val="24"/>
        </w:rPr>
      </w:pPr>
      <w:r>
        <w:rPr>
          <w:rFonts w:hint="eastAsia"/>
          <w:szCs w:val="24"/>
          <w:lang w:val="zh-CN"/>
        </w:rPr>
        <w:t>(</w:t>
      </w:r>
      <w:r>
        <w:rPr>
          <w:szCs w:val="24"/>
          <w:lang w:val="en-US"/>
        </w:rPr>
        <w:t>f)</w:t>
      </w:r>
      <w:r>
        <w:rPr>
          <w:szCs w:val="24"/>
          <w:lang w:val="en-US"/>
        </w:rPr>
        <w:tab/>
      </w:r>
      <w:proofErr w:type="spellStart"/>
      <w:r w:rsidRPr="00343148">
        <w:rPr>
          <w:rFonts w:hint="eastAsia"/>
          <w:szCs w:val="24"/>
          <w:lang w:val="zh-CN"/>
        </w:rPr>
        <w:t>核准菲律宾氟氯烃淘汰管理计划第三阶段第一次付款以及相应的付款执行计划</w:t>
      </w:r>
      <w:r w:rsidRPr="00343148">
        <w:rPr>
          <w:rFonts w:hint="eastAsia"/>
          <w:szCs w:val="24"/>
        </w:rPr>
        <w:t>，</w:t>
      </w:r>
      <w:r w:rsidRPr="00343148">
        <w:rPr>
          <w:rFonts w:hint="eastAsia"/>
          <w:szCs w:val="24"/>
          <w:lang w:val="zh-CN"/>
        </w:rPr>
        <w:t>金额为</w:t>
      </w:r>
      <w:proofErr w:type="spellEnd"/>
      <w:r w:rsidRPr="00343148">
        <w:rPr>
          <w:szCs w:val="24"/>
        </w:rPr>
        <w:t>2,535,150</w:t>
      </w:r>
      <w:proofErr w:type="spellStart"/>
      <w:r w:rsidRPr="00343148">
        <w:rPr>
          <w:rFonts w:hint="eastAsia"/>
          <w:szCs w:val="24"/>
          <w:lang w:val="zh-CN"/>
        </w:rPr>
        <w:t>美元</w:t>
      </w:r>
      <w:r w:rsidRPr="00343148">
        <w:rPr>
          <w:rFonts w:hint="eastAsia"/>
          <w:szCs w:val="24"/>
        </w:rPr>
        <w:t>，</w:t>
      </w:r>
      <w:r w:rsidRPr="00343148">
        <w:rPr>
          <w:rFonts w:hint="eastAsia"/>
          <w:szCs w:val="24"/>
          <w:lang w:val="zh-CN"/>
        </w:rPr>
        <w:t>外加给工发组织的机构支助费用</w:t>
      </w:r>
      <w:proofErr w:type="spellEnd"/>
      <w:r w:rsidRPr="00343148">
        <w:rPr>
          <w:szCs w:val="24"/>
        </w:rPr>
        <w:t>177,461</w:t>
      </w:r>
      <w:proofErr w:type="spellStart"/>
      <w:r w:rsidRPr="00343148">
        <w:rPr>
          <w:rFonts w:hint="eastAsia"/>
          <w:szCs w:val="24"/>
          <w:lang w:val="zh-CN"/>
        </w:rPr>
        <w:t>美元</w:t>
      </w:r>
      <w:proofErr w:type="spellEnd"/>
      <w:r w:rsidRPr="00343148">
        <w:rPr>
          <w:rFonts w:hint="eastAsia"/>
          <w:szCs w:val="24"/>
          <w:lang w:val="zh-CN"/>
        </w:rPr>
        <w:t>。</w:t>
      </w:r>
    </w:p>
    <w:p w14:paraId="7AFABA9D" w14:textId="77777777" w:rsidR="005B5593" w:rsidRPr="005B5593" w:rsidRDefault="005B5593" w:rsidP="005B5593">
      <w:pPr>
        <w:widowControl w:val="0"/>
        <w:spacing w:after="240"/>
        <w:jc w:val="center"/>
        <w:rPr>
          <w:rFonts w:asciiTheme="majorEastAsia" w:eastAsiaTheme="majorEastAsia" w:hAnsiTheme="majorEastAsia"/>
          <w:b/>
          <w:bCs/>
          <w:lang w:val="en-CA" w:eastAsia="zh-CN"/>
        </w:rPr>
        <w:sectPr w:rsidR="005B5593" w:rsidRPr="005B5593" w:rsidSect="00A47D7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4E2FF1AD" w14:textId="77777777" w:rsidR="00D10CFE" w:rsidRPr="00EA6552" w:rsidRDefault="00D10CFE" w:rsidP="00D10CFE">
      <w:pPr>
        <w:pStyle w:val="Heading2"/>
        <w:numPr>
          <w:ilvl w:val="0"/>
          <w:numId w:val="0"/>
        </w:numPr>
        <w:tabs>
          <w:tab w:val="left" w:pos="1440"/>
          <w:tab w:val="left" w:pos="1710"/>
        </w:tabs>
        <w:topLinePunct/>
        <w:ind w:left="2160" w:hanging="1260"/>
        <w:jc w:val="center"/>
        <w:rPr>
          <w:rFonts w:ascii="SimHei" w:eastAsia="SimHei"/>
          <w:b/>
          <w:bCs/>
          <w:sz w:val="24"/>
          <w:szCs w:val="24"/>
          <w:lang w:val="it-IT"/>
        </w:rPr>
      </w:pPr>
      <w:r w:rsidRPr="00EA6552">
        <w:rPr>
          <w:rFonts w:ascii="SimHei" w:eastAsia="SimHei" w:hint="eastAsia"/>
          <w:b/>
          <w:bCs/>
          <w:noProof/>
          <w:sz w:val="24"/>
          <w:szCs w:val="24"/>
        </w:rPr>
        <w:lastRenderedPageBreak/>
        <w:t>件一</w:t>
      </w:r>
    </w:p>
    <w:p w14:paraId="4FD96821" w14:textId="65EC14A2" w:rsidR="00D10CFE" w:rsidRPr="00483477" w:rsidRDefault="00D10CFE" w:rsidP="00483477">
      <w:pPr>
        <w:topLinePunct/>
        <w:spacing w:before="120" w:after="240"/>
        <w:ind w:left="720" w:right="630"/>
        <w:jc w:val="center"/>
        <w:rPr>
          <w:rFonts w:ascii="SimHei" w:eastAsia="SimHei"/>
          <w:b/>
          <w:noProof/>
          <w:sz w:val="28"/>
          <w:szCs w:val="24"/>
        </w:rPr>
      </w:pPr>
      <w:r w:rsidRPr="00EA6552">
        <w:rPr>
          <w:rFonts w:ascii="SimHei" w:eastAsia="SimHei" w:hint="eastAsia"/>
          <w:b/>
          <w:noProof/>
          <w:sz w:val="28"/>
          <w:szCs w:val="24"/>
        </w:rPr>
        <w:t>菲律宾政府与多边基金执行委员会关于根据</w:t>
      </w:r>
      <w:r w:rsidRPr="00EA6552">
        <w:rPr>
          <w:rFonts w:ascii="SimHei" w:eastAsia="SimHei"/>
          <w:b/>
          <w:noProof/>
          <w:sz w:val="28"/>
          <w:szCs w:val="24"/>
        </w:rPr>
        <w:t>氟氯烃淘汰管理计划</w:t>
      </w:r>
      <w:r w:rsidRPr="00EA6552">
        <w:rPr>
          <w:rFonts w:ascii="SimHei" w:eastAsia="SimHei" w:hint="eastAsia"/>
          <w:b/>
          <w:noProof/>
          <w:sz w:val="28"/>
          <w:szCs w:val="24"/>
        </w:rPr>
        <w:t>第三</w:t>
      </w:r>
      <w:r w:rsidRPr="00EA6552">
        <w:rPr>
          <w:rFonts w:ascii="SimHei" w:eastAsia="SimHei"/>
          <w:b/>
          <w:noProof/>
          <w:sz w:val="28"/>
          <w:szCs w:val="24"/>
        </w:rPr>
        <w:t>阶段</w:t>
      </w:r>
      <w:r w:rsidRPr="00EA6552">
        <w:rPr>
          <w:rFonts w:ascii="SimHei" w:eastAsia="SimHei" w:hint="eastAsia"/>
          <w:b/>
          <w:noProof/>
          <w:sz w:val="28"/>
          <w:szCs w:val="24"/>
        </w:rPr>
        <w:t>减少氯氟烃消费量的协定</w:t>
      </w:r>
      <w:r w:rsidRPr="00EA6552">
        <w:rPr>
          <w:rFonts w:eastAsia="SimHei"/>
          <w:b/>
          <w:noProof/>
          <w:sz w:val="28"/>
          <w:szCs w:val="24"/>
        </w:rPr>
        <w:t>草案</w:t>
      </w:r>
    </w:p>
    <w:p w14:paraId="627C8F2E" w14:textId="77777777" w:rsidR="00D10CFE" w:rsidRPr="00EA6552" w:rsidRDefault="00D10CFE" w:rsidP="00D10CFE">
      <w:pPr>
        <w:pStyle w:val="Heading1"/>
        <w:keepNext/>
        <w:keepLines/>
        <w:numPr>
          <w:ilvl w:val="0"/>
          <w:numId w:val="0"/>
        </w:numPr>
        <w:topLinePunct/>
        <w:rPr>
          <w:rFonts w:ascii="SimHei" w:eastAsia="SimHei" w:hAnsi="SimHei"/>
          <w:noProof/>
          <w:sz w:val="24"/>
          <w:szCs w:val="24"/>
        </w:rPr>
      </w:pPr>
      <w:r w:rsidRPr="00EA6552">
        <w:rPr>
          <w:rFonts w:ascii="SimHei" w:eastAsia="SimHei" w:hAnsi="SimHei" w:hint="eastAsia"/>
          <w:noProof/>
          <w:sz w:val="24"/>
          <w:szCs w:val="24"/>
        </w:rPr>
        <w:t>目的</w:t>
      </w:r>
    </w:p>
    <w:p w14:paraId="5F8DC5B4" w14:textId="77777777" w:rsidR="00D10CFE" w:rsidRPr="00343148" w:rsidRDefault="00D10CFE" w:rsidP="00D10CFE">
      <w:pPr>
        <w:pStyle w:val="Heading1"/>
        <w:keepNext/>
        <w:keepLines/>
        <w:numPr>
          <w:ilvl w:val="0"/>
          <w:numId w:val="9"/>
        </w:numPr>
        <w:tabs>
          <w:tab w:val="num" w:pos="360"/>
          <w:tab w:val="num" w:pos="720"/>
        </w:tabs>
        <w:topLinePunct/>
        <w:rPr>
          <w:rFonts w:ascii="SimSun"/>
          <w:noProof/>
          <w:sz w:val="24"/>
          <w:szCs w:val="24"/>
        </w:rPr>
      </w:pPr>
      <w:r w:rsidRPr="00343148">
        <w:rPr>
          <w:rFonts w:ascii="SimSun" w:hint="eastAsia"/>
          <w:noProof/>
          <w:sz w:val="24"/>
          <w:szCs w:val="24"/>
        </w:rPr>
        <w:t>本协定是菲律宾（“国家”）政府和执行委员会关于按照《蒙特利尔议定书》时间表在</w:t>
      </w:r>
      <w:r w:rsidRPr="00343148">
        <w:rPr>
          <w:noProof/>
          <w:sz w:val="24"/>
          <w:szCs w:val="24"/>
        </w:rPr>
        <w:t>2030</w:t>
      </w:r>
      <w:r w:rsidRPr="00343148">
        <w:rPr>
          <w:noProof/>
          <w:sz w:val="24"/>
          <w:szCs w:val="24"/>
        </w:rPr>
        <w:t>年</w:t>
      </w:r>
      <w:r w:rsidRPr="00343148">
        <w:rPr>
          <w:noProof/>
          <w:sz w:val="24"/>
          <w:szCs w:val="24"/>
        </w:rPr>
        <w:t>1</w:t>
      </w:r>
      <w:r w:rsidRPr="00343148">
        <w:rPr>
          <w:noProof/>
          <w:sz w:val="24"/>
          <w:szCs w:val="24"/>
        </w:rPr>
        <w:t>月</w:t>
      </w:r>
      <w:r w:rsidRPr="00343148">
        <w:rPr>
          <w:noProof/>
          <w:sz w:val="24"/>
          <w:szCs w:val="24"/>
        </w:rPr>
        <w:t>1</w:t>
      </w:r>
      <w:r w:rsidRPr="00343148">
        <w:rPr>
          <w:noProof/>
          <w:sz w:val="24"/>
          <w:szCs w:val="24"/>
        </w:rPr>
        <w:t>日之前将附录</w:t>
      </w:r>
      <w:r w:rsidRPr="00343148">
        <w:rPr>
          <w:noProof/>
          <w:sz w:val="24"/>
          <w:szCs w:val="24"/>
        </w:rPr>
        <w:t>1-A</w:t>
      </w:r>
      <w:r w:rsidRPr="00343148">
        <w:rPr>
          <w:noProof/>
          <w:sz w:val="24"/>
          <w:szCs w:val="24"/>
        </w:rPr>
        <w:t>所列消耗臭氧层物质（</w:t>
      </w:r>
      <w:r w:rsidRPr="00343148">
        <w:rPr>
          <w:rFonts w:eastAsia="Times New Roman"/>
          <w:noProof/>
          <w:sz w:val="24"/>
          <w:szCs w:val="24"/>
        </w:rPr>
        <w:t>“</w:t>
      </w:r>
      <w:r w:rsidRPr="00343148">
        <w:rPr>
          <w:rFonts w:ascii="MS Mincho" w:eastAsia="MS Mincho" w:hAnsi="MS Mincho" w:cs="MS Mincho"/>
          <w:noProof/>
          <w:sz w:val="24"/>
          <w:szCs w:val="24"/>
        </w:rPr>
        <w:t>物</w:t>
      </w:r>
      <w:r w:rsidRPr="00343148">
        <w:rPr>
          <w:rFonts w:ascii="SimSun" w:eastAsia="Times New Roman" w:hAnsi="SimSun" w:cs="SimSun"/>
          <w:noProof/>
          <w:sz w:val="24"/>
          <w:szCs w:val="24"/>
        </w:rPr>
        <w:t>质</w:t>
      </w:r>
      <w:r w:rsidRPr="00343148">
        <w:rPr>
          <w:rFonts w:eastAsia="Times New Roman"/>
          <w:noProof/>
          <w:sz w:val="24"/>
          <w:szCs w:val="24"/>
        </w:rPr>
        <w:t>”</w:t>
      </w:r>
      <w:r w:rsidRPr="00343148">
        <w:rPr>
          <w:noProof/>
          <w:sz w:val="24"/>
          <w:szCs w:val="24"/>
        </w:rPr>
        <w:t>）的控制使用减少到</w:t>
      </w:r>
      <w:r w:rsidRPr="00343148">
        <w:rPr>
          <w:rFonts w:hint="eastAsia"/>
          <w:noProof/>
          <w:sz w:val="24"/>
          <w:szCs w:val="24"/>
        </w:rPr>
        <w:t>零</w:t>
      </w:r>
      <w:r w:rsidRPr="00343148">
        <w:rPr>
          <w:rFonts w:hint="eastAsia"/>
          <w:noProof/>
          <w:sz w:val="24"/>
          <w:szCs w:val="24"/>
        </w:rPr>
        <w:t xml:space="preserve"> </w:t>
      </w:r>
      <w:r w:rsidRPr="00343148">
        <w:rPr>
          <w:noProof/>
          <w:sz w:val="24"/>
          <w:szCs w:val="24"/>
        </w:rPr>
        <w:t>ODP</w:t>
      </w:r>
      <w:r w:rsidRPr="00343148">
        <w:rPr>
          <w:noProof/>
          <w:sz w:val="24"/>
          <w:szCs w:val="24"/>
        </w:rPr>
        <w:t>吨的持续数量的协定。</w:t>
      </w:r>
    </w:p>
    <w:p w14:paraId="5CE67D1B" w14:textId="77777777" w:rsidR="00D10CFE" w:rsidRPr="00EA6552" w:rsidRDefault="00D10CFE" w:rsidP="00D10CFE">
      <w:pPr>
        <w:pStyle w:val="Heading1"/>
        <w:keepNext/>
        <w:keepLines/>
        <w:tabs>
          <w:tab w:val="num" w:pos="720"/>
        </w:tabs>
        <w:topLinePunct/>
        <w:rPr>
          <w:rFonts w:ascii="SimSun"/>
          <w:noProof/>
          <w:sz w:val="24"/>
          <w:szCs w:val="24"/>
        </w:rPr>
      </w:pPr>
      <w:r w:rsidRPr="00EA6552">
        <w:rPr>
          <w:rFonts w:ascii="SimSun" w:hint="eastAsia"/>
          <w:noProof/>
          <w:sz w:val="24"/>
          <w:szCs w:val="24"/>
        </w:rPr>
        <w:t>国家同意执行本协定附录</w:t>
      </w:r>
      <w:r w:rsidRPr="00EA6552">
        <w:rPr>
          <w:noProof/>
          <w:sz w:val="24"/>
          <w:szCs w:val="24"/>
        </w:rPr>
        <w:t>2-A</w:t>
      </w:r>
      <w:r w:rsidRPr="00EA6552">
        <w:rPr>
          <w:rFonts w:ascii="SimSun" w:hint="eastAsia"/>
          <w:noProof/>
          <w:sz w:val="24"/>
          <w:szCs w:val="24"/>
        </w:rPr>
        <w:t>（“目标和供资”）第</w:t>
      </w:r>
      <w:r w:rsidRPr="00EA6552">
        <w:rPr>
          <w:noProof/>
          <w:sz w:val="24"/>
          <w:szCs w:val="24"/>
        </w:rPr>
        <w:t xml:space="preserve">1.2 </w:t>
      </w:r>
      <w:r w:rsidRPr="00EA6552">
        <w:rPr>
          <w:rFonts w:hint="eastAsia"/>
          <w:noProof/>
          <w:sz w:val="24"/>
          <w:szCs w:val="24"/>
        </w:rPr>
        <w:t>行以及附录</w:t>
      </w:r>
      <w:r w:rsidRPr="00EA6552">
        <w:rPr>
          <w:noProof/>
          <w:sz w:val="24"/>
          <w:szCs w:val="24"/>
        </w:rPr>
        <w:t xml:space="preserve"> 1-A</w:t>
      </w:r>
      <w:r w:rsidRPr="00EA6552">
        <w:rPr>
          <w:rFonts w:hint="eastAsia"/>
          <w:noProof/>
          <w:sz w:val="24"/>
          <w:szCs w:val="24"/>
        </w:rPr>
        <w:t>提到的《蒙特利尔议定书》中所有物质削减时间表所列各种物质的年度消费量限额。国家接受，在接受本协定以及执行委员会履行第</w:t>
      </w:r>
      <w:r w:rsidRPr="00EA6552">
        <w:rPr>
          <w:noProof/>
          <w:sz w:val="24"/>
          <w:szCs w:val="24"/>
        </w:rPr>
        <w:t>3</w:t>
      </w:r>
      <w:r w:rsidRPr="00EA6552">
        <w:rPr>
          <w:rFonts w:hint="eastAsia"/>
          <w:noProof/>
          <w:sz w:val="24"/>
          <w:szCs w:val="24"/>
        </w:rPr>
        <w:t>款所述供资义务的情况下，如果物质的任何消费量超过附录</w:t>
      </w:r>
      <w:r w:rsidRPr="00EA6552">
        <w:rPr>
          <w:noProof/>
          <w:sz w:val="24"/>
          <w:szCs w:val="24"/>
        </w:rPr>
        <w:t>2-A</w:t>
      </w:r>
      <w:r w:rsidRPr="00EA6552">
        <w:rPr>
          <w:rFonts w:hint="eastAsia"/>
          <w:noProof/>
          <w:sz w:val="24"/>
          <w:szCs w:val="24"/>
        </w:rPr>
        <w:t>第</w:t>
      </w:r>
      <w:r w:rsidRPr="00EA6552">
        <w:rPr>
          <w:noProof/>
          <w:sz w:val="24"/>
          <w:szCs w:val="24"/>
        </w:rPr>
        <w:t>1.2</w:t>
      </w:r>
      <w:r w:rsidRPr="00EA6552">
        <w:rPr>
          <w:rFonts w:hint="eastAsia"/>
          <w:noProof/>
          <w:sz w:val="24"/>
          <w:szCs w:val="24"/>
        </w:rPr>
        <w:t>行规定的数量，这是本协定针对附录</w:t>
      </w:r>
      <w:r w:rsidRPr="00EA6552">
        <w:rPr>
          <w:noProof/>
          <w:sz w:val="24"/>
          <w:szCs w:val="24"/>
        </w:rPr>
        <w:t>1-A</w:t>
      </w:r>
      <w:r w:rsidRPr="00EA6552">
        <w:rPr>
          <w:rFonts w:hint="eastAsia"/>
          <w:noProof/>
          <w:sz w:val="24"/>
          <w:szCs w:val="24"/>
        </w:rPr>
        <w:t>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sidRPr="00EA6552">
          <w:rPr>
            <w:noProof/>
            <w:sz w:val="24"/>
            <w:szCs w:val="24"/>
          </w:rPr>
          <w:t>4.1.3</w:t>
        </w:r>
      </w:smartTag>
      <w:r w:rsidRPr="00EA6552">
        <w:rPr>
          <w:rFonts w:hint="eastAsia"/>
          <w:noProof/>
          <w:sz w:val="24"/>
          <w:szCs w:val="24"/>
        </w:rPr>
        <w:t>、第</w:t>
      </w:r>
      <w:r w:rsidRPr="00EA6552">
        <w:rPr>
          <w:noProof/>
          <w:sz w:val="24"/>
          <w:szCs w:val="24"/>
        </w:rPr>
        <w:t>4.2.3</w:t>
      </w:r>
      <w:proofErr w:type="spellStart"/>
      <w:r w:rsidRPr="00EA6552">
        <w:rPr>
          <w:rFonts w:hint="eastAsia"/>
          <w:sz w:val="24"/>
          <w:szCs w:val="24"/>
        </w:rPr>
        <w:t>和第</w:t>
      </w:r>
      <w:proofErr w:type="spellEnd"/>
      <w:r w:rsidRPr="00EA6552">
        <w:rPr>
          <w:sz w:val="24"/>
          <w:szCs w:val="24"/>
        </w:rPr>
        <w:t>4.3.3</w:t>
      </w:r>
      <w:r w:rsidRPr="00EA6552">
        <w:rPr>
          <w:rFonts w:hint="eastAsia"/>
          <w:noProof/>
          <w:sz w:val="24"/>
          <w:szCs w:val="24"/>
        </w:rPr>
        <w:t>行所规定的数量（剩余的符合资助资格的消费量），该国将没有资格就这些物质的任何消费量申请或接受多边基金的进一步供资</w:t>
      </w:r>
      <w:r w:rsidRPr="00EA6552">
        <w:rPr>
          <w:rFonts w:ascii="SimSun" w:hint="eastAsia"/>
          <w:noProof/>
          <w:sz w:val="24"/>
          <w:szCs w:val="24"/>
        </w:rPr>
        <w:t>。</w:t>
      </w:r>
    </w:p>
    <w:p w14:paraId="115A522C" w14:textId="77777777" w:rsidR="00D10CFE" w:rsidRPr="00EA6552" w:rsidRDefault="00D10CFE" w:rsidP="00D10CFE">
      <w:pPr>
        <w:pStyle w:val="Heading1"/>
        <w:keepNext/>
        <w:keepLines/>
        <w:tabs>
          <w:tab w:val="num" w:pos="720"/>
        </w:tabs>
        <w:topLinePunct/>
        <w:rPr>
          <w:rFonts w:ascii="SimSun"/>
          <w:noProof/>
          <w:sz w:val="24"/>
          <w:szCs w:val="24"/>
        </w:rPr>
      </w:pPr>
      <w:r w:rsidRPr="00EA6552">
        <w:rPr>
          <w:rFonts w:hint="eastAsia"/>
          <w:noProof/>
          <w:sz w:val="24"/>
          <w:szCs w:val="24"/>
        </w:rPr>
        <w:t>以国家遵守本协定所规定义务为条件，执行委员会原则上同意向国家提供附录</w:t>
      </w:r>
      <w:r w:rsidRPr="00EA6552">
        <w:rPr>
          <w:noProof/>
          <w:sz w:val="24"/>
          <w:szCs w:val="24"/>
        </w:rPr>
        <w:t>2-A</w:t>
      </w:r>
      <w:r w:rsidRPr="00EA6552">
        <w:rPr>
          <w:rFonts w:hint="eastAsia"/>
          <w:noProof/>
          <w:sz w:val="24"/>
          <w:szCs w:val="24"/>
        </w:rPr>
        <w:t>第</w:t>
      </w:r>
      <w:r w:rsidRPr="00EA6552">
        <w:rPr>
          <w:noProof/>
          <w:sz w:val="24"/>
          <w:szCs w:val="24"/>
        </w:rPr>
        <w:t>3.1</w:t>
      </w:r>
      <w:r w:rsidRPr="00EA6552">
        <w:rPr>
          <w:rFonts w:hint="eastAsia"/>
          <w:noProof/>
          <w:sz w:val="24"/>
          <w:szCs w:val="24"/>
        </w:rPr>
        <w:t>行规定的供资。执行委员会原则上将在附录</w:t>
      </w:r>
      <w:r w:rsidRPr="00EA6552">
        <w:rPr>
          <w:noProof/>
          <w:sz w:val="24"/>
          <w:szCs w:val="24"/>
        </w:rPr>
        <w:t>3-A</w:t>
      </w:r>
      <w:r w:rsidRPr="00EA6552">
        <w:rPr>
          <w:rFonts w:ascii="SimSun" w:hint="eastAsia"/>
          <w:noProof/>
          <w:sz w:val="24"/>
          <w:szCs w:val="24"/>
        </w:rPr>
        <w:t>（“资金核准时间表”）所指明的执行委员会会议上提供此笔资金。</w:t>
      </w:r>
    </w:p>
    <w:p w14:paraId="510F21E6" w14:textId="77777777" w:rsidR="00D10CFE" w:rsidRPr="00EA6552" w:rsidRDefault="00D10CFE" w:rsidP="00D10CFE">
      <w:pPr>
        <w:pStyle w:val="Heading1"/>
        <w:keepNext/>
        <w:keepLines/>
        <w:tabs>
          <w:tab w:val="num" w:pos="720"/>
        </w:tabs>
        <w:topLinePunct/>
        <w:rPr>
          <w:noProof/>
          <w:sz w:val="24"/>
          <w:szCs w:val="24"/>
        </w:rPr>
      </w:pPr>
      <w:r w:rsidRPr="00EA6552">
        <w:rPr>
          <w:rFonts w:hint="eastAsia"/>
          <w:noProof/>
          <w:sz w:val="24"/>
          <w:szCs w:val="24"/>
        </w:rPr>
        <w:t>国家同意根据核准</w:t>
      </w:r>
      <w:r w:rsidRPr="00EA6552">
        <w:rPr>
          <w:noProof/>
          <w:sz w:val="24"/>
          <w:szCs w:val="24"/>
        </w:rPr>
        <w:t>的</w:t>
      </w:r>
      <w:r w:rsidRPr="00EA6552">
        <w:rPr>
          <w:rFonts w:hint="eastAsia"/>
          <w:noProof/>
          <w:sz w:val="24"/>
          <w:szCs w:val="24"/>
        </w:rPr>
        <w:t>氟氯烃淘汰管理计划（《</w:t>
      </w:r>
      <w:r w:rsidRPr="00EA6552">
        <w:rPr>
          <w:noProof/>
          <w:sz w:val="24"/>
          <w:szCs w:val="24"/>
        </w:rPr>
        <w:t>计划</w:t>
      </w:r>
      <w:r w:rsidRPr="00EA6552">
        <w:rPr>
          <w:rFonts w:hint="eastAsia"/>
          <w:noProof/>
          <w:sz w:val="24"/>
          <w:szCs w:val="24"/>
        </w:rPr>
        <w:t>》</w:t>
      </w:r>
      <w:r w:rsidRPr="00EA6552">
        <w:rPr>
          <w:noProof/>
          <w:sz w:val="24"/>
          <w:szCs w:val="24"/>
        </w:rPr>
        <w:t>）</w:t>
      </w:r>
      <w:r w:rsidRPr="00EA6552">
        <w:rPr>
          <w:rFonts w:hint="eastAsia"/>
          <w:noProof/>
          <w:sz w:val="24"/>
          <w:szCs w:val="24"/>
        </w:rPr>
        <w:t>第三阶段执行本协定。如本协定第</w:t>
      </w:r>
      <w:r w:rsidRPr="00EA6552">
        <w:rPr>
          <w:noProof/>
          <w:sz w:val="24"/>
          <w:szCs w:val="24"/>
        </w:rPr>
        <w:t>5</w:t>
      </w:r>
      <w:r w:rsidRPr="00EA6552">
        <w:rPr>
          <w:rFonts w:hint="eastAsia"/>
          <w:noProof/>
          <w:sz w:val="24"/>
          <w:szCs w:val="24"/>
        </w:rPr>
        <w:t>（</w:t>
      </w:r>
      <w:r w:rsidRPr="00EA6552">
        <w:rPr>
          <w:noProof/>
          <w:sz w:val="24"/>
          <w:szCs w:val="24"/>
        </w:rPr>
        <w:t>b</w:t>
      </w:r>
      <w:r w:rsidRPr="00EA6552">
        <w:rPr>
          <w:rFonts w:hint="eastAsia"/>
          <w:noProof/>
          <w:sz w:val="24"/>
          <w:szCs w:val="24"/>
        </w:rPr>
        <w:t>）款所述，国家应接受对实现本协定附录</w:t>
      </w:r>
      <w:r w:rsidRPr="00EA6552">
        <w:rPr>
          <w:noProof/>
          <w:sz w:val="24"/>
          <w:szCs w:val="24"/>
        </w:rPr>
        <w:t>2-A</w:t>
      </w:r>
      <w:r w:rsidRPr="00EA6552">
        <w:rPr>
          <w:rFonts w:hint="eastAsia"/>
          <w:noProof/>
          <w:sz w:val="24"/>
          <w:szCs w:val="24"/>
        </w:rPr>
        <w:t>第</w:t>
      </w:r>
      <w:r w:rsidRPr="00EA6552">
        <w:rPr>
          <w:noProof/>
          <w:sz w:val="24"/>
          <w:szCs w:val="24"/>
        </w:rPr>
        <w:t>1.2</w:t>
      </w:r>
      <w:r w:rsidRPr="00EA6552">
        <w:rPr>
          <w:rFonts w:hint="eastAsia"/>
          <w:noProof/>
          <w:sz w:val="24"/>
          <w:szCs w:val="24"/>
        </w:rPr>
        <w:t>行所示每种物质的年度消费量限额的情况进行的独立核查。上述核查将由相关双边或执行机构授权进行。</w:t>
      </w:r>
    </w:p>
    <w:p w14:paraId="4C944C12" w14:textId="77777777" w:rsidR="00D10CFE" w:rsidRPr="00EA6552" w:rsidRDefault="00D10CFE" w:rsidP="00D10CFE">
      <w:pPr>
        <w:rPr>
          <w:rFonts w:ascii="SimHei" w:eastAsia="SimHei" w:hAnsi="SimHei"/>
          <w:sz w:val="24"/>
        </w:rPr>
      </w:pPr>
      <w:proofErr w:type="spellStart"/>
      <w:r w:rsidRPr="00EA6552">
        <w:rPr>
          <w:rFonts w:ascii="SimHei" w:eastAsia="SimHei" w:hAnsi="SimHei" w:hint="eastAsia"/>
          <w:sz w:val="24"/>
        </w:rPr>
        <w:t>发放资金</w:t>
      </w:r>
      <w:r w:rsidRPr="00EA6552">
        <w:rPr>
          <w:rFonts w:ascii="SimHei" w:eastAsia="SimHei" w:hAnsi="SimHei"/>
          <w:sz w:val="24"/>
        </w:rPr>
        <w:t>的条件</w:t>
      </w:r>
      <w:proofErr w:type="spellEnd"/>
    </w:p>
    <w:p w14:paraId="70372E5F" w14:textId="77777777" w:rsidR="00D10CFE" w:rsidRPr="00EA6552" w:rsidRDefault="00D10CFE" w:rsidP="00D10CFE"/>
    <w:p w14:paraId="0FFAD891" w14:textId="77777777" w:rsidR="00D10CFE" w:rsidRPr="00EA6552" w:rsidRDefault="00D10CFE" w:rsidP="00D10CFE">
      <w:pPr>
        <w:pStyle w:val="Heading1"/>
        <w:keepNext/>
        <w:keepLines/>
        <w:tabs>
          <w:tab w:val="num" w:pos="720"/>
        </w:tabs>
        <w:topLinePunct/>
        <w:rPr>
          <w:rFonts w:ascii="SimSun"/>
          <w:noProof/>
          <w:sz w:val="24"/>
          <w:szCs w:val="24"/>
        </w:rPr>
      </w:pPr>
      <w:r w:rsidRPr="00EA6552">
        <w:rPr>
          <w:rFonts w:ascii="SimSun" w:hint="eastAsia"/>
          <w:noProof/>
          <w:sz w:val="24"/>
          <w:szCs w:val="24"/>
        </w:rPr>
        <w:t>当国家至少在资金核准时间表所指明相应执行委员会会议之前</w:t>
      </w:r>
      <w:r w:rsidRPr="00EA6552">
        <w:rPr>
          <w:noProof/>
          <w:sz w:val="24"/>
          <w:szCs w:val="24"/>
        </w:rPr>
        <w:t>8</w:t>
      </w:r>
      <w:r w:rsidRPr="00EA6552">
        <w:rPr>
          <w:rFonts w:ascii="SimSun" w:hint="eastAsia"/>
          <w:noProof/>
          <w:sz w:val="24"/>
          <w:szCs w:val="24"/>
        </w:rPr>
        <w:t>周满足了下列条件后，执行委员会才按照资金核准时间表提供资金：</w:t>
      </w:r>
    </w:p>
    <w:p w14:paraId="2552F570" w14:textId="77777777" w:rsidR="00D10CFE" w:rsidRPr="00EA6552" w:rsidRDefault="00D10CFE" w:rsidP="00D10CFE">
      <w:pPr>
        <w:pStyle w:val="Heading2"/>
        <w:topLinePunct/>
        <w:rPr>
          <w:rFonts w:ascii="SimSun"/>
          <w:noProof/>
          <w:sz w:val="24"/>
          <w:szCs w:val="24"/>
        </w:rPr>
      </w:pPr>
      <w:r w:rsidRPr="00EA6552">
        <w:rPr>
          <w:rFonts w:ascii="SimSun" w:hint="eastAsia"/>
          <w:noProof/>
          <w:sz w:val="24"/>
          <w:szCs w:val="24"/>
        </w:rPr>
        <w:t>国家已达到附录</w:t>
      </w:r>
      <w:r w:rsidRPr="00EA6552">
        <w:rPr>
          <w:noProof/>
          <w:sz w:val="24"/>
          <w:szCs w:val="24"/>
        </w:rPr>
        <w:t>2-A</w:t>
      </w:r>
      <w:r w:rsidRPr="00EA6552">
        <w:rPr>
          <w:rFonts w:ascii="SimSun" w:hint="eastAsia"/>
          <w:noProof/>
          <w:sz w:val="24"/>
          <w:szCs w:val="24"/>
        </w:rPr>
        <w:t>第</w:t>
      </w:r>
      <w:r w:rsidRPr="00EA6552">
        <w:rPr>
          <w:noProof/>
          <w:sz w:val="24"/>
          <w:szCs w:val="24"/>
        </w:rPr>
        <w:t>1.2</w:t>
      </w:r>
      <w:r w:rsidRPr="00EA6552">
        <w:rPr>
          <w:rFonts w:ascii="SimSun" w:hint="eastAsia"/>
          <w:noProof/>
          <w:sz w:val="24"/>
          <w:szCs w:val="24"/>
        </w:rPr>
        <w:t>行所规定的所有相关年份的目标。相关年份指的是核准本协定之年以来的所有年份。在向执行委员会会议提交供资申请之日没有</w:t>
      </w:r>
      <w:r w:rsidRPr="00EA6552">
        <w:rPr>
          <w:rFonts w:ascii="SimSun"/>
          <w:noProof/>
          <w:sz w:val="24"/>
          <w:szCs w:val="24"/>
        </w:rPr>
        <w:t>应提交的国家方案执行情况报告</w:t>
      </w:r>
      <w:r w:rsidRPr="00EA6552">
        <w:rPr>
          <w:rFonts w:ascii="SimSun" w:hint="eastAsia"/>
          <w:noProof/>
          <w:sz w:val="24"/>
          <w:szCs w:val="24"/>
        </w:rPr>
        <w:t>的年份除外；</w:t>
      </w:r>
    </w:p>
    <w:p w14:paraId="7A9E9D74" w14:textId="77777777" w:rsidR="00D10CFE" w:rsidRPr="00EA6552" w:rsidRDefault="00D10CFE" w:rsidP="00D10CFE">
      <w:pPr>
        <w:pStyle w:val="Heading2"/>
        <w:topLinePunct/>
        <w:rPr>
          <w:sz w:val="24"/>
          <w:szCs w:val="24"/>
        </w:rPr>
      </w:pPr>
      <w:r w:rsidRPr="00EA6552">
        <w:rPr>
          <w:rFonts w:ascii="SimSun" w:hint="eastAsia"/>
          <w:noProof/>
          <w:sz w:val="24"/>
          <w:szCs w:val="24"/>
        </w:rPr>
        <w:t>已对这些目标所有</w:t>
      </w:r>
      <w:r w:rsidRPr="00EA6552">
        <w:rPr>
          <w:rFonts w:ascii="SimSun"/>
          <w:noProof/>
          <w:sz w:val="24"/>
          <w:szCs w:val="24"/>
        </w:rPr>
        <w:t>相关</w:t>
      </w:r>
      <w:r w:rsidRPr="00EA6552">
        <w:rPr>
          <w:rFonts w:ascii="SimSun" w:hint="eastAsia"/>
          <w:noProof/>
          <w:sz w:val="24"/>
          <w:szCs w:val="24"/>
        </w:rPr>
        <w:t>年份的实现情况进行了独立核查，除非执行委员会决定不需要进行此类核查；</w:t>
      </w:r>
    </w:p>
    <w:p w14:paraId="320B6E31" w14:textId="77777777" w:rsidR="00D10CFE" w:rsidRPr="00EA6552" w:rsidRDefault="00D10CFE" w:rsidP="00D10CFE">
      <w:pPr>
        <w:pStyle w:val="Heading2"/>
        <w:topLinePunct/>
        <w:rPr>
          <w:sz w:val="24"/>
          <w:szCs w:val="24"/>
        </w:rPr>
      </w:pPr>
      <w:r w:rsidRPr="00EA6552">
        <w:rPr>
          <w:rFonts w:ascii="SimSun" w:hint="eastAsia"/>
          <w:noProof/>
          <w:sz w:val="24"/>
          <w:szCs w:val="24"/>
        </w:rPr>
        <w:t>国家已按照附录</w:t>
      </w:r>
      <w:r w:rsidRPr="00EA6552">
        <w:rPr>
          <w:noProof/>
          <w:sz w:val="24"/>
          <w:szCs w:val="24"/>
        </w:rPr>
        <w:t>4-A</w:t>
      </w:r>
      <w:r w:rsidRPr="00EA6552">
        <w:rPr>
          <w:rFonts w:ascii="SimSun" w:hint="eastAsia"/>
          <w:noProof/>
          <w:sz w:val="24"/>
          <w:szCs w:val="24"/>
        </w:rPr>
        <w:t>规定的形式（“执行情况报告和计划格式”）</w:t>
      </w:r>
      <w:r w:rsidRPr="00EA6552">
        <w:rPr>
          <w:noProof/>
          <w:sz w:val="24"/>
          <w:szCs w:val="24"/>
        </w:rPr>
        <w:t xml:space="preserve"> </w:t>
      </w:r>
      <w:r w:rsidRPr="00EA6552">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sidRPr="00EA6552">
        <w:rPr>
          <w:noProof/>
          <w:sz w:val="24"/>
          <w:szCs w:val="24"/>
        </w:rPr>
        <w:t>20%</w:t>
      </w:r>
      <w:r w:rsidRPr="00EA6552">
        <w:rPr>
          <w:rFonts w:ascii="SimSun" w:hint="eastAsia"/>
          <w:noProof/>
          <w:sz w:val="24"/>
          <w:szCs w:val="24"/>
        </w:rPr>
        <w:t>；以及</w:t>
      </w:r>
    </w:p>
    <w:p w14:paraId="7B8F1BCC" w14:textId="77777777" w:rsidR="00D10CFE" w:rsidRPr="00EA6552" w:rsidRDefault="00D10CFE" w:rsidP="00D10CFE">
      <w:pPr>
        <w:pStyle w:val="Heading2"/>
        <w:topLinePunct/>
        <w:rPr>
          <w:rFonts w:ascii="SimSun"/>
          <w:noProof/>
          <w:sz w:val="24"/>
          <w:szCs w:val="24"/>
        </w:rPr>
      </w:pPr>
      <w:r w:rsidRPr="00EA6552">
        <w:rPr>
          <w:rFonts w:ascii="SimSun" w:hint="eastAsia"/>
          <w:noProof/>
          <w:sz w:val="24"/>
          <w:szCs w:val="24"/>
        </w:rPr>
        <w:t>国家按照附录</w:t>
      </w:r>
      <w:r w:rsidRPr="00EA6552">
        <w:rPr>
          <w:noProof/>
          <w:sz w:val="24"/>
          <w:szCs w:val="24"/>
        </w:rPr>
        <w:t>4-A</w:t>
      </w:r>
      <w:r w:rsidRPr="00EA6552">
        <w:rPr>
          <w:rFonts w:ascii="SimSun" w:hint="eastAsia"/>
          <w:noProof/>
          <w:sz w:val="24"/>
          <w:szCs w:val="24"/>
        </w:rPr>
        <w:t>规定的形式提交了涵盖每个日历年的《付款执行计划》，</w:t>
      </w:r>
      <w:r w:rsidRPr="00EA6552">
        <w:rPr>
          <w:rFonts w:ascii="SimSun" w:hint="eastAsia"/>
          <w:noProof/>
          <w:sz w:val="24"/>
          <w:szCs w:val="24"/>
        </w:rPr>
        <w:lastRenderedPageBreak/>
        <w:t>其中包括供资日程表预计在完成所有预期活动之前提交下一次付款或者最后一次付款的年份。</w:t>
      </w:r>
    </w:p>
    <w:p w14:paraId="3C2A64AF" w14:textId="77777777" w:rsidR="00D10CFE" w:rsidRPr="00EA6552" w:rsidRDefault="00D10CFE" w:rsidP="00D10CFE">
      <w:pPr>
        <w:pStyle w:val="Heading1"/>
        <w:keepNext/>
        <w:keepLines/>
        <w:numPr>
          <w:ilvl w:val="0"/>
          <w:numId w:val="0"/>
        </w:numPr>
        <w:topLinePunct/>
        <w:rPr>
          <w:rFonts w:ascii="SimHei" w:eastAsia="SimHei" w:hAnsi="SimHei"/>
          <w:noProof/>
          <w:sz w:val="24"/>
          <w:szCs w:val="24"/>
        </w:rPr>
      </w:pPr>
      <w:r w:rsidRPr="00EA6552">
        <w:rPr>
          <w:rFonts w:ascii="SimHei" w:eastAsia="SimHei" w:hAnsi="SimHei" w:hint="eastAsia"/>
          <w:noProof/>
          <w:sz w:val="24"/>
          <w:szCs w:val="24"/>
        </w:rPr>
        <w:t>监测</w:t>
      </w:r>
    </w:p>
    <w:p w14:paraId="416565EA" w14:textId="77777777" w:rsidR="00D10CFE" w:rsidRPr="00EA6552" w:rsidRDefault="00D10CFE" w:rsidP="00D10CFE">
      <w:pPr>
        <w:pStyle w:val="Heading1"/>
        <w:keepNext/>
        <w:keepLines/>
        <w:tabs>
          <w:tab w:val="num" w:pos="720"/>
        </w:tabs>
        <w:topLinePunct/>
        <w:rPr>
          <w:rFonts w:ascii="SimSun"/>
          <w:noProof/>
          <w:sz w:val="24"/>
          <w:szCs w:val="24"/>
        </w:rPr>
      </w:pPr>
      <w:r w:rsidRPr="00EA6552">
        <w:rPr>
          <w:rFonts w:ascii="SimSun" w:hint="eastAsia"/>
          <w:noProof/>
          <w:sz w:val="24"/>
          <w:szCs w:val="24"/>
        </w:rPr>
        <w:t>国家应确保其对本协定所规定活动进行准确的监测。附录</w:t>
      </w:r>
      <w:r w:rsidRPr="00EA6552">
        <w:rPr>
          <w:noProof/>
          <w:sz w:val="24"/>
          <w:szCs w:val="24"/>
        </w:rPr>
        <w:t>5-A</w:t>
      </w:r>
      <w:r w:rsidRPr="00EA6552">
        <w:rPr>
          <w:rFonts w:ascii="SimSun" w:hint="eastAsia"/>
          <w:noProof/>
          <w:sz w:val="24"/>
          <w:szCs w:val="24"/>
        </w:rPr>
        <w:t>（“监测机构和作用”）所述机构应按照同一附录规定的作用和职责，对上一付款执行计划的活动的执行情况进行监测，并做出报告。</w:t>
      </w:r>
    </w:p>
    <w:p w14:paraId="6A03A1C4" w14:textId="77777777" w:rsidR="00D10CFE" w:rsidRPr="00EA6552" w:rsidRDefault="00D10CFE" w:rsidP="00D10CFE">
      <w:pPr>
        <w:rPr>
          <w:rFonts w:ascii="SimHei" w:eastAsia="SimHei" w:hAnsi="SimHei"/>
          <w:sz w:val="24"/>
        </w:rPr>
      </w:pPr>
      <w:proofErr w:type="spellStart"/>
      <w:r w:rsidRPr="00EA6552">
        <w:rPr>
          <w:rFonts w:ascii="SimHei" w:eastAsia="SimHei" w:hAnsi="SimHei" w:hint="eastAsia"/>
          <w:sz w:val="24"/>
        </w:rPr>
        <w:t>资金</w:t>
      </w:r>
      <w:r w:rsidRPr="00EA6552">
        <w:rPr>
          <w:rFonts w:ascii="SimHei" w:eastAsia="SimHei" w:hAnsi="SimHei"/>
          <w:sz w:val="24"/>
        </w:rPr>
        <w:t>重新分配的灵活性</w:t>
      </w:r>
      <w:proofErr w:type="spellEnd"/>
    </w:p>
    <w:p w14:paraId="2861BB4A" w14:textId="77777777" w:rsidR="00D10CFE" w:rsidRPr="00EA6552" w:rsidRDefault="00D10CFE" w:rsidP="00D10CFE"/>
    <w:p w14:paraId="485ACC9D" w14:textId="77777777" w:rsidR="00D10CFE" w:rsidRPr="00EA6552" w:rsidRDefault="00D10CFE" w:rsidP="00D10CFE">
      <w:pPr>
        <w:pStyle w:val="Heading1"/>
        <w:keepNext/>
        <w:keepLines/>
        <w:tabs>
          <w:tab w:val="num" w:pos="720"/>
        </w:tabs>
        <w:topLinePunct/>
        <w:rPr>
          <w:sz w:val="24"/>
          <w:szCs w:val="24"/>
        </w:rPr>
      </w:pPr>
      <w:r w:rsidRPr="00EA6552">
        <w:rPr>
          <w:rFonts w:ascii="SimSun" w:hint="eastAsia"/>
          <w:noProof/>
          <w:sz w:val="24"/>
          <w:szCs w:val="24"/>
        </w:rPr>
        <w:t>执行委员会同意，国家可根据实现最平稳地减少附录</w:t>
      </w:r>
      <w:r w:rsidRPr="00EA6552">
        <w:rPr>
          <w:noProof/>
          <w:sz w:val="24"/>
          <w:szCs w:val="24"/>
        </w:rPr>
        <w:t>1-A</w:t>
      </w:r>
      <w:r w:rsidRPr="00EA6552">
        <w:rPr>
          <w:rFonts w:ascii="SimSun" w:hint="eastAsia"/>
          <w:noProof/>
          <w:sz w:val="24"/>
          <w:szCs w:val="24"/>
        </w:rPr>
        <w:t>所述物质的消费量和淘汰这些物质的发展情况，灵活地重新分配已核准的全部或部分资金：</w:t>
      </w:r>
    </w:p>
    <w:p w14:paraId="5E688EDB" w14:textId="77777777" w:rsidR="00D10CFE" w:rsidRPr="00EA6552" w:rsidRDefault="00D10CFE" w:rsidP="00D10CFE">
      <w:pPr>
        <w:pStyle w:val="Heading2"/>
        <w:topLinePunct/>
        <w:rPr>
          <w:sz w:val="24"/>
          <w:szCs w:val="24"/>
        </w:rPr>
      </w:pPr>
      <w:r w:rsidRPr="00EA6552">
        <w:rPr>
          <w:rFonts w:ascii="SimSun" w:hint="eastAsia"/>
          <w:noProof/>
          <w:sz w:val="24"/>
          <w:szCs w:val="24"/>
        </w:rPr>
        <w:t>对资金分配有重大改变的，应该按上文第</w:t>
      </w:r>
      <w:r w:rsidRPr="00EA6552">
        <w:rPr>
          <w:noProof/>
          <w:sz w:val="24"/>
          <w:szCs w:val="24"/>
        </w:rPr>
        <w:t>5</w:t>
      </w:r>
      <w:r w:rsidRPr="00EA6552">
        <w:rPr>
          <w:rFonts w:ascii="SimSun" w:hint="eastAsia"/>
          <w:noProof/>
          <w:sz w:val="24"/>
          <w:szCs w:val="24"/>
        </w:rPr>
        <w:t>（</w:t>
      </w:r>
      <w:r w:rsidRPr="00EA6552">
        <w:rPr>
          <w:noProof/>
          <w:sz w:val="24"/>
          <w:szCs w:val="24"/>
        </w:rPr>
        <w:t>d</w:t>
      </w:r>
      <w:r w:rsidRPr="00EA6552">
        <w:rPr>
          <w:rFonts w:ascii="SimSun" w:hint="eastAsia"/>
          <w:noProof/>
          <w:sz w:val="24"/>
          <w:szCs w:val="24"/>
        </w:rPr>
        <w:t>）款的设想事先记入下一个</w:t>
      </w:r>
      <w:r w:rsidRPr="00EA6552">
        <w:rPr>
          <w:rFonts w:ascii="SimSun"/>
          <w:noProof/>
          <w:sz w:val="24"/>
          <w:szCs w:val="24"/>
        </w:rPr>
        <w:t>《</w:t>
      </w:r>
      <w:r w:rsidRPr="00EA6552">
        <w:rPr>
          <w:rFonts w:ascii="SimSun" w:hint="eastAsia"/>
          <w:noProof/>
          <w:sz w:val="24"/>
          <w:szCs w:val="24"/>
        </w:rPr>
        <w:t>付款执行计划》，或者作为对现有付款执行计划的修改，于任何一次执行委员会会议</w:t>
      </w:r>
      <w:r w:rsidRPr="00EA6552">
        <w:rPr>
          <w:noProof/>
          <w:sz w:val="24"/>
          <w:szCs w:val="24"/>
        </w:rPr>
        <w:t>8</w:t>
      </w:r>
      <w:r w:rsidRPr="00EA6552">
        <w:rPr>
          <w:rFonts w:ascii="SimSun" w:hint="eastAsia"/>
          <w:noProof/>
          <w:sz w:val="24"/>
          <w:szCs w:val="24"/>
        </w:rPr>
        <w:t>周之前提交，供执行委员会核准。重大改变所涉及的是：</w:t>
      </w:r>
    </w:p>
    <w:p w14:paraId="6C3D5002" w14:textId="77777777" w:rsidR="00D10CFE" w:rsidRPr="00EA6552" w:rsidRDefault="00D10CFE" w:rsidP="00D10CFE">
      <w:pPr>
        <w:pStyle w:val="Heading3"/>
        <w:numPr>
          <w:ilvl w:val="0"/>
          <w:numId w:val="19"/>
        </w:numPr>
        <w:tabs>
          <w:tab w:val="num" w:pos="360"/>
          <w:tab w:val="num" w:pos="3600"/>
        </w:tabs>
        <w:topLinePunct/>
        <w:ind w:left="3600" w:hanging="360"/>
        <w:rPr>
          <w:rFonts w:ascii="SimSun"/>
          <w:noProof/>
          <w:sz w:val="24"/>
          <w:szCs w:val="24"/>
        </w:rPr>
      </w:pPr>
      <w:r w:rsidRPr="00EA6552">
        <w:rPr>
          <w:rFonts w:ascii="SimSun" w:hint="eastAsia"/>
          <w:noProof/>
          <w:sz w:val="24"/>
          <w:szCs w:val="24"/>
        </w:rPr>
        <w:t>有可能涉及影响多边基金的规则和政策的问题；</w:t>
      </w:r>
    </w:p>
    <w:p w14:paraId="07333E83" w14:textId="77777777" w:rsidR="00D10CFE" w:rsidRPr="00EA6552" w:rsidRDefault="00D10CFE" w:rsidP="00D10CFE">
      <w:pPr>
        <w:pStyle w:val="Heading3"/>
        <w:numPr>
          <w:ilvl w:val="0"/>
          <w:numId w:val="19"/>
        </w:numPr>
        <w:tabs>
          <w:tab w:val="num" w:pos="360"/>
          <w:tab w:val="num" w:pos="3600"/>
        </w:tabs>
        <w:topLinePunct/>
        <w:ind w:left="3600" w:hanging="360"/>
        <w:rPr>
          <w:rFonts w:ascii="SimSun"/>
          <w:noProof/>
          <w:sz w:val="24"/>
          <w:szCs w:val="24"/>
        </w:rPr>
      </w:pPr>
      <w:r w:rsidRPr="00EA6552">
        <w:rPr>
          <w:rFonts w:ascii="SimSun" w:hint="eastAsia"/>
          <w:noProof/>
          <w:sz w:val="24"/>
          <w:szCs w:val="24"/>
        </w:rPr>
        <w:t>可能修改本协定的任何条款的改变；</w:t>
      </w:r>
    </w:p>
    <w:p w14:paraId="53F1DCB7" w14:textId="77777777" w:rsidR="00D10CFE" w:rsidRPr="00EA6552" w:rsidRDefault="00D10CFE" w:rsidP="00D10CFE">
      <w:pPr>
        <w:pStyle w:val="Heading3"/>
        <w:numPr>
          <w:ilvl w:val="0"/>
          <w:numId w:val="19"/>
        </w:numPr>
        <w:tabs>
          <w:tab w:val="num" w:pos="360"/>
          <w:tab w:val="num" w:pos="3600"/>
        </w:tabs>
        <w:topLinePunct/>
        <w:ind w:left="3600" w:hanging="360"/>
        <w:rPr>
          <w:rFonts w:ascii="SimSun"/>
          <w:noProof/>
          <w:sz w:val="24"/>
          <w:szCs w:val="24"/>
        </w:rPr>
      </w:pPr>
      <w:r w:rsidRPr="00EA6552">
        <w:rPr>
          <w:rFonts w:ascii="SimSun" w:hint="eastAsia"/>
          <w:noProof/>
          <w:sz w:val="24"/>
          <w:szCs w:val="24"/>
        </w:rPr>
        <w:t>已分配给单独的双边或执行机构不同付款的资金年度数额的变化；</w:t>
      </w:r>
    </w:p>
    <w:p w14:paraId="00AD2A02" w14:textId="77777777" w:rsidR="00D10CFE" w:rsidRPr="00EA6552" w:rsidRDefault="00D10CFE" w:rsidP="00D10CFE">
      <w:pPr>
        <w:pStyle w:val="Heading3"/>
        <w:numPr>
          <w:ilvl w:val="0"/>
          <w:numId w:val="19"/>
        </w:numPr>
        <w:tabs>
          <w:tab w:val="num" w:pos="360"/>
          <w:tab w:val="num" w:pos="3600"/>
        </w:tabs>
        <w:topLinePunct/>
        <w:ind w:left="3600" w:hanging="360"/>
        <w:rPr>
          <w:rFonts w:ascii="SimSun"/>
          <w:noProof/>
          <w:sz w:val="24"/>
          <w:szCs w:val="24"/>
        </w:rPr>
      </w:pPr>
      <w:r w:rsidRPr="00EA6552">
        <w:rPr>
          <w:rFonts w:ascii="SimSun" w:hint="eastAsia"/>
          <w:noProof/>
          <w:sz w:val="24"/>
          <w:szCs w:val="24"/>
        </w:rPr>
        <w:t>为未列入本核准付款执行计划的活动提供资金，或自付款执行计划中撤销其费用超过上一次所核准付款总费用</w:t>
      </w:r>
      <w:r w:rsidRPr="00EA6552">
        <w:rPr>
          <w:rFonts w:ascii="SimSun"/>
          <w:noProof/>
          <w:sz w:val="24"/>
          <w:szCs w:val="24"/>
        </w:rPr>
        <w:t>30%</w:t>
      </w:r>
      <w:r w:rsidRPr="00EA6552">
        <w:rPr>
          <w:rFonts w:ascii="SimSun" w:hint="eastAsia"/>
          <w:noProof/>
          <w:sz w:val="24"/>
          <w:szCs w:val="24"/>
        </w:rPr>
        <w:t>的某一项活动；以及</w:t>
      </w:r>
    </w:p>
    <w:p w14:paraId="0E3133D2" w14:textId="77777777" w:rsidR="00D10CFE" w:rsidRPr="00EA6552" w:rsidRDefault="00D10CFE" w:rsidP="00D10CFE">
      <w:pPr>
        <w:pStyle w:val="Heading3"/>
        <w:numPr>
          <w:ilvl w:val="0"/>
          <w:numId w:val="19"/>
        </w:numPr>
        <w:tabs>
          <w:tab w:val="num" w:pos="360"/>
          <w:tab w:val="num" w:pos="3600"/>
        </w:tabs>
        <w:topLinePunct/>
        <w:ind w:left="3600" w:hanging="360"/>
        <w:rPr>
          <w:rFonts w:ascii="SimSun"/>
          <w:noProof/>
          <w:sz w:val="24"/>
          <w:szCs w:val="24"/>
        </w:rPr>
      </w:pPr>
      <w:r w:rsidRPr="00EA6552">
        <w:rPr>
          <w:rFonts w:ascii="SimSun" w:hint="eastAsia"/>
          <w:noProof/>
          <w:sz w:val="24"/>
          <w:szCs w:val="24"/>
        </w:rPr>
        <w:t>替代技术</w:t>
      </w:r>
      <w:r w:rsidRPr="00EA6552">
        <w:rPr>
          <w:rFonts w:ascii="SimSun"/>
          <w:noProof/>
          <w:sz w:val="24"/>
          <w:szCs w:val="24"/>
        </w:rPr>
        <w:t>的改变，但有一项谅解，即提交此种要求</w:t>
      </w:r>
      <w:r w:rsidRPr="00EA6552">
        <w:rPr>
          <w:rFonts w:ascii="SimSun" w:hint="eastAsia"/>
          <w:noProof/>
          <w:sz w:val="24"/>
          <w:szCs w:val="24"/>
        </w:rPr>
        <w:t>时</w:t>
      </w:r>
      <w:r w:rsidRPr="00EA6552">
        <w:rPr>
          <w:rFonts w:ascii="SimSun"/>
          <w:noProof/>
          <w:sz w:val="24"/>
          <w:szCs w:val="24"/>
        </w:rPr>
        <w:t>须指明相关的增支费用</w:t>
      </w:r>
      <w:r w:rsidRPr="00EA6552">
        <w:rPr>
          <w:rFonts w:ascii="SimSun" w:hint="eastAsia"/>
          <w:noProof/>
          <w:sz w:val="24"/>
          <w:szCs w:val="24"/>
        </w:rPr>
        <w:t>、</w:t>
      </w:r>
      <w:r w:rsidRPr="00EA6552">
        <w:rPr>
          <w:rFonts w:ascii="SimSun"/>
          <w:noProof/>
          <w:sz w:val="24"/>
          <w:szCs w:val="24"/>
        </w:rPr>
        <w:t>对气候的潜在影响</w:t>
      </w:r>
      <w:r w:rsidRPr="00EA6552">
        <w:rPr>
          <w:rFonts w:ascii="SimSun" w:hint="eastAsia"/>
          <w:noProof/>
          <w:sz w:val="24"/>
          <w:szCs w:val="24"/>
        </w:rPr>
        <w:t>以及将要</w:t>
      </w:r>
      <w:r w:rsidRPr="00EA6552">
        <w:rPr>
          <w:rFonts w:ascii="SimSun"/>
          <w:noProof/>
          <w:sz w:val="24"/>
          <w:szCs w:val="24"/>
        </w:rPr>
        <w:t>淘汰的</w:t>
      </w:r>
      <w:r w:rsidRPr="00EA6552">
        <w:rPr>
          <w:rFonts w:ascii="SimSun" w:hint="eastAsia"/>
          <w:noProof/>
          <w:sz w:val="24"/>
          <w:szCs w:val="24"/>
        </w:rPr>
        <w:t>ODP吨位数</w:t>
      </w:r>
      <w:r w:rsidRPr="00EA6552">
        <w:rPr>
          <w:rFonts w:ascii="SimSun"/>
          <w:noProof/>
          <w:sz w:val="24"/>
          <w:szCs w:val="24"/>
        </w:rPr>
        <w:t>的任何差别（如适用</w:t>
      </w:r>
      <w:r w:rsidRPr="00EA6552">
        <w:rPr>
          <w:rFonts w:ascii="SimSun" w:hint="eastAsia"/>
          <w:noProof/>
          <w:sz w:val="24"/>
          <w:szCs w:val="24"/>
        </w:rPr>
        <w:t>）</w:t>
      </w:r>
      <w:r w:rsidRPr="00EA6552">
        <w:rPr>
          <w:rFonts w:ascii="SimSun"/>
          <w:noProof/>
          <w:sz w:val="24"/>
          <w:szCs w:val="24"/>
        </w:rPr>
        <w:t>，</w:t>
      </w:r>
      <w:r w:rsidRPr="00EA6552">
        <w:rPr>
          <w:rFonts w:ascii="SimSun" w:hint="eastAsia"/>
          <w:noProof/>
          <w:sz w:val="24"/>
          <w:szCs w:val="24"/>
        </w:rPr>
        <w:t>同时</w:t>
      </w:r>
      <w:r w:rsidRPr="00EA6552">
        <w:rPr>
          <w:rFonts w:ascii="SimSun"/>
          <w:noProof/>
          <w:sz w:val="24"/>
          <w:szCs w:val="24"/>
        </w:rPr>
        <w:t>确认：</w:t>
      </w:r>
      <w:r w:rsidRPr="00EA6552">
        <w:rPr>
          <w:rFonts w:ascii="SimSun" w:hint="eastAsia"/>
          <w:noProof/>
          <w:sz w:val="24"/>
          <w:szCs w:val="24"/>
        </w:rPr>
        <w:t>国家同意</w:t>
      </w:r>
      <w:r w:rsidRPr="00EA6552">
        <w:rPr>
          <w:rFonts w:ascii="SimSun"/>
          <w:noProof/>
          <w:sz w:val="24"/>
          <w:szCs w:val="24"/>
        </w:rPr>
        <w:t>与</w:t>
      </w:r>
      <w:r w:rsidRPr="00EA6552">
        <w:rPr>
          <w:rFonts w:ascii="SimSun" w:hint="eastAsia"/>
          <w:noProof/>
          <w:sz w:val="24"/>
          <w:szCs w:val="24"/>
        </w:rPr>
        <w:t>改变</w:t>
      </w:r>
      <w:r w:rsidRPr="00EA6552">
        <w:rPr>
          <w:rFonts w:ascii="SimSun"/>
          <w:noProof/>
          <w:sz w:val="24"/>
          <w:szCs w:val="24"/>
        </w:rPr>
        <w:t>技术相关的潜在节省将相应地减少本《协定</w:t>
      </w:r>
      <w:r w:rsidRPr="00EA6552">
        <w:rPr>
          <w:rFonts w:ascii="SimSun" w:hint="eastAsia"/>
          <w:noProof/>
          <w:sz w:val="24"/>
          <w:szCs w:val="24"/>
        </w:rPr>
        <w:t>》</w:t>
      </w:r>
      <w:r w:rsidRPr="00EA6552">
        <w:rPr>
          <w:rFonts w:ascii="SimSun"/>
          <w:noProof/>
          <w:sz w:val="24"/>
          <w:szCs w:val="24"/>
        </w:rPr>
        <w:t>下的总体资金数额；</w:t>
      </w:r>
    </w:p>
    <w:p w14:paraId="109DAF66" w14:textId="77777777" w:rsidR="00D10CFE" w:rsidRPr="00EA6552" w:rsidRDefault="00D10CFE" w:rsidP="00D10CFE">
      <w:pPr>
        <w:pStyle w:val="Heading2"/>
        <w:tabs>
          <w:tab w:val="clear" w:pos="0"/>
          <w:tab w:val="num" w:pos="-720"/>
        </w:tabs>
        <w:topLinePunct/>
        <w:rPr>
          <w:sz w:val="24"/>
          <w:szCs w:val="24"/>
        </w:rPr>
      </w:pPr>
      <w:r w:rsidRPr="00EA6552">
        <w:rPr>
          <w:rFonts w:ascii="SimSun" w:hint="eastAsia"/>
          <w:noProof/>
          <w:sz w:val="24"/>
          <w:szCs w:val="24"/>
        </w:rPr>
        <w:t>不被视为有重大改变的重新分配，可纳入当时正在执行的已核准的</w:t>
      </w:r>
      <w:r w:rsidRPr="00EA6552">
        <w:rPr>
          <w:rFonts w:ascii="SimSun"/>
          <w:noProof/>
          <w:sz w:val="24"/>
          <w:szCs w:val="24"/>
        </w:rPr>
        <w:t>《</w:t>
      </w:r>
      <w:r w:rsidRPr="00EA6552">
        <w:rPr>
          <w:rFonts w:ascii="SimSun" w:hint="eastAsia"/>
          <w:noProof/>
          <w:sz w:val="24"/>
          <w:szCs w:val="24"/>
        </w:rPr>
        <w:t>付款执行计划》，并在嗣后的付款</w:t>
      </w:r>
      <w:r w:rsidRPr="00EA6552">
        <w:rPr>
          <w:rFonts w:ascii="SimSun"/>
          <w:noProof/>
          <w:sz w:val="24"/>
          <w:szCs w:val="24"/>
        </w:rPr>
        <w:t>实施</w:t>
      </w:r>
      <w:r w:rsidRPr="00EA6552">
        <w:rPr>
          <w:rFonts w:ascii="SimSun" w:hint="eastAsia"/>
          <w:noProof/>
          <w:sz w:val="24"/>
          <w:szCs w:val="24"/>
        </w:rPr>
        <w:t>情况报告中向执行委员会作出报告；以及</w:t>
      </w:r>
    </w:p>
    <w:p w14:paraId="0C5E8C33" w14:textId="77777777" w:rsidR="00D10CFE" w:rsidRPr="00EA6552" w:rsidRDefault="00D10CFE" w:rsidP="00D10CFE">
      <w:pPr>
        <w:pStyle w:val="Heading2"/>
        <w:topLinePunct/>
        <w:rPr>
          <w:rFonts w:ascii="SimSun"/>
          <w:noProof/>
          <w:sz w:val="24"/>
          <w:szCs w:val="24"/>
        </w:rPr>
      </w:pPr>
      <w:r w:rsidRPr="00EA6552">
        <w:rPr>
          <w:rFonts w:ascii="SimSun" w:hint="eastAsia"/>
          <w:noProof/>
          <w:sz w:val="24"/>
          <w:szCs w:val="24"/>
        </w:rPr>
        <w:t>双边或执行机构或国家持有的《</w:t>
      </w:r>
      <w:r w:rsidRPr="00EA6552">
        <w:rPr>
          <w:rFonts w:ascii="SimSun"/>
          <w:noProof/>
          <w:sz w:val="24"/>
          <w:szCs w:val="24"/>
        </w:rPr>
        <w:t>计划》</w:t>
      </w:r>
      <w:r w:rsidRPr="00EA6552">
        <w:rPr>
          <w:rFonts w:ascii="SimSun" w:hint="eastAsia"/>
          <w:noProof/>
          <w:sz w:val="24"/>
          <w:szCs w:val="24"/>
        </w:rPr>
        <w:t>剩余资金均应根据本协定设想的最后一次付款完成时退回多边基金。</w:t>
      </w:r>
    </w:p>
    <w:p w14:paraId="22353BD6" w14:textId="77777777" w:rsidR="00D10CFE" w:rsidRPr="00EA6552" w:rsidRDefault="00D10CFE" w:rsidP="00D10CFE">
      <w:pPr>
        <w:jc w:val="left"/>
        <w:rPr>
          <w:rFonts w:ascii="SimHei" w:eastAsia="SimHei" w:hAnsi="SimHei"/>
          <w:sz w:val="24"/>
        </w:rPr>
      </w:pPr>
      <w:r w:rsidRPr="00EA6552">
        <w:rPr>
          <w:rFonts w:ascii="SimHei" w:eastAsia="SimHei" w:hAnsi="SimHei"/>
          <w:sz w:val="24"/>
        </w:rPr>
        <w:br w:type="page"/>
      </w:r>
    </w:p>
    <w:p w14:paraId="6F453E85" w14:textId="77777777" w:rsidR="00D10CFE" w:rsidRPr="00EA6552" w:rsidRDefault="00D10CFE" w:rsidP="00D10CFE">
      <w:pPr>
        <w:rPr>
          <w:rFonts w:ascii="SimHei" w:eastAsia="SimHei" w:hAnsi="SimHei"/>
          <w:sz w:val="24"/>
        </w:rPr>
      </w:pPr>
      <w:proofErr w:type="spellStart"/>
      <w:r w:rsidRPr="00EA6552">
        <w:rPr>
          <w:rFonts w:ascii="SimHei" w:eastAsia="SimHei" w:hAnsi="SimHei" w:hint="eastAsia"/>
          <w:sz w:val="24"/>
        </w:rPr>
        <w:lastRenderedPageBreak/>
        <w:t>关于</w:t>
      </w:r>
      <w:r w:rsidRPr="00EA6552">
        <w:rPr>
          <w:rFonts w:ascii="SimHei" w:eastAsia="SimHei" w:hAnsi="SimHei"/>
          <w:sz w:val="24"/>
        </w:rPr>
        <w:t>制冷</w:t>
      </w:r>
      <w:r w:rsidRPr="00EA6552">
        <w:rPr>
          <w:rFonts w:ascii="SimHei" w:eastAsia="SimHei" w:hAnsi="SimHei" w:hint="eastAsia"/>
          <w:sz w:val="24"/>
        </w:rPr>
        <w:t>维修行业</w:t>
      </w:r>
      <w:r w:rsidRPr="00EA6552">
        <w:rPr>
          <w:rFonts w:ascii="SimHei" w:eastAsia="SimHei" w:hAnsi="SimHei"/>
          <w:sz w:val="24"/>
        </w:rPr>
        <w:t>的考虑</w:t>
      </w:r>
      <w:proofErr w:type="spellEnd"/>
    </w:p>
    <w:p w14:paraId="4E7C583C" w14:textId="77777777" w:rsidR="00D10CFE" w:rsidRPr="00EA6552" w:rsidRDefault="00D10CFE" w:rsidP="00D10CFE">
      <w:pPr>
        <w:rPr>
          <w:b/>
        </w:rPr>
      </w:pPr>
    </w:p>
    <w:p w14:paraId="1351C4D9" w14:textId="77777777" w:rsidR="00D10CFE" w:rsidRPr="00EA6552" w:rsidRDefault="00D10CFE" w:rsidP="00D10CFE">
      <w:pPr>
        <w:pStyle w:val="Heading1"/>
        <w:widowControl w:val="0"/>
        <w:tabs>
          <w:tab w:val="num" w:pos="720"/>
        </w:tabs>
        <w:topLinePunct/>
        <w:rPr>
          <w:sz w:val="24"/>
          <w:szCs w:val="24"/>
        </w:rPr>
      </w:pPr>
      <w:r w:rsidRPr="00EA6552">
        <w:rPr>
          <w:rFonts w:ascii="SimSun" w:hint="eastAsia"/>
          <w:noProof/>
          <w:sz w:val="24"/>
          <w:szCs w:val="24"/>
        </w:rPr>
        <w:t>应特别注意实施《</w:t>
      </w:r>
      <w:r w:rsidRPr="00EA6552">
        <w:rPr>
          <w:rFonts w:ascii="SimSun"/>
          <w:noProof/>
          <w:sz w:val="24"/>
          <w:szCs w:val="24"/>
        </w:rPr>
        <w:t>计划</w:t>
      </w:r>
      <w:r w:rsidRPr="00EA6552">
        <w:rPr>
          <w:rFonts w:ascii="SimSun" w:hint="eastAsia"/>
          <w:noProof/>
          <w:sz w:val="24"/>
          <w:szCs w:val="24"/>
        </w:rPr>
        <w:t>》</w:t>
      </w:r>
      <w:r w:rsidRPr="00EA6552">
        <w:rPr>
          <w:rFonts w:ascii="SimSun"/>
          <w:noProof/>
          <w:sz w:val="24"/>
          <w:szCs w:val="24"/>
        </w:rPr>
        <w:t>中包括的</w:t>
      </w:r>
      <w:r w:rsidRPr="00EA6552">
        <w:rPr>
          <w:rFonts w:ascii="SimSun" w:hint="eastAsia"/>
          <w:noProof/>
          <w:sz w:val="24"/>
          <w:szCs w:val="24"/>
        </w:rPr>
        <w:t>制冷维修行业活动，尤其是：</w:t>
      </w:r>
    </w:p>
    <w:p w14:paraId="42F98482" w14:textId="77777777" w:rsidR="00D10CFE" w:rsidRPr="00EA6552" w:rsidRDefault="00D10CFE" w:rsidP="00D10CFE">
      <w:pPr>
        <w:pStyle w:val="Heading2"/>
        <w:topLinePunct/>
        <w:rPr>
          <w:sz w:val="24"/>
          <w:szCs w:val="24"/>
        </w:rPr>
      </w:pPr>
      <w:r w:rsidRPr="00EA6552">
        <w:rPr>
          <w:rFonts w:ascii="SimSun" w:hint="eastAsia"/>
          <w:noProof/>
          <w:sz w:val="24"/>
          <w:szCs w:val="24"/>
        </w:rPr>
        <w:t>国家将利用本协定所提供的灵活性处理项目执行过程中可能产生的具体需要；以及</w:t>
      </w:r>
    </w:p>
    <w:p w14:paraId="795D5A98" w14:textId="77777777" w:rsidR="00D10CFE" w:rsidRPr="00EA6552" w:rsidRDefault="00D10CFE" w:rsidP="00D10CFE">
      <w:pPr>
        <w:pStyle w:val="Heading2"/>
        <w:topLinePunct/>
        <w:rPr>
          <w:rFonts w:ascii="SimSun"/>
          <w:noProof/>
          <w:sz w:val="24"/>
          <w:szCs w:val="24"/>
        </w:rPr>
      </w:pPr>
      <w:r w:rsidRPr="00EA6552">
        <w:rPr>
          <w:rFonts w:ascii="SimSun" w:hint="eastAsia"/>
          <w:noProof/>
          <w:sz w:val="24"/>
          <w:szCs w:val="24"/>
        </w:rPr>
        <w:t>国家和相关双边和（</w:t>
      </w:r>
      <w:r w:rsidRPr="00EA6552">
        <w:rPr>
          <w:rFonts w:ascii="SimSun"/>
          <w:noProof/>
          <w:sz w:val="24"/>
          <w:szCs w:val="24"/>
        </w:rPr>
        <w:t>或）</w:t>
      </w:r>
      <w:r w:rsidRPr="00EA6552">
        <w:rPr>
          <w:rFonts w:ascii="SimSun" w:hint="eastAsia"/>
          <w:noProof/>
          <w:sz w:val="24"/>
          <w:szCs w:val="24"/>
        </w:rPr>
        <w:t>执行机构在执行《计划》</w:t>
      </w:r>
      <w:r w:rsidRPr="00EA6552">
        <w:rPr>
          <w:rFonts w:ascii="SimSun"/>
          <w:noProof/>
          <w:sz w:val="24"/>
          <w:szCs w:val="24"/>
        </w:rPr>
        <w:t>时</w:t>
      </w:r>
      <w:r w:rsidRPr="00EA6552">
        <w:rPr>
          <w:rFonts w:ascii="SimSun" w:hint="eastAsia"/>
          <w:noProof/>
          <w:sz w:val="24"/>
          <w:szCs w:val="24"/>
        </w:rPr>
        <w:t>，将考虑到关于</w:t>
      </w:r>
      <w:r w:rsidRPr="00EA6552">
        <w:rPr>
          <w:rFonts w:ascii="SimSun"/>
          <w:noProof/>
          <w:sz w:val="24"/>
          <w:szCs w:val="24"/>
        </w:rPr>
        <w:t>制冷</w:t>
      </w:r>
      <w:r w:rsidRPr="00EA6552">
        <w:rPr>
          <w:rFonts w:ascii="SimSun" w:hint="eastAsia"/>
          <w:noProof/>
          <w:sz w:val="24"/>
          <w:szCs w:val="24"/>
        </w:rPr>
        <w:t>维修行业</w:t>
      </w:r>
      <w:r w:rsidRPr="00EA6552">
        <w:rPr>
          <w:rFonts w:ascii="SimSun"/>
          <w:noProof/>
          <w:sz w:val="24"/>
          <w:szCs w:val="24"/>
        </w:rPr>
        <w:t>的相关决定</w:t>
      </w:r>
      <w:r w:rsidRPr="00EA6552">
        <w:rPr>
          <w:rFonts w:ascii="SimSun" w:hint="eastAsia"/>
          <w:noProof/>
          <w:sz w:val="24"/>
          <w:szCs w:val="24"/>
        </w:rPr>
        <w:t>。</w:t>
      </w:r>
    </w:p>
    <w:p w14:paraId="0D698497" w14:textId="77777777" w:rsidR="00D10CFE" w:rsidRPr="00EA6552" w:rsidRDefault="00D10CFE" w:rsidP="00D10CFE">
      <w:pPr>
        <w:rPr>
          <w:rFonts w:ascii="SimHei" w:eastAsia="SimHei" w:hAnsi="SimHei"/>
          <w:sz w:val="24"/>
        </w:rPr>
      </w:pPr>
      <w:proofErr w:type="spellStart"/>
      <w:r w:rsidRPr="00EA6552">
        <w:rPr>
          <w:rFonts w:ascii="SimHei" w:eastAsia="SimHei" w:hAnsi="SimHei" w:hint="eastAsia"/>
          <w:sz w:val="24"/>
        </w:rPr>
        <w:t>双边和</w:t>
      </w:r>
      <w:r w:rsidRPr="00EA6552">
        <w:rPr>
          <w:rFonts w:ascii="SimHei" w:eastAsia="SimHei" w:hAnsi="SimHei"/>
          <w:sz w:val="24"/>
        </w:rPr>
        <w:t>执行机构</w:t>
      </w:r>
      <w:proofErr w:type="spellEnd"/>
    </w:p>
    <w:p w14:paraId="241042A4" w14:textId="77777777" w:rsidR="00D10CFE" w:rsidRPr="00EA6552" w:rsidRDefault="00D10CFE" w:rsidP="00D10CFE">
      <w:pPr>
        <w:rPr>
          <w:rFonts w:ascii="SimHei" w:eastAsia="SimHei" w:hAnsi="SimHei"/>
          <w:sz w:val="24"/>
        </w:rPr>
      </w:pPr>
    </w:p>
    <w:p w14:paraId="1ED94062" w14:textId="77777777" w:rsidR="00D10CFE" w:rsidRPr="00EA6552" w:rsidRDefault="00D10CFE" w:rsidP="00D10CFE">
      <w:pPr>
        <w:pStyle w:val="Heading1"/>
        <w:widowControl w:val="0"/>
        <w:tabs>
          <w:tab w:val="num" w:pos="720"/>
        </w:tabs>
        <w:topLinePunct/>
        <w:rPr>
          <w:rFonts w:ascii="SimSun"/>
          <w:noProof/>
          <w:sz w:val="24"/>
          <w:szCs w:val="24"/>
        </w:rPr>
      </w:pPr>
      <w:r w:rsidRPr="00EA6552">
        <w:rPr>
          <w:rFonts w:ascii="SimSun" w:hint="eastAsia"/>
          <w:noProof/>
          <w:sz w:val="24"/>
          <w:szCs w:val="24"/>
        </w:rPr>
        <w:t>国家同意全面负责管理和执行本协定，以及为履行本协定的义务由国家或以国家名义开展的所有活动。工发组织同意担任</w:t>
      </w:r>
      <w:r w:rsidRPr="00EA6552">
        <w:rPr>
          <w:rFonts w:ascii="SimSun"/>
          <w:noProof/>
          <w:sz w:val="24"/>
          <w:szCs w:val="24"/>
        </w:rPr>
        <w:t>根据本协定开展的活动的</w:t>
      </w:r>
      <w:r w:rsidRPr="00EA6552">
        <w:rPr>
          <w:rFonts w:ascii="SimSun" w:hint="eastAsia"/>
          <w:noProof/>
          <w:sz w:val="24"/>
          <w:szCs w:val="24"/>
        </w:rPr>
        <w:t>牵头执行机构（“牵头执行机构”）。国家同意接受各种评价，评价可能在多边基金监测或评价工作方案下或参与本协定的牵头</w:t>
      </w:r>
      <w:r w:rsidRPr="00EA6552">
        <w:rPr>
          <w:rFonts w:ascii="SimSun"/>
          <w:noProof/>
          <w:sz w:val="24"/>
          <w:szCs w:val="24"/>
        </w:rPr>
        <w:t>执行机构和（或）合作执行</w:t>
      </w:r>
      <w:r w:rsidRPr="00EA6552">
        <w:rPr>
          <w:rFonts w:ascii="SimSun" w:hint="eastAsia"/>
          <w:noProof/>
          <w:sz w:val="24"/>
          <w:szCs w:val="24"/>
        </w:rPr>
        <w:t>机构的评价方案下进行。</w:t>
      </w:r>
    </w:p>
    <w:p w14:paraId="0F87A8ED" w14:textId="77777777" w:rsidR="00D10CFE" w:rsidRPr="00EA6552" w:rsidRDefault="00D10CFE" w:rsidP="00D10CFE">
      <w:pPr>
        <w:widowControl w:val="0"/>
        <w:numPr>
          <w:ilvl w:val="0"/>
          <w:numId w:val="1"/>
        </w:numPr>
        <w:tabs>
          <w:tab w:val="num" w:pos="0"/>
          <w:tab w:val="num" w:pos="720"/>
        </w:tabs>
        <w:topLinePunct/>
        <w:spacing w:after="240"/>
        <w:outlineLvl w:val="0"/>
        <w:rPr>
          <w:noProof/>
          <w:sz w:val="24"/>
          <w:szCs w:val="24"/>
        </w:rPr>
      </w:pPr>
      <w:r w:rsidRPr="00EA6552">
        <w:rPr>
          <w:noProof/>
          <w:sz w:val="24"/>
          <w:szCs w:val="24"/>
        </w:rPr>
        <w:t>牵头执行机构将负责确保本协定下的所有活动的协调规划、执行和报告工作，包括但不限于根据第</w:t>
      </w:r>
      <w:r w:rsidRPr="00EA6552">
        <w:rPr>
          <w:noProof/>
          <w:sz w:val="24"/>
          <w:szCs w:val="24"/>
        </w:rPr>
        <w:t>5(b)</w:t>
      </w:r>
      <w:r w:rsidRPr="00EA6552">
        <w:rPr>
          <w:noProof/>
          <w:sz w:val="24"/>
          <w:szCs w:val="24"/>
        </w:rPr>
        <w:t>款进行的独立核查。牵头执行机构</w:t>
      </w:r>
      <w:r w:rsidRPr="00EA6552">
        <w:rPr>
          <w:rFonts w:hint="eastAsia"/>
          <w:noProof/>
          <w:sz w:val="24"/>
          <w:szCs w:val="24"/>
        </w:rPr>
        <w:t>的</w:t>
      </w:r>
      <w:r w:rsidRPr="00EA6552">
        <w:rPr>
          <w:noProof/>
          <w:sz w:val="24"/>
          <w:szCs w:val="24"/>
        </w:rPr>
        <w:t>角色载于附录</w:t>
      </w:r>
      <w:r w:rsidRPr="00EA6552">
        <w:rPr>
          <w:sz w:val="24"/>
        </w:rPr>
        <w:t>6-A</w:t>
      </w:r>
      <w:r w:rsidRPr="00EA6552">
        <w:rPr>
          <w:rFonts w:hint="eastAsia"/>
          <w:sz w:val="24"/>
        </w:rPr>
        <w:t>。</w:t>
      </w:r>
      <w:proofErr w:type="spellStart"/>
      <w:r w:rsidRPr="00EA6552">
        <w:rPr>
          <w:noProof/>
          <w:sz w:val="24"/>
          <w:szCs w:val="24"/>
        </w:rPr>
        <w:t>执行委员会原则上同意向牵头执行机构提供附录</w:t>
      </w:r>
      <w:proofErr w:type="spellEnd"/>
      <w:r w:rsidRPr="00EA6552">
        <w:rPr>
          <w:noProof/>
          <w:sz w:val="24"/>
          <w:szCs w:val="24"/>
        </w:rPr>
        <w:t>2-A</w:t>
      </w:r>
      <w:r w:rsidRPr="00EA6552">
        <w:rPr>
          <w:noProof/>
          <w:sz w:val="24"/>
          <w:szCs w:val="24"/>
        </w:rPr>
        <w:t>第</w:t>
      </w:r>
      <w:r w:rsidRPr="00EA6552">
        <w:rPr>
          <w:noProof/>
          <w:sz w:val="24"/>
          <w:szCs w:val="24"/>
        </w:rPr>
        <w:t>2.2</w:t>
      </w:r>
      <w:r w:rsidRPr="00EA6552">
        <w:rPr>
          <w:noProof/>
          <w:sz w:val="24"/>
          <w:szCs w:val="24"/>
        </w:rPr>
        <w:t>行所列费用。</w:t>
      </w:r>
    </w:p>
    <w:p w14:paraId="62683DD9" w14:textId="77777777" w:rsidR="00D10CFE" w:rsidRPr="00EA6552" w:rsidRDefault="00D10CFE" w:rsidP="00D10CFE">
      <w:pPr>
        <w:rPr>
          <w:rFonts w:ascii="SimHei" w:eastAsia="SimHei" w:hAnsi="SimHei"/>
          <w:sz w:val="24"/>
        </w:rPr>
      </w:pPr>
      <w:proofErr w:type="spellStart"/>
      <w:r w:rsidRPr="00EA6552">
        <w:rPr>
          <w:rFonts w:ascii="SimHei" w:eastAsia="SimHei" w:hAnsi="SimHei" w:hint="eastAsia"/>
          <w:sz w:val="24"/>
        </w:rPr>
        <w:t>不遵守《</w:t>
      </w:r>
      <w:r w:rsidRPr="00EA6552">
        <w:rPr>
          <w:rFonts w:ascii="SimHei" w:eastAsia="SimHei" w:hAnsi="SimHei"/>
          <w:sz w:val="24"/>
        </w:rPr>
        <w:t>协定</w:t>
      </w:r>
      <w:r w:rsidRPr="00EA6552">
        <w:rPr>
          <w:rFonts w:ascii="SimHei" w:eastAsia="SimHei" w:hAnsi="SimHei" w:hint="eastAsia"/>
          <w:sz w:val="24"/>
        </w:rPr>
        <w:t>》的</w:t>
      </w:r>
      <w:r w:rsidRPr="00EA6552">
        <w:rPr>
          <w:rFonts w:ascii="SimHei" w:eastAsia="SimHei" w:hAnsi="SimHei"/>
          <w:sz w:val="24"/>
        </w:rPr>
        <w:t>情事</w:t>
      </w:r>
      <w:proofErr w:type="spellEnd"/>
    </w:p>
    <w:p w14:paraId="54199F0C" w14:textId="77777777" w:rsidR="00D10CFE" w:rsidRPr="00EA6552" w:rsidRDefault="00D10CFE" w:rsidP="00D10CFE"/>
    <w:p w14:paraId="75F77ACE" w14:textId="77777777" w:rsidR="00D10CFE" w:rsidRPr="00EA6552" w:rsidRDefault="00D10CFE" w:rsidP="00D10CFE">
      <w:pPr>
        <w:pStyle w:val="Heading1"/>
        <w:widowControl w:val="0"/>
        <w:tabs>
          <w:tab w:val="num" w:pos="720"/>
        </w:tabs>
        <w:topLinePunct/>
        <w:rPr>
          <w:rFonts w:ascii="SimSun"/>
          <w:noProof/>
          <w:sz w:val="24"/>
          <w:szCs w:val="24"/>
        </w:rPr>
      </w:pPr>
      <w:r w:rsidRPr="00EA6552">
        <w:rPr>
          <w:noProof/>
          <w:sz w:val="24"/>
          <w:szCs w:val="24"/>
        </w:rPr>
        <w:t>如果国家由于任何原因没有达到附录</w:t>
      </w:r>
      <w:r w:rsidRPr="00EA6552">
        <w:rPr>
          <w:noProof/>
          <w:sz w:val="24"/>
          <w:szCs w:val="24"/>
        </w:rPr>
        <w:t>2-A</w:t>
      </w:r>
      <w:r w:rsidRPr="00EA6552">
        <w:rPr>
          <w:noProof/>
          <w:sz w:val="24"/>
          <w:szCs w:val="24"/>
        </w:rPr>
        <w:t>第</w:t>
      </w:r>
      <w:r w:rsidRPr="00EA6552">
        <w:rPr>
          <w:noProof/>
          <w:sz w:val="24"/>
          <w:szCs w:val="24"/>
        </w:rPr>
        <w:t>1.2</w:t>
      </w:r>
      <w:r w:rsidRPr="00EA6552">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EA6552">
        <w:rPr>
          <w:noProof/>
          <w:sz w:val="24"/>
          <w:szCs w:val="24"/>
        </w:rPr>
        <w:t>ODP</w:t>
      </w:r>
      <w:r w:rsidRPr="00EA6552">
        <w:rPr>
          <w:noProof/>
          <w:sz w:val="24"/>
          <w:szCs w:val="24"/>
        </w:rPr>
        <w:t>公斤计算，减少附录</w:t>
      </w:r>
      <w:r w:rsidRPr="00EA6552">
        <w:rPr>
          <w:noProof/>
          <w:sz w:val="24"/>
          <w:szCs w:val="24"/>
        </w:rPr>
        <w:t>7-A</w:t>
      </w:r>
      <w:r w:rsidRPr="00EA6552">
        <w:rPr>
          <w:noProof/>
          <w:sz w:val="24"/>
          <w:szCs w:val="24"/>
        </w:rPr>
        <w:t>所述金额的资金（</w:t>
      </w:r>
      <w:r w:rsidRPr="00343148">
        <w:rPr>
          <w:rFonts w:eastAsia="Times New Roman"/>
          <w:noProof/>
          <w:sz w:val="24"/>
          <w:szCs w:val="24"/>
        </w:rPr>
        <w:t>“因未履约而减少供资”</w:t>
      </w:r>
      <w:r w:rsidRPr="00EA6552">
        <w:rPr>
          <w:noProof/>
          <w:sz w:val="24"/>
          <w:szCs w:val="24"/>
        </w:rPr>
        <w:t>）。执行委员会将针对国家未能履行协定的具体案例进行讨论</w:t>
      </w:r>
      <w:r w:rsidRPr="00EA6552">
        <w:rPr>
          <w:rFonts w:ascii="SimSun" w:hint="eastAsia"/>
          <w:noProof/>
          <w:sz w:val="24"/>
          <w:szCs w:val="24"/>
        </w:rPr>
        <w:t>，并做出相关决定。根据上文第</w:t>
      </w:r>
      <w:r w:rsidRPr="00EA6552">
        <w:rPr>
          <w:noProof/>
          <w:sz w:val="24"/>
          <w:szCs w:val="24"/>
        </w:rPr>
        <w:t>5</w:t>
      </w:r>
      <w:r w:rsidRPr="00EA6552">
        <w:rPr>
          <w:rFonts w:ascii="SimSun" w:hint="eastAsia"/>
          <w:noProof/>
          <w:sz w:val="24"/>
          <w:szCs w:val="24"/>
        </w:rPr>
        <w:t>款，一旦作出决定，不遵守此协定的具体案例将不会妨碍对未来付款申请的资金供应。</w:t>
      </w:r>
    </w:p>
    <w:p w14:paraId="322F1CCF" w14:textId="77777777" w:rsidR="00D10CFE" w:rsidRPr="00EA6552" w:rsidRDefault="00D10CFE" w:rsidP="00D10CFE">
      <w:pPr>
        <w:pStyle w:val="Heading1"/>
        <w:widowControl w:val="0"/>
        <w:tabs>
          <w:tab w:val="num" w:pos="720"/>
        </w:tabs>
        <w:topLinePunct/>
        <w:rPr>
          <w:rFonts w:ascii="SimSun"/>
          <w:noProof/>
          <w:sz w:val="24"/>
          <w:szCs w:val="24"/>
        </w:rPr>
      </w:pPr>
      <w:r w:rsidRPr="00EA6552">
        <w:rPr>
          <w:rFonts w:ascii="SimSun" w:hint="eastAsia"/>
          <w:noProof/>
          <w:sz w:val="24"/>
          <w:szCs w:val="24"/>
        </w:rPr>
        <w:t>对本协定的供资，不得根据执行委员会今后做出的可能影响为其他消费行业项目或国家任何其他相关活动所作供资的任何决定进行修改。</w:t>
      </w:r>
    </w:p>
    <w:p w14:paraId="5471014C" w14:textId="77777777" w:rsidR="00D10CFE" w:rsidRPr="00EA6552" w:rsidRDefault="00D10CFE" w:rsidP="00D10CFE">
      <w:pPr>
        <w:pStyle w:val="Heading1"/>
        <w:widowControl w:val="0"/>
        <w:tabs>
          <w:tab w:val="num" w:pos="720"/>
        </w:tabs>
        <w:topLinePunct/>
        <w:rPr>
          <w:rFonts w:ascii="SimSun"/>
          <w:noProof/>
          <w:sz w:val="24"/>
          <w:szCs w:val="24"/>
        </w:rPr>
      </w:pPr>
      <w:r w:rsidRPr="00EA6552">
        <w:rPr>
          <w:rFonts w:ascii="SimSun" w:hint="eastAsia"/>
          <w:noProof/>
          <w:sz w:val="24"/>
          <w:szCs w:val="24"/>
        </w:rPr>
        <w:t>国家应遵照执行委员会和牵头执行机构为促进本协定的执行而提出的任何合理要求行事。国家尤其应该让牵头执行机构有了解为核查本协定的遵守情况所必需信息的途径。</w:t>
      </w:r>
    </w:p>
    <w:p w14:paraId="0E4BA11F" w14:textId="77777777" w:rsidR="00D10CFE" w:rsidRPr="00EA6552" w:rsidRDefault="00D10CFE" w:rsidP="00D10CFE">
      <w:pPr>
        <w:rPr>
          <w:rFonts w:ascii="SimHei" w:eastAsia="SimHei" w:hAnsi="SimHei"/>
          <w:sz w:val="24"/>
        </w:rPr>
      </w:pPr>
      <w:proofErr w:type="spellStart"/>
      <w:r w:rsidRPr="00EA6552">
        <w:rPr>
          <w:rFonts w:ascii="SimHei" w:eastAsia="SimHei" w:hAnsi="SimHei" w:hint="eastAsia"/>
          <w:sz w:val="24"/>
        </w:rPr>
        <w:t>完成</w:t>
      </w:r>
      <w:r w:rsidRPr="00EA6552">
        <w:rPr>
          <w:rFonts w:ascii="SimHei" w:eastAsia="SimHei" w:hAnsi="SimHei"/>
          <w:sz w:val="24"/>
        </w:rPr>
        <w:t>日期</w:t>
      </w:r>
      <w:proofErr w:type="spellEnd"/>
    </w:p>
    <w:p w14:paraId="0670D3F1" w14:textId="77777777" w:rsidR="00D10CFE" w:rsidRPr="00EA6552" w:rsidRDefault="00D10CFE" w:rsidP="00D10CFE"/>
    <w:p w14:paraId="317F8870" w14:textId="77777777" w:rsidR="00D10CFE" w:rsidRPr="00EA6552" w:rsidRDefault="00D10CFE" w:rsidP="00D10CFE">
      <w:pPr>
        <w:pStyle w:val="Heading1"/>
        <w:widowControl w:val="0"/>
        <w:tabs>
          <w:tab w:val="num" w:pos="720"/>
        </w:tabs>
        <w:topLinePunct/>
        <w:rPr>
          <w:sz w:val="24"/>
          <w:szCs w:val="24"/>
        </w:rPr>
      </w:pPr>
      <w:r w:rsidRPr="00EA6552">
        <w:rPr>
          <w:rFonts w:ascii="SimSun" w:hint="eastAsia"/>
          <w:noProof/>
          <w:sz w:val="24"/>
          <w:szCs w:val="24"/>
        </w:rPr>
        <w:t>继上一年在附录</w:t>
      </w:r>
      <w:r w:rsidRPr="00EA6552">
        <w:rPr>
          <w:noProof/>
          <w:sz w:val="24"/>
          <w:szCs w:val="24"/>
        </w:rPr>
        <w:t>2-A</w:t>
      </w:r>
      <w:r w:rsidRPr="00EA6552">
        <w:rPr>
          <w:rFonts w:ascii="SimSun" w:hint="eastAsia"/>
          <w:noProof/>
          <w:sz w:val="24"/>
          <w:szCs w:val="24"/>
        </w:rPr>
        <w:t>中规定了最高允许消费总量之后，在本年底将完成《计划》以及相关的协定。如果届时按照第</w:t>
      </w:r>
      <w:r w:rsidRPr="00EA6552">
        <w:rPr>
          <w:noProof/>
          <w:sz w:val="24"/>
          <w:szCs w:val="24"/>
        </w:rPr>
        <w:t>5(d)</w:t>
      </w:r>
      <w:r w:rsidRPr="00EA6552">
        <w:rPr>
          <w:rFonts w:ascii="SimSun" w:hint="eastAsia"/>
          <w:noProof/>
          <w:sz w:val="24"/>
          <w:szCs w:val="24"/>
        </w:rPr>
        <w:t>款和第</w:t>
      </w:r>
      <w:r w:rsidRPr="00EA6552">
        <w:rPr>
          <w:noProof/>
          <w:sz w:val="24"/>
          <w:szCs w:val="24"/>
        </w:rPr>
        <w:t>7</w:t>
      </w:r>
      <w:r w:rsidRPr="00EA6552">
        <w:rPr>
          <w:rFonts w:ascii="SimSun" w:hint="eastAsia"/>
          <w:noProof/>
          <w:sz w:val="24"/>
          <w:szCs w:val="24"/>
        </w:rPr>
        <w:t>款的规定最后</w:t>
      </w:r>
      <w:r w:rsidRPr="00EA6552">
        <w:rPr>
          <w:rFonts w:ascii="SimSun"/>
          <w:noProof/>
          <w:sz w:val="24"/>
          <w:szCs w:val="24"/>
        </w:rPr>
        <w:t>的《付款执行</w:t>
      </w:r>
      <w:r w:rsidRPr="00EA6552">
        <w:rPr>
          <w:rFonts w:ascii="SimSun" w:hint="eastAsia"/>
          <w:noProof/>
          <w:sz w:val="24"/>
          <w:szCs w:val="24"/>
        </w:rPr>
        <w:t>计划》及随后几次修订中预期的活动仍未完成，《</w:t>
      </w:r>
      <w:r w:rsidRPr="00EA6552">
        <w:rPr>
          <w:rFonts w:ascii="SimSun"/>
          <w:noProof/>
          <w:sz w:val="24"/>
          <w:szCs w:val="24"/>
        </w:rPr>
        <w:t>计划</w:t>
      </w:r>
      <w:r w:rsidRPr="00EA6552">
        <w:rPr>
          <w:rFonts w:ascii="SimSun" w:hint="eastAsia"/>
          <w:noProof/>
          <w:sz w:val="24"/>
          <w:szCs w:val="24"/>
        </w:rPr>
        <w:t>》</w:t>
      </w:r>
      <w:r w:rsidRPr="00EA6552">
        <w:rPr>
          <w:rFonts w:ascii="SimSun"/>
          <w:noProof/>
          <w:sz w:val="24"/>
          <w:szCs w:val="24"/>
        </w:rPr>
        <w:t>的完成将推迟至</w:t>
      </w:r>
      <w:r w:rsidRPr="00EA6552">
        <w:rPr>
          <w:rFonts w:ascii="SimSun" w:hint="eastAsia"/>
          <w:noProof/>
          <w:sz w:val="24"/>
          <w:szCs w:val="24"/>
        </w:rPr>
        <w:t>执行剩余活动后次年</w:t>
      </w:r>
      <w:r w:rsidRPr="00EA6552">
        <w:rPr>
          <w:rFonts w:ascii="SimSun"/>
          <w:noProof/>
          <w:sz w:val="24"/>
          <w:szCs w:val="24"/>
        </w:rPr>
        <w:t>的</w:t>
      </w:r>
      <w:r w:rsidRPr="00EA6552">
        <w:rPr>
          <w:rFonts w:ascii="SimSun" w:hint="eastAsia"/>
          <w:noProof/>
          <w:sz w:val="24"/>
          <w:szCs w:val="24"/>
        </w:rPr>
        <w:t>年底。附录</w:t>
      </w:r>
      <w:r w:rsidRPr="00EA6552">
        <w:rPr>
          <w:noProof/>
          <w:sz w:val="24"/>
          <w:szCs w:val="24"/>
        </w:rPr>
        <w:t>4-A</w:t>
      </w:r>
      <w:r w:rsidRPr="00EA6552">
        <w:rPr>
          <w:rFonts w:hint="eastAsia"/>
          <w:noProof/>
          <w:sz w:val="24"/>
          <w:szCs w:val="24"/>
        </w:rPr>
        <w:t>第</w:t>
      </w:r>
      <w:r w:rsidRPr="00EA6552">
        <w:rPr>
          <w:noProof/>
          <w:sz w:val="24"/>
          <w:szCs w:val="24"/>
        </w:rPr>
        <w:t>1(a)</w:t>
      </w:r>
      <w:r w:rsidRPr="00EA6552">
        <w:rPr>
          <w:rFonts w:ascii="SimSun" w:hint="eastAsia"/>
          <w:noProof/>
          <w:sz w:val="24"/>
          <w:szCs w:val="24"/>
        </w:rPr>
        <w:t>、</w:t>
      </w:r>
      <w:r w:rsidRPr="00EA6552">
        <w:rPr>
          <w:noProof/>
          <w:sz w:val="24"/>
          <w:szCs w:val="24"/>
        </w:rPr>
        <w:t>1(b)</w:t>
      </w:r>
      <w:r w:rsidRPr="00EA6552">
        <w:rPr>
          <w:rFonts w:ascii="SimSun" w:hint="eastAsia"/>
          <w:noProof/>
          <w:sz w:val="24"/>
          <w:szCs w:val="24"/>
        </w:rPr>
        <w:t>、</w:t>
      </w:r>
      <w:r w:rsidRPr="00EA6552">
        <w:rPr>
          <w:noProof/>
          <w:sz w:val="24"/>
          <w:szCs w:val="24"/>
        </w:rPr>
        <w:t>1</w:t>
      </w:r>
      <w:r w:rsidRPr="00EA6552">
        <w:rPr>
          <w:rFonts w:ascii="SimSun" w:hint="eastAsia"/>
          <w:noProof/>
          <w:sz w:val="24"/>
          <w:szCs w:val="24"/>
        </w:rPr>
        <w:t>(</w:t>
      </w:r>
      <w:r w:rsidRPr="00EA6552">
        <w:rPr>
          <w:noProof/>
          <w:sz w:val="24"/>
          <w:szCs w:val="24"/>
        </w:rPr>
        <w:t>d)</w:t>
      </w:r>
      <w:r w:rsidRPr="00EA6552">
        <w:rPr>
          <w:rFonts w:ascii="SimSun" w:hint="eastAsia"/>
          <w:noProof/>
          <w:sz w:val="24"/>
          <w:szCs w:val="24"/>
        </w:rPr>
        <w:t>款和</w:t>
      </w:r>
      <w:r w:rsidRPr="00EA6552">
        <w:rPr>
          <w:noProof/>
          <w:sz w:val="24"/>
          <w:szCs w:val="24"/>
        </w:rPr>
        <w:t>1(e)</w:t>
      </w:r>
      <w:r w:rsidRPr="00EA6552">
        <w:rPr>
          <w:rFonts w:ascii="SimSun" w:hint="eastAsia"/>
          <w:noProof/>
          <w:sz w:val="24"/>
          <w:szCs w:val="24"/>
        </w:rPr>
        <w:t>款规定的报告要求将</w:t>
      </w:r>
      <w:r w:rsidRPr="00EA6552">
        <w:rPr>
          <w:rFonts w:ascii="SimSun"/>
          <w:noProof/>
          <w:sz w:val="24"/>
          <w:szCs w:val="24"/>
        </w:rPr>
        <w:t>予</w:t>
      </w:r>
      <w:r w:rsidRPr="00EA6552">
        <w:rPr>
          <w:rFonts w:ascii="SimSun" w:hint="eastAsia"/>
          <w:noProof/>
          <w:sz w:val="24"/>
          <w:szCs w:val="24"/>
        </w:rPr>
        <w:t>继续</w:t>
      </w:r>
      <w:r w:rsidRPr="00EA6552">
        <w:rPr>
          <w:rFonts w:ascii="SimSun"/>
          <w:noProof/>
          <w:sz w:val="24"/>
          <w:szCs w:val="24"/>
        </w:rPr>
        <w:t>，直至《计划</w:t>
      </w:r>
      <w:r w:rsidRPr="00EA6552">
        <w:rPr>
          <w:rFonts w:ascii="SimSun" w:hint="eastAsia"/>
          <w:noProof/>
          <w:sz w:val="24"/>
          <w:szCs w:val="24"/>
        </w:rPr>
        <w:t>》完成之时，</w:t>
      </w:r>
      <w:r w:rsidRPr="00EA6552">
        <w:rPr>
          <w:rFonts w:ascii="SimSun"/>
          <w:noProof/>
          <w:sz w:val="24"/>
          <w:szCs w:val="24"/>
        </w:rPr>
        <w:t>除非</w:t>
      </w:r>
      <w:r w:rsidRPr="00EA6552">
        <w:rPr>
          <w:rFonts w:ascii="SimSun" w:hint="eastAsia"/>
          <w:noProof/>
          <w:sz w:val="24"/>
          <w:szCs w:val="24"/>
        </w:rPr>
        <w:t>执行委员会另有规定。</w:t>
      </w:r>
    </w:p>
    <w:p w14:paraId="04A1F9E5" w14:textId="77777777" w:rsidR="00D10CFE" w:rsidRPr="00EA6552" w:rsidRDefault="00D10CFE" w:rsidP="00D10CFE">
      <w:pPr>
        <w:keepNext/>
        <w:keepLines/>
        <w:spacing w:after="240"/>
        <w:rPr>
          <w:rFonts w:ascii="SimHei" w:eastAsia="SimHei" w:hAnsi="SimHei"/>
          <w:sz w:val="24"/>
        </w:rPr>
      </w:pPr>
      <w:proofErr w:type="spellStart"/>
      <w:r w:rsidRPr="00EA6552">
        <w:rPr>
          <w:rFonts w:ascii="SimHei" w:eastAsia="SimHei" w:hAnsi="SimHei" w:hint="eastAsia"/>
          <w:sz w:val="24"/>
        </w:rPr>
        <w:lastRenderedPageBreak/>
        <w:t>有效性</w:t>
      </w:r>
      <w:proofErr w:type="spellEnd"/>
    </w:p>
    <w:p w14:paraId="54FC8B6D" w14:textId="77777777" w:rsidR="00D10CFE" w:rsidRPr="00EA6552" w:rsidRDefault="00D10CFE" w:rsidP="00D10CFE">
      <w:pPr>
        <w:pStyle w:val="Heading1"/>
        <w:widowControl w:val="0"/>
        <w:tabs>
          <w:tab w:val="num" w:pos="720"/>
        </w:tabs>
        <w:topLinePunct/>
        <w:rPr>
          <w:rFonts w:ascii="SimHei" w:eastAsia="SimHei"/>
          <w:b/>
          <w:noProof/>
          <w:sz w:val="24"/>
          <w:szCs w:val="24"/>
        </w:rPr>
      </w:pPr>
      <w:r w:rsidRPr="00EA6552">
        <w:rPr>
          <w:noProof/>
          <w:sz w:val="24"/>
          <w:szCs w:val="24"/>
        </w:rPr>
        <w:t>本协定所规定所有条件仅在《蒙特利尔议定书》范围内并按本协定的规定执行。除本协定另有规定外，本协定所使用所有术语均与《蒙特利尔议定书》赋予的含义相同。</w:t>
      </w:r>
    </w:p>
    <w:p w14:paraId="777DA824" w14:textId="77777777" w:rsidR="00D10CFE" w:rsidRPr="00EA6552" w:rsidRDefault="00D10CFE" w:rsidP="00D10CFE">
      <w:pPr>
        <w:pStyle w:val="Heading1"/>
        <w:keepNext/>
        <w:keepLines/>
        <w:widowControl w:val="0"/>
        <w:tabs>
          <w:tab w:val="num" w:pos="720"/>
        </w:tabs>
        <w:topLinePunct/>
        <w:rPr>
          <w:rFonts w:ascii="SimHei" w:eastAsia="SimHei"/>
          <w:b/>
          <w:noProof/>
          <w:sz w:val="24"/>
          <w:szCs w:val="24"/>
        </w:rPr>
      </w:pPr>
      <w:r w:rsidRPr="00EA6552">
        <w:rPr>
          <w:noProof/>
          <w:sz w:val="24"/>
          <w:szCs w:val="24"/>
        </w:rPr>
        <w:t>非经国家</w:t>
      </w:r>
      <w:r w:rsidRPr="00EA6552">
        <w:rPr>
          <w:rFonts w:hint="eastAsia"/>
          <w:noProof/>
          <w:sz w:val="24"/>
          <w:szCs w:val="24"/>
        </w:rPr>
        <w:t>政府</w:t>
      </w:r>
      <w:r w:rsidRPr="00EA6552">
        <w:rPr>
          <w:noProof/>
          <w:sz w:val="24"/>
          <w:szCs w:val="24"/>
        </w:rPr>
        <w:t>和多边基金执行委员会</w:t>
      </w:r>
      <w:r w:rsidRPr="00EA6552">
        <w:rPr>
          <w:rFonts w:hint="eastAsia"/>
          <w:noProof/>
          <w:sz w:val="24"/>
          <w:szCs w:val="24"/>
        </w:rPr>
        <w:t>的</w:t>
      </w:r>
      <w:r w:rsidRPr="00EA6552">
        <w:rPr>
          <w:noProof/>
          <w:sz w:val="24"/>
          <w:szCs w:val="24"/>
        </w:rPr>
        <w:t>共同书面协</w:t>
      </w:r>
      <w:r w:rsidRPr="00EA6552">
        <w:rPr>
          <w:rFonts w:hint="eastAsia"/>
          <w:noProof/>
          <w:sz w:val="24"/>
          <w:szCs w:val="24"/>
        </w:rPr>
        <w:t>议，不得</w:t>
      </w:r>
      <w:r w:rsidRPr="00EA6552">
        <w:rPr>
          <w:noProof/>
          <w:sz w:val="24"/>
          <w:szCs w:val="24"/>
        </w:rPr>
        <w:t>修改或终止</w:t>
      </w:r>
      <w:r w:rsidRPr="00EA6552">
        <w:rPr>
          <w:rFonts w:hint="eastAsia"/>
          <w:noProof/>
          <w:sz w:val="24"/>
          <w:szCs w:val="24"/>
        </w:rPr>
        <w:t>本协定</w:t>
      </w:r>
      <w:r w:rsidRPr="00EA6552">
        <w:rPr>
          <w:noProof/>
          <w:sz w:val="24"/>
          <w:szCs w:val="24"/>
        </w:rPr>
        <w:t>。</w:t>
      </w:r>
    </w:p>
    <w:p w14:paraId="2AA85B39" w14:textId="6B29C9D9" w:rsidR="00D10CFE" w:rsidRPr="00EA6552" w:rsidRDefault="00D10CFE" w:rsidP="00D10CFE">
      <w:pPr>
        <w:jc w:val="left"/>
        <w:rPr>
          <w:rFonts w:ascii="SimHei" w:eastAsia="SimHei"/>
          <w:b/>
          <w:noProof/>
          <w:sz w:val="24"/>
          <w:szCs w:val="24"/>
        </w:rPr>
      </w:pPr>
    </w:p>
    <w:p w14:paraId="263A58EE" w14:textId="77777777" w:rsidR="00E22B1A" w:rsidRDefault="00E22B1A">
      <w:pPr>
        <w:jc w:val="left"/>
        <w:rPr>
          <w:rFonts w:ascii="SimHei" w:eastAsia="SimHei"/>
          <w:b/>
          <w:noProof/>
          <w:sz w:val="24"/>
          <w:szCs w:val="24"/>
        </w:rPr>
      </w:pPr>
      <w:r>
        <w:rPr>
          <w:rFonts w:ascii="SimHei" w:eastAsia="SimHei"/>
          <w:b/>
          <w:noProof/>
          <w:sz w:val="24"/>
          <w:szCs w:val="24"/>
        </w:rPr>
        <w:br w:type="page"/>
      </w:r>
    </w:p>
    <w:p w14:paraId="17C07426" w14:textId="48E221E0" w:rsidR="00D10CFE" w:rsidRPr="00EA6552" w:rsidRDefault="00D10CFE" w:rsidP="00D10CFE">
      <w:pPr>
        <w:jc w:val="left"/>
        <w:rPr>
          <w:rFonts w:ascii="SimHei" w:eastAsia="SimHei"/>
          <w:b/>
          <w:sz w:val="24"/>
          <w:szCs w:val="24"/>
        </w:rPr>
      </w:pPr>
      <w:r w:rsidRPr="00EA6552">
        <w:rPr>
          <w:rFonts w:ascii="SimHei" w:eastAsia="SimHei" w:hint="eastAsia"/>
          <w:b/>
          <w:noProof/>
          <w:sz w:val="24"/>
          <w:szCs w:val="24"/>
        </w:rPr>
        <w:lastRenderedPageBreak/>
        <w:t>附录</w:t>
      </w:r>
    </w:p>
    <w:p w14:paraId="4D34927F" w14:textId="77777777" w:rsidR="00D10CFE" w:rsidRPr="00EA6552" w:rsidRDefault="00D10CFE" w:rsidP="00D10CFE">
      <w:pPr>
        <w:topLinePunct/>
        <w:rPr>
          <w:rFonts w:ascii="SimHei" w:eastAsia="SimHei"/>
          <w:b/>
          <w:noProof/>
          <w:sz w:val="24"/>
          <w:szCs w:val="24"/>
        </w:rPr>
      </w:pPr>
      <w:r w:rsidRPr="00EA6552">
        <w:rPr>
          <w:rFonts w:ascii="SimHei" w:eastAsia="SimHei" w:hint="eastAsia"/>
          <w:b/>
          <w:noProof/>
          <w:sz w:val="24"/>
          <w:szCs w:val="24"/>
        </w:rPr>
        <w:t>附录</w:t>
      </w:r>
      <w:r w:rsidRPr="00EA6552">
        <w:rPr>
          <w:b/>
          <w:noProof/>
          <w:sz w:val="24"/>
          <w:szCs w:val="24"/>
        </w:rPr>
        <w:t xml:space="preserve"> 1-A</w:t>
      </w:r>
      <w:r w:rsidRPr="00EA6552">
        <w:rPr>
          <w:rFonts w:ascii="SimHei" w:eastAsia="SimHei" w:hint="eastAsia"/>
          <w:b/>
          <w:noProof/>
          <w:sz w:val="24"/>
          <w:szCs w:val="24"/>
        </w:rPr>
        <w:t>：物质</w:t>
      </w:r>
    </w:p>
    <w:p w14:paraId="74E4F0EB" w14:textId="77777777" w:rsidR="00D10CFE" w:rsidRPr="00EA6552" w:rsidRDefault="00D10CFE" w:rsidP="00D10CFE">
      <w:pPr>
        <w:topLinePunct/>
        <w:rPr>
          <w:rFonts w:ascii="SimHei" w:eastAsia="SimHei"/>
          <w:b/>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D10CFE" w:rsidRPr="00EA6552" w14:paraId="3AE50304" w14:textId="77777777" w:rsidTr="000B73DD">
        <w:trPr>
          <w:trHeight w:val="413"/>
        </w:trPr>
        <w:tc>
          <w:tcPr>
            <w:tcW w:w="1896" w:type="pct"/>
            <w:tcBorders>
              <w:top w:val="single" w:sz="4" w:space="0" w:color="auto"/>
              <w:left w:val="single" w:sz="4" w:space="0" w:color="auto"/>
              <w:bottom w:val="single" w:sz="4" w:space="0" w:color="auto"/>
              <w:right w:val="single" w:sz="4" w:space="0" w:color="auto"/>
            </w:tcBorders>
            <w:hideMark/>
          </w:tcPr>
          <w:p w14:paraId="0DFB5EF6" w14:textId="77777777" w:rsidR="00D10CFE" w:rsidRPr="00EA6552" w:rsidRDefault="00D10CFE" w:rsidP="000B73DD">
            <w:pPr>
              <w:keepNext/>
              <w:jc w:val="center"/>
              <w:rPr>
                <w:sz w:val="20"/>
                <w:szCs w:val="20"/>
              </w:rPr>
            </w:pPr>
            <w:r w:rsidRPr="00EA6552">
              <w:rPr>
                <w:rFonts w:ascii="SimSun" w:hint="eastAsia"/>
                <w:noProof/>
              </w:rPr>
              <w:t>物质</w:t>
            </w:r>
          </w:p>
        </w:tc>
        <w:tc>
          <w:tcPr>
            <w:tcW w:w="758" w:type="pct"/>
            <w:tcBorders>
              <w:top w:val="single" w:sz="4" w:space="0" w:color="auto"/>
              <w:left w:val="single" w:sz="4" w:space="0" w:color="auto"/>
              <w:bottom w:val="single" w:sz="4" w:space="0" w:color="auto"/>
              <w:right w:val="single" w:sz="4" w:space="0" w:color="auto"/>
            </w:tcBorders>
            <w:hideMark/>
          </w:tcPr>
          <w:p w14:paraId="7F76B2F1" w14:textId="77777777" w:rsidR="00D10CFE" w:rsidRPr="00EA6552" w:rsidRDefault="00D10CFE" w:rsidP="000B73DD">
            <w:pPr>
              <w:keepNext/>
              <w:jc w:val="center"/>
              <w:rPr>
                <w:sz w:val="20"/>
                <w:szCs w:val="20"/>
              </w:rPr>
            </w:pPr>
            <w:r w:rsidRPr="00EA6552">
              <w:rPr>
                <w:rFonts w:ascii="SimSun" w:hint="eastAsia"/>
                <w:noProof/>
              </w:rPr>
              <w:t>附件</w:t>
            </w:r>
          </w:p>
        </w:tc>
        <w:tc>
          <w:tcPr>
            <w:tcW w:w="758" w:type="pct"/>
            <w:tcBorders>
              <w:top w:val="single" w:sz="4" w:space="0" w:color="auto"/>
              <w:left w:val="single" w:sz="4" w:space="0" w:color="auto"/>
              <w:bottom w:val="single" w:sz="4" w:space="0" w:color="auto"/>
              <w:right w:val="single" w:sz="4" w:space="0" w:color="auto"/>
            </w:tcBorders>
            <w:hideMark/>
          </w:tcPr>
          <w:p w14:paraId="07BBD4DF" w14:textId="77777777" w:rsidR="00D10CFE" w:rsidRPr="00EA6552" w:rsidRDefault="00D10CFE" w:rsidP="000B73DD">
            <w:pPr>
              <w:keepNext/>
              <w:jc w:val="center"/>
              <w:rPr>
                <w:sz w:val="20"/>
                <w:szCs w:val="20"/>
              </w:rPr>
            </w:pPr>
            <w:r w:rsidRPr="00EA6552">
              <w:rPr>
                <w:rFonts w:ascii="SimSun" w:hint="eastAsia"/>
                <w:noProof/>
              </w:rPr>
              <w:t>类别</w:t>
            </w:r>
          </w:p>
        </w:tc>
        <w:tc>
          <w:tcPr>
            <w:tcW w:w="1588" w:type="pct"/>
            <w:tcBorders>
              <w:top w:val="single" w:sz="4" w:space="0" w:color="auto"/>
              <w:left w:val="single" w:sz="4" w:space="0" w:color="auto"/>
              <w:bottom w:val="single" w:sz="4" w:space="0" w:color="auto"/>
              <w:right w:val="single" w:sz="4" w:space="0" w:color="auto"/>
            </w:tcBorders>
            <w:hideMark/>
          </w:tcPr>
          <w:p w14:paraId="4BE2124D" w14:textId="77777777" w:rsidR="00D10CFE" w:rsidRPr="00EA6552" w:rsidRDefault="00D10CFE" w:rsidP="000B73DD">
            <w:pPr>
              <w:keepNext/>
              <w:jc w:val="center"/>
              <w:rPr>
                <w:sz w:val="20"/>
                <w:szCs w:val="20"/>
              </w:rPr>
            </w:pPr>
            <w:r w:rsidRPr="00EA6552">
              <w:rPr>
                <w:rFonts w:ascii="SimSun" w:hint="eastAsia"/>
                <w:noProof/>
              </w:rPr>
              <w:t>消费量合计减少量的起点（</w:t>
            </w:r>
            <w:r w:rsidRPr="00EA6552">
              <w:rPr>
                <w:noProof/>
              </w:rPr>
              <w:t>ODP</w:t>
            </w:r>
            <w:r w:rsidRPr="00EA6552">
              <w:rPr>
                <w:rFonts w:ascii="SimSun" w:hint="eastAsia"/>
                <w:noProof/>
              </w:rPr>
              <w:t>吨）</w:t>
            </w:r>
          </w:p>
        </w:tc>
      </w:tr>
      <w:tr w:rsidR="00D10CFE" w:rsidRPr="00EA6552" w14:paraId="7E5FB4F5" w14:textId="77777777" w:rsidTr="000B73DD">
        <w:tc>
          <w:tcPr>
            <w:tcW w:w="1896" w:type="pct"/>
            <w:tcBorders>
              <w:top w:val="single" w:sz="4" w:space="0" w:color="auto"/>
              <w:left w:val="single" w:sz="4" w:space="0" w:color="auto"/>
              <w:bottom w:val="single" w:sz="4" w:space="0" w:color="auto"/>
              <w:right w:val="single" w:sz="4" w:space="0" w:color="auto"/>
            </w:tcBorders>
            <w:hideMark/>
          </w:tcPr>
          <w:p w14:paraId="7EB191A2" w14:textId="77777777" w:rsidR="00D10CFE" w:rsidRPr="00EA6552" w:rsidRDefault="00D10CFE" w:rsidP="000B73DD">
            <w:pPr>
              <w:keepNext/>
              <w:rPr>
                <w:sz w:val="20"/>
                <w:szCs w:val="20"/>
              </w:rPr>
            </w:pPr>
            <w:r w:rsidRPr="00EA6552">
              <w:rPr>
                <w:sz w:val="20"/>
                <w:szCs w:val="20"/>
              </w:rPr>
              <w:t>HCFC-22</w:t>
            </w:r>
          </w:p>
        </w:tc>
        <w:tc>
          <w:tcPr>
            <w:tcW w:w="758" w:type="pct"/>
            <w:tcBorders>
              <w:top w:val="single" w:sz="4" w:space="0" w:color="auto"/>
              <w:left w:val="single" w:sz="4" w:space="0" w:color="auto"/>
              <w:bottom w:val="single" w:sz="4" w:space="0" w:color="auto"/>
              <w:right w:val="single" w:sz="4" w:space="0" w:color="auto"/>
            </w:tcBorders>
            <w:vAlign w:val="center"/>
            <w:hideMark/>
          </w:tcPr>
          <w:p w14:paraId="7D2CE43E" w14:textId="77777777" w:rsidR="00D10CFE" w:rsidRPr="00EA6552" w:rsidRDefault="00D10CFE" w:rsidP="000B73DD">
            <w:pPr>
              <w:keepNext/>
              <w:jc w:val="center"/>
              <w:rPr>
                <w:sz w:val="20"/>
                <w:szCs w:val="20"/>
              </w:rPr>
            </w:pPr>
            <w:r w:rsidRPr="00EA6552">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3E3D0A0C" w14:textId="77777777" w:rsidR="00D10CFE" w:rsidRPr="00EA6552" w:rsidRDefault="00D10CFE" w:rsidP="000B73DD">
            <w:pPr>
              <w:keepNext/>
              <w:jc w:val="center"/>
              <w:rPr>
                <w:sz w:val="20"/>
                <w:szCs w:val="20"/>
              </w:rPr>
            </w:pPr>
            <w:r w:rsidRPr="00EA6552">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46B73B03" w14:textId="77777777" w:rsidR="00D10CFE" w:rsidRPr="00EA6552" w:rsidRDefault="00D10CFE" w:rsidP="000B73DD">
            <w:pPr>
              <w:keepNext/>
              <w:jc w:val="right"/>
              <w:rPr>
                <w:sz w:val="20"/>
                <w:szCs w:val="20"/>
              </w:rPr>
            </w:pPr>
            <w:r w:rsidRPr="00EA6552">
              <w:rPr>
                <w:sz w:val="20"/>
                <w:szCs w:val="20"/>
              </w:rPr>
              <w:t>109.32</w:t>
            </w:r>
          </w:p>
        </w:tc>
      </w:tr>
      <w:tr w:rsidR="00D10CFE" w:rsidRPr="00EA6552" w14:paraId="09E9BA53" w14:textId="77777777" w:rsidTr="000B73DD">
        <w:trPr>
          <w:trHeight w:val="64"/>
        </w:trPr>
        <w:tc>
          <w:tcPr>
            <w:tcW w:w="1896" w:type="pct"/>
            <w:tcBorders>
              <w:top w:val="single" w:sz="4" w:space="0" w:color="auto"/>
              <w:left w:val="single" w:sz="4" w:space="0" w:color="auto"/>
              <w:bottom w:val="single" w:sz="4" w:space="0" w:color="auto"/>
              <w:right w:val="single" w:sz="4" w:space="0" w:color="auto"/>
            </w:tcBorders>
            <w:hideMark/>
          </w:tcPr>
          <w:p w14:paraId="38AE1729" w14:textId="77777777" w:rsidR="00D10CFE" w:rsidRPr="00EA6552" w:rsidRDefault="00D10CFE" w:rsidP="000B73DD">
            <w:pPr>
              <w:keepNext/>
              <w:rPr>
                <w:sz w:val="20"/>
                <w:szCs w:val="20"/>
              </w:rPr>
            </w:pPr>
            <w:r w:rsidRPr="00EA6552">
              <w:rPr>
                <w:sz w:val="20"/>
                <w:szCs w:val="20"/>
              </w:rPr>
              <w:t>HCFC-123</w:t>
            </w:r>
          </w:p>
        </w:tc>
        <w:tc>
          <w:tcPr>
            <w:tcW w:w="758" w:type="pct"/>
            <w:tcBorders>
              <w:top w:val="single" w:sz="4" w:space="0" w:color="auto"/>
              <w:left w:val="single" w:sz="4" w:space="0" w:color="auto"/>
              <w:bottom w:val="single" w:sz="4" w:space="0" w:color="auto"/>
              <w:right w:val="single" w:sz="4" w:space="0" w:color="auto"/>
            </w:tcBorders>
            <w:vAlign w:val="center"/>
            <w:hideMark/>
          </w:tcPr>
          <w:p w14:paraId="09BB58FD" w14:textId="77777777" w:rsidR="00D10CFE" w:rsidRPr="00EA6552" w:rsidRDefault="00D10CFE" w:rsidP="000B73DD">
            <w:pPr>
              <w:keepNext/>
              <w:jc w:val="center"/>
              <w:rPr>
                <w:sz w:val="20"/>
                <w:szCs w:val="20"/>
              </w:rPr>
            </w:pPr>
            <w:r w:rsidRPr="00EA6552">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73519442" w14:textId="77777777" w:rsidR="00D10CFE" w:rsidRPr="00EA6552" w:rsidRDefault="00D10CFE" w:rsidP="000B73DD">
            <w:pPr>
              <w:keepNext/>
              <w:jc w:val="center"/>
              <w:rPr>
                <w:sz w:val="20"/>
                <w:szCs w:val="20"/>
              </w:rPr>
            </w:pPr>
            <w:r w:rsidRPr="00EA6552">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1BB1AA94" w14:textId="77777777" w:rsidR="00D10CFE" w:rsidRPr="00EA6552" w:rsidRDefault="00D10CFE" w:rsidP="000B73DD">
            <w:pPr>
              <w:keepNext/>
              <w:jc w:val="right"/>
              <w:rPr>
                <w:sz w:val="20"/>
                <w:szCs w:val="20"/>
              </w:rPr>
            </w:pPr>
            <w:r w:rsidRPr="00EA6552">
              <w:rPr>
                <w:sz w:val="20"/>
                <w:szCs w:val="20"/>
              </w:rPr>
              <w:t>1.70</w:t>
            </w:r>
          </w:p>
        </w:tc>
      </w:tr>
      <w:tr w:rsidR="00D10CFE" w:rsidRPr="00EA6552" w14:paraId="6BB61CA9" w14:textId="77777777" w:rsidTr="000B73DD">
        <w:tc>
          <w:tcPr>
            <w:tcW w:w="1896" w:type="pct"/>
            <w:tcBorders>
              <w:top w:val="single" w:sz="4" w:space="0" w:color="auto"/>
              <w:left w:val="single" w:sz="4" w:space="0" w:color="auto"/>
              <w:bottom w:val="single" w:sz="4" w:space="0" w:color="auto"/>
              <w:right w:val="single" w:sz="4" w:space="0" w:color="auto"/>
            </w:tcBorders>
            <w:hideMark/>
          </w:tcPr>
          <w:p w14:paraId="669DAB5C" w14:textId="77777777" w:rsidR="00D10CFE" w:rsidRPr="00EA6552" w:rsidRDefault="00D10CFE" w:rsidP="000B73DD">
            <w:pPr>
              <w:keepNext/>
              <w:rPr>
                <w:sz w:val="20"/>
                <w:szCs w:val="20"/>
              </w:rPr>
            </w:pPr>
            <w:r w:rsidRPr="00EA6552">
              <w:rPr>
                <w:sz w:val="20"/>
                <w:szCs w:val="20"/>
              </w:rPr>
              <w:t>HCFC-141b</w:t>
            </w:r>
          </w:p>
        </w:tc>
        <w:tc>
          <w:tcPr>
            <w:tcW w:w="758" w:type="pct"/>
            <w:tcBorders>
              <w:top w:val="single" w:sz="4" w:space="0" w:color="auto"/>
              <w:left w:val="single" w:sz="4" w:space="0" w:color="auto"/>
              <w:bottom w:val="single" w:sz="4" w:space="0" w:color="auto"/>
              <w:right w:val="single" w:sz="4" w:space="0" w:color="auto"/>
            </w:tcBorders>
            <w:vAlign w:val="center"/>
            <w:hideMark/>
          </w:tcPr>
          <w:p w14:paraId="49C3E4E1" w14:textId="77777777" w:rsidR="00D10CFE" w:rsidRPr="00EA6552" w:rsidRDefault="00D10CFE" w:rsidP="000B73DD">
            <w:pPr>
              <w:keepNext/>
              <w:jc w:val="center"/>
              <w:rPr>
                <w:sz w:val="20"/>
                <w:szCs w:val="20"/>
              </w:rPr>
            </w:pPr>
            <w:r w:rsidRPr="00EA6552">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7B305A43" w14:textId="77777777" w:rsidR="00D10CFE" w:rsidRPr="00EA6552" w:rsidRDefault="00D10CFE" w:rsidP="000B73DD">
            <w:pPr>
              <w:keepNext/>
              <w:jc w:val="center"/>
              <w:rPr>
                <w:sz w:val="20"/>
                <w:szCs w:val="20"/>
              </w:rPr>
            </w:pPr>
            <w:r w:rsidRPr="00EA6552">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0903A3F8" w14:textId="77777777" w:rsidR="00D10CFE" w:rsidRPr="00EA6552" w:rsidRDefault="00D10CFE" w:rsidP="000B73DD">
            <w:pPr>
              <w:keepNext/>
              <w:jc w:val="right"/>
              <w:rPr>
                <w:sz w:val="20"/>
                <w:szCs w:val="20"/>
              </w:rPr>
            </w:pPr>
            <w:r w:rsidRPr="00EA6552">
              <w:rPr>
                <w:sz w:val="20"/>
                <w:szCs w:val="20"/>
              </w:rPr>
              <w:t>51.85</w:t>
            </w:r>
          </w:p>
        </w:tc>
      </w:tr>
      <w:tr w:rsidR="00D10CFE" w:rsidRPr="00EA6552" w14:paraId="615B4817" w14:textId="77777777" w:rsidTr="000B73DD">
        <w:tc>
          <w:tcPr>
            <w:tcW w:w="3412" w:type="pct"/>
            <w:gridSpan w:val="3"/>
            <w:tcBorders>
              <w:top w:val="single" w:sz="4" w:space="0" w:color="auto"/>
              <w:left w:val="single" w:sz="4" w:space="0" w:color="auto"/>
              <w:bottom w:val="single" w:sz="4" w:space="0" w:color="auto"/>
              <w:right w:val="single" w:sz="4" w:space="0" w:color="auto"/>
            </w:tcBorders>
            <w:hideMark/>
          </w:tcPr>
          <w:p w14:paraId="447668BE" w14:textId="77777777" w:rsidR="00D10CFE" w:rsidRPr="00EA6552" w:rsidRDefault="00D10CFE" w:rsidP="000B73DD">
            <w:pPr>
              <w:pStyle w:val="Default"/>
              <w:rPr>
                <w:sz w:val="20"/>
                <w:szCs w:val="20"/>
                <w:lang w:val="en-GB"/>
              </w:rPr>
            </w:pPr>
            <w:r w:rsidRPr="00EA6552">
              <w:rPr>
                <w:rFonts w:ascii="SimSun" w:hint="eastAsia"/>
                <w:b/>
                <w:bCs/>
                <w:noProof/>
              </w:rPr>
              <w:t>共计</w:t>
            </w:r>
          </w:p>
        </w:tc>
        <w:tc>
          <w:tcPr>
            <w:tcW w:w="1588" w:type="pct"/>
            <w:tcBorders>
              <w:top w:val="single" w:sz="4" w:space="0" w:color="auto"/>
              <w:left w:val="single" w:sz="4" w:space="0" w:color="auto"/>
              <w:bottom w:val="single" w:sz="4" w:space="0" w:color="auto"/>
              <w:right w:val="single" w:sz="4" w:space="0" w:color="auto"/>
            </w:tcBorders>
            <w:hideMark/>
          </w:tcPr>
          <w:p w14:paraId="0D9D29DA" w14:textId="77777777" w:rsidR="00D10CFE" w:rsidRPr="00EA6552" w:rsidRDefault="00D10CFE" w:rsidP="000B73DD">
            <w:pPr>
              <w:pStyle w:val="Default"/>
              <w:jc w:val="right"/>
              <w:rPr>
                <w:sz w:val="20"/>
                <w:szCs w:val="20"/>
                <w:lang w:val="en-GB"/>
              </w:rPr>
            </w:pPr>
            <w:r w:rsidRPr="00EA6552">
              <w:rPr>
                <w:sz w:val="20"/>
                <w:szCs w:val="20"/>
                <w:lang w:val="en-GB"/>
              </w:rPr>
              <w:t>162.87</w:t>
            </w:r>
          </w:p>
        </w:tc>
      </w:tr>
    </w:tbl>
    <w:p w14:paraId="05E98788" w14:textId="77777777" w:rsidR="00D10CFE" w:rsidRPr="00EA6552" w:rsidRDefault="00D10CFE" w:rsidP="00D10CFE">
      <w:pPr>
        <w:pStyle w:val="Heading1"/>
        <w:numPr>
          <w:ilvl w:val="0"/>
          <w:numId w:val="0"/>
        </w:numPr>
        <w:tabs>
          <w:tab w:val="left" w:pos="720"/>
        </w:tabs>
        <w:spacing w:before="360" w:after="120"/>
        <w:rPr>
          <w:b/>
        </w:rPr>
      </w:pPr>
      <w:r w:rsidRPr="00EA6552">
        <w:rPr>
          <w:rFonts w:ascii="SimHei" w:eastAsia="SimHei" w:hint="eastAsia"/>
          <w:b/>
          <w:noProof/>
          <w:sz w:val="24"/>
          <w:szCs w:val="24"/>
        </w:rPr>
        <w:t>附录2-A：目标和供资</w:t>
      </w:r>
    </w:p>
    <w:tbl>
      <w:tblPr>
        <w:tblW w:w="5000" w:type="pct"/>
        <w:jc w:val="center"/>
        <w:tblCellMar>
          <w:left w:w="85" w:type="dxa"/>
          <w:right w:w="85" w:type="dxa"/>
        </w:tblCellMar>
        <w:tblLook w:val="04A0" w:firstRow="1" w:lastRow="0" w:firstColumn="1" w:lastColumn="0" w:noHBand="0" w:noVBand="1"/>
      </w:tblPr>
      <w:tblGrid>
        <w:gridCol w:w="531"/>
        <w:gridCol w:w="1952"/>
        <w:gridCol w:w="969"/>
        <w:gridCol w:w="845"/>
        <w:gridCol w:w="755"/>
        <w:gridCol w:w="946"/>
        <w:gridCol w:w="755"/>
        <w:gridCol w:w="862"/>
        <w:gridCol w:w="845"/>
        <w:gridCol w:w="890"/>
      </w:tblGrid>
      <w:tr w:rsidR="00D10CFE" w:rsidRPr="00EA6552" w14:paraId="7D028E3A" w14:textId="77777777" w:rsidTr="000B73DD">
        <w:trPr>
          <w:cantSplit/>
          <w:trHeight w:val="98"/>
          <w:tblHeader/>
          <w:jc w:val="center"/>
        </w:trPr>
        <w:tc>
          <w:tcPr>
            <w:tcW w:w="284" w:type="pct"/>
            <w:tcBorders>
              <w:top w:val="single" w:sz="4" w:space="0" w:color="auto"/>
              <w:left w:val="single" w:sz="4" w:space="0" w:color="auto"/>
              <w:bottom w:val="single" w:sz="4" w:space="0" w:color="auto"/>
              <w:right w:val="single" w:sz="4" w:space="0" w:color="auto"/>
            </w:tcBorders>
            <w:hideMark/>
          </w:tcPr>
          <w:p w14:paraId="6B011278" w14:textId="77777777" w:rsidR="00D10CFE" w:rsidRPr="00EA6552" w:rsidRDefault="00D10CFE" w:rsidP="000B73DD">
            <w:pPr>
              <w:keepNext/>
              <w:keepLines/>
              <w:jc w:val="center"/>
              <w:rPr>
                <w:b/>
                <w:bCs/>
                <w:color w:val="000000"/>
                <w:sz w:val="18"/>
                <w:szCs w:val="18"/>
                <w:lang w:eastAsia="en-CA"/>
              </w:rPr>
            </w:pPr>
            <w:r w:rsidRPr="00EA6552">
              <w:rPr>
                <w:rFonts w:hint="eastAsia"/>
                <w:b/>
                <w:sz w:val="16"/>
                <w:szCs w:val="16"/>
              </w:rPr>
              <w:t>行</w:t>
            </w:r>
          </w:p>
        </w:tc>
        <w:tc>
          <w:tcPr>
            <w:tcW w:w="1044" w:type="pct"/>
            <w:tcBorders>
              <w:top w:val="single" w:sz="4" w:space="0" w:color="auto"/>
              <w:left w:val="nil"/>
              <w:bottom w:val="single" w:sz="4" w:space="0" w:color="auto"/>
              <w:right w:val="single" w:sz="4" w:space="0" w:color="auto"/>
            </w:tcBorders>
            <w:hideMark/>
          </w:tcPr>
          <w:p w14:paraId="232E69ED" w14:textId="77777777" w:rsidR="00D10CFE" w:rsidRPr="00EA6552" w:rsidRDefault="00D10CFE" w:rsidP="000B73DD">
            <w:pPr>
              <w:keepNext/>
              <w:keepLines/>
              <w:jc w:val="center"/>
              <w:rPr>
                <w:b/>
                <w:bCs/>
                <w:color w:val="000000"/>
                <w:sz w:val="18"/>
                <w:szCs w:val="18"/>
                <w:lang w:eastAsia="en-CA"/>
              </w:rPr>
            </w:pPr>
            <w:proofErr w:type="spellStart"/>
            <w:r w:rsidRPr="00EA6552">
              <w:rPr>
                <w:rFonts w:hint="eastAsia"/>
                <w:b/>
                <w:sz w:val="16"/>
                <w:szCs w:val="16"/>
              </w:rPr>
              <w:t>详情</w:t>
            </w:r>
            <w:proofErr w:type="spellEnd"/>
          </w:p>
        </w:tc>
        <w:tc>
          <w:tcPr>
            <w:tcW w:w="518" w:type="pct"/>
            <w:tcBorders>
              <w:top w:val="single" w:sz="4" w:space="0" w:color="auto"/>
              <w:left w:val="nil"/>
              <w:bottom w:val="single" w:sz="4" w:space="0" w:color="auto"/>
              <w:right w:val="single" w:sz="4" w:space="0" w:color="auto"/>
            </w:tcBorders>
            <w:hideMark/>
          </w:tcPr>
          <w:p w14:paraId="46A264F7" w14:textId="77777777" w:rsidR="00D10CFE" w:rsidRPr="00EA6552" w:rsidRDefault="00D10CFE" w:rsidP="000B73DD">
            <w:pPr>
              <w:keepNext/>
              <w:keepLines/>
              <w:jc w:val="center"/>
              <w:rPr>
                <w:b/>
                <w:bCs/>
                <w:color w:val="000000"/>
                <w:sz w:val="18"/>
                <w:szCs w:val="18"/>
                <w:lang w:eastAsia="en-CA"/>
              </w:rPr>
            </w:pPr>
            <w:r w:rsidRPr="00EA6552">
              <w:rPr>
                <w:b/>
                <w:bCs/>
                <w:color w:val="000000"/>
                <w:sz w:val="18"/>
                <w:szCs w:val="18"/>
                <w:lang w:eastAsia="en-CA"/>
              </w:rPr>
              <w:t>2023</w:t>
            </w:r>
          </w:p>
        </w:tc>
        <w:tc>
          <w:tcPr>
            <w:tcW w:w="452" w:type="pct"/>
            <w:tcBorders>
              <w:top w:val="single" w:sz="4" w:space="0" w:color="auto"/>
              <w:left w:val="nil"/>
              <w:bottom w:val="single" w:sz="4" w:space="0" w:color="auto"/>
              <w:right w:val="single" w:sz="4" w:space="0" w:color="auto"/>
            </w:tcBorders>
            <w:hideMark/>
          </w:tcPr>
          <w:p w14:paraId="5F083697" w14:textId="77777777" w:rsidR="00D10CFE" w:rsidRPr="00EA6552" w:rsidRDefault="00D10CFE" w:rsidP="000B73DD">
            <w:pPr>
              <w:keepNext/>
              <w:keepLines/>
              <w:jc w:val="center"/>
              <w:rPr>
                <w:b/>
                <w:bCs/>
                <w:color w:val="000000"/>
                <w:sz w:val="18"/>
                <w:szCs w:val="18"/>
                <w:lang w:eastAsia="en-CA"/>
              </w:rPr>
            </w:pPr>
            <w:r w:rsidRPr="00EA6552">
              <w:rPr>
                <w:b/>
                <w:bCs/>
                <w:color w:val="000000"/>
                <w:sz w:val="18"/>
                <w:szCs w:val="18"/>
                <w:lang w:eastAsia="en-CA"/>
              </w:rPr>
              <w:t>2024</w:t>
            </w:r>
          </w:p>
        </w:tc>
        <w:tc>
          <w:tcPr>
            <w:tcW w:w="404" w:type="pct"/>
            <w:tcBorders>
              <w:top w:val="single" w:sz="4" w:space="0" w:color="auto"/>
              <w:left w:val="nil"/>
              <w:bottom w:val="single" w:sz="4" w:space="0" w:color="auto"/>
              <w:right w:val="single" w:sz="4" w:space="0" w:color="auto"/>
            </w:tcBorders>
            <w:hideMark/>
          </w:tcPr>
          <w:p w14:paraId="5923170B" w14:textId="77777777" w:rsidR="00D10CFE" w:rsidRPr="00EA6552" w:rsidRDefault="00D10CFE" w:rsidP="000B73DD">
            <w:pPr>
              <w:keepNext/>
              <w:keepLines/>
              <w:jc w:val="center"/>
              <w:rPr>
                <w:b/>
                <w:bCs/>
                <w:color w:val="000000"/>
                <w:sz w:val="18"/>
                <w:szCs w:val="18"/>
                <w:lang w:eastAsia="en-CA"/>
              </w:rPr>
            </w:pPr>
            <w:r w:rsidRPr="00EA6552">
              <w:rPr>
                <w:b/>
                <w:bCs/>
                <w:color w:val="000000"/>
                <w:sz w:val="18"/>
                <w:szCs w:val="18"/>
                <w:lang w:eastAsia="en-CA"/>
              </w:rPr>
              <w:t>2025</w:t>
            </w:r>
          </w:p>
        </w:tc>
        <w:tc>
          <w:tcPr>
            <w:tcW w:w="506" w:type="pct"/>
            <w:tcBorders>
              <w:top w:val="single" w:sz="4" w:space="0" w:color="auto"/>
              <w:left w:val="nil"/>
              <w:bottom w:val="single" w:sz="4" w:space="0" w:color="auto"/>
              <w:right w:val="single" w:sz="4" w:space="0" w:color="auto"/>
            </w:tcBorders>
            <w:hideMark/>
          </w:tcPr>
          <w:p w14:paraId="3237F92F" w14:textId="77777777" w:rsidR="00D10CFE" w:rsidRPr="00EA6552" w:rsidRDefault="00D10CFE" w:rsidP="000B73DD">
            <w:pPr>
              <w:keepNext/>
              <w:keepLines/>
              <w:jc w:val="center"/>
              <w:rPr>
                <w:b/>
                <w:bCs/>
                <w:color w:val="000000"/>
                <w:sz w:val="18"/>
                <w:szCs w:val="18"/>
                <w:lang w:eastAsia="en-CA"/>
              </w:rPr>
            </w:pPr>
            <w:r w:rsidRPr="00EA6552">
              <w:rPr>
                <w:b/>
                <w:bCs/>
                <w:color w:val="000000"/>
                <w:sz w:val="18"/>
                <w:szCs w:val="18"/>
                <w:lang w:eastAsia="en-CA"/>
              </w:rPr>
              <w:t>2026</w:t>
            </w:r>
          </w:p>
        </w:tc>
        <w:tc>
          <w:tcPr>
            <w:tcW w:w="404" w:type="pct"/>
            <w:tcBorders>
              <w:top w:val="single" w:sz="4" w:space="0" w:color="auto"/>
              <w:left w:val="single" w:sz="4" w:space="0" w:color="auto"/>
              <w:bottom w:val="single" w:sz="4" w:space="0" w:color="auto"/>
              <w:right w:val="single" w:sz="4" w:space="0" w:color="auto"/>
            </w:tcBorders>
            <w:hideMark/>
          </w:tcPr>
          <w:p w14:paraId="285F410A" w14:textId="77777777" w:rsidR="00D10CFE" w:rsidRPr="00EA6552" w:rsidRDefault="00D10CFE" w:rsidP="000B73DD">
            <w:pPr>
              <w:keepNext/>
              <w:keepLines/>
              <w:jc w:val="center"/>
              <w:rPr>
                <w:b/>
                <w:bCs/>
                <w:color w:val="000000"/>
                <w:sz w:val="18"/>
                <w:szCs w:val="18"/>
                <w:lang w:eastAsia="en-CA"/>
              </w:rPr>
            </w:pPr>
            <w:r w:rsidRPr="00EA6552">
              <w:rPr>
                <w:b/>
                <w:bCs/>
                <w:color w:val="000000"/>
                <w:sz w:val="18"/>
                <w:szCs w:val="18"/>
                <w:lang w:eastAsia="en-CA"/>
              </w:rPr>
              <w:t>2027-2028</w:t>
            </w:r>
          </w:p>
        </w:tc>
        <w:tc>
          <w:tcPr>
            <w:tcW w:w="461" w:type="pct"/>
            <w:tcBorders>
              <w:top w:val="single" w:sz="4" w:space="0" w:color="auto"/>
              <w:left w:val="nil"/>
              <w:bottom w:val="single" w:sz="4" w:space="0" w:color="auto"/>
              <w:right w:val="single" w:sz="4" w:space="0" w:color="auto"/>
            </w:tcBorders>
            <w:hideMark/>
          </w:tcPr>
          <w:p w14:paraId="694EE29D" w14:textId="77777777" w:rsidR="00D10CFE" w:rsidRPr="00EA6552" w:rsidRDefault="00D10CFE" w:rsidP="000B73DD">
            <w:pPr>
              <w:keepNext/>
              <w:keepLines/>
              <w:jc w:val="center"/>
              <w:rPr>
                <w:b/>
                <w:bCs/>
                <w:color w:val="000000"/>
                <w:sz w:val="18"/>
                <w:szCs w:val="18"/>
                <w:lang w:eastAsia="en-CA"/>
              </w:rPr>
            </w:pPr>
            <w:r w:rsidRPr="00EA6552">
              <w:rPr>
                <w:b/>
                <w:bCs/>
                <w:color w:val="000000"/>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hideMark/>
          </w:tcPr>
          <w:p w14:paraId="125893E7" w14:textId="77777777" w:rsidR="00D10CFE" w:rsidRPr="00EA6552" w:rsidRDefault="00D10CFE" w:rsidP="000B73DD">
            <w:pPr>
              <w:keepNext/>
              <w:keepLines/>
              <w:jc w:val="center"/>
              <w:rPr>
                <w:b/>
                <w:bCs/>
                <w:color w:val="000000"/>
                <w:sz w:val="18"/>
                <w:szCs w:val="18"/>
                <w:lang w:eastAsia="en-CA"/>
              </w:rPr>
            </w:pPr>
            <w:r w:rsidRPr="00EA6552">
              <w:rPr>
                <w:b/>
                <w:bCs/>
                <w:color w:val="000000"/>
                <w:sz w:val="18"/>
                <w:szCs w:val="18"/>
                <w:lang w:eastAsia="en-CA"/>
              </w:rPr>
              <w:t>2030</w:t>
            </w:r>
          </w:p>
        </w:tc>
        <w:tc>
          <w:tcPr>
            <w:tcW w:w="476" w:type="pct"/>
            <w:tcBorders>
              <w:top w:val="single" w:sz="4" w:space="0" w:color="auto"/>
              <w:left w:val="nil"/>
              <w:bottom w:val="single" w:sz="4" w:space="0" w:color="auto"/>
              <w:right w:val="single" w:sz="4" w:space="0" w:color="auto"/>
            </w:tcBorders>
            <w:hideMark/>
          </w:tcPr>
          <w:p w14:paraId="6B2EC9DA" w14:textId="77777777" w:rsidR="00D10CFE" w:rsidRPr="00EA6552" w:rsidRDefault="00D10CFE" w:rsidP="000B73DD">
            <w:pPr>
              <w:keepNext/>
              <w:keepLines/>
              <w:jc w:val="center"/>
              <w:rPr>
                <w:b/>
                <w:bCs/>
                <w:color w:val="000000"/>
                <w:sz w:val="18"/>
                <w:szCs w:val="18"/>
                <w:lang w:eastAsia="en-CA"/>
              </w:rPr>
            </w:pPr>
            <w:r w:rsidRPr="00EA6552">
              <w:rPr>
                <w:rFonts w:ascii="SimSun" w:hint="eastAsia"/>
                <w:b/>
                <w:bCs/>
                <w:noProof/>
                <w:color w:val="000000"/>
              </w:rPr>
              <w:t>共计</w:t>
            </w:r>
          </w:p>
        </w:tc>
      </w:tr>
      <w:tr w:rsidR="00D10CFE" w:rsidRPr="00EA6552" w14:paraId="4AE0A845" w14:textId="77777777" w:rsidTr="000B73DD">
        <w:trPr>
          <w:trHeight w:val="408"/>
          <w:jc w:val="center"/>
        </w:trPr>
        <w:tc>
          <w:tcPr>
            <w:tcW w:w="284" w:type="pct"/>
            <w:tcBorders>
              <w:top w:val="nil"/>
              <w:left w:val="single" w:sz="4" w:space="0" w:color="auto"/>
              <w:bottom w:val="single" w:sz="4" w:space="0" w:color="auto"/>
              <w:right w:val="single" w:sz="4" w:space="0" w:color="auto"/>
            </w:tcBorders>
            <w:hideMark/>
          </w:tcPr>
          <w:p w14:paraId="661745C6" w14:textId="77777777" w:rsidR="00D10CFE" w:rsidRPr="00EA6552" w:rsidRDefault="00D10CFE" w:rsidP="000B73DD">
            <w:pPr>
              <w:keepNext/>
              <w:keepLines/>
              <w:jc w:val="left"/>
              <w:rPr>
                <w:color w:val="000000"/>
                <w:sz w:val="18"/>
                <w:szCs w:val="18"/>
                <w:lang w:eastAsia="en-CA"/>
              </w:rPr>
            </w:pPr>
            <w:r w:rsidRPr="00EA6552">
              <w:rPr>
                <w:color w:val="000000"/>
                <w:sz w:val="18"/>
                <w:szCs w:val="18"/>
                <w:lang w:eastAsia="en-CA"/>
              </w:rPr>
              <w:t>1.1</w:t>
            </w:r>
          </w:p>
        </w:tc>
        <w:tc>
          <w:tcPr>
            <w:tcW w:w="1044" w:type="pct"/>
            <w:tcBorders>
              <w:top w:val="nil"/>
              <w:left w:val="nil"/>
              <w:bottom w:val="single" w:sz="4" w:space="0" w:color="auto"/>
              <w:right w:val="single" w:sz="4" w:space="0" w:color="auto"/>
            </w:tcBorders>
            <w:hideMark/>
          </w:tcPr>
          <w:p w14:paraId="25DC9CC4" w14:textId="77777777" w:rsidR="00D10CFE" w:rsidRPr="00EA6552" w:rsidRDefault="00D10CFE" w:rsidP="000B73DD">
            <w:pPr>
              <w:keepNext/>
              <w:keepLines/>
              <w:jc w:val="left"/>
              <w:rPr>
                <w:color w:val="000000"/>
                <w:sz w:val="18"/>
                <w:szCs w:val="18"/>
              </w:rPr>
            </w:pPr>
            <w:r w:rsidRPr="00EA6552">
              <w:rPr>
                <w:rFonts w:ascii="SimSun" w:hint="eastAsia"/>
                <w:noProof/>
                <w:color w:val="000000"/>
                <w:sz w:val="16"/>
                <w:szCs w:val="16"/>
              </w:rPr>
              <w:t>《蒙特利尔议定书》削减附件</w:t>
            </w:r>
            <w:r w:rsidRPr="00EA6552">
              <w:rPr>
                <w:noProof/>
                <w:color w:val="000000"/>
                <w:sz w:val="16"/>
                <w:szCs w:val="16"/>
              </w:rPr>
              <w:t>C</w:t>
            </w:r>
            <w:r w:rsidRPr="00EA6552">
              <w:rPr>
                <w:rFonts w:ascii="SimSun" w:hint="eastAsia"/>
                <w:noProof/>
                <w:color w:val="000000"/>
                <w:sz w:val="16"/>
                <w:szCs w:val="16"/>
              </w:rPr>
              <w:t>第一类物质的时间表（</w:t>
            </w:r>
            <w:r w:rsidRPr="00EA6552">
              <w:rPr>
                <w:noProof/>
                <w:color w:val="000000"/>
                <w:sz w:val="16"/>
                <w:szCs w:val="16"/>
              </w:rPr>
              <w:t>ODP</w:t>
            </w:r>
            <w:r w:rsidRPr="00EA6552">
              <w:rPr>
                <w:rFonts w:ascii="SimSun" w:hint="eastAsia"/>
                <w:noProof/>
                <w:color w:val="000000"/>
                <w:sz w:val="16"/>
                <w:szCs w:val="16"/>
              </w:rPr>
              <w:t>吨）</w:t>
            </w:r>
          </w:p>
        </w:tc>
        <w:tc>
          <w:tcPr>
            <w:tcW w:w="518" w:type="pct"/>
            <w:tcBorders>
              <w:top w:val="nil"/>
              <w:left w:val="nil"/>
              <w:bottom w:val="single" w:sz="4" w:space="0" w:color="auto"/>
              <w:right w:val="single" w:sz="4" w:space="0" w:color="auto"/>
            </w:tcBorders>
            <w:hideMark/>
          </w:tcPr>
          <w:p w14:paraId="1B76CAE5" w14:textId="77777777" w:rsidR="00D10CFE" w:rsidRPr="00EA6552" w:rsidRDefault="00D10CFE" w:rsidP="000B73DD">
            <w:pPr>
              <w:keepNext/>
              <w:keepLines/>
              <w:jc w:val="right"/>
              <w:rPr>
                <w:color w:val="000000"/>
                <w:sz w:val="18"/>
                <w:szCs w:val="18"/>
                <w:lang w:eastAsia="en-CA"/>
              </w:rPr>
            </w:pPr>
            <w:r w:rsidRPr="00EA6552">
              <w:rPr>
                <w:sz w:val="18"/>
                <w:szCs w:val="18"/>
              </w:rPr>
              <w:t>105.29</w:t>
            </w:r>
          </w:p>
        </w:tc>
        <w:tc>
          <w:tcPr>
            <w:tcW w:w="452" w:type="pct"/>
            <w:tcBorders>
              <w:top w:val="nil"/>
              <w:left w:val="nil"/>
              <w:bottom w:val="single" w:sz="4" w:space="0" w:color="auto"/>
              <w:right w:val="single" w:sz="4" w:space="0" w:color="auto"/>
            </w:tcBorders>
            <w:hideMark/>
          </w:tcPr>
          <w:p w14:paraId="375275CE" w14:textId="77777777" w:rsidR="00D10CFE" w:rsidRPr="00EA6552" w:rsidRDefault="00D10CFE" w:rsidP="000B73DD">
            <w:pPr>
              <w:keepNext/>
              <w:keepLines/>
              <w:jc w:val="right"/>
              <w:rPr>
                <w:color w:val="000000"/>
                <w:sz w:val="18"/>
                <w:szCs w:val="18"/>
                <w:lang w:eastAsia="en-CA"/>
              </w:rPr>
            </w:pPr>
            <w:r w:rsidRPr="00EA6552">
              <w:rPr>
                <w:sz w:val="18"/>
                <w:szCs w:val="18"/>
              </w:rPr>
              <w:t>105.29</w:t>
            </w:r>
          </w:p>
        </w:tc>
        <w:tc>
          <w:tcPr>
            <w:tcW w:w="404" w:type="pct"/>
            <w:tcBorders>
              <w:top w:val="nil"/>
              <w:left w:val="nil"/>
              <w:bottom w:val="single" w:sz="4" w:space="0" w:color="auto"/>
              <w:right w:val="single" w:sz="4" w:space="0" w:color="auto"/>
            </w:tcBorders>
            <w:hideMark/>
          </w:tcPr>
          <w:p w14:paraId="717E25AB" w14:textId="77777777" w:rsidR="00D10CFE" w:rsidRPr="00EA6552" w:rsidRDefault="00D10CFE" w:rsidP="000B73DD">
            <w:pPr>
              <w:keepNext/>
              <w:keepLines/>
              <w:jc w:val="right"/>
              <w:rPr>
                <w:color w:val="000000"/>
                <w:sz w:val="18"/>
                <w:szCs w:val="18"/>
                <w:lang w:eastAsia="en-CA"/>
              </w:rPr>
            </w:pPr>
            <w:r w:rsidRPr="00EA6552">
              <w:rPr>
                <w:sz w:val="18"/>
                <w:szCs w:val="18"/>
              </w:rPr>
              <w:t>52.64</w:t>
            </w:r>
          </w:p>
        </w:tc>
        <w:tc>
          <w:tcPr>
            <w:tcW w:w="506" w:type="pct"/>
            <w:tcBorders>
              <w:top w:val="single" w:sz="4" w:space="0" w:color="auto"/>
              <w:left w:val="nil"/>
              <w:bottom w:val="single" w:sz="4" w:space="0" w:color="auto"/>
              <w:right w:val="single" w:sz="4" w:space="0" w:color="auto"/>
            </w:tcBorders>
            <w:hideMark/>
          </w:tcPr>
          <w:p w14:paraId="0F77F60E" w14:textId="77777777" w:rsidR="00D10CFE" w:rsidRPr="00EA6552" w:rsidRDefault="00D10CFE" w:rsidP="000B73DD">
            <w:pPr>
              <w:keepNext/>
              <w:keepLines/>
              <w:jc w:val="right"/>
              <w:rPr>
                <w:color w:val="000000"/>
                <w:sz w:val="18"/>
                <w:szCs w:val="18"/>
                <w:lang w:eastAsia="en-CA"/>
              </w:rPr>
            </w:pPr>
            <w:r w:rsidRPr="00EA6552">
              <w:rPr>
                <w:sz w:val="18"/>
                <w:szCs w:val="18"/>
              </w:rPr>
              <w:t>52.64</w:t>
            </w:r>
          </w:p>
        </w:tc>
        <w:tc>
          <w:tcPr>
            <w:tcW w:w="404" w:type="pct"/>
            <w:tcBorders>
              <w:top w:val="nil"/>
              <w:left w:val="single" w:sz="4" w:space="0" w:color="auto"/>
              <w:bottom w:val="single" w:sz="4" w:space="0" w:color="auto"/>
              <w:right w:val="single" w:sz="4" w:space="0" w:color="auto"/>
            </w:tcBorders>
            <w:hideMark/>
          </w:tcPr>
          <w:p w14:paraId="08271DFA" w14:textId="77777777" w:rsidR="00D10CFE" w:rsidRPr="00EA6552" w:rsidRDefault="00D10CFE" w:rsidP="000B73DD">
            <w:pPr>
              <w:keepNext/>
              <w:keepLines/>
              <w:jc w:val="right"/>
              <w:rPr>
                <w:color w:val="000000"/>
                <w:sz w:val="18"/>
                <w:szCs w:val="18"/>
                <w:lang w:eastAsia="en-CA"/>
              </w:rPr>
            </w:pPr>
            <w:r w:rsidRPr="00EA6552">
              <w:rPr>
                <w:sz w:val="18"/>
                <w:szCs w:val="18"/>
              </w:rPr>
              <w:t>52.64</w:t>
            </w:r>
          </w:p>
        </w:tc>
        <w:tc>
          <w:tcPr>
            <w:tcW w:w="461" w:type="pct"/>
            <w:tcBorders>
              <w:top w:val="single" w:sz="4" w:space="0" w:color="auto"/>
              <w:left w:val="nil"/>
              <w:bottom w:val="single" w:sz="4" w:space="0" w:color="auto"/>
              <w:right w:val="single" w:sz="4" w:space="0" w:color="auto"/>
            </w:tcBorders>
            <w:hideMark/>
          </w:tcPr>
          <w:p w14:paraId="5FB5BDB6" w14:textId="77777777" w:rsidR="00D10CFE" w:rsidRPr="00EA6552" w:rsidRDefault="00D10CFE" w:rsidP="000B73DD">
            <w:pPr>
              <w:keepNext/>
              <w:keepLines/>
              <w:jc w:val="right"/>
              <w:rPr>
                <w:color w:val="000000"/>
                <w:sz w:val="18"/>
                <w:szCs w:val="18"/>
                <w:lang w:eastAsia="en-CA"/>
              </w:rPr>
            </w:pPr>
            <w:r w:rsidRPr="00EA6552">
              <w:rPr>
                <w:sz w:val="18"/>
                <w:szCs w:val="18"/>
              </w:rPr>
              <w:t>52.64</w:t>
            </w:r>
          </w:p>
        </w:tc>
        <w:tc>
          <w:tcPr>
            <w:tcW w:w="452" w:type="pct"/>
            <w:tcBorders>
              <w:top w:val="nil"/>
              <w:left w:val="single" w:sz="4" w:space="0" w:color="auto"/>
              <w:bottom w:val="single" w:sz="4" w:space="0" w:color="auto"/>
              <w:right w:val="single" w:sz="4" w:space="0" w:color="auto"/>
            </w:tcBorders>
            <w:hideMark/>
          </w:tcPr>
          <w:p w14:paraId="5A3BCA4E" w14:textId="77777777" w:rsidR="00D10CFE" w:rsidRPr="00EA6552" w:rsidRDefault="00D10CFE" w:rsidP="000B73DD">
            <w:pPr>
              <w:keepNext/>
              <w:keepLines/>
              <w:jc w:val="right"/>
              <w:rPr>
                <w:color w:val="000000"/>
                <w:sz w:val="18"/>
                <w:szCs w:val="18"/>
                <w:lang w:eastAsia="en-CA"/>
              </w:rPr>
            </w:pPr>
            <w:r w:rsidRPr="00EA6552">
              <w:rPr>
                <w:color w:val="000000"/>
                <w:sz w:val="18"/>
                <w:szCs w:val="18"/>
                <w:lang w:eastAsia="en-CA"/>
              </w:rPr>
              <w:t>0</w:t>
            </w:r>
          </w:p>
        </w:tc>
        <w:tc>
          <w:tcPr>
            <w:tcW w:w="476" w:type="pct"/>
            <w:tcBorders>
              <w:top w:val="nil"/>
              <w:left w:val="nil"/>
              <w:bottom w:val="single" w:sz="4" w:space="0" w:color="auto"/>
              <w:right w:val="single" w:sz="4" w:space="0" w:color="auto"/>
            </w:tcBorders>
            <w:hideMark/>
          </w:tcPr>
          <w:p w14:paraId="42CCEE59" w14:textId="77777777" w:rsidR="00D10CFE" w:rsidRPr="00EA6552" w:rsidRDefault="00D10CFE" w:rsidP="000B73DD">
            <w:pPr>
              <w:keepNext/>
              <w:keepLines/>
              <w:jc w:val="right"/>
              <w:rPr>
                <w:color w:val="000000"/>
                <w:sz w:val="18"/>
                <w:szCs w:val="18"/>
                <w:lang w:eastAsia="en-CA"/>
              </w:rPr>
            </w:pPr>
            <w:r w:rsidRPr="00EA6552">
              <w:rPr>
                <w:sz w:val="18"/>
                <w:szCs w:val="18"/>
              </w:rPr>
              <w:t>n/a</w:t>
            </w:r>
          </w:p>
        </w:tc>
      </w:tr>
      <w:tr w:rsidR="00D10CFE" w:rsidRPr="00EA6552" w14:paraId="2EB94098" w14:textId="77777777" w:rsidTr="000B73DD">
        <w:trPr>
          <w:trHeight w:val="408"/>
          <w:jc w:val="center"/>
        </w:trPr>
        <w:tc>
          <w:tcPr>
            <w:tcW w:w="284" w:type="pct"/>
            <w:tcBorders>
              <w:top w:val="nil"/>
              <w:left w:val="single" w:sz="4" w:space="0" w:color="auto"/>
              <w:bottom w:val="single" w:sz="4" w:space="0" w:color="auto"/>
              <w:right w:val="single" w:sz="4" w:space="0" w:color="auto"/>
            </w:tcBorders>
            <w:hideMark/>
          </w:tcPr>
          <w:p w14:paraId="27A43409" w14:textId="77777777" w:rsidR="00D10CFE" w:rsidRPr="00EA6552" w:rsidRDefault="00D10CFE" w:rsidP="000B73DD">
            <w:pPr>
              <w:jc w:val="left"/>
              <w:rPr>
                <w:color w:val="000000"/>
                <w:sz w:val="18"/>
                <w:szCs w:val="18"/>
                <w:lang w:eastAsia="en-CA"/>
              </w:rPr>
            </w:pPr>
            <w:r w:rsidRPr="00EA6552">
              <w:rPr>
                <w:color w:val="000000"/>
                <w:sz w:val="18"/>
                <w:szCs w:val="18"/>
                <w:lang w:eastAsia="en-CA"/>
              </w:rPr>
              <w:t>1.2</w:t>
            </w:r>
          </w:p>
        </w:tc>
        <w:tc>
          <w:tcPr>
            <w:tcW w:w="1044" w:type="pct"/>
            <w:tcBorders>
              <w:top w:val="nil"/>
              <w:left w:val="nil"/>
              <w:bottom w:val="single" w:sz="4" w:space="0" w:color="auto"/>
              <w:right w:val="single" w:sz="4" w:space="0" w:color="auto"/>
            </w:tcBorders>
            <w:hideMark/>
          </w:tcPr>
          <w:p w14:paraId="616D165C"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附件</w:t>
            </w:r>
            <w:r w:rsidRPr="00EA6552">
              <w:rPr>
                <w:noProof/>
                <w:color w:val="000000"/>
                <w:sz w:val="16"/>
                <w:szCs w:val="16"/>
              </w:rPr>
              <w:t>C</w:t>
            </w:r>
            <w:r w:rsidRPr="00EA6552">
              <w:rPr>
                <w:rFonts w:ascii="SimSun" w:hint="eastAsia"/>
                <w:noProof/>
                <w:color w:val="000000"/>
                <w:sz w:val="16"/>
                <w:szCs w:val="16"/>
              </w:rPr>
              <w:t>第一类物质的最高允许消费总量（</w:t>
            </w:r>
            <w:r w:rsidRPr="00EA6552">
              <w:rPr>
                <w:noProof/>
                <w:color w:val="000000"/>
                <w:sz w:val="16"/>
                <w:szCs w:val="16"/>
              </w:rPr>
              <w:t>ODP</w:t>
            </w:r>
            <w:r w:rsidRPr="00EA6552">
              <w:rPr>
                <w:rFonts w:ascii="SimSun" w:hint="eastAsia"/>
                <w:noProof/>
                <w:color w:val="000000"/>
                <w:sz w:val="16"/>
                <w:szCs w:val="16"/>
              </w:rPr>
              <w:t>吨）</w:t>
            </w:r>
          </w:p>
        </w:tc>
        <w:tc>
          <w:tcPr>
            <w:tcW w:w="518" w:type="pct"/>
            <w:tcBorders>
              <w:top w:val="nil"/>
              <w:left w:val="nil"/>
              <w:bottom w:val="single" w:sz="4" w:space="0" w:color="auto"/>
              <w:right w:val="single" w:sz="4" w:space="0" w:color="auto"/>
            </w:tcBorders>
            <w:hideMark/>
          </w:tcPr>
          <w:p w14:paraId="30FFA023" w14:textId="77777777" w:rsidR="00D10CFE" w:rsidRPr="00EA6552" w:rsidRDefault="00D10CFE" w:rsidP="000B73DD">
            <w:pPr>
              <w:jc w:val="right"/>
              <w:rPr>
                <w:color w:val="000000"/>
                <w:sz w:val="18"/>
                <w:szCs w:val="18"/>
                <w:lang w:eastAsia="en-CA"/>
              </w:rPr>
            </w:pPr>
            <w:r w:rsidRPr="00EA6552">
              <w:rPr>
                <w:sz w:val="18"/>
                <w:szCs w:val="18"/>
              </w:rPr>
              <w:t>82.56</w:t>
            </w:r>
          </w:p>
        </w:tc>
        <w:tc>
          <w:tcPr>
            <w:tcW w:w="452" w:type="pct"/>
            <w:tcBorders>
              <w:top w:val="nil"/>
              <w:left w:val="nil"/>
              <w:bottom w:val="single" w:sz="4" w:space="0" w:color="auto"/>
              <w:right w:val="single" w:sz="4" w:space="0" w:color="auto"/>
            </w:tcBorders>
            <w:hideMark/>
          </w:tcPr>
          <w:p w14:paraId="59AF3AF3" w14:textId="77777777" w:rsidR="00D10CFE" w:rsidRPr="00EA6552" w:rsidRDefault="00D10CFE" w:rsidP="000B73DD">
            <w:pPr>
              <w:jc w:val="right"/>
              <w:rPr>
                <w:color w:val="000000"/>
                <w:sz w:val="18"/>
                <w:szCs w:val="18"/>
                <w:lang w:eastAsia="en-CA"/>
              </w:rPr>
            </w:pPr>
            <w:r w:rsidRPr="00EA6552">
              <w:rPr>
                <w:sz w:val="18"/>
                <w:szCs w:val="18"/>
              </w:rPr>
              <w:t>82.56</w:t>
            </w:r>
          </w:p>
        </w:tc>
        <w:tc>
          <w:tcPr>
            <w:tcW w:w="404" w:type="pct"/>
            <w:tcBorders>
              <w:top w:val="nil"/>
              <w:left w:val="nil"/>
              <w:bottom w:val="single" w:sz="4" w:space="0" w:color="auto"/>
              <w:right w:val="single" w:sz="4" w:space="0" w:color="auto"/>
            </w:tcBorders>
            <w:hideMark/>
          </w:tcPr>
          <w:p w14:paraId="32756D1F" w14:textId="77777777" w:rsidR="00D10CFE" w:rsidRPr="00EA6552" w:rsidRDefault="00D10CFE" w:rsidP="000B73DD">
            <w:pPr>
              <w:jc w:val="right"/>
              <w:rPr>
                <w:color w:val="000000"/>
                <w:sz w:val="18"/>
                <w:szCs w:val="18"/>
                <w:lang w:eastAsia="en-CA"/>
              </w:rPr>
            </w:pPr>
            <w:r w:rsidRPr="00EA6552">
              <w:rPr>
                <w:sz w:val="18"/>
                <w:szCs w:val="18"/>
              </w:rPr>
              <w:t>52.64</w:t>
            </w:r>
          </w:p>
        </w:tc>
        <w:tc>
          <w:tcPr>
            <w:tcW w:w="506" w:type="pct"/>
            <w:tcBorders>
              <w:top w:val="single" w:sz="4" w:space="0" w:color="auto"/>
              <w:left w:val="nil"/>
              <w:bottom w:val="single" w:sz="4" w:space="0" w:color="auto"/>
              <w:right w:val="single" w:sz="4" w:space="0" w:color="auto"/>
            </w:tcBorders>
            <w:hideMark/>
          </w:tcPr>
          <w:p w14:paraId="5DE806DE" w14:textId="77777777" w:rsidR="00D10CFE" w:rsidRPr="00EA6552" w:rsidRDefault="00D10CFE" w:rsidP="000B73DD">
            <w:pPr>
              <w:jc w:val="right"/>
              <w:rPr>
                <w:color w:val="000000"/>
                <w:sz w:val="18"/>
                <w:szCs w:val="18"/>
                <w:lang w:eastAsia="en-CA"/>
              </w:rPr>
            </w:pPr>
            <w:r w:rsidRPr="00EA6552">
              <w:rPr>
                <w:sz w:val="18"/>
                <w:szCs w:val="18"/>
              </w:rPr>
              <w:t>52.64</w:t>
            </w:r>
          </w:p>
        </w:tc>
        <w:tc>
          <w:tcPr>
            <w:tcW w:w="404" w:type="pct"/>
            <w:tcBorders>
              <w:top w:val="nil"/>
              <w:left w:val="single" w:sz="4" w:space="0" w:color="auto"/>
              <w:bottom w:val="single" w:sz="4" w:space="0" w:color="auto"/>
              <w:right w:val="single" w:sz="4" w:space="0" w:color="auto"/>
            </w:tcBorders>
            <w:hideMark/>
          </w:tcPr>
          <w:p w14:paraId="295C4CDD" w14:textId="77777777" w:rsidR="00D10CFE" w:rsidRPr="00EA6552" w:rsidRDefault="00D10CFE" w:rsidP="000B73DD">
            <w:pPr>
              <w:jc w:val="right"/>
              <w:rPr>
                <w:color w:val="000000"/>
                <w:sz w:val="18"/>
                <w:szCs w:val="18"/>
                <w:lang w:eastAsia="en-CA"/>
              </w:rPr>
            </w:pPr>
            <w:r w:rsidRPr="00EA6552">
              <w:rPr>
                <w:sz w:val="18"/>
                <w:szCs w:val="18"/>
              </w:rPr>
              <w:t>52.64</w:t>
            </w:r>
          </w:p>
        </w:tc>
        <w:tc>
          <w:tcPr>
            <w:tcW w:w="461" w:type="pct"/>
            <w:tcBorders>
              <w:top w:val="single" w:sz="4" w:space="0" w:color="auto"/>
              <w:left w:val="nil"/>
              <w:bottom w:val="single" w:sz="4" w:space="0" w:color="auto"/>
              <w:right w:val="single" w:sz="4" w:space="0" w:color="auto"/>
            </w:tcBorders>
            <w:hideMark/>
          </w:tcPr>
          <w:p w14:paraId="54FD886F" w14:textId="77777777" w:rsidR="00D10CFE" w:rsidRPr="00EA6552" w:rsidRDefault="00D10CFE" w:rsidP="000B73DD">
            <w:pPr>
              <w:jc w:val="right"/>
              <w:rPr>
                <w:color w:val="000000"/>
                <w:sz w:val="18"/>
                <w:szCs w:val="18"/>
                <w:lang w:eastAsia="en-CA"/>
              </w:rPr>
            </w:pPr>
            <w:r w:rsidRPr="00EA6552">
              <w:rPr>
                <w:sz w:val="18"/>
                <w:szCs w:val="18"/>
              </w:rPr>
              <w:t>52.64</w:t>
            </w:r>
          </w:p>
        </w:tc>
        <w:tc>
          <w:tcPr>
            <w:tcW w:w="452" w:type="pct"/>
            <w:tcBorders>
              <w:top w:val="nil"/>
              <w:left w:val="single" w:sz="4" w:space="0" w:color="auto"/>
              <w:bottom w:val="single" w:sz="4" w:space="0" w:color="auto"/>
              <w:right w:val="single" w:sz="4" w:space="0" w:color="auto"/>
            </w:tcBorders>
            <w:hideMark/>
          </w:tcPr>
          <w:p w14:paraId="1D67F579"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76" w:type="pct"/>
            <w:tcBorders>
              <w:top w:val="nil"/>
              <w:left w:val="nil"/>
              <w:bottom w:val="single" w:sz="4" w:space="0" w:color="auto"/>
              <w:right w:val="single" w:sz="4" w:space="0" w:color="auto"/>
            </w:tcBorders>
            <w:hideMark/>
          </w:tcPr>
          <w:p w14:paraId="3840F30E" w14:textId="77777777" w:rsidR="00D10CFE" w:rsidRPr="00EA6552" w:rsidRDefault="00D10CFE" w:rsidP="000B73DD">
            <w:pPr>
              <w:jc w:val="right"/>
              <w:rPr>
                <w:color w:val="000000"/>
                <w:sz w:val="18"/>
                <w:szCs w:val="18"/>
                <w:lang w:eastAsia="en-CA"/>
              </w:rPr>
            </w:pPr>
            <w:r w:rsidRPr="00EA6552">
              <w:rPr>
                <w:sz w:val="18"/>
                <w:szCs w:val="18"/>
              </w:rPr>
              <w:t>n/a</w:t>
            </w:r>
          </w:p>
        </w:tc>
      </w:tr>
      <w:tr w:rsidR="00D10CFE" w:rsidRPr="00EA6552" w14:paraId="2FE6CBDE" w14:textId="77777777" w:rsidTr="000B73DD">
        <w:trPr>
          <w:trHeight w:val="116"/>
          <w:jc w:val="center"/>
        </w:trPr>
        <w:tc>
          <w:tcPr>
            <w:tcW w:w="284" w:type="pct"/>
            <w:tcBorders>
              <w:top w:val="nil"/>
              <w:left w:val="single" w:sz="4" w:space="0" w:color="auto"/>
              <w:bottom w:val="single" w:sz="4" w:space="0" w:color="auto"/>
              <w:right w:val="single" w:sz="4" w:space="0" w:color="auto"/>
            </w:tcBorders>
            <w:hideMark/>
          </w:tcPr>
          <w:p w14:paraId="13EFDF43" w14:textId="77777777" w:rsidR="00D10CFE" w:rsidRPr="00EA6552" w:rsidRDefault="00D10CFE" w:rsidP="000B73DD">
            <w:pPr>
              <w:jc w:val="left"/>
              <w:rPr>
                <w:color w:val="000000"/>
                <w:sz w:val="18"/>
                <w:szCs w:val="18"/>
                <w:lang w:eastAsia="en-CA"/>
              </w:rPr>
            </w:pPr>
            <w:r w:rsidRPr="00EA6552">
              <w:rPr>
                <w:color w:val="000000"/>
                <w:sz w:val="18"/>
                <w:szCs w:val="18"/>
                <w:lang w:eastAsia="en-CA"/>
              </w:rPr>
              <w:t>2.1</w:t>
            </w:r>
          </w:p>
        </w:tc>
        <w:tc>
          <w:tcPr>
            <w:tcW w:w="1044" w:type="pct"/>
            <w:tcBorders>
              <w:top w:val="nil"/>
              <w:left w:val="nil"/>
              <w:bottom w:val="single" w:sz="4" w:space="0" w:color="auto"/>
              <w:right w:val="single" w:sz="4" w:space="0" w:color="auto"/>
            </w:tcBorders>
            <w:hideMark/>
          </w:tcPr>
          <w:p w14:paraId="7454D139"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牵头执行机构（工发组织）议定的供资（美元）</w:t>
            </w:r>
          </w:p>
        </w:tc>
        <w:tc>
          <w:tcPr>
            <w:tcW w:w="518" w:type="pct"/>
            <w:tcBorders>
              <w:top w:val="nil"/>
              <w:left w:val="nil"/>
              <w:bottom w:val="single" w:sz="4" w:space="0" w:color="auto"/>
              <w:right w:val="single" w:sz="4" w:space="0" w:color="auto"/>
            </w:tcBorders>
            <w:hideMark/>
          </w:tcPr>
          <w:p w14:paraId="74EB6746" w14:textId="77777777" w:rsidR="00D10CFE" w:rsidRPr="00EA6552" w:rsidRDefault="00D10CFE" w:rsidP="000B73DD">
            <w:pPr>
              <w:jc w:val="right"/>
              <w:rPr>
                <w:color w:val="000000"/>
                <w:sz w:val="18"/>
                <w:szCs w:val="18"/>
                <w:lang w:eastAsia="en-CA"/>
              </w:rPr>
            </w:pPr>
            <w:r w:rsidRPr="00EA6552">
              <w:rPr>
                <w:sz w:val="18"/>
                <w:szCs w:val="18"/>
              </w:rPr>
              <w:t>2,535,150</w:t>
            </w:r>
          </w:p>
        </w:tc>
        <w:tc>
          <w:tcPr>
            <w:tcW w:w="452" w:type="pct"/>
            <w:tcBorders>
              <w:top w:val="nil"/>
              <w:left w:val="nil"/>
              <w:bottom w:val="single" w:sz="4" w:space="0" w:color="auto"/>
              <w:right w:val="single" w:sz="4" w:space="0" w:color="auto"/>
            </w:tcBorders>
            <w:hideMark/>
          </w:tcPr>
          <w:p w14:paraId="05E5D41B"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5D06C408"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679B57E5" w14:textId="77777777" w:rsidR="00D10CFE" w:rsidRPr="00EA6552" w:rsidRDefault="00D10CFE" w:rsidP="000B73DD">
            <w:pPr>
              <w:jc w:val="right"/>
              <w:rPr>
                <w:color w:val="000000"/>
                <w:sz w:val="18"/>
                <w:szCs w:val="18"/>
                <w:lang w:eastAsia="en-CA"/>
              </w:rPr>
            </w:pPr>
            <w:r w:rsidRPr="00EA6552">
              <w:rPr>
                <w:sz w:val="18"/>
                <w:szCs w:val="18"/>
              </w:rPr>
              <w:t>1,683,150</w:t>
            </w:r>
          </w:p>
        </w:tc>
        <w:tc>
          <w:tcPr>
            <w:tcW w:w="404" w:type="pct"/>
            <w:tcBorders>
              <w:top w:val="nil"/>
              <w:left w:val="single" w:sz="4" w:space="0" w:color="auto"/>
              <w:bottom w:val="single" w:sz="4" w:space="0" w:color="auto"/>
              <w:right w:val="single" w:sz="4" w:space="0" w:color="auto"/>
            </w:tcBorders>
            <w:hideMark/>
          </w:tcPr>
          <w:p w14:paraId="4D87E919"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7206360D" w14:textId="77777777" w:rsidR="00D10CFE" w:rsidRPr="00EA6552" w:rsidRDefault="00D10CFE" w:rsidP="000B73DD">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735485FC" w14:textId="77777777" w:rsidR="00D10CFE" w:rsidRPr="00EA6552" w:rsidRDefault="00D10CFE" w:rsidP="000B73DD">
            <w:pPr>
              <w:jc w:val="right"/>
              <w:rPr>
                <w:color w:val="000000"/>
                <w:sz w:val="18"/>
                <w:szCs w:val="18"/>
                <w:lang w:eastAsia="en-CA"/>
              </w:rPr>
            </w:pPr>
            <w:r w:rsidRPr="00EA6552">
              <w:rPr>
                <w:sz w:val="18"/>
                <w:szCs w:val="18"/>
              </w:rPr>
              <w:t>468,700</w:t>
            </w:r>
          </w:p>
        </w:tc>
        <w:tc>
          <w:tcPr>
            <w:tcW w:w="476" w:type="pct"/>
            <w:tcBorders>
              <w:top w:val="nil"/>
              <w:left w:val="nil"/>
              <w:bottom w:val="single" w:sz="4" w:space="0" w:color="auto"/>
              <w:right w:val="single" w:sz="4" w:space="0" w:color="auto"/>
            </w:tcBorders>
            <w:hideMark/>
          </w:tcPr>
          <w:p w14:paraId="0CA4F8BB" w14:textId="77777777" w:rsidR="00D10CFE" w:rsidRPr="00EA6552" w:rsidRDefault="00D10CFE" w:rsidP="000B73DD">
            <w:pPr>
              <w:jc w:val="right"/>
              <w:rPr>
                <w:color w:val="000000"/>
                <w:sz w:val="18"/>
                <w:szCs w:val="18"/>
                <w:lang w:eastAsia="en-CA"/>
              </w:rPr>
            </w:pPr>
            <w:r w:rsidRPr="00EA6552">
              <w:rPr>
                <w:sz w:val="18"/>
                <w:szCs w:val="18"/>
              </w:rPr>
              <w:t>4,687,000</w:t>
            </w:r>
          </w:p>
        </w:tc>
      </w:tr>
      <w:tr w:rsidR="00D10CFE" w:rsidRPr="00EA6552" w14:paraId="3941510D" w14:textId="77777777" w:rsidTr="000B73DD">
        <w:trPr>
          <w:trHeight w:val="56"/>
          <w:jc w:val="center"/>
        </w:trPr>
        <w:tc>
          <w:tcPr>
            <w:tcW w:w="284" w:type="pct"/>
            <w:tcBorders>
              <w:top w:val="nil"/>
              <w:left w:val="single" w:sz="4" w:space="0" w:color="auto"/>
              <w:bottom w:val="single" w:sz="4" w:space="0" w:color="auto"/>
              <w:right w:val="single" w:sz="4" w:space="0" w:color="auto"/>
            </w:tcBorders>
            <w:hideMark/>
          </w:tcPr>
          <w:p w14:paraId="4427C463" w14:textId="77777777" w:rsidR="00D10CFE" w:rsidRPr="00EA6552" w:rsidRDefault="00D10CFE" w:rsidP="000B73DD">
            <w:pPr>
              <w:jc w:val="left"/>
              <w:rPr>
                <w:color w:val="000000"/>
                <w:sz w:val="18"/>
                <w:szCs w:val="18"/>
                <w:lang w:eastAsia="en-CA"/>
              </w:rPr>
            </w:pPr>
            <w:r w:rsidRPr="00EA6552">
              <w:rPr>
                <w:color w:val="000000"/>
                <w:sz w:val="18"/>
                <w:szCs w:val="18"/>
                <w:lang w:eastAsia="en-CA"/>
              </w:rPr>
              <w:t>2.2</w:t>
            </w:r>
          </w:p>
        </w:tc>
        <w:tc>
          <w:tcPr>
            <w:tcW w:w="1044" w:type="pct"/>
            <w:tcBorders>
              <w:top w:val="nil"/>
              <w:left w:val="nil"/>
              <w:bottom w:val="single" w:sz="4" w:space="0" w:color="auto"/>
              <w:right w:val="single" w:sz="4" w:space="0" w:color="auto"/>
            </w:tcBorders>
            <w:hideMark/>
          </w:tcPr>
          <w:p w14:paraId="44A5E168"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牵头执行机构支助费用（美元）</w:t>
            </w:r>
          </w:p>
        </w:tc>
        <w:tc>
          <w:tcPr>
            <w:tcW w:w="518" w:type="pct"/>
            <w:tcBorders>
              <w:top w:val="nil"/>
              <w:left w:val="nil"/>
              <w:bottom w:val="single" w:sz="4" w:space="0" w:color="auto"/>
              <w:right w:val="single" w:sz="4" w:space="0" w:color="auto"/>
            </w:tcBorders>
            <w:hideMark/>
          </w:tcPr>
          <w:p w14:paraId="2AC52BA6" w14:textId="77777777" w:rsidR="00D10CFE" w:rsidRPr="00EA6552" w:rsidRDefault="00D10CFE" w:rsidP="000B73DD">
            <w:pPr>
              <w:jc w:val="right"/>
              <w:rPr>
                <w:color w:val="000000"/>
                <w:sz w:val="18"/>
                <w:szCs w:val="18"/>
                <w:lang w:eastAsia="en-CA"/>
              </w:rPr>
            </w:pPr>
            <w:r w:rsidRPr="00EA6552">
              <w:rPr>
                <w:sz w:val="18"/>
                <w:szCs w:val="18"/>
              </w:rPr>
              <w:t>177,461</w:t>
            </w:r>
          </w:p>
        </w:tc>
        <w:tc>
          <w:tcPr>
            <w:tcW w:w="452" w:type="pct"/>
            <w:tcBorders>
              <w:top w:val="nil"/>
              <w:left w:val="nil"/>
              <w:bottom w:val="single" w:sz="4" w:space="0" w:color="auto"/>
              <w:right w:val="single" w:sz="4" w:space="0" w:color="auto"/>
            </w:tcBorders>
            <w:hideMark/>
          </w:tcPr>
          <w:p w14:paraId="6928431D"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48A39823"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47104012" w14:textId="77777777" w:rsidR="00D10CFE" w:rsidRPr="00EA6552" w:rsidRDefault="00D10CFE" w:rsidP="000B73DD">
            <w:pPr>
              <w:jc w:val="right"/>
              <w:rPr>
                <w:color w:val="000000"/>
                <w:sz w:val="18"/>
                <w:szCs w:val="18"/>
                <w:lang w:eastAsia="en-CA"/>
              </w:rPr>
            </w:pPr>
            <w:r w:rsidRPr="00EA6552">
              <w:rPr>
                <w:sz w:val="18"/>
                <w:szCs w:val="18"/>
              </w:rPr>
              <w:t>117,820 </w:t>
            </w:r>
          </w:p>
        </w:tc>
        <w:tc>
          <w:tcPr>
            <w:tcW w:w="404" w:type="pct"/>
            <w:tcBorders>
              <w:top w:val="nil"/>
              <w:left w:val="single" w:sz="4" w:space="0" w:color="auto"/>
              <w:bottom w:val="single" w:sz="4" w:space="0" w:color="auto"/>
              <w:right w:val="single" w:sz="4" w:space="0" w:color="auto"/>
            </w:tcBorders>
            <w:hideMark/>
          </w:tcPr>
          <w:p w14:paraId="5576C5B5"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488BA26C" w14:textId="77777777" w:rsidR="00D10CFE" w:rsidRPr="00EA6552" w:rsidRDefault="00D10CFE" w:rsidP="000B73DD">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2FE2D1C4" w14:textId="77777777" w:rsidR="00D10CFE" w:rsidRPr="00EA6552" w:rsidRDefault="00D10CFE" w:rsidP="000B73DD">
            <w:pPr>
              <w:jc w:val="right"/>
              <w:rPr>
                <w:color w:val="000000"/>
                <w:sz w:val="18"/>
                <w:szCs w:val="18"/>
                <w:lang w:eastAsia="en-CA"/>
              </w:rPr>
            </w:pPr>
            <w:r w:rsidRPr="00EA6552">
              <w:rPr>
                <w:sz w:val="18"/>
                <w:szCs w:val="18"/>
              </w:rPr>
              <w:t>32,809</w:t>
            </w:r>
          </w:p>
        </w:tc>
        <w:tc>
          <w:tcPr>
            <w:tcW w:w="476" w:type="pct"/>
            <w:tcBorders>
              <w:top w:val="nil"/>
              <w:left w:val="nil"/>
              <w:bottom w:val="single" w:sz="4" w:space="0" w:color="auto"/>
              <w:right w:val="single" w:sz="4" w:space="0" w:color="auto"/>
            </w:tcBorders>
            <w:hideMark/>
          </w:tcPr>
          <w:p w14:paraId="2B961F73" w14:textId="77777777" w:rsidR="00D10CFE" w:rsidRPr="00EA6552" w:rsidRDefault="00D10CFE" w:rsidP="000B73DD">
            <w:pPr>
              <w:jc w:val="right"/>
              <w:rPr>
                <w:color w:val="000000"/>
                <w:sz w:val="18"/>
                <w:szCs w:val="18"/>
                <w:lang w:eastAsia="en-CA"/>
              </w:rPr>
            </w:pPr>
            <w:r w:rsidRPr="00EA6552">
              <w:rPr>
                <w:sz w:val="18"/>
                <w:szCs w:val="18"/>
              </w:rPr>
              <w:t>328,090</w:t>
            </w:r>
          </w:p>
        </w:tc>
      </w:tr>
      <w:tr w:rsidR="00D10CFE" w:rsidRPr="00EA6552" w14:paraId="78682724" w14:textId="77777777" w:rsidTr="000B73DD">
        <w:trPr>
          <w:trHeight w:val="62"/>
          <w:jc w:val="center"/>
        </w:trPr>
        <w:tc>
          <w:tcPr>
            <w:tcW w:w="284" w:type="pct"/>
            <w:tcBorders>
              <w:top w:val="nil"/>
              <w:left w:val="single" w:sz="4" w:space="0" w:color="auto"/>
              <w:bottom w:val="single" w:sz="4" w:space="0" w:color="auto"/>
              <w:right w:val="single" w:sz="4" w:space="0" w:color="auto"/>
            </w:tcBorders>
            <w:hideMark/>
          </w:tcPr>
          <w:p w14:paraId="19CF2423" w14:textId="77777777" w:rsidR="00D10CFE" w:rsidRPr="00EA6552" w:rsidRDefault="00D10CFE" w:rsidP="000B73DD">
            <w:pPr>
              <w:jc w:val="left"/>
              <w:rPr>
                <w:color w:val="000000"/>
                <w:sz w:val="18"/>
                <w:szCs w:val="18"/>
                <w:lang w:eastAsia="en-CA"/>
              </w:rPr>
            </w:pPr>
            <w:r w:rsidRPr="00EA6552">
              <w:rPr>
                <w:color w:val="000000"/>
                <w:sz w:val="18"/>
                <w:szCs w:val="18"/>
                <w:lang w:eastAsia="en-CA"/>
              </w:rPr>
              <w:t>3.1</w:t>
            </w:r>
          </w:p>
        </w:tc>
        <w:tc>
          <w:tcPr>
            <w:tcW w:w="1044" w:type="pct"/>
            <w:tcBorders>
              <w:top w:val="nil"/>
              <w:left w:val="nil"/>
              <w:bottom w:val="single" w:sz="4" w:space="0" w:color="auto"/>
              <w:right w:val="single" w:sz="4" w:space="0" w:color="auto"/>
            </w:tcBorders>
            <w:hideMark/>
          </w:tcPr>
          <w:p w14:paraId="3AA9FFF9" w14:textId="77777777" w:rsidR="00D10CFE" w:rsidRPr="00EA6552" w:rsidRDefault="00D10CFE" w:rsidP="000B73DD">
            <w:pPr>
              <w:jc w:val="left"/>
              <w:rPr>
                <w:color w:val="000000"/>
                <w:sz w:val="18"/>
                <w:szCs w:val="18"/>
              </w:rPr>
            </w:pPr>
            <w:r w:rsidRPr="00EA6552">
              <w:rPr>
                <w:rFonts w:ascii="SimSun" w:hint="eastAsia"/>
                <w:noProof/>
                <w:sz w:val="16"/>
                <w:szCs w:val="16"/>
              </w:rPr>
              <w:t>议定的总供资（美元）</w:t>
            </w:r>
          </w:p>
        </w:tc>
        <w:tc>
          <w:tcPr>
            <w:tcW w:w="518" w:type="pct"/>
            <w:tcBorders>
              <w:top w:val="nil"/>
              <w:left w:val="nil"/>
              <w:bottom w:val="single" w:sz="4" w:space="0" w:color="auto"/>
              <w:right w:val="single" w:sz="4" w:space="0" w:color="auto"/>
            </w:tcBorders>
            <w:hideMark/>
          </w:tcPr>
          <w:p w14:paraId="26CDC235" w14:textId="77777777" w:rsidR="00D10CFE" w:rsidRPr="00EA6552" w:rsidRDefault="00D10CFE" w:rsidP="000B73DD">
            <w:pPr>
              <w:jc w:val="right"/>
              <w:rPr>
                <w:color w:val="000000"/>
                <w:sz w:val="18"/>
                <w:szCs w:val="18"/>
                <w:lang w:eastAsia="en-CA"/>
              </w:rPr>
            </w:pPr>
            <w:r w:rsidRPr="00EA6552">
              <w:rPr>
                <w:sz w:val="18"/>
                <w:szCs w:val="18"/>
              </w:rPr>
              <w:t>2,535,150</w:t>
            </w:r>
          </w:p>
        </w:tc>
        <w:tc>
          <w:tcPr>
            <w:tcW w:w="452" w:type="pct"/>
            <w:tcBorders>
              <w:top w:val="nil"/>
              <w:left w:val="nil"/>
              <w:bottom w:val="single" w:sz="4" w:space="0" w:color="auto"/>
              <w:right w:val="single" w:sz="4" w:space="0" w:color="auto"/>
            </w:tcBorders>
            <w:hideMark/>
          </w:tcPr>
          <w:p w14:paraId="3EA0416C"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24FAA1BB"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3E1B4013" w14:textId="77777777" w:rsidR="00D10CFE" w:rsidRPr="00EA6552" w:rsidRDefault="00D10CFE" w:rsidP="000B73DD">
            <w:pPr>
              <w:jc w:val="right"/>
              <w:rPr>
                <w:color w:val="000000"/>
                <w:sz w:val="18"/>
                <w:szCs w:val="18"/>
                <w:lang w:eastAsia="en-CA"/>
              </w:rPr>
            </w:pPr>
            <w:r w:rsidRPr="00EA6552">
              <w:rPr>
                <w:sz w:val="18"/>
                <w:szCs w:val="18"/>
              </w:rPr>
              <w:t>1,683,150</w:t>
            </w:r>
          </w:p>
        </w:tc>
        <w:tc>
          <w:tcPr>
            <w:tcW w:w="404" w:type="pct"/>
            <w:tcBorders>
              <w:top w:val="nil"/>
              <w:left w:val="single" w:sz="4" w:space="0" w:color="auto"/>
              <w:bottom w:val="single" w:sz="4" w:space="0" w:color="auto"/>
              <w:right w:val="single" w:sz="4" w:space="0" w:color="auto"/>
            </w:tcBorders>
            <w:hideMark/>
          </w:tcPr>
          <w:p w14:paraId="3675FB22"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67302635" w14:textId="77777777" w:rsidR="00D10CFE" w:rsidRPr="00EA6552" w:rsidRDefault="00D10CFE" w:rsidP="000B73DD">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3D36BDCF" w14:textId="77777777" w:rsidR="00D10CFE" w:rsidRPr="00EA6552" w:rsidRDefault="00D10CFE" w:rsidP="000B73DD">
            <w:pPr>
              <w:jc w:val="right"/>
              <w:rPr>
                <w:color w:val="000000"/>
                <w:sz w:val="18"/>
                <w:szCs w:val="18"/>
                <w:lang w:eastAsia="en-CA"/>
              </w:rPr>
            </w:pPr>
            <w:r w:rsidRPr="00EA6552">
              <w:rPr>
                <w:sz w:val="18"/>
                <w:szCs w:val="18"/>
              </w:rPr>
              <w:t>468,700</w:t>
            </w:r>
          </w:p>
        </w:tc>
        <w:tc>
          <w:tcPr>
            <w:tcW w:w="476" w:type="pct"/>
            <w:tcBorders>
              <w:top w:val="nil"/>
              <w:left w:val="nil"/>
              <w:bottom w:val="single" w:sz="4" w:space="0" w:color="auto"/>
              <w:right w:val="single" w:sz="4" w:space="0" w:color="auto"/>
            </w:tcBorders>
            <w:hideMark/>
          </w:tcPr>
          <w:p w14:paraId="781C8005" w14:textId="77777777" w:rsidR="00D10CFE" w:rsidRPr="00EA6552" w:rsidRDefault="00D10CFE" w:rsidP="000B73DD">
            <w:pPr>
              <w:jc w:val="right"/>
              <w:rPr>
                <w:color w:val="000000"/>
                <w:sz w:val="18"/>
                <w:szCs w:val="18"/>
                <w:lang w:eastAsia="en-CA"/>
              </w:rPr>
            </w:pPr>
            <w:r w:rsidRPr="00EA6552">
              <w:rPr>
                <w:sz w:val="18"/>
                <w:szCs w:val="18"/>
              </w:rPr>
              <w:t>4,687,000</w:t>
            </w:r>
          </w:p>
        </w:tc>
      </w:tr>
      <w:tr w:rsidR="00D10CFE" w:rsidRPr="00EA6552" w14:paraId="7C7CD338" w14:textId="77777777" w:rsidTr="000B73DD">
        <w:trPr>
          <w:trHeight w:val="62"/>
          <w:jc w:val="center"/>
        </w:trPr>
        <w:tc>
          <w:tcPr>
            <w:tcW w:w="284" w:type="pct"/>
            <w:tcBorders>
              <w:top w:val="nil"/>
              <w:left w:val="single" w:sz="4" w:space="0" w:color="auto"/>
              <w:bottom w:val="single" w:sz="4" w:space="0" w:color="auto"/>
              <w:right w:val="single" w:sz="4" w:space="0" w:color="auto"/>
            </w:tcBorders>
            <w:hideMark/>
          </w:tcPr>
          <w:p w14:paraId="4EB27C80" w14:textId="77777777" w:rsidR="00D10CFE" w:rsidRPr="00EA6552" w:rsidRDefault="00D10CFE" w:rsidP="000B73DD">
            <w:pPr>
              <w:jc w:val="left"/>
              <w:rPr>
                <w:color w:val="000000"/>
                <w:sz w:val="18"/>
                <w:szCs w:val="18"/>
                <w:lang w:eastAsia="en-CA"/>
              </w:rPr>
            </w:pPr>
            <w:r w:rsidRPr="00EA6552">
              <w:rPr>
                <w:color w:val="000000"/>
                <w:sz w:val="18"/>
                <w:szCs w:val="18"/>
                <w:lang w:eastAsia="en-CA"/>
              </w:rPr>
              <w:t>3.2</w:t>
            </w:r>
          </w:p>
        </w:tc>
        <w:tc>
          <w:tcPr>
            <w:tcW w:w="1044" w:type="pct"/>
            <w:tcBorders>
              <w:top w:val="nil"/>
              <w:left w:val="nil"/>
              <w:bottom w:val="single" w:sz="4" w:space="0" w:color="auto"/>
              <w:right w:val="single" w:sz="4" w:space="0" w:color="auto"/>
            </w:tcBorders>
            <w:hideMark/>
          </w:tcPr>
          <w:p w14:paraId="305F0E0C" w14:textId="77777777" w:rsidR="00D10CFE" w:rsidRPr="00EA6552" w:rsidRDefault="00D10CFE" w:rsidP="000B73DD">
            <w:pPr>
              <w:jc w:val="left"/>
              <w:rPr>
                <w:color w:val="000000"/>
                <w:sz w:val="18"/>
                <w:szCs w:val="18"/>
                <w:lang w:eastAsia="en-CA"/>
              </w:rPr>
            </w:pPr>
            <w:r w:rsidRPr="00EA6552">
              <w:rPr>
                <w:rFonts w:ascii="SimSun" w:hint="eastAsia"/>
                <w:noProof/>
                <w:sz w:val="16"/>
                <w:szCs w:val="16"/>
              </w:rPr>
              <w:t>总支助费用（美元）</w:t>
            </w:r>
          </w:p>
        </w:tc>
        <w:tc>
          <w:tcPr>
            <w:tcW w:w="518" w:type="pct"/>
            <w:tcBorders>
              <w:top w:val="nil"/>
              <w:left w:val="nil"/>
              <w:bottom w:val="single" w:sz="4" w:space="0" w:color="auto"/>
              <w:right w:val="single" w:sz="4" w:space="0" w:color="auto"/>
            </w:tcBorders>
            <w:hideMark/>
          </w:tcPr>
          <w:p w14:paraId="49AAAA24" w14:textId="77777777" w:rsidR="00D10CFE" w:rsidRPr="00EA6552" w:rsidRDefault="00D10CFE" w:rsidP="000B73DD">
            <w:pPr>
              <w:jc w:val="right"/>
              <w:rPr>
                <w:color w:val="000000"/>
                <w:sz w:val="18"/>
                <w:szCs w:val="18"/>
                <w:lang w:eastAsia="en-CA"/>
              </w:rPr>
            </w:pPr>
            <w:r w:rsidRPr="00EA6552">
              <w:rPr>
                <w:sz w:val="18"/>
                <w:szCs w:val="18"/>
              </w:rPr>
              <w:t>177,461</w:t>
            </w:r>
          </w:p>
        </w:tc>
        <w:tc>
          <w:tcPr>
            <w:tcW w:w="452" w:type="pct"/>
            <w:tcBorders>
              <w:top w:val="nil"/>
              <w:left w:val="nil"/>
              <w:bottom w:val="single" w:sz="4" w:space="0" w:color="auto"/>
              <w:right w:val="single" w:sz="4" w:space="0" w:color="auto"/>
            </w:tcBorders>
            <w:hideMark/>
          </w:tcPr>
          <w:p w14:paraId="334E015E"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52974844"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10BC3FBC" w14:textId="77777777" w:rsidR="00D10CFE" w:rsidRPr="00EA6552" w:rsidRDefault="00D10CFE" w:rsidP="000B73DD">
            <w:pPr>
              <w:jc w:val="right"/>
              <w:rPr>
                <w:color w:val="000000"/>
                <w:sz w:val="18"/>
                <w:szCs w:val="18"/>
                <w:lang w:eastAsia="en-CA"/>
              </w:rPr>
            </w:pPr>
            <w:r w:rsidRPr="00EA6552">
              <w:rPr>
                <w:sz w:val="18"/>
                <w:szCs w:val="18"/>
              </w:rPr>
              <w:t>117,820</w:t>
            </w:r>
          </w:p>
        </w:tc>
        <w:tc>
          <w:tcPr>
            <w:tcW w:w="404" w:type="pct"/>
            <w:tcBorders>
              <w:top w:val="nil"/>
              <w:left w:val="single" w:sz="4" w:space="0" w:color="auto"/>
              <w:bottom w:val="single" w:sz="4" w:space="0" w:color="auto"/>
              <w:right w:val="single" w:sz="4" w:space="0" w:color="auto"/>
            </w:tcBorders>
            <w:hideMark/>
          </w:tcPr>
          <w:p w14:paraId="20E5B969"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61" w:type="pct"/>
            <w:tcBorders>
              <w:top w:val="single" w:sz="4" w:space="0" w:color="auto"/>
              <w:left w:val="nil"/>
              <w:bottom w:val="single" w:sz="4" w:space="0" w:color="auto"/>
              <w:right w:val="single" w:sz="4" w:space="0" w:color="auto"/>
            </w:tcBorders>
          </w:tcPr>
          <w:p w14:paraId="2806A7C5" w14:textId="77777777" w:rsidR="00D10CFE" w:rsidRPr="00EA6552" w:rsidRDefault="00D10CFE" w:rsidP="000B73DD">
            <w:pPr>
              <w:jc w:val="right"/>
              <w:rPr>
                <w:color w:val="000000"/>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225EF401" w14:textId="77777777" w:rsidR="00D10CFE" w:rsidRPr="00EA6552" w:rsidRDefault="00D10CFE" w:rsidP="000B73DD">
            <w:pPr>
              <w:jc w:val="right"/>
              <w:rPr>
                <w:color w:val="000000"/>
                <w:sz w:val="18"/>
                <w:szCs w:val="18"/>
                <w:lang w:eastAsia="en-CA"/>
              </w:rPr>
            </w:pPr>
            <w:r w:rsidRPr="00EA6552">
              <w:rPr>
                <w:sz w:val="18"/>
                <w:szCs w:val="18"/>
              </w:rPr>
              <w:t>32,809</w:t>
            </w:r>
          </w:p>
        </w:tc>
        <w:tc>
          <w:tcPr>
            <w:tcW w:w="476" w:type="pct"/>
            <w:tcBorders>
              <w:top w:val="nil"/>
              <w:left w:val="nil"/>
              <w:bottom w:val="single" w:sz="4" w:space="0" w:color="auto"/>
              <w:right w:val="single" w:sz="4" w:space="0" w:color="auto"/>
            </w:tcBorders>
            <w:hideMark/>
          </w:tcPr>
          <w:p w14:paraId="2FC3901F" w14:textId="77777777" w:rsidR="00D10CFE" w:rsidRPr="00EA6552" w:rsidRDefault="00D10CFE" w:rsidP="000B73DD">
            <w:pPr>
              <w:jc w:val="right"/>
              <w:rPr>
                <w:color w:val="000000"/>
                <w:sz w:val="18"/>
                <w:szCs w:val="18"/>
                <w:lang w:eastAsia="en-CA"/>
              </w:rPr>
            </w:pPr>
            <w:r w:rsidRPr="00EA6552">
              <w:rPr>
                <w:sz w:val="18"/>
                <w:szCs w:val="18"/>
              </w:rPr>
              <w:t>328,090</w:t>
            </w:r>
          </w:p>
        </w:tc>
      </w:tr>
      <w:tr w:rsidR="00D10CFE" w:rsidRPr="00EA6552" w14:paraId="677C1508" w14:textId="77777777" w:rsidTr="000B73DD">
        <w:trPr>
          <w:trHeight w:val="53"/>
          <w:jc w:val="center"/>
        </w:trPr>
        <w:tc>
          <w:tcPr>
            <w:tcW w:w="284" w:type="pct"/>
            <w:tcBorders>
              <w:top w:val="nil"/>
              <w:left w:val="single" w:sz="4" w:space="0" w:color="auto"/>
              <w:bottom w:val="single" w:sz="4" w:space="0" w:color="auto"/>
              <w:right w:val="single" w:sz="4" w:space="0" w:color="auto"/>
            </w:tcBorders>
            <w:hideMark/>
          </w:tcPr>
          <w:p w14:paraId="5BC00301" w14:textId="77777777" w:rsidR="00D10CFE" w:rsidRPr="00EA6552" w:rsidRDefault="00D10CFE" w:rsidP="000B73DD">
            <w:pPr>
              <w:jc w:val="left"/>
              <w:rPr>
                <w:color w:val="000000"/>
                <w:sz w:val="18"/>
                <w:szCs w:val="18"/>
                <w:lang w:eastAsia="en-CA"/>
              </w:rPr>
            </w:pPr>
            <w:r w:rsidRPr="00EA6552">
              <w:rPr>
                <w:color w:val="000000"/>
                <w:sz w:val="18"/>
                <w:szCs w:val="18"/>
                <w:lang w:eastAsia="en-CA"/>
              </w:rPr>
              <w:t>3.3</w:t>
            </w:r>
          </w:p>
        </w:tc>
        <w:tc>
          <w:tcPr>
            <w:tcW w:w="1044" w:type="pct"/>
            <w:tcBorders>
              <w:top w:val="nil"/>
              <w:left w:val="nil"/>
              <w:bottom w:val="single" w:sz="4" w:space="0" w:color="auto"/>
              <w:right w:val="single" w:sz="4" w:space="0" w:color="auto"/>
            </w:tcBorders>
            <w:hideMark/>
          </w:tcPr>
          <w:p w14:paraId="70401A59" w14:textId="77777777" w:rsidR="00D10CFE" w:rsidRPr="00EA6552" w:rsidRDefault="00D10CFE" w:rsidP="000B73DD">
            <w:pPr>
              <w:jc w:val="left"/>
              <w:rPr>
                <w:color w:val="000000"/>
                <w:sz w:val="18"/>
                <w:szCs w:val="18"/>
              </w:rPr>
            </w:pPr>
            <w:r w:rsidRPr="00EA6552">
              <w:rPr>
                <w:rFonts w:ascii="SimSun" w:hint="eastAsia"/>
                <w:noProof/>
                <w:sz w:val="16"/>
                <w:szCs w:val="16"/>
              </w:rPr>
              <w:t>议定的总费用（美元）</w:t>
            </w:r>
          </w:p>
        </w:tc>
        <w:tc>
          <w:tcPr>
            <w:tcW w:w="518" w:type="pct"/>
            <w:tcBorders>
              <w:top w:val="nil"/>
              <w:left w:val="nil"/>
              <w:bottom w:val="single" w:sz="4" w:space="0" w:color="auto"/>
              <w:right w:val="single" w:sz="4" w:space="0" w:color="auto"/>
            </w:tcBorders>
            <w:hideMark/>
          </w:tcPr>
          <w:p w14:paraId="663FB221" w14:textId="77777777" w:rsidR="00D10CFE" w:rsidRPr="00EA6552" w:rsidRDefault="00D10CFE" w:rsidP="000B73DD">
            <w:pPr>
              <w:jc w:val="right"/>
              <w:rPr>
                <w:color w:val="000000"/>
                <w:sz w:val="18"/>
                <w:szCs w:val="18"/>
                <w:lang w:eastAsia="en-CA"/>
              </w:rPr>
            </w:pPr>
            <w:r w:rsidRPr="00EA6552">
              <w:rPr>
                <w:color w:val="000000"/>
                <w:sz w:val="18"/>
                <w:szCs w:val="18"/>
                <w:lang w:eastAsia="en-CA"/>
              </w:rPr>
              <w:t>2,712,611</w:t>
            </w:r>
          </w:p>
        </w:tc>
        <w:tc>
          <w:tcPr>
            <w:tcW w:w="452" w:type="pct"/>
            <w:tcBorders>
              <w:top w:val="nil"/>
              <w:left w:val="nil"/>
              <w:bottom w:val="single" w:sz="4" w:space="0" w:color="auto"/>
              <w:right w:val="single" w:sz="4" w:space="0" w:color="auto"/>
            </w:tcBorders>
            <w:hideMark/>
          </w:tcPr>
          <w:p w14:paraId="34A1881C"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404" w:type="pct"/>
            <w:tcBorders>
              <w:top w:val="nil"/>
              <w:left w:val="nil"/>
              <w:bottom w:val="single" w:sz="4" w:space="0" w:color="auto"/>
              <w:right w:val="single" w:sz="4" w:space="0" w:color="auto"/>
            </w:tcBorders>
            <w:hideMark/>
          </w:tcPr>
          <w:p w14:paraId="33EF7822"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04E081A7" w14:textId="77777777" w:rsidR="00D10CFE" w:rsidRPr="00EA6552" w:rsidRDefault="00D10CFE" w:rsidP="000B73DD">
            <w:pPr>
              <w:jc w:val="right"/>
              <w:rPr>
                <w:color w:val="000000"/>
                <w:sz w:val="18"/>
                <w:szCs w:val="18"/>
                <w:lang w:eastAsia="en-CA"/>
              </w:rPr>
            </w:pPr>
            <w:r w:rsidRPr="00EA6552">
              <w:rPr>
                <w:color w:val="000000"/>
                <w:sz w:val="18"/>
                <w:szCs w:val="18"/>
                <w:lang w:eastAsia="en-CA"/>
              </w:rPr>
              <w:t>1,800,970</w:t>
            </w:r>
          </w:p>
        </w:tc>
        <w:tc>
          <w:tcPr>
            <w:tcW w:w="404" w:type="pct"/>
            <w:tcBorders>
              <w:top w:val="nil"/>
              <w:left w:val="single" w:sz="4" w:space="0" w:color="auto"/>
              <w:bottom w:val="single" w:sz="4" w:space="0" w:color="auto"/>
              <w:right w:val="single" w:sz="4" w:space="0" w:color="auto"/>
            </w:tcBorders>
          </w:tcPr>
          <w:p w14:paraId="33DA9A38" w14:textId="77777777" w:rsidR="00D10CFE" w:rsidRPr="00EA6552" w:rsidRDefault="00D10CFE" w:rsidP="000B73DD">
            <w:pPr>
              <w:jc w:val="right"/>
              <w:rPr>
                <w:color w:val="000000"/>
                <w:sz w:val="18"/>
                <w:szCs w:val="18"/>
                <w:lang w:eastAsia="en-CA"/>
              </w:rPr>
            </w:pPr>
          </w:p>
        </w:tc>
        <w:tc>
          <w:tcPr>
            <w:tcW w:w="461" w:type="pct"/>
            <w:tcBorders>
              <w:top w:val="single" w:sz="4" w:space="0" w:color="auto"/>
              <w:left w:val="nil"/>
              <w:bottom w:val="single" w:sz="4" w:space="0" w:color="auto"/>
              <w:right w:val="single" w:sz="4" w:space="0" w:color="auto"/>
            </w:tcBorders>
            <w:hideMark/>
          </w:tcPr>
          <w:p w14:paraId="645B12CF" w14:textId="77777777" w:rsidR="00D10CFE" w:rsidRPr="00EA6552" w:rsidRDefault="00D10CFE" w:rsidP="000B73DD">
            <w:pPr>
              <w:jc w:val="right"/>
              <w:rPr>
                <w:color w:val="000000"/>
                <w:sz w:val="18"/>
                <w:szCs w:val="18"/>
                <w:lang w:eastAsia="en-CA"/>
              </w:rPr>
            </w:pPr>
          </w:p>
        </w:tc>
        <w:tc>
          <w:tcPr>
            <w:tcW w:w="452" w:type="pct"/>
            <w:tcBorders>
              <w:top w:val="nil"/>
              <w:left w:val="single" w:sz="4" w:space="0" w:color="auto"/>
              <w:bottom w:val="single" w:sz="4" w:space="0" w:color="auto"/>
              <w:right w:val="single" w:sz="4" w:space="0" w:color="auto"/>
            </w:tcBorders>
          </w:tcPr>
          <w:p w14:paraId="14ED7F72" w14:textId="77777777" w:rsidR="00D10CFE" w:rsidRPr="00EA6552" w:rsidRDefault="00D10CFE" w:rsidP="000B73DD">
            <w:pPr>
              <w:jc w:val="right"/>
              <w:rPr>
                <w:color w:val="000000"/>
                <w:sz w:val="18"/>
                <w:szCs w:val="18"/>
                <w:lang w:eastAsia="en-CA"/>
              </w:rPr>
            </w:pPr>
            <w:r w:rsidRPr="00EA6552">
              <w:rPr>
                <w:color w:val="000000"/>
                <w:sz w:val="18"/>
                <w:szCs w:val="18"/>
                <w:lang w:eastAsia="en-CA"/>
              </w:rPr>
              <w:t>501,509</w:t>
            </w:r>
          </w:p>
        </w:tc>
        <w:tc>
          <w:tcPr>
            <w:tcW w:w="476" w:type="pct"/>
            <w:tcBorders>
              <w:top w:val="nil"/>
              <w:left w:val="nil"/>
              <w:bottom w:val="single" w:sz="4" w:space="0" w:color="auto"/>
              <w:right w:val="single" w:sz="4" w:space="0" w:color="auto"/>
            </w:tcBorders>
            <w:hideMark/>
          </w:tcPr>
          <w:p w14:paraId="763EEFA2" w14:textId="77777777" w:rsidR="00D10CFE" w:rsidRPr="00EA6552" w:rsidRDefault="00D10CFE" w:rsidP="000B73DD">
            <w:pPr>
              <w:jc w:val="center"/>
              <w:rPr>
                <w:color w:val="000000"/>
                <w:sz w:val="18"/>
                <w:szCs w:val="18"/>
                <w:lang w:eastAsia="en-CA"/>
              </w:rPr>
            </w:pPr>
            <w:r w:rsidRPr="00EA6552">
              <w:rPr>
                <w:color w:val="000000"/>
                <w:sz w:val="18"/>
                <w:szCs w:val="18"/>
                <w:lang w:eastAsia="en-CA"/>
              </w:rPr>
              <w:t>5,015,090</w:t>
            </w:r>
          </w:p>
        </w:tc>
      </w:tr>
      <w:tr w:rsidR="00D10CFE" w:rsidRPr="00EA6552" w14:paraId="67C8D867" w14:textId="77777777" w:rsidTr="000B73DD">
        <w:trPr>
          <w:trHeight w:val="53"/>
          <w:jc w:val="center"/>
        </w:trPr>
        <w:tc>
          <w:tcPr>
            <w:tcW w:w="284" w:type="pct"/>
            <w:tcBorders>
              <w:top w:val="single" w:sz="4" w:space="0" w:color="auto"/>
              <w:left w:val="single" w:sz="4" w:space="0" w:color="auto"/>
              <w:bottom w:val="single" w:sz="4" w:space="0" w:color="auto"/>
              <w:right w:val="single" w:sz="4" w:space="0" w:color="auto"/>
            </w:tcBorders>
            <w:hideMark/>
          </w:tcPr>
          <w:p w14:paraId="1E3FC56D" w14:textId="77777777" w:rsidR="00D10CFE" w:rsidRPr="00EA6552" w:rsidRDefault="00D10CFE" w:rsidP="000B73DD">
            <w:pPr>
              <w:jc w:val="left"/>
              <w:rPr>
                <w:color w:val="000000"/>
                <w:sz w:val="18"/>
                <w:szCs w:val="18"/>
                <w:lang w:eastAsia="en-CA"/>
              </w:rPr>
            </w:pPr>
            <w:r w:rsidRPr="00EA6552">
              <w:rPr>
                <w:color w:val="000000"/>
                <w:sz w:val="18"/>
                <w:szCs w:val="18"/>
                <w:lang w:eastAsia="en-CA"/>
              </w:rPr>
              <w:t>4.1.1</w:t>
            </w:r>
          </w:p>
        </w:tc>
        <w:tc>
          <w:tcPr>
            <w:tcW w:w="4240" w:type="pct"/>
            <w:gridSpan w:val="8"/>
            <w:tcBorders>
              <w:top w:val="single" w:sz="4" w:space="0" w:color="auto"/>
              <w:left w:val="nil"/>
              <w:bottom w:val="single" w:sz="4" w:space="0" w:color="auto"/>
              <w:right w:val="single" w:sz="4" w:space="0" w:color="auto"/>
            </w:tcBorders>
            <w:hideMark/>
          </w:tcPr>
          <w:p w14:paraId="0F85A132"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本协定下要完成的议定的</w:t>
            </w:r>
            <w:r w:rsidRPr="00EA6552">
              <w:rPr>
                <w:color w:val="000000"/>
                <w:sz w:val="16"/>
                <w:szCs w:val="16"/>
              </w:rPr>
              <w:t>HCFC-22</w:t>
            </w:r>
            <w:r w:rsidRPr="00EA6552">
              <w:rPr>
                <w:rFonts w:ascii="SimSun" w:hint="eastAsia"/>
                <w:noProof/>
                <w:color w:val="000000"/>
                <w:sz w:val="16"/>
                <w:szCs w:val="16"/>
              </w:rPr>
              <w:t>淘汰总量（</w:t>
            </w:r>
            <w:r w:rsidRPr="00EA6552">
              <w:rPr>
                <w:noProof/>
                <w:color w:val="000000"/>
                <w:sz w:val="16"/>
                <w:szCs w:val="16"/>
              </w:rPr>
              <w:t>ODP</w:t>
            </w:r>
            <w:r w:rsidRPr="00EA6552">
              <w:rPr>
                <w:rFonts w:ascii="SimSun" w:hint="eastAsia"/>
                <w:noProof/>
                <w:color w:val="000000"/>
                <w:sz w:val="16"/>
                <w:szCs w:val="16"/>
              </w:rPr>
              <w:t>吨）</w:t>
            </w:r>
          </w:p>
        </w:tc>
        <w:tc>
          <w:tcPr>
            <w:tcW w:w="476" w:type="pct"/>
            <w:tcBorders>
              <w:top w:val="single" w:sz="4" w:space="0" w:color="auto"/>
              <w:left w:val="single" w:sz="4" w:space="0" w:color="auto"/>
              <w:bottom w:val="single" w:sz="4" w:space="0" w:color="auto"/>
              <w:right w:val="single" w:sz="4" w:space="0" w:color="auto"/>
            </w:tcBorders>
            <w:hideMark/>
          </w:tcPr>
          <w:p w14:paraId="1485B04B" w14:textId="77777777" w:rsidR="00D10CFE" w:rsidRPr="00EA6552" w:rsidRDefault="00D10CFE" w:rsidP="000B73DD">
            <w:pPr>
              <w:jc w:val="right"/>
              <w:rPr>
                <w:color w:val="000000"/>
                <w:sz w:val="18"/>
                <w:szCs w:val="18"/>
                <w:lang w:eastAsia="en-CA"/>
              </w:rPr>
            </w:pPr>
            <w:r w:rsidRPr="00EA6552">
              <w:rPr>
                <w:color w:val="000000"/>
                <w:sz w:val="18"/>
                <w:szCs w:val="18"/>
                <w:lang w:eastAsia="en-CA"/>
              </w:rPr>
              <w:t>83.88</w:t>
            </w:r>
          </w:p>
        </w:tc>
      </w:tr>
      <w:tr w:rsidR="00D10CFE" w:rsidRPr="00EA6552" w14:paraId="19A0D2C7" w14:textId="77777777" w:rsidTr="000B73DD">
        <w:trPr>
          <w:trHeight w:val="116"/>
          <w:jc w:val="center"/>
        </w:trPr>
        <w:tc>
          <w:tcPr>
            <w:tcW w:w="284" w:type="pct"/>
            <w:tcBorders>
              <w:top w:val="nil"/>
              <w:left w:val="single" w:sz="4" w:space="0" w:color="auto"/>
              <w:bottom w:val="single" w:sz="4" w:space="0" w:color="auto"/>
              <w:right w:val="single" w:sz="4" w:space="0" w:color="auto"/>
            </w:tcBorders>
            <w:hideMark/>
          </w:tcPr>
          <w:p w14:paraId="1F22D93D" w14:textId="77777777" w:rsidR="00D10CFE" w:rsidRPr="00EA6552" w:rsidRDefault="00D10CFE" w:rsidP="000B73DD">
            <w:pPr>
              <w:jc w:val="left"/>
              <w:rPr>
                <w:color w:val="000000"/>
                <w:sz w:val="18"/>
                <w:szCs w:val="18"/>
                <w:lang w:eastAsia="en-CA"/>
              </w:rPr>
            </w:pPr>
            <w:r w:rsidRPr="00EA6552">
              <w:rPr>
                <w:color w:val="000000"/>
                <w:sz w:val="18"/>
                <w:szCs w:val="18"/>
                <w:lang w:eastAsia="en-CA"/>
              </w:rPr>
              <w:t>4.1.2</w:t>
            </w:r>
          </w:p>
        </w:tc>
        <w:tc>
          <w:tcPr>
            <w:tcW w:w="4240" w:type="pct"/>
            <w:gridSpan w:val="8"/>
            <w:tcBorders>
              <w:top w:val="single" w:sz="4" w:space="0" w:color="auto"/>
              <w:left w:val="nil"/>
              <w:bottom w:val="single" w:sz="4" w:space="0" w:color="auto"/>
              <w:right w:val="single" w:sz="4" w:space="0" w:color="auto"/>
            </w:tcBorders>
            <w:hideMark/>
          </w:tcPr>
          <w:p w14:paraId="16F4A944"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之前阶段要完成的</w:t>
            </w:r>
            <w:r w:rsidRPr="00EA6552">
              <w:rPr>
                <w:color w:val="000000"/>
                <w:sz w:val="16"/>
                <w:szCs w:val="16"/>
              </w:rPr>
              <w:t>HCFC-22</w:t>
            </w:r>
            <w:r w:rsidRPr="00EA6552">
              <w:rPr>
                <w:rFonts w:ascii="SimSun" w:hint="eastAsia"/>
                <w:noProof/>
                <w:color w:val="000000"/>
                <w:sz w:val="16"/>
                <w:szCs w:val="16"/>
              </w:rPr>
              <w:t>淘汰量（</w:t>
            </w:r>
            <w:r w:rsidRPr="00EA6552">
              <w:rPr>
                <w:noProof/>
                <w:color w:val="000000"/>
                <w:sz w:val="16"/>
                <w:szCs w:val="16"/>
              </w:rPr>
              <w:t>ODP</w:t>
            </w:r>
            <w:r w:rsidRPr="00EA6552">
              <w:rPr>
                <w:rFonts w:ascii="SimSun" w:hint="eastAsia"/>
                <w:noProof/>
                <w:color w:val="000000"/>
                <w:sz w:val="16"/>
                <w:szCs w:val="16"/>
              </w:rPr>
              <w:t>吨）</w:t>
            </w:r>
          </w:p>
        </w:tc>
        <w:tc>
          <w:tcPr>
            <w:tcW w:w="476" w:type="pct"/>
            <w:tcBorders>
              <w:top w:val="nil"/>
              <w:left w:val="single" w:sz="4" w:space="0" w:color="auto"/>
              <w:bottom w:val="single" w:sz="4" w:space="0" w:color="auto"/>
              <w:right w:val="single" w:sz="4" w:space="0" w:color="auto"/>
            </w:tcBorders>
            <w:hideMark/>
          </w:tcPr>
          <w:p w14:paraId="430E60B5" w14:textId="77777777" w:rsidR="00D10CFE" w:rsidRPr="00EA6552" w:rsidRDefault="00D10CFE" w:rsidP="000B73DD">
            <w:pPr>
              <w:jc w:val="right"/>
              <w:rPr>
                <w:color w:val="000000"/>
                <w:sz w:val="18"/>
                <w:szCs w:val="18"/>
                <w:lang w:eastAsia="en-CA"/>
              </w:rPr>
            </w:pPr>
            <w:r w:rsidRPr="00EA6552">
              <w:rPr>
                <w:color w:val="000000"/>
                <w:sz w:val="18"/>
                <w:szCs w:val="18"/>
                <w:lang w:eastAsia="en-CA"/>
              </w:rPr>
              <w:t>25.44</w:t>
            </w:r>
          </w:p>
        </w:tc>
      </w:tr>
      <w:tr w:rsidR="00D10CFE" w:rsidRPr="00EA6552" w14:paraId="28058D37" w14:textId="77777777" w:rsidTr="000B73DD">
        <w:trPr>
          <w:trHeight w:val="98"/>
          <w:jc w:val="center"/>
        </w:trPr>
        <w:tc>
          <w:tcPr>
            <w:tcW w:w="284" w:type="pct"/>
            <w:tcBorders>
              <w:top w:val="nil"/>
              <w:left w:val="single" w:sz="4" w:space="0" w:color="auto"/>
              <w:bottom w:val="single" w:sz="4" w:space="0" w:color="auto"/>
              <w:right w:val="single" w:sz="4" w:space="0" w:color="auto"/>
            </w:tcBorders>
            <w:hideMark/>
          </w:tcPr>
          <w:p w14:paraId="49C2D9A9" w14:textId="77777777" w:rsidR="00D10CFE" w:rsidRPr="00EA6552" w:rsidRDefault="00D10CFE" w:rsidP="000B73DD">
            <w:pPr>
              <w:jc w:val="left"/>
              <w:rPr>
                <w:color w:val="000000"/>
                <w:sz w:val="18"/>
                <w:szCs w:val="18"/>
                <w:lang w:eastAsia="en-CA"/>
              </w:rPr>
            </w:pPr>
            <w:r w:rsidRPr="00EA6552">
              <w:rPr>
                <w:color w:val="000000"/>
                <w:sz w:val="18"/>
                <w:szCs w:val="18"/>
                <w:lang w:eastAsia="en-CA"/>
              </w:rPr>
              <w:t>4.1.3</w:t>
            </w:r>
          </w:p>
        </w:tc>
        <w:tc>
          <w:tcPr>
            <w:tcW w:w="4240" w:type="pct"/>
            <w:gridSpan w:val="8"/>
            <w:tcBorders>
              <w:top w:val="single" w:sz="4" w:space="0" w:color="auto"/>
              <w:left w:val="nil"/>
              <w:bottom w:val="single" w:sz="4" w:space="0" w:color="auto"/>
              <w:right w:val="single" w:sz="4" w:space="0" w:color="auto"/>
            </w:tcBorders>
            <w:vAlign w:val="center"/>
            <w:hideMark/>
          </w:tcPr>
          <w:p w14:paraId="5324F92B" w14:textId="77777777" w:rsidR="00D10CFE" w:rsidRPr="00EA6552" w:rsidRDefault="00D10CFE" w:rsidP="000B73DD">
            <w:pPr>
              <w:jc w:val="left"/>
              <w:rPr>
                <w:color w:val="000000"/>
                <w:sz w:val="18"/>
                <w:szCs w:val="18"/>
              </w:rPr>
            </w:pPr>
            <w:r w:rsidRPr="00EA6552">
              <w:rPr>
                <w:rFonts w:ascii="SimSun" w:hint="eastAsia"/>
                <w:noProof/>
                <w:sz w:val="16"/>
                <w:szCs w:val="16"/>
              </w:rPr>
              <w:t>剩余的符合资助条件的</w:t>
            </w:r>
            <w:r w:rsidRPr="00EA6552">
              <w:rPr>
                <w:color w:val="000000"/>
                <w:sz w:val="16"/>
                <w:szCs w:val="16"/>
              </w:rPr>
              <w:t>HCFC-22</w:t>
            </w:r>
            <w:r w:rsidRPr="00EA6552">
              <w:rPr>
                <w:rFonts w:ascii="SimSun" w:hint="eastAsia"/>
                <w:noProof/>
                <w:sz w:val="16"/>
                <w:szCs w:val="16"/>
              </w:rPr>
              <w:t>消费量（</w:t>
            </w:r>
            <w:r w:rsidRPr="00EA6552">
              <w:rPr>
                <w:noProof/>
                <w:sz w:val="16"/>
                <w:szCs w:val="16"/>
              </w:rPr>
              <w:t>ODP</w:t>
            </w:r>
            <w:r w:rsidRPr="00EA6552">
              <w:rPr>
                <w:rFonts w:ascii="SimSun" w:hint="eastAsia"/>
                <w:noProof/>
                <w:sz w:val="16"/>
                <w:szCs w:val="16"/>
              </w:rPr>
              <w:t>吨）</w:t>
            </w:r>
          </w:p>
        </w:tc>
        <w:tc>
          <w:tcPr>
            <w:tcW w:w="476" w:type="pct"/>
            <w:tcBorders>
              <w:top w:val="nil"/>
              <w:left w:val="single" w:sz="4" w:space="0" w:color="auto"/>
              <w:bottom w:val="single" w:sz="4" w:space="0" w:color="auto"/>
              <w:right w:val="single" w:sz="4" w:space="0" w:color="auto"/>
            </w:tcBorders>
            <w:hideMark/>
          </w:tcPr>
          <w:p w14:paraId="4C77B91E"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r>
      <w:tr w:rsidR="00D10CFE" w:rsidRPr="00EA6552" w14:paraId="28A3ED29" w14:textId="77777777" w:rsidTr="000B73DD">
        <w:trPr>
          <w:trHeight w:val="89"/>
          <w:jc w:val="center"/>
        </w:trPr>
        <w:tc>
          <w:tcPr>
            <w:tcW w:w="284" w:type="pct"/>
            <w:tcBorders>
              <w:top w:val="nil"/>
              <w:left w:val="single" w:sz="4" w:space="0" w:color="auto"/>
              <w:bottom w:val="single" w:sz="4" w:space="0" w:color="auto"/>
              <w:right w:val="single" w:sz="4" w:space="0" w:color="auto"/>
            </w:tcBorders>
            <w:hideMark/>
          </w:tcPr>
          <w:p w14:paraId="78073E3C" w14:textId="77777777" w:rsidR="00D10CFE" w:rsidRPr="00EA6552" w:rsidRDefault="00D10CFE" w:rsidP="000B73DD">
            <w:pPr>
              <w:jc w:val="left"/>
              <w:rPr>
                <w:color w:val="000000"/>
                <w:sz w:val="18"/>
                <w:szCs w:val="18"/>
                <w:lang w:eastAsia="en-CA"/>
              </w:rPr>
            </w:pPr>
            <w:r w:rsidRPr="00EA6552">
              <w:rPr>
                <w:color w:val="000000"/>
                <w:sz w:val="18"/>
                <w:szCs w:val="18"/>
                <w:lang w:eastAsia="en-CA"/>
              </w:rPr>
              <w:t>4.2.1</w:t>
            </w:r>
          </w:p>
        </w:tc>
        <w:tc>
          <w:tcPr>
            <w:tcW w:w="4240" w:type="pct"/>
            <w:gridSpan w:val="8"/>
            <w:tcBorders>
              <w:top w:val="single" w:sz="4" w:space="0" w:color="auto"/>
              <w:left w:val="nil"/>
              <w:bottom w:val="single" w:sz="4" w:space="0" w:color="auto"/>
              <w:right w:val="single" w:sz="4" w:space="0" w:color="auto"/>
            </w:tcBorders>
            <w:hideMark/>
          </w:tcPr>
          <w:p w14:paraId="48EB7A09"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本协定下要完成的议定的</w:t>
            </w:r>
            <w:r w:rsidRPr="00EA6552">
              <w:rPr>
                <w:color w:val="000000"/>
                <w:sz w:val="16"/>
                <w:szCs w:val="16"/>
              </w:rPr>
              <w:t>HCFC-123</w:t>
            </w:r>
            <w:r w:rsidRPr="00EA6552">
              <w:rPr>
                <w:rFonts w:ascii="SimSun" w:hint="eastAsia"/>
                <w:noProof/>
                <w:color w:val="000000"/>
                <w:sz w:val="16"/>
                <w:szCs w:val="16"/>
              </w:rPr>
              <w:t>淘汰总量（</w:t>
            </w:r>
            <w:r w:rsidRPr="00EA6552">
              <w:rPr>
                <w:noProof/>
                <w:color w:val="000000"/>
                <w:sz w:val="16"/>
                <w:szCs w:val="16"/>
              </w:rPr>
              <w:t>ODP</w:t>
            </w:r>
            <w:r w:rsidRPr="00EA6552">
              <w:rPr>
                <w:rFonts w:ascii="SimSun" w:hint="eastAsia"/>
                <w:noProof/>
                <w:color w:val="000000"/>
                <w:sz w:val="16"/>
                <w:szCs w:val="16"/>
              </w:rPr>
              <w:t>吨）</w:t>
            </w:r>
          </w:p>
        </w:tc>
        <w:tc>
          <w:tcPr>
            <w:tcW w:w="476" w:type="pct"/>
            <w:tcBorders>
              <w:top w:val="nil"/>
              <w:left w:val="single" w:sz="4" w:space="0" w:color="auto"/>
              <w:bottom w:val="single" w:sz="4" w:space="0" w:color="auto"/>
              <w:right w:val="single" w:sz="4" w:space="0" w:color="auto"/>
            </w:tcBorders>
            <w:hideMark/>
          </w:tcPr>
          <w:p w14:paraId="0CB57707" w14:textId="77777777" w:rsidR="00D10CFE" w:rsidRPr="00EA6552" w:rsidRDefault="00D10CFE" w:rsidP="000B73DD">
            <w:pPr>
              <w:jc w:val="right"/>
              <w:rPr>
                <w:color w:val="000000"/>
                <w:sz w:val="18"/>
                <w:szCs w:val="18"/>
                <w:lang w:eastAsia="en-CA"/>
              </w:rPr>
            </w:pPr>
            <w:r w:rsidRPr="00EA6552">
              <w:rPr>
                <w:color w:val="000000"/>
                <w:sz w:val="18"/>
                <w:szCs w:val="18"/>
                <w:lang w:eastAsia="en-CA"/>
              </w:rPr>
              <w:t>1.70</w:t>
            </w:r>
          </w:p>
        </w:tc>
      </w:tr>
      <w:tr w:rsidR="00D10CFE" w:rsidRPr="00EA6552" w14:paraId="59179D97" w14:textId="77777777" w:rsidTr="000B73DD">
        <w:trPr>
          <w:trHeight w:val="71"/>
          <w:jc w:val="center"/>
        </w:trPr>
        <w:tc>
          <w:tcPr>
            <w:tcW w:w="284" w:type="pct"/>
            <w:tcBorders>
              <w:top w:val="nil"/>
              <w:left w:val="single" w:sz="4" w:space="0" w:color="auto"/>
              <w:bottom w:val="single" w:sz="4" w:space="0" w:color="auto"/>
              <w:right w:val="single" w:sz="4" w:space="0" w:color="auto"/>
            </w:tcBorders>
            <w:hideMark/>
          </w:tcPr>
          <w:p w14:paraId="33CDF86A" w14:textId="77777777" w:rsidR="00D10CFE" w:rsidRPr="00EA6552" w:rsidRDefault="00D10CFE" w:rsidP="000B73DD">
            <w:pPr>
              <w:jc w:val="left"/>
              <w:rPr>
                <w:color w:val="000000"/>
                <w:sz w:val="18"/>
                <w:szCs w:val="18"/>
                <w:lang w:eastAsia="en-CA"/>
              </w:rPr>
            </w:pPr>
            <w:r w:rsidRPr="00EA6552">
              <w:rPr>
                <w:color w:val="000000"/>
                <w:sz w:val="18"/>
                <w:szCs w:val="18"/>
                <w:lang w:eastAsia="en-CA"/>
              </w:rPr>
              <w:t>4.2.2</w:t>
            </w:r>
          </w:p>
        </w:tc>
        <w:tc>
          <w:tcPr>
            <w:tcW w:w="4240" w:type="pct"/>
            <w:gridSpan w:val="8"/>
            <w:tcBorders>
              <w:top w:val="single" w:sz="4" w:space="0" w:color="auto"/>
              <w:left w:val="nil"/>
              <w:bottom w:val="single" w:sz="4" w:space="0" w:color="auto"/>
              <w:right w:val="single" w:sz="4" w:space="0" w:color="auto"/>
            </w:tcBorders>
            <w:hideMark/>
          </w:tcPr>
          <w:p w14:paraId="7FBFCF06"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之前阶段要完成的</w:t>
            </w:r>
            <w:r w:rsidRPr="00EA6552">
              <w:rPr>
                <w:color w:val="000000"/>
                <w:sz w:val="16"/>
                <w:szCs w:val="16"/>
              </w:rPr>
              <w:t>HCFC-123</w:t>
            </w:r>
            <w:r w:rsidRPr="00EA6552">
              <w:rPr>
                <w:rFonts w:ascii="SimSun" w:hint="eastAsia"/>
                <w:noProof/>
                <w:color w:val="000000"/>
                <w:sz w:val="16"/>
                <w:szCs w:val="16"/>
              </w:rPr>
              <w:t>淘汰量（</w:t>
            </w:r>
            <w:r w:rsidRPr="00EA6552">
              <w:rPr>
                <w:noProof/>
                <w:color w:val="000000"/>
                <w:sz w:val="16"/>
                <w:szCs w:val="16"/>
              </w:rPr>
              <w:t>ODP</w:t>
            </w:r>
            <w:r w:rsidRPr="00EA6552">
              <w:rPr>
                <w:rFonts w:ascii="SimSun" w:hint="eastAsia"/>
                <w:noProof/>
                <w:color w:val="000000"/>
                <w:sz w:val="16"/>
                <w:szCs w:val="16"/>
              </w:rPr>
              <w:t>吨）</w:t>
            </w:r>
          </w:p>
        </w:tc>
        <w:tc>
          <w:tcPr>
            <w:tcW w:w="476" w:type="pct"/>
            <w:tcBorders>
              <w:top w:val="nil"/>
              <w:left w:val="single" w:sz="4" w:space="0" w:color="auto"/>
              <w:bottom w:val="single" w:sz="4" w:space="0" w:color="auto"/>
              <w:right w:val="single" w:sz="4" w:space="0" w:color="auto"/>
            </w:tcBorders>
            <w:hideMark/>
          </w:tcPr>
          <w:p w14:paraId="7C76152F"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r>
      <w:tr w:rsidR="00D10CFE" w:rsidRPr="00EA6552" w14:paraId="2785B149" w14:textId="77777777" w:rsidTr="000B73DD">
        <w:trPr>
          <w:trHeight w:val="134"/>
          <w:jc w:val="center"/>
        </w:trPr>
        <w:tc>
          <w:tcPr>
            <w:tcW w:w="284" w:type="pct"/>
            <w:tcBorders>
              <w:top w:val="nil"/>
              <w:left w:val="single" w:sz="4" w:space="0" w:color="auto"/>
              <w:bottom w:val="single" w:sz="4" w:space="0" w:color="auto"/>
              <w:right w:val="single" w:sz="4" w:space="0" w:color="auto"/>
            </w:tcBorders>
            <w:hideMark/>
          </w:tcPr>
          <w:p w14:paraId="7A058AE2" w14:textId="77777777" w:rsidR="00D10CFE" w:rsidRPr="00EA6552" w:rsidRDefault="00D10CFE" w:rsidP="000B73DD">
            <w:pPr>
              <w:jc w:val="left"/>
              <w:rPr>
                <w:color w:val="000000"/>
                <w:sz w:val="18"/>
                <w:szCs w:val="18"/>
                <w:lang w:eastAsia="en-CA"/>
              </w:rPr>
            </w:pPr>
            <w:r w:rsidRPr="00EA6552">
              <w:rPr>
                <w:color w:val="000000"/>
                <w:sz w:val="18"/>
                <w:szCs w:val="18"/>
                <w:lang w:eastAsia="en-CA"/>
              </w:rPr>
              <w:t>4.2.3</w:t>
            </w:r>
          </w:p>
        </w:tc>
        <w:tc>
          <w:tcPr>
            <w:tcW w:w="4240" w:type="pct"/>
            <w:gridSpan w:val="8"/>
            <w:tcBorders>
              <w:top w:val="single" w:sz="4" w:space="0" w:color="auto"/>
              <w:left w:val="nil"/>
              <w:bottom w:val="single" w:sz="4" w:space="0" w:color="auto"/>
              <w:right w:val="single" w:sz="4" w:space="0" w:color="auto"/>
            </w:tcBorders>
            <w:hideMark/>
          </w:tcPr>
          <w:p w14:paraId="41AE08EC" w14:textId="77777777" w:rsidR="00D10CFE" w:rsidRPr="00EA6552" w:rsidRDefault="00D10CFE" w:rsidP="000B73DD">
            <w:pPr>
              <w:jc w:val="left"/>
              <w:rPr>
                <w:color w:val="000000"/>
                <w:sz w:val="18"/>
                <w:szCs w:val="18"/>
              </w:rPr>
            </w:pPr>
            <w:r w:rsidRPr="00EA6552">
              <w:rPr>
                <w:rFonts w:ascii="SimSun" w:hint="eastAsia"/>
                <w:noProof/>
                <w:color w:val="000000"/>
                <w:sz w:val="16"/>
                <w:szCs w:val="16"/>
              </w:rPr>
              <w:t>剩余符合资助条件的</w:t>
            </w:r>
            <w:r w:rsidRPr="00EA6552">
              <w:rPr>
                <w:color w:val="000000"/>
                <w:sz w:val="16"/>
                <w:szCs w:val="16"/>
              </w:rPr>
              <w:t>HCFC-123</w:t>
            </w:r>
            <w:r w:rsidRPr="00EA6552">
              <w:rPr>
                <w:rFonts w:ascii="SimSun" w:hint="eastAsia"/>
                <w:noProof/>
                <w:color w:val="000000"/>
                <w:sz w:val="16"/>
                <w:szCs w:val="16"/>
              </w:rPr>
              <w:t>消费量（</w:t>
            </w:r>
            <w:r w:rsidRPr="00EA6552">
              <w:rPr>
                <w:noProof/>
                <w:color w:val="000000"/>
                <w:sz w:val="16"/>
                <w:szCs w:val="16"/>
              </w:rPr>
              <w:t>ODP</w:t>
            </w:r>
            <w:r w:rsidRPr="00EA6552">
              <w:rPr>
                <w:rFonts w:ascii="SimSun" w:hint="eastAsia"/>
                <w:noProof/>
                <w:color w:val="000000"/>
                <w:sz w:val="16"/>
                <w:szCs w:val="16"/>
              </w:rPr>
              <w:t>吨）</w:t>
            </w:r>
          </w:p>
        </w:tc>
        <w:tc>
          <w:tcPr>
            <w:tcW w:w="476" w:type="pct"/>
            <w:tcBorders>
              <w:top w:val="nil"/>
              <w:left w:val="single" w:sz="4" w:space="0" w:color="auto"/>
              <w:bottom w:val="single" w:sz="4" w:space="0" w:color="auto"/>
              <w:right w:val="single" w:sz="4" w:space="0" w:color="auto"/>
            </w:tcBorders>
            <w:hideMark/>
          </w:tcPr>
          <w:p w14:paraId="4C991349"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r>
      <w:tr w:rsidR="00D10CFE" w:rsidRPr="00EA6552" w14:paraId="21B54771" w14:textId="77777777" w:rsidTr="000B73DD">
        <w:trPr>
          <w:trHeight w:val="53"/>
          <w:jc w:val="center"/>
        </w:trPr>
        <w:tc>
          <w:tcPr>
            <w:tcW w:w="284" w:type="pct"/>
            <w:tcBorders>
              <w:top w:val="nil"/>
              <w:left w:val="single" w:sz="4" w:space="0" w:color="auto"/>
              <w:bottom w:val="single" w:sz="4" w:space="0" w:color="auto"/>
              <w:right w:val="single" w:sz="4" w:space="0" w:color="auto"/>
            </w:tcBorders>
            <w:hideMark/>
          </w:tcPr>
          <w:p w14:paraId="4EEF0839" w14:textId="77777777" w:rsidR="00D10CFE" w:rsidRPr="00EA6552" w:rsidRDefault="00D10CFE" w:rsidP="000B73DD">
            <w:pPr>
              <w:jc w:val="left"/>
              <w:rPr>
                <w:color w:val="000000"/>
                <w:sz w:val="18"/>
                <w:szCs w:val="18"/>
                <w:lang w:eastAsia="en-CA"/>
              </w:rPr>
            </w:pPr>
            <w:r w:rsidRPr="00EA6552">
              <w:rPr>
                <w:color w:val="000000"/>
                <w:sz w:val="18"/>
                <w:szCs w:val="18"/>
                <w:lang w:eastAsia="en-CA"/>
              </w:rPr>
              <w:t>4.3.1</w:t>
            </w:r>
          </w:p>
        </w:tc>
        <w:tc>
          <w:tcPr>
            <w:tcW w:w="4240" w:type="pct"/>
            <w:gridSpan w:val="8"/>
            <w:tcBorders>
              <w:top w:val="single" w:sz="4" w:space="0" w:color="auto"/>
              <w:left w:val="nil"/>
              <w:bottom w:val="single" w:sz="4" w:space="0" w:color="auto"/>
              <w:right w:val="single" w:sz="4" w:space="0" w:color="auto"/>
            </w:tcBorders>
            <w:vAlign w:val="center"/>
            <w:hideMark/>
          </w:tcPr>
          <w:p w14:paraId="431B5038" w14:textId="77777777" w:rsidR="00D10CFE" w:rsidRPr="00EA6552" w:rsidRDefault="00D10CFE" w:rsidP="000B73DD">
            <w:pPr>
              <w:jc w:val="left"/>
              <w:rPr>
                <w:color w:val="000000"/>
                <w:sz w:val="18"/>
                <w:szCs w:val="18"/>
              </w:rPr>
            </w:pPr>
            <w:r w:rsidRPr="00EA6552">
              <w:rPr>
                <w:rFonts w:ascii="SimSun" w:hint="eastAsia"/>
                <w:noProof/>
                <w:sz w:val="16"/>
                <w:szCs w:val="16"/>
              </w:rPr>
              <w:t>本协定下要完成的议定的预混</w:t>
            </w:r>
            <w:r w:rsidRPr="00EA6552">
              <w:rPr>
                <w:rFonts w:ascii="SimSun"/>
                <w:noProof/>
                <w:sz w:val="16"/>
                <w:szCs w:val="16"/>
              </w:rPr>
              <w:t>多元醇中所含</w:t>
            </w:r>
            <w:r w:rsidRPr="00EA6552">
              <w:rPr>
                <w:noProof/>
                <w:sz w:val="16"/>
                <w:szCs w:val="16"/>
              </w:rPr>
              <w:t>HCFC-14</w:t>
            </w:r>
            <w:r w:rsidRPr="00EA6552">
              <w:rPr>
                <w:rFonts w:hint="eastAsia"/>
                <w:noProof/>
                <w:sz w:val="16"/>
                <w:szCs w:val="16"/>
              </w:rPr>
              <w:t>1</w:t>
            </w:r>
            <w:r w:rsidRPr="00EA6552">
              <w:rPr>
                <w:noProof/>
                <w:sz w:val="16"/>
                <w:szCs w:val="16"/>
              </w:rPr>
              <w:t>b</w:t>
            </w:r>
            <w:r w:rsidRPr="00EA6552">
              <w:rPr>
                <w:rFonts w:ascii="SimSun" w:hint="eastAsia"/>
                <w:noProof/>
                <w:sz w:val="16"/>
                <w:szCs w:val="16"/>
              </w:rPr>
              <w:t>淘汰总量（</w:t>
            </w:r>
            <w:r w:rsidRPr="00EA6552">
              <w:rPr>
                <w:noProof/>
                <w:sz w:val="16"/>
                <w:szCs w:val="16"/>
              </w:rPr>
              <w:t>ODP</w:t>
            </w:r>
            <w:r w:rsidRPr="00EA6552">
              <w:rPr>
                <w:rFonts w:ascii="SimSun" w:hint="eastAsia"/>
                <w:noProof/>
                <w:sz w:val="16"/>
                <w:szCs w:val="16"/>
              </w:rPr>
              <w:t>吨）</w:t>
            </w:r>
          </w:p>
        </w:tc>
        <w:tc>
          <w:tcPr>
            <w:tcW w:w="476" w:type="pct"/>
            <w:tcBorders>
              <w:top w:val="nil"/>
              <w:left w:val="single" w:sz="4" w:space="0" w:color="auto"/>
              <w:bottom w:val="single" w:sz="4" w:space="0" w:color="auto"/>
              <w:right w:val="single" w:sz="4" w:space="0" w:color="auto"/>
            </w:tcBorders>
            <w:hideMark/>
          </w:tcPr>
          <w:p w14:paraId="09E14233" w14:textId="77777777" w:rsidR="00D10CFE" w:rsidRPr="00EA6552" w:rsidRDefault="00D10CFE" w:rsidP="000B73DD">
            <w:pPr>
              <w:jc w:val="right"/>
              <w:rPr>
                <w:color w:val="000000"/>
                <w:sz w:val="18"/>
                <w:szCs w:val="18"/>
                <w:lang w:eastAsia="en-CA"/>
              </w:rPr>
            </w:pPr>
            <w:r w:rsidRPr="00EA6552">
              <w:rPr>
                <w:color w:val="000000"/>
                <w:sz w:val="18"/>
                <w:szCs w:val="18"/>
                <w:lang w:eastAsia="en-CA"/>
              </w:rPr>
              <w:t>7.70</w:t>
            </w:r>
          </w:p>
        </w:tc>
      </w:tr>
      <w:tr w:rsidR="00D10CFE" w:rsidRPr="00EA6552" w14:paraId="4B64097C" w14:textId="77777777" w:rsidTr="000B73DD">
        <w:trPr>
          <w:trHeight w:val="107"/>
          <w:jc w:val="center"/>
        </w:trPr>
        <w:tc>
          <w:tcPr>
            <w:tcW w:w="284" w:type="pct"/>
            <w:tcBorders>
              <w:top w:val="nil"/>
              <w:left w:val="single" w:sz="4" w:space="0" w:color="auto"/>
              <w:bottom w:val="single" w:sz="4" w:space="0" w:color="auto"/>
              <w:right w:val="single" w:sz="4" w:space="0" w:color="auto"/>
            </w:tcBorders>
            <w:hideMark/>
          </w:tcPr>
          <w:p w14:paraId="42827445" w14:textId="77777777" w:rsidR="00D10CFE" w:rsidRPr="00EA6552" w:rsidRDefault="00D10CFE" w:rsidP="000B73DD">
            <w:pPr>
              <w:jc w:val="left"/>
              <w:rPr>
                <w:color w:val="000000"/>
                <w:sz w:val="18"/>
                <w:szCs w:val="18"/>
                <w:lang w:eastAsia="en-CA"/>
              </w:rPr>
            </w:pPr>
            <w:r w:rsidRPr="00EA6552">
              <w:rPr>
                <w:color w:val="000000"/>
                <w:sz w:val="18"/>
                <w:szCs w:val="18"/>
                <w:lang w:eastAsia="en-CA"/>
              </w:rPr>
              <w:t>4.3.2</w:t>
            </w:r>
          </w:p>
        </w:tc>
        <w:tc>
          <w:tcPr>
            <w:tcW w:w="4240" w:type="pct"/>
            <w:gridSpan w:val="8"/>
            <w:tcBorders>
              <w:top w:val="single" w:sz="4" w:space="0" w:color="auto"/>
              <w:left w:val="nil"/>
              <w:bottom w:val="single" w:sz="4" w:space="0" w:color="auto"/>
              <w:right w:val="single" w:sz="4" w:space="0" w:color="auto"/>
            </w:tcBorders>
            <w:vAlign w:val="center"/>
            <w:hideMark/>
          </w:tcPr>
          <w:p w14:paraId="21B35A14" w14:textId="77777777" w:rsidR="00D10CFE" w:rsidRPr="00EA6552" w:rsidRDefault="00D10CFE" w:rsidP="000B73DD">
            <w:pPr>
              <w:jc w:val="left"/>
              <w:rPr>
                <w:color w:val="000000"/>
                <w:sz w:val="18"/>
                <w:szCs w:val="18"/>
              </w:rPr>
            </w:pPr>
            <w:r w:rsidRPr="00EA6552">
              <w:rPr>
                <w:rFonts w:ascii="SimSun" w:hint="eastAsia"/>
                <w:noProof/>
                <w:sz w:val="16"/>
                <w:szCs w:val="16"/>
              </w:rPr>
              <w:t>之前阶段要完成的预混</w:t>
            </w:r>
            <w:r w:rsidRPr="00EA6552">
              <w:rPr>
                <w:rFonts w:ascii="SimSun"/>
                <w:noProof/>
                <w:sz w:val="16"/>
                <w:szCs w:val="16"/>
              </w:rPr>
              <w:t>多元醇中所含</w:t>
            </w:r>
            <w:r w:rsidRPr="00EA6552">
              <w:rPr>
                <w:noProof/>
                <w:sz w:val="16"/>
                <w:szCs w:val="16"/>
              </w:rPr>
              <w:t>HCFC-14</w:t>
            </w:r>
            <w:r w:rsidRPr="00EA6552">
              <w:rPr>
                <w:rFonts w:hint="eastAsia"/>
                <w:noProof/>
                <w:sz w:val="16"/>
                <w:szCs w:val="16"/>
              </w:rPr>
              <w:t>1</w:t>
            </w:r>
            <w:r w:rsidRPr="00EA6552">
              <w:rPr>
                <w:noProof/>
                <w:sz w:val="16"/>
                <w:szCs w:val="16"/>
              </w:rPr>
              <w:t>b</w:t>
            </w:r>
            <w:r w:rsidRPr="00EA6552">
              <w:rPr>
                <w:rFonts w:ascii="SimSun" w:hint="eastAsia"/>
                <w:noProof/>
                <w:sz w:val="16"/>
                <w:szCs w:val="16"/>
              </w:rPr>
              <w:t>淘汰量（</w:t>
            </w:r>
            <w:r w:rsidRPr="00EA6552">
              <w:rPr>
                <w:noProof/>
                <w:sz w:val="16"/>
                <w:szCs w:val="16"/>
              </w:rPr>
              <w:t>ODP</w:t>
            </w:r>
            <w:r w:rsidRPr="00EA6552">
              <w:rPr>
                <w:rFonts w:ascii="SimSun" w:hint="eastAsia"/>
                <w:noProof/>
                <w:sz w:val="16"/>
                <w:szCs w:val="16"/>
              </w:rPr>
              <w:t>吨）</w:t>
            </w:r>
          </w:p>
        </w:tc>
        <w:tc>
          <w:tcPr>
            <w:tcW w:w="476" w:type="pct"/>
            <w:tcBorders>
              <w:top w:val="nil"/>
              <w:left w:val="single" w:sz="4" w:space="0" w:color="auto"/>
              <w:bottom w:val="single" w:sz="4" w:space="0" w:color="auto"/>
              <w:right w:val="single" w:sz="4" w:space="0" w:color="auto"/>
            </w:tcBorders>
            <w:hideMark/>
          </w:tcPr>
          <w:p w14:paraId="78937107" w14:textId="77777777" w:rsidR="00D10CFE" w:rsidRPr="00EA6552" w:rsidRDefault="00D10CFE" w:rsidP="000B73DD">
            <w:pPr>
              <w:jc w:val="right"/>
              <w:rPr>
                <w:color w:val="000000"/>
                <w:sz w:val="18"/>
                <w:szCs w:val="18"/>
                <w:lang w:eastAsia="en-CA"/>
              </w:rPr>
            </w:pPr>
            <w:r w:rsidRPr="00EA6552">
              <w:rPr>
                <w:color w:val="000000"/>
                <w:sz w:val="18"/>
                <w:szCs w:val="18"/>
                <w:lang w:eastAsia="en-CA"/>
              </w:rPr>
              <w:t>44.15</w:t>
            </w:r>
          </w:p>
        </w:tc>
      </w:tr>
      <w:tr w:rsidR="00D10CFE" w:rsidRPr="00EA6552" w14:paraId="5B0B3DF7" w14:textId="77777777" w:rsidTr="000B73DD">
        <w:trPr>
          <w:trHeight w:val="98"/>
          <w:jc w:val="center"/>
        </w:trPr>
        <w:tc>
          <w:tcPr>
            <w:tcW w:w="284" w:type="pct"/>
            <w:tcBorders>
              <w:top w:val="single" w:sz="4" w:space="0" w:color="auto"/>
              <w:left w:val="single" w:sz="4" w:space="0" w:color="auto"/>
              <w:bottom w:val="single" w:sz="4" w:space="0" w:color="auto"/>
              <w:right w:val="single" w:sz="4" w:space="0" w:color="auto"/>
            </w:tcBorders>
            <w:hideMark/>
          </w:tcPr>
          <w:p w14:paraId="57CCC245" w14:textId="77777777" w:rsidR="00D10CFE" w:rsidRPr="00EA6552" w:rsidRDefault="00D10CFE" w:rsidP="000B73DD">
            <w:pPr>
              <w:jc w:val="left"/>
              <w:rPr>
                <w:color w:val="000000"/>
                <w:sz w:val="18"/>
                <w:szCs w:val="18"/>
                <w:lang w:eastAsia="en-CA"/>
              </w:rPr>
            </w:pPr>
            <w:r w:rsidRPr="00EA6552">
              <w:rPr>
                <w:color w:val="000000"/>
                <w:sz w:val="18"/>
                <w:szCs w:val="18"/>
                <w:lang w:eastAsia="en-CA"/>
              </w:rPr>
              <w:t>4.3.3</w:t>
            </w:r>
          </w:p>
        </w:tc>
        <w:tc>
          <w:tcPr>
            <w:tcW w:w="4240" w:type="pct"/>
            <w:gridSpan w:val="8"/>
            <w:tcBorders>
              <w:top w:val="single" w:sz="4" w:space="0" w:color="auto"/>
              <w:left w:val="single" w:sz="4" w:space="0" w:color="auto"/>
              <w:bottom w:val="single" w:sz="4" w:space="0" w:color="auto"/>
              <w:right w:val="single" w:sz="4" w:space="0" w:color="auto"/>
            </w:tcBorders>
            <w:vAlign w:val="center"/>
            <w:hideMark/>
          </w:tcPr>
          <w:p w14:paraId="6545C44E" w14:textId="77777777" w:rsidR="00D10CFE" w:rsidRPr="00EA6552" w:rsidRDefault="00D10CFE" w:rsidP="000B73DD">
            <w:pPr>
              <w:jc w:val="left"/>
              <w:rPr>
                <w:color w:val="000000"/>
                <w:sz w:val="18"/>
                <w:szCs w:val="18"/>
              </w:rPr>
            </w:pPr>
            <w:r w:rsidRPr="00EA6552">
              <w:rPr>
                <w:rFonts w:ascii="SimSun" w:hint="eastAsia"/>
                <w:noProof/>
                <w:sz w:val="16"/>
                <w:szCs w:val="16"/>
              </w:rPr>
              <w:t>剩余符合资助条件的预混</w:t>
            </w:r>
            <w:r w:rsidRPr="00EA6552">
              <w:rPr>
                <w:rFonts w:ascii="SimSun"/>
                <w:noProof/>
                <w:sz w:val="16"/>
                <w:szCs w:val="16"/>
              </w:rPr>
              <w:t>多元醇中所含</w:t>
            </w:r>
            <w:r w:rsidRPr="00EA6552">
              <w:rPr>
                <w:noProof/>
                <w:sz w:val="16"/>
                <w:szCs w:val="16"/>
              </w:rPr>
              <w:t>HCFC-14</w:t>
            </w:r>
            <w:r w:rsidRPr="00EA6552">
              <w:rPr>
                <w:rFonts w:hint="eastAsia"/>
                <w:noProof/>
                <w:sz w:val="16"/>
                <w:szCs w:val="16"/>
              </w:rPr>
              <w:t>1</w:t>
            </w:r>
            <w:r w:rsidRPr="00EA6552">
              <w:rPr>
                <w:noProof/>
                <w:sz w:val="16"/>
                <w:szCs w:val="16"/>
              </w:rPr>
              <w:t>b</w:t>
            </w:r>
            <w:r w:rsidRPr="00EA6552">
              <w:rPr>
                <w:rFonts w:ascii="SimSun" w:hint="eastAsia"/>
                <w:noProof/>
                <w:sz w:val="16"/>
                <w:szCs w:val="16"/>
              </w:rPr>
              <w:t>消费量（</w:t>
            </w:r>
            <w:r w:rsidRPr="00EA6552">
              <w:rPr>
                <w:noProof/>
                <w:sz w:val="16"/>
                <w:szCs w:val="16"/>
              </w:rPr>
              <w:t>ODP</w:t>
            </w:r>
            <w:r w:rsidRPr="00EA6552">
              <w:rPr>
                <w:rFonts w:ascii="SimSun" w:hint="eastAsia"/>
                <w:noProof/>
                <w:sz w:val="16"/>
                <w:szCs w:val="16"/>
              </w:rPr>
              <w:t>吨）</w:t>
            </w:r>
          </w:p>
        </w:tc>
        <w:tc>
          <w:tcPr>
            <w:tcW w:w="476" w:type="pct"/>
            <w:tcBorders>
              <w:top w:val="single" w:sz="4" w:space="0" w:color="auto"/>
              <w:left w:val="single" w:sz="4" w:space="0" w:color="auto"/>
              <w:bottom w:val="single" w:sz="4" w:space="0" w:color="auto"/>
              <w:right w:val="single" w:sz="4" w:space="0" w:color="auto"/>
            </w:tcBorders>
            <w:hideMark/>
          </w:tcPr>
          <w:p w14:paraId="4088CC1D" w14:textId="77777777" w:rsidR="00D10CFE" w:rsidRPr="00EA6552" w:rsidRDefault="00D10CFE" w:rsidP="000B73DD">
            <w:pPr>
              <w:jc w:val="right"/>
              <w:rPr>
                <w:color w:val="000000"/>
                <w:sz w:val="18"/>
                <w:szCs w:val="18"/>
                <w:lang w:eastAsia="en-CA"/>
              </w:rPr>
            </w:pPr>
            <w:r w:rsidRPr="00EA6552">
              <w:rPr>
                <w:color w:val="000000"/>
                <w:sz w:val="18"/>
                <w:szCs w:val="18"/>
                <w:lang w:eastAsia="en-CA"/>
              </w:rPr>
              <w:t>0</w:t>
            </w:r>
          </w:p>
        </w:tc>
      </w:tr>
    </w:tbl>
    <w:p w14:paraId="595506DE" w14:textId="77777777" w:rsidR="00D10CFE" w:rsidRPr="00EA6552" w:rsidRDefault="00D10CFE" w:rsidP="00D10CFE">
      <w:pPr>
        <w:pStyle w:val="Heading1"/>
        <w:numPr>
          <w:ilvl w:val="0"/>
          <w:numId w:val="0"/>
        </w:numPr>
        <w:tabs>
          <w:tab w:val="left" w:pos="720"/>
        </w:tabs>
        <w:rPr>
          <w:sz w:val="18"/>
          <w:szCs w:val="16"/>
        </w:rPr>
      </w:pPr>
      <w:r w:rsidRPr="00EA6552">
        <w:rPr>
          <w:sz w:val="18"/>
          <w:szCs w:val="16"/>
        </w:rPr>
        <w:t>*</w:t>
      </w:r>
      <w:proofErr w:type="spellStart"/>
      <w:r w:rsidRPr="00EA6552">
        <w:rPr>
          <w:rFonts w:hint="eastAsia"/>
          <w:sz w:val="18"/>
          <w:szCs w:val="16"/>
        </w:rPr>
        <w:t>在第九十次会议上商定的第二</w:t>
      </w:r>
      <w:r w:rsidRPr="00EA6552">
        <w:rPr>
          <w:sz w:val="18"/>
          <w:szCs w:val="16"/>
        </w:rPr>
        <w:t>阶段完成日期</w:t>
      </w:r>
      <w:proofErr w:type="spellEnd"/>
      <w:r w:rsidRPr="00EA6552">
        <w:rPr>
          <w:rFonts w:hint="eastAsia"/>
          <w:sz w:val="18"/>
          <w:szCs w:val="16"/>
        </w:rPr>
        <w:t>：</w:t>
      </w:r>
      <w:r w:rsidRPr="00EA6552">
        <w:rPr>
          <w:rFonts w:hint="eastAsia"/>
          <w:sz w:val="18"/>
          <w:szCs w:val="16"/>
        </w:rPr>
        <w:t>2</w:t>
      </w:r>
      <w:r w:rsidRPr="00EA6552">
        <w:rPr>
          <w:sz w:val="18"/>
          <w:szCs w:val="16"/>
        </w:rPr>
        <w:t>023</w:t>
      </w:r>
      <w:r w:rsidRPr="00EA6552">
        <w:rPr>
          <w:rFonts w:hint="eastAsia"/>
          <w:sz w:val="18"/>
          <w:szCs w:val="16"/>
        </w:rPr>
        <w:t>年</w:t>
      </w:r>
      <w:r w:rsidRPr="00EA6552">
        <w:rPr>
          <w:rFonts w:hint="eastAsia"/>
          <w:sz w:val="18"/>
          <w:szCs w:val="16"/>
        </w:rPr>
        <w:t>1</w:t>
      </w:r>
      <w:r w:rsidRPr="00EA6552">
        <w:rPr>
          <w:sz w:val="18"/>
          <w:szCs w:val="16"/>
        </w:rPr>
        <w:t>2</w:t>
      </w:r>
      <w:r w:rsidRPr="00EA6552">
        <w:rPr>
          <w:rFonts w:hint="eastAsia"/>
          <w:sz w:val="18"/>
          <w:szCs w:val="16"/>
        </w:rPr>
        <w:t>月</w:t>
      </w:r>
      <w:r w:rsidRPr="00EA6552">
        <w:rPr>
          <w:rFonts w:hint="eastAsia"/>
          <w:sz w:val="18"/>
          <w:szCs w:val="16"/>
        </w:rPr>
        <w:t>3</w:t>
      </w:r>
      <w:r w:rsidRPr="00EA6552">
        <w:rPr>
          <w:sz w:val="18"/>
          <w:szCs w:val="16"/>
        </w:rPr>
        <w:t>1</w:t>
      </w:r>
      <w:r w:rsidRPr="00EA6552">
        <w:rPr>
          <w:rFonts w:hint="eastAsia"/>
          <w:sz w:val="18"/>
          <w:szCs w:val="16"/>
        </w:rPr>
        <w:t>日。</w:t>
      </w:r>
    </w:p>
    <w:p w14:paraId="39782712" w14:textId="77777777" w:rsidR="00D10CFE" w:rsidRPr="00EA6552" w:rsidRDefault="00D10CFE" w:rsidP="00AA40CE">
      <w:pPr>
        <w:topLinePunct/>
        <w:spacing w:after="240"/>
        <w:rPr>
          <w:rFonts w:ascii="SimHei" w:eastAsia="SimHei"/>
          <w:b/>
          <w:sz w:val="24"/>
          <w:szCs w:val="24"/>
        </w:rPr>
      </w:pPr>
      <w:r w:rsidRPr="00EA6552">
        <w:rPr>
          <w:rFonts w:ascii="SimHei" w:eastAsia="SimHei" w:hint="eastAsia"/>
          <w:b/>
          <w:noProof/>
          <w:sz w:val="24"/>
          <w:szCs w:val="24"/>
        </w:rPr>
        <w:t>附录</w:t>
      </w:r>
      <w:r w:rsidRPr="00EA6552">
        <w:rPr>
          <w:b/>
          <w:noProof/>
          <w:sz w:val="24"/>
          <w:szCs w:val="24"/>
        </w:rPr>
        <w:t xml:space="preserve"> 3-A</w:t>
      </w:r>
      <w:r w:rsidRPr="00EA6552">
        <w:rPr>
          <w:rFonts w:ascii="SimHei" w:eastAsia="SimHei" w:hint="eastAsia"/>
          <w:b/>
          <w:noProof/>
          <w:sz w:val="24"/>
          <w:szCs w:val="24"/>
        </w:rPr>
        <w:t>：资金核准时间表</w:t>
      </w:r>
    </w:p>
    <w:p w14:paraId="517FAD43" w14:textId="77777777" w:rsidR="00D10CFE" w:rsidRPr="00C56F82" w:rsidRDefault="00D10CFE" w:rsidP="00AA40CE">
      <w:pPr>
        <w:pStyle w:val="Heading1"/>
        <w:keepLines/>
        <w:numPr>
          <w:ilvl w:val="0"/>
          <w:numId w:val="42"/>
        </w:numPr>
        <w:topLinePunct/>
        <w:spacing w:after="120"/>
        <w:rPr>
          <w:sz w:val="24"/>
          <w:szCs w:val="24"/>
        </w:rPr>
      </w:pPr>
      <w:r w:rsidRPr="00C56F82">
        <w:rPr>
          <w:rFonts w:ascii="SimSun" w:hint="eastAsia"/>
          <w:noProof/>
          <w:sz w:val="24"/>
          <w:szCs w:val="24"/>
        </w:rPr>
        <w:t>将于附录</w:t>
      </w:r>
      <w:r w:rsidRPr="00C56F82">
        <w:rPr>
          <w:noProof/>
          <w:sz w:val="24"/>
          <w:szCs w:val="24"/>
        </w:rPr>
        <w:t>2-A</w:t>
      </w:r>
      <w:r w:rsidRPr="00C56F82">
        <w:rPr>
          <w:rFonts w:ascii="SimSun" w:hint="eastAsia"/>
          <w:noProof/>
          <w:sz w:val="24"/>
          <w:szCs w:val="24"/>
        </w:rPr>
        <w:t>中规定年份的第二次会议上审议有待核准的今后供资付款。</w:t>
      </w:r>
    </w:p>
    <w:p w14:paraId="2A26C75F" w14:textId="77777777" w:rsidR="00D10CFE" w:rsidRPr="00EA6552" w:rsidRDefault="00D10CFE" w:rsidP="00AA40CE">
      <w:pPr>
        <w:topLinePunct/>
        <w:spacing w:after="120"/>
        <w:rPr>
          <w:rFonts w:ascii="SimHei" w:eastAsia="SimHei"/>
          <w:b/>
          <w:sz w:val="24"/>
          <w:szCs w:val="24"/>
        </w:rPr>
      </w:pPr>
      <w:r w:rsidRPr="00EA6552">
        <w:rPr>
          <w:rFonts w:ascii="SimHei" w:eastAsia="SimHei" w:hint="eastAsia"/>
          <w:b/>
          <w:noProof/>
          <w:sz w:val="24"/>
          <w:szCs w:val="24"/>
        </w:rPr>
        <w:t>附录</w:t>
      </w:r>
      <w:r w:rsidRPr="00EA6552">
        <w:rPr>
          <w:b/>
          <w:noProof/>
          <w:sz w:val="24"/>
          <w:szCs w:val="24"/>
        </w:rPr>
        <w:t xml:space="preserve"> 4-A</w:t>
      </w:r>
      <w:r w:rsidRPr="00EA6552">
        <w:rPr>
          <w:rFonts w:ascii="SimHei" w:eastAsia="SimHei" w:hint="eastAsia"/>
          <w:b/>
          <w:noProof/>
          <w:sz w:val="24"/>
          <w:szCs w:val="24"/>
        </w:rPr>
        <w:t>：执行情况报告和计划格式</w:t>
      </w:r>
    </w:p>
    <w:p w14:paraId="2CBB4DCC" w14:textId="77777777" w:rsidR="00D10CFE" w:rsidRPr="00C56F82" w:rsidRDefault="00D10CFE" w:rsidP="00C56F82">
      <w:pPr>
        <w:pStyle w:val="Heading1"/>
        <w:keepNext/>
        <w:keepLines/>
        <w:numPr>
          <w:ilvl w:val="0"/>
          <w:numId w:val="43"/>
        </w:numPr>
        <w:tabs>
          <w:tab w:val="num" w:pos="360"/>
          <w:tab w:val="num" w:pos="720"/>
        </w:tabs>
        <w:topLinePunct/>
        <w:rPr>
          <w:sz w:val="24"/>
          <w:szCs w:val="24"/>
        </w:rPr>
      </w:pPr>
      <w:r w:rsidRPr="00C56F82">
        <w:rPr>
          <w:rFonts w:ascii="SimSun" w:hint="eastAsia"/>
          <w:noProof/>
          <w:sz w:val="24"/>
          <w:szCs w:val="24"/>
        </w:rPr>
        <w:t>有关每次付款申请的《</w:t>
      </w:r>
      <w:r w:rsidRPr="00C56F82">
        <w:rPr>
          <w:rFonts w:ascii="SimSun"/>
          <w:noProof/>
          <w:sz w:val="24"/>
          <w:szCs w:val="24"/>
        </w:rPr>
        <w:t>付款</w:t>
      </w:r>
      <w:r w:rsidRPr="00C56F82">
        <w:rPr>
          <w:rFonts w:ascii="SimSun" w:hint="eastAsia"/>
          <w:noProof/>
          <w:sz w:val="24"/>
          <w:szCs w:val="24"/>
        </w:rPr>
        <w:t>执行情况报告》和《计划》的来文应包括五个部分：</w:t>
      </w:r>
    </w:p>
    <w:p w14:paraId="28A44D1F" w14:textId="77777777" w:rsidR="00D10CFE" w:rsidRPr="00EA6552" w:rsidRDefault="00D10CFE" w:rsidP="00D10CFE">
      <w:pPr>
        <w:pStyle w:val="Heading2"/>
        <w:topLinePunct/>
        <w:rPr>
          <w:rFonts w:ascii="SimSun"/>
          <w:noProof/>
          <w:sz w:val="24"/>
          <w:szCs w:val="24"/>
        </w:rPr>
      </w:pPr>
      <w:r w:rsidRPr="00EA6552">
        <w:rPr>
          <w:rFonts w:ascii="SimSun" w:hint="eastAsia"/>
          <w:noProof/>
          <w:sz w:val="24"/>
          <w:szCs w:val="24"/>
        </w:rPr>
        <w:t>说明自上次报告以来实现的</w:t>
      </w:r>
      <w:r w:rsidRPr="00EA6552">
        <w:rPr>
          <w:rFonts w:ascii="SimSun"/>
          <w:noProof/>
          <w:sz w:val="24"/>
          <w:szCs w:val="24"/>
        </w:rPr>
        <w:t>进展情况的陈述报告，数据</w:t>
      </w:r>
      <w:r w:rsidRPr="00EA6552">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EA6552">
        <w:rPr>
          <w:rFonts w:ascii="SimSun"/>
          <w:noProof/>
          <w:sz w:val="24"/>
          <w:szCs w:val="24"/>
        </w:rPr>
        <w:t>信息</w:t>
      </w:r>
      <w:r w:rsidRPr="00EA6552">
        <w:rPr>
          <w:rFonts w:ascii="SimSun" w:hint="eastAsia"/>
          <w:noProof/>
          <w:sz w:val="24"/>
          <w:szCs w:val="24"/>
        </w:rPr>
        <w:t>。报告应进一步突出关于列入《计划》的各种活动的成功、经验和挑战，反映国家情况的任何变化并提供其他相关资料。报告还应包括相对于以</w:t>
      </w:r>
      <w:r w:rsidRPr="00EA6552">
        <w:rPr>
          <w:rFonts w:ascii="SimSun" w:hint="eastAsia"/>
          <w:noProof/>
          <w:sz w:val="24"/>
          <w:szCs w:val="24"/>
        </w:rPr>
        <w:lastRenderedPageBreak/>
        <w:t>往呈交的《执行计划》的任何变化的资料以及变动的理由，例如拖延、按照本协定第</w:t>
      </w:r>
      <w:r w:rsidRPr="00EA6552">
        <w:rPr>
          <w:noProof/>
          <w:sz w:val="24"/>
          <w:szCs w:val="24"/>
        </w:rPr>
        <w:t>7</w:t>
      </w:r>
      <w:r w:rsidRPr="00EA6552">
        <w:rPr>
          <w:rFonts w:ascii="SimSun" w:hint="eastAsia"/>
          <w:noProof/>
          <w:sz w:val="24"/>
          <w:szCs w:val="24"/>
        </w:rPr>
        <w:t>款之规定在执行付款期间运用资金重新分配方面的灵活性，或其他变化；</w:t>
      </w:r>
    </w:p>
    <w:p w14:paraId="422F7913" w14:textId="77777777" w:rsidR="00D10CFE" w:rsidRPr="00EA6552" w:rsidRDefault="00D10CFE" w:rsidP="00D10CFE">
      <w:pPr>
        <w:pStyle w:val="Heading2"/>
        <w:topLinePunct/>
        <w:rPr>
          <w:sz w:val="24"/>
          <w:szCs w:val="24"/>
        </w:rPr>
      </w:pPr>
      <w:r w:rsidRPr="00EA6552">
        <w:rPr>
          <w:rFonts w:ascii="SimSun" w:hint="eastAsia"/>
          <w:noProof/>
          <w:sz w:val="24"/>
          <w:szCs w:val="24"/>
        </w:rPr>
        <w:t>根据本协定第</w:t>
      </w:r>
      <w:r w:rsidRPr="00EA6552">
        <w:rPr>
          <w:noProof/>
          <w:sz w:val="24"/>
          <w:szCs w:val="24"/>
        </w:rPr>
        <w:t>5</w:t>
      </w:r>
      <w:r w:rsidRPr="00EA6552">
        <w:rPr>
          <w:rFonts w:ascii="SimSun" w:hint="eastAsia"/>
          <w:noProof/>
          <w:sz w:val="24"/>
          <w:szCs w:val="24"/>
        </w:rPr>
        <w:t>（</w:t>
      </w:r>
      <w:r w:rsidRPr="00EA6552">
        <w:rPr>
          <w:noProof/>
          <w:sz w:val="24"/>
          <w:szCs w:val="24"/>
        </w:rPr>
        <w:t>b</w:t>
      </w:r>
      <w:r w:rsidRPr="00EA6552">
        <w:rPr>
          <w:rFonts w:ascii="SimSun" w:hint="eastAsia"/>
          <w:noProof/>
          <w:sz w:val="24"/>
          <w:szCs w:val="24"/>
        </w:rPr>
        <w:t>）款提交的关于《计划》</w:t>
      </w:r>
      <w:r w:rsidRPr="00EA6552">
        <w:rPr>
          <w:rFonts w:ascii="SimSun"/>
          <w:noProof/>
          <w:sz w:val="24"/>
          <w:szCs w:val="24"/>
        </w:rPr>
        <w:t>的</w:t>
      </w:r>
      <w:r w:rsidRPr="00EA6552">
        <w:rPr>
          <w:rFonts w:ascii="SimSun" w:hint="eastAsia"/>
          <w:noProof/>
          <w:sz w:val="24"/>
          <w:szCs w:val="24"/>
        </w:rPr>
        <w:t>结果以及各种物质消费量的独立核查报告。如果执行委员会没有另做决定，此项核查必须与各付款申请一起提交，且必须提交对本协定第</w:t>
      </w:r>
      <w:r w:rsidRPr="00EA6552">
        <w:rPr>
          <w:noProof/>
          <w:sz w:val="24"/>
          <w:szCs w:val="24"/>
        </w:rPr>
        <w:t>5</w:t>
      </w:r>
      <w:r w:rsidRPr="00EA6552">
        <w:rPr>
          <w:rFonts w:ascii="SimSun" w:hint="eastAsia"/>
          <w:noProof/>
          <w:sz w:val="24"/>
          <w:szCs w:val="24"/>
        </w:rPr>
        <w:t>（</w:t>
      </w:r>
      <w:r w:rsidRPr="00EA6552">
        <w:rPr>
          <w:noProof/>
          <w:sz w:val="24"/>
          <w:szCs w:val="24"/>
        </w:rPr>
        <w:t>a</w:t>
      </w:r>
      <w:r w:rsidRPr="00EA6552">
        <w:rPr>
          <w:rFonts w:ascii="SimSun" w:hint="eastAsia"/>
          <w:noProof/>
          <w:sz w:val="24"/>
          <w:szCs w:val="24"/>
        </w:rPr>
        <w:t>）款规定的所有相关年份消费量的核查，因为关于</w:t>
      </w:r>
      <w:r w:rsidRPr="00EA6552">
        <w:rPr>
          <w:rFonts w:ascii="SimSun"/>
          <w:noProof/>
          <w:sz w:val="24"/>
          <w:szCs w:val="24"/>
        </w:rPr>
        <w:t>这些年份的</w:t>
      </w:r>
      <w:r w:rsidRPr="00EA6552">
        <w:rPr>
          <w:rFonts w:ascii="SimSun" w:hint="eastAsia"/>
          <w:noProof/>
          <w:sz w:val="24"/>
          <w:szCs w:val="24"/>
        </w:rPr>
        <w:t>核查报告尚未得到委员会的认可；</w:t>
      </w:r>
    </w:p>
    <w:p w14:paraId="3244AD70" w14:textId="77777777" w:rsidR="00D10CFE" w:rsidRPr="00EA6552" w:rsidRDefault="00D10CFE" w:rsidP="00D10CFE">
      <w:pPr>
        <w:pStyle w:val="Heading2"/>
        <w:topLinePunct/>
        <w:rPr>
          <w:noProof/>
          <w:sz w:val="24"/>
          <w:szCs w:val="24"/>
        </w:rPr>
      </w:pPr>
      <w:r w:rsidRPr="00EA6552">
        <w:rPr>
          <w:rFonts w:ascii="SimSun" w:hint="eastAsia"/>
          <w:noProof/>
          <w:sz w:val="24"/>
          <w:szCs w:val="24"/>
        </w:rPr>
        <w:t>书面说明付款申请所</w:t>
      </w:r>
      <w:r w:rsidRPr="00EA6552">
        <w:rPr>
          <w:rFonts w:ascii="SimSun"/>
          <w:noProof/>
          <w:sz w:val="24"/>
          <w:szCs w:val="24"/>
        </w:rPr>
        <w:t>涵盖年份内</w:t>
      </w:r>
      <w:r w:rsidRPr="00EA6552">
        <w:rPr>
          <w:rFonts w:ascii="SimSun" w:hint="eastAsia"/>
          <w:noProof/>
          <w:sz w:val="24"/>
          <w:szCs w:val="24"/>
        </w:rPr>
        <w:t>开展的各项活动，重点说明执行</w:t>
      </w:r>
      <w:r w:rsidRPr="00EA6552">
        <w:rPr>
          <w:rFonts w:ascii="SimSun"/>
          <w:noProof/>
          <w:sz w:val="24"/>
          <w:szCs w:val="24"/>
        </w:rPr>
        <w:t>进度指标、完成的时间以及</w:t>
      </w:r>
      <w:r w:rsidRPr="00EA6552">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sidRPr="00EA6552">
        <w:rPr>
          <w:rFonts w:ascii="SimSun"/>
          <w:noProof/>
          <w:sz w:val="24"/>
          <w:szCs w:val="24"/>
        </w:rPr>
        <w:t>对</w:t>
      </w:r>
      <w:r w:rsidRPr="00EA6552">
        <w:rPr>
          <w:rFonts w:ascii="SimSun" w:hint="eastAsia"/>
          <w:noProof/>
          <w:sz w:val="24"/>
          <w:szCs w:val="24"/>
        </w:rPr>
        <w:t>总体计划的可能调整。说明还应具体列出并详细解释对总体计划做出的此种改变。对未来活动的说明，可作为上文（</w:t>
      </w:r>
      <w:r w:rsidRPr="00EA6552">
        <w:rPr>
          <w:noProof/>
          <w:sz w:val="24"/>
          <w:szCs w:val="24"/>
        </w:rPr>
        <w:t>b</w:t>
      </w:r>
      <w:r w:rsidRPr="00EA6552">
        <w:rPr>
          <w:rFonts w:ascii="SimSun" w:hint="eastAsia"/>
          <w:noProof/>
          <w:sz w:val="24"/>
          <w:szCs w:val="24"/>
        </w:rPr>
        <w:t>）款的陈述报告的同一文件的一部分提交；</w:t>
      </w:r>
      <w:r w:rsidRPr="00EA6552">
        <w:rPr>
          <w:noProof/>
          <w:sz w:val="24"/>
          <w:szCs w:val="24"/>
        </w:rPr>
        <w:t xml:space="preserve"> </w:t>
      </w:r>
    </w:p>
    <w:p w14:paraId="0FBE6BDF" w14:textId="77777777" w:rsidR="00D10CFE" w:rsidRPr="00EA6552" w:rsidRDefault="00D10CFE" w:rsidP="00D10CFE">
      <w:pPr>
        <w:pStyle w:val="Heading2"/>
        <w:topLinePunct/>
        <w:rPr>
          <w:sz w:val="24"/>
          <w:szCs w:val="24"/>
        </w:rPr>
      </w:pPr>
      <w:r w:rsidRPr="00EA6552">
        <w:rPr>
          <w:rFonts w:ascii="SimSun" w:hint="eastAsia"/>
          <w:noProof/>
          <w:sz w:val="24"/>
          <w:szCs w:val="24"/>
        </w:rPr>
        <w:t>通过在线数据库提交一组有关所有《</w:t>
      </w:r>
      <w:r w:rsidRPr="00EA6552">
        <w:rPr>
          <w:rFonts w:ascii="SimSun"/>
          <w:noProof/>
          <w:sz w:val="24"/>
          <w:szCs w:val="24"/>
        </w:rPr>
        <w:t>付款</w:t>
      </w:r>
      <w:r w:rsidRPr="00EA6552">
        <w:rPr>
          <w:rFonts w:ascii="SimSun" w:hint="eastAsia"/>
          <w:noProof/>
          <w:sz w:val="24"/>
          <w:szCs w:val="24"/>
        </w:rPr>
        <w:t>执行情况报告和计划》的量化信息；以及</w:t>
      </w:r>
    </w:p>
    <w:p w14:paraId="173CF6BF" w14:textId="77777777" w:rsidR="00D10CFE" w:rsidRPr="00EA6552" w:rsidRDefault="00D10CFE" w:rsidP="00D10CFE">
      <w:pPr>
        <w:pStyle w:val="Heading2"/>
        <w:topLinePunct/>
        <w:rPr>
          <w:sz w:val="24"/>
          <w:szCs w:val="24"/>
        </w:rPr>
      </w:pPr>
      <w:r w:rsidRPr="00EA6552">
        <w:rPr>
          <w:rFonts w:ascii="SimSun" w:hint="eastAsia"/>
          <w:noProof/>
          <w:sz w:val="24"/>
          <w:szCs w:val="24"/>
        </w:rPr>
        <w:t>关于上文五条款项的执行摘要，概述上文第</w:t>
      </w:r>
      <w:r w:rsidRPr="00EA6552">
        <w:rPr>
          <w:noProof/>
          <w:sz w:val="24"/>
          <w:szCs w:val="24"/>
        </w:rPr>
        <w:t>1</w:t>
      </w:r>
      <w:r w:rsidRPr="00EA6552">
        <w:rPr>
          <w:rFonts w:ascii="SimSun" w:hint="eastAsia"/>
          <w:noProof/>
          <w:sz w:val="24"/>
          <w:szCs w:val="24"/>
        </w:rPr>
        <w:t>（</w:t>
      </w:r>
      <w:r w:rsidRPr="00EA6552">
        <w:rPr>
          <w:noProof/>
          <w:sz w:val="24"/>
          <w:szCs w:val="24"/>
        </w:rPr>
        <w:t>a</w:t>
      </w:r>
      <w:r w:rsidRPr="00EA6552">
        <w:rPr>
          <w:rFonts w:ascii="SimSun" w:hint="eastAsia"/>
          <w:noProof/>
          <w:sz w:val="24"/>
          <w:szCs w:val="24"/>
        </w:rPr>
        <w:t>）至第</w:t>
      </w:r>
      <w:r w:rsidRPr="00EA6552">
        <w:rPr>
          <w:noProof/>
          <w:sz w:val="24"/>
          <w:szCs w:val="24"/>
        </w:rPr>
        <w:t>1</w:t>
      </w:r>
      <w:r w:rsidRPr="00EA6552">
        <w:rPr>
          <w:rFonts w:ascii="SimSun" w:hint="eastAsia"/>
          <w:noProof/>
          <w:sz w:val="24"/>
          <w:szCs w:val="24"/>
        </w:rPr>
        <w:t>（</w:t>
      </w:r>
      <w:r w:rsidRPr="00EA6552">
        <w:rPr>
          <w:noProof/>
          <w:sz w:val="24"/>
          <w:szCs w:val="24"/>
        </w:rPr>
        <w:t>d</w:t>
      </w:r>
      <w:r w:rsidRPr="00EA6552">
        <w:rPr>
          <w:rFonts w:ascii="SimSun" w:hint="eastAsia"/>
          <w:noProof/>
          <w:sz w:val="24"/>
          <w:szCs w:val="24"/>
        </w:rPr>
        <w:t>）款的信息。</w:t>
      </w:r>
    </w:p>
    <w:p w14:paraId="18D2C1B9" w14:textId="77777777" w:rsidR="00D10CFE" w:rsidRPr="00EA6552" w:rsidRDefault="00D10CFE" w:rsidP="00D10CFE">
      <w:pPr>
        <w:pStyle w:val="Heading1"/>
        <w:keepNext/>
        <w:keepLines/>
        <w:numPr>
          <w:ilvl w:val="0"/>
          <w:numId w:val="9"/>
        </w:numPr>
        <w:tabs>
          <w:tab w:val="left" w:pos="1440"/>
        </w:tabs>
        <w:topLinePunct/>
        <w:rPr>
          <w:noProof/>
          <w:sz w:val="24"/>
          <w:szCs w:val="24"/>
        </w:rPr>
      </w:pPr>
      <w:r w:rsidRPr="00EA6552">
        <w:rPr>
          <w:rFonts w:hint="eastAsia"/>
          <w:noProof/>
          <w:sz w:val="24"/>
          <w:szCs w:val="24"/>
        </w:rPr>
        <w:t>如果出现</w:t>
      </w:r>
      <w:r w:rsidRPr="00EA6552">
        <w:rPr>
          <w:noProof/>
          <w:sz w:val="24"/>
          <w:szCs w:val="24"/>
        </w:rPr>
        <w:t>某年同时执行</w:t>
      </w:r>
      <w:r w:rsidRPr="00EA6552">
        <w:rPr>
          <w:rFonts w:hint="eastAsia"/>
          <w:noProof/>
          <w:sz w:val="24"/>
          <w:szCs w:val="24"/>
        </w:rPr>
        <w:t>《</w:t>
      </w:r>
      <w:r w:rsidRPr="00EA6552">
        <w:rPr>
          <w:noProof/>
          <w:sz w:val="24"/>
          <w:szCs w:val="24"/>
        </w:rPr>
        <w:t>计划</w:t>
      </w:r>
      <w:r w:rsidRPr="00EA6552">
        <w:rPr>
          <w:rFonts w:hint="eastAsia"/>
          <w:noProof/>
          <w:sz w:val="24"/>
          <w:szCs w:val="24"/>
        </w:rPr>
        <w:t>》的</w:t>
      </w:r>
      <w:r w:rsidRPr="00EA6552">
        <w:rPr>
          <w:noProof/>
          <w:sz w:val="24"/>
          <w:szCs w:val="24"/>
        </w:rPr>
        <w:t>两个阶段</w:t>
      </w:r>
      <w:r w:rsidRPr="00EA6552">
        <w:rPr>
          <w:rFonts w:hint="eastAsia"/>
          <w:noProof/>
          <w:sz w:val="24"/>
          <w:szCs w:val="24"/>
        </w:rPr>
        <w:t>的情况</w:t>
      </w:r>
      <w:r w:rsidRPr="00EA6552">
        <w:rPr>
          <w:noProof/>
          <w:sz w:val="24"/>
          <w:szCs w:val="24"/>
        </w:rPr>
        <w:t>，编制《</w:t>
      </w:r>
      <w:r w:rsidRPr="00EA6552">
        <w:rPr>
          <w:rFonts w:hint="eastAsia"/>
          <w:noProof/>
          <w:sz w:val="24"/>
          <w:szCs w:val="24"/>
        </w:rPr>
        <w:t>付款</w:t>
      </w:r>
      <w:r w:rsidRPr="00EA6552">
        <w:rPr>
          <w:noProof/>
          <w:sz w:val="24"/>
          <w:szCs w:val="24"/>
        </w:rPr>
        <w:t>执行情况报告</w:t>
      </w:r>
      <w:r w:rsidRPr="00EA6552">
        <w:rPr>
          <w:rFonts w:hint="eastAsia"/>
          <w:noProof/>
          <w:sz w:val="24"/>
          <w:szCs w:val="24"/>
        </w:rPr>
        <w:t>和</w:t>
      </w:r>
      <w:r w:rsidRPr="00EA6552">
        <w:rPr>
          <w:noProof/>
          <w:sz w:val="24"/>
          <w:szCs w:val="24"/>
        </w:rPr>
        <w:t>计划</w:t>
      </w:r>
      <w:r w:rsidRPr="00EA6552">
        <w:rPr>
          <w:rFonts w:hint="eastAsia"/>
          <w:noProof/>
          <w:sz w:val="24"/>
          <w:szCs w:val="24"/>
        </w:rPr>
        <w:t>》</w:t>
      </w:r>
      <w:r w:rsidRPr="00EA6552">
        <w:rPr>
          <w:noProof/>
          <w:sz w:val="24"/>
          <w:szCs w:val="24"/>
        </w:rPr>
        <w:t>时</w:t>
      </w:r>
      <w:r w:rsidRPr="00EA6552">
        <w:rPr>
          <w:rFonts w:hint="eastAsia"/>
          <w:noProof/>
          <w:sz w:val="24"/>
          <w:szCs w:val="24"/>
        </w:rPr>
        <w:t>应</w:t>
      </w:r>
      <w:r w:rsidRPr="00EA6552">
        <w:rPr>
          <w:noProof/>
          <w:sz w:val="24"/>
          <w:szCs w:val="24"/>
        </w:rPr>
        <w:t>顾及以下</w:t>
      </w:r>
      <w:r w:rsidRPr="00EA6552">
        <w:rPr>
          <w:rFonts w:hint="eastAsia"/>
          <w:noProof/>
          <w:sz w:val="24"/>
          <w:szCs w:val="24"/>
        </w:rPr>
        <w:t>各点</w:t>
      </w:r>
      <w:r w:rsidRPr="00EA6552">
        <w:rPr>
          <w:noProof/>
          <w:sz w:val="24"/>
          <w:szCs w:val="24"/>
        </w:rPr>
        <w:t>：</w:t>
      </w:r>
    </w:p>
    <w:p w14:paraId="685EA2DB" w14:textId="77777777" w:rsidR="00D10CFE" w:rsidRPr="00EA6552" w:rsidRDefault="00D10CFE" w:rsidP="00D10CFE">
      <w:pPr>
        <w:pStyle w:val="Heading2"/>
        <w:keepNext/>
        <w:keepLines/>
        <w:topLinePunct/>
        <w:rPr>
          <w:noProof/>
          <w:sz w:val="24"/>
          <w:szCs w:val="24"/>
        </w:rPr>
      </w:pPr>
      <w:r w:rsidRPr="00EA6552">
        <w:rPr>
          <w:rFonts w:hint="eastAsia"/>
          <w:noProof/>
          <w:sz w:val="24"/>
          <w:szCs w:val="24"/>
        </w:rPr>
        <w:t>作为</w:t>
      </w:r>
      <w:r w:rsidRPr="00EA6552">
        <w:rPr>
          <w:noProof/>
          <w:sz w:val="24"/>
          <w:szCs w:val="24"/>
        </w:rPr>
        <w:t>本协定一部分</w:t>
      </w:r>
      <w:r w:rsidRPr="00EA6552">
        <w:rPr>
          <w:rFonts w:hint="eastAsia"/>
          <w:noProof/>
          <w:sz w:val="24"/>
          <w:szCs w:val="24"/>
        </w:rPr>
        <w:t>提及</w:t>
      </w:r>
      <w:r w:rsidRPr="00EA6552">
        <w:rPr>
          <w:noProof/>
          <w:sz w:val="24"/>
          <w:szCs w:val="24"/>
        </w:rPr>
        <w:t>的《</w:t>
      </w:r>
      <w:r w:rsidRPr="00EA6552">
        <w:rPr>
          <w:rFonts w:hint="eastAsia"/>
          <w:noProof/>
          <w:sz w:val="24"/>
          <w:szCs w:val="24"/>
        </w:rPr>
        <w:t>付款</w:t>
      </w:r>
      <w:r w:rsidRPr="00EA6552">
        <w:rPr>
          <w:noProof/>
          <w:sz w:val="24"/>
          <w:szCs w:val="24"/>
        </w:rPr>
        <w:t>执行情况</w:t>
      </w:r>
      <w:r w:rsidRPr="00EA6552">
        <w:rPr>
          <w:rFonts w:hint="eastAsia"/>
          <w:noProof/>
          <w:sz w:val="24"/>
          <w:szCs w:val="24"/>
        </w:rPr>
        <w:t>报告</w:t>
      </w:r>
      <w:r w:rsidRPr="00EA6552">
        <w:rPr>
          <w:noProof/>
          <w:sz w:val="24"/>
          <w:szCs w:val="24"/>
        </w:rPr>
        <w:t>和计划</w:t>
      </w:r>
      <w:r w:rsidRPr="00EA6552">
        <w:rPr>
          <w:rFonts w:hint="eastAsia"/>
          <w:noProof/>
          <w:sz w:val="24"/>
          <w:szCs w:val="24"/>
        </w:rPr>
        <w:t>》</w:t>
      </w:r>
      <w:r w:rsidRPr="00EA6552">
        <w:rPr>
          <w:noProof/>
          <w:sz w:val="24"/>
          <w:szCs w:val="24"/>
        </w:rPr>
        <w:t>应该</w:t>
      </w:r>
      <w:r w:rsidRPr="00EA6552">
        <w:rPr>
          <w:rFonts w:hint="eastAsia"/>
          <w:noProof/>
          <w:sz w:val="24"/>
          <w:szCs w:val="24"/>
        </w:rPr>
        <w:t>仅</w:t>
      </w:r>
      <w:r w:rsidRPr="00EA6552">
        <w:rPr>
          <w:noProof/>
          <w:sz w:val="24"/>
          <w:szCs w:val="24"/>
        </w:rPr>
        <w:t>提及本协定所涵盖的活动和资金；</w:t>
      </w:r>
      <w:r w:rsidRPr="00EA6552">
        <w:rPr>
          <w:rFonts w:hint="eastAsia"/>
          <w:noProof/>
          <w:sz w:val="24"/>
          <w:szCs w:val="24"/>
        </w:rPr>
        <w:t>并且</w:t>
      </w:r>
    </w:p>
    <w:p w14:paraId="119AA4CC" w14:textId="77777777" w:rsidR="00D10CFE" w:rsidRPr="00EA6552" w:rsidRDefault="00D10CFE" w:rsidP="00D10CFE">
      <w:pPr>
        <w:pStyle w:val="Heading2"/>
        <w:topLinePunct/>
        <w:rPr>
          <w:noProof/>
          <w:sz w:val="24"/>
          <w:szCs w:val="24"/>
        </w:rPr>
      </w:pPr>
      <w:r w:rsidRPr="00EA6552">
        <w:rPr>
          <w:rFonts w:hint="eastAsia"/>
          <w:noProof/>
          <w:sz w:val="24"/>
          <w:szCs w:val="24"/>
        </w:rPr>
        <w:t>如果</w:t>
      </w:r>
      <w:r w:rsidRPr="00EA6552">
        <w:rPr>
          <w:noProof/>
          <w:sz w:val="24"/>
          <w:szCs w:val="24"/>
        </w:rPr>
        <w:t>执行中的各个阶段在某一年中具有</w:t>
      </w:r>
      <w:r w:rsidRPr="00EA6552">
        <w:rPr>
          <w:rFonts w:hint="eastAsia"/>
          <w:noProof/>
          <w:sz w:val="24"/>
          <w:szCs w:val="24"/>
        </w:rPr>
        <w:t>每一《</w:t>
      </w:r>
      <w:r w:rsidRPr="00EA6552">
        <w:rPr>
          <w:noProof/>
          <w:sz w:val="24"/>
          <w:szCs w:val="24"/>
        </w:rPr>
        <w:t>协定</w:t>
      </w:r>
      <w:r w:rsidRPr="00EA6552">
        <w:rPr>
          <w:rFonts w:hint="eastAsia"/>
          <w:noProof/>
          <w:sz w:val="24"/>
          <w:szCs w:val="24"/>
        </w:rPr>
        <w:t>》</w:t>
      </w:r>
      <w:r w:rsidRPr="00EA6552">
        <w:rPr>
          <w:noProof/>
          <w:sz w:val="24"/>
          <w:szCs w:val="24"/>
        </w:rPr>
        <w:t>附录</w:t>
      </w:r>
      <w:r w:rsidRPr="00EA6552">
        <w:rPr>
          <w:noProof/>
          <w:sz w:val="24"/>
          <w:szCs w:val="24"/>
        </w:rPr>
        <w:t>2-A</w:t>
      </w:r>
      <w:r w:rsidRPr="00EA6552">
        <w:rPr>
          <w:rFonts w:hint="eastAsia"/>
          <w:noProof/>
          <w:sz w:val="24"/>
          <w:szCs w:val="24"/>
        </w:rPr>
        <w:t>的</w:t>
      </w:r>
      <w:r w:rsidRPr="00EA6552">
        <w:rPr>
          <w:noProof/>
          <w:sz w:val="24"/>
          <w:szCs w:val="24"/>
        </w:rPr>
        <w:t>不同氟氯烃消费指标，</w:t>
      </w:r>
      <w:r w:rsidRPr="00EA6552">
        <w:rPr>
          <w:rFonts w:hint="eastAsia"/>
          <w:noProof/>
          <w:sz w:val="24"/>
          <w:szCs w:val="24"/>
        </w:rPr>
        <w:t>应该</w:t>
      </w:r>
      <w:r w:rsidRPr="00EA6552">
        <w:rPr>
          <w:noProof/>
          <w:sz w:val="24"/>
          <w:szCs w:val="24"/>
        </w:rPr>
        <w:t>用较低的氟氯烃消费指标作为遵守</w:t>
      </w:r>
      <w:r w:rsidRPr="00EA6552">
        <w:rPr>
          <w:rFonts w:hint="eastAsia"/>
          <w:noProof/>
          <w:sz w:val="24"/>
          <w:szCs w:val="24"/>
        </w:rPr>
        <w:t>这些</w:t>
      </w:r>
      <w:r w:rsidRPr="00EA6552">
        <w:rPr>
          <w:noProof/>
          <w:sz w:val="24"/>
          <w:szCs w:val="24"/>
        </w:rPr>
        <w:t>协定</w:t>
      </w:r>
      <w:r w:rsidRPr="00EA6552">
        <w:rPr>
          <w:rFonts w:hint="eastAsia"/>
          <w:noProof/>
          <w:sz w:val="24"/>
          <w:szCs w:val="24"/>
        </w:rPr>
        <w:t>的</w:t>
      </w:r>
      <w:r w:rsidRPr="00EA6552">
        <w:rPr>
          <w:noProof/>
          <w:sz w:val="24"/>
          <w:szCs w:val="24"/>
        </w:rPr>
        <w:t>参考，并将作为独立核查的</w:t>
      </w:r>
      <w:r w:rsidRPr="00EA6552">
        <w:rPr>
          <w:rFonts w:hint="eastAsia"/>
          <w:noProof/>
          <w:sz w:val="24"/>
          <w:szCs w:val="24"/>
        </w:rPr>
        <w:t>依据</w:t>
      </w:r>
      <w:r w:rsidRPr="00EA6552">
        <w:rPr>
          <w:noProof/>
          <w:sz w:val="24"/>
          <w:szCs w:val="24"/>
        </w:rPr>
        <w:t>。</w:t>
      </w:r>
    </w:p>
    <w:p w14:paraId="74B0D589" w14:textId="77777777" w:rsidR="00D10CFE" w:rsidRPr="00EA6552" w:rsidRDefault="00D10CFE" w:rsidP="00D10CFE">
      <w:pPr>
        <w:topLinePunct/>
        <w:spacing w:after="240"/>
        <w:rPr>
          <w:rFonts w:ascii="SimHei" w:eastAsia="SimHei"/>
          <w:b/>
          <w:sz w:val="24"/>
          <w:szCs w:val="24"/>
        </w:rPr>
      </w:pPr>
      <w:r w:rsidRPr="00EA6552">
        <w:rPr>
          <w:rFonts w:ascii="SimHei" w:eastAsia="SimHei" w:hint="eastAsia"/>
          <w:b/>
          <w:noProof/>
          <w:sz w:val="24"/>
          <w:szCs w:val="24"/>
        </w:rPr>
        <w:t>附录</w:t>
      </w:r>
      <w:r w:rsidRPr="00EA6552">
        <w:rPr>
          <w:b/>
          <w:noProof/>
          <w:sz w:val="24"/>
          <w:szCs w:val="24"/>
        </w:rPr>
        <w:t xml:space="preserve"> 5-A</w:t>
      </w:r>
      <w:r w:rsidRPr="00EA6552">
        <w:rPr>
          <w:rFonts w:ascii="SimHei" w:eastAsia="SimHei" w:hint="eastAsia"/>
          <w:b/>
          <w:noProof/>
          <w:sz w:val="24"/>
          <w:szCs w:val="24"/>
        </w:rPr>
        <w:t>：监测机构和作用</w:t>
      </w:r>
    </w:p>
    <w:p w14:paraId="3EFCE826" w14:textId="77777777" w:rsidR="00D10CFE" w:rsidRPr="00EA6552" w:rsidRDefault="00D10CFE" w:rsidP="00C56F82">
      <w:pPr>
        <w:pStyle w:val="Heading1"/>
        <w:numPr>
          <w:ilvl w:val="0"/>
          <w:numId w:val="44"/>
        </w:numPr>
        <w:tabs>
          <w:tab w:val="clear" w:pos="0"/>
          <w:tab w:val="num" w:pos="360"/>
          <w:tab w:val="num" w:pos="810"/>
        </w:tabs>
      </w:pPr>
      <w:proofErr w:type="spellStart"/>
      <w:r w:rsidRPr="00C56F82">
        <w:rPr>
          <w:rFonts w:hint="eastAsia"/>
          <w:lang w:val="en-US"/>
        </w:rPr>
        <w:t>为了协助国家监测和评价本协定的执行进度，将在环境和自然资源部的环境管理局（</w:t>
      </w:r>
      <w:r w:rsidRPr="00C56F82">
        <w:rPr>
          <w:rFonts w:hint="eastAsia"/>
          <w:lang w:val="en-US"/>
        </w:rPr>
        <w:t>DENR-EMB</w:t>
      </w:r>
      <w:r w:rsidRPr="00C56F82">
        <w:rPr>
          <w:rFonts w:hint="eastAsia"/>
          <w:lang w:val="en-US"/>
        </w:rPr>
        <w:t>）内设立项目管理职能，该局将负责</w:t>
      </w:r>
      <w:proofErr w:type="spellEnd"/>
      <w:r w:rsidRPr="00C56F82">
        <w:rPr>
          <w:rFonts w:hint="eastAsia"/>
          <w:lang w:val="en-US"/>
        </w:rPr>
        <w:t>：</w:t>
      </w:r>
    </w:p>
    <w:p w14:paraId="0762CB8E" w14:textId="77777777" w:rsidR="00D10CFE" w:rsidRPr="00EA6552" w:rsidRDefault="00D10CFE" w:rsidP="00D10CFE">
      <w:pPr>
        <w:pStyle w:val="Heading2"/>
        <w:numPr>
          <w:ilvl w:val="1"/>
          <w:numId w:val="9"/>
        </w:numPr>
        <w:tabs>
          <w:tab w:val="num" w:pos="-720"/>
        </w:tabs>
      </w:pPr>
      <w:proofErr w:type="spellStart"/>
      <w:proofErr w:type="gramStart"/>
      <w:r w:rsidRPr="00EA6552">
        <w:rPr>
          <w:rFonts w:hint="eastAsia"/>
          <w:lang w:val="en-US"/>
        </w:rPr>
        <w:t>与公共和私营部门利益攸关方进行协调</w:t>
      </w:r>
      <w:proofErr w:type="spellEnd"/>
      <w:r w:rsidRPr="00EA6552">
        <w:rPr>
          <w:rFonts w:hint="eastAsia"/>
          <w:lang w:val="en-US"/>
        </w:rPr>
        <w:t>；</w:t>
      </w:r>
      <w:proofErr w:type="gramEnd"/>
    </w:p>
    <w:p w14:paraId="7427C094" w14:textId="77777777" w:rsidR="00D10CFE" w:rsidRPr="00EA6552" w:rsidRDefault="00D10CFE" w:rsidP="00D10CFE">
      <w:pPr>
        <w:pStyle w:val="Heading2"/>
        <w:numPr>
          <w:ilvl w:val="1"/>
          <w:numId w:val="9"/>
        </w:numPr>
        <w:tabs>
          <w:tab w:val="num" w:pos="-720"/>
        </w:tabs>
        <w:rPr>
          <w:lang w:val="en-US"/>
        </w:rPr>
      </w:pPr>
      <w:proofErr w:type="spellStart"/>
      <w:r w:rsidRPr="00EA6552">
        <w:rPr>
          <w:rFonts w:hint="eastAsia"/>
          <w:lang w:val="en-US"/>
        </w:rPr>
        <w:t>制定或审查咨询服务的职权范围，</w:t>
      </w:r>
      <w:proofErr w:type="gramStart"/>
      <w:r w:rsidRPr="00EA6552">
        <w:rPr>
          <w:rFonts w:hint="eastAsia"/>
          <w:lang w:val="en-US"/>
        </w:rPr>
        <w:t>用以支持氟氯烃淘汰活动的实施和监督</w:t>
      </w:r>
      <w:proofErr w:type="spellEnd"/>
      <w:r w:rsidRPr="00EA6552">
        <w:rPr>
          <w:rFonts w:hint="eastAsia"/>
          <w:lang w:val="en-US"/>
        </w:rPr>
        <w:t>；</w:t>
      </w:r>
      <w:proofErr w:type="gramEnd"/>
    </w:p>
    <w:p w14:paraId="3413DE3C" w14:textId="77777777" w:rsidR="00D10CFE" w:rsidRPr="00EA6552" w:rsidRDefault="00D10CFE" w:rsidP="00D10CFE">
      <w:pPr>
        <w:pStyle w:val="Heading2"/>
        <w:numPr>
          <w:ilvl w:val="1"/>
          <w:numId w:val="9"/>
        </w:numPr>
        <w:tabs>
          <w:tab w:val="num" w:pos="-720"/>
        </w:tabs>
        <w:rPr>
          <w:lang w:val="en-US"/>
        </w:rPr>
      </w:pPr>
      <w:proofErr w:type="spellStart"/>
      <w:r w:rsidRPr="00EA6552">
        <w:rPr>
          <w:rFonts w:hint="eastAsia"/>
          <w:lang w:val="en-US"/>
        </w:rPr>
        <w:t>与牵头执行机构合作并按照执行委员会的要求编写监测报告，包括根据附录</w:t>
      </w:r>
      <w:proofErr w:type="spellEnd"/>
      <w:r w:rsidRPr="00EA6552">
        <w:rPr>
          <w:rFonts w:hint="eastAsia"/>
          <w:lang w:val="en-US"/>
        </w:rPr>
        <w:t xml:space="preserve"> 2-A </w:t>
      </w:r>
      <w:proofErr w:type="spellStart"/>
      <w:proofErr w:type="gramStart"/>
      <w:r w:rsidRPr="00EA6552">
        <w:rPr>
          <w:rFonts w:hint="eastAsia"/>
          <w:lang w:val="en-US"/>
        </w:rPr>
        <w:t>中规定的时间表编写付款执行报告和计划</w:t>
      </w:r>
      <w:proofErr w:type="spellEnd"/>
      <w:r w:rsidRPr="00EA6552">
        <w:rPr>
          <w:rFonts w:hint="eastAsia"/>
          <w:lang w:val="en-US"/>
        </w:rPr>
        <w:t>；</w:t>
      </w:r>
      <w:proofErr w:type="gramEnd"/>
    </w:p>
    <w:p w14:paraId="79416FFF" w14:textId="77777777" w:rsidR="00D10CFE" w:rsidRPr="00EA6552" w:rsidRDefault="00D10CFE" w:rsidP="00D10CFE">
      <w:pPr>
        <w:pStyle w:val="Heading2"/>
        <w:keepNext/>
        <w:keepLines/>
        <w:numPr>
          <w:ilvl w:val="1"/>
          <w:numId w:val="9"/>
        </w:numPr>
        <w:tabs>
          <w:tab w:val="num" w:pos="-720"/>
        </w:tabs>
        <w:rPr>
          <w:lang w:val="en-US"/>
        </w:rPr>
      </w:pPr>
      <w:proofErr w:type="spellStart"/>
      <w:proofErr w:type="gramStart"/>
      <w:r w:rsidRPr="00EA6552">
        <w:rPr>
          <w:rFonts w:hint="eastAsia"/>
          <w:lang w:val="en-US"/>
        </w:rPr>
        <w:lastRenderedPageBreak/>
        <w:t>根据牵头执行机构以及执行委员会监测和评价干事的要求为项目监督或评价提供便利</w:t>
      </w:r>
      <w:proofErr w:type="spellEnd"/>
      <w:r w:rsidRPr="00EA6552">
        <w:rPr>
          <w:rFonts w:hint="eastAsia"/>
          <w:lang w:val="en-US"/>
        </w:rPr>
        <w:t>；</w:t>
      </w:r>
      <w:proofErr w:type="gramEnd"/>
    </w:p>
    <w:p w14:paraId="5E727F6C" w14:textId="77777777" w:rsidR="00D10CFE" w:rsidRPr="00EA6552" w:rsidRDefault="00D10CFE" w:rsidP="00D10CFE">
      <w:pPr>
        <w:pStyle w:val="Heading2"/>
        <w:keepNext/>
        <w:keepLines/>
        <w:numPr>
          <w:ilvl w:val="1"/>
          <w:numId w:val="9"/>
        </w:numPr>
        <w:tabs>
          <w:tab w:val="num" w:pos="-720"/>
        </w:tabs>
        <w:rPr>
          <w:lang w:val="en-US"/>
        </w:rPr>
      </w:pPr>
      <w:proofErr w:type="spellStart"/>
      <w:r w:rsidRPr="00EA6552">
        <w:rPr>
          <w:rFonts w:hint="eastAsia"/>
          <w:lang w:val="en-US"/>
        </w:rPr>
        <w:t>采购执行商用制冷和泡沫塑料行业计划所需要的货物和服务、</w:t>
      </w:r>
      <w:proofErr w:type="gramStart"/>
      <w:r w:rsidRPr="00EA6552">
        <w:rPr>
          <w:rFonts w:hint="eastAsia"/>
          <w:lang w:val="en-US"/>
        </w:rPr>
        <w:t>提供技术援助以及监测和监督咨询师的工作</w:t>
      </w:r>
      <w:proofErr w:type="spellEnd"/>
      <w:r w:rsidRPr="00EA6552">
        <w:rPr>
          <w:rFonts w:hint="eastAsia"/>
          <w:lang w:val="en-US"/>
        </w:rPr>
        <w:t>；</w:t>
      </w:r>
      <w:proofErr w:type="gramEnd"/>
    </w:p>
    <w:p w14:paraId="698F40C0" w14:textId="77777777" w:rsidR="00D10CFE" w:rsidRPr="00EA6552" w:rsidRDefault="00D10CFE" w:rsidP="00D10CFE">
      <w:pPr>
        <w:pStyle w:val="Heading2"/>
        <w:keepNext/>
        <w:keepLines/>
        <w:numPr>
          <w:ilvl w:val="1"/>
          <w:numId w:val="9"/>
        </w:numPr>
        <w:tabs>
          <w:tab w:val="num" w:pos="-720"/>
        </w:tabs>
        <w:rPr>
          <w:lang w:val="en-US"/>
        </w:rPr>
      </w:pPr>
      <w:proofErr w:type="spellStart"/>
      <w:r w:rsidRPr="00EA6552">
        <w:rPr>
          <w:rFonts w:hint="eastAsia"/>
          <w:lang w:val="en-US"/>
        </w:rPr>
        <w:t>进行财务管理，</w:t>
      </w:r>
      <w:proofErr w:type="gramStart"/>
      <w:r w:rsidRPr="00EA6552">
        <w:rPr>
          <w:rFonts w:hint="eastAsia"/>
          <w:lang w:val="en-US"/>
        </w:rPr>
        <w:t>确保多边基金资源得到有效利用</w:t>
      </w:r>
      <w:proofErr w:type="spellEnd"/>
      <w:r w:rsidRPr="00EA6552">
        <w:rPr>
          <w:rFonts w:hint="eastAsia"/>
          <w:lang w:val="en-US"/>
        </w:rPr>
        <w:t>；</w:t>
      </w:r>
      <w:proofErr w:type="gramEnd"/>
    </w:p>
    <w:p w14:paraId="37B402E2" w14:textId="77777777" w:rsidR="00D10CFE" w:rsidRPr="00EA6552" w:rsidRDefault="00D10CFE" w:rsidP="00D10CFE">
      <w:pPr>
        <w:pStyle w:val="Heading2"/>
        <w:numPr>
          <w:ilvl w:val="1"/>
          <w:numId w:val="9"/>
        </w:numPr>
        <w:tabs>
          <w:tab w:val="num" w:pos="-720"/>
        </w:tabs>
        <w:rPr>
          <w:lang w:val="en-US"/>
        </w:rPr>
      </w:pPr>
      <w:proofErr w:type="spellStart"/>
      <w:proofErr w:type="gramStart"/>
      <w:r w:rsidRPr="00EA6552">
        <w:rPr>
          <w:rFonts w:hint="eastAsia"/>
          <w:lang w:val="en-US"/>
        </w:rPr>
        <w:t>更新和维护项目管理信息系统</w:t>
      </w:r>
      <w:proofErr w:type="spellEnd"/>
      <w:r w:rsidRPr="00EA6552">
        <w:rPr>
          <w:rFonts w:hint="eastAsia"/>
          <w:lang w:val="en-US"/>
        </w:rPr>
        <w:t>；</w:t>
      </w:r>
      <w:proofErr w:type="gramEnd"/>
    </w:p>
    <w:p w14:paraId="0FDF589E" w14:textId="77777777" w:rsidR="00D10CFE" w:rsidRPr="00EA6552" w:rsidRDefault="00D10CFE" w:rsidP="00D10CFE">
      <w:pPr>
        <w:pStyle w:val="Heading2"/>
        <w:numPr>
          <w:ilvl w:val="1"/>
          <w:numId w:val="9"/>
        </w:numPr>
        <w:tabs>
          <w:tab w:val="num" w:pos="-720"/>
        </w:tabs>
        <w:rPr>
          <w:lang w:val="en-US"/>
        </w:rPr>
      </w:pPr>
      <w:proofErr w:type="spellStart"/>
      <w:proofErr w:type="gramStart"/>
      <w:r w:rsidRPr="00EA6552">
        <w:rPr>
          <w:rFonts w:hint="eastAsia"/>
          <w:lang w:val="en-US"/>
        </w:rPr>
        <w:t>根据需要为业绩和财务审计提供便利</w:t>
      </w:r>
      <w:proofErr w:type="spellEnd"/>
      <w:r w:rsidRPr="00EA6552">
        <w:rPr>
          <w:rFonts w:hint="eastAsia"/>
          <w:lang w:val="en-US"/>
        </w:rPr>
        <w:t>；</w:t>
      </w:r>
      <w:proofErr w:type="gramEnd"/>
    </w:p>
    <w:p w14:paraId="065767F0" w14:textId="77777777" w:rsidR="00D10CFE" w:rsidRPr="00EA6552" w:rsidRDefault="00D10CFE" w:rsidP="00D10CFE">
      <w:pPr>
        <w:pStyle w:val="Heading2"/>
        <w:numPr>
          <w:ilvl w:val="1"/>
          <w:numId w:val="9"/>
        </w:numPr>
        <w:tabs>
          <w:tab w:val="num" w:pos="-720"/>
        </w:tabs>
        <w:rPr>
          <w:lang w:val="en-US"/>
        </w:rPr>
      </w:pPr>
      <w:proofErr w:type="spellStart"/>
      <w:r w:rsidRPr="00EA6552">
        <w:rPr>
          <w:rFonts w:hint="eastAsia"/>
          <w:lang w:val="en-US"/>
        </w:rPr>
        <w:t>为环境和自然资源部环境管理局的工作人员和其他相关机构的工作人员组织会议和讲习班，</w:t>
      </w:r>
      <w:proofErr w:type="gramStart"/>
      <w:r w:rsidRPr="00EA6552">
        <w:rPr>
          <w:rFonts w:hint="eastAsia"/>
          <w:lang w:val="en-US"/>
        </w:rPr>
        <w:t>确保所有利益攸关方在氟氯烃淘汰工作中充分合作</w:t>
      </w:r>
      <w:proofErr w:type="spellEnd"/>
      <w:r w:rsidRPr="00EA6552">
        <w:rPr>
          <w:rFonts w:hint="eastAsia"/>
          <w:lang w:val="en-US"/>
        </w:rPr>
        <w:t>；</w:t>
      </w:r>
      <w:proofErr w:type="gramEnd"/>
    </w:p>
    <w:p w14:paraId="623B210D" w14:textId="77777777" w:rsidR="00D10CFE" w:rsidRPr="00EA6552" w:rsidRDefault="00D10CFE" w:rsidP="00D10CFE">
      <w:pPr>
        <w:pStyle w:val="Heading2"/>
        <w:numPr>
          <w:ilvl w:val="1"/>
          <w:numId w:val="9"/>
        </w:numPr>
        <w:tabs>
          <w:tab w:val="num" w:pos="-720"/>
        </w:tabs>
        <w:rPr>
          <w:lang w:val="en-US"/>
        </w:rPr>
      </w:pPr>
      <w:proofErr w:type="spellStart"/>
      <w:proofErr w:type="gramStart"/>
      <w:r w:rsidRPr="00EA6552">
        <w:rPr>
          <w:rFonts w:hint="eastAsia"/>
          <w:lang w:val="en-US"/>
        </w:rPr>
        <w:t>向业界通报可以得到的多边基金资金</w:t>
      </w:r>
      <w:proofErr w:type="spellEnd"/>
      <w:r w:rsidRPr="00EA6552">
        <w:rPr>
          <w:rFonts w:hint="eastAsia"/>
          <w:lang w:val="en-US"/>
        </w:rPr>
        <w:t>；</w:t>
      </w:r>
      <w:proofErr w:type="gramEnd"/>
    </w:p>
    <w:p w14:paraId="116FD8C6" w14:textId="77777777" w:rsidR="00D10CFE" w:rsidRPr="00EA6552" w:rsidRDefault="00D10CFE" w:rsidP="00D10CFE">
      <w:pPr>
        <w:pStyle w:val="Heading2"/>
        <w:numPr>
          <w:ilvl w:val="1"/>
          <w:numId w:val="9"/>
        </w:numPr>
        <w:tabs>
          <w:tab w:val="num" w:pos="-720"/>
        </w:tabs>
        <w:rPr>
          <w:lang w:val="en-US"/>
        </w:rPr>
      </w:pPr>
      <w:proofErr w:type="spellStart"/>
      <w:proofErr w:type="gramStart"/>
      <w:r w:rsidRPr="00EA6552">
        <w:rPr>
          <w:rFonts w:hint="eastAsia"/>
          <w:lang w:val="en-US"/>
        </w:rPr>
        <w:t>为受援者组织培训和技术援助</w:t>
      </w:r>
      <w:proofErr w:type="spellEnd"/>
      <w:r w:rsidRPr="00EA6552">
        <w:rPr>
          <w:rFonts w:hint="eastAsia"/>
          <w:lang w:val="en-US"/>
        </w:rPr>
        <w:t>；</w:t>
      </w:r>
      <w:proofErr w:type="gramEnd"/>
    </w:p>
    <w:p w14:paraId="0ADBF0BC" w14:textId="77777777" w:rsidR="00D10CFE" w:rsidRPr="00EA6552" w:rsidRDefault="00D10CFE" w:rsidP="00D10CFE">
      <w:pPr>
        <w:pStyle w:val="Heading2"/>
        <w:numPr>
          <w:ilvl w:val="1"/>
          <w:numId w:val="9"/>
        </w:numPr>
        <w:tabs>
          <w:tab w:val="num" w:pos="-720"/>
        </w:tabs>
        <w:rPr>
          <w:lang w:val="en-US"/>
        </w:rPr>
      </w:pPr>
      <w:proofErr w:type="spellStart"/>
      <w:r w:rsidRPr="00EA6552">
        <w:rPr>
          <w:rFonts w:hint="eastAsia"/>
          <w:lang w:val="en-US"/>
        </w:rPr>
        <w:t>在将聘用的技术专家的协助下对项目进行监督和评价，</w:t>
      </w:r>
      <w:proofErr w:type="gramStart"/>
      <w:r w:rsidRPr="00EA6552">
        <w:rPr>
          <w:rFonts w:hint="eastAsia"/>
          <w:lang w:val="en-US"/>
        </w:rPr>
        <w:t>以之作为技术援助组成部分的一项内容</w:t>
      </w:r>
      <w:proofErr w:type="spellEnd"/>
      <w:r w:rsidRPr="00EA6552">
        <w:rPr>
          <w:rFonts w:hint="eastAsia"/>
          <w:lang w:val="en-US"/>
        </w:rPr>
        <w:t>；</w:t>
      </w:r>
      <w:proofErr w:type="gramEnd"/>
      <w:r w:rsidRPr="00EA6552">
        <w:rPr>
          <w:rFonts w:hint="eastAsia"/>
          <w:lang w:val="en-US"/>
        </w:rPr>
        <w:t xml:space="preserve"> </w:t>
      </w:r>
    </w:p>
    <w:p w14:paraId="32AF16BE" w14:textId="77777777" w:rsidR="00D10CFE" w:rsidRPr="00EA6552" w:rsidRDefault="00D10CFE" w:rsidP="00D10CFE">
      <w:pPr>
        <w:pStyle w:val="Heading2"/>
        <w:numPr>
          <w:ilvl w:val="1"/>
          <w:numId w:val="9"/>
        </w:numPr>
        <w:tabs>
          <w:tab w:val="num" w:pos="-720"/>
        </w:tabs>
        <w:rPr>
          <w:lang w:val="en-US"/>
        </w:rPr>
      </w:pPr>
      <w:proofErr w:type="spellStart"/>
      <w:r w:rsidRPr="00EA6552">
        <w:rPr>
          <w:rFonts w:hint="eastAsia"/>
          <w:lang w:val="en-US"/>
        </w:rPr>
        <w:t>通过直接监督分项目的执行情况来监测需求方的氟氯烃淘汰进度</w:t>
      </w:r>
      <w:proofErr w:type="spellEnd"/>
      <w:r w:rsidRPr="00EA6552">
        <w:rPr>
          <w:rFonts w:hint="eastAsia"/>
          <w:lang w:val="en-US"/>
        </w:rPr>
        <w:t>。</w:t>
      </w:r>
    </w:p>
    <w:p w14:paraId="02084494" w14:textId="77777777" w:rsidR="00D10CFE" w:rsidRPr="00EA6552" w:rsidRDefault="00D10CFE" w:rsidP="00D10CFE">
      <w:pPr>
        <w:topLinePunct/>
        <w:spacing w:after="240"/>
        <w:rPr>
          <w:rFonts w:ascii="SimHei" w:eastAsia="SimHei"/>
          <w:b/>
          <w:sz w:val="24"/>
          <w:szCs w:val="24"/>
        </w:rPr>
      </w:pPr>
      <w:r w:rsidRPr="00EA6552">
        <w:rPr>
          <w:rFonts w:ascii="SimHei" w:eastAsia="SimHei" w:hint="eastAsia"/>
          <w:b/>
          <w:noProof/>
          <w:sz w:val="24"/>
          <w:szCs w:val="24"/>
        </w:rPr>
        <w:t>附录</w:t>
      </w:r>
      <w:r w:rsidRPr="00EA6552">
        <w:rPr>
          <w:b/>
          <w:noProof/>
          <w:sz w:val="24"/>
          <w:szCs w:val="24"/>
        </w:rPr>
        <w:t xml:space="preserve"> 6-A</w:t>
      </w:r>
      <w:r w:rsidRPr="00EA6552">
        <w:rPr>
          <w:rFonts w:ascii="SimHei" w:eastAsia="SimHei" w:hint="eastAsia"/>
          <w:b/>
          <w:noProof/>
          <w:sz w:val="24"/>
          <w:szCs w:val="24"/>
        </w:rPr>
        <w:t>：牵头执行机构的作用</w:t>
      </w:r>
    </w:p>
    <w:p w14:paraId="123B952B" w14:textId="77777777" w:rsidR="00D10CFE" w:rsidRPr="00C56F82" w:rsidRDefault="00D10CFE" w:rsidP="00C56F82">
      <w:pPr>
        <w:pStyle w:val="Heading1"/>
        <w:numPr>
          <w:ilvl w:val="0"/>
          <w:numId w:val="45"/>
        </w:numPr>
        <w:tabs>
          <w:tab w:val="clear" w:pos="0"/>
          <w:tab w:val="num" w:pos="360"/>
          <w:tab w:val="num" w:pos="720"/>
        </w:tabs>
        <w:topLinePunct/>
        <w:rPr>
          <w:sz w:val="24"/>
          <w:szCs w:val="24"/>
        </w:rPr>
      </w:pPr>
      <w:r w:rsidRPr="00C56F82">
        <w:rPr>
          <w:rFonts w:ascii="SimSun" w:hint="eastAsia"/>
          <w:noProof/>
          <w:sz w:val="24"/>
          <w:szCs w:val="24"/>
        </w:rPr>
        <w:t>牵头执行机构将负责一系列活动。至少应包括如下活动：</w:t>
      </w:r>
    </w:p>
    <w:p w14:paraId="12D65D54" w14:textId="77777777" w:rsidR="00D10CFE" w:rsidRPr="00EA6552" w:rsidRDefault="00D10CFE" w:rsidP="00D10CFE">
      <w:pPr>
        <w:pStyle w:val="Heading2"/>
        <w:topLinePunct/>
        <w:rPr>
          <w:sz w:val="24"/>
          <w:szCs w:val="24"/>
        </w:rPr>
      </w:pPr>
      <w:r w:rsidRPr="00EA6552">
        <w:rPr>
          <w:rFonts w:ascii="SimSun" w:hint="eastAsia"/>
          <w:noProof/>
          <w:sz w:val="24"/>
          <w:szCs w:val="24"/>
        </w:rPr>
        <w:t>确保按照本协定及该国《计划》规定的具体内部程序和要求，进行绩效和财务核查；</w:t>
      </w:r>
    </w:p>
    <w:p w14:paraId="44C72DAA" w14:textId="77777777" w:rsidR="00D10CFE" w:rsidRPr="00EA6552" w:rsidRDefault="00D10CFE" w:rsidP="00D10CFE">
      <w:pPr>
        <w:pStyle w:val="Heading2"/>
        <w:topLinePunct/>
        <w:rPr>
          <w:sz w:val="24"/>
          <w:szCs w:val="24"/>
        </w:rPr>
      </w:pPr>
      <w:r w:rsidRPr="00EA6552">
        <w:rPr>
          <w:rFonts w:ascii="SimSun" w:hint="eastAsia"/>
          <w:noProof/>
          <w:sz w:val="24"/>
          <w:szCs w:val="24"/>
        </w:rPr>
        <w:t>协助国家根据附录</w:t>
      </w:r>
      <w:r w:rsidRPr="00EA6552">
        <w:rPr>
          <w:noProof/>
          <w:sz w:val="24"/>
          <w:szCs w:val="24"/>
        </w:rPr>
        <w:t>4-A</w:t>
      </w:r>
      <w:r w:rsidRPr="00EA6552">
        <w:rPr>
          <w:rFonts w:ascii="SimSun" w:hint="eastAsia"/>
          <w:noProof/>
          <w:sz w:val="24"/>
          <w:szCs w:val="24"/>
        </w:rPr>
        <w:t>编制《</w:t>
      </w:r>
      <w:r w:rsidRPr="00EA6552">
        <w:rPr>
          <w:rFonts w:ascii="SimSun"/>
          <w:noProof/>
          <w:sz w:val="24"/>
          <w:szCs w:val="24"/>
        </w:rPr>
        <w:t>付款</w:t>
      </w:r>
      <w:r w:rsidRPr="00EA6552">
        <w:rPr>
          <w:rFonts w:ascii="SimSun" w:hint="eastAsia"/>
          <w:noProof/>
          <w:sz w:val="24"/>
          <w:szCs w:val="24"/>
        </w:rPr>
        <w:t>执行计划和计划》；</w:t>
      </w:r>
    </w:p>
    <w:p w14:paraId="282FBDE8" w14:textId="77777777" w:rsidR="00D10CFE" w:rsidRPr="00EA6552" w:rsidRDefault="00D10CFE" w:rsidP="00D10CFE">
      <w:pPr>
        <w:pStyle w:val="Heading2"/>
        <w:topLinePunct/>
        <w:rPr>
          <w:sz w:val="24"/>
          <w:szCs w:val="24"/>
        </w:rPr>
      </w:pPr>
      <w:r w:rsidRPr="00EA6552">
        <w:rPr>
          <w:rFonts w:ascii="SimSun" w:hint="eastAsia"/>
          <w:noProof/>
          <w:sz w:val="24"/>
          <w:szCs w:val="24"/>
        </w:rPr>
        <w:t>向执行委员会提供独立核查报告，说明各项目标已实现且相关付款活动已根据附录</w:t>
      </w:r>
      <w:r w:rsidRPr="00EA6552">
        <w:rPr>
          <w:noProof/>
          <w:sz w:val="24"/>
          <w:szCs w:val="24"/>
        </w:rPr>
        <w:t>4-A</w:t>
      </w:r>
      <w:r w:rsidRPr="00EA6552">
        <w:rPr>
          <w:rFonts w:ascii="SimSun" w:hint="eastAsia"/>
          <w:noProof/>
          <w:sz w:val="24"/>
          <w:szCs w:val="24"/>
        </w:rPr>
        <w:t>按照执行计划的要求完成；</w:t>
      </w:r>
    </w:p>
    <w:p w14:paraId="4A953D61" w14:textId="77777777" w:rsidR="00D10CFE" w:rsidRPr="00EA6552" w:rsidRDefault="00D10CFE" w:rsidP="00D10CFE">
      <w:pPr>
        <w:pStyle w:val="Heading2"/>
        <w:topLinePunct/>
        <w:rPr>
          <w:sz w:val="24"/>
          <w:szCs w:val="24"/>
        </w:rPr>
      </w:pPr>
      <w:r w:rsidRPr="00EA6552">
        <w:rPr>
          <w:rFonts w:ascii="SimSun" w:hint="eastAsia"/>
          <w:noProof/>
          <w:sz w:val="24"/>
          <w:szCs w:val="24"/>
        </w:rPr>
        <w:t>确保根据附录</w:t>
      </w:r>
      <w:r w:rsidRPr="00EA6552">
        <w:rPr>
          <w:noProof/>
          <w:sz w:val="24"/>
          <w:szCs w:val="24"/>
        </w:rPr>
        <w:t>4-A</w:t>
      </w:r>
      <w:r w:rsidRPr="00EA6552">
        <w:rPr>
          <w:rFonts w:ascii="SimSun" w:hint="eastAsia"/>
          <w:noProof/>
          <w:sz w:val="24"/>
          <w:szCs w:val="24"/>
        </w:rPr>
        <w:t>中第</w:t>
      </w:r>
      <w:r w:rsidRPr="00EA6552">
        <w:rPr>
          <w:noProof/>
          <w:sz w:val="24"/>
          <w:szCs w:val="24"/>
        </w:rPr>
        <w:t>1</w:t>
      </w:r>
      <w:r w:rsidRPr="00EA6552">
        <w:rPr>
          <w:rFonts w:ascii="SimSun" w:hint="eastAsia"/>
          <w:noProof/>
          <w:sz w:val="24"/>
          <w:szCs w:val="24"/>
        </w:rPr>
        <w:t>（</w:t>
      </w:r>
      <w:r w:rsidRPr="00EA6552">
        <w:rPr>
          <w:noProof/>
          <w:sz w:val="24"/>
          <w:szCs w:val="24"/>
        </w:rPr>
        <w:t>c</w:t>
      </w:r>
      <w:r w:rsidRPr="00EA6552">
        <w:rPr>
          <w:rFonts w:ascii="SimSun" w:hint="eastAsia"/>
          <w:noProof/>
          <w:sz w:val="24"/>
          <w:szCs w:val="24"/>
        </w:rPr>
        <w:t>）和第</w:t>
      </w:r>
      <w:r w:rsidRPr="00EA6552">
        <w:rPr>
          <w:noProof/>
          <w:sz w:val="24"/>
          <w:szCs w:val="24"/>
        </w:rPr>
        <w:t>1</w:t>
      </w:r>
      <w:r w:rsidRPr="00EA6552">
        <w:rPr>
          <w:rFonts w:ascii="SimSun" w:hint="eastAsia"/>
          <w:noProof/>
          <w:sz w:val="24"/>
          <w:szCs w:val="24"/>
        </w:rPr>
        <w:t>（</w:t>
      </w:r>
      <w:r w:rsidRPr="00EA6552">
        <w:rPr>
          <w:noProof/>
          <w:sz w:val="24"/>
          <w:szCs w:val="24"/>
        </w:rPr>
        <w:t>d</w:t>
      </w:r>
      <w:r w:rsidRPr="00EA6552">
        <w:rPr>
          <w:rFonts w:ascii="SimSun" w:hint="eastAsia"/>
          <w:noProof/>
          <w:sz w:val="24"/>
          <w:szCs w:val="24"/>
        </w:rPr>
        <w:t>）款将经验和进展反映在最新总体计划和未来的《</w:t>
      </w:r>
      <w:r w:rsidRPr="00EA6552">
        <w:rPr>
          <w:rFonts w:ascii="SimSun"/>
          <w:noProof/>
          <w:sz w:val="24"/>
          <w:szCs w:val="24"/>
        </w:rPr>
        <w:t>付款</w:t>
      </w:r>
      <w:r w:rsidRPr="00EA6552">
        <w:rPr>
          <w:rFonts w:ascii="SimSun" w:hint="eastAsia"/>
          <w:noProof/>
          <w:sz w:val="24"/>
          <w:szCs w:val="24"/>
        </w:rPr>
        <w:t>执行计划》中；</w:t>
      </w:r>
    </w:p>
    <w:p w14:paraId="5A6092BF" w14:textId="77777777" w:rsidR="00D10CFE" w:rsidRPr="00EA6552" w:rsidRDefault="00D10CFE" w:rsidP="00D10CFE">
      <w:pPr>
        <w:pStyle w:val="Heading2"/>
        <w:topLinePunct/>
        <w:rPr>
          <w:sz w:val="24"/>
          <w:szCs w:val="24"/>
        </w:rPr>
      </w:pPr>
      <w:r w:rsidRPr="00EA6552">
        <w:rPr>
          <w:rFonts w:ascii="SimSun" w:hint="eastAsia"/>
          <w:noProof/>
          <w:sz w:val="24"/>
          <w:szCs w:val="24"/>
        </w:rPr>
        <w:t>完成《</w:t>
      </w:r>
      <w:r w:rsidRPr="00EA6552">
        <w:rPr>
          <w:rFonts w:ascii="SimSun"/>
          <w:noProof/>
          <w:sz w:val="24"/>
          <w:szCs w:val="24"/>
        </w:rPr>
        <w:t>付款</w:t>
      </w:r>
      <w:r w:rsidRPr="00EA6552">
        <w:rPr>
          <w:rFonts w:ascii="SimSun" w:hint="eastAsia"/>
          <w:noProof/>
          <w:sz w:val="24"/>
          <w:szCs w:val="24"/>
        </w:rPr>
        <w:t>执行情况报告和计划》和附录</w:t>
      </w:r>
      <w:r w:rsidRPr="00EA6552">
        <w:rPr>
          <w:noProof/>
          <w:sz w:val="24"/>
          <w:szCs w:val="24"/>
        </w:rPr>
        <w:t>4-A</w:t>
      </w:r>
      <w:r w:rsidRPr="00EA6552">
        <w:rPr>
          <w:rFonts w:ascii="SimSun" w:hint="eastAsia"/>
          <w:noProof/>
          <w:sz w:val="24"/>
          <w:szCs w:val="24"/>
        </w:rPr>
        <w:t>所列整体计划中的报告要求，以提交执行委员会；</w:t>
      </w:r>
    </w:p>
    <w:p w14:paraId="45EA816D" w14:textId="77777777" w:rsidR="00D10CFE" w:rsidRPr="00EA6552" w:rsidRDefault="00D10CFE" w:rsidP="00D10CFE">
      <w:pPr>
        <w:pStyle w:val="Heading2"/>
        <w:tabs>
          <w:tab w:val="clear" w:pos="0"/>
          <w:tab w:val="num" w:pos="-720"/>
        </w:tabs>
        <w:rPr>
          <w:sz w:val="24"/>
        </w:rPr>
      </w:pPr>
      <w:r w:rsidRPr="00EA6552">
        <w:rPr>
          <w:rFonts w:hint="eastAsia"/>
          <w:sz w:val="24"/>
        </w:rPr>
        <w:t>如果</w:t>
      </w:r>
      <w:r w:rsidRPr="00EA6552">
        <w:rPr>
          <w:sz w:val="24"/>
        </w:rPr>
        <w:t>最后一次资金付款</w:t>
      </w:r>
      <w:r w:rsidRPr="00EA6552">
        <w:rPr>
          <w:rFonts w:hint="eastAsia"/>
          <w:sz w:val="24"/>
        </w:rPr>
        <w:t>是</w:t>
      </w:r>
      <w:r w:rsidRPr="00EA6552">
        <w:rPr>
          <w:sz w:val="24"/>
        </w:rPr>
        <w:t>在确定消费</w:t>
      </w:r>
      <w:r w:rsidRPr="00EA6552">
        <w:rPr>
          <w:rFonts w:hint="eastAsia"/>
          <w:sz w:val="24"/>
        </w:rPr>
        <w:t>指标的</w:t>
      </w:r>
      <w:r w:rsidRPr="00EA6552">
        <w:rPr>
          <w:sz w:val="24"/>
        </w:rPr>
        <w:t>那一年</w:t>
      </w:r>
      <w:r w:rsidRPr="00EA6552">
        <w:rPr>
          <w:rFonts w:hint="eastAsia"/>
          <w:sz w:val="24"/>
        </w:rPr>
        <w:t>之前</w:t>
      </w:r>
      <w:r w:rsidRPr="00EA6552">
        <w:rPr>
          <w:sz w:val="24"/>
        </w:rPr>
        <w:t>一年或更多年之前提出，应在所有预见活动</w:t>
      </w:r>
      <w:r w:rsidRPr="00EA6552">
        <w:rPr>
          <w:rFonts w:hint="eastAsia"/>
          <w:sz w:val="24"/>
        </w:rPr>
        <w:t>已经完成</w:t>
      </w:r>
      <w:r w:rsidRPr="00EA6552">
        <w:rPr>
          <w:sz w:val="24"/>
        </w:rPr>
        <w:t>，且</w:t>
      </w:r>
      <w:r w:rsidRPr="00EA6552">
        <w:rPr>
          <w:rFonts w:hint="eastAsia"/>
          <w:sz w:val="24"/>
        </w:rPr>
        <w:t>氟氯烃</w:t>
      </w:r>
      <w:r w:rsidRPr="00EA6552">
        <w:rPr>
          <w:sz w:val="24"/>
        </w:rPr>
        <w:t>消费</w:t>
      </w:r>
      <w:r w:rsidRPr="00EA6552">
        <w:rPr>
          <w:rFonts w:hint="eastAsia"/>
          <w:sz w:val="24"/>
        </w:rPr>
        <w:t>指标已经</w:t>
      </w:r>
      <w:r w:rsidRPr="00EA6552">
        <w:rPr>
          <w:sz w:val="24"/>
        </w:rPr>
        <w:t>实现</w:t>
      </w:r>
      <w:r w:rsidRPr="00EA6552">
        <w:rPr>
          <w:rFonts w:hint="eastAsia"/>
          <w:sz w:val="24"/>
        </w:rPr>
        <w:t>后</w:t>
      </w:r>
      <w:r w:rsidRPr="00EA6552">
        <w:rPr>
          <w:sz w:val="24"/>
        </w:rPr>
        <w:t>，</w:t>
      </w:r>
      <w:r w:rsidRPr="00EA6552">
        <w:rPr>
          <w:rFonts w:hint="eastAsia"/>
          <w:sz w:val="24"/>
        </w:rPr>
        <w:t>提交</w:t>
      </w:r>
      <w:r w:rsidRPr="00EA6552">
        <w:rPr>
          <w:sz w:val="24"/>
        </w:rPr>
        <w:t>年度付款执行情况报告以及</w:t>
      </w:r>
      <w:r w:rsidRPr="00EA6552">
        <w:rPr>
          <w:rFonts w:hint="eastAsia"/>
          <w:sz w:val="24"/>
        </w:rPr>
        <w:t>，</w:t>
      </w:r>
      <w:r w:rsidRPr="00EA6552">
        <w:rPr>
          <w:sz w:val="24"/>
        </w:rPr>
        <w:t>适用</w:t>
      </w:r>
      <w:r w:rsidRPr="00EA6552">
        <w:rPr>
          <w:rFonts w:hint="eastAsia"/>
          <w:sz w:val="24"/>
        </w:rPr>
        <w:t>情况下</w:t>
      </w:r>
      <w:r w:rsidRPr="00EA6552">
        <w:rPr>
          <w:sz w:val="24"/>
        </w:rPr>
        <w:t>，关于《计划</w:t>
      </w:r>
      <w:r w:rsidRPr="00EA6552">
        <w:rPr>
          <w:rFonts w:hint="eastAsia"/>
          <w:sz w:val="24"/>
        </w:rPr>
        <w:t>》</w:t>
      </w:r>
      <w:proofErr w:type="gramStart"/>
      <w:r w:rsidRPr="00EA6552">
        <w:rPr>
          <w:sz w:val="24"/>
        </w:rPr>
        <w:t>的现阶段的核查报告；</w:t>
      </w:r>
      <w:proofErr w:type="gramEnd"/>
    </w:p>
    <w:p w14:paraId="50741CD8" w14:textId="77777777" w:rsidR="00D10CFE" w:rsidRPr="00EA6552" w:rsidRDefault="00D10CFE" w:rsidP="00D10CFE">
      <w:pPr>
        <w:pStyle w:val="Heading2"/>
        <w:topLinePunct/>
        <w:rPr>
          <w:sz w:val="24"/>
          <w:szCs w:val="24"/>
        </w:rPr>
      </w:pPr>
      <w:r w:rsidRPr="00EA6552">
        <w:rPr>
          <w:rFonts w:ascii="SimSun" w:hint="eastAsia"/>
          <w:noProof/>
          <w:sz w:val="24"/>
          <w:szCs w:val="24"/>
        </w:rPr>
        <w:t>确保由胜任的独立技术专家进行技术审查；</w:t>
      </w:r>
    </w:p>
    <w:p w14:paraId="11837A0A" w14:textId="77777777" w:rsidR="00D10CFE" w:rsidRPr="00EA6552" w:rsidRDefault="00D10CFE" w:rsidP="00D10CFE">
      <w:pPr>
        <w:pStyle w:val="Heading2"/>
        <w:topLinePunct/>
        <w:rPr>
          <w:sz w:val="24"/>
          <w:szCs w:val="24"/>
        </w:rPr>
      </w:pPr>
      <w:r w:rsidRPr="00EA6552">
        <w:rPr>
          <w:rFonts w:ascii="SimSun" w:hint="eastAsia"/>
          <w:noProof/>
          <w:sz w:val="24"/>
          <w:szCs w:val="24"/>
        </w:rPr>
        <w:lastRenderedPageBreak/>
        <w:t>按要求完成的监督任务；</w:t>
      </w:r>
    </w:p>
    <w:p w14:paraId="7BED96DD" w14:textId="77777777" w:rsidR="00D10CFE" w:rsidRPr="00EA6552" w:rsidRDefault="00D10CFE" w:rsidP="00D10CFE">
      <w:pPr>
        <w:pStyle w:val="Heading2"/>
        <w:topLinePunct/>
        <w:rPr>
          <w:sz w:val="24"/>
          <w:szCs w:val="24"/>
        </w:rPr>
      </w:pPr>
      <w:r w:rsidRPr="00EA6552">
        <w:rPr>
          <w:rFonts w:ascii="SimSun" w:hint="eastAsia"/>
          <w:noProof/>
          <w:sz w:val="24"/>
          <w:szCs w:val="24"/>
        </w:rPr>
        <w:t>确保拥有运作机制以便能够以有效透明的方式执行《</w:t>
      </w:r>
      <w:r w:rsidRPr="00EA6552">
        <w:rPr>
          <w:rFonts w:ascii="SimSun"/>
          <w:noProof/>
          <w:sz w:val="24"/>
          <w:szCs w:val="24"/>
        </w:rPr>
        <w:t>付款</w:t>
      </w:r>
      <w:r w:rsidRPr="00EA6552">
        <w:rPr>
          <w:rFonts w:ascii="SimSun" w:hint="eastAsia"/>
          <w:noProof/>
          <w:sz w:val="24"/>
          <w:szCs w:val="24"/>
        </w:rPr>
        <w:t>执行计划》和准确的</w:t>
      </w:r>
      <w:r w:rsidRPr="00EA6552">
        <w:rPr>
          <w:rFonts w:ascii="SimSun"/>
          <w:noProof/>
          <w:sz w:val="24"/>
          <w:szCs w:val="24"/>
        </w:rPr>
        <w:t>数据</w:t>
      </w:r>
      <w:r w:rsidRPr="00EA6552">
        <w:rPr>
          <w:rFonts w:ascii="SimSun" w:hint="eastAsia"/>
          <w:noProof/>
          <w:sz w:val="24"/>
          <w:szCs w:val="24"/>
        </w:rPr>
        <w:t>报告；</w:t>
      </w:r>
    </w:p>
    <w:p w14:paraId="64C19631" w14:textId="77777777" w:rsidR="00D10CFE" w:rsidRPr="00EA6552" w:rsidRDefault="00D10CFE" w:rsidP="00D10CFE">
      <w:pPr>
        <w:pStyle w:val="Heading2"/>
        <w:keepNext/>
        <w:keepLines/>
        <w:topLinePunct/>
        <w:rPr>
          <w:sz w:val="24"/>
          <w:szCs w:val="24"/>
        </w:rPr>
      </w:pPr>
      <w:r w:rsidRPr="00EA6552">
        <w:rPr>
          <w:rFonts w:ascii="SimSun" w:hint="eastAsia"/>
          <w:noProof/>
          <w:sz w:val="24"/>
          <w:szCs w:val="24"/>
        </w:rPr>
        <w:t>如果因未遵守本协定第</w:t>
      </w:r>
      <w:r w:rsidRPr="00EA6552">
        <w:rPr>
          <w:noProof/>
          <w:sz w:val="24"/>
          <w:szCs w:val="24"/>
        </w:rPr>
        <w:t xml:space="preserve">11 </w:t>
      </w:r>
      <w:r w:rsidRPr="00EA6552">
        <w:rPr>
          <w:rFonts w:ascii="SimSun" w:hint="eastAsia"/>
          <w:noProof/>
          <w:sz w:val="24"/>
          <w:szCs w:val="24"/>
        </w:rPr>
        <w:t>款而减少供资，在与国家协商后，确定将减款额分配到不同的预算项目和牵头执行机构的供资中；</w:t>
      </w:r>
    </w:p>
    <w:p w14:paraId="71ABC405" w14:textId="77777777" w:rsidR="00D10CFE" w:rsidRPr="00EA6552" w:rsidRDefault="00D10CFE" w:rsidP="00D10CFE">
      <w:pPr>
        <w:pStyle w:val="Heading2"/>
        <w:topLinePunct/>
        <w:rPr>
          <w:sz w:val="24"/>
          <w:szCs w:val="24"/>
        </w:rPr>
      </w:pPr>
      <w:r w:rsidRPr="00EA6552">
        <w:rPr>
          <w:rFonts w:ascii="SimSun" w:hint="eastAsia"/>
          <w:noProof/>
          <w:sz w:val="24"/>
          <w:szCs w:val="24"/>
        </w:rPr>
        <w:t>确保向国家发放</w:t>
      </w:r>
      <w:r w:rsidRPr="00EA6552">
        <w:rPr>
          <w:rFonts w:ascii="SimSun"/>
          <w:noProof/>
          <w:sz w:val="24"/>
          <w:szCs w:val="24"/>
        </w:rPr>
        <w:t>的资金系</w:t>
      </w:r>
      <w:r w:rsidRPr="00EA6552">
        <w:rPr>
          <w:rFonts w:ascii="SimSun" w:hint="eastAsia"/>
          <w:noProof/>
          <w:sz w:val="24"/>
          <w:szCs w:val="24"/>
        </w:rPr>
        <w:t>以指标为依据；</w:t>
      </w:r>
    </w:p>
    <w:p w14:paraId="658BD512" w14:textId="77777777" w:rsidR="00D10CFE" w:rsidRPr="00EA6552" w:rsidRDefault="00D10CFE" w:rsidP="00D10CFE">
      <w:pPr>
        <w:pStyle w:val="Heading2"/>
        <w:keepNext/>
        <w:keepLines/>
        <w:topLinePunct/>
        <w:rPr>
          <w:sz w:val="24"/>
          <w:szCs w:val="24"/>
        </w:rPr>
      </w:pPr>
      <w:r w:rsidRPr="00EA6552">
        <w:rPr>
          <w:rFonts w:ascii="SimSun" w:hint="eastAsia"/>
          <w:noProof/>
          <w:sz w:val="24"/>
          <w:szCs w:val="24"/>
        </w:rPr>
        <w:t>需要时提供政策、管理和技术支持等援助;</w:t>
      </w:r>
    </w:p>
    <w:p w14:paraId="407A0B0D" w14:textId="77777777" w:rsidR="00D10CFE" w:rsidRPr="00EA6552" w:rsidRDefault="00D10CFE" w:rsidP="00D10CFE">
      <w:pPr>
        <w:pStyle w:val="Heading2"/>
        <w:topLinePunct/>
        <w:rPr>
          <w:noProof/>
          <w:sz w:val="24"/>
          <w:szCs w:val="24"/>
        </w:rPr>
      </w:pPr>
      <w:r w:rsidRPr="00EA6552">
        <w:rPr>
          <w:noProof/>
          <w:sz w:val="24"/>
          <w:szCs w:val="24"/>
        </w:rPr>
        <w:t>向国家</w:t>
      </w:r>
      <w:r w:rsidRPr="00EA6552">
        <w:rPr>
          <w:rFonts w:hint="eastAsia"/>
          <w:noProof/>
          <w:sz w:val="24"/>
          <w:szCs w:val="24"/>
        </w:rPr>
        <w:t>/</w:t>
      </w:r>
      <w:r w:rsidRPr="00EA6552">
        <w:rPr>
          <w:rFonts w:hint="eastAsia"/>
          <w:noProof/>
          <w:sz w:val="24"/>
          <w:szCs w:val="24"/>
        </w:rPr>
        <w:t>参与</w:t>
      </w:r>
      <w:r w:rsidRPr="00EA6552">
        <w:rPr>
          <w:noProof/>
          <w:sz w:val="24"/>
          <w:szCs w:val="24"/>
        </w:rPr>
        <w:t>企业及时发放资金以</w:t>
      </w:r>
      <w:r w:rsidRPr="00EA6552">
        <w:rPr>
          <w:rFonts w:hint="eastAsia"/>
          <w:noProof/>
          <w:sz w:val="24"/>
          <w:szCs w:val="24"/>
        </w:rPr>
        <w:t>完成</w:t>
      </w:r>
      <w:r w:rsidRPr="00EA6552">
        <w:rPr>
          <w:noProof/>
          <w:sz w:val="24"/>
          <w:szCs w:val="24"/>
        </w:rPr>
        <w:t>与项目相关的活动。</w:t>
      </w:r>
    </w:p>
    <w:p w14:paraId="2506C0B3" w14:textId="77777777" w:rsidR="00D10CFE" w:rsidRPr="00EA6552" w:rsidRDefault="00D10CFE" w:rsidP="00D10CFE">
      <w:pPr>
        <w:pStyle w:val="Heading1"/>
        <w:keepNext/>
        <w:keepLines/>
        <w:numPr>
          <w:ilvl w:val="0"/>
          <w:numId w:val="9"/>
        </w:numPr>
        <w:tabs>
          <w:tab w:val="clear" w:pos="0"/>
          <w:tab w:val="num" w:pos="720"/>
        </w:tabs>
        <w:topLinePunct/>
        <w:rPr>
          <w:sz w:val="24"/>
          <w:szCs w:val="24"/>
        </w:rPr>
      </w:pPr>
      <w:r w:rsidRPr="00EA6552">
        <w:rPr>
          <w:rFonts w:hint="eastAsia"/>
          <w:noProof/>
          <w:sz w:val="24"/>
          <w:szCs w:val="24"/>
        </w:rPr>
        <w:t>经</w:t>
      </w:r>
      <w:r w:rsidRPr="00EA6552">
        <w:rPr>
          <w:noProof/>
          <w:sz w:val="24"/>
          <w:szCs w:val="24"/>
        </w:rPr>
        <w:t>与国家磋商并考虑到提出的任何看法后，牵头执行机构将根据本协定第</w:t>
      </w:r>
      <w:r w:rsidRPr="00EA6552">
        <w:rPr>
          <w:noProof/>
          <w:sz w:val="24"/>
          <w:szCs w:val="24"/>
        </w:rPr>
        <w:t>5</w:t>
      </w:r>
      <w:r w:rsidRPr="00EA6552">
        <w:rPr>
          <w:noProof/>
          <w:sz w:val="24"/>
          <w:szCs w:val="24"/>
        </w:rPr>
        <w:t>（</w:t>
      </w:r>
      <w:r w:rsidRPr="00EA6552">
        <w:rPr>
          <w:noProof/>
          <w:sz w:val="24"/>
          <w:szCs w:val="24"/>
        </w:rPr>
        <w:t>b</w:t>
      </w:r>
      <w:r w:rsidRPr="00EA6552">
        <w:rPr>
          <w:noProof/>
          <w:sz w:val="24"/>
          <w:szCs w:val="24"/>
        </w:rPr>
        <w:t>）款和附录</w:t>
      </w:r>
      <w:r w:rsidRPr="00EA6552">
        <w:rPr>
          <w:noProof/>
          <w:sz w:val="24"/>
          <w:szCs w:val="24"/>
        </w:rPr>
        <w:t>4-A</w:t>
      </w:r>
      <w:r w:rsidRPr="00EA6552">
        <w:rPr>
          <w:noProof/>
          <w:sz w:val="24"/>
          <w:szCs w:val="24"/>
        </w:rPr>
        <w:t>第</w:t>
      </w:r>
      <w:r w:rsidRPr="00EA6552">
        <w:rPr>
          <w:noProof/>
          <w:sz w:val="24"/>
          <w:szCs w:val="24"/>
        </w:rPr>
        <w:t>1</w:t>
      </w:r>
      <w:r w:rsidRPr="00EA6552">
        <w:rPr>
          <w:noProof/>
          <w:sz w:val="24"/>
          <w:szCs w:val="24"/>
        </w:rPr>
        <w:t>（</w:t>
      </w:r>
      <w:r w:rsidRPr="00EA6552">
        <w:rPr>
          <w:noProof/>
          <w:sz w:val="24"/>
          <w:szCs w:val="24"/>
        </w:rPr>
        <w:t>b</w:t>
      </w:r>
      <w:r w:rsidRPr="00EA6552">
        <w:rPr>
          <w:noProof/>
          <w:sz w:val="24"/>
          <w:szCs w:val="24"/>
        </w:rPr>
        <w:t>）款选择并任命一个独立实体，以核查</w:t>
      </w:r>
      <w:r w:rsidRPr="00EA6552">
        <w:rPr>
          <w:rFonts w:hint="eastAsia"/>
          <w:noProof/>
          <w:sz w:val="24"/>
          <w:szCs w:val="24"/>
        </w:rPr>
        <w:t>《</w:t>
      </w:r>
      <w:r w:rsidRPr="00EA6552">
        <w:rPr>
          <w:noProof/>
          <w:sz w:val="24"/>
          <w:szCs w:val="24"/>
        </w:rPr>
        <w:t>计划</w:t>
      </w:r>
      <w:r w:rsidRPr="00EA6552">
        <w:rPr>
          <w:rFonts w:hint="eastAsia"/>
          <w:noProof/>
          <w:sz w:val="24"/>
          <w:szCs w:val="24"/>
        </w:rPr>
        <w:t>》的</w:t>
      </w:r>
      <w:r w:rsidRPr="00EA6552">
        <w:rPr>
          <w:noProof/>
          <w:sz w:val="24"/>
          <w:szCs w:val="24"/>
        </w:rPr>
        <w:t>结果和附录</w:t>
      </w:r>
      <w:r w:rsidRPr="00EA6552">
        <w:rPr>
          <w:noProof/>
          <w:sz w:val="24"/>
          <w:szCs w:val="24"/>
        </w:rPr>
        <w:t>1-A</w:t>
      </w:r>
      <w:r w:rsidRPr="00EA6552">
        <w:rPr>
          <w:noProof/>
          <w:sz w:val="24"/>
          <w:szCs w:val="24"/>
        </w:rPr>
        <w:t>中所述物质的消费情况。</w:t>
      </w:r>
    </w:p>
    <w:p w14:paraId="0F1B57BD" w14:textId="77777777" w:rsidR="00D10CFE" w:rsidRPr="00EA6552" w:rsidRDefault="00D10CFE" w:rsidP="00D10CFE">
      <w:pPr>
        <w:widowControl w:val="0"/>
        <w:jc w:val="left"/>
        <w:rPr>
          <w:rFonts w:ascii="SimHei" w:eastAsia="SimHei"/>
          <w:b/>
          <w:noProof/>
          <w:sz w:val="24"/>
          <w:szCs w:val="24"/>
        </w:rPr>
      </w:pPr>
      <w:r w:rsidRPr="00EA6552">
        <w:rPr>
          <w:rFonts w:ascii="SimHei" w:eastAsia="SimHei" w:hint="eastAsia"/>
          <w:b/>
          <w:noProof/>
          <w:sz w:val="24"/>
          <w:szCs w:val="24"/>
        </w:rPr>
        <w:t>附录</w:t>
      </w:r>
      <w:r w:rsidRPr="00EA6552">
        <w:rPr>
          <w:b/>
          <w:noProof/>
          <w:sz w:val="24"/>
          <w:szCs w:val="24"/>
        </w:rPr>
        <w:t xml:space="preserve"> 7-A</w:t>
      </w:r>
      <w:r w:rsidRPr="00EA6552">
        <w:rPr>
          <w:rFonts w:ascii="SimHei" w:eastAsia="SimHei" w:hint="eastAsia"/>
          <w:b/>
          <w:noProof/>
          <w:sz w:val="24"/>
          <w:szCs w:val="24"/>
        </w:rPr>
        <w:t>：因未履约而减少供资</w:t>
      </w:r>
    </w:p>
    <w:p w14:paraId="2701B6CB" w14:textId="77777777" w:rsidR="00D10CFE" w:rsidRPr="00EA6552" w:rsidRDefault="00D10CFE" w:rsidP="00D10CFE">
      <w:pPr>
        <w:widowControl w:val="0"/>
        <w:jc w:val="left"/>
        <w:rPr>
          <w:rFonts w:ascii="SimHei" w:eastAsia="SimHei"/>
          <w:b/>
          <w:sz w:val="24"/>
          <w:szCs w:val="24"/>
        </w:rPr>
      </w:pPr>
    </w:p>
    <w:p w14:paraId="07CE4804" w14:textId="77777777" w:rsidR="00D10CFE" w:rsidRPr="00C56F82" w:rsidRDefault="00D10CFE" w:rsidP="00C56F82">
      <w:pPr>
        <w:pStyle w:val="Heading1"/>
        <w:widowControl w:val="0"/>
        <w:numPr>
          <w:ilvl w:val="0"/>
          <w:numId w:val="46"/>
        </w:numPr>
        <w:tabs>
          <w:tab w:val="clear" w:pos="0"/>
          <w:tab w:val="num" w:pos="360"/>
          <w:tab w:val="num" w:pos="720"/>
          <w:tab w:val="num" w:pos="1440"/>
        </w:tabs>
        <w:topLinePunct/>
        <w:rPr>
          <w:noProof/>
          <w:sz w:val="24"/>
          <w:szCs w:val="24"/>
        </w:rPr>
      </w:pPr>
      <w:r w:rsidRPr="00C56F82">
        <w:rPr>
          <w:noProof/>
          <w:sz w:val="24"/>
          <w:szCs w:val="24"/>
        </w:rPr>
        <w:t>依照本协定第</w:t>
      </w:r>
      <w:r w:rsidRPr="00C56F82">
        <w:rPr>
          <w:noProof/>
          <w:sz w:val="24"/>
          <w:szCs w:val="24"/>
        </w:rPr>
        <w:t>11</w:t>
      </w:r>
      <w:r w:rsidRPr="00C56F82">
        <w:rPr>
          <w:noProof/>
          <w:sz w:val="24"/>
          <w:szCs w:val="24"/>
        </w:rPr>
        <w:t>款，对于每个没有达到附录</w:t>
      </w:r>
      <w:r w:rsidRPr="00C56F82">
        <w:rPr>
          <w:noProof/>
          <w:sz w:val="24"/>
          <w:szCs w:val="24"/>
        </w:rPr>
        <w:t> 2-A</w:t>
      </w:r>
      <w:r w:rsidRPr="00C56F82">
        <w:rPr>
          <w:noProof/>
          <w:sz w:val="24"/>
          <w:szCs w:val="24"/>
        </w:rPr>
        <w:t>第</w:t>
      </w:r>
      <w:r w:rsidRPr="00C56F82">
        <w:rPr>
          <w:noProof/>
          <w:sz w:val="24"/>
          <w:szCs w:val="24"/>
        </w:rPr>
        <w:t> 1.2</w:t>
      </w:r>
      <w:r w:rsidRPr="00C56F82">
        <w:rPr>
          <w:noProof/>
          <w:sz w:val="24"/>
          <w:szCs w:val="24"/>
        </w:rPr>
        <w:t>行所规定目标的年度，超出附录</w:t>
      </w:r>
      <w:r w:rsidRPr="00C56F82">
        <w:rPr>
          <w:noProof/>
          <w:sz w:val="24"/>
          <w:szCs w:val="24"/>
        </w:rPr>
        <w:t> 2-A</w:t>
      </w:r>
      <w:r w:rsidRPr="00C56F82">
        <w:rPr>
          <w:noProof/>
          <w:sz w:val="24"/>
          <w:szCs w:val="24"/>
        </w:rPr>
        <w:t>第</w:t>
      </w:r>
      <w:r w:rsidRPr="00C56F82">
        <w:rPr>
          <w:noProof/>
          <w:sz w:val="24"/>
          <w:szCs w:val="24"/>
        </w:rPr>
        <w:t> 1.2</w:t>
      </w:r>
      <w:r w:rsidRPr="00C56F82">
        <w:rPr>
          <w:noProof/>
          <w:sz w:val="24"/>
          <w:szCs w:val="24"/>
        </w:rPr>
        <w:t>行规定数量的，供资数额可按每一</w:t>
      </w:r>
      <w:r w:rsidRPr="00C56F82">
        <w:rPr>
          <w:noProof/>
          <w:sz w:val="24"/>
          <w:szCs w:val="24"/>
        </w:rPr>
        <w:t>ODP</w:t>
      </w:r>
      <w:r w:rsidRPr="00C56F82">
        <w:rPr>
          <w:noProof/>
          <w:sz w:val="24"/>
          <w:szCs w:val="24"/>
        </w:rPr>
        <w:t>公斤消费量减少</w:t>
      </w:r>
      <w:r w:rsidRPr="00C56F82">
        <w:rPr>
          <w:noProof/>
          <w:sz w:val="24"/>
          <w:szCs w:val="24"/>
        </w:rPr>
        <w:t>100</w:t>
      </w:r>
      <w:r w:rsidRPr="00C56F82">
        <w:rPr>
          <w:noProof/>
          <w:sz w:val="24"/>
          <w:szCs w:val="24"/>
        </w:rPr>
        <w:t>美元，但有一项谅解，即资金削减数额最多不得超过所申请付款的供资金额。不履约情事连续超过两年时，可考虑采取额外的措施。</w:t>
      </w:r>
    </w:p>
    <w:p w14:paraId="0FAD72C2" w14:textId="77777777" w:rsidR="00D10CFE" w:rsidRPr="00EA6552" w:rsidRDefault="00D10CFE" w:rsidP="00D10CFE">
      <w:pPr>
        <w:pStyle w:val="Heading1"/>
        <w:widowControl w:val="0"/>
        <w:numPr>
          <w:ilvl w:val="0"/>
          <w:numId w:val="9"/>
        </w:numPr>
        <w:tabs>
          <w:tab w:val="clear" w:pos="0"/>
          <w:tab w:val="num" w:pos="720"/>
          <w:tab w:val="num" w:pos="1440"/>
        </w:tabs>
        <w:topLinePunct/>
        <w:rPr>
          <w:sz w:val="24"/>
          <w:szCs w:val="24"/>
        </w:rPr>
      </w:pPr>
      <w:r w:rsidRPr="00EA6552">
        <w:rPr>
          <w:rFonts w:ascii="SimSun" w:hint="eastAsia"/>
          <w:noProof/>
          <w:sz w:val="24"/>
          <w:szCs w:val="24"/>
        </w:rPr>
        <w:t>如果</w:t>
      </w:r>
      <w:r w:rsidRPr="00EA6552">
        <w:rPr>
          <w:rFonts w:ascii="SimSun"/>
          <w:noProof/>
          <w:sz w:val="24"/>
          <w:szCs w:val="24"/>
        </w:rPr>
        <w:t>需要在</w:t>
      </w:r>
      <w:r w:rsidRPr="00EA6552">
        <w:rPr>
          <w:rFonts w:ascii="SimSun" w:hint="eastAsia"/>
          <w:noProof/>
          <w:sz w:val="24"/>
          <w:szCs w:val="24"/>
        </w:rPr>
        <w:t>有</w:t>
      </w:r>
      <w:r w:rsidRPr="00EA6552">
        <w:rPr>
          <w:rFonts w:ascii="SimSun"/>
          <w:noProof/>
          <w:sz w:val="24"/>
          <w:szCs w:val="24"/>
        </w:rPr>
        <w:t>两项协定生效（同时执行</w:t>
      </w:r>
      <w:r w:rsidRPr="00EA6552">
        <w:rPr>
          <w:rFonts w:ascii="SimSun" w:hint="eastAsia"/>
          <w:noProof/>
          <w:sz w:val="24"/>
          <w:szCs w:val="24"/>
        </w:rPr>
        <w:t>《</w:t>
      </w:r>
      <w:r w:rsidRPr="00EA6552">
        <w:rPr>
          <w:rFonts w:ascii="SimSun"/>
          <w:noProof/>
          <w:sz w:val="24"/>
          <w:szCs w:val="24"/>
        </w:rPr>
        <w:t>计划</w:t>
      </w:r>
      <w:r w:rsidRPr="00EA6552">
        <w:rPr>
          <w:rFonts w:ascii="SimSun" w:hint="eastAsia"/>
          <w:noProof/>
          <w:sz w:val="24"/>
          <w:szCs w:val="24"/>
        </w:rPr>
        <w:t>》</w:t>
      </w:r>
      <w:r w:rsidRPr="00EA6552">
        <w:rPr>
          <w:rFonts w:ascii="SimSun"/>
          <w:noProof/>
          <w:sz w:val="24"/>
          <w:szCs w:val="24"/>
        </w:rPr>
        <w:t>的两个阶段）</w:t>
      </w:r>
      <w:r w:rsidRPr="00EA6552">
        <w:rPr>
          <w:rFonts w:ascii="SimSun" w:hint="eastAsia"/>
          <w:noProof/>
          <w:sz w:val="24"/>
          <w:szCs w:val="24"/>
        </w:rPr>
        <w:t>的</w:t>
      </w:r>
      <w:r w:rsidRPr="00EA6552">
        <w:rPr>
          <w:rFonts w:ascii="SimSun"/>
          <w:noProof/>
          <w:sz w:val="24"/>
          <w:szCs w:val="24"/>
        </w:rPr>
        <w:t>当年实施处罚，</w:t>
      </w:r>
      <w:r w:rsidRPr="00EA6552">
        <w:rPr>
          <w:rFonts w:ascii="SimSun" w:hint="eastAsia"/>
          <w:noProof/>
          <w:sz w:val="24"/>
          <w:szCs w:val="24"/>
        </w:rPr>
        <w:t>且</w:t>
      </w:r>
      <w:r w:rsidRPr="00EA6552">
        <w:rPr>
          <w:rFonts w:ascii="SimSun"/>
          <w:noProof/>
          <w:sz w:val="24"/>
          <w:szCs w:val="24"/>
        </w:rPr>
        <w:t>处罚的</w:t>
      </w:r>
      <w:r w:rsidRPr="00EA6552">
        <w:rPr>
          <w:rFonts w:ascii="SimSun" w:hint="eastAsia"/>
          <w:noProof/>
          <w:sz w:val="24"/>
          <w:szCs w:val="24"/>
        </w:rPr>
        <w:t>程度</w:t>
      </w:r>
      <w:r w:rsidRPr="00EA6552">
        <w:rPr>
          <w:rFonts w:ascii="SimSun"/>
          <w:noProof/>
          <w:sz w:val="24"/>
          <w:szCs w:val="24"/>
        </w:rPr>
        <w:t>不同，</w:t>
      </w:r>
      <w:r w:rsidRPr="00EA6552">
        <w:rPr>
          <w:rFonts w:ascii="SimSun" w:hint="eastAsia"/>
          <w:noProof/>
          <w:sz w:val="24"/>
          <w:szCs w:val="24"/>
        </w:rPr>
        <w:t>将</w:t>
      </w:r>
      <w:r w:rsidRPr="00EA6552">
        <w:rPr>
          <w:rFonts w:ascii="SimSun"/>
          <w:noProof/>
          <w:sz w:val="24"/>
          <w:szCs w:val="24"/>
        </w:rPr>
        <w:t>在个案基础上决定</w:t>
      </w:r>
      <w:r w:rsidRPr="00EA6552">
        <w:rPr>
          <w:rFonts w:ascii="SimSun" w:hint="eastAsia"/>
          <w:noProof/>
          <w:sz w:val="24"/>
          <w:szCs w:val="24"/>
        </w:rPr>
        <w:t>实施</w:t>
      </w:r>
      <w:r w:rsidRPr="00EA6552">
        <w:rPr>
          <w:rFonts w:ascii="SimSun"/>
          <w:noProof/>
          <w:sz w:val="24"/>
          <w:szCs w:val="24"/>
        </w:rPr>
        <w:t>处罚，同时亦顾及</w:t>
      </w:r>
      <w:r w:rsidRPr="00EA6552">
        <w:rPr>
          <w:rFonts w:ascii="SimSun" w:hint="eastAsia"/>
          <w:noProof/>
          <w:sz w:val="24"/>
          <w:szCs w:val="24"/>
        </w:rPr>
        <w:t>导致</w:t>
      </w:r>
      <w:r w:rsidRPr="00EA6552">
        <w:rPr>
          <w:rFonts w:ascii="SimSun"/>
          <w:noProof/>
          <w:sz w:val="24"/>
          <w:szCs w:val="24"/>
        </w:rPr>
        <w:t>不履约情事的具体行业。</w:t>
      </w:r>
      <w:r w:rsidRPr="00EA6552">
        <w:rPr>
          <w:rFonts w:ascii="SimSun" w:hint="eastAsia"/>
          <w:noProof/>
          <w:sz w:val="24"/>
          <w:szCs w:val="24"/>
        </w:rPr>
        <w:t>如果</w:t>
      </w:r>
      <w:r w:rsidRPr="00EA6552">
        <w:rPr>
          <w:rFonts w:ascii="SimSun"/>
          <w:noProof/>
          <w:sz w:val="24"/>
          <w:szCs w:val="24"/>
        </w:rPr>
        <w:t>无法决定一个行业，或两个阶段皆涉及同</w:t>
      </w:r>
      <w:r w:rsidRPr="00EA6552">
        <w:rPr>
          <w:rFonts w:ascii="SimSun" w:hint="eastAsia"/>
          <w:noProof/>
          <w:sz w:val="24"/>
          <w:szCs w:val="24"/>
        </w:rPr>
        <w:t>一</w:t>
      </w:r>
      <w:r w:rsidRPr="00EA6552">
        <w:rPr>
          <w:rFonts w:ascii="SimSun"/>
          <w:noProof/>
          <w:sz w:val="24"/>
          <w:szCs w:val="24"/>
        </w:rPr>
        <w:t>行业</w:t>
      </w:r>
      <w:r w:rsidRPr="00EA6552">
        <w:rPr>
          <w:rFonts w:ascii="SimSun" w:hint="eastAsia"/>
          <w:noProof/>
          <w:sz w:val="24"/>
          <w:szCs w:val="24"/>
        </w:rPr>
        <w:t>的</w:t>
      </w:r>
      <w:r w:rsidRPr="00EA6552">
        <w:rPr>
          <w:rFonts w:ascii="SimSun"/>
          <w:noProof/>
          <w:sz w:val="24"/>
          <w:szCs w:val="24"/>
        </w:rPr>
        <w:t>，</w:t>
      </w:r>
      <w:r w:rsidRPr="00EA6552">
        <w:rPr>
          <w:rFonts w:ascii="SimSun" w:hint="eastAsia"/>
          <w:noProof/>
          <w:sz w:val="24"/>
          <w:szCs w:val="24"/>
        </w:rPr>
        <w:t>则</w:t>
      </w:r>
      <w:r w:rsidRPr="00EA6552">
        <w:rPr>
          <w:rFonts w:ascii="SimSun"/>
          <w:noProof/>
          <w:sz w:val="24"/>
          <w:szCs w:val="24"/>
        </w:rPr>
        <w:t>应实行</w:t>
      </w:r>
      <w:r w:rsidRPr="00EA6552">
        <w:rPr>
          <w:rFonts w:ascii="SimSun" w:hint="eastAsia"/>
          <w:noProof/>
          <w:sz w:val="24"/>
          <w:szCs w:val="24"/>
        </w:rPr>
        <w:t>最大</w:t>
      </w:r>
      <w:r w:rsidRPr="00EA6552">
        <w:rPr>
          <w:rFonts w:ascii="SimSun"/>
          <w:noProof/>
          <w:sz w:val="24"/>
          <w:szCs w:val="24"/>
        </w:rPr>
        <w:t>程度的处罚。</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0CFE" w:rsidRPr="00023B19" w14:paraId="19110F03" w14:textId="77777777" w:rsidTr="000B73DD">
        <w:tc>
          <w:tcPr>
            <w:tcW w:w="1871" w:type="dxa"/>
          </w:tcPr>
          <w:p w14:paraId="0C1843E3" w14:textId="77777777" w:rsidR="00D10CFE" w:rsidRPr="00023B19" w:rsidRDefault="00D10CFE" w:rsidP="000B73DD">
            <w:pPr>
              <w:rPr>
                <w:rFonts w:eastAsia="Times New Roman"/>
                <w:lang w:val="en-CA"/>
              </w:rPr>
            </w:pPr>
          </w:p>
        </w:tc>
        <w:tc>
          <w:tcPr>
            <w:tcW w:w="1872" w:type="dxa"/>
          </w:tcPr>
          <w:p w14:paraId="19F112EA" w14:textId="77777777" w:rsidR="00D10CFE" w:rsidRPr="00023B19" w:rsidRDefault="00D10CFE" w:rsidP="000B73DD">
            <w:pPr>
              <w:rPr>
                <w:rFonts w:eastAsia="Times New Roman"/>
                <w:lang w:val="en-CA"/>
              </w:rPr>
            </w:pPr>
          </w:p>
        </w:tc>
        <w:tc>
          <w:tcPr>
            <w:tcW w:w="1872" w:type="dxa"/>
            <w:tcBorders>
              <w:bottom w:val="single" w:sz="4" w:space="0" w:color="auto"/>
            </w:tcBorders>
          </w:tcPr>
          <w:p w14:paraId="506F5E5E" w14:textId="77777777" w:rsidR="00D10CFE" w:rsidRPr="00023B19" w:rsidRDefault="00D10CFE" w:rsidP="000B73DD">
            <w:pPr>
              <w:rPr>
                <w:rFonts w:eastAsia="Times New Roman"/>
                <w:lang w:val="en-CA"/>
              </w:rPr>
            </w:pPr>
          </w:p>
        </w:tc>
        <w:tc>
          <w:tcPr>
            <w:tcW w:w="1872" w:type="dxa"/>
          </w:tcPr>
          <w:p w14:paraId="5B84214D" w14:textId="77777777" w:rsidR="00D10CFE" w:rsidRPr="00023B19" w:rsidRDefault="00D10CFE" w:rsidP="000B73DD">
            <w:pPr>
              <w:rPr>
                <w:rFonts w:eastAsia="Times New Roman"/>
                <w:lang w:val="en-CA"/>
              </w:rPr>
            </w:pPr>
          </w:p>
        </w:tc>
        <w:tc>
          <w:tcPr>
            <w:tcW w:w="1873" w:type="dxa"/>
          </w:tcPr>
          <w:p w14:paraId="76FE690D" w14:textId="77777777" w:rsidR="00D10CFE" w:rsidRPr="00023B19" w:rsidRDefault="00D10CFE" w:rsidP="000B73DD">
            <w:pPr>
              <w:rPr>
                <w:rFonts w:eastAsia="Times New Roman"/>
                <w:lang w:val="en-CA"/>
              </w:rPr>
            </w:pPr>
          </w:p>
        </w:tc>
      </w:tr>
    </w:tbl>
    <w:p w14:paraId="3E79A029" w14:textId="77777777" w:rsidR="00D10CFE" w:rsidRDefault="00D10CFE" w:rsidP="00D10CFE">
      <w:pPr>
        <w:shd w:val="clear" w:color="auto" w:fill="FFFFFF"/>
        <w:jc w:val="left"/>
        <w:rPr>
          <w:sz w:val="24"/>
          <w:szCs w:val="24"/>
        </w:rPr>
      </w:pPr>
    </w:p>
    <w:p w14:paraId="5B0215F7" w14:textId="77777777" w:rsidR="00D10CFE" w:rsidRDefault="00D10CFE" w:rsidP="00D10CFE">
      <w:pPr>
        <w:widowControl w:val="0"/>
        <w:topLinePunct/>
        <w:contextualSpacing/>
        <w:rPr>
          <w:szCs w:val="24"/>
        </w:rPr>
      </w:pPr>
    </w:p>
    <w:p w14:paraId="180C9B05" w14:textId="77777777" w:rsidR="00290BE9" w:rsidRPr="009D50B3" w:rsidRDefault="00290BE9" w:rsidP="00D10CFE">
      <w:pPr>
        <w:widowControl w:val="0"/>
        <w:spacing w:after="240"/>
        <w:jc w:val="center"/>
        <w:rPr>
          <w:rFonts w:asciiTheme="majorEastAsia" w:eastAsiaTheme="majorEastAsia" w:hAnsiTheme="majorEastAsia"/>
          <w:lang w:val="en-CA" w:eastAsia="zh-CN"/>
        </w:rPr>
      </w:pPr>
    </w:p>
    <w:sectPr w:rsidR="00290BE9" w:rsidRPr="009D50B3">
      <w:headerReference w:type="even" r:id="rId18"/>
      <w:headerReference w:type="default" r:id="rId19"/>
      <w:headerReference w:type="first" r:id="rId20"/>
      <w:footerReference w:type="first" r:id="rId21"/>
      <w:pgSz w:w="12240" w:h="15840" w:code="1"/>
      <w:pgMar w:top="567" w:right="1440" w:bottom="99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D0808" w14:textId="77777777" w:rsidR="00577312" w:rsidRDefault="00577312">
      <w:r>
        <w:separator/>
      </w:r>
    </w:p>
  </w:endnote>
  <w:endnote w:type="continuationSeparator" w:id="0">
    <w:p w14:paraId="7A029890" w14:textId="77777777" w:rsidR="00577312" w:rsidRDefault="00577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A0623" w14:textId="77777777" w:rsidR="001159CF" w:rsidRPr="0033525D" w:rsidRDefault="001159CF">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A71BD" w14:textId="77777777" w:rsidR="001159CF" w:rsidRPr="0033525D" w:rsidRDefault="001159CF">
    <w:pPr>
      <w:jc w:val="center"/>
    </w:pPr>
    <w:r>
      <w:fldChar w:fldCharType="begin"/>
    </w:r>
    <w:r>
      <w:instrText xml:space="preserve"> PAGE </w:instrText>
    </w:r>
    <w:r>
      <w:fldChar w:fldCharType="separate"/>
    </w:r>
    <w:r w:rsidR="00536AAB">
      <w:rPr>
        <w:noProof/>
      </w:rPr>
      <w:t>26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5207" w14:textId="1EED8194" w:rsidR="001159CF" w:rsidRPr="00A47D74" w:rsidRDefault="00A47D74" w:rsidP="00A47D74">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82DA" w14:textId="77777777" w:rsidR="00E14FD0" w:rsidRDefault="00481323">
    <w:pPr>
      <w:pStyle w:val="Footer"/>
      <w:jc w:val="center"/>
    </w:pPr>
    <w:r>
      <w:fldChar w:fldCharType="begin"/>
    </w:r>
    <w:r>
      <w:instrText xml:space="preserve"> PAGE   \* MERGEFORMAT </w:instrText>
    </w:r>
    <w:r>
      <w:fldChar w:fldCharType="separate"/>
    </w:r>
    <w:r>
      <w:rPr>
        <w:noProof/>
      </w:rPr>
      <w:t>2</w:t>
    </w:r>
    <w:r>
      <w:rPr>
        <w:noProof/>
      </w:rPr>
      <w:fldChar w:fldCharType="end"/>
    </w:r>
  </w:p>
  <w:p w14:paraId="6CD6AC3A" w14:textId="77777777" w:rsidR="00E14FD0" w:rsidRDefault="00E14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C9467" w14:textId="77777777" w:rsidR="00577312" w:rsidRDefault="00577312">
      <w:r>
        <w:separator/>
      </w:r>
    </w:p>
  </w:footnote>
  <w:footnote w:type="continuationSeparator" w:id="0">
    <w:p w14:paraId="04434968" w14:textId="77777777" w:rsidR="00577312" w:rsidRDefault="00577312">
      <w:r>
        <w:continuationSeparator/>
      </w:r>
    </w:p>
  </w:footnote>
  <w:footnote w:id="1">
    <w:p w14:paraId="3D6DB6C5" w14:textId="1FE32E74" w:rsidR="001159CF" w:rsidRPr="00802E7B" w:rsidRDefault="001159CF">
      <w:pPr>
        <w:pStyle w:val="FootnoteText"/>
        <w:spacing w:after="60"/>
        <w:rPr>
          <w:lang w:val="en-GB"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2">
    <w:p w14:paraId="3BE99183"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根据菲律宾环境和自然资源部</w:t>
      </w:r>
      <w:smartTag w:uri="urn:schemas-microsoft-com:office:smarttags" w:element="chsdate">
        <w:smartTagPr>
          <w:attr w:name="Year" w:val="2023"/>
          <w:attr w:name="Month" w:val="8"/>
          <w:attr w:name="Day" w:val="18"/>
          <w:attr w:name="IsLunarDate" w:val="False"/>
          <w:attr w:name="IsROCDate" w:val="False"/>
        </w:smartTagPr>
        <w:r w:rsidRPr="008F650D">
          <w:rPr>
            <w:szCs w:val="24"/>
            <w:lang w:val="zh-CN"/>
          </w:rPr>
          <w:t>2023</w:t>
        </w:r>
        <w:r w:rsidRPr="008F650D">
          <w:rPr>
            <w:rFonts w:hint="eastAsia"/>
            <w:szCs w:val="24"/>
            <w:lang w:val="zh-CN"/>
          </w:rPr>
          <w:t>年</w:t>
        </w:r>
        <w:r w:rsidRPr="008F650D">
          <w:rPr>
            <w:szCs w:val="24"/>
            <w:lang w:val="zh-CN"/>
          </w:rPr>
          <w:t>8</w:t>
        </w:r>
        <w:r w:rsidRPr="008F650D">
          <w:rPr>
            <w:rFonts w:hint="eastAsia"/>
            <w:szCs w:val="24"/>
            <w:lang w:val="zh-CN"/>
          </w:rPr>
          <w:t>月</w:t>
        </w:r>
        <w:r w:rsidRPr="008F650D">
          <w:rPr>
            <w:szCs w:val="24"/>
            <w:lang w:val="zh-CN"/>
          </w:rPr>
          <w:t>18</w:t>
        </w:r>
        <w:r w:rsidRPr="008F650D">
          <w:rPr>
            <w:rFonts w:hint="eastAsia"/>
            <w:szCs w:val="24"/>
            <w:lang w:val="zh-CN"/>
          </w:rPr>
          <w:t>日</w:t>
        </w:r>
      </w:smartTag>
      <w:r w:rsidRPr="008F650D">
        <w:rPr>
          <w:rFonts w:hint="eastAsia"/>
          <w:szCs w:val="24"/>
          <w:lang w:val="zh-CN"/>
        </w:rPr>
        <w:t>给工发组织的信。</w:t>
      </w:r>
    </w:p>
  </w:footnote>
  <w:footnote w:id="3">
    <w:p w14:paraId="0A801C25"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第</w:t>
      </w:r>
      <w:r w:rsidRPr="008F650D">
        <w:rPr>
          <w:szCs w:val="24"/>
          <w:lang w:val="zh-CN"/>
        </w:rPr>
        <w:t>68/36</w:t>
      </w:r>
      <w:r w:rsidRPr="008F650D">
        <w:rPr>
          <w:rFonts w:hint="eastAsia"/>
          <w:szCs w:val="24"/>
          <w:lang w:val="zh-CN"/>
        </w:rPr>
        <w:t>号决定。</w:t>
      </w:r>
    </w:p>
  </w:footnote>
  <w:footnote w:id="4">
    <w:p w14:paraId="6FC46AD7"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第</w:t>
      </w:r>
      <w:r w:rsidRPr="008F650D">
        <w:rPr>
          <w:szCs w:val="24"/>
          <w:lang w:val="zh-CN"/>
        </w:rPr>
        <w:t>62/34</w:t>
      </w:r>
      <w:r w:rsidRPr="008F650D">
        <w:rPr>
          <w:rFonts w:hint="eastAsia"/>
          <w:szCs w:val="24"/>
          <w:lang w:val="zh-CN"/>
        </w:rPr>
        <w:t>号决定。</w:t>
      </w:r>
    </w:p>
  </w:footnote>
  <w:footnote w:id="5">
    <w:p w14:paraId="5D43AB2C"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第</w:t>
      </w:r>
      <w:r w:rsidRPr="008F650D">
        <w:rPr>
          <w:szCs w:val="24"/>
          <w:lang w:val="zh-CN"/>
        </w:rPr>
        <w:t>80/60</w:t>
      </w:r>
      <w:r w:rsidRPr="008F650D">
        <w:rPr>
          <w:rFonts w:hint="eastAsia"/>
          <w:szCs w:val="24"/>
          <w:lang w:val="zh-CN"/>
        </w:rPr>
        <w:t>号决定。</w:t>
      </w:r>
    </w:p>
  </w:footnote>
  <w:footnote w:id="6">
    <w:p w14:paraId="080A9493"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第</w:t>
      </w:r>
      <w:r w:rsidRPr="008F650D">
        <w:rPr>
          <w:szCs w:val="24"/>
          <w:lang w:val="zh-CN"/>
        </w:rPr>
        <w:t>83/39</w:t>
      </w:r>
      <w:r w:rsidRPr="008F650D">
        <w:rPr>
          <w:rFonts w:hint="eastAsia"/>
          <w:szCs w:val="24"/>
          <w:lang w:val="zh-CN"/>
        </w:rPr>
        <w:t>号决定。</w:t>
      </w:r>
    </w:p>
  </w:footnote>
  <w:footnote w:id="7">
    <w:p w14:paraId="18F279DC"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第</w:t>
      </w:r>
      <w:r w:rsidRPr="008F650D">
        <w:rPr>
          <w:szCs w:val="24"/>
          <w:lang w:val="zh-CN"/>
        </w:rPr>
        <w:t>87/19</w:t>
      </w:r>
      <w:r w:rsidRPr="008F650D">
        <w:rPr>
          <w:rFonts w:hint="eastAsia"/>
          <w:szCs w:val="24"/>
          <w:lang w:val="zh-CN"/>
        </w:rPr>
        <w:t>号决定。</w:t>
      </w:r>
    </w:p>
  </w:footnote>
  <w:footnote w:id="8">
    <w:p w14:paraId="2939B814" w14:textId="0956B17F" w:rsidR="00D10CFE" w:rsidRDefault="00D10CFE" w:rsidP="00D10CFE">
      <w:pPr>
        <w:pStyle w:val="FootnoteText"/>
      </w:pPr>
      <w:r w:rsidRPr="008F650D">
        <w:rPr>
          <w:rStyle w:val="FootnoteReference"/>
          <w:szCs w:val="24"/>
        </w:rPr>
        <w:footnoteRef/>
      </w:r>
      <w:r w:rsidRPr="00481323">
        <w:rPr>
          <w:rFonts w:hint="eastAsia"/>
          <w:sz w:val="18"/>
          <w:szCs w:val="18"/>
          <w:lang w:val="zh-CN"/>
        </w:rPr>
        <w:t>在第八十七次会议上，执行委员会批准菲律宾政府要求取消空调制造行业计划的申请</w:t>
      </w:r>
      <w:r w:rsidRPr="008F650D">
        <w:rPr>
          <w:rFonts w:hint="eastAsia"/>
          <w:szCs w:val="24"/>
          <w:lang w:val="zh-CN"/>
        </w:rPr>
        <w:t>，因为受益企业已自行改用</w:t>
      </w:r>
      <w:r w:rsidRPr="008F650D">
        <w:rPr>
          <w:szCs w:val="24"/>
          <w:lang w:val="zh-CN"/>
        </w:rPr>
        <w:t xml:space="preserve"> R</w:t>
      </w:r>
      <w:smartTag w:uri="urn:schemas-microsoft-com:office:smarttags" w:element="chmetcnv">
        <w:smartTagPr>
          <w:attr w:name="UnitName" w:val="a"/>
          <w:attr w:name="SourceValue" w:val="410"/>
          <w:attr w:name="HasSpace" w:val="False"/>
          <w:attr w:name="Negative" w:val="True"/>
          <w:attr w:name="NumberType" w:val="1"/>
          <w:attr w:name="TCSC" w:val="0"/>
        </w:smartTagPr>
        <w:r w:rsidRPr="008F650D">
          <w:rPr>
            <w:szCs w:val="24"/>
            <w:lang w:val="zh-CN"/>
          </w:rPr>
          <w:t>-410A</w:t>
        </w:r>
      </w:smartTag>
      <w:r w:rsidRPr="008F650D">
        <w:rPr>
          <w:rFonts w:hint="eastAsia"/>
          <w:szCs w:val="24"/>
          <w:lang w:val="zh-CN"/>
        </w:rPr>
        <w:t>，</w:t>
      </w:r>
      <w:r w:rsidRPr="008F650D">
        <w:rPr>
          <w:szCs w:val="24"/>
          <w:lang w:val="zh-CN"/>
        </w:rPr>
        <w:t>HCFC-22</w:t>
      </w:r>
      <w:r w:rsidRPr="008F650D">
        <w:rPr>
          <w:rFonts w:hint="eastAsia"/>
          <w:szCs w:val="24"/>
          <w:lang w:val="zh-CN"/>
        </w:rPr>
        <w:t>消费量已被淘汰，相关余额已退还多边基金。</w:t>
      </w:r>
    </w:p>
  </w:footnote>
  <w:footnote w:id="9">
    <w:p w14:paraId="265791DD"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第</w:t>
      </w:r>
      <w:r w:rsidRPr="008F650D">
        <w:rPr>
          <w:szCs w:val="24"/>
          <w:lang w:val="en-US"/>
        </w:rPr>
        <w:t>90/17</w:t>
      </w:r>
      <w:r w:rsidRPr="008F650D">
        <w:rPr>
          <w:rFonts w:hint="eastAsia"/>
          <w:szCs w:val="24"/>
          <w:lang w:val="zh-CN"/>
        </w:rPr>
        <w:t>号决定</w:t>
      </w:r>
      <w:r w:rsidRPr="008F650D">
        <w:rPr>
          <w:rFonts w:hint="eastAsia"/>
          <w:szCs w:val="24"/>
          <w:lang w:val="en-US"/>
        </w:rPr>
        <w:t>（</w:t>
      </w:r>
      <w:r w:rsidRPr="008F650D">
        <w:rPr>
          <w:szCs w:val="24"/>
          <w:lang w:val="en-US"/>
        </w:rPr>
        <w:t>b</w:t>
      </w:r>
      <w:r w:rsidRPr="008F650D">
        <w:rPr>
          <w:rFonts w:hint="eastAsia"/>
          <w:szCs w:val="24"/>
          <w:lang w:val="en-US"/>
        </w:rPr>
        <w:t>）</w:t>
      </w:r>
      <w:r w:rsidRPr="008F650D">
        <w:rPr>
          <w:rFonts w:hint="eastAsia"/>
          <w:szCs w:val="24"/>
          <w:lang w:val="zh-CN"/>
        </w:rPr>
        <w:t>段。</w:t>
      </w:r>
    </w:p>
  </w:footnote>
  <w:footnote w:id="10">
    <w:p w14:paraId="0883806A" w14:textId="77777777" w:rsidR="00D10CFE" w:rsidRPr="00481323" w:rsidRDefault="00D10CFE" w:rsidP="00D10CFE">
      <w:pPr>
        <w:pStyle w:val="FootnoteText"/>
        <w:rPr>
          <w:sz w:val="16"/>
          <w:szCs w:val="16"/>
        </w:rPr>
      </w:pPr>
      <w:r w:rsidRPr="008F650D">
        <w:rPr>
          <w:rStyle w:val="FootnoteReference"/>
          <w:szCs w:val="24"/>
        </w:rPr>
        <w:footnoteRef/>
      </w:r>
      <w:r w:rsidRPr="008F650D">
        <w:rPr>
          <w:szCs w:val="24"/>
        </w:rPr>
        <w:t xml:space="preserve"> </w:t>
      </w:r>
      <w:r w:rsidRPr="00481323">
        <w:rPr>
          <w:rFonts w:hint="eastAsia"/>
          <w:sz w:val="16"/>
          <w:szCs w:val="16"/>
          <w:lang w:val="zh-CN"/>
        </w:rPr>
        <w:t>空调机新的能效标准包括定速和变速空调机的最低能源绩效，并要求能效标签注明制冷剂类型和相应的全球升温潜能值。</w:t>
      </w:r>
    </w:p>
  </w:footnote>
  <w:footnote w:id="11">
    <w:p w14:paraId="37E20DAB" w14:textId="16F14D35" w:rsidR="00D10CFE" w:rsidRDefault="00D10CFE" w:rsidP="00D10CFE">
      <w:pPr>
        <w:pStyle w:val="FootnoteText"/>
      </w:pPr>
      <w:r w:rsidRPr="008F650D">
        <w:rPr>
          <w:rStyle w:val="FootnoteReference"/>
          <w:szCs w:val="24"/>
        </w:rPr>
        <w:footnoteRef/>
      </w:r>
      <w:r w:rsidRPr="008F650D">
        <w:rPr>
          <w:rFonts w:hint="eastAsia"/>
          <w:szCs w:val="24"/>
          <w:lang w:val="zh-CN"/>
        </w:rPr>
        <w:t>任何一年的氟氯烃消费量都有可能超过零，只要</w:t>
      </w:r>
      <w:r w:rsidRPr="008F650D">
        <w:rPr>
          <w:szCs w:val="24"/>
          <w:lang w:val="zh-CN"/>
        </w:rPr>
        <w:t>2030</w:t>
      </w:r>
      <w:r w:rsidRPr="008F650D">
        <w:rPr>
          <w:rFonts w:hint="eastAsia"/>
          <w:szCs w:val="24"/>
          <w:lang w:val="zh-CN"/>
        </w:rPr>
        <w:t>年</w:t>
      </w:r>
      <w:r w:rsidRPr="008F650D">
        <w:rPr>
          <w:szCs w:val="24"/>
          <w:lang w:val="zh-CN"/>
        </w:rPr>
        <w:t>1</w:t>
      </w:r>
      <w:r w:rsidRPr="008F650D">
        <w:rPr>
          <w:rFonts w:hint="eastAsia"/>
          <w:szCs w:val="24"/>
          <w:lang w:val="zh-CN"/>
        </w:rPr>
        <w:t>月</w:t>
      </w:r>
      <w:r w:rsidRPr="008F650D">
        <w:rPr>
          <w:szCs w:val="24"/>
          <w:lang w:val="zh-CN"/>
        </w:rPr>
        <w:t>1</w:t>
      </w:r>
      <w:r w:rsidRPr="008F650D">
        <w:rPr>
          <w:rFonts w:hint="eastAsia"/>
          <w:szCs w:val="24"/>
          <w:lang w:val="zh-CN"/>
        </w:rPr>
        <w:t>日至</w:t>
      </w:r>
      <w:r w:rsidRPr="008F650D">
        <w:rPr>
          <w:szCs w:val="24"/>
          <w:lang w:val="zh-CN"/>
        </w:rPr>
        <w:t>2040</w:t>
      </w:r>
      <w:r w:rsidRPr="008F650D">
        <w:rPr>
          <w:rFonts w:hint="eastAsia"/>
          <w:szCs w:val="24"/>
          <w:lang w:val="zh-CN"/>
        </w:rPr>
        <w:t>年</w:t>
      </w:r>
      <w:r w:rsidRPr="008F650D">
        <w:rPr>
          <w:szCs w:val="24"/>
          <w:lang w:val="zh-CN"/>
        </w:rPr>
        <w:t>1</w:t>
      </w:r>
      <w:r w:rsidRPr="008F650D">
        <w:rPr>
          <w:rFonts w:hint="eastAsia"/>
          <w:szCs w:val="24"/>
          <w:lang w:val="zh-CN"/>
        </w:rPr>
        <w:t>月</w:t>
      </w:r>
      <w:r w:rsidRPr="008F650D">
        <w:rPr>
          <w:szCs w:val="24"/>
          <w:lang w:val="zh-CN"/>
        </w:rPr>
        <w:t>1</w:t>
      </w:r>
      <w:r w:rsidRPr="008F650D">
        <w:rPr>
          <w:rFonts w:hint="eastAsia"/>
          <w:szCs w:val="24"/>
          <w:lang w:val="zh-CN"/>
        </w:rPr>
        <w:t>日的</w:t>
      </w:r>
      <w:r w:rsidRPr="008F650D">
        <w:rPr>
          <w:szCs w:val="24"/>
          <w:lang w:val="zh-CN"/>
        </w:rPr>
        <w:t>10</w:t>
      </w:r>
      <w:r w:rsidRPr="008F650D">
        <w:rPr>
          <w:rFonts w:hint="eastAsia"/>
          <w:szCs w:val="24"/>
          <w:lang w:val="zh-CN"/>
        </w:rPr>
        <w:t>年期间的总消费量除以</w:t>
      </w:r>
      <w:r w:rsidRPr="008F650D">
        <w:rPr>
          <w:szCs w:val="24"/>
          <w:lang w:val="zh-CN"/>
        </w:rPr>
        <w:t>10</w:t>
      </w:r>
      <w:r w:rsidRPr="008F650D">
        <w:rPr>
          <w:rFonts w:hint="eastAsia"/>
          <w:szCs w:val="24"/>
          <w:lang w:val="zh-CN"/>
        </w:rPr>
        <w:t>不超过氟氯烃基准量的</w:t>
      </w:r>
      <w:r w:rsidRPr="008F650D">
        <w:rPr>
          <w:szCs w:val="24"/>
          <w:lang w:val="zh-CN"/>
        </w:rPr>
        <w:t>2.5%</w:t>
      </w:r>
      <w:r w:rsidRPr="008F650D">
        <w:rPr>
          <w:rFonts w:hint="eastAsia"/>
          <w:szCs w:val="24"/>
          <w:lang w:val="zh-CN"/>
        </w:rPr>
        <w:t>。</w:t>
      </w:r>
    </w:p>
  </w:footnote>
  <w:footnote w:id="12">
    <w:p w14:paraId="76332492" w14:textId="6D7A7E7D" w:rsidR="00D10CFE" w:rsidRPr="00481323" w:rsidRDefault="00D10CFE" w:rsidP="00D10CFE">
      <w:pPr>
        <w:pStyle w:val="FootnoteText"/>
        <w:rPr>
          <w:sz w:val="16"/>
          <w:szCs w:val="16"/>
          <w:lang w:eastAsia="zh-CN"/>
        </w:rPr>
      </w:pPr>
      <w:r w:rsidRPr="008F650D">
        <w:rPr>
          <w:rStyle w:val="FootnoteReference"/>
          <w:szCs w:val="24"/>
        </w:rPr>
        <w:footnoteRef/>
      </w:r>
      <w:r w:rsidRPr="00481323">
        <w:rPr>
          <w:rFonts w:hint="eastAsia"/>
          <w:sz w:val="16"/>
          <w:szCs w:val="16"/>
          <w:lang w:val="zh-CN"/>
        </w:rPr>
        <w:t>化学品管制令规定：</w:t>
      </w:r>
      <w:r w:rsidRPr="00481323">
        <w:rPr>
          <w:rStyle w:val="rynqvb"/>
          <w:sz w:val="16"/>
          <w:szCs w:val="16"/>
          <w:lang w:val="zh-CN"/>
        </w:rPr>
        <w:t>“</w:t>
      </w:r>
      <w:r w:rsidRPr="00481323">
        <w:rPr>
          <w:rStyle w:val="rynqvb"/>
          <w:rFonts w:hint="eastAsia"/>
          <w:sz w:val="16"/>
          <w:szCs w:val="16"/>
          <w:lang w:val="zh-CN"/>
        </w:rPr>
        <w:t>到</w:t>
      </w:r>
      <w:r w:rsidRPr="00481323">
        <w:rPr>
          <w:rStyle w:val="rynqvb"/>
          <w:sz w:val="16"/>
          <w:szCs w:val="16"/>
          <w:lang w:val="zh-CN"/>
        </w:rPr>
        <w:t>2025</w:t>
      </w:r>
      <w:r w:rsidRPr="00481323">
        <w:rPr>
          <w:rStyle w:val="rynqvb"/>
          <w:rFonts w:hint="eastAsia"/>
          <w:sz w:val="16"/>
          <w:szCs w:val="16"/>
          <w:lang w:val="zh-CN"/>
        </w:rPr>
        <w:t>年</w:t>
      </w:r>
      <w:r w:rsidRPr="00481323">
        <w:rPr>
          <w:rStyle w:val="rynqvb"/>
          <w:sz w:val="16"/>
          <w:szCs w:val="16"/>
          <w:lang w:val="zh-CN"/>
        </w:rPr>
        <w:t>1</w:t>
      </w:r>
      <w:r w:rsidRPr="00481323">
        <w:rPr>
          <w:rStyle w:val="rynqvb"/>
          <w:rFonts w:hint="eastAsia"/>
          <w:sz w:val="16"/>
          <w:szCs w:val="16"/>
          <w:lang w:val="zh-CN"/>
        </w:rPr>
        <w:t>月</w:t>
      </w:r>
      <w:r w:rsidRPr="00481323">
        <w:rPr>
          <w:rStyle w:val="rynqvb"/>
          <w:sz w:val="16"/>
          <w:szCs w:val="16"/>
          <w:lang w:val="zh-CN"/>
        </w:rPr>
        <w:t>1</w:t>
      </w:r>
      <w:r w:rsidRPr="00481323">
        <w:rPr>
          <w:rStyle w:val="rynqvb"/>
          <w:rFonts w:hint="eastAsia"/>
          <w:sz w:val="16"/>
          <w:szCs w:val="16"/>
          <w:lang w:val="zh-CN"/>
        </w:rPr>
        <w:t>日，根据有</w:t>
      </w:r>
      <w:r w:rsidRPr="00481323">
        <w:rPr>
          <w:rStyle w:val="rynqvb"/>
          <w:sz w:val="16"/>
          <w:szCs w:val="16"/>
          <w:lang w:val="zh-CN"/>
        </w:rPr>
        <w:t>ODP</w:t>
      </w:r>
      <w:r w:rsidRPr="00481323">
        <w:rPr>
          <w:rStyle w:val="rynqvb"/>
          <w:rFonts w:hint="eastAsia"/>
          <w:sz w:val="16"/>
          <w:szCs w:val="16"/>
          <w:lang w:val="zh-CN"/>
        </w:rPr>
        <w:t>吨基准消费量的记录，进口量应已减少</w:t>
      </w:r>
      <w:r w:rsidRPr="00481323">
        <w:rPr>
          <w:rStyle w:val="rynqvb"/>
          <w:sz w:val="16"/>
          <w:szCs w:val="16"/>
          <w:lang w:val="zh-CN"/>
        </w:rPr>
        <w:t>67.5%</w:t>
      </w:r>
      <w:r w:rsidRPr="00481323">
        <w:rPr>
          <w:rStyle w:val="rynqvb"/>
          <w:rFonts w:hint="eastAsia"/>
          <w:sz w:val="16"/>
          <w:szCs w:val="16"/>
          <w:lang w:val="zh-CN"/>
        </w:rPr>
        <w:t>。</w:t>
      </w:r>
      <w:r w:rsidRPr="00481323">
        <w:rPr>
          <w:rStyle w:val="rynqvb"/>
          <w:rFonts w:hint="eastAsia"/>
          <w:sz w:val="16"/>
          <w:szCs w:val="16"/>
          <w:lang w:val="zh-CN" w:eastAsia="zh-CN"/>
        </w:rPr>
        <w:t>到此日为止</w:t>
      </w:r>
      <w:r w:rsidRPr="00481323">
        <w:rPr>
          <w:rStyle w:val="rynqvb"/>
          <w:rFonts w:hint="eastAsia"/>
          <w:sz w:val="16"/>
          <w:szCs w:val="16"/>
          <w:lang w:val="en-US" w:eastAsia="zh-CN"/>
        </w:rPr>
        <w:t>，</w:t>
      </w:r>
      <w:r w:rsidRPr="00481323">
        <w:rPr>
          <w:rStyle w:val="rynqvb"/>
          <w:rFonts w:hint="eastAsia"/>
          <w:sz w:val="16"/>
          <w:szCs w:val="16"/>
          <w:lang w:val="zh-CN" w:eastAsia="zh-CN"/>
        </w:rPr>
        <w:t>作为冷风机冷却剂和作为灭火剂使用的</w:t>
      </w:r>
      <w:r w:rsidRPr="00481323">
        <w:rPr>
          <w:rStyle w:val="rynqvb"/>
          <w:sz w:val="16"/>
          <w:szCs w:val="16"/>
          <w:lang w:val="en-US" w:eastAsia="zh-CN"/>
        </w:rPr>
        <w:t>HCFC-123</w:t>
      </w:r>
      <w:r w:rsidRPr="00481323">
        <w:rPr>
          <w:rStyle w:val="rynqvb"/>
          <w:rFonts w:hint="eastAsia"/>
          <w:sz w:val="16"/>
          <w:szCs w:val="16"/>
          <w:lang w:val="zh-CN" w:eastAsia="zh-CN"/>
        </w:rPr>
        <w:t>的全部进口也应同样绝对禁止</w:t>
      </w:r>
      <w:r w:rsidRPr="00481323">
        <w:rPr>
          <w:rStyle w:val="rynqvb"/>
          <w:rFonts w:hint="eastAsia"/>
          <w:sz w:val="16"/>
          <w:szCs w:val="16"/>
          <w:lang w:val="en-US" w:eastAsia="zh-CN"/>
        </w:rPr>
        <w:t>，</w:t>
      </w:r>
      <w:r w:rsidRPr="00481323">
        <w:rPr>
          <w:rStyle w:val="rynqvb"/>
          <w:rFonts w:hint="eastAsia"/>
          <w:sz w:val="16"/>
          <w:szCs w:val="16"/>
          <w:lang w:val="zh-CN" w:eastAsia="zh-CN"/>
        </w:rPr>
        <w:t>但供维修行业使用的部分除外。</w:t>
      </w:r>
      <w:r w:rsidRPr="00481323">
        <w:rPr>
          <w:rStyle w:val="rynqvb"/>
          <w:sz w:val="16"/>
          <w:szCs w:val="16"/>
          <w:lang w:val="en-US" w:eastAsia="zh-CN"/>
        </w:rPr>
        <w:t>”</w:t>
      </w:r>
    </w:p>
  </w:footnote>
  <w:footnote w:id="13">
    <w:p w14:paraId="230EF1DF" w14:textId="77777777" w:rsidR="00D10CFE" w:rsidRDefault="00D10CFE" w:rsidP="00D10CFE">
      <w:pPr>
        <w:pStyle w:val="FootnoteText"/>
        <w:rPr>
          <w:lang w:eastAsia="zh-CN"/>
        </w:rPr>
      </w:pPr>
      <w:r w:rsidRPr="008F650D">
        <w:rPr>
          <w:rStyle w:val="FootnoteReference"/>
          <w:szCs w:val="24"/>
        </w:rPr>
        <w:footnoteRef/>
      </w:r>
      <w:r w:rsidRPr="008F650D">
        <w:rPr>
          <w:szCs w:val="24"/>
          <w:lang w:eastAsia="zh-CN"/>
        </w:rPr>
        <w:t xml:space="preserve"> </w:t>
      </w:r>
      <w:r w:rsidRPr="008F650D">
        <w:rPr>
          <w:rFonts w:hint="eastAsia"/>
          <w:szCs w:val="24"/>
          <w:lang w:val="zh-CN" w:eastAsia="zh-CN"/>
        </w:rPr>
        <w:t>消耗臭氧层物质的消费量应根据项目编制前一年或前三年的平均值计算。</w:t>
      </w:r>
    </w:p>
  </w:footnote>
  <w:footnote w:id="14">
    <w:p w14:paraId="0F61C32B" w14:textId="77777777" w:rsidR="00D10CFE" w:rsidRDefault="00D10CFE" w:rsidP="00D10CFE">
      <w:pPr>
        <w:pStyle w:val="FootnoteText"/>
        <w:rPr>
          <w:lang w:eastAsia="zh-CN"/>
        </w:rPr>
      </w:pPr>
      <w:r w:rsidRPr="008F650D">
        <w:rPr>
          <w:rStyle w:val="FootnoteReference"/>
          <w:szCs w:val="24"/>
        </w:rPr>
        <w:footnoteRef/>
      </w:r>
      <w:r w:rsidRPr="008F650D">
        <w:rPr>
          <w:szCs w:val="24"/>
          <w:lang w:eastAsia="zh-CN"/>
        </w:rPr>
        <w:t xml:space="preserve"> </w:t>
      </w:r>
      <w:r w:rsidRPr="008F650D">
        <w:rPr>
          <w:rFonts w:hint="eastAsia"/>
          <w:szCs w:val="24"/>
          <w:lang w:val="zh-CN" w:eastAsia="zh-CN"/>
        </w:rPr>
        <w:t>菲律宾政府通过工发组织仅申请了</w:t>
      </w:r>
      <w:r w:rsidRPr="008F650D">
        <w:rPr>
          <w:szCs w:val="24"/>
          <w:lang w:val="en-US" w:eastAsia="zh-CN"/>
        </w:rPr>
        <w:t>4,300,000</w:t>
      </w:r>
      <w:r w:rsidRPr="008F650D">
        <w:rPr>
          <w:rFonts w:hint="eastAsia"/>
          <w:szCs w:val="24"/>
          <w:lang w:val="zh-CN" w:eastAsia="zh-CN"/>
        </w:rPr>
        <w:t>美元</w:t>
      </w:r>
      <w:r w:rsidRPr="008F650D">
        <w:rPr>
          <w:rFonts w:hint="eastAsia"/>
          <w:szCs w:val="24"/>
          <w:lang w:val="en-US" w:eastAsia="zh-CN"/>
        </w:rPr>
        <w:t>，</w:t>
      </w:r>
      <w:r w:rsidRPr="008F650D">
        <w:rPr>
          <w:rFonts w:hint="eastAsia"/>
          <w:szCs w:val="24"/>
          <w:lang w:val="zh-CN" w:eastAsia="zh-CN"/>
        </w:rPr>
        <w:t>而计算得出的最高供资金额为</w:t>
      </w:r>
      <w:r w:rsidRPr="008F650D">
        <w:rPr>
          <w:szCs w:val="24"/>
          <w:lang w:val="en-US" w:eastAsia="zh-CN"/>
        </w:rPr>
        <w:t>4,414,848</w:t>
      </w:r>
      <w:r w:rsidRPr="008F650D">
        <w:rPr>
          <w:rFonts w:hint="eastAsia"/>
          <w:szCs w:val="24"/>
          <w:lang w:val="zh-CN" w:eastAsia="zh-CN"/>
        </w:rPr>
        <w:t>美元。</w:t>
      </w:r>
    </w:p>
  </w:footnote>
  <w:footnote w:id="15">
    <w:p w14:paraId="34890337" w14:textId="77777777" w:rsidR="00D10CFE" w:rsidRDefault="00D10CFE" w:rsidP="00D10CFE">
      <w:pPr>
        <w:pStyle w:val="FootnoteText"/>
        <w:rPr>
          <w:lang w:eastAsia="zh-CN"/>
        </w:rPr>
      </w:pPr>
      <w:r w:rsidRPr="008F650D">
        <w:rPr>
          <w:rStyle w:val="FootnoteReference"/>
          <w:szCs w:val="24"/>
        </w:rPr>
        <w:footnoteRef/>
      </w:r>
      <w:r w:rsidRPr="008F650D">
        <w:rPr>
          <w:szCs w:val="24"/>
          <w:lang w:eastAsia="zh-CN"/>
        </w:rPr>
        <w:t xml:space="preserve"> Trade Water</w:t>
      </w:r>
      <w:r w:rsidRPr="008F650D">
        <w:rPr>
          <w:rFonts w:hint="eastAsia"/>
          <w:szCs w:val="24"/>
          <w:lang w:val="zh-CN" w:eastAsia="zh-CN"/>
        </w:rPr>
        <w:t>公司是一个提供全面服务的制冷剂解决方案</w:t>
      </w:r>
      <w:r w:rsidRPr="008F650D">
        <w:rPr>
          <w:rFonts w:hint="eastAsia"/>
          <w:szCs w:val="24"/>
          <w:lang w:eastAsia="zh-CN"/>
        </w:rPr>
        <w:t>，</w:t>
      </w:r>
      <w:r w:rsidRPr="008F650D">
        <w:rPr>
          <w:rFonts w:hint="eastAsia"/>
          <w:szCs w:val="24"/>
          <w:lang w:val="zh-CN" w:eastAsia="zh-CN"/>
        </w:rPr>
        <w:t>在全国提供制冷剂回购和回收服务。</w:t>
      </w:r>
    </w:p>
  </w:footnote>
  <w:footnote w:id="16">
    <w:p w14:paraId="074D3079" w14:textId="77777777" w:rsidR="00D10CFE" w:rsidRPr="00C56F82" w:rsidRDefault="00D10CFE" w:rsidP="00D10CFE">
      <w:pPr>
        <w:pStyle w:val="FootnoteText"/>
        <w:rPr>
          <w:sz w:val="18"/>
          <w:szCs w:val="18"/>
        </w:rPr>
      </w:pPr>
      <w:r w:rsidRPr="008F650D">
        <w:rPr>
          <w:rStyle w:val="FootnoteReference"/>
          <w:szCs w:val="24"/>
        </w:rPr>
        <w:footnoteRef/>
      </w:r>
      <w:r w:rsidRPr="008F650D">
        <w:rPr>
          <w:szCs w:val="24"/>
        </w:rPr>
        <w:t xml:space="preserve"> </w:t>
      </w:r>
      <w:r w:rsidRPr="00C56F82">
        <w:rPr>
          <w:rFonts w:hint="eastAsia"/>
          <w:sz w:val="18"/>
          <w:szCs w:val="18"/>
          <w:lang w:val="zh-CN"/>
        </w:rPr>
        <w:t>每套工具都包括小型回收和再循环装置、钢瓶、真空泵、歧管压力表、软管、秤、工具箱、检漏仪和温度计。</w:t>
      </w:r>
    </w:p>
  </w:footnote>
  <w:footnote w:id="17">
    <w:p w14:paraId="37493D1E" w14:textId="77777777" w:rsidR="00D10CFE" w:rsidRDefault="00D10CFE" w:rsidP="00D10CFE">
      <w:pPr>
        <w:pStyle w:val="FootnoteText"/>
      </w:pPr>
      <w:r w:rsidRPr="008F650D">
        <w:rPr>
          <w:rStyle w:val="FootnoteReference"/>
          <w:szCs w:val="24"/>
        </w:rPr>
        <w:footnoteRef/>
      </w:r>
      <w:r w:rsidRPr="008F650D">
        <w:rPr>
          <w:szCs w:val="24"/>
        </w:rPr>
        <w:t xml:space="preserve"> </w:t>
      </w:r>
      <w:r w:rsidRPr="008F650D">
        <w:rPr>
          <w:rFonts w:hint="eastAsia"/>
          <w:szCs w:val="24"/>
          <w:lang w:val="zh-CN"/>
        </w:rPr>
        <w:t>国家方案数据平均值。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B190" w14:textId="69908ABD" w:rsidR="001159CF" w:rsidRPr="0033525D" w:rsidRDefault="00B54B70" w:rsidP="001159CF">
    <w:pPr>
      <w:jc w:val="left"/>
    </w:pPr>
    <w:r>
      <w:fldChar w:fldCharType="begin"/>
    </w:r>
    <w:r>
      <w:instrText xml:space="preserve"> DOCPROPERTY "Document number"  \* MERGEFORMAT </w:instrText>
    </w:r>
    <w:r>
      <w:fldChar w:fldCharType="separate"/>
    </w:r>
    <w:r w:rsidR="00C56F82">
      <w:t>UNEP/</w:t>
    </w:r>
    <w:proofErr w:type="spellStart"/>
    <w:r w:rsidR="00C56F82">
      <w:t>OzL.Pro</w:t>
    </w:r>
    <w:proofErr w:type="spellEnd"/>
    <w:r w:rsidR="00C56F82">
      <w:t>/ExCom/93/82</w:t>
    </w:r>
    <w:r>
      <w:fldChar w:fldCharType="end"/>
    </w:r>
  </w:p>
  <w:p w14:paraId="07B9B0E4" w14:textId="77777777" w:rsidR="001159CF" w:rsidRDefault="001159CF" w:rsidP="001159CF">
    <w:pPr>
      <w:jc w:val="left"/>
    </w:pPr>
  </w:p>
  <w:p w14:paraId="79C3CA8E" w14:textId="77777777" w:rsidR="001159CF" w:rsidRPr="0033525D" w:rsidRDefault="001159CF" w:rsidP="001159CF">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6DB7" w14:textId="7541CD49" w:rsidR="00A47D74" w:rsidRPr="00A47D74" w:rsidRDefault="00A47D74" w:rsidP="00A47D74">
    <w:pPr>
      <w:spacing w:after="240"/>
      <w:ind w:left="446"/>
      <w:jc w:val="right"/>
      <w:rPr>
        <w:rFonts w:eastAsiaTheme="majorEastAsia"/>
        <w:lang w:val="en-CA"/>
      </w:rPr>
    </w:pPr>
    <w:r w:rsidRPr="00A47D74">
      <w:rPr>
        <w:rFonts w:eastAsiaTheme="majorEastAsia"/>
        <w:lang w:val="en-CA"/>
      </w:rPr>
      <w:fldChar w:fldCharType="begin"/>
    </w:r>
    <w:r w:rsidRPr="00A47D74">
      <w:rPr>
        <w:rFonts w:eastAsiaTheme="majorEastAsia"/>
        <w:lang w:val="en-CA"/>
      </w:rPr>
      <w:instrText xml:space="preserve"> DOCPROPERTY "Document number"  \* MERGEFORMAT </w:instrText>
    </w:r>
    <w:r w:rsidRPr="00A47D74">
      <w:rPr>
        <w:rFonts w:eastAsiaTheme="majorEastAsia"/>
        <w:lang w:val="en-CA"/>
      </w:rPr>
      <w:fldChar w:fldCharType="separate"/>
    </w:r>
    <w:r w:rsidR="00C56F82">
      <w:rPr>
        <w:rFonts w:eastAsiaTheme="majorEastAsia"/>
        <w:lang w:val="en-CA"/>
      </w:rPr>
      <w:t>UNEP/</w:t>
    </w:r>
    <w:proofErr w:type="spellStart"/>
    <w:r w:rsidR="00C56F82">
      <w:rPr>
        <w:rFonts w:eastAsiaTheme="majorEastAsia"/>
        <w:lang w:val="en-CA"/>
      </w:rPr>
      <w:t>OzL.Pro</w:t>
    </w:r>
    <w:proofErr w:type="spellEnd"/>
    <w:r w:rsidR="00C56F82">
      <w:rPr>
        <w:rFonts w:eastAsiaTheme="majorEastAsia"/>
        <w:lang w:val="en-CA"/>
      </w:rPr>
      <w:t>/ExCom/93/82</w:t>
    </w:r>
    <w:r w:rsidRPr="00A47D74">
      <w:rPr>
        <w:rFonts w:eastAsiaTheme="majorEastAsia"/>
        <w:lang w:val="en-CA"/>
      </w:rPr>
      <w:fldChar w:fldCharType="end"/>
    </w:r>
  </w:p>
  <w:p w14:paraId="07E2282D" w14:textId="77777777" w:rsidR="00A47D74" w:rsidRDefault="00A47D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19319" w14:textId="696C434B" w:rsidR="00E14FD0" w:rsidRDefault="00481323" w:rsidP="00343148">
    <w:pPr>
      <w:ind w:left="324"/>
      <w:rPr>
        <w:szCs w:val="24"/>
      </w:rPr>
    </w:pPr>
    <w:r>
      <w:fldChar w:fldCharType="begin"/>
    </w:r>
    <w:r>
      <w:instrText>DOCPROPERTY "Document number"  \* MERGEFORMAT</w:instrText>
    </w:r>
    <w:r>
      <w:fldChar w:fldCharType="separate"/>
    </w:r>
    <w:r w:rsidR="00D10CFE" w:rsidRPr="00D10CFE">
      <w:rPr>
        <w:szCs w:val="24"/>
      </w:rPr>
      <w:t>UNEP/</w:t>
    </w:r>
    <w:proofErr w:type="spellStart"/>
    <w:r w:rsidR="00D10CFE" w:rsidRPr="00D10CFE">
      <w:rPr>
        <w:szCs w:val="24"/>
      </w:rPr>
      <w:t>OzL.Pro</w:t>
    </w:r>
    <w:proofErr w:type="spellEnd"/>
    <w:r w:rsidR="00D10CFE" w:rsidRPr="00D10CFE">
      <w:rPr>
        <w:szCs w:val="24"/>
      </w:rPr>
      <w:t>/ExCom/93/82</w:t>
    </w:r>
    <w:r>
      <w:rPr>
        <w:szCs w:val="24"/>
      </w:rPr>
      <w:fldChar w:fldCharType="end"/>
    </w:r>
  </w:p>
  <w:p w14:paraId="377E2A7C" w14:textId="1BCF0C10" w:rsidR="00D10CFE" w:rsidRDefault="00D10CFE" w:rsidP="00343148">
    <w:pPr>
      <w:ind w:left="324"/>
      <w:rPr>
        <w:szCs w:val="24"/>
      </w:rPr>
    </w:pPr>
    <w:r>
      <w:rPr>
        <w:szCs w:val="24"/>
      </w:rPr>
      <w:t>Annex I</w:t>
    </w:r>
  </w:p>
  <w:p w14:paraId="0F451547" w14:textId="77777777" w:rsidR="00E14FD0" w:rsidRDefault="00E14F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9C03" w14:textId="77777777" w:rsidR="00E14FD0" w:rsidRDefault="00481323" w:rsidP="00343148">
    <w:pPr>
      <w:ind w:left="324"/>
      <w:jc w:val="right"/>
      <w:rPr>
        <w:szCs w:val="24"/>
      </w:rPr>
    </w:pPr>
    <w:r>
      <w:fldChar w:fldCharType="begin"/>
    </w:r>
    <w:r>
      <w:instrText>DOCPROPERTY "Document number"  \* MERGEFORMAT</w:instrText>
    </w:r>
    <w:r>
      <w:fldChar w:fldCharType="separate"/>
    </w:r>
    <w:r w:rsidRPr="00343148">
      <w:rPr>
        <w:szCs w:val="24"/>
      </w:rPr>
      <w:t>UNEP/</w:t>
    </w:r>
    <w:proofErr w:type="spellStart"/>
    <w:r w:rsidRPr="00343148">
      <w:rPr>
        <w:szCs w:val="24"/>
      </w:rPr>
      <w:t>OzL.Pro</w:t>
    </w:r>
    <w:proofErr w:type="spellEnd"/>
    <w:r w:rsidRPr="00343148">
      <w:rPr>
        <w:szCs w:val="24"/>
      </w:rPr>
      <w:t>/ExCom/93/82</w:t>
    </w:r>
    <w:r>
      <w:rPr>
        <w:szCs w:val="24"/>
      </w:rPr>
      <w:fldChar w:fldCharType="end"/>
    </w:r>
  </w:p>
  <w:p w14:paraId="5587E918" w14:textId="55FD075F" w:rsidR="00D10CFE" w:rsidRDefault="00D10CFE" w:rsidP="00343148">
    <w:pPr>
      <w:ind w:left="324"/>
      <w:jc w:val="right"/>
      <w:rPr>
        <w:szCs w:val="24"/>
      </w:rPr>
    </w:pPr>
    <w:r>
      <w:rPr>
        <w:szCs w:val="24"/>
      </w:rPr>
      <w:t>Annex I</w:t>
    </w:r>
  </w:p>
  <w:p w14:paraId="35EFE500" w14:textId="77777777" w:rsidR="00E14FD0" w:rsidRDefault="00E14F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8501" w14:textId="06819A44" w:rsidR="00D10CFE" w:rsidRDefault="00D10CFE" w:rsidP="00D10CFE">
    <w:pPr>
      <w:ind w:left="324"/>
      <w:jc w:val="right"/>
      <w:rPr>
        <w:szCs w:val="24"/>
      </w:rPr>
    </w:pPr>
    <w:r>
      <w:fldChar w:fldCharType="begin"/>
    </w:r>
    <w:r>
      <w:instrText>DOCPROPERTY "Document number"  \* MERGEFORMAT</w:instrText>
    </w:r>
    <w:r>
      <w:fldChar w:fldCharType="separate"/>
    </w:r>
    <w:r w:rsidRPr="00D10CFE">
      <w:rPr>
        <w:szCs w:val="24"/>
      </w:rPr>
      <w:t>UNEP/</w:t>
    </w:r>
    <w:proofErr w:type="spellStart"/>
    <w:r w:rsidRPr="00D10CFE">
      <w:rPr>
        <w:szCs w:val="24"/>
      </w:rPr>
      <w:t>OzL.Pro</w:t>
    </w:r>
    <w:proofErr w:type="spellEnd"/>
    <w:r w:rsidRPr="00D10CFE">
      <w:rPr>
        <w:szCs w:val="24"/>
      </w:rPr>
      <w:t>/ExCom/93/82</w:t>
    </w:r>
    <w:r>
      <w:rPr>
        <w:szCs w:val="24"/>
      </w:rPr>
      <w:fldChar w:fldCharType="end"/>
    </w:r>
  </w:p>
  <w:p w14:paraId="07070787" w14:textId="56F86D46" w:rsidR="00D10CFE" w:rsidRDefault="00D10CFE" w:rsidP="00D10CFE">
    <w:pPr>
      <w:ind w:left="324"/>
      <w:jc w:val="right"/>
      <w:rPr>
        <w:szCs w:val="24"/>
      </w:rPr>
    </w:pPr>
    <w:r>
      <w:rPr>
        <w:szCs w:val="24"/>
      </w:rPr>
      <w:t>Annex I</w:t>
    </w:r>
  </w:p>
  <w:p w14:paraId="246EAED4" w14:textId="77777777" w:rsidR="00E14FD0" w:rsidRDefault="00E14FD0">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B4AC360"/>
    <w:lvl w:ilvl="0">
      <w:start w:val="1"/>
      <w:numFmt w:val="decimal"/>
      <w:pStyle w:val="Heading1"/>
      <w:lvlText w:val="%1."/>
      <w:lvlJc w:val="left"/>
      <w:pPr>
        <w:tabs>
          <w:tab w:val="left" w:pos="0"/>
        </w:tabs>
        <w:ind w:left="0" w:firstLine="0"/>
      </w:pPr>
      <w:rPr>
        <w:rFonts w:ascii="Times New Roman" w:hAnsi="Times New Roman" w:cs="Times New Roman" w:hint="default"/>
        <w:b w:val="0"/>
        <w:bCs/>
        <w:i w:val="0"/>
        <w:iCs/>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07573B9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 w15:restartNumberingAfterBreak="0">
    <w:nsid w:val="0A9F2E06"/>
    <w:multiLevelType w:val="hybridMultilevel"/>
    <w:tmpl w:val="CF244BA4"/>
    <w:lvl w:ilvl="0" w:tplc="31061520">
      <w:start w:val="6"/>
      <w:numFmt w:val="lowerLetter"/>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4676B75"/>
    <w:multiLevelType w:val="hybridMultilevel"/>
    <w:tmpl w:val="F0AC96A8"/>
    <w:lvl w:ilvl="0" w:tplc="0C5464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5" w15:restartNumberingAfterBreak="0">
    <w:nsid w:val="24481452"/>
    <w:multiLevelType w:val="hybridMultilevel"/>
    <w:tmpl w:val="8AE86E3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63F6EC4"/>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5F1B2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0" w15:restartNumberingAfterBreak="0">
    <w:nsid w:val="356D461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371C96"/>
    <w:multiLevelType w:val="hybridMultilevel"/>
    <w:tmpl w:val="3836BEBE"/>
    <w:lvl w:ilvl="0" w:tplc="A1DC0FE6">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8AF67F8"/>
    <w:multiLevelType w:val="hybridMultilevel"/>
    <w:tmpl w:val="9C34EF54"/>
    <w:lvl w:ilvl="0" w:tplc="7098D994">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CD82064"/>
    <w:multiLevelType w:val="hybridMultilevel"/>
    <w:tmpl w:val="721E8CF4"/>
    <w:lvl w:ilvl="0" w:tplc="82A8FB26">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8FE1A8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7578449E"/>
    <w:multiLevelType w:val="hybridMultilevel"/>
    <w:tmpl w:val="A15E3DDA"/>
    <w:lvl w:ilvl="0" w:tplc="CEBEF10C">
      <w:start w:val="2"/>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06852724">
    <w:abstractNumId w:val="0"/>
  </w:num>
  <w:num w:numId="2" w16cid:durableId="935291568">
    <w:abstractNumId w:val="9"/>
  </w:num>
  <w:num w:numId="3" w16cid:durableId="766267647">
    <w:abstractNumId w:val="20"/>
  </w:num>
  <w:num w:numId="4" w16cid:durableId="857354396">
    <w:abstractNumId w:val="4"/>
  </w:num>
  <w:num w:numId="5" w16cid:durableId="2102526980">
    <w:abstractNumId w:val="16"/>
  </w:num>
  <w:num w:numId="6" w16cid:durableId="1247617326">
    <w:abstractNumId w:val="7"/>
  </w:num>
  <w:num w:numId="7" w16cid:durableId="1423263516">
    <w:abstractNumId w:val="12"/>
  </w:num>
  <w:num w:numId="8" w16cid:durableId="223226326">
    <w:abstractNumId w:val="13"/>
  </w:num>
  <w:num w:numId="9" w16cid:durableId="851451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7502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3611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569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0446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41237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3581155">
    <w:abstractNumId w:val="14"/>
  </w:num>
  <w:num w:numId="16" w16cid:durableId="957108063">
    <w:abstractNumId w:val="11"/>
  </w:num>
  <w:num w:numId="17" w16cid:durableId="1377849306">
    <w:abstractNumId w:val="15"/>
  </w:num>
  <w:num w:numId="18" w16cid:durableId="192810940">
    <w:abstractNumId w:val="3"/>
  </w:num>
  <w:num w:numId="19" w16cid:durableId="1725372769">
    <w:abstractNumId w:val="17"/>
  </w:num>
  <w:num w:numId="20" w16cid:durableId="1827090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3086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18604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8588375">
    <w:abstractNumId w:val="19"/>
  </w:num>
  <w:num w:numId="24" w16cid:durableId="4024167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5071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7917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39968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17416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6575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6562412">
    <w:abstractNumId w:val="1"/>
  </w:num>
  <w:num w:numId="31" w16cid:durableId="1298293022">
    <w:abstractNumId w:val="18"/>
  </w:num>
  <w:num w:numId="32" w16cid:durableId="2043826107">
    <w:abstractNumId w:val="10"/>
  </w:num>
  <w:num w:numId="33" w16cid:durableId="2094812747">
    <w:abstractNumId w:val="6"/>
  </w:num>
  <w:num w:numId="34" w16cid:durableId="1368024068">
    <w:abstractNumId w:val="8"/>
  </w:num>
  <w:num w:numId="35" w16cid:durableId="1259099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0118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6569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71584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8424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91597643">
    <w:abstractNumId w:val="5"/>
  </w:num>
  <w:num w:numId="41" w16cid:durableId="2078285668">
    <w:abstractNumId w:val="2"/>
  </w:num>
  <w:num w:numId="42" w16cid:durableId="1250385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87003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23782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05413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0319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10241"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12DF9"/>
    <w:rsid w:val="00034776"/>
    <w:rsid w:val="000365F2"/>
    <w:rsid w:val="00052574"/>
    <w:rsid w:val="00081F81"/>
    <w:rsid w:val="000960C3"/>
    <w:rsid w:val="000A2D9E"/>
    <w:rsid w:val="000D7F5E"/>
    <w:rsid w:val="000E7276"/>
    <w:rsid w:val="001159CF"/>
    <w:rsid w:val="00127D1A"/>
    <w:rsid w:val="00133C2C"/>
    <w:rsid w:val="00140AB8"/>
    <w:rsid w:val="00167517"/>
    <w:rsid w:val="001810F5"/>
    <w:rsid w:val="00196CDB"/>
    <w:rsid w:val="001A5124"/>
    <w:rsid w:val="001C0655"/>
    <w:rsid w:val="001C683A"/>
    <w:rsid w:val="001D5BE4"/>
    <w:rsid w:val="001E2082"/>
    <w:rsid w:val="001F57DF"/>
    <w:rsid w:val="002018A2"/>
    <w:rsid w:val="00217DE2"/>
    <w:rsid w:val="00244DD9"/>
    <w:rsid w:val="00245441"/>
    <w:rsid w:val="002472B2"/>
    <w:rsid w:val="00271526"/>
    <w:rsid w:val="00275E6D"/>
    <w:rsid w:val="00290BE9"/>
    <w:rsid w:val="002A51C9"/>
    <w:rsid w:val="002A628E"/>
    <w:rsid w:val="002D08C5"/>
    <w:rsid w:val="002D3D7D"/>
    <w:rsid w:val="00301F80"/>
    <w:rsid w:val="00313BF3"/>
    <w:rsid w:val="00324317"/>
    <w:rsid w:val="003244DF"/>
    <w:rsid w:val="0034764F"/>
    <w:rsid w:val="00357FB9"/>
    <w:rsid w:val="003643A2"/>
    <w:rsid w:val="003946FC"/>
    <w:rsid w:val="003B1E51"/>
    <w:rsid w:val="003B468A"/>
    <w:rsid w:val="00416F3F"/>
    <w:rsid w:val="004617D7"/>
    <w:rsid w:val="0047727E"/>
    <w:rsid w:val="00481323"/>
    <w:rsid w:val="00483477"/>
    <w:rsid w:val="00483AD5"/>
    <w:rsid w:val="00484609"/>
    <w:rsid w:val="004C63DE"/>
    <w:rsid w:val="00536AAB"/>
    <w:rsid w:val="00577312"/>
    <w:rsid w:val="00594CB9"/>
    <w:rsid w:val="00595252"/>
    <w:rsid w:val="005A12AF"/>
    <w:rsid w:val="005B5593"/>
    <w:rsid w:val="005D5F8A"/>
    <w:rsid w:val="005E63BA"/>
    <w:rsid w:val="005F7151"/>
    <w:rsid w:val="00616C94"/>
    <w:rsid w:val="00623BEA"/>
    <w:rsid w:val="00637A40"/>
    <w:rsid w:val="00665A8D"/>
    <w:rsid w:val="00686A4A"/>
    <w:rsid w:val="006B380E"/>
    <w:rsid w:val="006B7072"/>
    <w:rsid w:val="006C6E43"/>
    <w:rsid w:val="00712E2C"/>
    <w:rsid w:val="00785A3B"/>
    <w:rsid w:val="007A27C0"/>
    <w:rsid w:val="007A7A5A"/>
    <w:rsid w:val="007B1DC5"/>
    <w:rsid w:val="007B39E1"/>
    <w:rsid w:val="007B6E61"/>
    <w:rsid w:val="00802E7B"/>
    <w:rsid w:val="00803127"/>
    <w:rsid w:val="00813B76"/>
    <w:rsid w:val="00826919"/>
    <w:rsid w:val="0082691B"/>
    <w:rsid w:val="008641EC"/>
    <w:rsid w:val="00884A21"/>
    <w:rsid w:val="0089467C"/>
    <w:rsid w:val="008A160A"/>
    <w:rsid w:val="008D3647"/>
    <w:rsid w:val="008E7DA9"/>
    <w:rsid w:val="00913BCC"/>
    <w:rsid w:val="00915E7B"/>
    <w:rsid w:val="009169DC"/>
    <w:rsid w:val="00943350"/>
    <w:rsid w:val="0099305B"/>
    <w:rsid w:val="00993DA1"/>
    <w:rsid w:val="009B377B"/>
    <w:rsid w:val="009C54F8"/>
    <w:rsid w:val="009D50B3"/>
    <w:rsid w:val="00A11C42"/>
    <w:rsid w:val="00A127B1"/>
    <w:rsid w:val="00A25A97"/>
    <w:rsid w:val="00A2663B"/>
    <w:rsid w:val="00A33C67"/>
    <w:rsid w:val="00A422E1"/>
    <w:rsid w:val="00A47D74"/>
    <w:rsid w:val="00A515C4"/>
    <w:rsid w:val="00A522E7"/>
    <w:rsid w:val="00A8067B"/>
    <w:rsid w:val="00A83FB2"/>
    <w:rsid w:val="00A90793"/>
    <w:rsid w:val="00AA1710"/>
    <w:rsid w:val="00AA40CE"/>
    <w:rsid w:val="00AC0809"/>
    <w:rsid w:val="00AD7872"/>
    <w:rsid w:val="00B4126A"/>
    <w:rsid w:val="00B45E00"/>
    <w:rsid w:val="00B54B70"/>
    <w:rsid w:val="00B66325"/>
    <w:rsid w:val="00B83637"/>
    <w:rsid w:val="00B85CAD"/>
    <w:rsid w:val="00BE393D"/>
    <w:rsid w:val="00BF358E"/>
    <w:rsid w:val="00C021A5"/>
    <w:rsid w:val="00C14CD4"/>
    <w:rsid w:val="00C2381A"/>
    <w:rsid w:val="00C304E6"/>
    <w:rsid w:val="00C4722B"/>
    <w:rsid w:val="00C56F82"/>
    <w:rsid w:val="00CA7262"/>
    <w:rsid w:val="00CA765E"/>
    <w:rsid w:val="00CD3641"/>
    <w:rsid w:val="00D10CFE"/>
    <w:rsid w:val="00D2077F"/>
    <w:rsid w:val="00D2775D"/>
    <w:rsid w:val="00D37188"/>
    <w:rsid w:val="00D40530"/>
    <w:rsid w:val="00D43719"/>
    <w:rsid w:val="00D5768E"/>
    <w:rsid w:val="00D61455"/>
    <w:rsid w:val="00DB5128"/>
    <w:rsid w:val="00DD4BB4"/>
    <w:rsid w:val="00DF0F43"/>
    <w:rsid w:val="00E14FD0"/>
    <w:rsid w:val="00E22B1A"/>
    <w:rsid w:val="00E90D3F"/>
    <w:rsid w:val="00E93559"/>
    <w:rsid w:val="00E955FE"/>
    <w:rsid w:val="00EA149C"/>
    <w:rsid w:val="00EB5EF1"/>
    <w:rsid w:val="00EC5B9A"/>
    <w:rsid w:val="00EE3CE9"/>
    <w:rsid w:val="00EF79DE"/>
    <w:rsid w:val="00F02E2F"/>
    <w:rsid w:val="00F328F9"/>
    <w:rsid w:val="00F36F3D"/>
    <w:rsid w:val="00F52760"/>
    <w:rsid w:val="00F63E90"/>
    <w:rsid w:val="00F80DB0"/>
    <w:rsid w:val="00F91E8A"/>
    <w:rsid w:val="00FB53F0"/>
    <w:rsid w:val="00FC2393"/>
    <w:rsid w:val="00FD5F23"/>
    <w:rsid w:val="01227D21"/>
    <w:rsid w:val="02752F9A"/>
    <w:rsid w:val="04643EBB"/>
    <w:rsid w:val="054D1B01"/>
    <w:rsid w:val="09031CFD"/>
    <w:rsid w:val="09C67C54"/>
    <w:rsid w:val="0AD41965"/>
    <w:rsid w:val="0CA56F49"/>
    <w:rsid w:val="0D46255F"/>
    <w:rsid w:val="0D801948"/>
    <w:rsid w:val="0FC91788"/>
    <w:rsid w:val="1063251C"/>
    <w:rsid w:val="141E6935"/>
    <w:rsid w:val="164A677A"/>
    <w:rsid w:val="172A139B"/>
    <w:rsid w:val="181E5032"/>
    <w:rsid w:val="1A755941"/>
    <w:rsid w:val="1C9E0430"/>
    <w:rsid w:val="1EAE17BF"/>
    <w:rsid w:val="1F234ADE"/>
    <w:rsid w:val="21965220"/>
    <w:rsid w:val="21F13C47"/>
    <w:rsid w:val="22167BF7"/>
    <w:rsid w:val="227C3C55"/>
    <w:rsid w:val="22846AEB"/>
    <w:rsid w:val="22DB66BE"/>
    <w:rsid w:val="2A7B13A3"/>
    <w:rsid w:val="2A861DA5"/>
    <w:rsid w:val="2B683FBF"/>
    <w:rsid w:val="2C8875E2"/>
    <w:rsid w:val="2EFC2668"/>
    <w:rsid w:val="311B3FB4"/>
    <w:rsid w:val="32A876AC"/>
    <w:rsid w:val="34BE274E"/>
    <w:rsid w:val="35673FFB"/>
    <w:rsid w:val="365D3DC6"/>
    <w:rsid w:val="36D55C7A"/>
    <w:rsid w:val="389178F3"/>
    <w:rsid w:val="38A075FB"/>
    <w:rsid w:val="398048E2"/>
    <w:rsid w:val="3A323E2F"/>
    <w:rsid w:val="3B1403F4"/>
    <w:rsid w:val="3C634773"/>
    <w:rsid w:val="3EB25283"/>
    <w:rsid w:val="428B33D7"/>
    <w:rsid w:val="42CF1E78"/>
    <w:rsid w:val="43C3300F"/>
    <w:rsid w:val="43FE499A"/>
    <w:rsid w:val="44916A9A"/>
    <w:rsid w:val="45F145F1"/>
    <w:rsid w:val="47C15B61"/>
    <w:rsid w:val="4A42401A"/>
    <w:rsid w:val="4D5F3046"/>
    <w:rsid w:val="4DA9352B"/>
    <w:rsid w:val="4DEC2BCC"/>
    <w:rsid w:val="506209C7"/>
    <w:rsid w:val="51513163"/>
    <w:rsid w:val="51E541F9"/>
    <w:rsid w:val="52FB3500"/>
    <w:rsid w:val="53D7283F"/>
    <w:rsid w:val="546E7D01"/>
    <w:rsid w:val="55C75AED"/>
    <w:rsid w:val="576A6404"/>
    <w:rsid w:val="58EC6083"/>
    <w:rsid w:val="59AD4E28"/>
    <w:rsid w:val="5A281670"/>
    <w:rsid w:val="5B3A5A31"/>
    <w:rsid w:val="5BFC5BF3"/>
    <w:rsid w:val="5DE74DAC"/>
    <w:rsid w:val="5E0E6B96"/>
    <w:rsid w:val="5E885030"/>
    <w:rsid w:val="5EE87709"/>
    <w:rsid w:val="5F93686E"/>
    <w:rsid w:val="61622D74"/>
    <w:rsid w:val="654E00F2"/>
    <w:rsid w:val="6666037C"/>
    <w:rsid w:val="66F10A4B"/>
    <w:rsid w:val="67A50DA3"/>
    <w:rsid w:val="68182DF5"/>
    <w:rsid w:val="69F3317A"/>
    <w:rsid w:val="6A505A87"/>
    <w:rsid w:val="6B5D2E43"/>
    <w:rsid w:val="705D6D16"/>
    <w:rsid w:val="70945825"/>
    <w:rsid w:val="70F22ECC"/>
    <w:rsid w:val="71245578"/>
    <w:rsid w:val="71737B91"/>
    <w:rsid w:val="73724CC1"/>
    <w:rsid w:val="76D61494"/>
    <w:rsid w:val="78C45949"/>
    <w:rsid w:val="7ABD067B"/>
    <w:rsid w:val="7BEA0994"/>
    <w:rsid w:val="7E80229A"/>
    <w:rsid w:val="7F7C4C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10241" fillcolor="white">
      <v:fill color="white"/>
    </o:shapedefaults>
    <o:shapelayout v:ext="edit">
      <o:idmap v:ext="edit" data="1"/>
    </o:shapelayout>
  </w:shapeDefaults>
  <w:decimalSymbol w:val="."/>
  <w:listSeparator w:val=","/>
  <w14:docId w14:val="533B9255"/>
  <w15:docId w15:val="{8FE22E8F-10F2-42D7-8074-5EC3B224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qFormat="1"/>
    <w:lsdException w:name="Body Text Indent 2" w:semiHidden="1" w:unhideWhenUsed="1"/>
    <w:lsdException w:name="Body Text Indent 3" w:semiHidden="1" w:qFormat="1"/>
    <w:lsdException w:name="Block Text" w:semiHidden="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qFormat="1"/>
    <w:lsdException w:name="Table Grid" w:uiPriority="59" w:qFormat="1"/>
    <w:lsdException w:name="Table Theme" w:semiHidden="1"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link w:val="BodyText3Char"/>
    <w:uiPriority w:val="99"/>
    <w:semiHidden/>
    <w:qFormat/>
    <w:pPr>
      <w:spacing w:after="120"/>
    </w:pPr>
    <w:rPr>
      <w:sz w:val="16"/>
      <w:szCs w:val="16"/>
    </w:rPr>
  </w:style>
  <w:style w:type="paragraph" w:styleId="BlockText">
    <w:name w:val="Block Text"/>
    <w:basedOn w:val="Normal"/>
    <w:uiPriority w:val="99"/>
    <w:semiHidden/>
    <w:qFormat/>
    <w:pPr>
      <w:spacing w:after="120"/>
      <w:ind w:left="1440" w:right="1440"/>
    </w:pPr>
  </w:style>
  <w:style w:type="paragraph" w:styleId="PlainText">
    <w:name w:val="Plain Text"/>
    <w:basedOn w:val="Normal"/>
    <w:link w:val="PlainTextChar"/>
    <w:uiPriority w:val="99"/>
    <w:semiHidden/>
    <w:qFormat/>
    <w:rPr>
      <w:rFonts w:ascii="Courier New" w:hAnsi="Courier New" w:cs="Courier New"/>
      <w:sz w:val="20"/>
    </w:rPr>
  </w:style>
  <w:style w:type="paragraph" w:styleId="Date">
    <w:name w:val="Date"/>
    <w:basedOn w:val="Normal"/>
    <w:next w:val="Normal"/>
    <w:link w:val="DateChar"/>
    <w:uiPriority w:val="99"/>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Pr>
      <w:rFonts w:eastAsia="Times New Roman"/>
      <w:sz w:val="20"/>
      <w:szCs w:val="20"/>
      <w:lang w:val="en-CA"/>
    </w:rPr>
  </w:style>
  <w:style w:type="paragraph" w:styleId="BodyTextIndent3">
    <w:name w:val="Body Text Indent 3"/>
    <w:basedOn w:val="Normal"/>
    <w:link w:val="BodyTextIndent3Char"/>
    <w:uiPriority w:val="99"/>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uiPriority w:val="99"/>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sub-title">
    <w:name w:val="sub-title"/>
    <w:uiPriority w:val="99"/>
    <w:qFormat/>
    <w:pPr>
      <w:jc w:val="both"/>
      <w:outlineLvl w:val="0"/>
    </w:pPr>
    <w:rPr>
      <w:b/>
      <w:sz w:val="22"/>
      <w:szCs w:val="22"/>
      <w:lang w:eastAsia="en-US"/>
    </w:rPr>
  </w:style>
  <w:style w:type="paragraph" w:customStyle="1" w:styleId="Title1">
    <w:name w:val="Title1"/>
    <w:uiPriority w:val="99"/>
    <w:qFormat/>
    <w:pPr>
      <w:jc w:val="center"/>
      <w:outlineLvl w:val="0"/>
    </w:pPr>
    <w:rPr>
      <w:b/>
      <w:caps/>
      <w:sz w:val="22"/>
      <w:szCs w:val="22"/>
      <w:lang w:val="en-GB" w:eastAsia="en-US"/>
    </w:rPr>
  </w:style>
  <w:style w:type="paragraph" w:customStyle="1" w:styleId="Decision">
    <w:name w:val="Decision"/>
    <w:basedOn w:val="Normal"/>
    <w:uiPriority w:val="99"/>
    <w:qFormat/>
    <w:pPr>
      <w:keepLines/>
      <w:jc w:val="right"/>
    </w:pPr>
    <w:rPr>
      <w:b/>
    </w:rPr>
  </w:style>
  <w:style w:type="paragraph" w:customStyle="1" w:styleId="0Heading0">
    <w:name w:val="0 Heading 0"/>
    <w:uiPriority w:val="99"/>
    <w:qFormat/>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qFormat/>
    <w:rPr>
      <w:sz w:val="22"/>
      <w:szCs w:val="22"/>
      <w:lang w:val="en-GB"/>
    </w:rPr>
  </w:style>
  <w:style w:type="paragraph" w:customStyle="1" w:styleId="Header4">
    <w:name w:val="Header4"/>
    <w:aliases w:val="Para 4"/>
    <w:basedOn w:val="Normal"/>
    <w:next w:val="Normal"/>
    <w:uiPriority w:val="99"/>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uiPriority w:val="99"/>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qFormat/>
    <w:rPr>
      <w:rFonts w:eastAsia="Times New Roman"/>
      <w:lang w:val="en-CA"/>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列出段"/>
    <w:basedOn w:val="Normal"/>
    <w:link w:val="ListParagraphChar"/>
    <w:uiPriority w:val="99"/>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eastAsia="ja-JP"/>
    </w:rPr>
  </w:style>
  <w:style w:type="character" w:customStyle="1" w:styleId="xcontentpasted0">
    <w:name w:val="x_contentpasted0"/>
    <w:basedOn w:val="DefaultParagraphFont"/>
  </w:style>
  <w:style w:type="numbering" w:customStyle="1" w:styleId="1">
    <w:name w:val="无列表1"/>
    <w:next w:val="NoList"/>
    <w:uiPriority w:val="99"/>
    <w:semiHidden/>
    <w:unhideWhenUsed/>
    <w:rsid w:val="00E93559"/>
  </w:style>
  <w:style w:type="numbering" w:styleId="111111">
    <w:name w:val="Outline List 2"/>
    <w:basedOn w:val="NoList"/>
    <w:uiPriority w:val="99"/>
    <w:semiHidden/>
    <w:rsid w:val="00E93559"/>
    <w:pPr>
      <w:numPr>
        <w:numId w:val="6"/>
      </w:numPr>
    </w:pPr>
  </w:style>
  <w:style w:type="numbering" w:styleId="1ai">
    <w:name w:val="Outline List 1"/>
    <w:basedOn w:val="NoList"/>
    <w:uiPriority w:val="99"/>
    <w:semiHidden/>
    <w:rsid w:val="00E93559"/>
    <w:pPr>
      <w:numPr>
        <w:numId w:val="7"/>
      </w:numPr>
    </w:pPr>
  </w:style>
  <w:style w:type="numbering" w:styleId="ArticleSection">
    <w:name w:val="Outline List 3"/>
    <w:basedOn w:val="NoList"/>
    <w:uiPriority w:val="99"/>
    <w:semiHidden/>
    <w:rsid w:val="00E93559"/>
    <w:pPr>
      <w:numPr>
        <w:numId w:val="8"/>
      </w:numPr>
    </w:pPr>
  </w:style>
  <w:style w:type="table" w:customStyle="1" w:styleId="11">
    <w:name w:val="立体型 11"/>
    <w:basedOn w:val="TableNormal"/>
    <w:next w:val="Table3Deffects1"/>
    <w:semiHidden/>
    <w:rsid w:val="00E93559"/>
    <w:pPr>
      <w:jc w:val="both"/>
    </w:pPr>
    <w:rPr>
      <w:rFonts w:eastAsiaTheme="minorEastAsia"/>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立体型 21"/>
    <w:basedOn w:val="TableNormal"/>
    <w:next w:val="Table3Deffects2"/>
    <w:semiHidden/>
    <w:rsid w:val="00E93559"/>
    <w:pPr>
      <w:jc w:val="both"/>
    </w:pPr>
    <w:rPr>
      <w:rFonts w:eastAsiaTheme="minorEastAsia"/>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立体型 31"/>
    <w:basedOn w:val="TableNormal"/>
    <w:next w:val="Table3Deffects3"/>
    <w:semiHidden/>
    <w:rsid w:val="00E93559"/>
    <w:pPr>
      <w:jc w:val="both"/>
    </w:pPr>
    <w:rPr>
      <w:rFonts w:eastAsiaTheme="minorEastAsia"/>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E93559"/>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E93559"/>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E93559"/>
    <w:pPr>
      <w:jc w:val="both"/>
    </w:pPr>
    <w:rPr>
      <w:rFonts w:eastAsiaTheme="minorEastAsia"/>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E93559"/>
    <w:pPr>
      <w:jc w:val="both"/>
    </w:pPr>
    <w:rPr>
      <w:rFonts w:eastAsiaTheme="minorEastAsia"/>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E93559"/>
    <w:pPr>
      <w:jc w:val="both"/>
    </w:pPr>
    <w:rPr>
      <w:rFonts w:eastAsiaTheme="minorEastAsia"/>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E93559"/>
    <w:pPr>
      <w:jc w:val="both"/>
    </w:pPr>
    <w:rPr>
      <w:rFonts w:eastAsiaTheme="minorEastAsia"/>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E93559"/>
    <w:pPr>
      <w:jc w:val="both"/>
    </w:pPr>
    <w:rPr>
      <w:rFonts w:eastAsiaTheme="minorEastAsia"/>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E93559"/>
    <w:pPr>
      <w:jc w:val="both"/>
    </w:pPr>
    <w:rPr>
      <w:rFonts w:eastAsiaTheme="minorEastAsia"/>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E93559"/>
    <w:pPr>
      <w:jc w:val="both"/>
    </w:pPr>
    <w:rPr>
      <w:rFonts w:eastAsiaTheme="minorEastAsia"/>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E93559"/>
    <w:pPr>
      <w:jc w:val="both"/>
    </w:pPr>
    <w:rPr>
      <w:rFonts w:eastAsiaTheme="minorEastAsia"/>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E93559"/>
    <w:pPr>
      <w:jc w:val="both"/>
    </w:pPr>
    <w:rPr>
      <w:rFonts w:eastAsiaTheme="minorEastAsia"/>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E93559"/>
    <w:pPr>
      <w:jc w:val="both"/>
    </w:pPr>
    <w:rPr>
      <w:rFonts w:eastAsiaTheme="minorEastAsia"/>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0">
    <w:name w:val="流行型1"/>
    <w:basedOn w:val="TableNormal"/>
    <w:next w:val="TableContemporary"/>
    <w:semiHidden/>
    <w:rsid w:val="00E93559"/>
    <w:pPr>
      <w:jc w:val="both"/>
    </w:pPr>
    <w:rPr>
      <w:rFonts w:eastAsiaTheme="minorEastAsia"/>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典雅型1"/>
    <w:basedOn w:val="TableNormal"/>
    <w:next w:val="TableElegant"/>
    <w:semiHidden/>
    <w:rsid w:val="00E93559"/>
    <w:pPr>
      <w:jc w:val="both"/>
    </w:pPr>
    <w:rPr>
      <w:rFonts w:eastAsiaTheme="minorEastAsia"/>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学术论文的三线表1"/>
    <w:basedOn w:val="TableNormal"/>
    <w:next w:val="TableGrid"/>
    <w:qFormat/>
    <w:rsid w:val="00E93559"/>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 11"/>
    <w:basedOn w:val="TableNormal"/>
    <w:next w:val="TableGrid1"/>
    <w:semiHidden/>
    <w:rsid w:val="00E93559"/>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E93559"/>
    <w:pPr>
      <w:jc w:val="both"/>
    </w:pPr>
    <w:rPr>
      <w:rFonts w:eastAsiaTheme="minorEastAsia"/>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E93559"/>
    <w:pPr>
      <w:jc w:val="both"/>
    </w:pPr>
    <w:rPr>
      <w:rFonts w:eastAsiaTheme="minorEastAsia"/>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E93559"/>
    <w:pPr>
      <w:jc w:val="both"/>
    </w:pPr>
    <w:rPr>
      <w:rFonts w:eastAsiaTheme="minorEastAsia"/>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E93559"/>
    <w:pPr>
      <w:jc w:val="both"/>
    </w:pPr>
    <w:rPr>
      <w:rFonts w:eastAsiaTheme="minorEastAsia"/>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E93559"/>
    <w:pPr>
      <w:jc w:val="both"/>
    </w:pPr>
    <w:rPr>
      <w:rFonts w:eastAsiaTheme="minorEastAsia"/>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E93559"/>
    <w:pPr>
      <w:jc w:val="both"/>
    </w:pPr>
    <w:rPr>
      <w:rFonts w:eastAsiaTheme="minorEastAsia"/>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E93559"/>
    <w:pPr>
      <w:jc w:val="both"/>
    </w:pPr>
    <w:rPr>
      <w:rFonts w:eastAsiaTheme="minorEastAsia"/>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E93559"/>
    <w:pPr>
      <w:jc w:val="both"/>
    </w:pPr>
    <w:rPr>
      <w:rFonts w:eastAsiaTheme="minorEastAsi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E93559"/>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E93559"/>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E93559"/>
    <w:pPr>
      <w:jc w:val="both"/>
    </w:pPr>
    <w:rPr>
      <w:rFonts w:eastAsiaTheme="minorEastAsia"/>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E93559"/>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
    <w:name w:val="专业型1"/>
    <w:basedOn w:val="TableNormal"/>
    <w:next w:val="TableProfessional"/>
    <w:semiHidden/>
    <w:rsid w:val="00E93559"/>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E93559"/>
    <w:pPr>
      <w:jc w:val="both"/>
    </w:pPr>
    <w:rPr>
      <w:rFonts w:eastAsiaTheme="minorEastAsia"/>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E93559"/>
    <w:pPr>
      <w:jc w:val="both"/>
    </w:pPr>
    <w:rPr>
      <w:rFonts w:eastAsiaTheme="minorEastAsia"/>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E93559"/>
    <w:pPr>
      <w:jc w:val="both"/>
    </w:pPr>
    <w:rPr>
      <w:rFonts w:eastAsiaTheme="minorEastAsia"/>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E93559"/>
    <w:pPr>
      <w:jc w:val="both"/>
    </w:pPr>
    <w:rPr>
      <w:rFonts w:eastAsiaTheme="minorEastAsia"/>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
    <w:name w:val="表格主题1"/>
    <w:basedOn w:val="TableNormal"/>
    <w:next w:val="TableTheme"/>
    <w:semiHidden/>
    <w:rsid w:val="00E93559"/>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页型 11"/>
    <w:basedOn w:val="TableNormal"/>
    <w:next w:val="TableWeb1"/>
    <w:semiHidden/>
    <w:rsid w:val="00E93559"/>
    <w:pPr>
      <w:jc w:val="both"/>
    </w:pPr>
    <w:rPr>
      <w:rFonts w:eastAsiaTheme="minorEastAsia"/>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E93559"/>
    <w:pPr>
      <w:jc w:val="both"/>
    </w:pPr>
    <w:rPr>
      <w:rFonts w:eastAsiaTheme="minorEastAsia"/>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E93559"/>
    <w:pPr>
      <w:jc w:val="both"/>
    </w:pPr>
    <w:rPr>
      <w:rFonts w:eastAsiaTheme="minorEastAsia"/>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basedOn w:val="DefaultParagraphFont"/>
    <w:link w:val="ListParagraph"/>
    <w:uiPriority w:val="99"/>
    <w:qFormat/>
    <w:locked/>
    <w:rsid w:val="00E93559"/>
    <w:rPr>
      <w:sz w:val="22"/>
      <w:szCs w:val="22"/>
      <w:lang w:val="en-GB" w:eastAsia="en-US"/>
    </w:rPr>
  </w:style>
  <w:style w:type="paragraph" w:customStyle="1" w:styleId="Default">
    <w:name w:val="Default"/>
    <w:rsid w:val="00E93559"/>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next w:val="TableGrid"/>
    <w:uiPriority w:val="99"/>
    <w:rsid w:val="00E93559"/>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3559"/>
    <w:rPr>
      <w:rFonts w:eastAsiaTheme="minorEastAsia"/>
      <w:sz w:val="22"/>
      <w:szCs w:val="22"/>
      <w:lang w:val="en-GB" w:eastAsia="en-US"/>
    </w:rPr>
  </w:style>
  <w:style w:type="paragraph" w:styleId="EndnoteText">
    <w:name w:val="endnote text"/>
    <w:basedOn w:val="Normal"/>
    <w:link w:val="EndnoteTextChar"/>
    <w:uiPriority w:val="99"/>
    <w:semiHidden/>
    <w:unhideWhenUsed/>
    <w:rsid w:val="00E93559"/>
    <w:rPr>
      <w:rFonts w:eastAsiaTheme="minorEastAsia"/>
      <w:sz w:val="20"/>
      <w:szCs w:val="20"/>
    </w:rPr>
  </w:style>
  <w:style w:type="character" w:customStyle="1" w:styleId="EndnoteTextChar">
    <w:name w:val="Endnote Text Char"/>
    <w:basedOn w:val="DefaultParagraphFont"/>
    <w:link w:val="EndnoteText"/>
    <w:uiPriority w:val="99"/>
    <w:semiHidden/>
    <w:rsid w:val="00E93559"/>
    <w:rPr>
      <w:rFonts w:eastAsiaTheme="minorEastAsia"/>
      <w:lang w:val="en-GB" w:eastAsia="en-US"/>
    </w:rPr>
  </w:style>
  <w:style w:type="character" w:styleId="EndnoteReference">
    <w:name w:val="endnote reference"/>
    <w:basedOn w:val="DefaultParagraphFont"/>
    <w:uiPriority w:val="99"/>
    <w:semiHidden/>
    <w:unhideWhenUsed/>
    <w:rsid w:val="00E9355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3559"/>
    <w:rPr>
      <w:sz w:val="22"/>
      <w:szCs w:val="22"/>
      <w:lang w:val="en-GB"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93559"/>
    <w:rPr>
      <w:sz w:val="22"/>
      <w:szCs w:val="22"/>
      <w:lang w:val="en-GB" w:eastAsia="en-US"/>
    </w:rPr>
  </w:style>
  <w:style w:type="character" w:customStyle="1" w:styleId="Heading5Char">
    <w:name w:val="Heading 5 Char"/>
    <w:basedOn w:val="DefaultParagraphFont"/>
    <w:link w:val="Heading5"/>
    <w:uiPriority w:val="9"/>
    <w:rsid w:val="00E93559"/>
    <w:rPr>
      <w:sz w:val="22"/>
      <w:szCs w:val="22"/>
      <w:lang w:val="en-GB" w:eastAsia="en-US"/>
    </w:rPr>
  </w:style>
  <w:style w:type="character" w:customStyle="1" w:styleId="Heading6Char">
    <w:name w:val="Heading 6 Char"/>
    <w:basedOn w:val="DefaultParagraphFont"/>
    <w:link w:val="Heading6"/>
    <w:uiPriority w:val="9"/>
    <w:rsid w:val="00E93559"/>
    <w:rPr>
      <w:rFonts w:ascii="Arial" w:hAnsi="Arial"/>
      <w:i/>
      <w:sz w:val="22"/>
      <w:szCs w:val="22"/>
      <w:lang w:val="en-GB" w:eastAsia="en-US"/>
    </w:rPr>
  </w:style>
  <w:style w:type="character" w:customStyle="1" w:styleId="Heading7Char">
    <w:name w:val="Heading 7 Char"/>
    <w:basedOn w:val="DefaultParagraphFont"/>
    <w:link w:val="Heading7"/>
    <w:uiPriority w:val="9"/>
    <w:rsid w:val="00E93559"/>
    <w:rPr>
      <w:rFonts w:ascii="Arial" w:hAnsi="Arial"/>
      <w:sz w:val="22"/>
      <w:szCs w:val="22"/>
      <w:lang w:val="en-GB" w:eastAsia="en-US"/>
    </w:rPr>
  </w:style>
  <w:style w:type="character" w:customStyle="1" w:styleId="Heading8Char">
    <w:name w:val="Heading 8 Char"/>
    <w:basedOn w:val="DefaultParagraphFont"/>
    <w:link w:val="Heading8"/>
    <w:uiPriority w:val="9"/>
    <w:rsid w:val="00E93559"/>
    <w:rPr>
      <w:b/>
      <w:sz w:val="22"/>
      <w:szCs w:val="22"/>
      <w:lang w:val="en-GB" w:eastAsia="en-US"/>
    </w:rPr>
  </w:style>
  <w:style w:type="character" w:customStyle="1" w:styleId="Heading9Char">
    <w:name w:val="Heading 9 Char"/>
    <w:basedOn w:val="DefaultParagraphFont"/>
    <w:link w:val="Heading9"/>
    <w:uiPriority w:val="9"/>
    <w:rsid w:val="00E93559"/>
    <w:rPr>
      <w:rFonts w:ascii="Arial" w:hAnsi="Arial"/>
      <w:i/>
      <w:sz w:val="18"/>
      <w:szCs w:val="22"/>
      <w:lang w:val="en-GB" w:eastAsia="en-US"/>
    </w:rPr>
  </w:style>
  <w:style w:type="character" w:customStyle="1" w:styleId="HeaderChar">
    <w:name w:val="Header Char"/>
    <w:basedOn w:val="DefaultParagraphFont"/>
    <w:link w:val="Header"/>
    <w:uiPriority w:val="99"/>
    <w:rsid w:val="00E93559"/>
    <w:rPr>
      <w:sz w:val="22"/>
      <w:szCs w:val="22"/>
      <w:lang w:val="en-GB" w:eastAsia="en-US"/>
    </w:rPr>
  </w:style>
  <w:style w:type="character" w:customStyle="1" w:styleId="BodyText3Char">
    <w:name w:val="Body Text 3 Char"/>
    <w:basedOn w:val="DefaultParagraphFont"/>
    <w:link w:val="BodyText3"/>
    <w:uiPriority w:val="99"/>
    <w:semiHidden/>
    <w:rsid w:val="00E93559"/>
    <w:rPr>
      <w:sz w:val="16"/>
      <w:szCs w:val="16"/>
      <w:lang w:val="en-GB" w:eastAsia="en-US"/>
    </w:rPr>
  </w:style>
  <w:style w:type="character" w:customStyle="1" w:styleId="BodyTextIndent3Char">
    <w:name w:val="Body Text Indent 3 Char"/>
    <w:basedOn w:val="DefaultParagraphFont"/>
    <w:link w:val="BodyTextIndent3"/>
    <w:uiPriority w:val="99"/>
    <w:semiHidden/>
    <w:rsid w:val="00E93559"/>
    <w:rPr>
      <w:sz w:val="16"/>
      <w:szCs w:val="16"/>
      <w:lang w:val="en-GB" w:eastAsia="en-US"/>
    </w:rPr>
  </w:style>
  <w:style w:type="character" w:customStyle="1" w:styleId="PlainTextChar">
    <w:name w:val="Plain Text Char"/>
    <w:basedOn w:val="DefaultParagraphFont"/>
    <w:link w:val="PlainText"/>
    <w:uiPriority w:val="99"/>
    <w:semiHidden/>
    <w:rsid w:val="00E93559"/>
    <w:rPr>
      <w:rFonts w:ascii="Courier New" w:hAnsi="Courier New" w:cs="Courier New"/>
      <w:szCs w:val="22"/>
      <w:lang w:val="en-GB" w:eastAsia="en-US"/>
    </w:rPr>
  </w:style>
  <w:style w:type="character" w:customStyle="1" w:styleId="SubtitleChar">
    <w:name w:val="Subtitle Char"/>
    <w:basedOn w:val="DefaultParagraphFont"/>
    <w:link w:val="Subtitle"/>
    <w:uiPriority w:val="11"/>
    <w:rsid w:val="00E93559"/>
    <w:rPr>
      <w:rFonts w:ascii="Arial" w:hAnsi="Arial" w:cs="Arial"/>
      <w:sz w:val="22"/>
      <w:szCs w:val="22"/>
      <w:lang w:val="en-GB" w:eastAsia="en-US"/>
    </w:rPr>
  </w:style>
  <w:style w:type="character" w:customStyle="1" w:styleId="TitleChar">
    <w:name w:val="Title Char"/>
    <w:basedOn w:val="DefaultParagraphFont"/>
    <w:link w:val="Title"/>
    <w:uiPriority w:val="10"/>
    <w:rsid w:val="00E93559"/>
    <w:rPr>
      <w:rFonts w:ascii="Arial" w:hAnsi="Arial" w:cs="Arial"/>
      <w:b/>
      <w:bCs/>
      <w:kern w:val="28"/>
      <w:sz w:val="22"/>
      <w:szCs w:val="22"/>
      <w:lang w:val="en-GB" w:eastAsia="en-US"/>
    </w:rPr>
  </w:style>
  <w:style w:type="character" w:customStyle="1" w:styleId="DateChar">
    <w:name w:val="Date Char"/>
    <w:basedOn w:val="DefaultParagraphFont"/>
    <w:link w:val="Date"/>
    <w:uiPriority w:val="99"/>
    <w:rsid w:val="00E93559"/>
    <w:rPr>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93559"/>
    <w:pPr>
      <w:spacing w:after="160" w:line="240" w:lineRule="exact"/>
    </w:pPr>
    <w:rPr>
      <w:sz w:val="20"/>
      <w:szCs w:val="20"/>
      <w:vertAlign w:val="superscript"/>
      <w:lang w:val="en-US" w:eastAsia="zh-CN"/>
    </w:rPr>
  </w:style>
  <w:style w:type="character" w:customStyle="1" w:styleId="ui-provider">
    <w:name w:val="ui-provider"/>
    <w:basedOn w:val="DefaultParagraphFont"/>
    <w:rsid w:val="00E93559"/>
  </w:style>
  <w:style w:type="paragraph" w:styleId="Caption">
    <w:name w:val="caption"/>
    <w:aliases w:val="Plate,Title_table,Caption Char Char"/>
    <w:basedOn w:val="Normal"/>
    <w:next w:val="Normal"/>
    <w:link w:val="CaptionChar"/>
    <w:uiPriority w:val="35"/>
    <w:unhideWhenUsed/>
    <w:qFormat/>
    <w:rsid w:val="00E93559"/>
    <w:pPr>
      <w:keepNext/>
      <w:spacing w:before="120"/>
      <w:jc w:val="center"/>
    </w:pPr>
    <w:rPr>
      <w:rFonts w:ascii="Times New Roman Bold" w:eastAsiaTheme="minorHAnsi" w:hAnsi="Times New Roman Bold" w:cstheme="minorBidi"/>
      <w:b/>
      <w:iCs/>
      <w:szCs w:val="18"/>
      <w:lang w:val="en-US"/>
    </w:rPr>
  </w:style>
  <w:style w:type="paragraph" w:styleId="ListNumber">
    <w:name w:val="List Number"/>
    <w:basedOn w:val="Normal"/>
    <w:rsid w:val="00E93559"/>
    <w:pPr>
      <w:tabs>
        <w:tab w:val="num" w:pos="1728"/>
      </w:tabs>
      <w:spacing w:line="276" w:lineRule="auto"/>
      <w:ind w:left="1728" w:hanging="864"/>
      <w:jc w:val="left"/>
    </w:pPr>
    <w:rPr>
      <w:rFonts w:ascii="Arial" w:eastAsiaTheme="minorEastAsia" w:hAnsi="Arial"/>
      <w:szCs w:val="24"/>
      <w:lang w:val="en-MY"/>
    </w:rPr>
  </w:style>
  <w:style w:type="character" w:customStyle="1" w:styleId="CaptionChar">
    <w:name w:val="Caption Char"/>
    <w:aliases w:val="Plate Char,Title_table Char,Caption Char Char Char"/>
    <w:basedOn w:val="DefaultParagraphFont"/>
    <w:link w:val="Caption"/>
    <w:uiPriority w:val="35"/>
    <w:rsid w:val="00E93559"/>
    <w:rPr>
      <w:rFonts w:ascii="Times New Roman Bold" w:eastAsiaTheme="minorHAnsi" w:hAnsi="Times New Roman Bold" w:cstheme="minorBidi"/>
      <w:b/>
      <w:iCs/>
      <w:sz w:val="22"/>
      <w:szCs w:val="18"/>
      <w:lang w:eastAsia="en-US"/>
    </w:rPr>
  </w:style>
  <w:style w:type="table" w:customStyle="1" w:styleId="2">
    <w:name w:val="学术论文的三线表2"/>
    <w:basedOn w:val="TableNormal"/>
    <w:next w:val="TableGrid"/>
    <w:qFormat/>
    <w:rsid w:val="00B45E00"/>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无列表2"/>
    <w:next w:val="NoList"/>
    <w:uiPriority w:val="99"/>
    <w:semiHidden/>
    <w:unhideWhenUsed/>
    <w:rsid w:val="005B5593"/>
  </w:style>
  <w:style w:type="numbering" w:customStyle="1" w:styleId="1111111">
    <w:name w:val="1 / 1.1 / 1.1.11"/>
    <w:basedOn w:val="NoList"/>
    <w:next w:val="111111"/>
    <w:semiHidden/>
    <w:rsid w:val="005B5593"/>
  </w:style>
  <w:style w:type="numbering" w:customStyle="1" w:styleId="11111110">
    <w:name w:val="1 / 1.1 / 1.1.1(缩进)1"/>
    <w:basedOn w:val="NoList"/>
    <w:next w:val="1ai"/>
    <w:semiHidden/>
    <w:rsid w:val="005B5593"/>
  </w:style>
  <w:style w:type="numbering" w:customStyle="1" w:styleId="16">
    <w:name w:val="文章/节1"/>
    <w:basedOn w:val="NoList"/>
    <w:next w:val="ArticleSection"/>
    <w:semiHidden/>
    <w:rsid w:val="005B5593"/>
  </w:style>
  <w:style w:type="table" w:customStyle="1" w:styleId="120">
    <w:name w:val="立体型 12"/>
    <w:basedOn w:val="TableNormal"/>
    <w:next w:val="Table3Deffects1"/>
    <w:semiHidden/>
    <w:rsid w:val="005B5593"/>
    <w:pPr>
      <w:jc w:val="both"/>
    </w:pPr>
    <w:rPr>
      <w:rFonts w:eastAsiaTheme="minorEastAsia"/>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
    <w:name w:val="立体型 22"/>
    <w:basedOn w:val="TableNormal"/>
    <w:next w:val="Table3Deffects2"/>
    <w:semiHidden/>
    <w:rsid w:val="005B5593"/>
    <w:pPr>
      <w:jc w:val="both"/>
    </w:pPr>
    <w:rPr>
      <w:rFonts w:eastAsiaTheme="minorEastAsia"/>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立体型 32"/>
    <w:basedOn w:val="TableNormal"/>
    <w:next w:val="Table3Deffects3"/>
    <w:semiHidden/>
    <w:rsid w:val="005B5593"/>
    <w:pPr>
      <w:jc w:val="both"/>
    </w:pPr>
    <w:rPr>
      <w:rFonts w:eastAsiaTheme="minorEastAsia"/>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
    <w:name w:val="古典型 12"/>
    <w:basedOn w:val="TableNormal"/>
    <w:next w:val="TableClassic1"/>
    <w:semiHidden/>
    <w:rsid w:val="005B5593"/>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古典型 22"/>
    <w:basedOn w:val="TableNormal"/>
    <w:next w:val="TableClassic2"/>
    <w:semiHidden/>
    <w:rsid w:val="005B5593"/>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古典型 32"/>
    <w:basedOn w:val="TableNormal"/>
    <w:next w:val="TableClassic3"/>
    <w:semiHidden/>
    <w:rsid w:val="005B5593"/>
    <w:pPr>
      <w:jc w:val="both"/>
    </w:pPr>
    <w:rPr>
      <w:rFonts w:eastAsiaTheme="minorEastAsia"/>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
    <w:name w:val="古典型 42"/>
    <w:basedOn w:val="TableNormal"/>
    <w:next w:val="TableClassic4"/>
    <w:semiHidden/>
    <w:rsid w:val="005B5593"/>
    <w:pPr>
      <w:jc w:val="both"/>
    </w:pPr>
    <w:rPr>
      <w:rFonts w:eastAsiaTheme="minorEastAsia"/>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
    <w:name w:val="彩色型 12"/>
    <w:basedOn w:val="TableNormal"/>
    <w:next w:val="TableColorful1"/>
    <w:semiHidden/>
    <w:rsid w:val="005B5593"/>
    <w:pPr>
      <w:jc w:val="both"/>
    </w:pPr>
    <w:rPr>
      <w:rFonts w:eastAsiaTheme="minorEastAsia"/>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
    <w:name w:val="彩色型 22"/>
    <w:basedOn w:val="TableNormal"/>
    <w:next w:val="TableColorful2"/>
    <w:semiHidden/>
    <w:rsid w:val="005B5593"/>
    <w:pPr>
      <w:jc w:val="both"/>
    </w:pPr>
    <w:rPr>
      <w:rFonts w:eastAsiaTheme="minorEastAsia"/>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彩色型 32"/>
    <w:basedOn w:val="TableNormal"/>
    <w:next w:val="TableColorful3"/>
    <w:semiHidden/>
    <w:rsid w:val="005B5593"/>
    <w:pPr>
      <w:jc w:val="both"/>
    </w:pPr>
    <w:rPr>
      <w:rFonts w:eastAsiaTheme="minorEastAsia"/>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3">
    <w:name w:val="竖列型 12"/>
    <w:basedOn w:val="TableNormal"/>
    <w:next w:val="TableColumns1"/>
    <w:semiHidden/>
    <w:rsid w:val="005B5593"/>
    <w:pPr>
      <w:jc w:val="both"/>
    </w:pPr>
    <w:rPr>
      <w:rFonts w:eastAsiaTheme="minorEastAsia"/>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竖列型 22"/>
    <w:basedOn w:val="TableNormal"/>
    <w:next w:val="TableColumns2"/>
    <w:semiHidden/>
    <w:rsid w:val="005B5593"/>
    <w:pPr>
      <w:jc w:val="both"/>
    </w:pPr>
    <w:rPr>
      <w:rFonts w:eastAsiaTheme="minorEastAsia"/>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竖列型 32"/>
    <w:basedOn w:val="TableNormal"/>
    <w:next w:val="TableColumns3"/>
    <w:semiHidden/>
    <w:rsid w:val="005B5593"/>
    <w:pPr>
      <w:jc w:val="both"/>
    </w:pPr>
    <w:rPr>
      <w:rFonts w:eastAsiaTheme="minorEastAsia"/>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竖列型 42"/>
    <w:basedOn w:val="TableNormal"/>
    <w:next w:val="TableColumns4"/>
    <w:semiHidden/>
    <w:rsid w:val="005B5593"/>
    <w:pPr>
      <w:jc w:val="both"/>
    </w:pPr>
    <w:rPr>
      <w:rFonts w:eastAsiaTheme="minorEastAsia"/>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
    <w:name w:val="竖列型 52"/>
    <w:basedOn w:val="TableNormal"/>
    <w:next w:val="TableColumns5"/>
    <w:semiHidden/>
    <w:rsid w:val="005B5593"/>
    <w:pPr>
      <w:jc w:val="both"/>
    </w:pPr>
    <w:rPr>
      <w:rFonts w:eastAsiaTheme="minorEastAsia"/>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
    <w:name w:val="流行型2"/>
    <w:basedOn w:val="TableNormal"/>
    <w:next w:val="TableContemporary"/>
    <w:semiHidden/>
    <w:rsid w:val="005B5593"/>
    <w:pPr>
      <w:jc w:val="both"/>
    </w:pPr>
    <w:rPr>
      <w:rFonts w:eastAsiaTheme="minorEastAsia"/>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
    <w:name w:val="典雅型2"/>
    <w:basedOn w:val="TableNormal"/>
    <w:next w:val="TableElegant"/>
    <w:semiHidden/>
    <w:rsid w:val="005B5593"/>
    <w:pPr>
      <w:jc w:val="both"/>
    </w:pPr>
    <w:rPr>
      <w:rFonts w:eastAsiaTheme="minorEastAsia"/>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
    <w:name w:val="学术论文的三线表3"/>
    <w:basedOn w:val="TableNormal"/>
    <w:next w:val="TableGrid"/>
    <w:qFormat/>
    <w:rsid w:val="005B5593"/>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网格型 12"/>
    <w:basedOn w:val="TableNormal"/>
    <w:next w:val="TableGrid1"/>
    <w:semiHidden/>
    <w:rsid w:val="005B5593"/>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3">
    <w:name w:val="网格型 22"/>
    <w:basedOn w:val="TableNormal"/>
    <w:next w:val="TableGrid2"/>
    <w:semiHidden/>
    <w:rsid w:val="005B5593"/>
    <w:pPr>
      <w:jc w:val="both"/>
    </w:pPr>
    <w:rPr>
      <w:rFonts w:eastAsiaTheme="minorEastAsia"/>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网格型 32"/>
    <w:basedOn w:val="TableNormal"/>
    <w:next w:val="TableGrid3"/>
    <w:semiHidden/>
    <w:rsid w:val="005B5593"/>
    <w:pPr>
      <w:jc w:val="both"/>
    </w:pPr>
    <w:rPr>
      <w:rFonts w:eastAsiaTheme="minorEastAsia"/>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网格型 42"/>
    <w:basedOn w:val="TableNormal"/>
    <w:next w:val="TableGrid4"/>
    <w:semiHidden/>
    <w:rsid w:val="005B5593"/>
    <w:pPr>
      <w:jc w:val="both"/>
    </w:pPr>
    <w:rPr>
      <w:rFonts w:eastAsiaTheme="minorEastAsia"/>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网格型 52"/>
    <w:basedOn w:val="TableNormal"/>
    <w:next w:val="TableGrid5"/>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
    <w:name w:val="网格型 62"/>
    <w:basedOn w:val="TableNormal"/>
    <w:next w:val="TableGrid6"/>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
    <w:name w:val="网格型 72"/>
    <w:basedOn w:val="TableNormal"/>
    <w:next w:val="TableGrid7"/>
    <w:semiHidden/>
    <w:rsid w:val="005B5593"/>
    <w:pPr>
      <w:jc w:val="both"/>
    </w:pPr>
    <w:rPr>
      <w:rFonts w:eastAsiaTheme="minorEastAsia"/>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
    <w:name w:val="网格型 82"/>
    <w:basedOn w:val="TableNormal"/>
    <w:next w:val="TableGrid8"/>
    <w:semiHidden/>
    <w:rsid w:val="005B5593"/>
    <w:pPr>
      <w:jc w:val="both"/>
    </w:pPr>
    <w:rPr>
      <w:rFonts w:eastAsiaTheme="minorEastAsia"/>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5">
    <w:name w:val="列表型 12"/>
    <w:basedOn w:val="TableNormal"/>
    <w:next w:val="TableList1"/>
    <w:semiHidden/>
    <w:rsid w:val="005B5593"/>
    <w:pPr>
      <w:jc w:val="both"/>
    </w:pPr>
    <w:rPr>
      <w:rFonts w:eastAsiaTheme="minorEastAsia"/>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列表型 22"/>
    <w:basedOn w:val="TableNormal"/>
    <w:next w:val="TableList2"/>
    <w:semiHidden/>
    <w:rsid w:val="005B5593"/>
    <w:pPr>
      <w:jc w:val="both"/>
    </w:pPr>
    <w:rPr>
      <w:rFonts w:eastAsiaTheme="minorEastAsia"/>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列表型 32"/>
    <w:basedOn w:val="TableNormal"/>
    <w:next w:val="TableList3"/>
    <w:semiHidden/>
    <w:rsid w:val="005B5593"/>
    <w:pPr>
      <w:jc w:val="both"/>
    </w:pPr>
    <w:rPr>
      <w:rFonts w:eastAsiaTheme="minorEastAsi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列表型 42"/>
    <w:basedOn w:val="TableNormal"/>
    <w:next w:val="TableList4"/>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列表型 52"/>
    <w:basedOn w:val="TableNormal"/>
    <w:next w:val="TableList5"/>
    <w:semiHidden/>
    <w:rsid w:val="005B5593"/>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列表型 62"/>
    <w:basedOn w:val="TableNormal"/>
    <w:next w:val="TableList6"/>
    <w:semiHidden/>
    <w:rsid w:val="005B5593"/>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0">
    <w:name w:val="列表型 72"/>
    <w:basedOn w:val="TableNormal"/>
    <w:next w:val="TableList7"/>
    <w:semiHidden/>
    <w:rsid w:val="005B5593"/>
    <w:pPr>
      <w:jc w:val="both"/>
    </w:pPr>
    <w:rPr>
      <w:rFonts w:eastAsiaTheme="minorEastAsia"/>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0">
    <w:name w:val="列表型 82"/>
    <w:basedOn w:val="TableNormal"/>
    <w:next w:val="TableList8"/>
    <w:semiHidden/>
    <w:rsid w:val="005B5593"/>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5">
    <w:name w:val="专业型2"/>
    <w:basedOn w:val="TableNormal"/>
    <w:next w:val="TableProfessional"/>
    <w:semiHidden/>
    <w:rsid w:val="005B5593"/>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6">
    <w:name w:val="简明型 12"/>
    <w:basedOn w:val="TableNormal"/>
    <w:next w:val="TableSimple1"/>
    <w:semiHidden/>
    <w:rsid w:val="005B5593"/>
    <w:pPr>
      <w:jc w:val="both"/>
    </w:pPr>
    <w:rPr>
      <w:rFonts w:eastAsiaTheme="minorEastAsia"/>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简明型 22"/>
    <w:basedOn w:val="TableNormal"/>
    <w:next w:val="TableSimple2"/>
    <w:semiHidden/>
    <w:rsid w:val="005B5593"/>
    <w:pPr>
      <w:jc w:val="both"/>
    </w:pPr>
    <w:rPr>
      <w:rFonts w:eastAsiaTheme="minorEastAsia"/>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5">
    <w:name w:val="简明型 32"/>
    <w:basedOn w:val="TableNormal"/>
    <w:next w:val="TableSimple3"/>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精巧型 12"/>
    <w:basedOn w:val="TableNormal"/>
    <w:next w:val="TableSubtle1"/>
    <w:semiHidden/>
    <w:rsid w:val="005B5593"/>
    <w:pPr>
      <w:jc w:val="both"/>
    </w:pPr>
    <w:rPr>
      <w:rFonts w:eastAsiaTheme="minorEastAsia"/>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精巧型 22"/>
    <w:basedOn w:val="TableNormal"/>
    <w:next w:val="TableSubtle2"/>
    <w:semiHidden/>
    <w:rsid w:val="005B5593"/>
    <w:pPr>
      <w:jc w:val="both"/>
    </w:pPr>
    <w:rPr>
      <w:rFonts w:eastAsiaTheme="minorEastAsia"/>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
    <w:name w:val="表格主题2"/>
    <w:basedOn w:val="TableNormal"/>
    <w:next w:val="TableTheme"/>
    <w:semiHidden/>
    <w:rsid w:val="005B5593"/>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网页型 12"/>
    <w:basedOn w:val="TableNormal"/>
    <w:next w:val="TableWeb1"/>
    <w:semiHidden/>
    <w:rsid w:val="005B5593"/>
    <w:pPr>
      <w:jc w:val="both"/>
    </w:pPr>
    <w:rPr>
      <w:rFonts w:eastAsiaTheme="minorEastAsia"/>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7">
    <w:name w:val="网页型 22"/>
    <w:basedOn w:val="TableNormal"/>
    <w:next w:val="TableWeb2"/>
    <w:semiHidden/>
    <w:rsid w:val="005B5593"/>
    <w:pPr>
      <w:jc w:val="both"/>
    </w:pPr>
    <w:rPr>
      <w:rFonts w:eastAsiaTheme="minorEastAsia"/>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6">
    <w:name w:val="网页型 32"/>
    <w:basedOn w:val="TableNormal"/>
    <w:next w:val="TableWeb3"/>
    <w:semiHidden/>
    <w:rsid w:val="005B5593"/>
    <w:pPr>
      <w:jc w:val="both"/>
    </w:pPr>
    <w:rPr>
      <w:rFonts w:eastAsiaTheme="minorEastAsia"/>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D10CFE"/>
    <w:rPr>
      <w:sz w:val="22"/>
      <w:szCs w:val="22"/>
      <w:lang w:val="en-GB" w:eastAsia="en-US"/>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uiPriority w:val="99"/>
    <w:semiHidden/>
    <w:rsid w:val="00D10CFE"/>
    <w:rPr>
      <w:rFonts w:cs="Times New Roman"/>
      <w:sz w:val="22"/>
      <w:szCs w:val="22"/>
      <w:lang w:val="en-GB"/>
    </w:rPr>
  </w:style>
  <w:style w:type="character" w:customStyle="1" w:styleId="tw4winMark">
    <w:name w:val="tw4winMark"/>
    <w:uiPriority w:val="99"/>
    <w:rsid w:val="00D10CFE"/>
    <w:rPr>
      <w:rFonts w:ascii="Courier New" w:hAnsi="Courier New"/>
      <w:vanish/>
      <w:color w:val="800080"/>
      <w:vertAlign w:val="subscript"/>
    </w:rPr>
  </w:style>
  <w:style w:type="character" w:customStyle="1" w:styleId="rynqvb">
    <w:name w:val="rynqvb"/>
    <w:uiPriority w:val="99"/>
    <w:rsid w:val="00D10CFE"/>
    <w:rPr>
      <w:rFonts w:cs="Times New Roman"/>
    </w:rPr>
  </w:style>
  <w:style w:type="character" w:customStyle="1" w:styleId="tw4winPopup">
    <w:name w:val="tw4winPopup"/>
    <w:uiPriority w:val="99"/>
    <w:rsid w:val="00D10CFE"/>
    <w:rPr>
      <w:rFonts w:ascii="Courier New" w:hAnsi="Courier New"/>
      <w:color w:val="008000"/>
    </w:rPr>
  </w:style>
  <w:style w:type="character" w:customStyle="1" w:styleId="tw4winJump">
    <w:name w:val="tw4winJump"/>
    <w:uiPriority w:val="99"/>
    <w:rsid w:val="00D10CFE"/>
    <w:rPr>
      <w:rFonts w:ascii="Courier New" w:hAnsi="Courier New"/>
      <w:color w:val="008080"/>
    </w:rPr>
  </w:style>
  <w:style w:type="character" w:customStyle="1" w:styleId="tw4winExternal">
    <w:name w:val="tw4winExternal"/>
    <w:uiPriority w:val="99"/>
    <w:rsid w:val="00D10CFE"/>
    <w:rPr>
      <w:rFonts w:ascii="Courier New" w:hAnsi="Courier New"/>
      <w:color w:val="808080"/>
    </w:rPr>
  </w:style>
  <w:style w:type="character" w:customStyle="1" w:styleId="tw4winInternal">
    <w:name w:val="tw4winInternal"/>
    <w:uiPriority w:val="99"/>
    <w:rsid w:val="00D10CFE"/>
    <w:rPr>
      <w:rFonts w:ascii="Courier New" w:hAnsi="Courier New"/>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D5C9AF-9DAF-4701-BAF9-CA4349202BA2}"/>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36ADBF4A-7F43-468A-AD28-55E1CF0397EF}"/>
</file>

<file path=docProps/app.xml><?xml version="1.0" encoding="utf-8"?>
<Properties xmlns="http://schemas.openxmlformats.org/officeDocument/2006/extended-properties" xmlns:vt="http://schemas.openxmlformats.org/officeDocument/2006/docPropsVTypes">
  <Template>C92-template</Template>
  <TotalTime>2</TotalTime>
  <Pages>24</Pages>
  <Words>18346</Words>
  <Characters>4375</Characters>
  <Application>Microsoft Office Word</Application>
  <DocSecurity>0</DocSecurity>
  <Lines>36</Lines>
  <Paragraphs>45</Paragraphs>
  <ScaleCrop>false</ScaleCrop>
  <HeadingPairs>
    <vt:vector size="2" baseType="variant">
      <vt:variant>
        <vt:lpstr>Title</vt:lpstr>
      </vt:variant>
      <vt:variant>
        <vt:i4>1</vt:i4>
      </vt:variant>
    </vt:vector>
  </HeadingPairs>
  <TitlesOfParts>
    <vt:vector size="1" baseType="lpstr">
      <vt:lpstr>项目提案: 越南</vt:lpstr>
    </vt:vector>
  </TitlesOfParts>
  <Company>ICOS</Company>
  <LinksUpToDate>false</LinksUpToDate>
  <CharactersWithSpaces>22676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越南</dc:title>
  <dc:creator>Administrator</dc:creator>
  <cp:lastModifiedBy>HBE</cp:lastModifiedBy>
  <cp:revision>3</cp:revision>
  <dcterms:created xsi:type="dcterms:W3CDTF">2023-12-12T23:06:00Z</dcterms:created>
  <dcterms:modified xsi:type="dcterms:W3CDTF">2023-12-13T03:01:00Z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UNEP/OzL.Pro/ExCom/93/82</vt:lpwstr>
  </property>
  <property fmtid="{D5CDD505-2E9C-101B-9397-08002B2CF9AE}" pid="3" name="Revision date">
    <vt:lpwstr>12/4/2023</vt:lpwstr>
  </property>
  <property fmtid="{D5CDD505-2E9C-101B-9397-08002B2CF9AE}" pid="4" name="ContentTypeId">
    <vt:lpwstr>0x0101000C6FEC1244EBA6448C3D795F58507761</vt:lpwstr>
  </property>
  <property fmtid="{D5CDD505-2E9C-101B-9397-08002B2CF9AE}" pid="5" name="Order">
    <vt:r8>147600</vt:r8>
  </property>
  <property fmtid="{D5CDD505-2E9C-101B-9397-08002B2CF9AE}" pid="6" name="ICV">
    <vt:lpwstr>DAC42A4CD6FE4BBEA77EE92653AEBF5F_13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