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5537DE" w14:paraId="759CEE83" w14:textId="77777777" w:rsidTr="00DE4B4D">
        <w:trPr>
          <w:trHeight w:val="720"/>
        </w:trPr>
        <w:tc>
          <w:tcPr>
            <w:tcW w:w="5785" w:type="dxa"/>
            <w:gridSpan w:val="2"/>
            <w:tcBorders>
              <w:bottom w:val="single" w:sz="18" w:space="0" w:color="auto"/>
            </w:tcBorders>
          </w:tcPr>
          <w:p w14:paraId="56D33C0A" w14:textId="77777777" w:rsidR="005537DE" w:rsidRDefault="005537DE" w:rsidP="00DE4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00B3324A" w14:textId="77777777" w:rsidR="005537DE" w:rsidRDefault="005537DE" w:rsidP="00DE4B4D">
            <w:pPr>
              <w:ind w:left="324"/>
              <w:jc w:val="right"/>
              <w:rPr>
                <w:sz w:val="52"/>
                <w:szCs w:val="24"/>
              </w:rPr>
            </w:pPr>
            <w:r>
              <w:rPr>
                <w:rFonts w:ascii="Univers Bold" w:hAnsi="Univers Bold"/>
                <w:b/>
                <w:noProof/>
                <w:sz w:val="72"/>
                <w:szCs w:val="24"/>
              </w:rPr>
              <w:t>EP</w:t>
            </w:r>
          </w:p>
        </w:tc>
      </w:tr>
      <w:tr w:rsidR="005537DE" w14:paraId="38FE6057" w14:textId="77777777" w:rsidTr="00DE4B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077092F" w14:textId="77777777" w:rsidR="005537DE" w:rsidRDefault="00000000" w:rsidP="00DE4B4D">
            <w:pPr>
              <w:spacing w:before="120"/>
              <w:ind w:left="324"/>
              <w:rPr>
                <w:szCs w:val="24"/>
              </w:rPr>
            </w:pPr>
            <w:r>
              <w:rPr>
                <w:noProof/>
                <w:lang w:val="en-US"/>
              </w:rPr>
              <w:pict w14:anchorId="45BC08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1;visibility:visible;mso-position-horizontal-relative:text;mso-position-vertical-relative:text">
                  <v:imagedata r:id="rId10" o:title=""/>
                </v:shape>
              </w:pict>
            </w:r>
            <w:r>
              <w:rPr>
                <w:noProof/>
                <w:lang w:val="en-US"/>
              </w:rPr>
              <w:pict w14:anchorId="59B02093">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11A81D2E" w14:textId="77777777" w:rsidR="005537DE" w:rsidRDefault="005537DE" w:rsidP="00DE4B4D">
            <w:pPr>
              <w:ind w:left="324"/>
              <w:rPr>
                <w:rFonts w:ascii="SimHei" w:hAnsi="SimHei"/>
                <w:color w:val="000000"/>
                <w:sz w:val="44"/>
                <w:szCs w:val="24"/>
              </w:rPr>
            </w:pPr>
          </w:p>
          <w:p w14:paraId="79741DA9" w14:textId="77777777" w:rsidR="005537DE" w:rsidRDefault="005537DE" w:rsidP="00DE4B4D">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76A2E62F" w14:textId="77777777" w:rsidR="005537DE" w:rsidRDefault="005537DE" w:rsidP="00DE4B4D">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62659AC6" w14:textId="77777777" w:rsidR="005537DE" w:rsidRDefault="005537DE" w:rsidP="00DE4B4D">
            <w:pPr>
              <w:spacing w:before="120"/>
              <w:ind w:left="324"/>
              <w:rPr>
                <w:sz w:val="24"/>
                <w:szCs w:val="24"/>
              </w:rPr>
            </w:pPr>
            <w:r>
              <w:rPr>
                <w:noProof/>
                <w:sz w:val="24"/>
                <w:szCs w:val="24"/>
              </w:rPr>
              <w:t>Distr.</w:t>
            </w:r>
          </w:p>
          <w:p w14:paraId="6EEF87F3" w14:textId="77777777" w:rsidR="005537DE" w:rsidRDefault="005537DE" w:rsidP="00DE4B4D">
            <w:pPr>
              <w:ind w:left="324"/>
              <w:rPr>
                <w:sz w:val="24"/>
                <w:szCs w:val="24"/>
              </w:rPr>
            </w:pPr>
            <w:r>
              <w:rPr>
                <w:noProof/>
                <w:sz w:val="24"/>
                <w:szCs w:val="24"/>
              </w:rPr>
              <w:t>GENERAL</w:t>
            </w:r>
          </w:p>
          <w:p w14:paraId="763F764D" w14:textId="77777777" w:rsidR="005537DE" w:rsidRDefault="005537DE" w:rsidP="00DE4B4D">
            <w:pPr>
              <w:ind w:left="324"/>
              <w:rPr>
                <w:sz w:val="24"/>
                <w:szCs w:val="24"/>
              </w:rPr>
            </w:pPr>
          </w:p>
          <w:p w14:paraId="7BAA6014" w14:textId="76F7324C" w:rsidR="005537DE" w:rsidRDefault="007D394F" w:rsidP="00E47F32">
            <w:pPr>
              <w:ind w:left="324"/>
              <w:rPr>
                <w:szCs w:val="24"/>
              </w:rPr>
            </w:pPr>
            <w:r>
              <w:fldChar w:fldCharType="begin"/>
            </w:r>
            <w:r>
              <w:instrText>DOCPROPERTY "Document number"  \* MERGEFORMAT</w:instrText>
            </w:r>
            <w:r>
              <w:fldChar w:fldCharType="separate"/>
            </w:r>
            <w:r w:rsidRPr="007D394F">
              <w:rPr>
                <w:szCs w:val="24"/>
              </w:rPr>
              <w:t>UNEP/</w:t>
            </w:r>
            <w:proofErr w:type="spellStart"/>
            <w:r w:rsidRPr="007D394F">
              <w:rPr>
                <w:szCs w:val="24"/>
              </w:rPr>
              <w:t>OzL.Pro</w:t>
            </w:r>
            <w:proofErr w:type="spellEnd"/>
            <w:r w:rsidRPr="007D394F">
              <w:rPr>
                <w:szCs w:val="24"/>
              </w:rPr>
              <w:t>/ExCom/93/31</w:t>
            </w:r>
            <w:r>
              <w:rPr>
                <w:szCs w:val="24"/>
              </w:rPr>
              <w:fldChar w:fldCharType="end"/>
            </w:r>
          </w:p>
          <w:p w14:paraId="5234E610" w14:textId="77777777" w:rsidR="005537DE" w:rsidRDefault="005537DE" w:rsidP="00E47F32">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6 December 2023</w:t>
            </w:r>
            <w:r>
              <w:rPr>
                <w:szCs w:val="24"/>
              </w:rPr>
              <w:fldChar w:fldCharType="end"/>
            </w:r>
          </w:p>
          <w:p w14:paraId="526AC4F6" w14:textId="77777777" w:rsidR="005537DE" w:rsidRDefault="005537DE" w:rsidP="00DE4B4D">
            <w:pPr>
              <w:ind w:left="324"/>
              <w:rPr>
                <w:caps/>
                <w:sz w:val="24"/>
                <w:szCs w:val="24"/>
              </w:rPr>
            </w:pPr>
          </w:p>
          <w:p w14:paraId="6512E057" w14:textId="77777777" w:rsidR="005537DE" w:rsidRDefault="005537DE" w:rsidP="00DE4B4D">
            <w:pPr>
              <w:ind w:left="324"/>
              <w:rPr>
                <w:sz w:val="24"/>
                <w:szCs w:val="24"/>
                <w:lang w:val="en-US"/>
              </w:rPr>
            </w:pPr>
            <w:r>
              <w:rPr>
                <w:noProof/>
                <w:sz w:val="24"/>
                <w:szCs w:val="24"/>
              </w:rPr>
              <w:t>CHINESE</w:t>
            </w:r>
          </w:p>
          <w:p w14:paraId="203554AE" w14:textId="77777777" w:rsidR="005537DE" w:rsidRDefault="005537DE" w:rsidP="00DE4B4D">
            <w:pPr>
              <w:ind w:left="331"/>
              <w:rPr>
                <w:szCs w:val="24"/>
              </w:rPr>
            </w:pPr>
            <w:r>
              <w:rPr>
                <w:noProof/>
                <w:sz w:val="24"/>
                <w:szCs w:val="24"/>
              </w:rPr>
              <w:t>ORIGINAL:</w:t>
            </w:r>
            <w:r>
              <w:rPr>
                <w:sz w:val="24"/>
                <w:szCs w:val="24"/>
              </w:rPr>
              <w:t xml:space="preserve"> </w:t>
            </w:r>
            <w:r>
              <w:rPr>
                <w:noProof/>
                <w:sz w:val="24"/>
                <w:szCs w:val="24"/>
              </w:rPr>
              <w:t>ENGLISH</w:t>
            </w:r>
          </w:p>
        </w:tc>
      </w:tr>
    </w:tbl>
    <w:p w14:paraId="11C2CE3D" w14:textId="77777777" w:rsidR="005537DE" w:rsidRPr="00353A26" w:rsidRDefault="005537DE" w:rsidP="00E47F32">
      <w:pPr>
        <w:jc w:val="left"/>
        <w:rPr>
          <w:szCs w:val="24"/>
        </w:rPr>
      </w:pPr>
      <w:r>
        <w:rPr>
          <w:rFonts w:ascii="SimSun" w:hint="eastAsia"/>
          <w:sz w:val="24"/>
          <w:szCs w:val="24"/>
          <w:lang w:val="zh-CN"/>
        </w:rPr>
        <w:t>执行蒙特利尔议定书</w:t>
      </w:r>
      <w:r>
        <w:rPr>
          <w:rFonts w:ascii="SimSun"/>
          <w:noProof/>
          <w:sz w:val="24"/>
          <w:szCs w:val="24"/>
        </w:rPr>
        <w:br/>
        <w:t xml:space="preserve"> </w:t>
      </w:r>
      <w:r>
        <w:rPr>
          <w:rFonts w:ascii="SimSun" w:hint="eastAsia"/>
          <w:sz w:val="24"/>
          <w:szCs w:val="24"/>
          <w:lang w:val="zh-CN"/>
        </w:rPr>
        <w:t>多边基金执行委员会</w:t>
      </w:r>
      <w:r>
        <w:rPr>
          <w:rFonts w:ascii="SimSun"/>
          <w:noProof/>
          <w:sz w:val="24"/>
          <w:szCs w:val="24"/>
        </w:rPr>
        <w:br/>
      </w:r>
      <w:r w:rsidRPr="00353A26">
        <w:rPr>
          <w:rFonts w:hint="eastAsia"/>
          <w:szCs w:val="24"/>
          <w:lang w:val="zh-CN"/>
        </w:rPr>
        <w:t>第九十三次会议</w:t>
      </w:r>
    </w:p>
    <w:p w14:paraId="796EAB76" w14:textId="77777777" w:rsidR="005537DE" w:rsidRPr="00353A26" w:rsidRDefault="005537DE" w:rsidP="00E47F32">
      <w:pPr>
        <w:jc w:val="left"/>
        <w:rPr>
          <w:szCs w:val="24"/>
        </w:rPr>
      </w:pPr>
      <w:smartTag w:uri="urn:schemas-microsoft-com:office:smarttags" w:element="chsdate">
        <w:smartTagPr>
          <w:attr w:name="Year" w:val="2023"/>
          <w:attr w:name="Month" w:val="12"/>
          <w:attr w:name="Day" w:val="15"/>
          <w:attr w:name="IsLunarDate" w:val="False"/>
          <w:attr w:name="IsROCDate" w:val="False"/>
        </w:smartTagPr>
        <w:r w:rsidRPr="00353A26">
          <w:rPr>
            <w:noProof/>
            <w:szCs w:val="24"/>
          </w:rPr>
          <w:t>2023</w:t>
        </w:r>
        <w:r w:rsidRPr="00353A26">
          <w:rPr>
            <w:rFonts w:hint="eastAsia"/>
            <w:szCs w:val="24"/>
            <w:lang w:val="zh-CN"/>
          </w:rPr>
          <w:t>年</w:t>
        </w:r>
        <w:r w:rsidRPr="00353A26">
          <w:rPr>
            <w:noProof/>
            <w:szCs w:val="24"/>
          </w:rPr>
          <w:t>12</w:t>
        </w:r>
        <w:r w:rsidRPr="00353A26">
          <w:rPr>
            <w:rFonts w:hint="eastAsia"/>
            <w:szCs w:val="24"/>
            <w:lang w:val="zh-CN"/>
          </w:rPr>
          <w:t>月</w:t>
        </w:r>
        <w:r w:rsidRPr="00353A26">
          <w:rPr>
            <w:noProof/>
            <w:szCs w:val="24"/>
          </w:rPr>
          <w:t>15</w:t>
        </w:r>
        <w:r w:rsidRPr="00353A26">
          <w:rPr>
            <w:rFonts w:hint="eastAsia"/>
            <w:szCs w:val="24"/>
            <w:lang w:val="zh-CN"/>
          </w:rPr>
          <w:t>日</w:t>
        </w:r>
      </w:smartTag>
      <w:r w:rsidRPr="00353A26">
        <w:rPr>
          <w:rFonts w:hint="eastAsia"/>
          <w:szCs w:val="24"/>
          <w:lang w:val="zh-CN"/>
        </w:rPr>
        <w:t>至</w:t>
      </w:r>
      <w:r w:rsidRPr="00353A26">
        <w:rPr>
          <w:noProof/>
          <w:szCs w:val="24"/>
        </w:rPr>
        <w:t>19</w:t>
      </w:r>
      <w:r w:rsidRPr="00353A26">
        <w:rPr>
          <w:rFonts w:hint="eastAsia"/>
          <w:szCs w:val="24"/>
          <w:lang w:val="zh-CN"/>
        </w:rPr>
        <w:t>日</w:t>
      </w:r>
      <w:r w:rsidRPr="00353A26">
        <w:rPr>
          <w:rFonts w:hint="eastAsia"/>
          <w:noProof/>
          <w:szCs w:val="24"/>
        </w:rPr>
        <w:t>，</w:t>
      </w:r>
      <w:r w:rsidRPr="00353A26">
        <w:rPr>
          <w:rFonts w:hint="eastAsia"/>
          <w:szCs w:val="24"/>
          <w:lang w:val="zh-CN"/>
        </w:rPr>
        <w:t>蒙特利尔</w:t>
      </w:r>
      <w:r w:rsidRPr="00353A26">
        <w:rPr>
          <w:szCs w:val="24"/>
          <w:lang w:val="zh-CN"/>
        </w:rPr>
        <w:t xml:space="preserve"> </w:t>
      </w:r>
    </w:p>
    <w:p w14:paraId="25B4BBA4" w14:textId="77777777" w:rsidR="005537DE" w:rsidRPr="00353A26" w:rsidRDefault="005537DE" w:rsidP="00E47F32">
      <w:pPr>
        <w:jc w:val="left"/>
        <w:rPr>
          <w:szCs w:val="24"/>
        </w:rPr>
      </w:pPr>
      <w:r w:rsidRPr="00353A26">
        <w:rPr>
          <w:rFonts w:hint="eastAsia"/>
          <w:szCs w:val="24"/>
          <w:lang w:val="zh-CN"/>
        </w:rPr>
        <w:t>临时议程</w:t>
      </w:r>
      <w:r w:rsidRPr="00353A26">
        <w:rPr>
          <w:rStyle w:val="FootnoteReference"/>
          <w:szCs w:val="24"/>
          <w:lang w:val="zh-CN"/>
        </w:rPr>
        <w:footnoteReference w:id="2"/>
      </w:r>
      <w:r w:rsidRPr="00353A26">
        <w:rPr>
          <w:rFonts w:hint="eastAsia"/>
          <w:szCs w:val="24"/>
          <w:lang w:val="zh-CN"/>
        </w:rPr>
        <w:t>项目</w:t>
      </w:r>
      <w:r>
        <w:rPr>
          <w:szCs w:val="24"/>
          <w:lang w:val="zh-CN"/>
        </w:rPr>
        <w:t>9</w:t>
      </w:r>
      <w:r>
        <w:rPr>
          <w:noProof/>
          <w:szCs w:val="24"/>
        </w:rPr>
        <w:t>(</w:t>
      </w:r>
      <w:r>
        <w:rPr>
          <w:noProof/>
          <w:szCs w:val="24"/>
          <w:lang w:val="en-US"/>
        </w:rPr>
        <w:t>a</w:t>
      </w:r>
      <w:r>
        <w:rPr>
          <w:noProof/>
          <w:szCs w:val="24"/>
        </w:rPr>
        <w:t>)</w:t>
      </w:r>
    </w:p>
    <w:p w14:paraId="218F3A1A" w14:textId="77777777" w:rsidR="005537DE" w:rsidRDefault="005537DE" w:rsidP="00E47F32">
      <w:pPr>
        <w:jc w:val="left"/>
        <w:rPr>
          <w:szCs w:val="24"/>
        </w:rPr>
      </w:pPr>
    </w:p>
    <w:p w14:paraId="0EB4C1C7" w14:textId="77777777" w:rsidR="005537DE" w:rsidRDefault="005537DE" w:rsidP="00E47F32">
      <w:pPr>
        <w:jc w:val="left"/>
        <w:rPr>
          <w:szCs w:val="24"/>
        </w:rPr>
      </w:pPr>
    </w:p>
    <w:p w14:paraId="477AA9F6" w14:textId="77777777" w:rsidR="005537DE" w:rsidRDefault="005537DE">
      <w:pPr>
        <w:jc w:val="center"/>
        <w:rPr>
          <w:sz w:val="24"/>
          <w:szCs w:val="24"/>
        </w:rPr>
      </w:pPr>
    </w:p>
    <w:p w14:paraId="47D724D3" w14:textId="77777777" w:rsidR="005537DE" w:rsidRPr="00DB6083" w:rsidRDefault="005537DE">
      <w:pPr>
        <w:pStyle w:val="Title1"/>
        <w:rPr>
          <w:sz w:val="28"/>
          <w:szCs w:val="28"/>
        </w:rPr>
      </w:pPr>
      <w:r w:rsidRPr="00DB6083">
        <w:rPr>
          <w:rFonts w:ascii="SimSun" w:hint="eastAsia"/>
          <w:sz w:val="28"/>
          <w:szCs w:val="28"/>
          <w:lang w:val="zh-CN"/>
        </w:rPr>
        <w:t>项目审查期间所查明问题概览</w:t>
      </w:r>
    </w:p>
    <w:p w14:paraId="23AC800E" w14:textId="77777777" w:rsidR="005537DE" w:rsidRDefault="005537DE">
      <w:pPr>
        <w:pStyle w:val="Title1"/>
        <w:rPr>
          <w:sz w:val="24"/>
          <w:szCs w:val="24"/>
        </w:rPr>
      </w:pPr>
    </w:p>
    <w:p w14:paraId="2BB964EA" w14:textId="77777777" w:rsidR="005537DE" w:rsidRDefault="005537DE">
      <w:pPr>
        <w:pStyle w:val="Title1"/>
        <w:topLinePunct/>
        <w:spacing w:after="240"/>
        <w:jc w:val="left"/>
        <w:rPr>
          <w:rFonts w:ascii="SimSun"/>
          <w:sz w:val="24"/>
          <w:szCs w:val="24"/>
        </w:rPr>
      </w:pPr>
      <w:r>
        <w:rPr>
          <w:rFonts w:ascii="SimSun" w:hint="eastAsia"/>
          <w:caps w:val="0"/>
          <w:sz w:val="24"/>
          <w:szCs w:val="24"/>
          <w:lang w:val="zh-CN"/>
        </w:rPr>
        <w:t>导言</w:t>
      </w:r>
    </w:p>
    <w:p w14:paraId="026137F5" w14:textId="77777777" w:rsidR="005537DE" w:rsidRPr="00F5286D" w:rsidRDefault="005537DE">
      <w:pPr>
        <w:pStyle w:val="Heading1"/>
        <w:topLinePunct/>
        <w:spacing w:before="240"/>
        <w:rPr>
          <w:szCs w:val="24"/>
        </w:rPr>
      </w:pPr>
      <w:r w:rsidRPr="00F5286D">
        <w:rPr>
          <w:rFonts w:hint="eastAsia"/>
          <w:szCs w:val="24"/>
          <w:lang w:val="zh-CN"/>
        </w:rPr>
        <w:t>本文件由以下各部分组成：</w:t>
      </w:r>
    </w:p>
    <w:p w14:paraId="66AC6866" w14:textId="77777777" w:rsidR="005537DE" w:rsidRPr="00F5286D" w:rsidRDefault="005537DE">
      <w:pPr>
        <w:topLinePunct/>
        <w:spacing w:before="120" w:after="120"/>
        <w:ind w:firstLine="709"/>
        <w:rPr>
          <w:szCs w:val="24"/>
        </w:rPr>
      </w:pPr>
      <w:r w:rsidRPr="00F5286D">
        <w:rPr>
          <w:rFonts w:hint="eastAsia"/>
          <w:szCs w:val="24"/>
          <w:lang w:val="zh-CN"/>
        </w:rPr>
        <w:t>一：</w:t>
      </w:r>
      <w:r w:rsidRPr="00F5286D">
        <w:rPr>
          <w:szCs w:val="24"/>
        </w:rPr>
        <w:tab/>
      </w:r>
      <w:r w:rsidRPr="00F5286D">
        <w:rPr>
          <w:rFonts w:hint="eastAsia"/>
          <w:szCs w:val="24"/>
          <w:lang w:val="zh-CN"/>
        </w:rPr>
        <w:t>各双边机构和执行机构提交的项目和活动概述</w:t>
      </w:r>
    </w:p>
    <w:p w14:paraId="7F2E0C4F" w14:textId="77777777" w:rsidR="005537DE" w:rsidRPr="00F5286D" w:rsidRDefault="005537DE">
      <w:pPr>
        <w:topLinePunct/>
        <w:spacing w:before="120" w:after="120"/>
        <w:ind w:firstLine="709"/>
        <w:rPr>
          <w:szCs w:val="24"/>
        </w:rPr>
      </w:pPr>
      <w:r w:rsidRPr="00F5286D">
        <w:rPr>
          <w:rFonts w:hint="eastAsia"/>
          <w:szCs w:val="24"/>
          <w:lang w:val="zh-CN"/>
        </w:rPr>
        <w:t>二：</w:t>
      </w:r>
      <w:r w:rsidRPr="00F5286D">
        <w:rPr>
          <w:szCs w:val="24"/>
        </w:rPr>
        <w:tab/>
      </w:r>
      <w:r w:rsidRPr="00F5286D">
        <w:rPr>
          <w:rFonts w:hint="eastAsia"/>
          <w:szCs w:val="24"/>
          <w:lang w:val="zh-CN"/>
        </w:rPr>
        <w:t>经过项目审查的项目和活动概述：</w:t>
      </w:r>
    </w:p>
    <w:p w14:paraId="249B4230" w14:textId="77777777" w:rsidR="005537DE" w:rsidRPr="00F5286D" w:rsidRDefault="005537DE">
      <w:pPr>
        <w:topLinePunct/>
        <w:spacing w:before="120" w:after="120"/>
        <w:ind w:left="709" w:firstLine="709"/>
        <w:rPr>
          <w:szCs w:val="24"/>
        </w:rPr>
      </w:pPr>
      <w:r w:rsidRPr="00F5286D">
        <w:rPr>
          <w:rFonts w:hint="eastAsia"/>
          <w:szCs w:val="24"/>
          <w:lang w:val="zh-CN"/>
        </w:rPr>
        <w:t>二</w:t>
      </w:r>
      <w:r w:rsidRPr="00F5286D">
        <w:rPr>
          <w:szCs w:val="24"/>
          <w:lang w:val="en-US"/>
        </w:rPr>
        <w:t>.1</w:t>
      </w:r>
      <w:r w:rsidRPr="00F5286D">
        <w:rPr>
          <w:szCs w:val="24"/>
        </w:rPr>
        <w:tab/>
      </w:r>
      <w:r w:rsidRPr="00F5286D">
        <w:rPr>
          <w:rFonts w:hint="eastAsia"/>
          <w:szCs w:val="24"/>
          <w:lang w:val="zh-CN"/>
        </w:rPr>
        <w:t>提交之后撤回的项目</w:t>
      </w:r>
    </w:p>
    <w:p w14:paraId="7346FF48" w14:textId="77777777" w:rsidR="005537DE" w:rsidRPr="00F5286D" w:rsidRDefault="005537DE">
      <w:pPr>
        <w:topLinePunct/>
        <w:spacing w:before="120" w:after="120"/>
        <w:ind w:left="709" w:firstLine="709"/>
        <w:rPr>
          <w:szCs w:val="24"/>
        </w:rPr>
      </w:pPr>
      <w:r w:rsidRPr="00F5286D">
        <w:rPr>
          <w:rFonts w:hint="eastAsia"/>
          <w:szCs w:val="24"/>
          <w:lang w:val="zh-CN"/>
        </w:rPr>
        <w:t>二</w:t>
      </w:r>
      <w:r w:rsidRPr="00F5286D">
        <w:rPr>
          <w:szCs w:val="24"/>
          <w:lang w:val="en-US"/>
        </w:rPr>
        <w:t>.2</w:t>
      </w:r>
      <w:r w:rsidRPr="00F5286D">
        <w:rPr>
          <w:szCs w:val="24"/>
        </w:rPr>
        <w:tab/>
      </w:r>
      <w:r w:rsidRPr="00F5286D">
        <w:rPr>
          <w:rFonts w:hint="eastAsia"/>
          <w:szCs w:val="24"/>
          <w:lang w:val="zh-CN"/>
        </w:rPr>
        <w:t>建议一揽子核准的项目</w:t>
      </w:r>
    </w:p>
    <w:p w14:paraId="05BC50D1" w14:textId="77777777" w:rsidR="005537DE" w:rsidRPr="00F5286D" w:rsidRDefault="005537DE">
      <w:pPr>
        <w:topLinePunct/>
        <w:spacing w:before="120" w:after="120"/>
        <w:ind w:left="709" w:firstLine="709"/>
        <w:rPr>
          <w:szCs w:val="24"/>
        </w:rPr>
      </w:pPr>
      <w:r w:rsidRPr="00F5286D">
        <w:rPr>
          <w:rFonts w:eastAsia="SimHei" w:hint="eastAsia"/>
          <w:szCs w:val="24"/>
          <w:lang w:val="zh-CN"/>
        </w:rPr>
        <w:t>二</w:t>
      </w:r>
      <w:r w:rsidRPr="00F5286D">
        <w:rPr>
          <w:szCs w:val="24"/>
          <w:lang w:val="en-US"/>
        </w:rPr>
        <w:t>.3</w:t>
      </w:r>
      <w:r w:rsidRPr="00F5286D">
        <w:rPr>
          <w:szCs w:val="24"/>
        </w:rPr>
        <w:tab/>
      </w:r>
      <w:r w:rsidRPr="00F5286D">
        <w:rPr>
          <w:rFonts w:hint="eastAsia"/>
          <w:szCs w:val="24"/>
          <w:lang w:val="zh-CN"/>
        </w:rPr>
        <w:t>建议单独审议的项目</w:t>
      </w:r>
    </w:p>
    <w:p w14:paraId="24750585" w14:textId="77777777" w:rsidR="005537DE" w:rsidRPr="00F5286D" w:rsidRDefault="005537DE">
      <w:pPr>
        <w:topLinePunct/>
        <w:spacing w:before="120" w:after="120"/>
        <w:ind w:firstLine="720"/>
        <w:rPr>
          <w:szCs w:val="24"/>
        </w:rPr>
      </w:pPr>
      <w:r w:rsidRPr="00F5286D">
        <w:rPr>
          <w:rFonts w:hint="eastAsia"/>
          <w:szCs w:val="24"/>
          <w:lang w:val="zh-CN"/>
        </w:rPr>
        <w:t>三</w:t>
      </w:r>
      <w:r w:rsidRPr="00F5286D">
        <w:rPr>
          <w:rFonts w:hint="eastAsia"/>
          <w:szCs w:val="24"/>
          <w:lang w:val="en-US"/>
        </w:rPr>
        <w:t>：</w:t>
      </w:r>
      <w:r w:rsidRPr="00F5286D">
        <w:rPr>
          <w:szCs w:val="24"/>
        </w:rPr>
        <w:tab/>
      </w:r>
      <w:r w:rsidRPr="00F5286D">
        <w:rPr>
          <w:rFonts w:hint="eastAsia"/>
          <w:szCs w:val="24"/>
          <w:lang w:val="zh-CN"/>
        </w:rPr>
        <w:t>项目审查过程中查明的问题：</w:t>
      </w:r>
    </w:p>
    <w:p w14:paraId="38617D82" w14:textId="77777777" w:rsidR="005537DE" w:rsidRPr="00F5286D" w:rsidRDefault="005537DE">
      <w:pPr>
        <w:topLinePunct/>
        <w:spacing w:before="120" w:after="120"/>
        <w:ind w:left="2126" w:hanging="686"/>
        <w:rPr>
          <w:szCs w:val="24"/>
        </w:rPr>
      </w:pPr>
      <w:r w:rsidRPr="00F5286D">
        <w:rPr>
          <w:rFonts w:hint="eastAsia"/>
          <w:szCs w:val="24"/>
          <w:lang w:val="zh-CN"/>
        </w:rPr>
        <w:t>三</w:t>
      </w:r>
      <w:r w:rsidRPr="00F5286D">
        <w:rPr>
          <w:szCs w:val="24"/>
          <w:lang w:val="en-US"/>
        </w:rPr>
        <w:t>.1</w:t>
      </w:r>
      <w:r w:rsidRPr="00F5286D">
        <w:rPr>
          <w:szCs w:val="24"/>
        </w:rPr>
        <w:tab/>
      </w:r>
      <w:r w:rsidRPr="00F5286D">
        <w:rPr>
          <w:rFonts w:hint="eastAsia"/>
          <w:szCs w:val="24"/>
          <w:lang w:val="zh-CN"/>
        </w:rPr>
        <w:t>与审查提交第九十三次会议的项目有关的审议</w:t>
      </w:r>
    </w:p>
    <w:p w14:paraId="0F18B4ED" w14:textId="77777777" w:rsidR="005537DE" w:rsidRPr="00F5286D" w:rsidRDefault="005537DE">
      <w:pPr>
        <w:topLinePunct/>
        <w:spacing w:before="120" w:after="120"/>
        <w:ind w:left="2126" w:hanging="686"/>
        <w:rPr>
          <w:szCs w:val="24"/>
        </w:rPr>
      </w:pPr>
      <w:r w:rsidRPr="00F5286D">
        <w:rPr>
          <w:rFonts w:hint="eastAsia"/>
          <w:szCs w:val="24"/>
          <w:lang w:val="zh-CN"/>
        </w:rPr>
        <w:t>三</w:t>
      </w:r>
      <w:r w:rsidRPr="00F5286D">
        <w:rPr>
          <w:szCs w:val="24"/>
          <w:lang w:val="en-US"/>
        </w:rPr>
        <w:t>.2</w:t>
      </w:r>
      <w:r w:rsidRPr="00F5286D">
        <w:rPr>
          <w:szCs w:val="24"/>
        </w:rPr>
        <w:tab/>
      </w:r>
      <w:r w:rsidRPr="00F5286D">
        <w:rPr>
          <w:rFonts w:hint="eastAsia"/>
          <w:szCs w:val="24"/>
          <w:lang w:val="zh-CN"/>
        </w:rPr>
        <w:t>为淘汰聚氨酯泡沫塑料行业使用的进口预混多元醇所含氢氟碳化物提供资金</w:t>
      </w:r>
    </w:p>
    <w:p w14:paraId="41E1B3A0" w14:textId="77777777" w:rsidR="005537DE" w:rsidRPr="00F5286D" w:rsidRDefault="005537DE">
      <w:pPr>
        <w:topLinePunct/>
        <w:spacing w:before="120" w:after="120"/>
        <w:ind w:left="2126" w:hanging="686"/>
        <w:rPr>
          <w:szCs w:val="24"/>
        </w:rPr>
      </w:pPr>
      <w:r w:rsidRPr="00F5286D">
        <w:rPr>
          <w:rFonts w:hint="eastAsia"/>
          <w:szCs w:val="24"/>
          <w:lang w:val="zh-CN"/>
        </w:rPr>
        <w:t>三</w:t>
      </w:r>
      <w:r w:rsidRPr="00F5286D">
        <w:rPr>
          <w:szCs w:val="24"/>
          <w:lang w:val="en-US"/>
        </w:rPr>
        <w:t>.3</w:t>
      </w:r>
      <w:r w:rsidRPr="00F5286D">
        <w:rPr>
          <w:szCs w:val="24"/>
        </w:rPr>
        <w:tab/>
      </w:r>
      <w:r w:rsidRPr="00F5286D">
        <w:rPr>
          <w:rFonts w:hint="eastAsia"/>
          <w:szCs w:val="24"/>
          <w:lang w:val="zh-CN"/>
        </w:rPr>
        <w:t>计算基加利氢氟碳化物实施计划的活动对气候的影响</w:t>
      </w:r>
    </w:p>
    <w:p w14:paraId="0AB4DE90" w14:textId="77777777" w:rsidR="005537DE" w:rsidRPr="00F5286D" w:rsidRDefault="005537DE">
      <w:pPr>
        <w:topLinePunct/>
        <w:spacing w:before="120" w:after="120"/>
        <w:ind w:left="1406" w:hanging="686"/>
        <w:rPr>
          <w:szCs w:val="24"/>
        </w:rPr>
      </w:pPr>
      <w:r w:rsidRPr="00F5286D">
        <w:rPr>
          <w:rFonts w:hint="eastAsia"/>
          <w:szCs w:val="24"/>
          <w:lang w:val="zh-CN"/>
        </w:rPr>
        <w:t>四</w:t>
      </w:r>
      <w:r w:rsidRPr="00F5286D">
        <w:rPr>
          <w:rFonts w:hint="eastAsia"/>
          <w:szCs w:val="24"/>
          <w:lang w:val="en-US"/>
        </w:rPr>
        <w:t>：</w:t>
      </w:r>
      <w:r w:rsidRPr="00F5286D">
        <w:rPr>
          <w:szCs w:val="24"/>
        </w:rPr>
        <w:tab/>
      </w:r>
      <w:r w:rsidRPr="00F5286D">
        <w:rPr>
          <w:rFonts w:hint="eastAsia"/>
          <w:szCs w:val="24"/>
          <w:lang w:val="zh-CN"/>
        </w:rPr>
        <w:t>就之前与项目审查有关的讨论做出的决定和采取的后续行动的实施情况报告</w:t>
      </w:r>
      <w:r w:rsidRPr="00F5286D">
        <w:rPr>
          <w:rFonts w:hint="eastAsia"/>
          <w:szCs w:val="24"/>
        </w:rPr>
        <w:t>：</w:t>
      </w:r>
    </w:p>
    <w:p w14:paraId="57CB0132" w14:textId="77777777" w:rsidR="005537DE" w:rsidRPr="00F5286D" w:rsidRDefault="005537DE">
      <w:pPr>
        <w:topLinePunct/>
        <w:spacing w:before="120" w:after="120"/>
        <w:ind w:left="1440"/>
        <w:rPr>
          <w:szCs w:val="24"/>
        </w:rPr>
      </w:pPr>
      <w:r w:rsidRPr="00F5286D">
        <w:rPr>
          <w:rFonts w:hint="eastAsia"/>
          <w:szCs w:val="24"/>
          <w:lang w:val="zh-CN"/>
        </w:rPr>
        <w:t>四</w:t>
      </w:r>
      <w:r w:rsidRPr="00F5286D">
        <w:rPr>
          <w:szCs w:val="24"/>
          <w:lang w:val="en-US"/>
        </w:rPr>
        <w:t>.1</w:t>
      </w:r>
      <w:r w:rsidRPr="00F5286D">
        <w:rPr>
          <w:szCs w:val="24"/>
        </w:rPr>
        <w:tab/>
      </w:r>
      <w:r w:rsidRPr="00F5286D">
        <w:rPr>
          <w:rFonts w:hint="eastAsia"/>
          <w:szCs w:val="24"/>
          <w:lang w:val="zh-CN"/>
        </w:rPr>
        <w:t>延长体制强化活动的申请</w:t>
      </w:r>
    </w:p>
    <w:p w14:paraId="21F9AE90" w14:textId="77777777" w:rsidR="005537DE" w:rsidRPr="00F5286D" w:rsidRDefault="005537DE">
      <w:pPr>
        <w:topLinePunct/>
        <w:spacing w:before="120" w:after="100"/>
        <w:ind w:left="2127" w:hanging="709"/>
        <w:rPr>
          <w:szCs w:val="24"/>
        </w:rPr>
      </w:pPr>
      <w:r w:rsidRPr="00F5286D">
        <w:rPr>
          <w:rFonts w:hint="eastAsia"/>
          <w:szCs w:val="24"/>
          <w:lang w:val="zh-CN"/>
        </w:rPr>
        <w:t>四</w:t>
      </w:r>
      <w:r w:rsidRPr="00F5286D">
        <w:rPr>
          <w:szCs w:val="24"/>
          <w:lang w:val="en-US"/>
        </w:rPr>
        <w:t>.2</w:t>
      </w:r>
      <w:r w:rsidRPr="00F5286D">
        <w:rPr>
          <w:szCs w:val="24"/>
        </w:rPr>
        <w:tab/>
      </w:r>
      <w:r w:rsidRPr="00F5286D">
        <w:rPr>
          <w:rFonts w:hint="eastAsia"/>
          <w:szCs w:val="24"/>
          <w:lang w:val="zh-CN"/>
        </w:rPr>
        <w:t>在提交核查报告或满足具体条件之前留置的资金</w:t>
      </w:r>
    </w:p>
    <w:p w14:paraId="02AA8429" w14:textId="77777777" w:rsidR="005537DE" w:rsidRPr="00F5286D" w:rsidRDefault="005537DE">
      <w:pPr>
        <w:topLinePunct/>
        <w:spacing w:before="120"/>
        <w:ind w:left="1440"/>
        <w:rPr>
          <w:szCs w:val="24"/>
        </w:rPr>
      </w:pPr>
      <w:r w:rsidRPr="00F5286D">
        <w:rPr>
          <w:rFonts w:hint="eastAsia"/>
          <w:szCs w:val="24"/>
          <w:lang w:val="zh-CN"/>
        </w:rPr>
        <w:t>四</w:t>
      </w:r>
      <w:r w:rsidRPr="00F5286D">
        <w:rPr>
          <w:szCs w:val="24"/>
          <w:lang w:val="en-US"/>
        </w:rPr>
        <w:t>.3</w:t>
      </w:r>
      <w:r w:rsidRPr="00F5286D">
        <w:rPr>
          <w:szCs w:val="24"/>
        </w:rPr>
        <w:tab/>
      </w:r>
      <w:r w:rsidRPr="00F5286D">
        <w:rPr>
          <w:rFonts w:hint="eastAsia"/>
          <w:szCs w:val="24"/>
          <w:lang w:val="zh-CN"/>
        </w:rPr>
        <w:t>受控物质和替代品的价格摘要</w:t>
      </w:r>
    </w:p>
    <w:p w14:paraId="629CD50F" w14:textId="77777777" w:rsidR="005537DE" w:rsidRPr="00F5286D" w:rsidRDefault="005537DE">
      <w:pPr>
        <w:pStyle w:val="ListParagraph"/>
        <w:numPr>
          <w:ilvl w:val="0"/>
          <w:numId w:val="21"/>
        </w:numPr>
        <w:topLinePunct/>
        <w:spacing w:before="240" w:after="240"/>
        <w:ind w:left="731" w:hanging="731"/>
        <w:contextualSpacing w:val="0"/>
        <w:rPr>
          <w:b/>
          <w:sz w:val="24"/>
          <w:szCs w:val="24"/>
        </w:rPr>
      </w:pPr>
      <w:r w:rsidRPr="00F5286D">
        <w:rPr>
          <w:rFonts w:hint="eastAsia"/>
          <w:b/>
          <w:szCs w:val="24"/>
          <w:lang w:val="zh-CN"/>
        </w:rPr>
        <w:lastRenderedPageBreak/>
        <w:t>各双边机构和执行机构提交的项目和活动概述</w:t>
      </w:r>
    </w:p>
    <w:p w14:paraId="35A69B2F" w14:textId="77777777" w:rsidR="005537DE" w:rsidRPr="00F5286D" w:rsidRDefault="005537DE">
      <w:pPr>
        <w:pStyle w:val="Heading1"/>
        <w:widowControl w:val="0"/>
        <w:topLinePunct/>
        <w:rPr>
          <w:szCs w:val="24"/>
        </w:rPr>
      </w:pPr>
      <w:r w:rsidRPr="00F5286D">
        <w:rPr>
          <w:rFonts w:hint="eastAsia"/>
          <w:szCs w:val="24"/>
          <w:lang w:val="zh-CN"/>
        </w:rPr>
        <w:t>表</w:t>
      </w:r>
      <w:r w:rsidRPr="00F5286D">
        <w:rPr>
          <w:szCs w:val="24"/>
        </w:rPr>
        <w:t xml:space="preserve"> 1 </w:t>
      </w:r>
      <w:r w:rsidRPr="00F5286D">
        <w:rPr>
          <w:rFonts w:hint="eastAsia"/>
          <w:szCs w:val="24"/>
          <w:lang w:val="zh-CN"/>
        </w:rPr>
        <w:t>汇总了各双边机构和执行机构向第九十三次会议提交的申请。</w:t>
      </w:r>
    </w:p>
    <w:p w14:paraId="539C38C8" w14:textId="357B5628" w:rsidR="005537DE" w:rsidRPr="00F5286D" w:rsidRDefault="005537DE">
      <w:pPr>
        <w:topLinePunct/>
        <w:spacing w:after="40"/>
        <w:rPr>
          <w:szCs w:val="24"/>
        </w:rPr>
      </w:pPr>
      <w:r w:rsidRPr="00F5286D">
        <w:rPr>
          <w:rFonts w:hint="eastAsia"/>
          <w:b/>
          <w:szCs w:val="24"/>
          <w:lang w:val="zh-CN"/>
        </w:rPr>
        <w:t>表</w:t>
      </w:r>
      <w:r w:rsidRPr="00F5286D">
        <w:rPr>
          <w:b/>
          <w:szCs w:val="24"/>
          <w:lang w:val="en-US"/>
        </w:rPr>
        <w:t>1</w:t>
      </w:r>
      <w:r w:rsidRPr="00F5286D">
        <w:rPr>
          <w:rFonts w:hint="eastAsia"/>
          <w:b/>
          <w:szCs w:val="24"/>
          <w:lang w:val="en-US"/>
        </w:rPr>
        <w:t>：</w:t>
      </w:r>
      <w:r w:rsidRPr="00F5286D">
        <w:rPr>
          <w:rFonts w:hint="eastAsia"/>
          <w:b/>
          <w:szCs w:val="24"/>
          <w:lang w:val="zh-CN"/>
        </w:rPr>
        <w:t>各双边机构和执行机构提交的申请</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24"/>
        <w:gridCol w:w="1010"/>
        <w:gridCol w:w="991"/>
        <w:gridCol w:w="1216"/>
        <w:gridCol w:w="1204"/>
      </w:tblGrid>
      <w:tr w:rsidR="005537DE" w14:paraId="71190422" w14:textId="77777777">
        <w:trPr>
          <w:trHeight w:val="268"/>
          <w:tblHeader/>
        </w:trPr>
        <w:tc>
          <w:tcPr>
            <w:tcW w:w="5024" w:type="dxa"/>
            <w:vAlign w:val="center"/>
          </w:tcPr>
          <w:p w14:paraId="2B3B4146" w14:textId="77777777" w:rsidR="005537DE" w:rsidRPr="003C2833" w:rsidRDefault="005537DE">
            <w:pPr>
              <w:topLinePunct/>
              <w:jc w:val="center"/>
              <w:rPr>
                <w:sz w:val="20"/>
                <w:szCs w:val="20"/>
              </w:rPr>
            </w:pPr>
            <w:r w:rsidRPr="003C2833">
              <w:rPr>
                <w:rFonts w:hint="eastAsia"/>
                <w:b/>
                <w:sz w:val="20"/>
                <w:szCs w:val="20"/>
                <w:lang w:val="zh-CN"/>
              </w:rPr>
              <w:t>项目和活动</w:t>
            </w:r>
          </w:p>
        </w:tc>
        <w:tc>
          <w:tcPr>
            <w:tcW w:w="1010" w:type="dxa"/>
            <w:vAlign w:val="center"/>
          </w:tcPr>
          <w:p w14:paraId="1B43F47F" w14:textId="77777777" w:rsidR="005537DE" w:rsidRPr="003C2833" w:rsidRDefault="005537DE">
            <w:pPr>
              <w:topLinePunct/>
              <w:jc w:val="center"/>
              <w:rPr>
                <w:sz w:val="20"/>
                <w:szCs w:val="20"/>
              </w:rPr>
            </w:pPr>
            <w:r w:rsidRPr="003C2833">
              <w:rPr>
                <w:rFonts w:hint="eastAsia"/>
                <w:b/>
                <w:sz w:val="20"/>
                <w:szCs w:val="20"/>
                <w:lang w:val="zh-CN"/>
              </w:rPr>
              <w:t>国家数目</w:t>
            </w:r>
          </w:p>
        </w:tc>
        <w:tc>
          <w:tcPr>
            <w:tcW w:w="991" w:type="dxa"/>
            <w:vAlign w:val="center"/>
          </w:tcPr>
          <w:p w14:paraId="19076C5A" w14:textId="77777777" w:rsidR="005537DE" w:rsidRPr="003C2833" w:rsidRDefault="005537DE">
            <w:pPr>
              <w:topLinePunct/>
              <w:jc w:val="center"/>
              <w:rPr>
                <w:sz w:val="20"/>
                <w:szCs w:val="20"/>
              </w:rPr>
            </w:pPr>
            <w:r w:rsidRPr="003C2833">
              <w:rPr>
                <w:rFonts w:hint="eastAsia"/>
                <w:b/>
                <w:sz w:val="20"/>
                <w:szCs w:val="20"/>
                <w:lang w:val="zh-CN"/>
              </w:rPr>
              <w:t>供资申请数目</w:t>
            </w:r>
          </w:p>
        </w:tc>
        <w:tc>
          <w:tcPr>
            <w:tcW w:w="1216" w:type="dxa"/>
            <w:vAlign w:val="center"/>
          </w:tcPr>
          <w:p w14:paraId="4CD485B9" w14:textId="77777777" w:rsidR="005537DE" w:rsidRPr="003C2833" w:rsidRDefault="005537DE">
            <w:pPr>
              <w:topLinePunct/>
              <w:jc w:val="center"/>
              <w:rPr>
                <w:sz w:val="20"/>
                <w:szCs w:val="20"/>
              </w:rPr>
            </w:pPr>
            <w:r w:rsidRPr="003C2833">
              <w:rPr>
                <w:rFonts w:hint="eastAsia"/>
                <w:b/>
                <w:sz w:val="20"/>
                <w:szCs w:val="20"/>
                <w:lang w:val="zh-CN"/>
              </w:rPr>
              <w:t>申请数额</w:t>
            </w:r>
            <w:r w:rsidRPr="003C2833">
              <w:rPr>
                <w:b/>
                <w:sz w:val="20"/>
                <w:szCs w:val="20"/>
                <w:lang w:val="zh-CN"/>
              </w:rPr>
              <w:br/>
            </w:r>
            <w:r w:rsidRPr="003C2833">
              <w:rPr>
                <w:rFonts w:hint="eastAsia"/>
                <w:b/>
                <w:sz w:val="20"/>
                <w:szCs w:val="20"/>
                <w:lang w:val="zh-CN"/>
              </w:rPr>
              <w:t>（美元）</w:t>
            </w:r>
          </w:p>
        </w:tc>
        <w:tc>
          <w:tcPr>
            <w:tcW w:w="1204" w:type="dxa"/>
            <w:vAlign w:val="center"/>
          </w:tcPr>
          <w:p w14:paraId="101AD98F" w14:textId="77777777" w:rsidR="005537DE" w:rsidRPr="003C2833" w:rsidRDefault="005537DE">
            <w:pPr>
              <w:topLinePunct/>
              <w:jc w:val="center"/>
              <w:rPr>
                <w:sz w:val="20"/>
                <w:szCs w:val="20"/>
              </w:rPr>
            </w:pPr>
            <w:bookmarkStart w:id="0" w:name="_Hlk119799789"/>
            <w:r w:rsidRPr="003C2833">
              <w:rPr>
                <w:rFonts w:hint="eastAsia"/>
                <w:b/>
                <w:sz w:val="20"/>
                <w:szCs w:val="20"/>
                <w:lang w:val="zh-CN"/>
              </w:rPr>
              <w:t>原则核准数额</w:t>
            </w:r>
            <w:r w:rsidRPr="003C2833">
              <w:rPr>
                <w:b/>
                <w:sz w:val="20"/>
                <w:szCs w:val="20"/>
                <w:lang w:val="zh-CN"/>
              </w:rPr>
              <w:br/>
            </w:r>
            <w:r w:rsidRPr="003C2833">
              <w:rPr>
                <w:rFonts w:hint="eastAsia"/>
                <w:b/>
                <w:sz w:val="20"/>
                <w:szCs w:val="20"/>
                <w:lang w:val="zh-CN"/>
              </w:rPr>
              <w:t>（美元）</w:t>
            </w:r>
            <w:bookmarkEnd w:id="0"/>
          </w:p>
        </w:tc>
      </w:tr>
      <w:tr w:rsidR="005537DE" w14:paraId="6492DC86" w14:textId="77777777">
        <w:trPr>
          <w:trHeight w:val="46"/>
        </w:trPr>
        <w:tc>
          <w:tcPr>
            <w:tcW w:w="5024" w:type="dxa"/>
          </w:tcPr>
          <w:p w14:paraId="67C08D9A" w14:textId="77777777" w:rsidR="005537DE" w:rsidRPr="003C2833" w:rsidRDefault="005537DE">
            <w:pPr>
              <w:topLinePunct/>
              <w:jc w:val="left"/>
              <w:rPr>
                <w:sz w:val="20"/>
                <w:szCs w:val="20"/>
              </w:rPr>
            </w:pPr>
            <w:bookmarkStart w:id="1" w:name="_Hlk119798112"/>
            <w:r w:rsidRPr="003C2833">
              <w:rPr>
                <w:rFonts w:hint="eastAsia"/>
                <w:sz w:val="20"/>
                <w:szCs w:val="20"/>
                <w:lang w:val="zh-CN"/>
              </w:rPr>
              <w:t>氟氯烃淘汰管理计划第二</w:t>
            </w:r>
            <w:r w:rsidRPr="003C2833">
              <w:rPr>
                <w:sz w:val="20"/>
                <w:szCs w:val="20"/>
                <w:lang w:val="zh-CN"/>
              </w:rPr>
              <w:t>/</w:t>
            </w:r>
            <w:r w:rsidRPr="003C2833">
              <w:rPr>
                <w:rFonts w:hint="eastAsia"/>
                <w:sz w:val="20"/>
                <w:szCs w:val="20"/>
                <w:lang w:val="zh-CN"/>
              </w:rPr>
              <w:t>第三阶段</w:t>
            </w:r>
            <w:bookmarkEnd w:id="1"/>
          </w:p>
        </w:tc>
        <w:tc>
          <w:tcPr>
            <w:tcW w:w="1010" w:type="dxa"/>
          </w:tcPr>
          <w:p w14:paraId="61053385" w14:textId="77777777" w:rsidR="005537DE" w:rsidRPr="003C2833" w:rsidRDefault="005537DE">
            <w:pPr>
              <w:topLinePunct/>
              <w:jc w:val="center"/>
              <w:rPr>
                <w:sz w:val="20"/>
                <w:szCs w:val="20"/>
              </w:rPr>
            </w:pPr>
            <w:r w:rsidRPr="003C2833">
              <w:rPr>
                <w:sz w:val="20"/>
                <w:szCs w:val="20"/>
              </w:rPr>
              <w:t>9</w:t>
            </w:r>
          </w:p>
        </w:tc>
        <w:tc>
          <w:tcPr>
            <w:tcW w:w="991" w:type="dxa"/>
          </w:tcPr>
          <w:p w14:paraId="1F9668B5" w14:textId="77777777" w:rsidR="005537DE" w:rsidRPr="003C2833" w:rsidRDefault="005537DE">
            <w:pPr>
              <w:topLinePunct/>
              <w:jc w:val="center"/>
              <w:rPr>
                <w:sz w:val="20"/>
                <w:szCs w:val="20"/>
              </w:rPr>
            </w:pPr>
            <w:r w:rsidRPr="003C2833">
              <w:rPr>
                <w:sz w:val="20"/>
                <w:szCs w:val="20"/>
              </w:rPr>
              <w:t>22</w:t>
            </w:r>
          </w:p>
        </w:tc>
        <w:tc>
          <w:tcPr>
            <w:tcW w:w="1216" w:type="dxa"/>
          </w:tcPr>
          <w:p w14:paraId="683BB71A" w14:textId="77777777" w:rsidR="005537DE" w:rsidRPr="003C2833" w:rsidRDefault="005537DE">
            <w:pPr>
              <w:topLinePunct/>
              <w:jc w:val="right"/>
              <w:rPr>
                <w:sz w:val="20"/>
                <w:szCs w:val="20"/>
              </w:rPr>
            </w:pPr>
            <w:r w:rsidRPr="003C2833">
              <w:rPr>
                <w:sz w:val="20"/>
                <w:szCs w:val="20"/>
              </w:rPr>
              <w:t>19,334,082</w:t>
            </w:r>
          </w:p>
        </w:tc>
        <w:tc>
          <w:tcPr>
            <w:tcW w:w="1204" w:type="dxa"/>
          </w:tcPr>
          <w:p w14:paraId="55EC47FF" w14:textId="77777777" w:rsidR="005537DE" w:rsidRPr="003C2833" w:rsidRDefault="005537DE">
            <w:pPr>
              <w:topLinePunct/>
              <w:jc w:val="right"/>
              <w:rPr>
                <w:sz w:val="20"/>
                <w:szCs w:val="20"/>
              </w:rPr>
            </w:pPr>
            <w:r w:rsidRPr="003C2833">
              <w:rPr>
                <w:sz w:val="20"/>
                <w:szCs w:val="20"/>
              </w:rPr>
              <w:t>53,515,588</w:t>
            </w:r>
          </w:p>
        </w:tc>
      </w:tr>
      <w:tr w:rsidR="005537DE" w14:paraId="4D4E6986" w14:textId="77777777">
        <w:tc>
          <w:tcPr>
            <w:tcW w:w="5024" w:type="dxa"/>
          </w:tcPr>
          <w:p w14:paraId="7122E72E" w14:textId="77777777" w:rsidR="005537DE" w:rsidRPr="003C2833" w:rsidRDefault="005537DE">
            <w:pPr>
              <w:topLinePunct/>
              <w:jc w:val="left"/>
              <w:rPr>
                <w:sz w:val="20"/>
                <w:szCs w:val="20"/>
              </w:rPr>
            </w:pPr>
            <w:r w:rsidRPr="003C2833">
              <w:rPr>
                <w:rFonts w:hint="eastAsia"/>
                <w:sz w:val="20"/>
                <w:szCs w:val="20"/>
                <w:lang w:val="zh-CN"/>
              </w:rPr>
              <w:t>核准的氟氯烃淘汰管理计划的各次付款</w:t>
            </w:r>
          </w:p>
        </w:tc>
        <w:tc>
          <w:tcPr>
            <w:tcW w:w="1010" w:type="dxa"/>
          </w:tcPr>
          <w:p w14:paraId="630BBC21" w14:textId="77777777" w:rsidR="005537DE" w:rsidRPr="003C2833" w:rsidRDefault="005537DE">
            <w:pPr>
              <w:topLinePunct/>
              <w:jc w:val="center"/>
              <w:rPr>
                <w:sz w:val="20"/>
                <w:szCs w:val="20"/>
              </w:rPr>
            </w:pPr>
            <w:r w:rsidRPr="003C2833">
              <w:rPr>
                <w:sz w:val="20"/>
                <w:szCs w:val="20"/>
              </w:rPr>
              <w:t>20</w:t>
            </w:r>
          </w:p>
        </w:tc>
        <w:tc>
          <w:tcPr>
            <w:tcW w:w="991" w:type="dxa"/>
          </w:tcPr>
          <w:p w14:paraId="543D37E5" w14:textId="77777777" w:rsidR="005537DE" w:rsidRPr="003C2833" w:rsidRDefault="005537DE">
            <w:pPr>
              <w:topLinePunct/>
              <w:jc w:val="center"/>
              <w:rPr>
                <w:sz w:val="20"/>
                <w:szCs w:val="20"/>
              </w:rPr>
            </w:pPr>
            <w:r w:rsidRPr="003C2833">
              <w:rPr>
                <w:sz w:val="20"/>
                <w:szCs w:val="20"/>
              </w:rPr>
              <w:t>38</w:t>
            </w:r>
          </w:p>
        </w:tc>
        <w:tc>
          <w:tcPr>
            <w:tcW w:w="1216" w:type="dxa"/>
          </w:tcPr>
          <w:p w14:paraId="4B963A56" w14:textId="77777777" w:rsidR="005537DE" w:rsidRPr="003C2833" w:rsidRDefault="005537DE">
            <w:pPr>
              <w:topLinePunct/>
              <w:jc w:val="right"/>
              <w:rPr>
                <w:sz w:val="20"/>
                <w:szCs w:val="20"/>
              </w:rPr>
            </w:pPr>
            <w:r w:rsidRPr="003C2833">
              <w:rPr>
                <w:sz w:val="20"/>
                <w:szCs w:val="20"/>
              </w:rPr>
              <w:t>39,374,064</w:t>
            </w:r>
          </w:p>
        </w:tc>
        <w:tc>
          <w:tcPr>
            <w:tcW w:w="1204" w:type="dxa"/>
          </w:tcPr>
          <w:p w14:paraId="5D48CF88" w14:textId="77777777" w:rsidR="005537DE" w:rsidRPr="003C2833" w:rsidRDefault="005537DE">
            <w:pPr>
              <w:topLinePunct/>
              <w:jc w:val="right"/>
              <w:rPr>
                <w:sz w:val="20"/>
                <w:szCs w:val="20"/>
              </w:rPr>
            </w:pPr>
          </w:p>
        </w:tc>
      </w:tr>
      <w:tr w:rsidR="005537DE" w14:paraId="22AEB2BF" w14:textId="77777777">
        <w:tc>
          <w:tcPr>
            <w:tcW w:w="5024" w:type="dxa"/>
          </w:tcPr>
          <w:p w14:paraId="543320B5" w14:textId="77777777" w:rsidR="005537DE" w:rsidRPr="003C2833" w:rsidRDefault="005537DE">
            <w:pPr>
              <w:topLinePunct/>
              <w:jc w:val="left"/>
              <w:rPr>
                <w:sz w:val="20"/>
                <w:szCs w:val="20"/>
              </w:rPr>
            </w:pPr>
            <w:r w:rsidRPr="003C2833">
              <w:rPr>
                <w:rFonts w:hint="eastAsia"/>
                <w:sz w:val="20"/>
                <w:szCs w:val="20"/>
                <w:lang w:val="zh-CN"/>
              </w:rPr>
              <w:t>编制氟氯烃淘汰管理计划第二</w:t>
            </w:r>
            <w:r w:rsidRPr="003C2833">
              <w:rPr>
                <w:sz w:val="20"/>
                <w:szCs w:val="20"/>
                <w:lang w:val="zh-CN"/>
              </w:rPr>
              <w:t>/</w:t>
            </w:r>
            <w:r w:rsidRPr="003C2833">
              <w:rPr>
                <w:rFonts w:hint="eastAsia"/>
                <w:sz w:val="20"/>
                <w:szCs w:val="20"/>
                <w:lang w:val="zh-CN"/>
              </w:rPr>
              <w:t>第三阶段</w:t>
            </w:r>
          </w:p>
        </w:tc>
        <w:tc>
          <w:tcPr>
            <w:tcW w:w="1010" w:type="dxa"/>
          </w:tcPr>
          <w:p w14:paraId="487A903A" w14:textId="77777777" w:rsidR="005537DE" w:rsidRPr="003C2833" w:rsidRDefault="005537DE">
            <w:pPr>
              <w:topLinePunct/>
              <w:jc w:val="center"/>
              <w:rPr>
                <w:sz w:val="20"/>
                <w:szCs w:val="20"/>
              </w:rPr>
            </w:pPr>
            <w:r w:rsidRPr="003C2833">
              <w:rPr>
                <w:sz w:val="20"/>
                <w:szCs w:val="20"/>
              </w:rPr>
              <w:t>3</w:t>
            </w:r>
          </w:p>
        </w:tc>
        <w:tc>
          <w:tcPr>
            <w:tcW w:w="991" w:type="dxa"/>
          </w:tcPr>
          <w:p w14:paraId="20FBDE0F" w14:textId="77777777" w:rsidR="005537DE" w:rsidRPr="003C2833" w:rsidRDefault="005537DE">
            <w:pPr>
              <w:topLinePunct/>
              <w:spacing w:line="259" w:lineRule="auto"/>
              <w:jc w:val="center"/>
              <w:rPr>
                <w:sz w:val="20"/>
                <w:szCs w:val="20"/>
              </w:rPr>
            </w:pPr>
            <w:r w:rsidRPr="003C2833">
              <w:rPr>
                <w:sz w:val="20"/>
                <w:szCs w:val="20"/>
              </w:rPr>
              <w:t>5</w:t>
            </w:r>
          </w:p>
        </w:tc>
        <w:tc>
          <w:tcPr>
            <w:tcW w:w="1216" w:type="dxa"/>
          </w:tcPr>
          <w:p w14:paraId="7982A8E2" w14:textId="77777777" w:rsidR="005537DE" w:rsidRPr="003C2833" w:rsidRDefault="005537DE">
            <w:pPr>
              <w:topLinePunct/>
              <w:jc w:val="right"/>
              <w:rPr>
                <w:sz w:val="20"/>
                <w:szCs w:val="20"/>
              </w:rPr>
            </w:pPr>
            <w:r w:rsidRPr="003C2833">
              <w:rPr>
                <w:sz w:val="20"/>
                <w:szCs w:val="20"/>
              </w:rPr>
              <w:t>258,000</w:t>
            </w:r>
          </w:p>
        </w:tc>
        <w:tc>
          <w:tcPr>
            <w:tcW w:w="1204" w:type="dxa"/>
          </w:tcPr>
          <w:p w14:paraId="2495D23A" w14:textId="77777777" w:rsidR="005537DE" w:rsidRPr="003C2833" w:rsidRDefault="005537DE">
            <w:pPr>
              <w:topLinePunct/>
              <w:jc w:val="right"/>
              <w:rPr>
                <w:sz w:val="20"/>
                <w:szCs w:val="20"/>
              </w:rPr>
            </w:pPr>
          </w:p>
        </w:tc>
      </w:tr>
      <w:tr w:rsidR="005537DE" w14:paraId="27F9DC92" w14:textId="77777777">
        <w:tc>
          <w:tcPr>
            <w:tcW w:w="5024" w:type="dxa"/>
          </w:tcPr>
          <w:p w14:paraId="230BFB4B" w14:textId="77777777" w:rsidR="005537DE" w:rsidRPr="003C2833" w:rsidRDefault="005537DE">
            <w:pPr>
              <w:topLinePunct/>
              <w:jc w:val="left"/>
              <w:rPr>
                <w:sz w:val="20"/>
                <w:szCs w:val="20"/>
              </w:rPr>
            </w:pPr>
            <w:r w:rsidRPr="003C2833">
              <w:rPr>
                <w:rFonts w:hint="eastAsia"/>
                <w:sz w:val="20"/>
                <w:szCs w:val="20"/>
                <w:lang w:val="zh-CN"/>
              </w:rPr>
              <w:t>基加利氢氟碳化物实施计划第一阶段</w:t>
            </w:r>
          </w:p>
        </w:tc>
        <w:tc>
          <w:tcPr>
            <w:tcW w:w="1010" w:type="dxa"/>
          </w:tcPr>
          <w:p w14:paraId="1DB41EAD" w14:textId="77777777" w:rsidR="005537DE" w:rsidRPr="003C2833" w:rsidRDefault="005537DE">
            <w:pPr>
              <w:topLinePunct/>
              <w:jc w:val="center"/>
              <w:rPr>
                <w:sz w:val="20"/>
                <w:szCs w:val="20"/>
              </w:rPr>
            </w:pPr>
            <w:r w:rsidRPr="003C2833">
              <w:rPr>
                <w:sz w:val="20"/>
                <w:szCs w:val="20"/>
              </w:rPr>
              <w:t>24</w:t>
            </w:r>
          </w:p>
        </w:tc>
        <w:tc>
          <w:tcPr>
            <w:tcW w:w="991" w:type="dxa"/>
          </w:tcPr>
          <w:p w14:paraId="22098FB1" w14:textId="77777777" w:rsidR="005537DE" w:rsidRPr="003C2833" w:rsidRDefault="005537DE">
            <w:pPr>
              <w:topLinePunct/>
              <w:jc w:val="center"/>
              <w:rPr>
                <w:sz w:val="20"/>
                <w:szCs w:val="20"/>
              </w:rPr>
            </w:pPr>
            <w:r w:rsidRPr="003C2833">
              <w:rPr>
                <w:sz w:val="20"/>
                <w:szCs w:val="20"/>
              </w:rPr>
              <w:t>56</w:t>
            </w:r>
          </w:p>
        </w:tc>
        <w:tc>
          <w:tcPr>
            <w:tcW w:w="1216" w:type="dxa"/>
          </w:tcPr>
          <w:p w14:paraId="63DA3FA8" w14:textId="77777777" w:rsidR="005537DE" w:rsidRPr="003C2833" w:rsidRDefault="005537DE">
            <w:pPr>
              <w:topLinePunct/>
              <w:jc w:val="right"/>
              <w:rPr>
                <w:sz w:val="20"/>
                <w:szCs w:val="20"/>
              </w:rPr>
            </w:pPr>
            <w:r w:rsidRPr="003C2833">
              <w:rPr>
                <w:sz w:val="20"/>
                <w:szCs w:val="20"/>
              </w:rPr>
              <w:t>23,630,724</w:t>
            </w:r>
          </w:p>
        </w:tc>
        <w:tc>
          <w:tcPr>
            <w:tcW w:w="1204" w:type="dxa"/>
          </w:tcPr>
          <w:p w14:paraId="46C8FF60" w14:textId="77777777" w:rsidR="005537DE" w:rsidRPr="003C2833" w:rsidRDefault="005537DE">
            <w:pPr>
              <w:topLinePunct/>
              <w:jc w:val="right"/>
              <w:rPr>
                <w:sz w:val="20"/>
                <w:szCs w:val="20"/>
              </w:rPr>
            </w:pPr>
            <w:r w:rsidRPr="003C2833">
              <w:rPr>
                <w:sz w:val="20"/>
                <w:szCs w:val="20"/>
              </w:rPr>
              <w:t>57,988,163</w:t>
            </w:r>
          </w:p>
        </w:tc>
      </w:tr>
      <w:tr w:rsidR="005537DE" w14:paraId="75AA0AA0" w14:textId="77777777">
        <w:tc>
          <w:tcPr>
            <w:tcW w:w="5024" w:type="dxa"/>
          </w:tcPr>
          <w:p w14:paraId="378F8696" w14:textId="77777777" w:rsidR="005537DE" w:rsidRPr="003C2833" w:rsidRDefault="005537DE">
            <w:pPr>
              <w:topLinePunct/>
              <w:jc w:val="left"/>
              <w:rPr>
                <w:sz w:val="20"/>
                <w:szCs w:val="20"/>
              </w:rPr>
            </w:pPr>
            <w:r w:rsidRPr="003C2833">
              <w:rPr>
                <w:rFonts w:hint="eastAsia"/>
                <w:sz w:val="20"/>
                <w:szCs w:val="20"/>
                <w:lang w:val="zh-CN"/>
              </w:rPr>
              <w:t>氢氟碳化物相关投资项目</w:t>
            </w:r>
          </w:p>
        </w:tc>
        <w:tc>
          <w:tcPr>
            <w:tcW w:w="1010" w:type="dxa"/>
          </w:tcPr>
          <w:p w14:paraId="182AEF27" w14:textId="77777777" w:rsidR="005537DE" w:rsidRPr="003C2833" w:rsidRDefault="005537DE">
            <w:pPr>
              <w:topLinePunct/>
              <w:jc w:val="center"/>
              <w:rPr>
                <w:sz w:val="20"/>
                <w:szCs w:val="20"/>
              </w:rPr>
            </w:pPr>
            <w:r w:rsidRPr="003C2833">
              <w:rPr>
                <w:sz w:val="20"/>
                <w:szCs w:val="20"/>
              </w:rPr>
              <w:t>1</w:t>
            </w:r>
          </w:p>
        </w:tc>
        <w:tc>
          <w:tcPr>
            <w:tcW w:w="991" w:type="dxa"/>
          </w:tcPr>
          <w:p w14:paraId="422569A9" w14:textId="77777777" w:rsidR="005537DE" w:rsidRPr="003C2833" w:rsidRDefault="005537DE">
            <w:pPr>
              <w:topLinePunct/>
              <w:jc w:val="center"/>
              <w:rPr>
                <w:sz w:val="20"/>
                <w:szCs w:val="20"/>
              </w:rPr>
            </w:pPr>
            <w:r w:rsidRPr="003C2833">
              <w:rPr>
                <w:sz w:val="20"/>
                <w:szCs w:val="20"/>
              </w:rPr>
              <w:t>3</w:t>
            </w:r>
          </w:p>
        </w:tc>
        <w:tc>
          <w:tcPr>
            <w:tcW w:w="1216" w:type="dxa"/>
          </w:tcPr>
          <w:p w14:paraId="30533E9B" w14:textId="77777777" w:rsidR="005537DE" w:rsidRPr="003C2833" w:rsidRDefault="005537DE">
            <w:pPr>
              <w:topLinePunct/>
              <w:jc w:val="right"/>
              <w:rPr>
                <w:sz w:val="20"/>
                <w:szCs w:val="20"/>
              </w:rPr>
            </w:pPr>
            <w:r w:rsidRPr="003C2833">
              <w:rPr>
                <w:sz w:val="20"/>
                <w:szCs w:val="20"/>
              </w:rPr>
              <w:t>2,826,074</w:t>
            </w:r>
          </w:p>
        </w:tc>
        <w:tc>
          <w:tcPr>
            <w:tcW w:w="1204" w:type="dxa"/>
          </w:tcPr>
          <w:p w14:paraId="04957B5B" w14:textId="77777777" w:rsidR="005537DE" w:rsidRPr="003C2833" w:rsidRDefault="005537DE">
            <w:pPr>
              <w:topLinePunct/>
              <w:jc w:val="right"/>
              <w:rPr>
                <w:sz w:val="20"/>
                <w:szCs w:val="20"/>
              </w:rPr>
            </w:pPr>
          </w:p>
        </w:tc>
      </w:tr>
      <w:tr w:rsidR="005537DE" w14:paraId="18DE9BDE" w14:textId="77777777">
        <w:tc>
          <w:tcPr>
            <w:tcW w:w="5024" w:type="dxa"/>
          </w:tcPr>
          <w:p w14:paraId="1766A1A6" w14:textId="77777777" w:rsidR="005537DE" w:rsidRPr="003C2833" w:rsidRDefault="005537DE">
            <w:pPr>
              <w:topLinePunct/>
              <w:jc w:val="left"/>
              <w:rPr>
                <w:sz w:val="20"/>
                <w:szCs w:val="20"/>
              </w:rPr>
            </w:pPr>
            <w:r w:rsidRPr="003C2833">
              <w:rPr>
                <w:rFonts w:hint="eastAsia"/>
                <w:sz w:val="20"/>
                <w:szCs w:val="20"/>
                <w:lang w:val="zh-CN"/>
              </w:rPr>
              <w:t>编制基加利氢氟碳化物实施计划和</w:t>
            </w:r>
            <w:r w:rsidRPr="003C2833">
              <w:rPr>
                <w:sz w:val="20"/>
                <w:szCs w:val="20"/>
                <w:lang w:val="zh-CN"/>
              </w:rPr>
              <w:t>/</w:t>
            </w:r>
            <w:r w:rsidRPr="003C2833">
              <w:rPr>
                <w:rFonts w:hint="eastAsia"/>
                <w:sz w:val="20"/>
                <w:szCs w:val="20"/>
                <w:lang w:val="zh-CN"/>
              </w:rPr>
              <w:t>或投资项目</w:t>
            </w:r>
          </w:p>
        </w:tc>
        <w:tc>
          <w:tcPr>
            <w:tcW w:w="1010" w:type="dxa"/>
          </w:tcPr>
          <w:p w14:paraId="57542B27" w14:textId="77777777" w:rsidR="005537DE" w:rsidRPr="003C2833" w:rsidRDefault="005537DE">
            <w:pPr>
              <w:topLinePunct/>
              <w:jc w:val="center"/>
              <w:rPr>
                <w:sz w:val="20"/>
                <w:szCs w:val="20"/>
              </w:rPr>
            </w:pPr>
            <w:r w:rsidRPr="003C2833">
              <w:rPr>
                <w:sz w:val="20"/>
                <w:szCs w:val="20"/>
              </w:rPr>
              <w:t>14</w:t>
            </w:r>
          </w:p>
        </w:tc>
        <w:tc>
          <w:tcPr>
            <w:tcW w:w="991" w:type="dxa"/>
          </w:tcPr>
          <w:p w14:paraId="53086CCE" w14:textId="77777777" w:rsidR="005537DE" w:rsidRPr="003C2833" w:rsidRDefault="005537DE">
            <w:pPr>
              <w:topLinePunct/>
              <w:jc w:val="center"/>
              <w:rPr>
                <w:sz w:val="20"/>
                <w:szCs w:val="20"/>
              </w:rPr>
            </w:pPr>
            <w:r w:rsidRPr="003C2833">
              <w:rPr>
                <w:sz w:val="20"/>
                <w:szCs w:val="20"/>
              </w:rPr>
              <w:t>22</w:t>
            </w:r>
          </w:p>
        </w:tc>
        <w:tc>
          <w:tcPr>
            <w:tcW w:w="1216" w:type="dxa"/>
          </w:tcPr>
          <w:p w14:paraId="0542FB6C" w14:textId="77777777" w:rsidR="005537DE" w:rsidRPr="003C2833" w:rsidRDefault="005537DE">
            <w:pPr>
              <w:topLinePunct/>
              <w:jc w:val="right"/>
              <w:rPr>
                <w:sz w:val="20"/>
                <w:szCs w:val="20"/>
              </w:rPr>
            </w:pPr>
            <w:r w:rsidRPr="003C2833">
              <w:rPr>
                <w:sz w:val="20"/>
                <w:szCs w:val="20"/>
              </w:rPr>
              <w:t>2,165,760</w:t>
            </w:r>
          </w:p>
        </w:tc>
        <w:tc>
          <w:tcPr>
            <w:tcW w:w="1204" w:type="dxa"/>
          </w:tcPr>
          <w:p w14:paraId="75B416E1" w14:textId="77777777" w:rsidR="005537DE" w:rsidRPr="003C2833" w:rsidRDefault="005537DE">
            <w:pPr>
              <w:topLinePunct/>
              <w:jc w:val="right"/>
              <w:rPr>
                <w:sz w:val="20"/>
                <w:szCs w:val="20"/>
              </w:rPr>
            </w:pPr>
          </w:p>
        </w:tc>
      </w:tr>
      <w:tr w:rsidR="005537DE" w14:paraId="17CCA9F0" w14:textId="77777777">
        <w:tc>
          <w:tcPr>
            <w:tcW w:w="5024" w:type="dxa"/>
          </w:tcPr>
          <w:p w14:paraId="2F0E5D4E" w14:textId="77777777" w:rsidR="005537DE" w:rsidRPr="003C2833" w:rsidRDefault="005537DE">
            <w:pPr>
              <w:topLinePunct/>
              <w:jc w:val="left"/>
              <w:rPr>
                <w:sz w:val="20"/>
                <w:szCs w:val="20"/>
              </w:rPr>
            </w:pPr>
            <w:r w:rsidRPr="003C2833">
              <w:rPr>
                <w:rFonts w:hint="eastAsia"/>
                <w:sz w:val="20"/>
                <w:szCs w:val="20"/>
                <w:lang w:val="zh-CN"/>
              </w:rPr>
              <w:t>延长体制强化项目</w:t>
            </w:r>
          </w:p>
        </w:tc>
        <w:tc>
          <w:tcPr>
            <w:tcW w:w="1010" w:type="dxa"/>
          </w:tcPr>
          <w:p w14:paraId="551E4204" w14:textId="77777777" w:rsidR="005537DE" w:rsidRPr="003C2833" w:rsidRDefault="005537DE">
            <w:pPr>
              <w:topLinePunct/>
              <w:jc w:val="center"/>
              <w:rPr>
                <w:sz w:val="20"/>
                <w:szCs w:val="20"/>
              </w:rPr>
            </w:pPr>
            <w:r w:rsidRPr="003C2833">
              <w:rPr>
                <w:sz w:val="20"/>
                <w:szCs w:val="20"/>
              </w:rPr>
              <w:t>27</w:t>
            </w:r>
          </w:p>
        </w:tc>
        <w:tc>
          <w:tcPr>
            <w:tcW w:w="991" w:type="dxa"/>
          </w:tcPr>
          <w:p w14:paraId="04D774A4" w14:textId="77777777" w:rsidR="005537DE" w:rsidRPr="003C2833" w:rsidRDefault="005537DE">
            <w:pPr>
              <w:topLinePunct/>
              <w:jc w:val="center"/>
              <w:rPr>
                <w:sz w:val="20"/>
                <w:szCs w:val="20"/>
              </w:rPr>
            </w:pPr>
            <w:r w:rsidRPr="003C2833">
              <w:rPr>
                <w:sz w:val="20"/>
                <w:szCs w:val="20"/>
              </w:rPr>
              <w:t>27</w:t>
            </w:r>
          </w:p>
        </w:tc>
        <w:tc>
          <w:tcPr>
            <w:tcW w:w="1216" w:type="dxa"/>
          </w:tcPr>
          <w:p w14:paraId="58A25B3E" w14:textId="77777777" w:rsidR="005537DE" w:rsidRPr="003C2833" w:rsidRDefault="005537DE">
            <w:pPr>
              <w:topLinePunct/>
              <w:jc w:val="right"/>
              <w:rPr>
                <w:sz w:val="20"/>
                <w:szCs w:val="20"/>
              </w:rPr>
            </w:pPr>
            <w:r w:rsidRPr="003C2833">
              <w:rPr>
                <w:sz w:val="20"/>
                <w:szCs w:val="20"/>
              </w:rPr>
              <w:t>9,271,678</w:t>
            </w:r>
          </w:p>
        </w:tc>
        <w:tc>
          <w:tcPr>
            <w:tcW w:w="1204" w:type="dxa"/>
          </w:tcPr>
          <w:p w14:paraId="6793450B" w14:textId="77777777" w:rsidR="005537DE" w:rsidRPr="003C2833" w:rsidRDefault="005537DE">
            <w:pPr>
              <w:topLinePunct/>
              <w:jc w:val="right"/>
              <w:rPr>
                <w:sz w:val="20"/>
                <w:szCs w:val="20"/>
              </w:rPr>
            </w:pPr>
          </w:p>
        </w:tc>
      </w:tr>
      <w:tr w:rsidR="005537DE" w14:paraId="0BD080E4" w14:textId="77777777">
        <w:tc>
          <w:tcPr>
            <w:tcW w:w="5024" w:type="dxa"/>
          </w:tcPr>
          <w:p w14:paraId="21A02818" w14:textId="77777777" w:rsidR="005537DE" w:rsidRPr="003C2833" w:rsidRDefault="005537DE">
            <w:pPr>
              <w:topLinePunct/>
              <w:jc w:val="left"/>
              <w:rPr>
                <w:sz w:val="20"/>
                <w:szCs w:val="20"/>
              </w:rPr>
            </w:pPr>
            <w:r w:rsidRPr="003C2833">
              <w:rPr>
                <w:rFonts w:hint="eastAsia"/>
                <w:sz w:val="20"/>
                <w:szCs w:val="20"/>
                <w:lang w:val="zh-CN"/>
              </w:rPr>
              <w:t>在维修行业维持能效进行的其他活动（第</w:t>
            </w:r>
            <w:r w:rsidRPr="003C2833">
              <w:rPr>
                <w:sz w:val="20"/>
                <w:szCs w:val="20"/>
                <w:lang w:val="zh-CN"/>
              </w:rPr>
              <w:t>89/6</w:t>
            </w:r>
            <w:r w:rsidRPr="003C2833">
              <w:rPr>
                <w:rFonts w:hint="eastAsia"/>
                <w:sz w:val="20"/>
                <w:szCs w:val="20"/>
                <w:lang w:val="zh-CN"/>
              </w:rPr>
              <w:t>号决定）</w:t>
            </w:r>
          </w:p>
        </w:tc>
        <w:tc>
          <w:tcPr>
            <w:tcW w:w="1010" w:type="dxa"/>
          </w:tcPr>
          <w:p w14:paraId="182ED446" w14:textId="77777777" w:rsidR="005537DE" w:rsidRPr="003C2833" w:rsidRDefault="005537DE">
            <w:pPr>
              <w:topLinePunct/>
              <w:jc w:val="center"/>
              <w:rPr>
                <w:sz w:val="20"/>
                <w:szCs w:val="20"/>
              </w:rPr>
            </w:pPr>
            <w:r w:rsidRPr="003C2833">
              <w:rPr>
                <w:sz w:val="20"/>
                <w:szCs w:val="20"/>
              </w:rPr>
              <w:t>17*</w:t>
            </w:r>
          </w:p>
        </w:tc>
        <w:tc>
          <w:tcPr>
            <w:tcW w:w="991" w:type="dxa"/>
          </w:tcPr>
          <w:p w14:paraId="579233B5" w14:textId="77777777" w:rsidR="005537DE" w:rsidRPr="003C2833" w:rsidRDefault="005537DE">
            <w:pPr>
              <w:topLinePunct/>
              <w:jc w:val="center"/>
              <w:rPr>
                <w:sz w:val="20"/>
                <w:szCs w:val="20"/>
              </w:rPr>
            </w:pPr>
            <w:r w:rsidRPr="003C2833">
              <w:rPr>
                <w:sz w:val="20"/>
                <w:szCs w:val="20"/>
              </w:rPr>
              <w:t>21</w:t>
            </w:r>
          </w:p>
        </w:tc>
        <w:tc>
          <w:tcPr>
            <w:tcW w:w="1216" w:type="dxa"/>
          </w:tcPr>
          <w:p w14:paraId="1ED67C06" w14:textId="77777777" w:rsidR="005537DE" w:rsidRPr="003C2833" w:rsidRDefault="005537DE">
            <w:pPr>
              <w:topLinePunct/>
              <w:jc w:val="right"/>
              <w:rPr>
                <w:sz w:val="20"/>
                <w:szCs w:val="20"/>
              </w:rPr>
            </w:pPr>
            <w:r w:rsidRPr="003C2833">
              <w:rPr>
                <w:sz w:val="20"/>
                <w:szCs w:val="20"/>
              </w:rPr>
              <w:t>1,902,590</w:t>
            </w:r>
          </w:p>
        </w:tc>
        <w:tc>
          <w:tcPr>
            <w:tcW w:w="1204" w:type="dxa"/>
          </w:tcPr>
          <w:p w14:paraId="2560C0C8" w14:textId="77777777" w:rsidR="005537DE" w:rsidRPr="003C2833" w:rsidRDefault="005537DE">
            <w:pPr>
              <w:topLinePunct/>
              <w:jc w:val="right"/>
              <w:rPr>
                <w:sz w:val="20"/>
                <w:szCs w:val="20"/>
              </w:rPr>
            </w:pPr>
            <w:r w:rsidRPr="003C2833">
              <w:rPr>
                <w:sz w:val="20"/>
                <w:szCs w:val="20"/>
              </w:rPr>
              <w:t>1,991,400</w:t>
            </w:r>
          </w:p>
        </w:tc>
      </w:tr>
      <w:tr w:rsidR="005537DE" w14:paraId="1E27225A" w14:textId="77777777">
        <w:tc>
          <w:tcPr>
            <w:tcW w:w="5024" w:type="dxa"/>
          </w:tcPr>
          <w:p w14:paraId="58ED6233" w14:textId="77777777" w:rsidR="005537DE" w:rsidRPr="003C2833" w:rsidRDefault="005537DE">
            <w:pPr>
              <w:topLinePunct/>
              <w:jc w:val="left"/>
              <w:rPr>
                <w:sz w:val="20"/>
                <w:szCs w:val="20"/>
              </w:rPr>
            </w:pPr>
            <w:r w:rsidRPr="003C2833">
              <w:rPr>
                <w:rFonts w:hint="eastAsia"/>
                <w:sz w:val="20"/>
                <w:szCs w:val="20"/>
                <w:lang w:val="zh-CN"/>
              </w:rPr>
              <w:t>编制能效试点项目</w:t>
            </w:r>
          </w:p>
        </w:tc>
        <w:tc>
          <w:tcPr>
            <w:tcW w:w="1010" w:type="dxa"/>
          </w:tcPr>
          <w:p w14:paraId="25DD2149" w14:textId="77777777" w:rsidR="005537DE" w:rsidRPr="003C2833" w:rsidRDefault="005537DE">
            <w:pPr>
              <w:topLinePunct/>
              <w:jc w:val="center"/>
              <w:rPr>
                <w:sz w:val="20"/>
                <w:szCs w:val="20"/>
              </w:rPr>
            </w:pPr>
            <w:r w:rsidRPr="003C2833">
              <w:rPr>
                <w:sz w:val="20"/>
                <w:szCs w:val="20"/>
                <w:lang w:val="zh-CN"/>
              </w:rPr>
              <w:t>5</w:t>
            </w:r>
            <w:r w:rsidRPr="003C2833">
              <w:rPr>
                <w:rFonts w:hint="eastAsia"/>
                <w:sz w:val="20"/>
                <w:szCs w:val="20"/>
                <w:lang w:val="zh-CN"/>
              </w:rPr>
              <w:t>个和一个全球项目</w:t>
            </w:r>
          </w:p>
        </w:tc>
        <w:tc>
          <w:tcPr>
            <w:tcW w:w="991" w:type="dxa"/>
          </w:tcPr>
          <w:p w14:paraId="2F52B06F" w14:textId="77777777" w:rsidR="005537DE" w:rsidRPr="003C2833" w:rsidRDefault="005537DE">
            <w:pPr>
              <w:topLinePunct/>
              <w:jc w:val="center"/>
              <w:rPr>
                <w:sz w:val="20"/>
                <w:szCs w:val="20"/>
              </w:rPr>
            </w:pPr>
            <w:r w:rsidRPr="003C2833">
              <w:rPr>
                <w:sz w:val="20"/>
                <w:szCs w:val="20"/>
              </w:rPr>
              <w:t>6</w:t>
            </w:r>
          </w:p>
        </w:tc>
        <w:tc>
          <w:tcPr>
            <w:tcW w:w="1216" w:type="dxa"/>
          </w:tcPr>
          <w:p w14:paraId="12474DAC" w14:textId="77777777" w:rsidR="005537DE" w:rsidRPr="003C2833" w:rsidRDefault="005537DE">
            <w:pPr>
              <w:topLinePunct/>
              <w:jc w:val="right"/>
              <w:rPr>
                <w:sz w:val="20"/>
                <w:szCs w:val="20"/>
              </w:rPr>
            </w:pPr>
            <w:r w:rsidRPr="003C2833">
              <w:rPr>
                <w:sz w:val="20"/>
                <w:szCs w:val="20"/>
              </w:rPr>
              <w:t>249,700</w:t>
            </w:r>
          </w:p>
        </w:tc>
        <w:tc>
          <w:tcPr>
            <w:tcW w:w="1204" w:type="dxa"/>
          </w:tcPr>
          <w:p w14:paraId="547B6D90" w14:textId="77777777" w:rsidR="005537DE" w:rsidRPr="003C2833" w:rsidRDefault="005537DE">
            <w:pPr>
              <w:topLinePunct/>
              <w:jc w:val="right"/>
              <w:rPr>
                <w:sz w:val="20"/>
                <w:szCs w:val="20"/>
              </w:rPr>
            </w:pPr>
          </w:p>
        </w:tc>
      </w:tr>
      <w:tr w:rsidR="005537DE" w14:paraId="2521E333" w14:textId="77777777">
        <w:tc>
          <w:tcPr>
            <w:tcW w:w="5024" w:type="dxa"/>
          </w:tcPr>
          <w:p w14:paraId="5E5DA5E5" w14:textId="77777777" w:rsidR="005537DE" w:rsidRPr="003C2833" w:rsidRDefault="005537DE">
            <w:pPr>
              <w:topLinePunct/>
              <w:jc w:val="left"/>
              <w:rPr>
                <w:sz w:val="20"/>
                <w:szCs w:val="20"/>
              </w:rPr>
            </w:pPr>
            <w:r w:rsidRPr="003C2833">
              <w:rPr>
                <w:rFonts w:hint="eastAsia"/>
                <w:sz w:val="20"/>
                <w:szCs w:val="20"/>
                <w:lang w:val="zh-CN"/>
              </w:rPr>
              <w:t>能源效率试点项目</w:t>
            </w:r>
          </w:p>
        </w:tc>
        <w:tc>
          <w:tcPr>
            <w:tcW w:w="1010" w:type="dxa"/>
          </w:tcPr>
          <w:p w14:paraId="49B21BCE" w14:textId="77777777" w:rsidR="005537DE" w:rsidRPr="003C2833" w:rsidRDefault="005537DE">
            <w:pPr>
              <w:topLinePunct/>
              <w:jc w:val="center"/>
              <w:rPr>
                <w:sz w:val="20"/>
                <w:szCs w:val="20"/>
              </w:rPr>
            </w:pPr>
            <w:r w:rsidRPr="003C2833">
              <w:rPr>
                <w:sz w:val="20"/>
                <w:szCs w:val="20"/>
              </w:rPr>
              <w:t>14</w:t>
            </w:r>
          </w:p>
        </w:tc>
        <w:tc>
          <w:tcPr>
            <w:tcW w:w="991" w:type="dxa"/>
          </w:tcPr>
          <w:p w14:paraId="50E190F7" w14:textId="77777777" w:rsidR="005537DE" w:rsidRPr="003C2833" w:rsidRDefault="005537DE">
            <w:pPr>
              <w:topLinePunct/>
              <w:jc w:val="center"/>
              <w:rPr>
                <w:sz w:val="20"/>
                <w:szCs w:val="20"/>
              </w:rPr>
            </w:pPr>
            <w:r w:rsidRPr="003C2833">
              <w:rPr>
                <w:sz w:val="20"/>
                <w:szCs w:val="20"/>
              </w:rPr>
              <w:t>16</w:t>
            </w:r>
          </w:p>
        </w:tc>
        <w:tc>
          <w:tcPr>
            <w:tcW w:w="1216" w:type="dxa"/>
          </w:tcPr>
          <w:p w14:paraId="7883397B" w14:textId="77777777" w:rsidR="005537DE" w:rsidRPr="003C2833" w:rsidRDefault="005537DE">
            <w:pPr>
              <w:topLinePunct/>
              <w:jc w:val="right"/>
              <w:rPr>
                <w:sz w:val="20"/>
                <w:szCs w:val="20"/>
              </w:rPr>
            </w:pPr>
            <w:r w:rsidRPr="003C2833">
              <w:rPr>
                <w:sz w:val="20"/>
                <w:szCs w:val="20"/>
              </w:rPr>
              <w:t>16,442,297</w:t>
            </w:r>
          </w:p>
        </w:tc>
        <w:tc>
          <w:tcPr>
            <w:tcW w:w="1204" w:type="dxa"/>
          </w:tcPr>
          <w:p w14:paraId="5D411726" w14:textId="77777777" w:rsidR="005537DE" w:rsidRPr="003C2833" w:rsidRDefault="005537DE">
            <w:pPr>
              <w:topLinePunct/>
              <w:jc w:val="right"/>
              <w:rPr>
                <w:sz w:val="20"/>
                <w:szCs w:val="20"/>
              </w:rPr>
            </w:pPr>
            <w:r w:rsidRPr="003C2833">
              <w:rPr>
                <w:sz w:val="20"/>
                <w:szCs w:val="20"/>
              </w:rPr>
              <w:t>16,945,283</w:t>
            </w:r>
          </w:p>
        </w:tc>
      </w:tr>
      <w:tr w:rsidR="005537DE" w14:paraId="0CF98F8E" w14:textId="77777777">
        <w:tc>
          <w:tcPr>
            <w:tcW w:w="5024" w:type="dxa"/>
          </w:tcPr>
          <w:p w14:paraId="2015DF91" w14:textId="77777777" w:rsidR="005537DE" w:rsidRPr="003C2833" w:rsidRDefault="005537DE">
            <w:pPr>
              <w:topLinePunct/>
              <w:jc w:val="left"/>
              <w:rPr>
                <w:sz w:val="20"/>
                <w:szCs w:val="20"/>
              </w:rPr>
            </w:pPr>
            <w:r w:rsidRPr="003C2833">
              <w:rPr>
                <w:rFonts w:hint="eastAsia"/>
                <w:sz w:val="20"/>
                <w:szCs w:val="20"/>
                <w:lang w:val="zh-CN"/>
              </w:rPr>
              <w:t>编制国家废受控物质库存清单和制定计划</w:t>
            </w:r>
          </w:p>
        </w:tc>
        <w:tc>
          <w:tcPr>
            <w:tcW w:w="1010" w:type="dxa"/>
          </w:tcPr>
          <w:p w14:paraId="022E6E75" w14:textId="77777777" w:rsidR="005537DE" w:rsidRPr="003C2833" w:rsidRDefault="005537DE">
            <w:pPr>
              <w:topLinePunct/>
              <w:jc w:val="center"/>
              <w:rPr>
                <w:sz w:val="20"/>
                <w:szCs w:val="20"/>
              </w:rPr>
            </w:pPr>
            <w:r w:rsidRPr="003C2833">
              <w:rPr>
                <w:sz w:val="20"/>
                <w:szCs w:val="20"/>
              </w:rPr>
              <w:t>33</w:t>
            </w:r>
          </w:p>
        </w:tc>
        <w:tc>
          <w:tcPr>
            <w:tcW w:w="991" w:type="dxa"/>
          </w:tcPr>
          <w:p w14:paraId="4A503B7F" w14:textId="77777777" w:rsidR="005537DE" w:rsidRPr="003C2833" w:rsidRDefault="005537DE">
            <w:pPr>
              <w:topLinePunct/>
              <w:jc w:val="center"/>
              <w:rPr>
                <w:sz w:val="20"/>
                <w:szCs w:val="20"/>
              </w:rPr>
            </w:pPr>
            <w:r w:rsidRPr="003C2833">
              <w:rPr>
                <w:sz w:val="20"/>
                <w:szCs w:val="20"/>
              </w:rPr>
              <w:t>37</w:t>
            </w:r>
          </w:p>
        </w:tc>
        <w:tc>
          <w:tcPr>
            <w:tcW w:w="1216" w:type="dxa"/>
          </w:tcPr>
          <w:p w14:paraId="03074B70" w14:textId="77777777" w:rsidR="005537DE" w:rsidRPr="003C2833" w:rsidRDefault="005537DE">
            <w:pPr>
              <w:topLinePunct/>
              <w:jc w:val="right"/>
              <w:rPr>
                <w:sz w:val="20"/>
                <w:szCs w:val="20"/>
              </w:rPr>
            </w:pPr>
            <w:r w:rsidRPr="003C2833">
              <w:rPr>
                <w:sz w:val="20"/>
                <w:szCs w:val="20"/>
              </w:rPr>
              <w:t>3,222,500</w:t>
            </w:r>
          </w:p>
        </w:tc>
        <w:tc>
          <w:tcPr>
            <w:tcW w:w="1204" w:type="dxa"/>
          </w:tcPr>
          <w:p w14:paraId="49E5B911" w14:textId="77777777" w:rsidR="005537DE" w:rsidRPr="003C2833" w:rsidRDefault="005537DE">
            <w:pPr>
              <w:topLinePunct/>
              <w:jc w:val="right"/>
              <w:rPr>
                <w:sz w:val="20"/>
                <w:szCs w:val="20"/>
              </w:rPr>
            </w:pPr>
          </w:p>
        </w:tc>
      </w:tr>
      <w:tr w:rsidR="005537DE" w14:paraId="3A75D048" w14:textId="77777777">
        <w:tc>
          <w:tcPr>
            <w:tcW w:w="5024" w:type="dxa"/>
          </w:tcPr>
          <w:p w14:paraId="5D0504EA" w14:textId="77777777" w:rsidR="005537DE" w:rsidRPr="003C2833" w:rsidRDefault="005537DE">
            <w:pPr>
              <w:topLinePunct/>
              <w:jc w:val="left"/>
              <w:rPr>
                <w:sz w:val="20"/>
                <w:szCs w:val="20"/>
              </w:rPr>
            </w:pPr>
            <w:r w:rsidRPr="003C2833">
              <w:rPr>
                <w:rFonts w:hint="eastAsia"/>
                <w:sz w:val="20"/>
                <w:szCs w:val="20"/>
                <w:lang w:val="zh-CN"/>
              </w:rPr>
              <w:t>制冷和空调行业性别平等全球技术援助</w:t>
            </w:r>
          </w:p>
        </w:tc>
        <w:tc>
          <w:tcPr>
            <w:tcW w:w="1010" w:type="dxa"/>
          </w:tcPr>
          <w:p w14:paraId="249A660B" w14:textId="77777777" w:rsidR="005537DE" w:rsidRPr="003C2833" w:rsidRDefault="005537DE">
            <w:pPr>
              <w:topLinePunct/>
              <w:jc w:val="center"/>
              <w:rPr>
                <w:sz w:val="20"/>
                <w:szCs w:val="20"/>
              </w:rPr>
            </w:pPr>
            <w:r w:rsidRPr="003C2833">
              <w:rPr>
                <w:sz w:val="20"/>
                <w:szCs w:val="20"/>
              </w:rPr>
              <w:t>1</w:t>
            </w:r>
          </w:p>
        </w:tc>
        <w:tc>
          <w:tcPr>
            <w:tcW w:w="991" w:type="dxa"/>
          </w:tcPr>
          <w:p w14:paraId="52497016" w14:textId="77777777" w:rsidR="005537DE" w:rsidRPr="003C2833" w:rsidRDefault="005537DE">
            <w:pPr>
              <w:topLinePunct/>
              <w:jc w:val="center"/>
              <w:rPr>
                <w:sz w:val="20"/>
                <w:szCs w:val="20"/>
              </w:rPr>
            </w:pPr>
            <w:r w:rsidRPr="003C2833">
              <w:rPr>
                <w:sz w:val="20"/>
                <w:szCs w:val="20"/>
              </w:rPr>
              <w:t>2</w:t>
            </w:r>
          </w:p>
        </w:tc>
        <w:tc>
          <w:tcPr>
            <w:tcW w:w="1216" w:type="dxa"/>
          </w:tcPr>
          <w:p w14:paraId="665DEFC1" w14:textId="77777777" w:rsidR="005537DE" w:rsidRPr="003C2833" w:rsidRDefault="005537DE">
            <w:pPr>
              <w:topLinePunct/>
              <w:jc w:val="right"/>
              <w:rPr>
                <w:sz w:val="20"/>
                <w:szCs w:val="20"/>
              </w:rPr>
            </w:pPr>
            <w:r w:rsidRPr="003C2833">
              <w:rPr>
                <w:sz w:val="20"/>
                <w:szCs w:val="20"/>
              </w:rPr>
              <w:t>2,501,810</w:t>
            </w:r>
          </w:p>
        </w:tc>
        <w:tc>
          <w:tcPr>
            <w:tcW w:w="1204" w:type="dxa"/>
          </w:tcPr>
          <w:p w14:paraId="3CC3B14E" w14:textId="77777777" w:rsidR="005537DE" w:rsidRPr="003C2833" w:rsidRDefault="005537DE">
            <w:pPr>
              <w:topLinePunct/>
              <w:jc w:val="right"/>
              <w:rPr>
                <w:sz w:val="20"/>
                <w:szCs w:val="20"/>
              </w:rPr>
            </w:pPr>
          </w:p>
        </w:tc>
      </w:tr>
      <w:tr w:rsidR="005537DE" w14:paraId="0B158D6F" w14:textId="77777777">
        <w:tc>
          <w:tcPr>
            <w:tcW w:w="5024" w:type="dxa"/>
          </w:tcPr>
          <w:p w14:paraId="54C436EB" w14:textId="77777777" w:rsidR="005537DE" w:rsidRPr="003C2833" w:rsidRDefault="005537DE">
            <w:pPr>
              <w:topLinePunct/>
              <w:jc w:val="left"/>
              <w:rPr>
                <w:sz w:val="20"/>
                <w:szCs w:val="20"/>
              </w:rPr>
            </w:pPr>
            <w:bookmarkStart w:id="2" w:name="_Hlk152872462"/>
            <w:r w:rsidRPr="003C2833">
              <w:rPr>
                <w:rFonts w:hint="eastAsia"/>
                <w:sz w:val="20"/>
                <w:szCs w:val="20"/>
                <w:lang w:val="zh-CN"/>
              </w:rPr>
              <w:t>履约协助方案（</w:t>
            </w:r>
            <w:r w:rsidRPr="003C2833">
              <w:rPr>
                <w:sz w:val="20"/>
                <w:szCs w:val="20"/>
                <w:lang w:val="zh-CN"/>
              </w:rPr>
              <w:t>2024</w:t>
            </w:r>
            <w:r w:rsidRPr="003C2833">
              <w:rPr>
                <w:rFonts w:hint="eastAsia"/>
                <w:sz w:val="20"/>
                <w:szCs w:val="20"/>
                <w:lang w:val="zh-CN"/>
              </w:rPr>
              <w:t>年预算）</w:t>
            </w:r>
            <w:bookmarkEnd w:id="2"/>
          </w:p>
        </w:tc>
        <w:tc>
          <w:tcPr>
            <w:tcW w:w="1010" w:type="dxa"/>
          </w:tcPr>
          <w:p w14:paraId="067BAA45" w14:textId="77777777" w:rsidR="005537DE" w:rsidRPr="003C2833" w:rsidRDefault="005537DE">
            <w:pPr>
              <w:topLinePunct/>
              <w:jc w:val="center"/>
              <w:rPr>
                <w:sz w:val="20"/>
                <w:szCs w:val="20"/>
              </w:rPr>
            </w:pPr>
          </w:p>
        </w:tc>
        <w:tc>
          <w:tcPr>
            <w:tcW w:w="991" w:type="dxa"/>
          </w:tcPr>
          <w:p w14:paraId="513FC4D3" w14:textId="77777777" w:rsidR="005537DE" w:rsidRPr="003C2833" w:rsidRDefault="005537DE">
            <w:pPr>
              <w:topLinePunct/>
              <w:jc w:val="center"/>
              <w:rPr>
                <w:sz w:val="20"/>
                <w:szCs w:val="20"/>
              </w:rPr>
            </w:pPr>
            <w:r w:rsidRPr="003C2833">
              <w:rPr>
                <w:sz w:val="20"/>
                <w:szCs w:val="20"/>
              </w:rPr>
              <w:t>1</w:t>
            </w:r>
          </w:p>
        </w:tc>
        <w:tc>
          <w:tcPr>
            <w:tcW w:w="1216" w:type="dxa"/>
          </w:tcPr>
          <w:p w14:paraId="166EAF7E" w14:textId="77777777" w:rsidR="005537DE" w:rsidRPr="003C2833" w:rsidRDefault="005537DE">
            <w:pPr>
              <w:topLinePunct/>
              <w:jc w:val="right"/>
              <w:rPr>
                <w:sz w:val="20"/>
                <w:szCs w:val="20"/>
              </w:rPr>
            </w:pPr>
            <w:r w:rsidRPr="003C2833">
              <w:rPr>
                <w:sz w:val="20"/>
                <w:szCs w:val="20"/>
              </w:rPr>
              <w:t>11,265,696</w:t>
            </w:r>
          </w:p>
        </w:tc>
        <w:tc>
          <w:tcPr>
            <w:tcW w:w="1204" w:type="dxa"/>
          </w:tcPr>
          <w:p w14:paraId="2F4F2A46" w14:textId="77777777" w:rsidR="005537DE" w:rsidRPr="003C2833" w:rsidRDefault="005537DE">
            <w:pPr>
              <w:topLinePunct/>
              <w:jc w:val="right"/>
              <w:rPr>
                <w:sz w:val="20"/>
                <w:szCs w:val="20"/>
              </w:rPr>
            </w:pPr>
          </w:p>
        </w:tc>
      </w:tr>
      <w:tr w:rsidR="005537DE" w14:paraId="73845773" w14:textId="77777777">
        <w:trPr>
          <w:trHeight w:val="41"/>
        </w:trPr>
        <w:tc>
          <w:tcPr>
            <w:tcW w:w="5024" w:type="dxa"/>
          </w:tcPr>
          <w:p w14:paraId="54DF922C" w14:textId="77777777" w:rsidR="005537DE" w:rsidRPr="003C2833" w:rsidRDefault="005537DE">
            <w:pPr>
              <w:topLinePunct/>
              <w:jc w:val="left"/>
              <w:rPr>
                <w:sz w:val="20"/>
                <w:szCs w:val="20"/>
              </w:rPr>
            </w:pPr>
            <w:r w:rsidRPr="003C2833">
              <w:rPr>
                <w:rFonts w:hint="eastAsia"/>
                <w:sz w:val="20"/>
                <w:szCs w:val="20"/>
                <w:lang w:val="zh-CN"/>
              </w:rPr>
              <w:t>核心单位费用（</w:t>
            </w:r>
            <w:r w:rsidRPr="003C2833">
              <w:rPr>
                <w:sz w:val="20"/>
                <w:szCs w:val="20"/>
                <w:lang w:val="zh-CN"/>
              </w:rPr>
              <w:t>2024</w:t>
            </w:r>
            <w:r w:rsidRPr="003C2833">
              <w:rPr>
                <w:rFonts w:hint="eastAsia"/>
                <w:sz w:val="20"/>
                <w:szCs w:val="20"/>
                <w:lang w:val="zh-CN"/>
              </w:rPr>
              <w:t>年）</w:t>
            </w:r>
          </w:p>
        </w:tc>
        <w:tc>
          <w:tcPr>
            <w:tcW w:w="1010" w:type="dxa"/>
          </w:tcPr>
          <w:p w14:paraId="1FF77A54" w14:textId="77777777" w:rsidR="005537DE" w:rsidRPr="003C2833" w:rsidRDefault="005537DE">
            <w:pPr>
              <w:topLinePunct/>
              <w:jc w:val="center"/>
              <w:rPr>
                <w:sz w:val="20"/>
                <w:szCs w:val="20"/>
              </w:rPr>
            </w:pPr>
          </w:p>
        </w:tc>
        <w:tc>
          <w:tcPr>
            <w:tcW w:w="991" w:type="dxa"/>
          </w:tcPr>
          <w:p w14:paraId="741CA1E8" w14:textId="77777777" w:rsidR="005537DE" w:rsidRPr="003C2833" w:rsidRDefault="005537DE">
            <w:pPr>
              <w:topLinePunct/>
              <w:jc w:val="center"/>
              <w:rPr>
                <w:sz w:val="20"/>
                <w:szCs w:val="20"/>
              </w:rPr>
            </w:pPr>
            <w:r w:rsidRPr="003C2833">
              <w:rPr>
                <w:sz w:val="20"/>
                <w:szCs w:val="20"/>
              </w:rPr>
              <w:t>3</w:t>
            </w:r>
          </w:p>
        </w:tc>
        <w:tc>
          <w:tcPr>
            <w:tcW w:w="1216" w:type="dxa"/>
          </w:tcPr>
          <w:p w14:paraId="097C46BB" w14:textId="77777777" w:rsidR="005537DE" w:rsidRPr="003C2833" w:rsidRDefault="005537DE">
            <w:pPr>
              <w:topLinePunct/>
              <w:jc w:val="right"/>
              <w:rPr>
                <w:sz w:val="20"/>
                <w:szCs w:val="20"/>
              </w:rPr>
            </w:pPr>
            <w:r w:rsidRPr="003C2833">
              <w:rPr>
                <w:sz w:val="20"/>
                <w:szCs w:val="20"/>
              </w:rPr>
              <w:t>5,969,740</w:t>
            </w:r>
          </w:p>
        </w:tc>
        <w:tc>
          <w:tcPr>
            <w:tcW w:w="1204" w:type="dxa"/>
          </w:tcPr>
          <w:p w14:paraId="7FB23ABD" w14:textId="77777777" w:rsidR="005537DE" w:rsidRPr="003C2833" w:rsidRDefault="005537DE">
            <w:pPr>
              <w:topLinePunct/>
              <w:jc w:val="right"/>
              <w:rPr>
                <w:sz w:val="20"/>
                <w:szCs w:val="20"/>
              </w:rPr>
            </w:pPr>
          </w:p>
        </w:tc>
      </w:tr>
      <w:tr w:rsidR="005537DE" w14:paraId="7FA3ED8C" w14:textId="77777777">
        <w:tc>
          <w:tcPr>
            <w:tcW w:w="5024" w:type="dxa"/>
          </w:tcPr>
          <w:p w14:paraId="371BBB1B" w14:textId="77777777" w:rsidR="005537DE" w:rsidRPr="003C2833" w:rsidRDefault="005537DE">
            <w:pPr>
              <w:topLinePunct/>
              <w:jc w:val="left"/>
              <w:rPr>
                <w:sz w:val="20"/>
                <w:szCs w:val="20"/>
              </w:rPr>
            </w:pPr>
            <w:r w:rsidRPr="003C2833">
              <w:rPr>
                <w:rFonts w:hint="eastAsia"/>
                <w:b/>
                <w:sz w:val="20"/>
                <w:szCs w:val="20"/>
                <w:lang w:val="zh-CN"/>
              </w:rPr>
              <w:t>共计</w:t>
            </w:r>
          </w:p>
        </w:tc>
        <w:tc>
          <w:tcPr>
            <w:tcW w:w="1010" w:type="dxa"/>
          </w:tcPr>
          <w:p w14:paraId="3DE5DD0A" w14:textId="77777777" w:rsidR="005537DE" w:rsidRPr="003C2833" w:rsidRDefault="005537DE">
            <w:pPr>
              <w:topLinePunct/>
              <w:jc w:val="center"/>
              <w:rPr>
                <w:b/>
                <w:sz w:val="20"/>
                <w:szCs w:val="20"/>
              </w:rPr>
            </w:pPr>
          </w:p>
        </w:tc>
        <w:tc>
          <w:tcPr>
            <w:tcW w:w="991" w:type="dxa"/>
          </w:tcPr>
          <w:p w14:paraId="365DA77E" w14:textId="77777777" w:rsidR="005537DE" w:rsidRPr="003C2833" w:rsidRDefault="005537DE">
            <w:pPr>
              <w:topLinePunct/>
              <w:jc w:val="center"/>
              <w:rPr>
                <w:b/>
                <w:sz w:val="20"/>
                <w:szCs w:val="20"/>
              </w:rPr>
            </w:pPr>
            <w:r w:rsidRPr="003C2833">
              <w:rPr>
                <w:b/>
                <w:sz w:val="20"/>
                <w:szCs w:val="20"/>
              </w:rPr>
              <w:t>259</w:t>
            </w:r>
          </w:p>
        </w:tc>
        <w:tc>
          <w:tcPr>
            <w:tcW w:w="1216" w:type="dxa"/>
          </w:tcPr>
          <w:p w14:paraId="41EF64F7" w14:textId="77777777" w:rsidR="005537DE" w:rsidRPr="003C2833" w:rsidRDefault="005537DE">
            <w:pPr>
              <w:topLinePunct/>
              <w:jc w:val="right"/>
              <w:rPr>
                <w:b/>
                <w:sz w:val="20"/>
                <w:szCs w:val="20"/>
              </w:rPr>
            </w:pPr>
            <w:r w:rsidRPr="003C2833">
              <w:rPr>
                <w:b/>
                <w:sz w:val="20"/>
                <w:szCs w:val="20"/>
              </w:rPr>
              <w:t>138,414,715</w:t>
            </w:r>
          </w:p>
        </w:tc>
        <w:tc>
          <w:tcPr>
            <w:tcW w:w="1204" w:type="dxa"/>
          </w:tcPr>
          <w:p w14:paraId="1801298E" w14:textId="77777777" w:rsidR="005537DE" w:rsidRPr="003C2833" w:rsidRDefault="005537DE">
            <w:pPr>
              <w:topLinePunct/>
              <w:jc w:val="right"/>
              <w:rPr>
                <w:b/>
                <w:sz w:val="20"/>
                <w:szCs w:val="20"/>
              </w:rPr>
            </w:pPr>
          </w:p>
        </w:tc>
      </w:tr>
    </w:tbl>
    <w:p w14:paraId="4EDD0035" w14:textId="77777777" w:rsidR="005537DE" w:rsidRPr="003C2833" w:rsidRDefault="005537DE">
      <w:pPr>
        <w:topLinePunct/>
        <w:rPr>
          <w:sz w:val="18"/>
          <w:szCs w:val="18"/>
        </w:rPr>
      </w:pPr>
      <w:bookmarkStart w:id="3" w:name="_Hlk152885669"/>
      <w:r w:rsidRPr="003C2833">
        <w:rPr>
          <w:sz w:val="18"/>
          <w:szCs w:val="18"/>
        </w:rPr>
        <w:t>*</w:t>
      </w:r>
      <w:r w:rsidRPr="003C2833">
        <w:rPr>
          <w:rFonts w:hint="eastAsia"/>
          <w:sz w:val="18"/>
          <w:szCs w:val="18"/>
          <w:lang w:val="zh-CN"/>
        </w:rPr>
        <w:t>其中七个国家的活动已作为其氟氯烃淘汰管理计划新阶段的一部分</w:t>
      </w:r>
      <w:r w:rsidRPr="003C2833">
        <w:rPr>
          <w:rFonts w:hint="eastAsia"/>
          <w:sz w:val="18"/>
          <w:szCs w:val="18"/>
        </w:rPr>
        <w:t>（</w:t>
      </w:r>
      <w:r w:rsidRPr="003C2833">
        <w:rPr>
          <w:rFonts w:hint="eastAsia"/>
          <w:sz w:val="18"/>
          <w:szCs w:val="18"/>
          <w:lang w:val="zh-CN"/>
        </w:rPr>
        <w:t>莫桑比克</w:t>
      </w:r>
      <w:r w:rsidRPr="003C2833">
        <w:rPr>
          <w:rFonts w:hint="eastAsia"/>
          <w:sz w:val="18"/>
          <w:szCs w:val="18"/>
        </w:rPr>
        <w:t>）</w:t>
      </w:r>
      <w:r w:rsidRPr="003C2833">
        <w:rPr>
          <w:rFonts w:hint="eastAsia"/>
          <w:sz w:val="18"/>
          <w:szCs w:val="18"/>
          <w:lang w:val="zh-CN"/>
        </w:rPr>
        <w:t>或一次付款的一部分</w:t>
      </w:r>
      <w:r w:rsidRPr="003C2833">
        <w:rPr>
          <w:rFonts w:hint="eastAsia"/>
          <w:sz w:val="18"/>
          <w:szCs w:val="18"/>
        </w:rPr>
        <w:t>（</w:t>
      </w:r>
      <w:r w:rsidRPr="003C2833">
        <w:rPr>
          <w:rFonts w:hint="eastAsia"/>
          <w:sz w:val="18"/>
          <w:szCs w:val="18"/>
          <w:lang w:val="zh-CN"/>
        </w:rPr>
        <w:t>多民族玻利维亚国、厄瓜多尔、冈比亚、危地马拉、蒙古和塞拉利昂</w:t>
      </w:r>
      <w:r w:rsidRPr="003C2833">
        <w:rPr>
          <w:rFonts w:hint="eastAsia"/>
          <w:sz w:val="18"/>
          <w:szCs w:val="18"/>
        </w:rPr>
        <w:t>）</w:t>
      </w:r>
      <w:r w:rsidRPr="003C2833">
        <w:rPr>
          <w:rFonts w:hint="eastAsia"/>
          <w:sz w:val="18"/>
          <w:szCs w:val="18"/>
          <w:lang w:val="zh-CN"/>
        </w:rPr>
        <w:t>提交给本次会议。</w:t>
      </w:r>
    </w:p>
    <w:bookmarkEnd w:id="3"/>
    <w:p w14:paraId="0F5DBDE9" w14:textId="77777777" w:rsidR="005537DE" w:rsidRPr="003C2833" w:rsidRDefault="005537DE">
      <w:pPr>
        <w:topLinePunct/>
        <w:spacing w:before="40" w:after="240"/>
        <w:rPr>
          <w:sz w:val="18"/>
          <w:szCs w:val="18"/>
        </w:rPr>
      </w:pPr>
      <w:r w:rsidRPr="003C2833">
        <w:rPr>
          <w:rFonts w:hint="eastAsia"/>
          <w:sz w:val="18"/>
          <w:szCs w:val="18"/>
          <w:u w:val="single"/>
          <w:lang w:val="zh-CN"/>
        </w:rPr>
        <w:t>注</w:t>
      </w:r>
      <w:r w:rsidRPr="003C2833">
        <w:rPr>
          <w:rFonts w:hint="eastAsia"/>
          <w:sz w:val="18"/>
          <w:szCs w:val="18"/>
          <w:lang w:val="en-US"/>
        </w:rPr>
        <w:t>：</w:t>
      </w:r>
      <w:r w:rsidRPr="003C2833">
        <w:rPr>
          <w:rFonts w:hint="eastAsia"/>
          <w:sz w:val="18"/>
          <w:szCs w:val="18"/>
          <w:lang w:val="zh-CN"/>
        </w:rPr>
        <w:t>供资数额包括机构支助费用。</w:t>
      </w:r>
    </w:p>
    <w:p w14:paraId="1A4B4028" w14:textId="77777777" w:rsidR="005537DE" w:rsidRPr="00F5286D" w:rsidRDefault="005537DE">
      <w:pPr>
        <w:widowControl w:val="0"/>
        <w:topLinePunct/>
        <w:spacing w:before="240" w:after="240"/>
        <w:jc w:val="left"/>
        <w:outlineLvl w:val="1"/>
      </w:pPr>
      <w:r w:rsidRPr="00F5286D">
        <w:rPr>
          <w:rFonts w:hint="eastAsia"/>
          <w:b/>
          <w:lang w:val="zh-CN"/>
        </w:rPr>
        <w:t>二</w:t>
      </w:r>
      <w:r w:rsidRPr="00F5286D">
        <w:rPr>
          <w:rFonts w:hint="eastAsia"/>
          <w:b/>
          <w:lang w:val="en-US"/>
        </w:rPr>
        <w:t>．</w:t>
      </w:r>
      <w:r w:rsidRPr="00F5286D">
        <w:rPr>
          <w:b/>
        </w:rPr>
        <w:tab/>
      </w:r>
      <w:r w:rsidRPr="00F5286D">
        <w:rPr>
          <w:rFonts w:hint="eastAsia"/>
          <w:b/>
          <w:lang w:val="zh-CN"/>
        </w:rPr>
        <w:t>经过项目审查的项目和活动概述：</w:t>
      </w:r>
    </w:p>
    <w:p w14:paraId="53E8EDF6" w14:textId="77777777" w:rsidR="005537DE" w:rsidRPr="00F5286D" w:rsidRDefault="005537DE">
      <w:pPr>
        <w:pStyle w:val="Heading1"/>
        <w:topLinePunct/>
      </w:pPr>
      <w:r w:rsidRPr="00F5286D">
        <w:rPr>
          <w:rFonts w:hint="eastAsia"/>
          <w:lang w:val="zh-CN"/>
        </w:rPr>
        <w:t>经过项目审查</w:t>
      </w:r>
      <w:r w:rsidRPr="00F5286D">
        <w:rPr>
          <w:rFonts w:hint="eastAsia"/>
        </w:rPr>
        <w:t>，</w:t>
      </w:r>
      <w:r w:rsidRPr="00F5286D">
        <w:rPr>
          <w:rFonts w:hint="eastAsia"/>
          <w:lang w:val="zh-CN"/>
        </w:rPr>
        <w:t>撤回了</w:t>
      </w:r>
      <w:r w:rsidRPr="00F5286D">
        <w:t>20</w:t>
      </w:r>
      <w:r w:rsidRPr="00F5286D">
        <w:rPr>
          <w:rFonts w:hint="eastAsia"/>
          <w:lang w:val="zh-CN"/>
        </w:rPr>
        <w:t>项关于项目和活动的供资申请</w:t>
      </w:r>
      <w:r w:rsidRPr="00F5286D">
        <w:rPr>
          <w:rFonts w:hint="eastAsia"/>
        </w:rPr>
        <w:t>，</w:t>
      </w:r>
      <w:r w:rsidRPr="00F5286D">
        <w:rPr>
          <w:rFonts w:hint="eastAsia"/>
          <w:lang w:val="zh-CN"/>
        </w:rPr>
        <w:t>总额为</w:t>
      </w:r>
      <w:r w:rsidRPr="00F5286D">
        <w:t>24,570,865</w:t>
      </w:r>
      <w:r w:rsidRPr="00F5286D">
        <w:rPr>
          <w:rFonts w:hint="eastAsia"/>
          <w:lang w:val="zh-CN"/>
        </w:rPr>
        <w:t>美元</w:t>
      </w:r>
      <w:r w:rsidRPr="00F5286D">
        <w:rPr>
          <w:rFonts w:hint="eastAsia"/>
        </w:rPr>
        <w:t>，</w:t>
      </w:r>
      <w:r w:rsidRPr="00F5286D">
        <w:rPr>
          <w:rFonts w:hint="eastAsia"/>
          <w:lang w:val="zh-CN"/>
        </w:rPr>
        <w:t>包括机构支助费用</w:t>
      </w:r>
      <w:r w:rsidRPr="00F5286D">
        <w:rPr>
          <w:rFonts w:hint="eastAsia"/>
        </w:rPr>
        <w:t>；</w:t>
      </w:r>
      <w:r w:rsidRPr="00F5286D">
        <w:rPr>
          <w:rFonts w:hint="eastAsia"/>
          <w:lang w:val="zh-CN"/>
        </w:rPr>
        <w:t>建议一揽子批准</w:t>
      </w:r>
      <w:r w:rsidRPr="00F5286D">
        <w:t>141</w:t>
      </w:r>
      <w:r w:rsidRPr="00F5286D">
        <w:rPr>
          <w:rFonts w:hint="eastAsia"/>
          <w:lang w:val="zh-CN"/>
        </w:rPr>
        <w:t>项申请</w:t>
      </w:r>
      <w:r w:rsidRPr="00F5286D">
        <w:rPr>
          <w:rFonts w:hint="eastAsia"/>
        </w:rPr>
        <w:t>，</w:t>
      </w:r>
      <w:r w:rsidRPr="00F5286D">
        <w:rPr>
          <w:rFonts w:hint="eastAsia"/>
          <w:lang w:val="zh-CN"/>
        </w:rPr>
        <w:t>包括机构支助费用</w:t>
      </w:r>
      <w:r w:rsidRPr="00F5286D">
        <w:rPr>
          <w:rFonts w:hint="eastAsia"/>
        </w:rPr>
        <w:t>，</w:t>
      </w:r>
      <w:r w:rsidRPr="00F5286D">
        <w:rPr>
          <w:rFonts w:hint="eastAsia"/>
          <w:lang w:val="zh-CN"/>
        </w:rPr>
        <w:t>总额为</w:t>
      </w:r>
      <w:r w:rsidRPr="00F5286D">
        <w:t>25,238,684</w:t>
      </w:r>
      <w:r w:rsidRPr="00F5286D">
        <w:rPr>
          <w:rFonts w:hint="eastAsia"/>
          <w:lang w:val="zh-CN"/>
        </w:rPr>
        <w:t>美元</w:t>
      </w:r>
      <w:r w:rsidRPr="00F5286D">
        <w:rPr>
          <w:rFonts w:hint="eastAsia"/>
        </w:rPr>
        <w:t>；</w:t>
      </w:r>
      <w:r w:rsidRPr="00F5286D">
        <w:rPr>
          <w:rFonts w:hint="eastAsia"/>
          <w:lang w:val="zh-CN"/>
        </w:rPr>
        <w:t>把</w:t>
      </w:r>
      <w:r w:rsidRPr="00F5286D">
        <w:t xml:space="preserve">98 </w:t>
      </w:r>
      <w:r w:rsidRPr="00F5286D">
        <w:rPr>
          <w:rFonts w:hint="eastAsia"/>
          <w:lang w:val="zh-CN"/>
        </w:rPr>
        <w:t>项申请送交单独审议</w:t>
      </w:r>
      <w:r w:rsidRPr="00F5286D">
        <w:rPr>
          <w:rFonts w:hint="eastAsia"/>
        </w:rPr>
        <w:t>，</w:t>
      </w:r>
      <w:r w:rsidRPr="00F5286D">
        <w:rPr>
          <w:rFonts w:hint="eastAsia"/>
          <w:lang w:val="zh-CN"/>
        </w:rPr>
        <w:t>总额为</w:t>
      </w:r>
      <w:r w:rsidRPr="00F5286D">
        <w:t>75,328,695</w:t>
      </w:r>
      <w:r w:rsidRPr="00F5286D">
        <w:rPr>
          <w:rFonts w:hint="eastAsia"/>
          <w:lang w:val="zh-CN"/>
        </w:rPr>
        <w:t>美元</w:t>
      </w:r>
      <w:r w:rsidRPr="00F5286D">
        <w:rPr>
          <w:rFonts w:hint="eastAsia"/>
        </w:rPr>
        <w:t>，</w:t>
      </w:r>
      <w:r w:rsidRPr="00F5286D">
        <w:rPr>
          <w:rFonts w:hint="eastAsia"/>
          <w:lang w:val="zh-CN"/>
        </w:rPr>
        <w:t>包括机构支助费用。为一揽子核准和单独审议的项目和活动申请的供资总额加在一起为</w:t>
      </w:r>
      <w:r w:rsidRPr="00F5286D">
        <w:rPr>
          <w:lang w:val="en-US"/>
        </w:rPr>
        <w:t>100,567,379</w:t>
      </w:r>
      <w:r w:rsidRPr="00F5286D">
        <w:rPr>
          <w:rFonts w:hint="eastAsia"/>
          <w:lang w:val="zh-CN"/>
        </w:rPr>
        <w:t>美元</w:t>
      </w:r>
      <w:r w:rsidRPr="00F5286D">
        <w:rPr>
          <w:rFonts w:hint="eastAsia"/>
          <w:lang w:val="en-US"/>
        </w:rPr>
        <w:t>，</w:t>
      </w:r>
      <w:r w:rsidRPr="00F5286D">
        <w:rPr>
          <w:rFonts w:hint="eastAsia"/>
          <w:lang w:val="zh-CN"/>
        </w:rPr>
        <w:t>包括机构支助费用。</w:t>
      </w:r>
    </w:p>
    <w:p w14:paraId="29FDCF62" w14:textId="77777777" w:rsidR="005537DE" w:rsidRPr="00F5286D" w:rsidRDefault="005537DE">
      <w:pPr>
        <w:pStyle w:val="Heading1"/>
        <w:numPr>
          <w:ilvl w:val="0"/>
          <w:numId w:val="0"/>
        </w:numPr>
        <w:topLinePunct/>
        <w:spacing w:before="240"/>
      </w:pPr>
      <w:r w:rsidRPr="00F5286D">
        <w:rPr>
          <w:rFonts w:hint="eastAsia"/>
          <w:b/>
          <w:lang w:val="zh-CN"/>
        </w:rPr>
        <w:t>二</w:t>
      </w:r>
      <w:r w:rsidRPr="00F5286D">
        <w:rPr>
          <w:b/>
          <w:lang w:val="en-US"/>
        </w:rPr>
        <w:t>.1</w:t>
      </w:r>
      <w:r w:rsidRPr="00F5286D">
        <w:rPr>
          <w:b/>
        </w:rPr>
        <w:tab/>
      </w:r>
      <w:r w:rsidRPr="00F5286D">
        <w:rPr>
          <w:rFonts w:hint="eastAsia"/>
          <w:b/>
          <w:lang w:val="zh-CN"/>
        </w:rPr>
        <w:t>提交之后撤回的项目</w:t>
      </w:r>
    </w:p>
    <w:p w14:paraId="0909B45A" w14:textId="77777777" w:rsidR="005537DE" w:rsidRPr="00F5286D" w:rsidRDefault="005537DE">
      <w:pPr>
        <w:topLinePunct/>
        <w:rPr>
          <w:u w:val="single"/>
        </w:rPr>
      </w:pPr>
      <w:r w:rsidRPr="00F5286D">
        <w:rPr>
          <w:rFonts w:hint="eastAsia"/>
          <w:u w:val="single"/>
          <w:lang w:val="zh-CN"/>
        </w:rPr>
        <w:t>提交之后撤回的项目</w:t>
      </w:r>
    </w:p>
    <w:p w14:paraId="54589AB0" w14:textId="77777777" w:rsidR="005537DE" w:rsidRPr="00F5286D" w:rsidRDefault="005537DE">
      <w:pPr>
        <w:pStyle w:val="Heading1"/>
        <w:topLinePunct/>
        <w:spacing w:before="240"/>
      </w:pPr>
      <w:r w:rsidRPr="00F5286D">
        <w:rPr>
          <w:rFonts w:hint="eastAsia"/>
          <w:lang w:val="zh-CN"/>
        </w:rPr>
        <w:t>表</w:t>
      </w:r>
      <w:r w:rsidRPr="00F5286D">
        <w:t xml:space="preserve"> 2 </w:t>
      </w:r>
      <w:r w:rsidRPr="00F5286D">
        <w:rPr>
          <w:rFonts w:hint="eastAsia"/>
          <w:lang w:val="zh-CN"/>
        </w:rPr>
        <w:t>汇总了各双边机构和执行机构向第九十三次会议提交之后撤回的申请。</w:t>
      </w:r>
    </w:p>
    <w:p w14:paraId="66334267" w14:textId="6E07FF16" w:rsidR="005537DE" w:rsidRPr="00F5286D" w:rsidRDefault="005537DE">
      <w:pPr>
        <w:keepNext/>
        <w:topLinePunct/>
        <w:spacing w:after="40"/>
      </w:pPr>
      <w:r w:rsidRPr="00F5286D">
        <w:rPr>
          <w:rFonts w:hint="eastAsia"/>
          <w:b/>
          <w:lang w:val="zh-CN"/>
        </w:rPr>
        <w:t>表</w:t>
      </w:r>
      <w:r w:rsidRPr="00F5286D">
        <w:rPr>
          <w:b/>
          <w:lang w:val="en-US"/>
        </w:rPr>
        <w:t>2</w:t>
      </w:r>
      <w:r w:rsidRPr="00F5286D">
        <w:rPr>
          <w:rFonts w:hint="eastAsia"/>
          <w:b/>
          <w:lang w:val="en-US"/>
        </w:rPr>
        <w:t>：</w:t>
      </w:r>
      <w:r w:rsidRPr="00F5286D">
        <w:rPr>
          <w:rFonts w:hint="eastAsia"/>
          <w:b/>
          <w:lang w:val="zh-CN"/>
        </w:rPr>
        <w:t>提交之后撤回的申请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00"/>
        <w:gridCol w:w="1038"/>
        <w:gridCol w:w="1597"/>
        <w:gridCol w:w="1741"/>
      </w:tblGrid>
      <w:tr w:rsidR="005537DE" w14:paraId="3FCC4DB9" w14:textId="77777777">
        <w:trPr>
          <w:tblHeader/>
        </w:trPr>
        <w:tc>
          <w:tcPr>
            <w:tcW w:w="2715" w:type="pct"/>
            <w:vAlign w:val="center"/>
          </w:tcPr>
          <w:p w14:paraId="57875BE8" w14:textId="77777777" w:rsidR="005537DE" w:rsidRPr="003C2833" w:rsidRDefault="005537DE">
            <w:pPr>
              <w:widowControl w:val="0"/>
              <w:topLinePunct/>
              <w:jc w:val="center"/>
              <w:rPr>
                <w:szCs w:val="24"/>
              </w:rPr>
            </w:pPr>
            <w:r w:rsidRPr="003C2833">
              <w:rPr>
                <w:rFonts w:hint="eastAsia"/>
                <w:b/>
                <w:sz w:val="20"/>
                <w:szCs w:val="24"/>
                <w:lang w:val="zh-CN"/>
              </w:rPr>
              <w:t>项目和活动</w:t>
            </w:r>
          </w:p>
        </w:tc>
        <w:tc>
          <w:tcPr>
            <w:tcW w:w="542" w:type="pct"/>
            <w:vAlign w:val="center"/>
          </w:tcPr>
          <w:p w14:paraId="7EDDC219" w14:textId="77777777" w:rsidR="005537DE" w:rsidRPr="003C2833" w:rsidRDefault="005537DE">
            <w:pPr>
              <w:widowControl w:val="0"/>
              <w:topLinePunct/>
              <w:jc w:val="center"/>
              <w:rPr>
                <w:szCs w:val="24"/>
              </w:rPr>
            </w:pPr>
            <w:r w:rsidRPr="003C2833">
              <w:rPr>
                <w:rFonts w:hint="eastAsia"/>
                <w:b/>
                <w:sz w:val="20"/>
                <w:szCs w:val="24"/>
                <w:lang w:val="zh-CN"/>
              </w:rPr>
              <w:t>国家数目</w:t>
            </w:r>
          </w:p>
        </w:tc>
        <w:tc>
          <w:tcPr>
            <w:tcW w:w="834" w:type="pct"/>
            <w:vAlign w:val="center"/>
          </w:tcPr>
          <w:p w14:paraId="1C6C2BBA" w14:textId="77777777" w:rsidR="005537DE" w:rsidRPr="003C2833" w:rsidRDefault="005537DE">
            <w:pPr>
              <w:widowControl w:val="0"/>
              <w:topLinePunct/>
              <w:jc w:val="center"/>
              <w:rPr>
                <w:szCs w:val="24"/>
              </w:rPr>
            </w:pPr>
            <w:r w:rsidRPr="003C2833">
              <w:rPr>
                <w:rFonts w:hint="eastAsia"/>
                <w:b/>
                <w:sz w:val="20"/>
                <w:szCs w:val="24"/>
                <w:lang w:val="zh-CN"/>
              </w:rPr>
              <w:t>供资申请数目</w:t>
            </w:r>
          </w:p>
        </w:tc>
        <w:tc>
          <w:tcPr>
            <w:tcW w:w="909" w:type="pct"/>
            <w:vAlign w:val="center"/>
          </w:tcPr>
          <w:p w14:paraId="7CD62EBF" w14:textId="77777777" w:rsidR="005537DE" w:rsidRPr="003C2833" w:rsidRDefault="005537DE">
            <w:pPr>
              <w:widowControl w:val="0"/>
              <w:topLinePunct/>
              <w:jc w:val="center"/>
              <w:rPr>
                <w:szCs w:val="24"/>
              </w:rPr>
            </w:pPr>
            <w:r w:rsidRPr="003C2833">
              <w:rPr>
                <w:rFonts w:hint="eastAsia"/>
                <w:b/>
                <w:sz w:val="20"/>
                <w:szCs w:val="24"/>
                <w:lang w:val="zh-CN"/>
              </w:rPr>
              <w:t>申请数额</w:t>
            </w:r>
            <w:r w:rsidRPr="003C2833">
              <w:rPr>
                <w:b/>
                <w:sz w:val="20"/>
                <w:szCs w:val="24"/>
                <w:lang w:val="zh-CN"/>
              </w:rPr>
              <w:br/>
            </w:r>
            <w:r w:rsidRPr="003C2833">
              <w:rPr>
                <w:rFonts w:hint="eastAsia"/>
                <w:b/>
                <w:sz w:val="20"/>
                <w:szCs w:val="24"/>
                <w:lang w:val="zh-CN"/>
              </w:rPr>
              <w:t>（美元）</w:t>
            </w:r>
          </w:p>
        </w:tc>
      </w:tr>
      <w:tr w:rsidR="005537DE" w14:paraId="5B54535C" w14:textId="77777777">
        <w:trPr>
          <w:cantSplit/>
        </w:trPr>
        <w:tc>
          <w:tcPr>
            <w:tcW w:w="2715" w:type="pct"/>
            <w:vAlign w:val="center"/>
          </w:tcPr>
          <w:p w14:paraId="1BCE8142" w14:textId="77777777" w:rsidR="005537DE" w:rsidRPr="003C2833" w:rsidRDefault="005537DE">
            <w:pPr>
              <w:widowControl w:val="0"/>
              <w:topLinePunct/>
              <w:jc w:val="left"/>
              <w:rPr>
                <w:szCs w:val="24"/>
              </w:rPr>
            </w:pPr>
            <w:r w:rsidRPr="003C2833">
              <w:rPr>
                <w:rFonts w:hint="eastAsia"/>
                <w:sz w:val="20"/>
                <w:szCs w:val="24"/>
                <w:lang w:val="zh-CN"/>
              </w:rPr>
              <w:t>氟氯烃淘汰管理计划第二阶段（第</w:t>
            </w:r>
            <w:r w:rsidRPr="003C2833">
              <w:rPr>
                <w:sz w:val="20"/>
                <w:szCs w:val="24"/>
                <w:lang w:val="zh-CN"/>
              </w:rPr>
              <w:t>5</w:t>
            </w:r>
            <w:r w:rsidRPr="003C2833">
              <w:rPr>
                <w:rFonts w:hint="eastAsia"/>
                <w:sz w:val="20"/>
                <w:szCs w:val="24"/>
                <w:lang w:val="zh-CN"/>
              </w:rPr>
              <w:t>段和第</w:t>
            </w:r>
            <w:r w:rsidRPr="003C2833">
              <w:rPr>
                <w:sz w:val="20"/>
                <w:szCs w:val="24"/>
                <w:lang w:val="zh-CN"/>
              </w:rPr>
              <w:t>6</w:t>
            </w:r>
            <w:r w:rsidRPr="003C2833">
              <w:rPr>
                <w:rFonts w:hint="eastAsia"/>
                <w:sz w:val="20"/>
                <w:szCs w:val="24"/>
                <w:lang w:val="zh-CN"/>
              </w:rPr>
              <w:t>段）</w:t>
            </w:r>
          </w:p>
        </w:tc>
        <w:tc>
          <w:tcPr>
            <w:tcW w:w="542" w:type="pct"/>
            <w:vAlign w:val="center"/>
          </w:tcPr>
          <w:p w14:paraId="5C418CA7" w14:textId="77777777" w:rsidR="005537DE" w:rsidRPr="003C2833" w:rsidRDefault="005537DE">
            <w:pPr>
              <w:widowControl w:val="0"/>
              <w:topLinePunct/>
              <w:jc w:val="center"/>
              <w:rPr>
                <w:b/>
                <w:sz w:val="20"/>
                <w:szCs w:val="24"/>
              </w:rPr>
            </w:pPr>
            <w:r w:rsidRPr="003C2833">
              <w:rPr>
                <w:b/>
                <w:sz w:val="20"/>
                <w:szCs w:val="24"/>
              </w:rPr>
              <w:t>3</w:t>
            </w:r>
          </w:p>
        </w:tc>
        <w:tc>
          <w:tcPr>
            <w:tcW w:w="834" w:type="pct"/>
            <w:vAlign w:val="center"/>
          </w:tcPr>
          <w:p w14:paraId="59BDCE0A" w14:textId="77777777" w:rsidR="005537DE" w:rsidRPr="003C2833" w:rsidRDefault="005537DE">
            <w:pPr>
              <w:widowControl w:val="0"/>
              <w:topLinePunct/>
              <w:jc w:val="center"/>
              <w:rPr>
                <w:b/>
                <w:sz w:val="20"/>
                <w:szCs w:val="24"/>
              </w:rPr>
            </w:pPr>
            <w:r w:rsidRPr="003C2833">
              <w:rPr>
                <w:b/>
                <w:sz w:val="20"/>
                <w:szCs w:val="24"/>
              </w:rPr>
              <w:t>8</w:t>
            </w:r>
          </w:p>
        </w:tc>
        <w:tc>
          <w:tcPr>
            <w:tcW w:w="909" w:type="pct"/>
            <w:vAlign w:val="center"/>
          </w:tcPr>
          <w:p w14:paraId="61963AA2" w14:textId="77777777" w:rsidR="005537DE" w:rsidRPr="003C2833" w:rsidRDefault="005537DE">
            <w:pPr>
              <w:widowControl w:val="0"/>
              <w:topLinePunct/>
              <w:jc w:val="right"/>
              <w:rPr>
                <w:b/>
                <w:sz w:val="20"/>
                <w:szCs w:val="24"/>
              </w:rPr>
            </w:pPr>
            <w:r w:rsidRPr="003C2833">
              <w:rPr>
                <w:b/>
                <w:sz w:val="20"/>
                <w:szCs w:val="24"/>
              </w:rPr>
              <w:t>11,718,385</w:t>
            </w:r>
          </w:p>
        </w:tc>
      </w:tr>
      <w:tr w:rsidR="005537DE" w14:paraId="7300D213" w14:textId="77777777">
        <w:tc>
          <w:tcPr>
            <w:tcW w:w="2715" w:type="pct"/>
          </w:tcPr>
          <w:p w14:paraId="4D0EC996" w14:textId="77777777" w:rsidR="005537DE" w:rsidRPr="003C2833" w:rsidRDefault="005537DE">
            <w:pPr>
              <w:widowControl w:val="0"/>
              <w:topLinePunct/>
              <w:rPr>
                <w:szCs w:val="24"/>
              </w:rPr>
            </w:pPr>
            <w:r w:rsidRPr="003C2833">
              <w:rPr>
                <w:rFonts w:hint="eastAsia"/>
                <w:sz w:val="20"/>
                <w:szCs w:val="24"/>
                <w:lang w:val="zh-CN"/>
              </w:rPr>
              <w:t>已核准的氟氯烃淘汰管理计划各次付款（第</w:t>
            </w:r>
            <w:r w:rsidRPr="003C2833">
              <w:rPr>
                <w:sz w:val="20"/>
                <w:szCs w:val="24"/>
                <w:lang w:val="zh-CN"/>
              </w:rPr>
              <w:t>7</w:t>
            </w:r>
            <w:r w:rsidRPr="003C2833">
              <w:rPr>
                <w:rFonts w:hint="eastAsia"/>
                <w:sz w:val="20"/>
                <w:szCs w:val="24"/>
                <w:lang w:val="zh-CN"/>
              </w:rPr>
              <w:t>段和第</w:t>
            </w:r>
            <w:r w:rsidRPr="003C2833">
              <w:rPr>
                <w:sz w:val="20"/>
                <w:szCs w:val="24"/>
                <w:lang w:val="zh-CN"/>
              </w:rPr>
              <w:t>8</w:t>
            </w:r>
            <w:r w:rsidRPr="003C2833">
              <w:rPr>
                <w:rFonts w:hint="eastAsia"/>
                <w:sz w:val="20"/>
                <w:szCs w:val="24"/>
                <w:lang w:val="zh-CN"/>
              </w:rPr>
              <w:t>段）</w:t>
            </w:r>
          </w:p>
        </w:tc>
        <w:tc>
          <w:tcPr>
            <w:tcW w:w="542" w:type="pct"/>
          </w:tcPr>
          <w:p w14:paraId="4B585F2D" w14:textId="77777777" w:rsidR="005537DE" w:rsidRPr="003C2833" w:rsidRDefault="005537DE">
            <w:pPr>
              <w:widowControl w:val="0"/>
              <w:topLinePunct/>
              <w:jc w:val="center"/>
              <w:rPr>
                <w:sz w:val="20"/>
                <w:szCs w:val="24"/>
              </w:rPr>
            </w:pPr>
            <w:r w:rsidRPr="003C2833">
              <w:rPr>
                <w:sz w:val="20"/>
                <w:szCs w:val="24"/>
              </w:rPr>
              <w:t>2</w:t>
            </w:r>
          </w:p>
        </w:tc>
        <w:tc>
          <w:tcPr>
            <w:tcW w:w="834" w:type="pct"/>
          </w:tcPr>
          <w:p w14:paraId="18481977" w14:textId="77777777" w:rsidR="005537DE" w:rsidRPr="003C2833" w:rsidRDefault="005537DE">
            <w:pPr>
              <w:widowControl w:val="0"/>
              <w:topLinePunct/>
              <w:jc w:val="center"/>
              <w:rPr>
                <w:sz w:val="20"/>
                <w:szCs w:val="24"/>
              </w:rPr>
            </w:pPr>
            <w:r w:rsidRPr="003C2833">
              <w:rPr>
                <w:sz w:val="20"/>
                <w:szCs w:val="24"/>
              </w:rPr>
              <w:t>5</w:t>
            </w:r>
          </w:p>
        </w:tc>
        <w:tc>
          <w:tcPr>
            <w:tcW w:w="909" w:type="pct"/>
          </w:tcPr>
          <w:p w14:paraId="2105B516" w14:textId="77777777" w:rsidR="005537DE" w:rsidRPr="003C2833" w:rsidRDefault="005537DE">
            <w:pPr>
              <w:widowControl w:val="0"/>
              <w:topLinePunct/>
              <w:jc w:val="right"/>
              <w:rPr>
                <w:sz w:val="20"/>
                <w:szCs w:val="24"/>
              </w:rPr>
            </w:pPr>
            <w:r w:rsidRPr="003C2833">
              <w:rPr>
                <w:sz w:val="20"/>
                <w:szCs w:val="24"/>
              </w:rPr>
              <w:t>8,601,730</w:t>
            </w:r>
          </w:p>
        </w:tc>
      </w:tr>
      <w:tr w:rsidR="005537DE" w14:paraId="26D9CB88" w14:textId="77777777">
        <w:tc>
          <w:tcPr>
            <w:tcW w:w="2715" w:type="pct"/>
          </w:tcPr>
          <w:p w14:paraId="01880EE1" w14:textId="77777777" w:rsidR="005537DE" w:rsidRPr="003C2833" w:rsidRDefault="005537DE">
            <w:pPr>
              <w:widowControl w:val="0"/>
              <w:topLinePunct/>
              <w:rPr>
                <w:szCs w:val="24"/>
              </w:rPr>
            </w:pPr>
            <w:r w:rsidRPr="003C2833">
              <w:rPr>
                <w:rFonts w:hint="eastAsia"/>
                <w:sz w:val="20"/>
                <w:szCs w:val="24"/>
                <w:lang w:val="zh-CN"/>
              </w:rPr>
              <w:t>基加利氢氟碳化物实施计划第一阶段（第</w:t>
            </w:r>
            <w:r w:rsidRPr="003C2833">
              <w:rPr>
                <w:sz w:val="20"/>
                <w:szCs w:val="24"/>
                <w:lang w:val="zh-CN"/>
              </w:rPr>
              <w:t>9</w:t>
            </w:r>
            <w:r w:rsidRPr="003C2833">
              <w:rPr>
                <w:rFonts w:hint="eastAsia"/>
                <w:sz w:val="20"/>
                <w:szCs w:val="24"/>
                <w:lang w:val="zh-CN"/>
              </w:rPr>
              <w:t>段）</w:t>
            </w:r>
          </w:p>
        </w:tc>
        <w:tc>
          <w:tcPr>
            <w:tcW w:w="542" w:type="pct"/>
          </w:tcPr>
          <w:p w14:paraId="5BAF7779" w14:textId="77777777" w:rsidR="005537DE" w:rsidRPr="003C2833" w:rsidRDefault="005537DE">
            <w:pPr>
              <w:widowControl w:val="0"/>
              <w:topLinePunct/>
              <w:jc w:val="center"/>
              <w:rPr>
                <w:sz w:val="20"/>
                <w:szCs w:val="24"/>
              </w:rPr>
            </w:pPr>
            <w:r w:rsidRPr="003C2833">
              <w:rPr>
                <w:sz w:val="20"/>
                <w:szCs w:val="24"/>
              </w:rPr>
              <w:t>1</w:t>
            </w:r>
          </w:p>
        </w:tc>
        <w:tc>
          <w:tcPr>
            <w:tcW w:w="834" w:type="pct"/>
          </w:tcPr>
          <w:p w14:paraId="75873D77" w14:textId="77777777" w:rsidR="005537DE" w:rsidRPr="003C2833" w:rsidRDefault="005537DE">
            <w:pPr>
              <w:widowControl w:val="0"/>
              <w:topLinePunct/>
              <w:jc w:val="center"/>
              <w:rPr>
                <w:sz w:val="20"/>
                <w:szCs w:val="24"/>
              </w:rPr>
            </w:pPr>
            <w:r w:rsidRPr="003C2833">
              <w:rPr>
                <w:sz w:val="20"/>
                <w:szCs w:val="24"/>
              </w:rPr>
              <w:t>2</w:t>
            </w:r>
          </w:p>
        </w:tc>
        <w:tc>
          <w:tcPr>
            <w:tcW w:w="909" w:type="pct"/>
          </w:tcPr>
          <w:p w14:paraId="604DE1BC" w14:textId="77777777" w:rsidR="005537DE" w:rsidRPr="003C2833" w:rsidRDefault="005537DE">
            <w:pPr>
              <w:widowControl w:val="0"/>
              <w:topLinePunct/>
              <w:jc w:val="right"/>
              <w:rPr>
                <w:sz w:val="20"/>
                <w:szCs w:val="24"/>
              </w:rPr>
            </w:pPr>
            <w:r w:rsidRPr="003C2833">
              <w:rPr>
                <w:sz w:val="20"/>
                <w:szCs w:val="24"/>
              </w:rPr>
              <w:t>126,820</w:t>
            </w:r>
          </w:p>
        </w:tc>
      </w:tr>
      <w:tr w:rsidR="005537DE" w14:paraId="71CA95ED" w14:textId="77777777">
        <w:tc>
          <w:tcPr>
            <w:tcW w:w="2715" w:type="pct"/>
          </w:tcPr>
          <w:p w14:paraId="0C61D8E8" w14:textId="77777777" w:rsidR="005537DE" w:rsidRPr="003C2833" w:rsidRDefault="005537DE">
            <w:pPr>
              <w:widowControl w:val="0"/>
              <w:topLinePunct/>
              <w:jc w:val="left"/>
              <w:rPr>
                <w:szCs w:val="24"/>
              </w:rPr>
            </w:pPr>
            <w:r w:rsidRPr="003C2833">
              <w:rPr>
                <w:rFonts w:hint="eastAsia"/>
                <w:sz w:val="20"/>
                <w:szCs w:val="24"/>
                <w:lang w:val="zh-CN"/>
              </w:rPr>
              <w:t>能源效率试点项目</w:t>
            </w:r>
          </w:p>
        </w:tc>
        <w:tc>
          <w:tcPr>
            <w:tcW w:w="542" w:type="pct"/>
          </w:tcPr>
          <w:p w14:paraId="20CAEE1C" w14:textId="77777777" w:rsidR="005537DE" w:rsidRPr="003C2833" w:rsidRDefault="005537DE">
            <w:pPr>
              <w:widowControl w:val="0"/>
              <w:topLinePunct/>
              <w:jc w:val="center"/>
              <w:rPr>
                <w:sz w:val="20"/>
                <w:szCs w:val="24"/>
              </w:rPr>
            </w:pPr>
            <w:r w:rsidRPr="003C2833">
              <w:rPr>
                <w:sz w:val="20"/>
                <w:szCs w:val="24"/>
              </w:rPr>
              <w:t>3</w:t>
            </w:r>
          </w:p>
        </w:tc>
        <w:tc>
          <w:tcPr>
            <w:tcW w:w="834" w:type="pct"/>
          </w:tcPr>
          <w:p w14:paraId="241D79FF" w14:textId="77777777" w:rsidR="005537DE" w:rsidRPr="003C2833" w:rsidRDefault="005537DE">
            <w:pPr>
              <w:widowControl w:val="0"/>
              <w:topLinePunct/>
              <w:jc w:val="center"/>
              <w:rPr>
                <w:sz w:val="20"/>
                <w:szCs w:val="24"/>
              </w:rPr>
            </w:pPr>
            <w:r w:rsidRPr="003C2833">
              <w:rPr>
                <w:sz w:val="20"/>
                <w:szCs w:val="24"/>
              </w:rPr>
              <w:t>3</w:t>
            </w:r>
          </w:p>
        </w:tc>
        <w:tc>
          <w:tcPr>
            <w:tcW w:w="909" w:type="pct"/>
          </w:tcPr>
          <w:p w14:paraId="19DDEC9A" w14:textId="77777777" w:rsidR="005537DE" w:rsidRPr="003C2833" w:rsidRDefault="005537DE">
            <w:pPr>
              <w:widowControl w:val="0"/>
              <w:topLinePunct/>
              <w:jc w:val="right"/>
              <w:rPr>
                <w:sz w:val="20"/>
                <w:szCs w:val="24"/>
              </w:rPr>
            </w:pPr>
            <w:r w:rsidRPr="003C2833">
              <w:rPr>
                <w:sz w:val="20"/>
                <w:szCs w:val="24"/>
              </w:rPr>
              <w:t>1,622,120</w:t>
            </w:r>
          </w:p>
        </w:tc>
      </w:tr>
      <w:tr w:rsidR="005537DE" w14:paraId="0BB9CE16" w14:textId="77777777">
        <w:tc>
          <w:tcPr>
            <w:tcW w:w="2715" w:type="pct"/>
          </w:tcPr>
          <w:p w14:paraId="03E697F7" w14:textId="77777777" w:rsidR="005537DE" w:rsidRPr="003C2833" w:rsidRDefault="005537DE">
            <w:pPr>
              <w:widowControl w:val="0"/>
              <w:topLinePunct/>
              <w:jc w:val="left"/>
              <w:rPr>
                <w:szCs w:val="24"/>
              </w:rPr>
            </w:pPr>
            <w:r w:rsidRPr="003C2833">
              <w:rPr>
                <w:rFonts w:hint="eastAsia"/>
                <w:sz w:val="20"/>
                <w:szCs w:val="24"/>
                <w:lang w:val="zh-CN"/>
              </w:rPr>
              <w:t>制冷和空调行业性别平等全球技术援助</w:t>
            </w:r>
          </w:p>
        </w:tc>
        <w:tc>
          <w:tcPr>
            <w:tcW w:w="542" w:type="pct"/>
          </w:tcPr>
          <w:p w14:paraId="4060A3BD" w14:textId="77777777" w:rsidR="005537DE" w:rsidRPr="003C2833" w:rsidRDefault="005537DE">
            <w:pPr>
              <w:widowControl w:val="0"/>
              <w:topLinePunct/>
              <w:jc w:val="center"/>
              <w:rPr>
                <w:sz w:val="20"/>
                <w:szCs w:val="24"/>
              </w:rPr>
            </w:pPr>
            <w:r w:rsidRPr="003C2833">
              <w:rPr>
                <w:sz w:val="20"/>
                <w:szCs w:val="24"/>
              </w:rPr>
              <w:t>1</w:t>
            </w:r>
          </w:p>
        </w:tc>
        <w:tc>
          <w:tcPr>
            <w:tcW w:w="834" w:type="pct"/>
          </w:tcPr>
          <w:p w14:paraId="56766EAA" w14:textId="77777777" w:rsidR="005537DE" w:rsidRPr="003C2833" w:rsidRDefault="005537DE">
            <w:pPr>
              <w:widowControl w:val="0"/>
              <w:topLinePunct/>
              <w:jc w:val="center"/>
              <w:rPr>
                <w:sz w:val="20"/>
                <w:szCs w:val="24"/>
              </w:rPr>
            </w:pPr>
            <w:r w:rsidRPr="003C2833">
              <w:rPr>
                <w:sz w:val="20"/>
                <w:szCs w:val="24"/>
              </w:rPr>
              <w:t>2</w:t>
            </w:r>
          </w:p>
        </w:tc>
        <w:tc>
          <w:tcPr>
            <w:tcW w:w="909" w:type="pct"/>
          </w:tcPr>
          <w:p w14:paraId="188043E8" w14:textId="77777777" w:rsidR="005537DE" w:rsidRPr="003C2833" w:rsidRDefault="005537DE">
            <w:pPr>
              <w:widowControl w:val="0"/>
              <w:topLinePunct/>
              <w:jc w:val="right"/>
              <w:rPr>
                <w:sz w:val="20"/>
                <w:szCs w:val="24"/>
              </w:rPr>
            </w:pPr>
            <w:r w:rsidRPr="003C2833">
              <w:rPr>
                <w:sz w:val="20"/>
                <w:szCs w:val="24"/>
              </w:rPr>
              <w:t>2,501,810</w:t>
            </w:r>
          </w:p>
        </w:tc>
      </w:tr>
      <w:tr w:rsidR="005537DE" w14:paraId="6A7A7C72" w14:textId="77777777">
        <w:tc>
          <w:tcPr>
            <w:tcW w:w="2715" w:type="pct"/>
          </w:tcPr>
          <w:p w14:paraId="7223DB4F" w14:textId="77777777" w:rsidR="005537DE" w:rsidRPr="003C2833" w:rsidRDefault="005537DE">
            <w:pPr>
              <w:widowControl w:val="0"/>
              <w:topLinePunct/>
              <w:rPr>
                <w:szCs w:val="24"/>
              </w:rPr>
            </w:pPr>
            <w:r w:rsidRPr="003C2833">
              <w:rPr>
                <w:rFonts w:hint="eastAsia"/>
                <w:b/>
                <w:sz w:val="20"/>
                <w:szCs w:val="24"/>
                <w:lang w:val="zh-CN"/>
              </w:rPr>
              <w:t>共计</w:t>
            </w:r>
          </w:p>
        </w:tc>
        <w:tc>
          <w:tcPr>
            <w:tcW w:w="542" w:type="pct"/>
          </w:tcPr>
          <w:p w14:paraId="64A1642D" w14:textId="77777777" w:rsidR="005537DE" w:rsidRPr="003C2833" w:rsidRDefault="005537DE">
            <w:pPr>
              <w:widowControl w:val="0"/>
              <w:topLinePunct/>
              <w:jc w:val="center"/>
              <w:rPr>
                <w:b/>
                <w:sz w:val="20"/>
                <w:szCs w:val="24"/>
              </w:rPr>
            </w:pPr>
          </w:p>
        </w:tc>
        <w:tc>
          <w:tcPr>
            <w:tcW w:w="834" w:type="pct"/>
          </w:tcPr>
          <w:p w14:paraId="1E8D0391" w14:textId="77777777" w:rsidR="005537DE" w:rsidRPr="003C2833" w:rsidRDefault="005537DE">
            <w:pPr>
              <w:widowControl w:val="0"/>
              <w:topLinePunct/>
              <w:jc w:val="center"/>
              <w:rPr>
                <w:b/>
                <w:sz w:val="20"/>
                <w:szCs w:val="24"/>
              </w:rPr>
            </w:pPr>
            <w:r w:rsidRPr="003C2833">
              <w:rPr>
                <w:b/>
                <w:sz w:val="20"/>
                <w:szCs w:val="24"/>
              </w:rPr>
              <w:t>20</w:t>
            </w:r>
          </w:p>
        </w:tc>
        <w:tc>
          <w:tcPr>
            <w:tcW w:w="909" w:type="pct"/>
          </w:tcPr>
          <w:p w14:paraId="22CE96C3" w14:textId="77777777" w:rsidR="005537DE" w:rsidRPr="003C2833" w:rsidRDefault="005537DE">
            <w:pPr>
              <w:widowControl w:val="0"/>
              <w:topLinePunct/>
              <w:jc w:val="right"/>
              <w:rPr>
                <w:b/>
                <w:sz w:val="20"/>
                <w:szCs w:val="24"/>
              </w:rPr>
            </w:pPr>
            <w:r w:rsidRPr="003C2833">
              <w:rPr>
                <w:b/>
                <w:sz w:val="20"/>
                <w:szCs w:val="24"/>
              </w:rPr>
              <w:t>24,570,865</w:t>
            </w:r>
          </w:p>
        </w:tc>
      </w:tr>
    </w:tbl>
    <w:p w14:paraId="780517CC" w14:textId="77777777" w:rsidR="005537DE" w:rsidRPr="003C2833" w:rsidRDefault="005537DE">
      <w:pPr>
        <w:widowControl w:val="0"/>
        <w:topLinePunct/>
        <w:spacing w:before="40" w:after="240"/>
        <w:rPr>
          <w:sz w:val="18"/>
          <w:szCs w:val="18"/>
        </w:rPr>
      </w:pPr>
      <w:r w:rsidRPr="003C2833">
        <w:rPr>
          <w:rFonts w:hint="eastAsia"/>
          <w:sz w:val="18"/>
          <w:szCs w:val="18"/>
          <w:u w:val="single"/>
          <w:lang w:val="zh-CN"/>
        </w:rPr>
        <w:t>注</w:t>
      </w:r>
      <w:r w:rsidRPr="003C2833">
        <w:rPr>
          <w:rFonts w:hint="eastAsia"/>
          <w:sz w:val="18"/>
          <w:szCs w:val="18"/>
          <w:lang w:val="en-US"/>
        </w:rPr>
        <w:t>：</w:t>
      </w:r>
      <w:r w:rsidRPr="003C2833">
        <w:rPr>
          <w:rFonts w:hint="eastAsia"/>
          <w:sz w:val="18"/>
          <w:szCs w:val="18"/>
          <w:lang w:val="zh-CN"/>
        </w:rPr>
        <w:t>供资数额包括机构支助费用。</w:t>
      </w:r>
    </w:p>
    <w:p w14:paraId="766EED02" w14:textId="77777777" w:rsidR="005537DE" w:rsidRPr="00F5286D" w:rsidRDefault="005537DE">
      <w:pPr>
        <w:widowControl w:val="0"/>
        <w:topLinePunct/>
        <w:spacing w:before="240" w:after="240"/>
        <w:rPr>
          <w:i/>
        </w:rPr>
      </w:pPr>
      <w:r w:rsidRPr="00F5286D">
        <w:rPr>
          <w:rFonts w:eastAsia="KaiTi_GB2312" w:hint="eastAsia"/>
          <w:lang w:val="zh-CN"/>
        </w:rPr>
        <w:t>氟氯烃淘汰管理计划第二阶段</w:t>
      </w:r>
      <w:r w:rsidRPr="00F5286D">
        <w:rPr>
          <w:rFonts w:eastAsia="KaiTi_GB2312" w:hint="eastAsia"/>
        </w:rPr>
        <w:t>（</w:t>
      </w:r>
      <w:r w:rsidRPr="00F5286D">
        <w:rPr>
          <w:rFonts w:eastAsia="KaiTi_GB2312" w:hint="eastAsia"/>
          <w:lang w:val="zh-CN"/>
        </w:rPr>
        <w:t>阿尔及利亚</w:t>
      </w:r>
      <w:r w:rsidRPr="00F5286D">
        <w:rPr>
          <w:rFonts w:eastAsia="KaiTi_GB2312" w:hint="eastAsia"/>
        </w:rPr>
        <w:t>，</w:t>
      </w:r>
      <w:r w:rsidRPr="00F5286D">
        <w:rPr>
          <w:rFonts w:eastAsia="KaiTi_GB2312" w:hint="eastAsia"/>
          <w:lang w:val="zh-CN"/>
        </w:rPr>
        <w:t>加蓬</w:t>
      </w:r>
      <w:r w:rsidRPr="00F5286D">
        <w:rPr>
          <w:rFonts w:eastAsia="KaiTi_GB2312" w:hint="eastAsia"/>
        </w:rPr>
        <w:t>，</w:t>
      </w:r>
      <w:r w:rsidRPr="00F5286D">
        <w:rPr>
          <w:rFonts w:eastAsia="KaiTi_GB2312" w:hint="eastAsia"/>
          <w:lang w:val="zh-CN"/>
        </w:rPr>
        <w:t>沙特阿拉伯</w:t>
      </w:r>
      <w:r w:rsidRPr="00F5286D">
        <w:rPr>
          <w:rFonts w:eastAsia="KaiTi_GB2312" w:hint="eastAsia"/>
        </w:rPr>
        <w:t>）</w:t>
      </w:r>
    </w:p>
    <w:p w14:paraId="18876854" w14:textId="77777777" w:rsidR="005537DE" w:rsidRPr="00F5286D" w:rsidRDefault="005537DE">
      <w:pPr>
        <w:pStyle w:val="Heading1"/>
        <w:topLinePunct/>
      </w:pPr>
      <w:r w:rsidRPr="00F5286D">
        <w:rPr>
          <w:rFonts w:hint="eastAsia"/>
          <w:lang w:val="zh-CN"/>
        </w:rPr>
        <w:t>工发组织代表阿尔及利亚政府提交了氟氯烃淘汰管理计划第二阶段的申请</w:t>
      </w:r>
      <w:r w:rsidRPr="00F5286D">
        <w:rPr>
          <w:rFonts w:hint="eastAsia"/>
        </w:rPr>
        <w:t>，</w:t>
      </w:r>
      <w:r w:rsidRPr="00F5286D">
        <w:rPr>
          <w:rFonts w:hint="eastAsia"/>
          <w:lang w:val="zh-CN"/>
        </w:rPr>
        <w:t>但随后撤回了这项申请</w:t>
      </w:r>
      <w:r w:rsidRPr="00F5286D">
        <w:rPr>
          <w:rFonts w:hint="eastAsia"/>
        </w:rPr>
        <w:t>，</w:t>
      </w:r>
      <w:r w:rsidRPr="00F5286D">
        <w:rPr>
          <w:rFonts w:hint="eastAsia"/>
          <w:lang w:val="zh-CN"/>
        </w:rPr>
        <w:t>因为提交的申请未包含氟氯烃行业消费量数据</w:t>
      </w:r>
      <w:r w:rsidRPr="00F5286D">
        <w:rPr>
          <w:rFonts w:hint="eastAsia"/>
        </w:rPr>
        <w:t>，</w:t>
      </w:r>
      <w:r w:rsidRPr="00F5286D">
        <w:rPr>
          <w:rFonts w:hint="eastAsia"/>
          <w:lang w:val="zh-CN"/>
        </w:rPr>
        <w:t>并且该国政府无法按时提供核准信函。工发组织确认</w:t>
      </w:r>
      <w:r w:rsidRPr="00F5286D">
        <w:rPr>
          <w:rFonts w:hint="eastAsia"/>
          <w:lang w:val="en-US"/>
        </w:rPr>
        <w:t>，</w:t>
      </w:r>
      <w:r w:rsidRPr="00F5286D">
        <w:rPr>
          <w:rFonts w:hint="eastAsia"/>
          <w:lang w:val="zh-CN"/>
        </w:rPr>
        <w:t>该国政府希望将氟氯烃淘汰管理计划第二阶段的提交推迟到第九十四次会议。</w:t>
      </w:r>
    </w:p>
    <w:p w14:paraId="1DBA2912" w14:textId="77777777" w:rsidR="005537DE" w:rsidRPr="00F5286D" w:rsidRDefault="005537DE">
      <w:pPr>
        <w:pStyle w:val="Heading1"/>
        <w:topLinePunct/>
      </w:pPr>
      <w:r w:rsidRPr="00F5286D">
        <w:rPr>
          <w:rFonts w:hint="eastAsia"/>
          <w:lang w:val="zh-CN"/>
        </w:rPr>
        <w:t>工发组织代表加蓬政府提交了氟氯烃淘汰管理计划第二阶段的申请。在项目审查过程中</w:t>
      </w:r>
      <w:r w:rsidRPr="00F5286D">
        <w:rPr>
          <w:rFonts w:hint="eastAsia"/>
        </w:rPr>
        <w:t>，</w:t>
      </w:r>
      <w:r w:rsidRPr="00F5286D">
        <w:rPr>
          <w:rFonts w:hint="eastAsia"/>
          <w:lang w:val="zh-CN"/>
        </w:rPr>
        <w:t>由于加蓬国内的政治局势</w:t>
      </w:r>
      <w:r w:rsidRPr="00F5286D">
        <w:rPr>
          <w:rFonts w:hint="eastAsia"/>
        </w:rPr>
        <w:t>，</w:t>
      </w:r>
      <w:r w:rsidRPr="00F5286D">
        <w:rPr>
          <w:rFonts w:hint="eastAsia"/>
          <w:lang w:val="zh-CN"/>
        </w:rPr>
        <w:t>环境署根据加蓬政府的要求撤回了申请</w:t>
      </w:r>
      <w:r w:rsidRPr="00F5286D">
        <w:rPr>
          <w:rFonts w:hint="eastAsia"/>
        </w:rPr>
        <w:t>，</w:t>
      </w:r>
      <w:r w:rsidRPr="00F5286D">
        <w:rPr>
          <w:rFonts w:hint="eastAsia"/>
          <w:lang w:val="zh-CN"/>
        </w:rPr>
        <w:t>直至另行通知。</w:t>
      </w:r>
    </w:p>
    <w:p w14:paraId="09C6671E" w14:textId="77777777" w:rsidR="005537DE" w:rsidRPr="00F5286D" w:rsidRDefault="005537DE">
      <w:pPr>
        <w:pStyle w:val="Heading1"/>
        <w:topLinePunct/>
      </w:pPr>
      <w:r w:rsidRPr="00F5286D">
        <w:rPr>
          <w:rFonts w:hint="eastAsia"/>
          <w:lang w:val="zh-CN"/>
        </w:rPr>
        <w:t>工发组织代表沙特阿拉伯政府提交了氟氯烃淘汰管理计划第二阶段的申请</w:t>
      </w:r>
      <w:r w:rsidRPr="00F5286D">
        <w:rPr>
          <w:rFonts w:hint="eastAsia"/>
        </w:rPr>
        <w:t>，</w:t>
      </w:r>
      <w:r w:rsidRPr="00F5286D">
        <w:rPr>
          <w:rFonts w:hint="eastAsia"/>
          <w:lang w:val="zh-CN"/>
        </w:rPr>
        <w:t>随后根据第</w:t>
      </w:r>
      <w:r w:rsidRPr="00F5286D">
        <w:t>86/16</w:t>
      </w:r>
      <w:r w:rsidRPr="00F5286D">
        <w:rPr>
          <w:rFonts w:hint="eastAsia"/>
          <w:lang w:val="zh-CN"/>
        </w:rPr>
        <w:t>号决定</w:t>
      </w:r>
      <w:r w:rsidRPr="00F5286D">
        <w:t>(f)(</w:t>
      </w:r>
      <w:r w:rsidRPr="00F5286D">
        <w:rPr>
          <w:rFonts w:hint="eastAsia"/>
          <w:lang w:val="zh-CN"/>
        </w:rPr>
        <w:t>三</w:t>
      </w:r>
      <w:r w:rsidRPr="00F5286D">
        <w:t>)</w:t>
      </w:r>
      <w:r w:rsidRPr="00F5286D">
        <w:rPr>
          <w:rFonts w:hint="eastAsia"/>
          <w:lang w:val="zh-CN"/>
        </w:rPr>
        <w:t>段撤回了该申请</w:t>
      </w:r>
      <w:r w:rsidRPr="00F5286D">
        <w:rPr>
          <w:rFonts w:hint="eastAsia"/>
        </w:rPr>
        <w:t>，</w:t>
      </w:r>
      <w:r w:rsidRPr="00F5286D">
        <w:rPr>
          <w:rFonts w:hint="eastAsia"/>
          <w:lang w:val="zh-CN"/>
        </w:rPr>
        <w:t>因为氟氯烃淘汰管理计划第一阶段的项目完成报告和财务结算报告都尚待完成。环境署和工发组织确认</w:t>
      </w:r>
      <w:r w:rsidRPr="00F5286D">
        <w:rPr>
          <w:rFonts w:hint="eastAsia"/>
          <w:lang w:val="en-US"/>
        </w:rPr>
        <w:t>，</w:t>
      </w:r>
      <w:r w:rsidRPr="00F5286D">
        <w:rPr>
          <w:rFonts w:hint="eastAsia"/>
          <w:lang w:val="zh-CN"/>
        </w:rPr>
        <w:t>将完成第一阶段的财务结算</w:t>
      </w:r>
      <w:r w:rsidRPr="00F5286D">
        <w:rPr>
          <w:rFonts w:hint="eastAsia"/>
          <w:lang w:val="en-US"/>
        </w:rPr>
        <w:t>，</w:t>
      </w:r>
      <w:r w:rsidRPr="00F5286D">
        <w:rPr>
          <w:rFonts w:hint="eastAsia"/>
          <w:lang w:val="zh-CN"/>
        </w:rPr>
        <w:t>剩余余额也将退还给第九十三次会议</w:t>
      </w:r>
      <w:r w:rsidRPr="00F5286D">
        <w:rPr>
          <w:rFonts w:hint="eastAsia"/>
          <w:lang w:val="en-US"/>
        </w:rPr>
        <w:t>，</w:t>
      </w:r>
      <w:r w:rsidRPr="00F5286D">
        <w:rPr>
          <w:rFonts w:hint="eastAsia"/>
          <w:lang w:val="zh-CN"/>
        </w:rPr>
        <w:t>并将完成第一阶段的项目完成报告</w:t>
      </w:r>
      <w:r w:rsidRPr="00F5286D">
        <w:rPr>
          <w:rFonts w:hint="eastAsia"/>
          <w:lang w:val="en-US"/>
        </w:rPr>
        <w:t>，</w:t>
      </w:r>
      <w:r w:rsidRPr="00F5286D">
        <w:rPr>
          <w:rFonts w:hint="eastAsia"/>
          <w:lang w:val="zh-CN"/>
        </w:rPr>
        <w:t>以便将氟氯烃淘汰管理计划第二阶段的申请提交给第九十四次会议。</w:t>
      </w:r>
    </w:p>
    <w:p w14:paraId="1B6E99A1" w14:textId="77777777" w:rsidR="005537DE" w:rsidRPr="00F5286D" w:rsidRDefault="005537DE">
      <w:pPr>
        <w:widowControl w:val="0"/>
        <w:topLinePunct/>
        <w:spacing w:before="240" w:after="240"/>
        <w:rPr>
          <w:i/>
        </w:rPr>
      </w:pPr>
      <w:r w:rsidRPr="00F5286D">
        <w:rPr>
          <w:rFonts w:eastAsia="KaiTi_GB2312" w:hint="eastAsia"/>
          <w:lang w:val="zh-CN"/>
        </w:rPr>
        <w:t>批准的氟氯烃淘汰管理计划的各次付款（中国、伊朗伊斯兰共和国）</w:t>
      </w:r>
    </w:p>
    <w:p w14:paraId="7D088402" w14:textId="77777777" w:rsidR="005537DE" w:rsidRPr="00F5286D" w:rsidRDefault="005537DE">
      <w:pPr>
        <w:pStyle w:val="Heading1"/>
        <w:shd w:val="clear" w:color="auto" w:fill="FFFFFF"/>
        <w:topLinePunct/>
      </w:pPr>
      <w:r w:rsidRPr="00F5286D">
        <w:rPr>
          <w:rFonts w:hint="eastAsia"/>
          <w:lang w:val="zh-CN"/>
        </w:rPr>
        <w:t>工发组织代表中国政府提交了关于室内空调和热泵热水器制造行业计划的氟氯烃淘汰管理计划第二阶段第四次付款的申请</w:t>
      </w:r>
      <w:r w:rsidRPr="00F5286D">
        <w:rPr>
          <w:rFonts w:hint="eastAsia"/>
        </w:rPr>
        <w:t>，</w:t>
      </w:r>
      <w:r w:rsidRPr="00F5286D">
        <w:rPr>
          <w:rFonts w:hint="eastAsia"/>
          <w:lang w:val="zh-CN"/>
        </w:rPr>
        <w:t>但随后撤回了该申请</w:t>
      </w:r>
      <w:r w:rsidRPr="00F5286D">
        <w:rPr>
          <w:rFonts w:hint="eastAsia"/>
        </w:rPr>
        <w:t>，</w:t>
      </w:r>
      <w:r w:rsidRPr="00F5286D">
        <w:rPr>
          <w:rFonts w:hint="eastAsia"/>
          <w:lang w:val="zh-CN"/>
        </w:rPr>
        <w:t>因为第二阶段第三次付款的总体资金发放率低于</w:t>
      </w:r>
      <w:r w:rsidRPr="00F5286D">
        <w:t>20%</w:t>
      </w:r>
      <w:r w:rsidRPr="00F5286D">
        <w:rPr>
          <w:rFonts w:hint="eastAsia"/>
          <w:lang w:val="zh-CN"/>
        </w:rPr>
        <w:t>的阈值。</w:t>
      </w:r>
    </w:p>
    <w:p w14:paraId="4ABD4EB7" w14:textId="77777777" w:rsidR="005537DE" w:rsidRPr="00F5286D" w:rsidRDefault="005537DE">
      <w:pPr>
        <w:pStyle w:val="Heading1"/>
        <w:topLinePunct/>
        <w:rPr>
          <w:lang w:val="en-US"/>
        </w:rPr>
      </w:pPr>
      <w:r w:rsidRPr="00F5286D">
        <w:rPr>
          <w:rFonts w:hint="eastAsia"/>
          <w:lang w:val="zh-CN"/>
        </w:rPr>
        <w:t>开发署代表伊朗伊斯兰共和国政府提交了氟氯烃淘汰管理计划第二阶段第五次付款的申请。在项目审查过程中</w:t>
      </w:r>
      <w:r w:rsidRPr="00F5286D">
        <w:rPr>
          <w:rFonts w:hint="eastAsia"/>
          <w:lang w:val="en-US"/>
        </w:rPr>
        <w:t>，</w:t>
      </w:r>
      <w:r w:rsidRPr="00F5286D">
        <w:rPr>
          <w:rFonts w:hint="eastAsia"/>
          <w:lang w:val="zh-CN"/>
        </w:rPr>
        <w:t>注意到前几次付款批准的活动的实施率偏低以及相关的资金发放率低。此外</w:t>
      </w:r>
      <w:r w:rsidRPr="00F5286D">
        <w:rPr>
          <w:rFonts w:hint="eastAsia"/>
          <w:lang w:val="en-US"/>
        </w:rPr>
        <w:t>，</w:t>
      </w:r>
      <w:r w:rsidRPr="00F5286D">
        <w:rPr>
          <w:rFonts w:hint="eastAsia"/>
          <w:lang w:val="zh-CN"/>
        </w:rPr>
        <w:t>由于工发组织需要更多时间来修订提案</w:t>
      </w:r>
      <w:r w:rsidRPr="00F5286D">
        <w:rPr>
          <w:rFonts w:hint="eastAsia"/>
          <w:lang w:val="en-US"/>
        </w:rPr>
        <w:t>，</w:t>
      </w:r>
      <w:r w:rsidRPr="00F5286D">
        <w:rPr>
          <w:rFonts w:hint="eastAsia"/>
          <w:lang w:val="zh-CN"/>
        </w:rPr>
        <w:t>以便根据聚氨酯泡沫塑料企业的供资资格和消费量向剩余的聚氨酯泡沫塑料企业提供协助</w:t>
      </w:r>
      <w:r w:rsidRPr="00F5286D">
        <w:rPr>
          <w:rFonts w:hint="eastAsia"/>
          <w:lang w:val="en-US"/>
        </w:rPr>
        <w:t>，</w:t>
      </w:r>
      <w:r w:rsidRPr="00F5286D">
        <w:rPr>
          <w:rFonts w:hint="eastAsia"/>
          <w:lang w:val="zh-CN"/>
        </w:rPr>
        <w:t>并根据第</w:t>
      </w:r>
      <w:r w:rsidRPr="00F5286D">
        <w:rPr>
          <w:lang w:val="en-US"/>
        </w:rPr>
        <w:t>84/74(c)(</w:t>
      </w:r>
      <w:proofErr w:type="spellStart"/>
      <w:r w:rsidRPr="00F5286D">
        <w:rPr>
          <w:lang w:val="en-US"/>
        </w:rPr>
        <w:t>i</w:t>
      </w:r>
      <w:proofErr w:type="spellEnd"/>
      <w:r w:rsidRPr="00F5286D">
        <w:rPr>
          <w:lang w:val="en-US"/>
        </w:rPr>
        <w:t>)</w:t>
      </w:r>
      <w:r w:rsidRPr="00F5286D">
        <w:rPr>
          <w:rFonts w:hint="eastAsia"/>
          <w:lang w:val="zh-CN"/>
        </w:rPr>
        <w:t>号决定</w:t>
      </w:r>
      <w:r w:rsidRPr="00F5286D">
        <w:rPr>
          <w:rStyle w:val="FootnoteReference"/>
          <w:lang w:val="zh-CN"/>
        </w:rPr>
        <w:footnoteReference w:id="3"/>
      </w:r>
      <w:r w:rsidRPr="00F5286D">
        <w:rPr>
          <w:rFonts w:hint="eastAsia"/>
          <w:lang w:val="zh-CN"/>
        </w:rPr>
        <w:t>提供详细报告</w:t>
      </w:r>
      <w:r w:rsidRPr="00F5286D">
        <w:rPr>
          <w:rFonts w:hint="eastAsia"/>
          <w:lang w:val="en-US"/>
        </w:rPr>
        <w:t>，</w:t>
      </w:r>
      <w:r w:rsidRPr="00F5286D">
        <w:rPr>
          <w:rFonts w:hint="eastAsia"/>
          <w:lang w:val="zh-CN"/>
        </w:rPr>
        <w:t>开发计划署同意撤回申请</w:t>
      </w:r>
      <w:r w:rsidRPr="00F5286D">
        <w:rPr>
          <w:rFonts w:hint="eastAsia"/>
          <w:lang w:val="en-US"/>
        </w:rPr>
        <w:t>，</w:t>
      </w:r>
      <w:r w:rsidRPr="00F5286D">
        <w:rPr>
          <w:rFonts w:hint="eastAsia"/>
          <w:lang w:val="zh-CN"/>
        </w:rPr>
        <w:t>并在审议该项目的所有条件得到满足后</w:t>
      </w:r>
      <w:r w:rsidRPr="00F5286D">
        <w:rPr>
          <w:rFonts w:hint="eastAsia"/>
          <w:lang w:val="en-US"/>
        </w:rPr>
        <w:t>，</w:t>
      </w:r>
      <w:r w:rsidRPr="00F5286D">
        <w:rPr>
          <w:rFonts w:hint="eastAsia"/>
          <w:lang w:val="zh-CN"/>
        </w:rPr>
        <w:t>重新将这项申请提交未来的会议。</w:t>
      </w:r>
    </w:p>
    <w:p w14:paraId="5B81A469" w14:textId="77777777" w:rsidR="005537DE" w:rsidRPr="00F5286D" w:rsidRDefault="005537DE">
      <w:pPr>
        <w:widowControl w:val="0"/>
        <w:topLinePunct/>
        <w:spacing w:before="240" w:after="240"/>
        <w:rPr>
          <w:i/>
        </w:rPr>
      </w:pPr>
      <w:r w:rsidRPr="00F5286D">
        <w:rPr>
          <w:rFonts w:eastAsia="KaiTi_GB2312" w:hint="eastAsia"/>
          <w:lang w:val="zh-CN"/>
        </w:rPr>
        <w:t>基加利氢氟碳化物实施计划第一阶段（亚美尼亚）</w:t>
      </w:r>
    </w:p>
    <w:p w14:paraId="178D397F" w14:textId="77777777" w:rsidR="005537DE" w:rsidRPr="00F5286D" w:rsidRDefault="005537DE">
      <w:pPr>
        <w:pStyle w:val="Heading1"/>
        <w:topLinePunct/>
      </w:pPr>
      <w:r w:rsidRPr="00F5286D">
        <w:rPr>
          <w:rFonts w:hint="eastAsia"/>
          <w:lang w:val="zh-CN"/>
        </w:rPr>
        <w:t>工发组织代表亚美尼亚政府提交了一份关于基加利氢氟碳化物实施计划的提案</w:t>
      </w:r>
      <w:r w:rsidRPr="00F5286D">
        <w:rPr>
          <w:rFonts w:hint="eastAsia"/>
          <w:lang w:val="en-US"/>
        </w:rPr>
        <w:t>，</w:t>
      </w:r>
      <w:r w:rsidRPr="00F5286D">
        <w:rPr>
          <w:rFonts w:hint="eastAsia"/>
          <w:lang w:val="zh-CN"/>
        </w:rPr>
        <w:t>其中包括根据第</w:t>
      </w:r>
      <w:r w:rsidRPr="00F5286D">
        <w:rPr>
          <w:lang w:val="en-US"/>
        </w:rPr>
        <w:t>91/65</w:t>
      </w:r>
      <w:r w:rsidRPr="00F5286D">
        <w:rPr>
          <w:rFonts w:hint="eastAsia"/>
          <w:lang w:val="zh-CN"/>
        </w:rPr>
        <w:t>号决定制定的能源效率试点项目。在项目审查过程中，工发组织通知秘书处，经与国家臭氧机构协商后，将该向申请撤回，并将重新提交给第九十四次会议。</w:t>
      </w:r>
    </w:p>
    <w:p w14:paraId="1FE37F73" w14:textId="77777777" w:rsidR="005537DE" w:rsidRPr="00F5286D" w:rsidRDefault="005537DE">
      <w:pPr>
        <w:pStyle w:val="Heading1"/>
        <w:keepNext/>
        <w:numPr>
          <w:ilvl w:val="0"/>
          <w:numId w:val="0"/>
        </w:numPr>
        <w:topLinePunct/>
        <w:spacing w:before="240"/>
        <w:rPr>
          <w:lang w:val="en-US"/>
        </w:rPr>
      </w:pPr>
      <w:r w:rsidRPr="00F5286D">
        <w:rPr>
          <w:rFonts w:hint="eastAsia"/>
          <w:b/>
          <w:lang w:val="zh-CN"/>
        </w:rPr>
        <w:t>二</w:t>
      </w:r>
      <w:r w:rsidRPr="00F5286D">
        <w:rPr>
          <w:b/>
          <w:lang w:val="en-US"/>
        </w:rPr>
        <w:t>.2</w:t>
      </w:r>
      <w:r w:rsidRPr="00F5286D">
        <w:rPr>
          <w:b/>
          <w:lang w:val="en-US"/>
        </w:rPr>
        <w:tab/>
      </w:r>
      <w:r w:rsidRPr="00F5286D">
        <w:rPr>
          <w:rFonts w:hint="eastAsia"/>
          <w:b/>
          <w:lang w:val="zh-CN"/>
        </w:rPr>
        <w:t>建议一揽子核准的项目</w:t>
      </w:r>
    </w:p>
    <w:p w14:paraId="759D2F19" w14:textId="77777777" w:rsidR="005537DE" w:rsidRPr="00F5286D" w:rsidRDefault="005537DE">
      <w:pPr>
        <w:pStyle w:val="Heading1"/>
        <w:topLinePunct/>
        <w:spacing w:after="0"/>
      </w:pPr>
      <w:bookmarkStart w:id="4" w:name="_Hlk100265268"/>
      <w:r w:rsidRPr="00F5286D">
        <w:rPr>
          <w:rFonts w:hint="eastAsia"/>
          <w:lang w:val="zh-CN"/>
        </w:rPr>
        <w:t>表</w:t>
      </w:r>
      <w:r w:rsidRPr="00F5286D">
        <w:rPr>
          <w:lang w:val="en-US"/>
        </w:rPr>
        <w:t>3</w:t>
      </w:r>
      <w:r w:rsidRPr="00F5286D">
        <w:rPr>
          <w:rFonts w:hint="eastAsia"/>
          <w:lang w:val="zh-CN"/>
        </w:rPr>
        <w:t>汇总了建议供一揽子核准的申请。</w:t>
      </w:r>
      <w:r w:rsidRPr="00F5286D">
        <w:rPr>
          <w:lang w:val="en-US"/>
        </w:rPr>
        <w:t>UNEP/</w:t>
      </w:r>
      <w:proofErr w:type="spellStart"/>
      <w:r w:rsidRPr="00F5286D">
        <w:rPr>
          <w:lang w:val="en-US"/>
        </w:rPr>
        <w:t>OzL.Pro</w:t>
      </w:r>
      <w:proofErr w:type="spellEnd"/>
      <w:r w:rsidRPr="00F5286D">
        <w:rPr>
          <w:lang w:val="en-US"/>
        </w:rPr>
        <w:t>/ExCom/93/33</w:t>
      </w:r>
      <w:r w:rsidRPr="00F5286D">
        <w:rPr>
          <w:rFonts w:hint="eastAsia"/>
          <w:lang w:val="zh-CN"/>
        </w:rPr>
        <w:t>号文件载有建议一揽子批准的项目的完整清单</w:t>
      </w:r>
      <w:r w:rsidRPr="00F5286D">
        <w:rPr>
          <w:rFonts w:hint="eastAsia"/>
          <w:lang w:val="en-US"/>
        </w:rPr>
        <w:t>，</w:t>
      </w:r>
      <w:r w:rsidRPr="00F5286D">
        <w:rPr>
          <w:rFonts w:hint="eastAsia"/>
          <w:lang w:val="zh-CN"/>
        </w:rPr>
        <w:t>这些申请的更多细节以及秘书处提出供执行委员会审议的建议将在议程项目</w:t>
      </w:r>
      <w:r w:rsidRPr="00F5286D">
        <w:rPr>
          <w:lang w:val="en-US"/>
        </w:rPr>
        <w:t>9(c)</w:t>
      </w:r>
      <w:r w:rsidRPr="00F5286D">
        <w:rPr>
          <w:rFonts w:hint="eastAsia"/>
          <w:lang w:val="zh-CN"/>
        </w:rPr>
        <w:t>下审议。</w:t>
      </w:r>
    </w:p>
    <w:bookmarkEnd w:id="4"/>
    <w:p w14:paraId="2A24C77F" w14:textId="1BE584A3" w:rsidR="005537DE" w:rsidRPr="00F5286D" w:rsidRDefault="005537DE">
      <w:pPr>
        <w:keepNext/>
        <w:topLinePunct/>
        <w:spacing w:before="240" w:after="40"/>
      </w:pPr>
      <w:r w:rsidRPr="00F5286D">
        <w:rPr>
          <w:rFonts w:hint="eastAsia"/>
          <w:b/>
          <w:lang w:val="zh-CN"/>
        </w:rPr>
        <w:t>表</w:t>
      </w:r>
      <w:r w:rsidRPr="00F5286D">
        <w:rPr>
          <w:b/>
          <w:lang w:val="en-US"/>
        </w:rPr>
        <w:t>3</w:t>
      </w:r>
      <w:r w:rsidRPr="00F5286D">
        <w:rPr>
          <w:rFonts w:hint="eastAsia"/>
          <w:b/>
          <w:lang w:val="en-US"/>
        </w:rPr>
        <w:t>：</w:t>
      </w:r>
      <w:r w:rsidRPr="00F5286D">
        <w:rPr>
          <w:rFonts w:hint="eastAsia"/>
          <w:b/>
          <w:lang w:val="zh-CN"/>
        </w:rPr>
        <w:t>建议供一揽子核准的申请</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53"/>
        <w:gridCol w:w="1012"/>
        <w:gridCol w:w="1170"/>
        <w:gridCol w:w="1710"/>
      </w:tblGrid>
      <w:tr w:rsidR="005537DE" w14:paraId="2F99736E" w14:textId="77777777">
        <w:trPr>
          <w:trHeight w:val="268"/>
          <w:tblHeader/>
        </w:trPr>
        <w:tc>
          <w:tcPr>
            <w:tcW w:w="5553" w:type="dxa"/>
            <w:vAlign w:val="center"/>
          </w:tcPr>
          <w:p w14:paraId="60061EE3" w14:textId="77777777" w:rsidR="005537DE" w:rsidRPr="003C2833" w:rsidRDefault="005537DE">
            <w:pPr>
              <w:keepNext/>
              <w:topLinePunct/>
              <w:jc w:val="center"/>
              <w:rPr>
                <w:szCs w:val="24"/>
              </w:rPr>
            </w:pPr>
            <w:r w:rsidRPr="003C2833">
              <w:rPr>
                <w:rFonts w:hint="eastAsia"/>
                <w:b/>
                <w:sz w:val="20"/>
                <w:szCs w:val="24"/>
                <w:lang w:val="zh-CN"/>
              </w:rPr>
              <w:t>项目和活动</w:t>
            </w:r>
          </w:p>
        </w:tc>
        <w:tc>
          <w:tcPr>
            <w:tcW w:w="1012" w:type="dxa"/>
            <w:vAlign w:val="center"/>
          </w:tcPr>
          <w:p w14:paraId="65DBDCCE" w14:textId="77777777" w:rsidR="005537DE" w:rsidRPr="003C2833" w:rsidRDefault="005537DE">
            <w:pPr>
              <w:keepNext/>
              <w:topLinePunct/>
              <w:jc w:val="center"/>
              <w:rPr>
                <w:szCs w:val="24"/>
              </w:rPr>
            </w:pPr>
            <w:r w:rsidRPr="003C2833">
              <w:rPr>
                <w:rFonts w:hint="eastAsia"/>
                <w:b/>
                <w:sz w:val="20"/>
                <w:szCs w:val="24"/>
                <w:lang w:val="zh-CN"/>
              </w:rPr>
              <w:t>国家数目</w:t>
            </w:r>
          </w:p>
        </w:tc>
        <w:tc>
          <w:tcPr>
            <w:tcW w:w="1170" w:type="dxa"/>
            <w:vAlign w:val="center"/>
          </w:tcPr>
          <w:p w14:paraId="3EB2ABB8" w14:textId="77777777" w:rsidR="005537DE" w:rsidRPr="003C2833" w:rsidRDefault="005537DE">
            <w:pPr>
              <w:keepNext/>
              <w:topLinePunct/>
              <w:jc w:val="center"/>
              <w:rPr>
                <w:szCs w:val="24"/>
              </w:rPr>
            </w:pPr>
            <w:r w:rsidRPr="003C2833">
              <w:rPr>
                <w:rFonts w:hint="eastAsia"/>
                <w:b/>
                <w:sz w:val="20"/>
                <w:szCs w:val="24"/>
                <w:lang w:val="zh-CN"/>
              </w:rPr>
              <w:t>供资申请数目</w:t>
            </w:r>
          </w:p>
        </w:tc>
        <w:tc>
          <w:tcPr>
            <w:tcW w:w="1710" w:type="dxa"/>
            <w:vAlign w:val="center"/>
          </w:tcPr>
          <w:p w14:paraId="6772865C" w14:textId="77777777" w:rsidR="005537DE" w:rsidRPr="003C2833" w:rsidRDefault="005537DE">
            <w:pPr>
              <w:keepNext/>
              <w:topLinePunct/>
              <w:jc w:val="center"/>
              <w:rPr>
                <w:szCs w:val="24"/>
              </w:rPr>
            </w:pPr>
            <w:r w:rsidRPr="003C2833">
              <w:rPr>
                <w:rFonts w:hint="eastAsia"/>
                <w:b/>
                <w:sz w:val="20"/>
                <w:szCs w:val="24"/>
                <w:lang w:val="zh-CN"/>
              </w:rPr>
              <w:t>建议数额</w:t>
            </w:r>
            <w:r w:rsidRPr="003C2833">
              <w:rPr>
                <w:b/>
                <w:sz w:val="20"/>
                <w:szCs w:val="24"/>
                <w:lang w:val="zh-CN"/>
              </w:rPr>
              <w:br/>
            </w:r>
            <w:r w:rsidRPr="003C2833">
              <w:rPr>
                <w:rFonts w:hint="eastAsia"/>
                <w:b/>
                <w:sz w:val="20"/>
                <w:szCs w:val="24"/>
                <w:lang w:val="zh-CN"/>
              </w:rPr>
              <w:t>（美元）</w:t>
            </w:r>
          </w:p>
        </w:tc>
      </w:tr>
      <w:tr w:rsidR="005537DE" w14:paraId="3AAA915F" w14:textId="77777777">
        <w:tc>
          <w:tcPr>
            <w:tcW w:w="5553" w:type="dxa"/>
          </w:tcPr>
          <w:p w14:paraId="2CEE0E0A" w14:textId="77777777" w:rsidR="005537DE" w:rsidRPr="003C2833" w:rsidRDefault="005537DE">
            <w:pPr>
              <w:keepNext/>
              <w:topLinePunct/>
              <w:jc w:val="left"/>
              <w:rPr>
                <w:szCs w:val="24"/>
              </w:rPr>
            </w:pPr>
            <w:r w:rsidRPr="003C2833">
              <w:rPr>
                <w:rFonts w:hint="eastAsia"/>
                <w:sz w:val="20"/>
                <w:szCs w:val="24"/>
                <w:lang w:val="zh-CN"/>
              </w:rPr>
              <w:t>核准的氟氯烃淘汰管理计划的各次付款</w:t>
            </w:r>
          </w:p>
        </w:tc>
        <w:tc>
          <w:tcPr>
            <w:tcW w:w="1012" w:type="dxa"/>
          </w:tcPr>
          <w:p w14:paraId="439D6F9F" w14:textId="77777777" w:rsidR="005537DE" w:rsidRPr="003C2833" w:rsidRDefault="005537DE">
            <w:pPr>
              <w:keepNext/>
              <w:topLinePunct/>
              <w:jc w:val="center"/>
              <w:rPr>
                <w:sz w:val="20"/>
                <w:szCs w:val="24"/>
              </w:rPr>
            </w:pPr>
            <w:r w:rsidRPr="003C2833">
              <w:rPr>
                <w:sz w:val="20"/>
                <w:szCs w:val="24"/>
              </w:rPr>
              <w:t>18</w:t>
            </w:r>
          </w:p>
        </w:tc>
        <w:tc>
          <w:tcPr>
            <w:tcW w:w="1170" w:type="dxa"/>
          </w:tcPr>
          <w:p w14:paraId="09D00660" w14:textId="77777777" w:rsidR="005537DE" w:rsidRPr="003C2833" w:rsidRDefault="005537DE">
            <w:pPr>
              <w:keepNext/>
              <w:topLinePunct/>
              <w:jc w:val="center"/>
              <w:rPr>
                <w:sz w:val="20"/>
                <w:szCs w:val="24"/>
              </w:rPr>
            </w:pPr>
            <w:r w:rsidRPr="003C2833">
              <w:rPr>
                <w:sz w:val="20"/>
                <w:szCs w:val="24"/>
              </w:rPr>
              <w:t>28</w:t>
            </w:r>
          </w:p>
        </w:tc>
        <w:tc>
          <w:tcPr>
            <w:tcW w:w="1710" w:type="dxa"/>
          </w:tcPr>
          <w:p w14:paraId="0C913BAA" w14:textId="77777777" w:rsidR="005537DE" w:rsidRPr="003C2833" w:rsidRDefault="005537DE">
            <w:pPr>
              <w:keepNext/>
              <w:topLinePunct/>
              <w:jc w:val="right"/>
              <w:rPr>
                <w:sz w:val="20"/>
                <w:szCs w:val="24"/>
              </w:rPr>
            </w:pPr>
            <w:r w:rsidRPr="003C2833">
              <w:rPr>
                <w:sz w:val="20"/>
                <w:szCs w:val="24"/>
              </w:rPr>
              <w:t>8,607,425</w:t>
            </w:r>
          </w:p>
        </w:tc>
      </w:tr>
      <w:tr w:rsidR="005537DE" w14:paraId="62E6C344" w14:textId="77777777">
        <w:tc>
          <w:tcPr>
            <w:tcW w:w="5553" w:type="dxa"/>
          </w:tcPr>
          <w:p w14:paraId="3C97AE39" w14:textId="77777777" w:rsidR="005537DE" w:rsidRPr="003C2833" w:rsidRDefault="005537DE">
            <w:pPr>
              <w:keepNext/>
              <w:topLinePunct/>
              <w:jc w:val="left"/>
              <w:rPr>
                <w:szCs w:val="24"/>
              </w:rPr>
            </w:pPr>
            <w:r w:rsidRPr="003C2833">
              <w:rPr>
                <w:rFonts w:hint="eastAsia"/>
                <w:sz w:val="20"/>
                <w:szCs w:val="24"/>
                <w:lang w:val="zh-CN"/>
              </w:rPr>
              <w:t>编制氟氯烃淘汰管理计划第二</w:t>
            </w:r>
            <w:r w:rsidRPr="003C2833">
              <w:rPr>
                <w:sz w:val="20"/>
                <w:szCs w:val="24"/>
                <w:lang w:val="zh-CN"/>
              </w:rPr>
              <w:t>/</w:t>
            </w:r>
            <w:r w:rsidRPr="003C2833">
              <w:rPr>
                <w:rFonts w:hint="eastAsia"/>
                <w:sz w:val="20"/>
                <w:szCs w:val="24"/>
                <w:lang w:val="zh-CN"/>
              </w:rPr>
              <w:t>第三阶段</w:t>
            </w:r>
          </w:p>
        </w:tc>
        <w:tc>
          <w:tcPr>
            <w:tcW w:w="1012" w:type="dxa"/>
          </w:tcPr>
          <w:p w14:paraId="220389D7" w14:textId="77777777" w:rsidR="005537DE" w:rsidRPr="003C2833" w:rsidRDefault="005537DE">
            <w:pPr>
              <w:keepNext/>
              <w:topLinePunct/>
              <w:jc w:val="center"/>
              <w:rPr>
                <w:sz w:val="20"/>
                <w:szCs w:val="24"/>
              </w:rPr>
            </w:pPr>
            <w:r w:rsidRPr="003C2833">
              <w:rPr>
                <w:sz w:val="20"/>
                <w:szCs w:val="24"/>
              </w:rPr>
              <w:t>3</w:t>
            </w:r>
          </w:p>
        </w:tc>
        <w:tc>
          <w:tcPr>
            <w:tcW w:w="1170" w:type="dxa"/>
          </w:tcPr>
          <w:p w14:paraId="7CCBBB5E" w14:textId="77777777" w:rsidR="005537DE" w:rsidRPr="003C2833" w:rsidRDefault="005537DE">
            <w:pPr>
              <w:keepNext/>
              <w:topLinePunct/>
              <w:spacing w:line="259" w:lineRule="auto"/>
              <w:jc w:val="center"/>
              <w:rPr>
                <w:sz w:val="20"/>
                <w:szCs w:val="24"/>
              </w:rPr>
            </w:pPr>
            <w:r w:rsidRPr="003C2833">
              <w:rPr>
                <w:sz w:val="20"/>
                <w:szCs w:val="24"/>
              </w:rPr>
              <w:t>5</w:t>
            </w:r>
          </w:p>
        </w:tc>
        <w:tc>
          <w:tcPr>
            <w:tcW w:w="1710" w:type="dxa"/>
          </w:tcPr>
          <w:p w14:paraId="2EE0032E" w14:textId="77777777" w:rsidR="005537DE" w:rsidRPr="003C2833" w:rsidRDefault="005537DE">
            <w:pPr>
              <w:keepNext/>
              <w:topLinePunct/>
              <w:jc w:val="right"/>
              <w:rPr>
                <w:sz w:val="20"/>
                <w:szCs w:val="24"/>
              </w:rPr>
            </w:pPr>
            <w:r w:rsidRPr="003C2833">
              <w:rPr>
                <w:sz w:val="20"/>
                <w:szCs w:val="24"/>
              </w:rPr>
              <w:t>258,000</w:t>
            </w:r>
          </w:p>
        </w:tc>
      </w:tr>
      <w:tr w:rsidR="005537DE" w14:paraId="63416F5E" w14:textId="77777777">
        <w:tc>
          <w:tcPr>
            <w:tcW w:w="5553" w:type="dxa"/>
          </w:tcPr>
          <w:p w14:paraId="49DDF373" w14:textId="77777777" w:rsidR="005537DE" w:rsidRPr="003C2833" w:rsidRDefault="005537DE">
            <w:pPr>
              <w:topLinePunct/>
              <w:jc w:val="left"/>
              <w:rPr>
                <w:szCs w:val="24"/>
              </w:rPr>
            </w:pPr>
            <w:r w:rsidRPr="003C2833">
              <w:rPr>
                <w:rFonts w:hint="eastAsia"/>
                <w:sz w:val="20"/>
                <w:szCs w:val="24"/>
                <w:lang w:val="zh-CN"/>
              </w:rPr>
              <w:t>编制基加利氢氟碳化物实施计划和</w:t>
            </w:r>
            <w:r w:rsidRPr="003C2833">
              <w:rPr>
                <w:sz w:val="20"/>
                <w:szCs w:val="24"/>
                <w:lang w:val="zh-CN"/>
              </w:rPr>
              <w:t>/</w:t>
            </w:r>
            <w:r w:rsidRPr="003C2833">
              <w:rPr>
                <w:rFonts w:hint="eastAsia"/>
                <w:sz w:val="20"/>
                <w:szCs w:val="24"/>
                <w:lang w:val="zh-CN"/>
              </w:rPr>
              <w:t>或投资相关活动</w:t>
            </w:r>
          </w:p>
        </w:tc>
        <w:tc>
          <w:tcPr>
            <w:tcW w:w="1012" w:type="dxa"/>
          </w:tcPr>
          <w:p w14:paraId="62D16442" w14:textId="77777777" w:rsidR="005537DE" w:rsidRPr="003C2833" w:rsidRDefault="005537DE">
            <w:pPr>
              <w:topLinePunct/>
              <w:jc w:val="center"/>
              <w:rPr>
                <w:sz w:val="20"/>
                <w:szCs w:val="24"/>
              </w:rPr>
            </w:pPr>
            <w:r w:rsidRPr="003C2833">
              <w:rPr>
                <w:sz w:val="20"/>
                <w:szCs w:val="24"/>
              </w:rPr>
              <w:t>12</w:t>
            </w:r>
          </w:p>
        </w:tc>
        <w:tc>
          <w:tcPr>
            <w:tcW w:w="1170" w:type="dxa"/>
          </w:tcPr>
          <w:p w14:paraId="16001DE2" w14:textId="77777777" w:rsidR="005537DE" w:rsidRPr="003C2833" w:rsidRDefault="005537DE">
            <w:pPr>
              <w:topLinePunct/>
              <w:jc w:val="center"/>
              <w:rPr>
                <w:sz w:val="20"/>
                <w:szCs w:val="24"/>
              </w:rPr>
            </w:pPr>
            <w:r w:rsidRPr="003C2833">
              <w:rPr>
                <w:sz w:val="20"/>
                <w:szCs w:val="24"/>
              </w:rPr>
              <w:t>20</w:t>
            </w:r>
          </w:p>
        </w:tc>
        <w:tc>
          <w:tcPr>
            <w:tcW w:w="1710" w:type="dxa"/>
          </w:tcPr>
          <w:p w14:paraId="1D871BC7" w14:textId="77777777" w:rsidR="005537DE" w:rsidRPr="003C2833" w:rsidRDefault="005537DE">
            <w:pPr>
              <w:topLinePunct/>
              <w:jc w:val="right"/>
              <w:rPr>
                <w:sz w:val="20"/>
                <w:szCs w:val="24"/>
              </w:rPr>
            </w:pPr>
            <w:r w:rsidRPr="003C2833">
              <w:rPr>
                <w:sz w:val="20"/>
                <w:szCs w:val="24"/>
              </w:rPr>
              <w:t>1,898,260</w:t>
            </w:r>
          </w:p>
        </w:tc>
      </w:tr>
      <w:tr w:rsidR="005537DE" w14:paraId="43CCFA3F" w14:textId="77777777">
        <w:tc>
          <w:tcPr>
            <w:tcW w:w="5553" w:type="dxa"/>
          </w:tcPr>
          <w:p w14:paraId="605A4D53" w14:textId="77777777" w:rsidR="005537DE" w:rsidRPr="003C2833" w:rsidRDefault="005537DE">
            <w:pPr>
              <w:topLinePunct/>
              <w:jc w:val="left"/>
              <w:rPr>
                <w:szCs w:val="24"/>
              </w:rPr>
            </w:pPr>
            <w:r w:rsidRPr="003C2833">
              <w:rPr>
                <w:rFonts w:hint="eastAsia"/>
                <w:sz w:val="20"/>
                <w:szCs w:val="24"/>
                <w:lang w:val="zh-CN"/>
              </w:rPr>
              <w:t>延长体制强化项目</w:t>
            </w:r>
          </w:p>
        </w:tc>
        <w:tc>
          <w:tcPr>
            <w:tcW w:w="1012" w:type="dxa"/>
          </w:tcPr>
          <w:p w14:paraId="035563BD" w14:textId="77777777" w:rsidR="005537DE" w:rsidRPr="003C2833" w:rsidRDefault="005537DE">
            <w:pPr>
              <w:topLinePunct/>
              <w:jc w:val="center"/>
              <w:rPr>
                <w:sz w:val="20"/>
                <w:szCs w:val="24"/>
              </w:rPr>
            </w:pPr>
            <w:r w:rsidRPr="003C2833">
              <w:rPr>
                <w:sz w:val="20"/>
                <w:szCs w:val="24"/>
              </w:rPr>
              <w:t>27</w:t>
            </w:r>
          </w:p>
        </w:tc>
        <w:tc>
          <w:tcPr>
            <w:tcW w:w="1170" w:type="dxa"/>
          </w:tcPr>
          <w:p w14:paraId="7DE0036D" w14:textId="77777777" w:rsidR="005537DE" w:rsidRPr="003C2833" w:rsidRDefault="005537DE">
            <w:pPr>
              <w:topLinePunct/>
              <w:jc w:val="center"/>
              <w:rPr>
                <w:sz w:val="20"/>
                <w:szCs w:val="24"/>
              </w:rPr>
            </w:pPr>
            <w:r w:rsidRPr="003C2833">
              <w:rPr>
                <w:sz w:val="20"/>
                <w:szCs w:val="24"/>
              </w:rPr>
              <w:t>27</w:t>
            </w:r>
          </w:p>
        </w:tc>
        <w:tc>
          <w:tcPr>
            <w:tcW w:w="1710" w:type="dxa"/>
          </w:tcPr>
          <w:p w14:paraId="15F06E87" w14:textId="77777777" w:rsidR="005537DE" w:rsidRPr="003C2833" w:rsidRDefault="005537DE">
            <w:pPr>
              <w:topLinePunct/>
              <w:jc w:val="right"/>
              <w:rPr>
                <w:sz w:val="20"/>
                <w:szCs w:val="24"/>
              </w:rPr>
            </w:pPr>
            <w:r w:rsidRPr="003C2833">
              <w:rPr>
                <w:sz w:val="20"/>
                <w:szCs w:val="24"/>
              </w:rPr>
              <w:t>9,271,678</w:t>
            </w:r>
          </w:p>
        </w:tc>
      </w:tr>
      <w:tr w:rsidR="005537DE" w14:paraId="351AFB01" w14:textId="77777777">
        <w:tc>
          <w:tcPr>
            <w:tcW w:w="5553" w:type="dxa"/>
          </w:tcPr>
          <w:p w14:paraId="29A92E7C" w14:textId="77777777" w:rsidR="005537DE" w:rsidRPr="003C2833" w:rsidRDefault="005537DE">
            <w:pPr>
              <w:topLinePunct/>
              <w:jc w:val="left"/>
              <w:rPr>
                <w:szCs w:val="24"/>
              </w:rPr>
            </w:pPr>
            <w:r w:rsidRPr="003C2833">
              <w:rPr>
                <w:rFonts w:hint="eastAsia"/>
                <w:sz w:val="20"/>
                <w:szCs w:val="24"/>
                <w:lang w:val="zh-CN"/>
              </w:rPr>
              <w:t>在维修行业维持能效进行的其他活动（第</w:t>
            </w:r>
            <w:r w:rsidRPr="003C2833">
              <w:rPr>
                <w:sz w:val="20"/>
                <w:szCs w:val="24"/>
                <w:lang w:val="zh-CN"/>
              </w:rPr>
              <w:t>89/6</w:t>
            </w:r>
            <w:r w:rsidRPr="003C2833">
              <w:rPr>
                <w:rFonts w:hint="eastAsia"/>
                <w:sz w:val="20"/>
                <w:szCs w:val="24"/>
                <w:lang w:val="zh-CN"/>
              </w:rPr>
              <w:t>号决定）</w:t>
            </w:r>
          </w:p>
        </w:tc>
        <w:tc>
          <w:tcPr>
            <w:tcW w:w="1012" w:type="dxa"/>
          </w:tcPr>
          <w:p w14:paraId="5A691E97" w14:textId="77777777" w:rsidR="005537DE" w:rsidRPr="003C2833" w:rsidRDefault="005537DE">
            <w:pPr>
              <w:topLinePunct/>
              <w:jc w:val="center"/>
              <w:rPr>
                <w:sz w:val="20"/>
                <w:szCs w:val="24"/>
              </w:rPr>
            </w:pPr>
            <w:r w:rsidRPr="003C2833">
              <w:rPr>
                <w:sz w:val="20"/>
                <w:szCs w:val="24"/>
              </w:rPr>
              <w:t>16*</w:t>
            </w:r>
          </w:p>
        </w:tc>
        <w:tc>
          <w:tcPr>
            <w:tcW w:w="1170" w:type="dxa"/>
          </w:tcPr>
          <w:p w14:paraId="0DC77501" w14:textId="77777777" w:rsidR="005537DE" w:rsidRPr="003C2833" w:rsidRDefault="005537DE">
            <w:pPr>
              <w:topLinePunct/>
              <w:jc w:val="center"/>
              <w:rPr>
                <w:sz w:val="20"/>
                <w:szCs w:val="24"/>
              </w:rPr>
            </w:pPr>
            <w:r w:rsidRPr="003C2833">
              <w:rPr>
                <w:sz w:val="20"/>
                <w:szCs w:val="24"/>
              </w:rPr>
              <w:t>20</w:t>
            </w:r>
          </w:p>
        </w:tc>
        <w:tc>
          <w:tcPr>
            <w:tcW w:w="1710" w:type="dxa"/>
          </w:tcPr>
          <w:p w14:paraId="37E05B4A" w14:textId="77777777" w:rsidR="005537DE" w:rsidRPr="003C2833" w:rsidRDefault="005537DE">
            <w:pPr>
              <w:topLinePunct/>
              <w:jc w:val="right"/>
              <w:rPr>
                <w:sz w:val="20"/>
                <w:szCs w:val="24"/>
              </w:rPr>
            </w:pPr>
            <w:r w:rsidRPr="003C2833">
              <w:rPr>
                <w:sz w:val="20"/>
                <w:szCs w:val="24"/>
              </w:rPr>
              <w:t>1,848,821</w:t>
            </w:r>
          </w:p>
        </w:tc>
      </w:tr>
      <w:tr w:rsidR="005537DE" w14:paraId="52BA182B" w14:textId="77777777">
        <w:tc>
          <w:tcPr>
            <w:tcW w:w="5553" w:type="dxa"/>
          </w:tcPr>
          <w:p w14:paraId="671C1606" w14:textId="77777777" w:rsidR="005537DE" w:rsidRPr="003C2833" w:rsidRDefault="005537DE">
            <w:pPr>
              <w:topLinePunct/>
              <w:jc w:val="left"/>
              <w:rPr>
                <w:szCs w:val="24"/>
              </w:rPr>
            </w:pPr>
            <w:r w:rsidRPr="003C2833">
              <w:rPr>
                <w:rFonts w:hint="eastAsia"/>
                <w:sz w:val="20"/>
                <w:szCs w:val="24"/>
                <w:lang w:val="zh-CN"/>
              </w:rPr>
              <w:t>编制能效试点项目</w:t>
            </w:r>
          </w:p>
        </w:tc>
        <w:tc>
          <w:tcPr>
            <w:tcW w:w="1012" w:type="dxa"/>
          </w:tcPr>
          <w:p w14:paraId="3B85DB04" w14:textId="77777777" w:rsidR="005537DE" w:rsidRPr="003C2833" w:rsidRDefault="005537DE">
            <w:pPr>
              <w:topLinePunct/>
              <w:jc w:val="center"/>
              <w:rPr>
                <w:sz w:val="20"/>
                <w:szCs w:val="24"/>
              </w:rPr>
            </w:pPr>
            <w:r w:rsidRPr="003C2833">
              <w:rPr>
                <w:sz w:val="20"/>
                <w:szCs w:val="24"/>
              </w:rPr>
              <w:t>4</w:t>
            </w:r>
          </w:p>
        </w:tc>
        <w:tc>
          <w:tcPr>
            <w:tcW w:w="1170" w:type="dxa"/>
          </w:tcPr>
          <w:p w14:paraId="19300571" w14:textId="77777777" w:rsidR="005537DE" w:rsidRPr="003C2833" w:rsidRDefault="005537DE">
            <w:pPr>
              <w:topLinePunct/>
              <w:jc w:val="center"/>
              <w:rPr>
                <w:sz w:val="20"/>
                <w:szCs w:val="24"/>
              </w:rPr>
            </w:pPr>
            <w:r w:rsidRPr="003C2833">
              <w:rPr>
                <w:sz w:val="20"/>
                <w:szCs w:val="24"/>
              </w:rPr>
              <w:t>4</w:t>
            </w:r>
          </w:p>
        </w:tc>
        <w:tc>
          <w:tcPr>
            <w:tcW w:w="1710" w:type="dxa"/>
          </w:tcPr>
          <w:p w14:paraId="624D837C" w14:textId="77777777" w:rsidR="005537DE" w:rsidRPr="003C2833" w:rsidRDefault="005537DE">
            <w:pPr>
              <w:topLinePunct/>
              <w:jc w:val="right"/>
              <w:rPr>
                <w:sz w:val="20"/>
                <w:szCs w:val="24"/>
              </w:rPr>
            </w:pPr>
            <w:r w:rsidRPr="003C2833">
              <w:rPr>
                <w:sz w:val="20"/>
                <w:szCs w:val="24"/>
              </w:rPr>
              <w:t>132,000</w:t>
            </w:r>
          </w:p>
        </w:tc>
      </w:tr>
      <w:tr w:rsidR="005537DE" w14:paraId="34A7E168" w14:textId="77777777">
        <w:tc>
          <w:tcPr>
            <w:tcW w:w="5553" w:type="dxa"/>
          </w:tcPr>
          <w:p w14:paraId="483E0795" w14:textId="77777777" w:rsidR="005537DE" w:rsidRPr="003C2833" w:rsidRDefault="005537DE">
            <w:pPr>
              <w:topLinePunct/>
              <w:jc w:val="left"/>
              <w:rPr>
                <w:szCs w:val="24"/>
              </w:rPr>
            </w:pPr>
            <w:r w:rsidRPr="003C2833">
              <w:rPr>
                <w:rFonts w:hint="eastAsia"/>
                <w:sz w:val="20"/>
                <w:szCs w:val="24"/>
                <w:lang w:val="zh-CN"/>
              </w:rPr>
              <w:t>编制国家废受控物质库存清单和制定计划</w:t>
            </w:r>
          </w:p>
        </w:tc>
        <w:tc>
          <w:tcPr>
            <w:tcW w:w="1012" w:type="dxa"/>
          </w:tcPr>
          <w:p w14:paraId="0EB5B06E" w14:textId="77777777" w:rsidR="005537DE" w:rsidRPr="003C2833" w:rsidRDefault="005537DE">
            <w:pPr>
              <w:topLinePunct/>
              <w:jc w:val="center"/>
              <w:rPr>
                <w:sz w:val="20"/>
                <w:szCs w:val="24"/>
              </w:rPr>
            </w:pPr>
            <w:r w:rsidRPr="003C2833">
              <w:rPr>
                <w:sz w:val="20"/>
                <w:szCs w:val="24"/>
              </w:rPr>
              <w:t>33</w:t>
            </w:r>
          </w:p>
        </w:tc>
        <w:tc>
          <w:tcPr>
            <w:tcW w:w="1170" w:type="dxa"/>
          </w:tcPr>
          <w:p w14:paraId="6B3E2282" w14:textId="77777777" w:rsidR="005537DE" w:rsidRPr="003C2833" w:rsidRDefault="005537DE">
            <w:pPr>
              <w:topLinePunct/>
              <w:jc w:val="center"/>
              <w:rPr>
                <w:sz w:val="20"/>
                <w:szCs w:val="24"/>
              </w:rPr>
            </w:pPr>
            <w:r w:rsidRPr="003C2833">
              <w:rPr>
                <w:sz w:val="20"/>
                <w:szCs w:val="24"/>
              </w:rPr>
              <w:t>37</w:t>
            </w:r>
          </w:p>
        </w:tc>
        <w:tc>
          <w:tcPr>
            <w:tcW w:w="1710" w:type="dxa"/>
          </w:tcPr>
          <w:p w14:paraId="49BEB80F" w14:textId="77777777" w:rsidR="005537DE" w:rsidRPr="003C2833" w:rsidRDefault="005537DE">
            <w:pPr>
              <w:topLinePunct/>
              <w:jc w:val="right"/>
              <w:rPr>
                <w:sz w:val="20"/>
                <w:szCs w:val="24"/>
              </w:rPr>
            </w:pPr>
            <w:r w:rsidRPr="003C2833">
              <w:rPr>
                <w:sz w:val="20"/>
                <w:szCs w:val="24"/>
              </w:rPr>
              <w:t>3,222,500</w:t>
            </w:r>
          </w:p>
        </w:tc>
      </w:tr>
      <w:tr w:rsidR="005537DE" w14:paraId="47A54659" w14:textId="77777777">
        <w:tc>
          <w:tcPr>
            <w:tcW w:w="5553" w:type="dxa"/>
          </w:tcPr>
          <w:p w14:paraId="277F10F9" w14:textId="77777777" w:rsidR="005537DE" w:rsidRPr="003C2833" w:rsidRDefault="005537DE">
            <w:pPr>
              <w:topLinePunct/>
              <w:jc w:val="left"/>
              <w:rPr>
                <w:szCs w:val="24"/>
              </w:rPr>
            </w:pPr>
            <w:bookmarkStart w:id="5" w:name="_Hlk152882617"/>
            <w:r w:rsidRPr="003C2833">
              <w:rPr>
                <w:rFonts w:hint="eastAsia"/>
                <w:b/>
                <w:sz w:val="20"/>
                <w:szCs w:val="24"/>
                <w:lang w:val="zh-CN"/>
              </w:rPr>
              <w:t>共计</w:t>
            </w:r>
            <w:bookmarkEnd w:id="5"/>
          </w:p>
        </w:tc>
        <w:tc>
          <w:tcPr>
            <w:tcW w:w="1012" w:type="dxa"/>
          </w:tcPr>
          <w:p w14:paraId="50BAF127" w14:textId="77777777" w:rsidR="005537DE" w:rsidRPr="003C2833" w:rsidRDefault="005537DE">
            <w:pPr>
              <w:topLinePunct/>
              <w:jc w:val="center"/>
              <w:rPr>
                <w:b/>
                <w:sz w:val="20"/>
                <w:szCs w:val="24"/>
              </w:rPr>
            </w:pPr>
          </w:p>
        </w:tc>
        <w:tc>
          <w:tcPr>
            <w:tcW w:w="1170" w:type="dxa"/>
          </w:tcPr>
          <w:p w14:paraId="2EC2570F" w14:textId="77777777" w:rsidR="005537DE" w:rsidRPr="003C2833" w:rsidRDefault="005537DE">
            <w:pPr>
              <w:topLinePunct/>
              <w:jc w:val="center"/>
              <w:rPr>
                <w:b/>
                <w:sz w:val="20"/>
                <w:szCs w:val="24"/>
              </w:rPr>
            </w:pPr>
            <w:r w:rsidRPr="003C2833">
              <w:rPr>
                <w:b/>
                <w:sz w:val="20"/>
                <w:szCs w:val="24"/>
              </w:rPr>
              <w:t>141</w:t>
            </w:r>
          </w:p>
        </w:tc>
        <w:tc>
          <w:tcPr>
            <w:tcW w:w="1710" w:type="dxa"/>
          </w:tcPr>
          <w:p w14:paraId="7092B7E2" w14:textId="77777777" w:rsidR="005537DE" w:rsidRPr="003C2833" w:rsidRDefault="005537DE">
            <w:pPr>
              <w:topLinePunct/>
              <w:jc w:val="right"/>
              <w:rPr>
                <w:b/>
                <w:sz w:val="20"/>
                <w:szCs w:val="24"/>
              </w:rPr>
            </w:pPr>
            <w:r w:rsidRPr="003C2833">
              <w:rPr>
                <w:b/>
                <w:sz w:val="20"/>
                <w:szCs w:val="24"/>
              </w:rPr>
              <w:t>25,238,684</w:t>
            </w:r>
          </w:p>
        </w:tc>
      </w:tr>
    </w:tbl>
    <w:p w14:paraId="2A8897E1" w14:textId="77777777" w:rsidR="005537DE" w:rsidRPr="003C2833" w:rsidRDefault="005537DE">
      <w:pPr>
        <w:topLinePunct/>
        <w:rPr>
          <w:sz w:val="18"/>
          <w:szCs w:val="18"/>
        </w:rPr>
      </w:pPr>
      <w:r w:rsidRPr="003C2833">
        <w:rPr>
          <w:sz w:val="18"/>
          <w:szCs w:val="18"/>
        </w:rPr>
        <w:t xml:space="preserve">* </w:t>
      </w:r>
      <w:r w:rsidRPr="003C2833">
        <w:rPr>
          <w:rFonts w:hint="eastAsia"/>
          <w:sz w:val="18"/>
          <w:szCs w:val="18"/>
          <w:lang w:val="zh-CN"/>
        </w:rPr>
        <w:t>其中六个国家</w:t>
      </w:r>
      <w:r w:rsidRPr="003C2833">
        <w:rPr>
          <w:rFonts w:hint="eastAsia"/>
          <w:sz w:val="18"/>
          <w:szCs w:val="18"/>
        </w:rPr>
        <w:t>（</w:t>
      </w:r>
      <w:r w:rsidRPr="003C2833">
        <w:rPr>
          <w:rFonts w:hint="eastAsia"/>
          <w:sz w:val="18"/>
          <w:szCs w:val="18"/>
          <w:lang w:val="zh-CN"/>
        </w:rPr>
        <w:t>多民族玻利维亚国、厄瓜多尔、冈比亚、危地马拉、蒙古和塞拉利昂</w:t>
      </w:r>
      <w:r w:rsidRPr="003C2833">
        <w:rPr>
          <w:rFonts w:hint="eastAsia"/>
          <w:sz w:val="18"/>
          <w:szCs w:val="18"/>
        </w:rPr>
        <w:t>）</w:t>
      </w:r>
      <w:r w:rsidRPr="003C2833">
        <w:rPr>
          <w:rFonts w:hint="eastAsia"/>
          <w:sz w:val="18"/>
          <w:szCs w:val="18"/>
          <w:lang w:val="zh-CN"/>
        </w:rPr>
        <w:t>的活动已作为其氟氯烃淘汰管理计划各次付款的一部分提交给本次会议。</w:t>
      </w:r>
    </w:p>
    <w:p w14:paraId="55375A85" w14:textId="77777777" w:rsidR="005537DE" w:rsidRPr="003C2833" w:rsidRDefault="005537DE">
      <w:pPr>
        <w:topLinePunct/>
        <w:spacing w:before="40" w:after="240"/>
        <w:rPr>
          <w:sz w:val="18"/>
          <w:szCs w:val="18"/>
        </w:rPr>
      </w:pPr>
      <w:r w:rsidRPr="003C2833">
        <w:rPr>
          <w:rFonts w:hint="eastAsia"/>
          <w:sz w:val="18"/>
          <w:szCs w:val="18"/>
          <w:u w:val="single"/>
          <w:lang w:val="zh-CN"/>
        </w:rPr>
        <w:t>注</w:t>
      </w:r>
      <w:r w:rsidRPr="003C2833">
        <w:rPr>
          <w:rFonts w:hint="eastAsia"/>
          <w:sz w:val="18"/>
          <w:szCs w:val="18"/>
          <w:lang w:val="en-US"/>
        </w:rPr>
        <w:t>：</w:t>
      </w:r>
      <w:r w:rsidRPr="003C2833">
        <w:rPr>
          <w:rFonts w:hint="eastAsia"/>
          <w:sz w:val="18"/>
          <w:szCs w:val="18"/>
          <w:lang w:val="zh-CN"/>
        </w:rPr>
        <w:t>供资数额包括机构支助费用。</w:t>
      </w:r>
    </w:p>
    <w:p w14:paraId="47987A9B" w14:textId="77777777" w:rsidR="005537DE" w:rsidRPr="003C2833" w:rsidRDefault="005537DE">
      <w:pPr>
        <w:pStyle w:val="Heading1"/>
        <w:keepNext/>
        <w:numPr>
          <w:ilvl w:val="0"/>
          <w:numId w:val="0"/>
        </w:numPr>
        <w:topLinePunct/>
        <w:spacing w:before="240"/>
        <w:rPr>
          <w:lang w:val="en-US"/>
        </w:rPr>
      </w:pPr>
      <w:r w:rsidRPr="003C2833">
        <w:rPr>
          <w:rFonts w:eastAsia="SimHei" w:hint="eastAsia"/>
          <w:b/>
          <w:lang w:val="zh-CN"/>
        </w:rPr>
        <w:t>二</w:t>
      </w:r>
      <w:r w:rsidRPr="003C2833">
        <w:rPr>
          <w:b/>
          <w:lang w:val="zh-CN"/>
        </w:rPr>
        <w:t>.3</w:t>
      </w:r>
      <w:r w:rsidRPr="003C2833">
        <w:rPr>
          <w:b/>
          <w:lang w:val="en-US"/>
        </w:rPr>
        <w:tab/>
      </w:r>
      <w:r w:rsidRPr="003C2833">
        <w:rPr>
          <w:rFonts w:hint="eastAsia"/>
          <w:b/>
          <w:lang w:val="zh-CN"/>
        </w:rPr>
        <w:t>建议单独审议的项目</w:t>
      </w:r>
    </w:p>
    <w:p w14:paraId="3FA4616D" w14:textId="77777777" w:rsidR="005537DE" w:rsidRPr="003C2833" w:rsidRDefault="005537DE">
      <w:pPr>
        <w:pStyle w:val="Heading1"/>
        <w:topLinePunct/>
        <w:rPr>
          <w:strike/>
        </w:rPr>
      </w:pPr>
      <w:r w:rsidRPr="003C2833">
        <w:rPr>
          <w:rFonts w:hint="eastAsia"/>
          <w:lang w:val="zh-CN"/>
        </w:rPr>
        <w:t>表</w:t>
      </w:r>
      <w:r w:rsidRPr="003C2833">
        <w:rPr>
          <w:lang w:val="en-US"/>
        </w:rPr>
        <w:t>4</w:t>
      </w:r>
      <w:r w:rsidRPr="003C2833">
        <w:rPr>
          <w:rFonts w:hint="eastAsia"/>
          <w:lang w:val="zh-CN"/>
        </w:rPr>
        <w:t>汇总了提交单独审议的申请。</w:t>
      </w:r>
      <w:r w:rsidRPr="003C2833">
        <w:rPr>
          <w:lang w:val="en-US"/>
        </w:rPr>
        <w:t>UNEP/</w:t>
      </w:r>
      <w:proofErr w:type="spellStart"/>
      <w:r w:rsidRPr="003C2833">
        <w:rPr>
          <w:lang w:val="en-US"/>
        </w:rPr>
        <w:t>OzL.Pro</w:t>
      </w:r>
      <w:proofErr w:type="spellEnd"/>
      <w:r w:rsidRPr="003C2833">
        <w:rPr>
          <w:lang w:val="en-US"/>
        </w:rPr>
        <w:t>/ExCom/93/34</w:t>
      </w:r>
      <w:r w:rsidRPr="003C2833">
        <w:rPr>
          <w:rFonts w:hint="eastAsia"/>
          <w:lang w:val="zh-CN"/>
        </w:rPr>
        <w:t>号文件列出了在议程项目</w:t>
      </w:r>
      <w:r w:rsidRPr="003C2833">
        <w:rPr>
          <w:lang w:val="en-US"/>
        </w:rPr>
        <w:t>9(d)</w:t>
      </w:r>
      <w:r w:rsidRPr="003C2833">
        <w:rPr>
          <w:rFonts w:hint="eastAsia"/>
          <w:lang w:val="zh-CN"/>
        </w:rPr>
        <w:t>下审议的提交第九十三次会议单独审议的项目和活动</w:t>
      </w:r>
      <w:r w:rsidRPr="003C2833">
        <w:rPr>
          <w:rFonts w:hint="eastAsia"/>
          <w:lang w:val="en-US"/>
        </w:rPr>
        <w:t>，</w:t>
      </w:r>
      <w:r w:rsidRPr="003C2833">
        <w:rPr>
          <w:rFonts w:hint="eastAsia"/>
          <w:lang w:val="zh-CN"/>
        </w:rPr>
        <w:t>但在议程项目</w:t>
      </w:r>
      <w:r w:rsidRPr="003C2833">
        <w:rPr>
          <w:lang w:val="en-US"/>
        </w:rPr>
        <w:t>9(e)</w:t>
      </w:r>
      <w:r w:rsidRPr="003C2833">
        <w:rPr>
          <w:rFonts w:hint="eastAsia"/>
          <w:lang w:val="zh-CN"/>
        </w:rPr>
        <w:t>下审议的</w:t>
      </w:r>
      <w:r w:rsidRPr="003C2833">
        <w:rPr>
          <w:lang w:val="en-US"/>
        </w:rPr>
        <w:t>2024</w:t>
      </w:r>
      <w:r w:rsidRPr="003C2833">
        <w:rPr>
          <w:rFonts w:hint="eastAsia"/>
          <w:lang w:val="zh-CN"/>
        </w:rPr>
        <w:t>年履约协助方案预算以及议程项目</w:t>
      </w:r>
      <w:r w:rsidRPr="003C2833">
        <w:rPr>
          <w:lang w:val="en-US"/>
        </w:rPr>
        <w:t>9(f)</w:t>
      </w:r>
      <w:r w:rsidRPr="003C2833">
        <w:rPr>
          <w:rFonts w:hint="eastAsia"/>
          <w:lang w:val="zh-CN"/>
        </w:rPr>
        <w:t>下审议的开发署、工发组织和世界银行</w:t>
      </w:r>
      <w:r w:rsidRPr="003C2833">
        <w:rPr>
          <w:lang w:val="en-US"/>
        </w:rPr>
        <w:t>2024</w:t>
      </w:r>
      <w:r w:rsidRPr="003C2833">
        <w:rPr>
          <w:rFonts w:hint="eastAsia"/>
          <w:lang w:val="zh-CN"/>
        </w:rPr>
        <w:t>年核心单位费用除外。</w:t>
      </w:r>
    </w:p>
    <w:p w14:paraId="203A79A0" w14:textId="331FCE94" w:rsidR="005537DE" w:rsidRPr="003C2833" w:rsidRDefault="005537DE">
      <w:pPr>
        <w:pStyle w:val="Heading1"/>
        <w:keepNext/>
        <w:numPr>
          <w:ilvl w:val="0"/>
          <w:numId w:val="0"/>
        </w:numPr>
        <w:topLinePunct/>
        <w:spacing w:before="240" w:after="40"/>
      </w:pPr>
      <w:r w:rsidRPr="003C2833">
        <w:rPr>
          <w:rFonts w:hint="eastAsia"/>
          <w:b/>
          <w:lang w:val="zh-CN"/>
        </w:rPr>
        <w:t>表</w:t>
      </w:r>
      <w:r w:rsidRPr="003C2833">
        <w:rPr>
          <w:b/>
          <w:lang w:val="en-US"/>
        </w:rPr>
        <w:t>4</w:t>
      </w:r>
      <w:r w:rsidRPr="003C2833">
        <w:rPr>
          <w:rFonts w:hint="eastAsia"/>
          <w:b/>
          <w:lang w:val="en-US"/>
        </w:rPr>
        <w:t>：</w:t>
      </w:r>
      <w:r w:rsidRPr="003C2833">
        <w:rPr>
          <w:rFonts w:hint="eastAsia"/>
          <w:b/>
          <w:lang w:val="zh-CN"/>
        </w:rPr>
        <w:t>建议单独审议的申请</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57"/>
        <w:gridCol w:w="992"/>
        <w:gridCol w:w="992"/>
        <w:gridCol w:w="1276"/>
        <w:gridCol w:w="1228"/>
      </w:tblGrid>
      <w:tr w:rsidR="005537DE" w14:paraId="0163160A" w14:textId="77777777">
        <w:trPr>
          <w:trHeight w:val="268"/>
          <w:tblHeader/>
        </w:trPr>
        <w:tc>
          <w:tcPr>
            <w:tcW w:w="4957" w:type="dxa"/>
            <w:vAlign w:val="center"/>
          </w:tcPr>
          <w:p w14:paraId="7E58BF98" w14:textId="77777777" w:rsidR="005537DE" w:rsidRPr="003C2833" w:rsidRDefault="005537DE">
            <w:pPr>
              <w:topLinePunct/>
              <w:jc w:val="center"/>
              <w:rPr>
                <w:sz w:val="20"/>
                <w:szCs w:val="20"/>
              </w:rPr>
            </w:pPr>
            <w:r w:rsidRPr="003C2833">
              <w:rPr>
                <w:rFonts w:hint="eastAsia"/>
                <w:b/>
                <w:sz w:val="20"/>
                <w:szCs w:val="20"/>
                <w:lang w:val="zh-CN"/>
              </w:rPr>
              <w:t>项目和活动</w:t>
            </w:r>
          </w:p>
        </w:tc>
        <w:tc>
          <w:tcPr>
            <w:tcW w:w="992" w:type="dxa"/>
            <w:vAlign w:val="center"/>
          </w:tcPr>
          <w:p w14:paraId="2DBB2D92" w14:textId="77777777" w:rsidR="005537DE" w:rsidRPr="003C2833" w:rsidRDefault="005537DE">
            <w:pPr>
              <w:topLinePunct/>
              <w:ind w:left="-104" w:right="-112"/>
              <w:jc w:val="center"/>
              <w:rPr>
                <w:sz w:val="20"/>
                <w:szCs w:val="20"/>
              </w:rPr>
            </w:pPr>
            <w:r w:rsidRPr="003C2833">
              <w:rPr>
                <w:rFonts w:hint="eastAsia"/>
                <w:b/>
                <w:sz w:val="20"/>
                <w:szCs w:val="20"/>
                <w:lang w:val="zh-CN"/>
              </w:rPr>
              <w:t>国家数目</w:t>
            </w:r>
          </w:p>
        </w:tc>
        <w:tc>
          <w:tcPr>
            <w:tcW w:w="992" w:type="dxa"/>
            <w:vAlign w:val="center"/>
          </w:tcPr>
          <w:p w14:paraId="00CFFD8E" w14:textId="77777777" w:rsidR="005537DE" w:rsidRPr="003C2833" w:rsidRDefault="005537DE">
            <w:pPr>
              <w:topLinePunct/>
              <w:jc w:val="center"/>
              <w:rPr>
                <w:sz w:val="20"/>
                <w:szCs w:val="20"/>
              </w:rPr>
            </w:pPr>
            <w:r w:rsidRPr="003C2833">
              <w:rPr>
                <w:rFonts w:hint="eastAsia"/>
                <w:b/>
                <w:sz w:val="20"/>
                <w:szCs w:val="20"/>
                <w:lang w:val="zh-CN"/>
              </w:rPr>
              <w:t>供资申请数目</w:t>
            </w:r>
          </w:p>
        </w:tc>
        <w:tc>
          <w:tcPr>
            <w:tcW w:w="1276" w:type="dxa"/>
            <w:vAlign w:val="center"/>
          </w:tcPr>
          <w:p w14:paraId="463ED6F3" w14:textId="77777777" w:rsidR="005537DE" w:rsidRPr="003C2833" w:rsidRDefault="005537DE">
            <w:pPr>
              <w:topLinePunct/>
              <w:ind w:left="-105" w:right="-107"/>
              <w:jc w:val="center"/>
              <w:rPr>
                <w:sz w:val="20"/>
                <w:szCs w:val="20"/>
              </w:rPr>
            </w:pPr>
            <w:r w:rsidRPr="003C2833">
              <w:rPr>
                <w:rFonts w:hint="eastAsia"/>
                <w:b/>
                <w:sz w:val="20"/>
                <w:szCs w:val="20"/>
                <w:lang w:val="zh-CN"/>
              </w:rPr>
              <w:t>建议数额</w:t>
            </w:r>
            <w:r w:rsidRPr="003C2833">
              <w:rPr>
                <w:b/>
                <w:sz w:val="20"/>
                <w:szCs w:val="20"/>
                <w:lang w:val="zh-CN"/>
              </w:rPr>
              <w:br/>
            </w:r>
            <w:r w:rsidRPr="003C2833">
              <w:rPr>
                <w:rFonts w:hint="eastAsia"/>
                <w:b/>
                <w:sz w:val="20"/>
                <w:szCs w:val="20"/>
                <w:lang w:val="zh-CN"/>
              </w:rPr>
              <w:t>（美元）</w:t>
            </w:r>
          </w:p>
        </w:tc>
        <w:tc>
          <w:tcPr>
            <w:tcW w:w="1228" w:type="dxa"/>
            <w:vAlign w:val="center"/>
          </w:tcPr>
          <w:p w14:paraId="73C9021D" w14:textId="77777777" w:rsidR="005537DE" w:rsidRPr="003C2833" w:rsidRDefault="005537DE">
            <w:pPr>
              <w:topLinePunct/>
              <w:ind w:left="-107"/>
              <w:jc w:val="center"/>
              <w:rPr>
                <w:sz w:val="20"/>
                <w:szCs w:val="20"/>
              </w:rPr>
            </w:pPr>
            <w:r w:rsidRPr="003C2833">
              <w:rPr>
                <w:rFonts w:hint="eastAsia"/>
                <w:b/>
                <w:sz w:val="20"/>
                <w:szCs w:val="20"/>
                <w:lang w:val="zh-CN"/>
              </w:rPr>
              <w:t>原则核准数额</w:t>
            </w:r>
            <w:r w:rsidRPr="003C2833">
              <w:rPr>
                <w:b/>
                <w:sz w:val="20"/>
                <w:szCs w:val="20"/>
                <w:lang w:val="zh-CN"/>
              </w:rPr>
              <w:br/>
            </w:r>
            <w:r w:rsidRPr="003C2833">
              <w:rPr>
                <w:rFonts w:hint="eastAsia"/>
                <w:b/>
                <w:sz w:val="20"/>
                <w:szCs w:val="20"/>
                <w:lang w:val="zh-CN"/>
              </w:rPr>
              <w:t>（美元）</w:t>
            </w:r>
          </w:p>
        </w:tc>
      </w:tr>
      <w:tr w:rsidR="005537DE" w14:paraId="0E7DA56F" w14:textId="77777777">
        <w:trPr>
          <w:trHeight w:val="39"/>
        </w:trPr>
        <w:tc>
          <w:tcPr>
            <w:tcW w:w="4957" w:type="dxa"/>
          </w:tcPr>
          <w:p w14:paraId="515128B7" w14:textId="77777777" w:rsidR="005537DE" w:rsidRPr="003C2833" w:rsidRDefault="005537DE">
            <w:pPr>
              <w:topLinePunct/>
              <w:jc w:val="left"/>
              <w:rPr>
                <w:sz w:val="20"/>
                <w:szCs w:val="20"/>
              </w:rPr>
            </w:pPr>
            <w:r w:rsidRPr="003C2833">
              <w:rPr>
                <w:rFonts w:hint="eastAsia"/>
                <w:sz w:val="20"/>
                <w:szCs w:val="20"/>
                <w:lang w:val="zh-CN"/>
              </w:rPr>
              <w:t>氟氯烃淘汰管理计划第二</w:t>
            </w:r>
            <w:r w:rsidRPr="003C2833">
              <w:rPr>
                <w:sz w:val="20"/>
                <w:szCs w:val="20"/>
                <w:lang w:val="zh-CN"/>
              </w:rPr>
              <w:t>/</w:t>
            </w:r>
            <w:r w:rsidRPr="003C2833">
              <w:rPr>
                <w:rFonts w:hint="eastAsia"/>
                <w:sz w:val="20"/>
                <w:szCs w:val="20"/>
                <w:lang w:val="zh-CN"/>
              </w:rPr>
              <w:t>第三阶段</w:t>
            </w:r>
          </w:p>
        </w:tc>
        <w:tc>
          <w:tcPr>
            <w:tcW w:w="992" w:type="dxa"/>
          </w:tcPr>
          <w:p w14:paraId="3193DF55" w14:textId="77777777" w:rsidR="005537DE" w:rsidRPr="003C2833" w:rsidRDefault="005537DE">
            <w:pPr>
              <w:topLinePunct/>
              <w:jc w:val="center"/>
              <w:rPr>
                <w:sz w:val="20"/>
                <w:szCs w:val="20"/>
              </w:rPr>
            </w:pPr>
            <w:r w:rsidRPr="003C2833">
              <w:rPr>
                <w:sz w:val="20"/>
                <w:szCs w:val="20"/>
              </w:rPr>
              <w:t>6</w:t>
            </w:r>
          </w:p>
        </w:tc>
        <w:tc>
          <w:tcPr>
            <w:tcW w:w="992" w:type="dxa"/>
          </w:tcPr>
          <w:p w14:paraId="10EB7F92" w14:textId="77777777" w:rsidR="005537DE" w:rsidRPr="003C2833" w:rsidRDefault="005537DE">
            <w:pPr>
              <w:topLinePunct/>
              <w:jc w:val="center"/>
              <w:rPr>
                <w:sz w:val="20"/>
                <w:szCs w:val="20"/>
              </w:rPr>
            </w:pPr>
            <w:r w:rsidRPr="003C2833">
              <w:rPr>
                <w:sz w:val="20"/>
                <w:szCs w:val="20"/>
              </w:rPr>
              <w:t>14</w:t>
            </w:r>
          </w:p>
        </w:tc>
        <w:tc>
          <w:tcPr>
            <w:tcW w:w="1276" w:type="dxa"/>
          </w:tcPr>
          <w:p w14:paraId="3589C6A7" w14:textId="77777777" w:rsidR="005537DE" w:rsidRPr="003C2833" w:rsidRDefault="005537DE">
            <w:pPr>
              <w:topLinePunct/>
              <w:jc w:val="right"/>
              <w:rPr>
                <w:sz w:val="20"/>
                <w:szCs w:val="20"/>
              </w:rPr>
            </w:pPr>
            <w:r w:rsidRPr="003C2833">
              <w:rPr>
                <w:sz w:val="20"/>
                <w:szCs w:val="20"/>
              </w:rPr>
              <w:t>7,300,366</w:t>
            </w:r>
          </w:p>
        </w:tc>
        <w:tc>
          <w:tcPr>
            <w:tcW w:w="1228" w:type="dxa"/>
          </w:tcPr>
          <w:p w14:paraId="0196BA81" w14:textId="77777777" w:rsidR="005537DE" w:rsidRPr="003C2833" w:rsidRDefault="005537DE">
            <w:pPr>
              <w:topLinePunct/>
              <w:jc w:val="right"/>
              <w:rPr>
                <w:sz w:val="20"/>
                <w:szCs w:val="20"/>
              </w:rPr>
            </w:pPr>
            <w:r w:rsidRPr="003C2833">
              <w:rPr>
                <w:sz w:val="20"/>
                <w:szCs w:val="20"/>
              </w:rPr>
              <w:t>17,907,720</w:t>
            </w:r>
          </w:p>
        </w:tc>
      </w:tr>
      <w:tr w:rsidR="005537DE" w14:paraId="4825548C" w14:textId="77777777">
        <w:tc>
          <w:tcPr>
            <w:tcW w:w="4957" w:type="dxa"/>
          </w:tcPr>
          <w:p w14:paraId="05403A24" w14:textId="77777777" w:rsidR="005537DE" w:rsidRPr="003C2833" w:rsidRDefault="005537DE">
            <w:pPr>
              <w:topLinePunct/>
              <w:jc w:val="left"/>
              <w:rPr>
                <w:sz w:val="20"/>
                <w:szCs w:val="20"/>
              </w:rPr>
            </w:pPr>
            <w:r w:rsidRPr="003C2833">
              <w:rPr>
                <w:rFonts w:hint="eastAsia"/>
                <w:sz w:val="20"/>
                <w:szCs w:val="20"/>
                <w:lang w:val="zh-CN"/>
              </w:rPr>
              <w:t>核准的氟氯烃淘汰管理计划的各次付款</w:t>
            </w:r>
          </w:p>
        </w:tc>
        <w:tc>
          <w:tcPr>
            <w:tcW w:w="992" w:type="dxa"/>
          </w:tcPr>
          <w:p w14:paraId="0C033981" w14:textId="77777777" w:rsidR="005537DE" w:rsidRPr="003C2833" w:rsidRDefault="005537DE">
            <w:pPr>
              <w:topLinePunct/>
              <w:jc w:val="center"/>
              <w:rPr>
                <w:sz w:val="20"/>
                <w:szCs w:val="20"/>
              </w:rPr>
            </w:pPr>
            <w:r w:rsidRPr="003C2833">
              <w:rPr>
                <w:sz w:val="20"/>
                <w:szCs w:val="20"/>
              </w:rPr>
              <w:t>1</w:t>
            </w:r>
          </w:p>
        </w:tc>
        <w:tc>
          <w:tcPr>
            <w:tcW w:w="992" w:type="dxa"/>
          </w:tcPr>
          <w:p w14:paraId="72C1D174" w14:textId="77777777" w:rsidR="005537DE" w:rsidRPr="003C2833" w:rsidRDefault="005537DE">
            <w:pPr>
              <w:topLinePunct/>
              <w:jc w:val="center"/>
              <w:rPr>
                <w:sz w:val="20"/>
                <w:szCs w:val="20"/>
              </w:rPr>
            </w:pPr>
            <w:r w:rsidRPr="003C2833">
              <w:rPr>
                <w:sz w:val="20"/>
                <w:szCs w:val="20"/>
              </w:rPr>
              <w:t>5</w:t>
            </w:r>
          </w:p>
        </w:tc>
        <w:tc>
          <w:tcPr>
            <w:tcW w:w="1276" w:type="dxa"/>
          </w:tcPr>
          <w:p w14:paraId="108D518E" w14:textId="77777777" w:rsidR="005537DE" w:rsidRPr="003C2833" w:rsidRDefault="005537DE">
            <w:pPr>
              <w:topLinePunct/>
              <w:jc w:val="right"/>
              <w:rPr>
                <w:sz w:val="20"/>
                <w:szCs w:val="20"/>
              </w:rPr>
            </w:pPr>
            <w:r w:rsidRPr="003C2833">
              <w:rPr>
                <w:sz w:val="20"/>
                <w:szCs w:val="20"/>
              </w:rPr>
              <w:t>21,479,467</w:t>
            </w:r>
          </w:p>
        </w:tc>
        <w:tc>
          <w:tcPr>
            <w:tcW w:w="1228" w:type="dxa"/>
          </w:tcPr>
          <w:p w14:paraId="187E80F1" w14:textId="77777777" w:rsidR="005537DE" w:rsidRPr="003C2833" w:rsidRDefault="005537DE">
            <w:pPr>
              <w:topLinePunct/>
              <w:jc w:val="right"/>
              <w:rPr>
                <w:sz w:val="20"/>
                <w:szCs w:val="20"/>
              </w:rPr>
            </w:pPr>
          </w:p>
        </w:tc>
      </w:tr>
      <w:tr w:rsidR="005537DE" w14:paraId="4EBFE930" w14:textId="77777777">
        <w:tc>
          <w:tcPr>
            <w:tcW w:w="4957" w:type="dxa"/>
          </w:tcPr>
          <w:p w14:paraId="5B296523" w14:textId="77777777" w:rsidR="005537DE" w:rsidRPr="003C2833" w:rsidRDefault="005537DE">
            <w:pPr>
              <w:topLinePunct/>
              <w:jc w:val="left"/>
              <w:rPr>
                <w:sz w:val="20"/>
                <w:szCs w:val="20"/>
              </w:rPr>
            </w:pPr>
            <w:r w:rsidRPr="003C2833">
              <w:rPr>
                <w:rFonts w:hint="eastAsia"/>
                <w:sz w:val="20"/>
                <w:szCs w:val="20"/>
                <w:lang w:val="zh-CN"/>
              </w:rPr>
              <w:t>基加利氢氟碳化物实施计划第一阶段</w:t>
            </w:r>
          </w:p>
        </w:tc>
        <w:tc>
          <w:tcPr>
            <w:tcW w:w="992" w:type="dxa"/>
          </w:tcPr>
          <w:p w14:paraId="5E19C73B" w14:textId="77777777" w:rsidR="005537DE" w:rsidRPr="003C2833" w:rsidRDefault="005537DE">
            <w:pPr>
              <w:topLinePunct/>
              <w:jc w:val="center"/>
              <w:rPr>
                <w:sz w:val="20"/>
                <w:szCs w:val="20"/>
              </w:rPr>
            </w:pPr>
            <w:r w:rsidRPr="003C2833">
              <w:rPr>
                <w:sz w:val="20"/>
                <w:szCs w:val="20"/>
              </w:rPr>
              <w:t>23</w:t>
            </w:r>
          </w:p>
        </w:tc>
        <w:tc>
          <w:tcPr>
            <w:tcW w:w="992" w:type="dxa"/>
          </w:tcPr>
          <w:p w14:paraId="1DFD0245" w14:textId="77777777" w:rsidR="005537DE" w:rsidRPr="003C2833" w:rsidRDefault="005537DE">
            <w:pPr>
              <w:topLinePunct/>
              <w:jc w:val="center"/>
              <w:rPr>
                <w:sz w:val="20"/>
                <w:szCs w:val="20"/>
              </w:rPr>
            </w:pPr>
            <w:r w:rsidRPr="003C2833">
              <w:rPr>
                <w:sz w:val="20"/>
                <w:szCs w:val="20"/>
              </w:rPr>
              <w:t>54</w:t>
            </w:r>
          </w:p>
        </w:tc>
        <w:tc>
          <w:tcPr>
            <w:tcW w:w="1276" w:type="dxa"/>
          </w:tcPr>
          <w:p w14:paraId="0E4CD0C2" w14:textId="77777777" w:rsidR="005537DE" w:rsidRPr="003C2833" w:rsidRDefault="005537DE">
            <w:pPr>
              <w:topLinePunct/>
              <w:jc w:val="center"/>
              <w:rPr>
                <w:sz w:val="20"/>
                <w:szCs w:val="20"/>
              </w:rPr>
            </w:pPr>
            <w:r w:rsidRPr="003C2833">
              <w:rPr>
                <w:sz w:val="20"/>
                <w:szCs w:val="20"/>
              </w:rPr>
              <w:t>20,372,787</w:t>
            </w:r>
          </w:p>
        </w:tc>
        <w:tc>
          <w:tcPr>
            <w:tcW w:w="1228" w:type="dxa"/>
          </w:tcPr>
          <w:p w14:paraId="33F16517" w14:textId="77777777" w:rsidR="005537DE" w:rsidRPr="003C2833" w:rsidRDefault="005537DE">
            <w:pPr>
              <w:topLinePunct/>
              <w:jc w:val="right"/>
              <w:rPr>
                <w:sz w:val="20"/>
                <w:szCs w:val="20"/>
              </w:rPr>
            </w:pPr>
            <w:r w:rsidRPr="003C2833">
              <w:rPr>
                <w:sz w:val="20"/>
                <w:szCs w:val="20"/>
              </w:rPr>
              <w:t>51,905,576</w:t>
            </w:r>
          </w:p>
        </w:tc>
      </w:tr>
      <w:tr w:rsidR="005537DE" w14:paraId="5EA0F8E3" w14:textId="77777777">
        <w:tc>
          <w:tcPr>
            <w:tcW w:w="4957" w:type="dxa"/>
          </w:tcPr>
          <w:p w14:paraId="3361BB5E" w14:textId="77777777" w:rsidR="005537DE" w:rsidRPr="003C2833" w:rsidRDefault="005537DE">
            <w:pPr>
              <w:topLinePunct/>
              <w:jc w:val="left"/>
              <w:rPr>
                <w:sz w:val="20"/>
                <w:szCs w:val="20"/>
              </w:rPr>
            </w:pPr>
            <w:r w:rsidRPr="003C2833">
              <w:rPr>
                <w:rFonts w:hint="eastAsia"/>
                <w:sz w:val="20"/>
                <w:szCs w:val="20"/>
                <w:lang w:val="zh-CN"/>
              </w:rPr>
              <w:t>氢氟碳化物相关投资项目</w:t>
            </w:r>
          </w:p>
        </w:tc>
        <w:tc>
          <w:tcPr>
            <w:tcW w:w="992" w:type="dxa"/>
          </w:tcPr>
          <w:p w14:paraId="475DD253" w14:textId="77777777" w:rsidR="005537DE" w:rsidRPr="003C2833" w:rsidRDefault="005537DE">
            <w:pPr>
              <w:topLinePunct/>
              <w:jc w:val="center"/>
              <w:rPr>
                <w:sz w:val="20"/>
                <w:szCs w:val="20"/>
              </w:rPr>
            </w:pPr>
            <w:r w:rsidRPr="003C2833">
              <w:rPr>
                <w:sz w:val="20"/>
                <w:szCs w:val="20"/>
              </w:rPr>
              <w:t>1</w:t>
            </w:r>
          </w:p>
        </w:tc>
        <w:tc>
          <w:tcPr>
            <w:tcW w:w="992" w:type="dxa"/>
          </w:tcPr>
          <w:p w14:paraId="755A976F" w14:textId="77777777" w:rsidR="005537DE" w:rsidRPr="003C2833" w:rsidRDefault="005537DE">
            <w:pPr>
              <w:topLinePunct/>
              <w:jc w:val="center"/>
              <w:rPr>
                <w:sz w:val="20"/>
                <w:szCs w:val="20"/>
              </w:rPr>
            </w:pPr>
            <w:r w:rsidRPr="003C2833">
              <w:rPr>
                <w:sz w:val="20"/>
                <w:szCs w:val="20"/>
              </w:rPr>
              <w:t>3</w:t>
            </w:r>
          </w:p>
        </w:tc>
        <w:tc>
          <w:tcPr>
            <w:tcW w:w="1276" w:type="dxa"/>
          </w:tcPr>
          <w:p w14:paraId="2F7082FF" w14:textId="77777777" w:rsidR="005537DE" w:rsidRPr="003C2833" w:rsidRDefault="005537DE">
            <w:pPr>
              <w:topLinePunct/>
              <w:jc w:val="right"/>
              <w:rPr>
                <w:sz w:val="20"/>
                <w:szCs w:val="20"/>
              </w:rPr>
            </w:pPr>
            <w:r w:rsidRPr="003C2833">
              <w:rPr>
                <w:sz w:val="20"/>
                <w:szCs w:val="20"/>
              </w:rPr>
              <w:t>1,250,593</w:t>
            </w:r>
          </w:p>
        </w:tc>
        <w:tc>
          <w:tcPr>
            <w:tcW w:w="1228" w:type="dxa"/>
          </w:tcPr>
          <w:p w14:paraId="0A5E4C47" w14:textId="77777777" w:rsidR="005537DE" w:rsidRPr="003C2833" w:rsidRDefault="005537DE">
            <w:pPr>
              <w:topLinePunct/>
              <w:jc w:val="right"/>
              <w:rPr>
                <w:sz w:val="20"/>
                <w:szCs w:val="20"/>
              </w:rPr>
            </w:pPr>
          </w:p>
        </w:tc>
      </w:tr>
      <w:tr w:rsidR="005537DE" w14:paraId="1D202592" w14:textId="77777777">
        <w:tc>
          <w:tcPr>
            <w:tcW w:w="4957" w:type="dxa"/>
          </w:tcPr>
          <w:p w14:paraId="6079060A" w14:textId="77777777" w:rsidR="005537DE" w:rsidRPr="003C2833" w:rsidRDefault="005537DE">
            <w:pPr>
              <w:topLinePunct/>
              <w:jc w:val="left"/>
              <w:rPr>
                <w:sz w:val="20"/>
                <w:szCs w:val="20"/>
              </w:rPr>
            </w:pPr>
            <w:r w:rsidRPr="003C2833">
              <w:rPr>
                <w:rFonts w:hint="eastAsia"/>
                <w:sz w:val="20"/>
                <w:szCs w:val="20"/>
                <w:lang w:val="zh-CN"/>
              </w:rPr>
              <w:t>编制基加利氢氟碳化物实施计划和</w:t>
            </w:r>
            <w:r w:rsidRPr="003C2833">
              <w:rPr>
                <w:sz w:val="20"/>
                <w:szCs w:val="20"/>
                <w:lang w:val="zh-CN"/>
              </w:rPr>
              <w:t>/</w:t>
            </w:r>
            <w:r w:rsidRPr="003C2833">
              <w:rPr>
                <w:rFonts w:hint="eastAsia"/>
                <w:sz w:val="20"/>
                <w:szCs w:val="20"/>
                <w:lang w:val="zh-CN"/>
              </w:rPr>
              <w:t>或投资相关活动</w:t>
            </w:r>
          </w:p>
        </w:tc>
        <w:tc>
          <w:tcPr>
            <w:tcW w:w="992" w:type="dxa"/>
          </w:tcPr>
          <w:p w14:paraId="1DE984DA" w14:textId="77777777" w:rsidR="005537DE" w:rsidRPr="003C2833" w:rsidRDefault="005537DE">
            <w:pPr>
              <w:topLinePunct/>
              <w:jc w:val="center"/>
              <w:rPr>
                <w:sz w:val="20"/>
                <w:szCs w:val="20"/>
              </w:rPr>
            </w:pPr>
            <w:r w:rsidRPr="003C2833">
              <w:rPr>
                <w:sz w:val="20"/>
                <w:szCs w:val="20"/>
              </w:rPr>
              <w:t>2</w:t>
            </w:r>
          </w:p>
        </w:tc>
        <w:tc>
          <w:tcPr>
            <w:tcW w:w="992" w:type="dxa"/>
          </w:tcPr>
          <w:p w14:paraId="229A6328" w14:textId="77777777" w:rsidR="005537DE" w:rsidRPr="003C2833" w:rsidRDefault="005537DE">
            <w:pPr>
              <w:topLinePunct/>
              <w:jc w:val="center"/>
              <w:rPr>
                <w:sz w:val="20"/>
                <w:szCs w:val="20"/>
              </w:rPr>
            </w:pPr>
            <w:r w:rsidRPr="003C2833">
              <w:rPr>
                <w:sz w:val="20"/>
                <w:szCs w:val="20"/>
              </w:rPr>
              <w:t>2</w:t>
            </w:r>
          </w:p>
        </w:tc>
        <w:tc>
          <w:tcPr>
            <w:tcW w:w="1276" w:type="dxa"/>
          </w:tcPr>
          <w:p w14:paraId="17DAC5B5" w14:textId="77777777" w:rsidR="005537DE" w:rsidRPr="003C2833" w:rsidRDefault="005537DE">
            <w:pPr>
              <w:topLinePunct/>
              <w:jc w:val="right"/>
              <w:rPr>
                <w:sz w:val="20"/>
                <w:szCs w:val="20"/>
              </w:rPr>
            </w:pPr>
            <w:r w:rsidRPr="003C2833">
              <w:rPr>
                <w:sz w:val="20"/>
                <w:szCs w:val="20"/>
              </w:rPr>
              <w:t>267,500</w:t>
            </w:r>
          </w:p>
        </w:tc>
        <w:tc>
          <w:tcPr>
            <w:tcW w:w="1228" w:type="dxa"/>
          </w:tcPr>
          <w:p w14:paraId="3EDF71DE" w14:textId="77777777" w:rsidR="005537DE" w:rsidRPr="003C2833" w:rsidRDefault="005537DE">
            <w:pPr>
              <w:topLinePunct/>
              <w:jc w:val="right"/>
              <w:rPr>
                <w:sz w:val="20"/>
                <w:szCs w:val="20"/>
              </w:rPr>
            </w:pPr>
          </w:p>
        </w:tc>
      </w:tr>
      <w:tr w:rsidR="005537DE" w14:paraId="666F2BA7" w14:textId="77777777">
        <w:tc>
          <w:tcPr>
            <w:tcW w:w="4957" w:type="dxa"/>
          </w:tcPr>
          <w:p w14:paraId="754E164C" w14:textId="77777777" w:rsidR="005537DE" w:rsidRPr="003C2833" w:rsidRDefault="005537DE">
            <w:pPr>
              <w:topLinePunct/>
              <w:jc w:val="left"/>
              <w:rPr>
                <w:sz w:val="20"/>
                <w:szCs w:val="20"/>
              </w:rPr>
            </w:pPr>
            <w:r w:rsidRPr="003C2833">
              <w:rPr>
                <w:rFonts w:hint="eastAsia"/>
                <w:sz w:val="20"/>
                <w:szCs w:val="20"/>
                <w:lang w:val="zh-CN"/>
              </w:rPr>
              <w:t>在维修行业维持能效进行的其他活动（第</w:t>
            </w:r>
            <w:r w:rsidRPr="003C2833">
              <w:rPr>
                <w:sz w:val="20"/>
                <w:szCs w:val="20"/>
                <w:lang w:val="zh-CN"/>
              </w:rPr>
              <w:t>89/6</w:t>
            </w:r>
            <w:r w:rsidRPr="003C2833">
              <w:rPr>
                <w:rFonts w:hint="eastAsia"/>
                <w:sz w:val="20"/>
                <w:szCs w:val="20"/>
                <w:lang w:val="zh-CN"/>
              </w:rPr>
              <w:t>号决定）</w:t>
            </w:r>
          </w:p>
        </w:tc>
        <w:tc>
          <w:tcPr>
            <w:tcW w:w="992" w:type="dxa"/>
          </w:tcPr>
          <w:p w14:paraId="4FBA4DA8" w14:textId="77777777" w:rsidR="005537DE" w:rsidRPr="003C2833" w:rsidRDefault="005537DE">
            <w:pPr>
              <w:topLinePunct/>
              <w:jc w:val="center"/>
              <w:rPr>
                <w:sz w:val="20"/>
                <w:szCs w:val="20"/>
              </w:rPr>
            </w:pPr>
            <w:r w:rsidRPr="003C2833">
              <w:rPr>
                <w:sz w:val="20"/>
                <w:szCs w:val="20"/>
              </w:rPr>
              <w:t>1*</w:t>
            </w:r>
          </w:p>
        </w:tc>
        <w:tc>
          <w:tcPr>
            <w:tcW w:w="992" w:type="dxa"/>
          </w:tcPr>
          <w:p w14:paraId="3941FD2C" w14:textId="77777777" w:rsidR="005537DE" w:rsidRPr="003C2833" w:rsidRDefault="005537DE">
            <w:pPr>
              <w:topLinePunct/>
              <w:jc w:val="center"/>
              <w:rPr>
                <w:sz w:val="20"/>
                <w:szCs w:val="20"/>
              </w:rPr>
            </w:pPr>
            <w:r w:rsidRPr="003C2833">
              <w:rPr>
                <w:sz w:val="20"/>
                <w:szCs w:val="20"/>
              </w:rPr>
              <w:t>1</w:t>
            </w:r>
          </w:p>
        </w:tc>
        <w:tc>
          <w:tcPr>
            <w:tcW w:w="1276" w:type="dxa"/>
          </w:tcPr>
          <w:p w14:paraId="339A6457" w14:textId="77777777" w:rsidR="005537DE" w:rsidRPr="003C2833" w:rsidRDefault="005537DE">
            <w:pPr>
              <w:topLinePunct/>
              <w:jc w:val="right"/>
              <w:rPr>
                <w:sz w:val="20"/>
                <w:szCs w:val="20"/>
              </w:rPr>
            </w:pPr>
            <w:r w:rsidRPr="003C2833">
              <w:rPr>
                <w:sz w:val="20"/>
                <w:szCs w:val="20"/>
              </w:rPr>
              <w:t>135,265.00</w:t>
            </w:r>
          </w:p>
        </w:tc>
        <w:tc>
          <w:tcPr>
            <w:tcW w:w="1228" w:type="dxa"/>
          </w:tcPr>
          <w:p w14:paraId="450831E6" w14:textId="77777777" w:rsidR="005537DE" w:rsidRPr="003C2833" w:rsidRDefault="005537DE">
            <w:pPr>
              <w:topLinePunct/>
              <w:jc w:val="right"/>
              <w:rPr>
                <w:sz w:val="20"/>
                <w:szCs w:val="20"/>
              </w:rPr>
            </w:pPr>
          </w:p>
        </w:tc>
      </w:tr>
      <w:tr w:rsidR="005537DE" w14:paraId="5530EB73" w14:textId="77777777">
        <w:trPr>
          <w:trHeight w:val="224"/>
        </w:trPr>
        <w:tc>
          <w:tcPr>
            <w:tcW w:w="4957" w:type="dxa"/>
          </w:tcPr>
          <w:p w14:paraId="51EAA379" w14:textId="77777777" w:rsidR="005537DE" w:rsidRPr="003C2833" w:rsidRDefault="005537DE">
            <w:pPr>
              <w:topLinePunct/>
              <w:jc w:val="left"/>
              <w:rPr>
                <w:sz w:val="20"/>
                <w:szCs w:val="20"/>
              </w:rPr>
            </w:pPr>
            <w:r w:rsidRPr="003C2833">
              <w:rPr>
                <w:rFonts w:hint="eastAsia"/>
                <w:sz w:val="20"/>
                <w:szCs w:val="20"/>
                <w:lang w:val="zh-CN"/>
              </w:rPr>
              <w:t>编制能效试点项目</w:t>
            </w:r>
          </w:p>
        </w:tc>
        <w:tc>
          <w:tcPr>
            <w:tcW w:w="992" w:type="dxa"/>
          </w:tcPr>
          <w:p w14:paraId="318E31D3" w14:textId="77777777" w:rsidR="005537DE" w:rsidRPr="003C2833" w:rsidRDefault="005537DE">
            <w:pPr>
              <w:topLinePunct/>
              <w:jc w:val="center"/>
              <w:rPr>
                <w:sz w:val="20"/>
                <w:szCs w:val="20"/>
              </w:rPr>
            </w:pPr>
            <w:r w:rsidRPr="003C2833">
              <w:rPr>
                <w:sz w:val="20"/>
                <w:szCs w:val="20"/>
                <w:lang w:val="zh-CN"/>
              </w:rPr>
              <w:t>1</w:t>
            </w:r>
            <w:r w:rsidRPr="003C2833">
              <w:rPr>
                <w:rFonts w:hint="eastAsia"/>
                <w:sz w:val="20"/>
                <w:szCs w:val="20"/>
                <w:lang w:val="zh-CN"/>
              </w:rPr>
              <w:t>个和一个全球项目</w:t>
            </w:r>
          </w:p>
        </w:tc>
        <w:tc>
          <w:tcPr>
            <w:tcW w:w="992" w:type="dxa"/>
          </w:tcPr>
          <w:p w14:paraId="371A2F77" w14:textId="77777777" w:rsidR="005537DE" w:rsidRPr="003C2833" w:rsidRDefault="005537DE">
            <w:pPr>
              <w:topLinePunct/>
              <w:jc w:val="center"/>
              <w:rPr>
                <w:sz w:val="20"/>
                <w:szCs w:val="20"/>
              </w:rPr>
            </w:pPr>
            <w:r w:rsidRPr="003C2833">
              <w:rPr>
                <w:sz w:val="20"/>
                <w:szCs w:val="20"/>
              </w:rPr>
              <w:t>2</w:t>
            </w:r>
          </w:p>
        </w:tc>
        <w:tc>
          <w:tcPr>
            <w:tcW w:w="1276" w:type="dxa"/>
          </w:tcPr>
          <w:p w14:paraId="029BAA79" w14:textId="77777777" w:rsidR="005537DE" w:rsidRPr="003C2833" w:rsidRDefault="005537DE">
            <w:pPr>
              <w:topLinePunct/>
              <w:jc w:val="right"/>
              <w:rPr>
                <w:sz w:val="20"/>
                <w:szCs w:val="20"/>
              </w:rPr>
            </w:pPr>
            <w:r w:rsidRPr="003C2833">
              <w:rPr>
                <w:sz w:val="20"/>
                <w:szCs w:val="20"/>
              </w:rPr>
              <w:t>117,700</w:t>
            </w:r>
          </w:p>
        </w:tc>
        <w:tc>
          <w:tcPr>
            <w:tcW w:w="1228" w:type="dxa"/>
          </w:tcPr>
          <w:p w14:paraId="28E786F3" w14:textId="77777777" w:rsidR="005537DE" w:rsidRPr="003C2833" w:rsidRDefault="005537DE">
            <w:pPr>
              <w:topLinePunct/>
              <w:jc w:val="right"/>
              <w:rPr>
                <w:sz w:val="20"/>
                <w:szCs w:val="20"/>
              </w:rPr>
            </w:pPr>
          </w:p>
        </w:tc>
      </w:tr>
      <w:tr w:rsidR="005537DE" w14:paraId="7C547BB4" w14:textId="77777777">
        <w:trPr>
          <w:trHeight w:val="224"/>
        </w:trPr>
        <w:tc>
          <w:tcPr>
            <w:tcW w:w="4957" w:type="dxa"/>
          </w:tcPr>
          <w:p w14:paraId="50C57D15" w14:textId="77777777" w:rsidR="005537DE" w:rsidRPr="003C2833" w:rsidRDefault="005537DE">
            <w:pPr>
              <w:topLinePunct/>
              <w:jc w:val="left"/>
              <w:rPr>
                <w:sz w:val="20"/>
                <w:szCs w:val="20"/>
              </w:rPr>
            </w:pPr>
            <w:r w:rsidRPr="003C2833">
              <w:rPr>
                <w:rFonts w:hint="eastAsia"/>
                <w:sz w:val="20"/>
                <w:szCs w:val="20"/>
                <w:lang w:val="zh-CN"/>
              </w:rPr>
              <w:t>能源效率试点项目</w:t>
            </w:r>
          </w:p>
        </w:tc>
        <w:tc>
          <w:tcPr>
            <w:tcW w:w="992" w:type="dxa"/>
          </w:tcPr>
          <w:p w14:paraId="435C7475" w14:textId="77777777" w:rsidR="005537DE" w:rsidRPr="003C2833" w:rsidRDefault="005537DE">
            <w:pPr>
              <w:topLinePunct/>
              <w:jc w:val="center"/>
              <w:rPr>
                <w:sz w:val="20"/>
                <w:szCs w:val="20"/>
              </w:rPr>
            </w:pPr>
            <w:r w:rsidRPr="003C2833">
              <w:rPr>
                <w:sz w:val="20"/>
                <w:szCs w:val="20"/>
              </w:rPr>
              <w:t>11</w:t>
            </w:r>
          </w:p>
        </w:tc>
        <w:tc>
          <w:tcPr>
            <w:tcW w:w="992" w:type="dxa"/>
          </w:tcPr>
          <w:p w14:paraId="4CEC8093" w14:textId="77777777" w:rsidR="005537DE" w:rsidRPr="003C2833" w:rsidRDefault="005537DE">
            <w:pPr>
              <w:topLinePunct/>
              <w:jc w:val="center"/>
              <w:rPr>
                <w:sz w:val="20"/>
                <w:szCs w:val="20"/>
              </w:rPr>
            </w:pPr>
            <w:r w:rsidRPr="003C2833">
              <w:rPr>
                <w:sz w:val="20"/>
                <w:szCs w:val="20"/>
              </w:rPr>
              <w:t>13</w:t>
            </w:r>
          </w:p>
        </w:tc>
        <w:tc>
          <w:tcPr>
            <w:tcW w:w="1276" w:type="dxa"/>
          </w:tcPr>
          <w:p w14:paraId="280D599A" w14:textId="77777777" w:rsidR="005537DE" w:rsidRPr="003C2833" w:rsidRDefault="005537DE">
            <w:pPr>
              <w:topLinePunct/>
              <w:jc w:val="right"/>
              <w:rPr>
                <w:sz w:val="20"/>
                <w:szCs w:val="20"/>
              </w:rPr>
            </w:pPr>
            <w:r w:rsidRPr="003C2833">
              <w:rPr>
                <w:sz w:val="20"/>
                <w:szCs w:val="20"/>
              </w:rPr>
              <w:t>7,169,581</w:t>
            </w:r>
          </w:p>
        </w:tc>
        <w:tc>
          <w:tcPr>
            <w:tcW w:w="1228" w:type="dxa"/>
          </w:tcPr>
          <w:p w14:paraId="23332663" w14:textId="77777777" w:rsidR="005537DE" w:rsidRPr="003C2833" w:rsidRDefault="005537DE">
            <w:pPr>
              <w:topLinePunct/>
              <w:jc w:val="right"/>
              <w:rPr>
                <w:sz w:val="20"/>
                <w:szCs w:val="20"/>
              </w:rPr>
            </w:pPr>
          </w:p>
        </w:tc>
      </w:tr>
      <w:tr w:rsidR="005537DE" w14:paraId="114D5BC7" w14:textId="77777777">
        <w:tc>
          <w:tcPr>
            <w:tcW w:w="4957" w:type="dxa"/>
          </w:tcPr>
          <w:p w14:paraId="501A9D21" w14:textId="77777777" w:rsidR="005537DE" w:rsidRPr="003C2833" w:rsidRDefault="005537DE">
            <w:pPr>
              <w:topLinePunct/>
              <w:jc w:val="left"/>
              <w:rPr>
                <w:sz w:val="20"/>
                <w:szCs w:val="20"/>
              </w:rPr>
            </w:pPr>
            <w:r w:rsidRPr="003C2833">
              <w:rPr>
                <w:rFonts w:hint="eastAsia"/>
                <w:sz w:val="20"/>
                <w:szCs w:val="20"/>
                <w:lang w:val="zh-CN"/>
              </w:rPr>
              <w:t>履约协助方案（</w:t>
            </w:r>
            <w:r w:rsidRPr="003C2833">
              <w:rPr>
                <w:sz w:val="20"/>
                <w:szCs w:val="20"/>
                <w:lang w:val="zh-CN"/>
              </w:rPr>
              <w:t>2024</w:t>
            </w:r>
            <w:r w:rsidRPr="003C2833">
              <w:rPr>
                <w:rFonts w:hint="eastAsia"/>
                <w:sz w:val="20"/>
                <w:szCs w:val="20"/>
                <w:lang w:val="zh-CN"/>
              </w:rPr>
              <w:t>年预算）</w:t>
            </w:r>
          </w:p>
        </w:tc>
        <w:tc>
          <w:tcPr>
            <w:tcW w:w="992" w:type="dxa"/>
          </w:tcPr>
          <w:p w14:paraId="280AD4D4" w14:textId="77777777" w:rsidR="005537DE" w:rsidRPr="003C2833" w:rsidRDefault="005537DE">
            <w:pPr>
              <w:topLinePunct/>
              <w:jc w:val="center"/>
              <w:rPr>
                <w:sz w:val="20"/>
                <w:szCs w:val="20"/>
              </w:rPr>
            </w:pPr>
          </w:p>
        </w:tc>
        <w:tc>
          <w:tcPr>
            <w:tcW w:w="992" w:type="dxa"/>
          </w:tcPr>
          <w:p w14:paraId="42939AB0" w14:textId="77777777" w:rsidR="005537DE" w:rsidRPr="003C2833" w:rsidRDefault="005537DE">
            <w:pPr>
              <w:topLinePunct/>
              <w:jc w:val="center"/>
              <w:rPr>
                <w:sz w:val="20"/>
                <w:szCs w:val="20"/>
              </w:rPr>
            </w:pPr>
            <w:r w:rsidRPr="003C2833">
              <w:rPr>
                <w:sz w:val="20"/>
                <w:szCs w:val="20"/>
              </w:rPr>
              <w:t>1</w:t>
            </w:r>
          </w:p>
        </w:tc>
        <w:tc>
          <w:tcPr>
            <w:tcW w:w="1276" w:type="dxa"/>
          </w:tcPr>
          <w:p w14:paraId="33A22B54" w14:textId="77777777" w:rsidR="005537DE" w:rsidRPr="003C2833" w:rsidRDefault="005537DE">
            <w:pPr>
              <w:topLinePunct/>
              <w:jc w:val="right"/>
              <w:rPr>
                <w:sz w:val="20"/>
                <w:szCs w:val="20"/>
              </w:rPr>
            </w:pPr>
            <w:r w:rsidRPr="003C2833">
              <w:rPr>
                <w:sz w:val="20"/>
                <w:szCs w:val="20"/>
              </w:rPr>
              <w:t>11,265,696</w:t>
            </w:r>
          </w:p>
        </w:tc>
        <w:tc>
          <w:tcPr>
            <w:tcW w:w="1228" w:type="dxa"/>
          </w:tcPr>
          <w:p w14:paraId="6F6503BD" w14:textId="77777777" w:rsidR="005537DE" w:rsidRPr="003C2833" w:rsidRDefault="005537DE">
            <w:pPr>
              <w:topLinePunct/>
              <w:jc w:val="right"/>
              <w:rPr>
                <w:sz w:val="20"/>
                <w:szCs w:val="20"/>
              </w:rPr>
            </w:pPr>
          </w:p>
        </w:tc>
      </w:tr>
      <w:tr w:rsidR="005537DE" w14:paraId="436014C5" w14:textId="77777777">
        <w:trPr>
          <w:trHeight w:val="41"/>
        </w:trPr>
        <w:tc>
          <w:tcPr>
            <w:tcW w:w="4957" w:type="dxa"/>
          </w:tcPr>
          <w:p w14:paraId="5FC6AD58" w14:textId="77777777" w:rsidR="005537DE" w:rsidRPr="003C2833" w:rsidRDefault="005537DE">
            <w:pPr>
              <w:topLinePunct/>
              <w:jc w:val="left"/>
              <w:rPr>
                <w:sz w:val="20"/>
                <w:szCs w:val="20"/>
              </w:rPr>
            </w:pPr>
            <w:r w:rsidRPr="003C2833">
              <w:rPr>
                <w:rFonts w:hint="eastAsia"/>
                <w:sz w:val="20"/>
                <w:szCs w:val="20"/>
                <w:lang w:val="zh-CN"/>
              </w:rPr>
              <w:t>核心单位费用（</w:t>
            </w:r>
            <w:r w:rsidRPr="003C2833">
              <w:rPr>
                <w:sz w:val="20"/>
                <w:szCs w:val="20"/>
                <w:lang w:val="zh-CN"/>
              </w:rPr>
              <w:t>2024</w:t>
            </w:r>
            <w:r w:rsidRPr="003C2833">
              <w:rPr>
                <w:rFonts w:hint="eastAsia"/>
                <w:sz w:val="20"/>
                <w:szCs w:val="20"/>
                <w:lang w:val="zh-CN"/>
              </w:rPr>
              <w:t>年）</w:t>
            </w:r>
          </w:p>
        </w:tc>
        <w:tc>
          <w:tcPr>
            <w:tcW w:w="992" w:type="dxa"/>
          </w:tcPr>
          <w:p w14:paraId="63F4F0D1" w14:textId="77777777" w:rsidR="005537DE" w:rsidRPr="003C2833" w:rsidRDefault="005537DE">
            <w:pPr>
              <w:topLinePunct/>
              <w:jc w:val="center"/>
              <w:rPr>
                <w:sz w:val="20"/>
                <w:szCs w:val="20"/>
              </w:rPr>
            </w:pPr>
          </w:p>
        </w:tc>
        <w:tc>
          <w:tcPr>
            <w:tcW w:w="992" w:type="dxa"/>
          </w:tcPr>
          <w:p w14:paraId="46C778B0" w14:textId="77777777" w:rsidR="005537DE" w:rsidRPr="003C2833" w:rsidRDefault="005537DE">
            <w:pPr>
              <w:topLinePunct/>
              <w:jc w:val="center"/>
              <w:rPr>
                <w:sz w:val="20"/>
                <w:szCs w:val="20"/>
              </w:rPr>
            </w:pPr>
            <w:r w:rsidRPr="003C2833">
              <w:rPr>
                <w:sz w:val="20"/>
                <w:szCs w:val="20"/>
              </w:rPr>
              <w:t>3</w:t>
            </w:r>
          </w:p>
        </w:tc>
        <w:tc>
          <w:tcPr>
            <w:tcW w:w="1276" w:type="dxa"/>
          </w:tcPr>
          <w:p w14:paraId="6D6DCDF4" w14:textId="77777777" w:rsidR="005537DE" w:rsidRPr="003C2833" w:rsidRDefault="005537DE">
            <w:pPr>
              <w:topLinePunct/>
              <w:jc w:val="right"/>
              <w:rPr>
                <w:sz w:val="20"/>
                <w:szCs w:val="20"/>
              </w:rPr>
            </w:pPr>
            <w:r w:rsidRPr="003C2833">
              <w:rPr>
                <w:sz w:val="20"/>
                <w:szCs w:val="20"/>
              </w:rPr>
              <w:t>5,969,740</w:t>
            </w:r>
          </w:p>
        </w:tc>
        <w:tc>
          <w:tcPr>
            <w:tcW w:w="1228" w:type="dxa"/>
          </w:tcPr>
          <w:p w14:paraId="2882F790" w14:textId="77777777" w:rsidR="005537DE" w:rsidRPr="003C2833" w:rsidRDefault="005537DE">
            <w:pPr>
              <w:topLinePunct/>
              <w:jc w:val="right"/>
              <w:rPr>
                <w:sz w:val="20"/>
                <w:szCs w:val="20"/>
              </w:rPr>
            </w:pPr>
          </w:p>
        </w:tc>
      </w:tr>
      <w:tr w:rsidR="005537DE" w14:paraId="10DD930C" w14:textId="77777777">
        <w:tc>
          <w:tcPr>
            <w:tcW w:w="4957" w:type="dxa"/>
          </w:tcPr>
          <w:p w14:paraId="5809B204" w14:textId="77777777" w:rsidR="005537DE" w:rsidRPr="003C2833" w:rsidRDefault="005537DE">
            <w:pPr>
              <w:topLinePunct/>
              <w:jc w:val="left"/>
              <w:rPr>
                <w:sz w:val="20"/>
                <w:szCs w:val="20"/>
              </w:rPr>
            </w:pPr>
            <w:r w:rsidRPr="003C2833">
              <w:rPr>
                <w:rFonts w:hint="eastAsia"/>
                <w:b/>
                <w:sz w:val="20"/>
                <w:szCs w:val="20"/>
                <w:lang w:val="zh-CN"/>
              </w:rPr>
              <w:t>共计</w:t>
            </w:r>
          </w:p>
        </w:tc>
        <w:tc>
          <w:tcPr>
            <w:tcW w:w="992" w:type="dxa"/>
          </w:tcPr>
          <w:p w14:paraId="06FF253D" w14:textId="77777777" w:rsidR="005537DE" w:rsidRPr="003C2833" w:rsidRDefault="005537DE">
            <w:pPr>
              <w:topLinePunct/>
              <w:jc w:val="center"/>
              <w:rPr>
                <w:b/>
                <w:sz w:val="20"/>
                <w:szCs w:val="20"/>
              </w:rPr>
            </w:pPr>
          </w:p>
        </w:tc>
        <w:tc>
          <w:tcPr>
            <w:tcW w:w="992" w:type="dxa"/>
          </w:tcPr>
          <w:p w14:paraId="05444A37" w14:textId="77777777" w:rsidR="005537DE" w:rsidRPr="003C2833" w:rsidRDefault="005537DE">
            <w:pPr>
              <w:topLinePunct/>
              <w:jc w:val="center"/>
              <w:rPr>
                <w:b/>
                <w:sz w:val="20"/>
                <w:szCs w:val="20"/>
              </w:rPr>
            </w:pPr>
            <w:r w:rsidRPr="003C2833">
              <w:rPr>
                <w:b/>
                <w:sz w:val="20"/>
                <w:szCs w:val="20"/>
              </w:rPr>
              <w:t>98</w:t>
            </w:r>
          </w:p>
        </w:tc>
        <w:tc>
          <w:tcPr>
            <w:tcW w:w="1276" w:type="dxa"/>
          </w:tcPr>
          <w:p w14:paraId="27DFC42C" w14:textId="77777777" w:rsidR="005537DE" w:rsidRPr="003C2833" w:rsidRDefault="005537DE">
            <w:pPr>
              <w:topLinePunct/>
              <w:jc w:val="right"/>
              <w:rPr>
                <w:b/>
                <w:sz w:val="20"/>
                <w:szCs w:val="20"/>
              </w:rPr>
            </w:pPr>
            <w:r w:rsidRPr="003C2833">
              <w:rPr>
                <w:b/>
                <w:sz w:val="20"/>
                <w:szCs w:val="20"/>
              </w:rPr>
              <w:t>75,328,695</w:t>
            </w:r>
          </w:p>
        </w:tc>
        <w:tc>
          <w:tcPr>
            <w:tcW w:w="1228" w:type="dxa"/>
          </w:tcPr>
          <w:p w14:paraId="4E759B8F" w14:textId="77777777" w:rsidR="005537DE" w:rsidRPr="003C2833" w:rsidRDefault="005537DE">
            <w:pPr>
              <w:topLinePunct/>
              <w:jc w:val="right"/>
              <w:rPr>
                <w:b/>
                <w:sz w:val="20"/>
                <w:szCs w:val="20"/>
              </w:rPr>
            </w:pPr>
          </w:p>
        </w:tc>
      </w:tr>
    </w:tbl>
    <w:p w14:paraId="1F5EDB86" w14:textId="77777777" w:rsidR="005537DE" w:rsidRPr="003C2833" w:rsidRDefault="005537DE">
      <w:pPr>
        <w:topLinePunct/>
        <w:rPr>
          <w:sz w:val="18"/>
          <w:szCs w:val="18"/>
        </w:rPr>
      </w:pPr>
      <w:r w:rsidRPr="003C2833">
        <w:rPr>
          <w:sz w:val="18"/>
          <w:szCs w:val="18"/>
        </w:rPr>
        <w:t xml:space="preserve">* </w:t>
      </w:r>
      <w:r w:rsidRPr="003C2833">
        <w:rPr>
          <w:rFonts w:hint="eastAsia"/>
          <w:sz w:val="18"/>
          <w:szCs w:val="18"/>
          <w:lang w:val="zh-CN"/>
        </w:rPr>
        <w:t>该国</w:t>
      </w:r>
      <w:r w:rsidRPr="003C2833">
        <w:rPr>
          <w:rFonts w:hint="eastAsia"/>
          <w:sz w:val="18"/>
          <w:szCs w:val="18"/>
        </w:rPr>
        <w:t>（</w:t>
      </w:r>
      <w:r w:rsidRPr="003C2833">
        <w:rPr>
          <w:rFonts w:hint="eastAsia"/>
          <w:sz w:val="18"/>
          <w:szCs w:val="18"/>
          <w:lang w:val="zh-CN"/>
        </w:rPr>
        <w:t>莫桑比克</w:t>
      </w:r>
      <w:r w:rsidRPr="003C2833">
        <w:rPr>
          <w:rFonts w:hint="eastAsia"/>
          <w:sz w:val="18"/>
          <w:szCs w:val="18"/>
        </w:rPr>
        <w:t>）</w:t>
      </w:r>
      <w:r w:rsidRPr="003C2833">
        <w:rPr>
          <w:rFonts w:hint="eastAsia"/>
          <w:sz w:val="18"/>
          <w:szCs w:val="18"/>
          <w:lang w:val="zh-CN"/>
        </w:rPr>
        <w:t>的活动已作为其氟氯烃淘汰管理计划新的一次付款的一部分提交给本次会议。</w:t>
      </w:r>
    </w:p>
    <w:p w14:paraId="151864F2" w14:textId="77777777" w:rsidR="005537DE" w:rsidRDefault="005537DE">
      <w:pPr>
        <w:topLinePunct/>
        <w:spacing w:before="40"/>
        <w:rPr>
          <w:szCs w:val="24"/>
        </w:rPr>
      </w:pPr>
      <w:r w:rsidRPr="003C2833">
        <w:rPr>
          <w:rFonts w:hint="eastAsia"/>
          <w:sz w:val="18"/>
          <w:szCs w:val="18"/>
          <w:u w:val="single"/>
          <w:lang w:val="zh-CN"/>
        </w:rPr>
        <w:t>注</w:t>
      </w:r>
      <w:r w:rsidRPr="003C2833">
        <w:rPr>
          <w:rFonts w:hint="eastAsia"/>
          <w:sz w:val="18"/>
          <w:szCs w:val="18"/>
          <w:lang w:val="en-US"/>
        </w:rPr>
        <w:t>：</w:t>
      </w:r>
      <w:r w:rsidRPr="003C2833">
        <w:rPr>
          <w:rFonts w:hint="eastAsia"/>
          <w:sz w:val="18"/>
          <w:szCs w:val="18"/>
          <w:lang w:val="zh-CN"/>
        </w:rPr>
        <w:t>供资数额包括机构支助费用。</w:t>
      </w:r>
    </w:p>
    <w:p w14:paraId="63E55368" w14:textId="77777777" w:rsidR="005537DE" w:rsidRPr="003C2833" w:rsidRDefault="005537DE">
      <w:pPr>
        <w:pStyle w:val="Heading1"/>
        <w:keepNext/>
        <w:numPr>
          <w:ilvl w:val="0"/>
          <w:numId w:val="0"/>
        </w:numPr>
        <w:tabs>
          <w:tab w:val="left" w:pos="709"/>
        </w:tabs>
        <w:topLinePunct/>
        <w:spacing w:before="240"/>
        <w:ind w:left="709" w:hanging="709"/>
        <w:rPr>
          <w:b/>
        </w:rPr>
      </w:pPr>
      <w:r w:rsidRPr="003C2833">
        <w:rPr>
          <w:rFonts w:hint="eastAsia"/>
          <w:b/>
          <w:lang w:val="zh-CN"/>
        </w:rPr>
        <w:t>三</w:t>
      </w:r>
      <w:r w:rsidRPr="003C2833">
        <w:rPr>
          <w:b/>
          <w:lang w:val="en-US"/>
        </w:rPr>
        <w:t>.</w:t>
      </w:r>
      <w:r w:rsidRPr="003C2833">
        <w:tab/>
      </w:r>
      <w:r w:rsidRPr="003C2833">
        <w:rPr>
          <w:rFonts w:hint="eastAsia"/>
          <w:b/>
          <w:lang w:val="zh-CN"/>
        </w:rPr>
        <w:t>项目审查过程中查明的问题</w:t>
      </w:r>
    </w:p>
    <w:p w14:paraId="6FBD9F29" w14:textId="77777777" w:rsidR="005537DE" w:rsidRPr="003C2833" w:rsidRDefault="005537DE">
      <w:pPr>
        <w:keepNext/>
        <w:topLinePunct/>
        <w:spacing w:before="240" w:after="240"/>
        <w:ind w:left="720" w:hanging="720"/>
      </w:pPr>
      <w:bookmarkStart w:id="6" w:name="_Hlk152796256"/>
      <w:r w:rsidRPr="003C2833">
        <w:rPr>
          <w:rFonts w:hint="eastAsia"/>
          <w:b/>
          <w:lang w:val="zh-CN"/>
        </w:rPr>
        <w:t>三</w:t>
      </w:r>
      <w:r w:rsidRPr="003C2833">
        <w:rPr>
          <w:b/>
          <w:lang w:val="en-US"/>
        </w:rPr>
        <w:t>.1</w:t>
      </w:r>
      <w:r w:rsidRPr="003C2833">
        <w:rPr>
          <w:b/>
        </w:rPr>
        <w:tab/>
      </w:r>
      <w:r w:rsidRPr="003C2833">
        <w:rPr>
          <w:rFonts w:hint="eastAsia"/>
          <w:b/>
          <w:lang w:val="zh-CN"/>
        </w:rPr>
        <w:t>与审查提交第九十三次会议的项目有关的审议</w:t>
      </w:r>
    </w:p>
    <w:bookmarkEnd w:id="6"/>
    <w:p w14:paraId="588FD4B0" w14:textId="77777777" w:rsidR="005537DE" w:rsidRPr="003C2833" w:rsidRDefault="005537DE">
      <w:pPr>
        <w:numPr>
          <w:ilvl w:val="0"/>
          <w:numId w:val="1"/>
        </w:numPr>
        <w:topLinePunct/>
        <w:spacing w:after="240"/>
        <w:outlineLvl w:val="0"/>
      </w:pPr>
      <w:r w:rsidRPr="003C2833">
        <w:rPr>
          <w:rFonts w:hint="eastAsia"/>
          <w:lang w:val="zh-CN"/>
        </w:rPr>
        <w:t>秘书处收到大量提交第九十三次会议的提案，包括</w:t>
      </w:r>
      <w:r w:rsidRPr="003C2833">
        <w:rPr>
          <w:lang w:val="zh-CN"/>
        </w:rPr>
        <w:t>20</w:t>
      </w:r>
      <w:r w:rsidRPr="003C2833">
        <w:rPr>
          <w:rFonts w:hint="eastAsia"/>
          <w:lang w:val="zh-CN"/>
        </w:rPr>
        <w:t>个国家的付款申请（其中</w:t>
      </w:r>
      <w:r w:rsidRPr="003C2833">
        <w:rPr>
          <w:lang w:val="zh-CN"/>
        </w:rPr>
        <w:t>2</w:t>
      </w:r>
      <w:r w:rsidRPr="003C2833">
        <w:rPr>
          <w:rFonts w:hint="eastAsia"/>
          <w:lang w:val="zh-CN"/>
        </w:rPr>
        <w:t>个后来撤回）、</w:t>
      </w:r>
      <w:r w:rsidRPr="003C2833">
        <w:rPr>
          <w:lang w:val="zh-CN"/>
        </w:rPr>
        <w:t>9</w:t>
      </w:r>
      <w:r w:rsidRPr="003C2833">
        <w:rPr>
          <w:rFonts w:hint="eastAsia"/>
          <w:lang w:val="zh-CN"/>
        </w:rPr>
        <w:t>个国家氟氯烃淘汰管理计划新的阶段的申请（其中</w:t>
      </w:r>
      <w:r w:rsidRPr="003C2833">
        <w:rPr>
          <w:lang w:val="zh-CN"/>
        </w:rPr>
        <w:t>3</w:t>
      </w:r>
      <w:r w:rsidRPr="003C2833">
        <w:rPr>
          <w:rFonts w:hint="eastAsia"/>
          <w:lang w:val="zh-CN"/>
        </w:rPr>
        <w:t>个后来撤回）、</w:t>
      </w:r>
      <w:r w:rsidRPr="003C2833">
        <w:rPr>
          <w:lang w:val="zh-CN"/>
        </w:rPr>
        <w:t>24</w:t>
      </w:r>
      <w:r w:rsidRPr="003C2833">
        <w:rPr>
          <w:rFonts w:hint="eastAsia"/>
          <w:lang w:val="zh-CN"/>
        </w:rPr>
        <w:t>个国家提出新的基加利氢氟碳化物实施计划的申请（其中</w:t>
      </w:r>
      <w:r w:rsidRPr="003C2833">
        <w:rPr>
          <w:lang w:val="zh-CN"/>
        </w:rPr>
        <w:t>1</w:t>
      </w:r>
      <w:r w:rsidRPr="003C2833">
        <w:rPr>
          <w:rFonts w:hint="eastAsia"/>
          <w:lang w:val="zh-CN"/>
        </w:rPr>
        <w:t>个国家后来撤回）、依照第</w:t>
      </w:r>
      <w:r w:rsidRPr="003C2833">
        <w:rPr>
          <w:lang w:val="zh-CN"/>
        </w:rPr>
        <w:t>91/65</w:t>
      </w:r>
      <w:r w:rsidRPr="003C2833">
        <w:rPr>
          <w:rFonts w:hint="eastAsia"/>
          <w:lang w:val="zh-CN"/>
        </w:rPr>
        <w:t>号决定提交的</w:t>
      </w:r>
      <w:r w:rsidRPr="003C2833">
        <w:rPr>
          <w:lang w:val="zh-CN"/>
        </w:rPr>
        <w:t>13</w:t>
      </w:r>
      <w:r w:rsidRPr="003C2833">
        <w:rPr>
          <w:rFonts w:hint="eastAsia"/>
          <w:lang w:val="zh-CN"/>
        </w:rPr>
        <w:t>个能源效率试点项目和根据第</w:t>
      </w:r>
      <w:r w:rsidRPr="003C2833">
        <w:rPr>
          <w:lang w:val="zh-CN"/>
        </w:rPr>
        <w:t>89/6</w:t>
      </w:r>
      <w:r w:rsidRPr="003C2833">
        <w:rPr>
          <w:rFonts w:hint="eastAsia"/>
          <w:lang w:val="zh-CN"/>
        </w:rPr>
        <w:t>号决定提交的</w:t>
      </w:r>
      <w:r w:rsidRPr="003C2833">
        <w:rPr>
          <w:lang w:val="zh-CN"/>
        </w:rPr>
        <w:t>10</w:t>
      </w:r>
      <w:r w:rsidRPr="003C2833">
        <w:rPr>
          <w:rFonts w:hint="eastAsia"/>
          <w:lang w:val="zh-CN"/>
        </w:rPr>
        <w:t>个关于提高能源效率的额外活动的独立提案。</w:t>
      </w:r>
    </w:p>
    <w:p w14:paraId="20DF5A40" w14:textId="77777777" w:rsidR="005537DE" w:rsidRPr="003C2833" w:rsidRDefault="005537DE">
      <w:pPr>
        <w:numPr>
          <w:ilvl w:val="0"/>
          <w:numId w:val="1"/>
        </w:numPr>
        <w:topLinePunct/>
        <w:spacing w:after="240"/>
        <w:outlineLvl w:val="0"/>
      </w:pPr>
      <w:r w:rsidRPr="003C2833">
        <w:rPr>
          <w:rFonts w:hint="eastAsia"/>
          <w:lang w:val="zh-CN"/>
        </w:rPr>
        <w:t>秘书处根据与上述具体项目类别相关的决定审查了这些项目。在项目审查过程中</w:t>
      </w:r>
      <w:r w:rsidRPr="003C2833">
        <w:rPr>
          <w:rFonts w:hint="eastAsia"/>
        </w:rPr>
        <w:t>，</w:t>
      </w:r>
      <w:r w:rsidRPr="003C2833">
        <w:rPr>
          <w:rFonts w:hint="eastAsia"/>
          <w:lang w:val="zh-CN"/>
        </w:rPr>
        <w:t>发现了一些共同问题</w:t>
      </w:r>
      <w:r w:rsidRPr="003C2833">
        <w:rPr>
          <w:rFonts w:hint="eastAsia"/>
        </w:rPr>
        <w:t>；</w:t>
      </w:r>
      <w:r w:rsidRPr="003C2833">
        <w:rPr>
          <w:rFonts w:hint="eastAsia"/>
          <w:lang w:val="zh-CN"/>
        </w:rPr>
        <w:t>以下列出这些问题</w:t>
      </w:r>
      <w:r w:rsidRPr="003C2833">
        <w:rPr>
          <w:rFonts w:hint="eastAsia"/>
        </w:rPr>
        <w:t>，</w:t>
      </w:r>
      <w:r w:rsidRPr="003C2833">
        <w:rPr>
          <w:rFonts w:hint="eastAsia"/>
          <w:lang w:val="zh-CN"/>
        </w:rPr>
        <w:t>供委员会参考。</w:t>
      </w:r>
    </w:p>
    <w:p w14:paraId="33961BD2" w14:textId="77777777" w:rsidR="005537DE" w:rsidRPr="003C2833" w:rsidRDefault="005537DE">
      <w:pPr>
        <w:topLinePunct/>
        <w:rPr>
          <w:i/>
        </w:rPr>
      </w:pPr>
      <w:r w:rsidRPr="003C2833">
        <w:rPr>
          <w:rFonts w:eastAsia="KaiTi_GB2312" w:hint="eastAsia"/>
          <w:lang w:val="zh-CN"/>
        </w:rPr>
        <w:t>调整氢氟碳化物消费量数据</w:t>
      </w:r>
    </w:p>
    <w:p w14:paraId="20B62793" w14:textId="77777777" w:rsidR="005537DE" w:rsidRPr="003C2833" w:rsidRDefault="005537DE">
      <w:pPr>
        <w:topLinePunct/>
      </w:pPr>
    </w:p>
    <w:p w14:paraId="0718F58B" w14:textId="77777777" w:rsidR="005537DE" w:rsidRPr="003C2833" w:rsidRDefault="005537DE">
      <w:pPr>
        <w:numPr>
          <w:ilvl w:val="0"/>
          <w:numId w:val="1"/>
        </w:numPr>
        <w:topLinePunct/>
        <w:spacing w:after="240"/>
        <w:outlineLvl w:val="0"/>
      </w:pPr>
      <w:r w:rsidRPr="003C2833">
        <w:rPr>
          <w:rFonts w:hint="eastAsia"/>
          <w:lang w:val="zh-CN"/>
        </w:rPr>
        <w:t>在项目审查过程中</w:t>
      </w:r>
      <w:r w:rsidRPr="003C2833">
        <w:rPr>
          <w:rFonts w:hint="eastAsia"/>
        </w:rPr>
        <w:t>，</w:t>
      </w:r>
      <w:r w:rsidRPr="003C2833">
        <w:rPr>
          <w:rFonts w:hint="eastAsia"/>
          <w:lang w:val="zh-CN"/>
        </w:rPr>
        <w:t>有人指出</w:t>
      </w:r>
      <w:r w:rsidRPr="003C2833">
        <w:rPr>
          <w:rFonts w:hint="eastAsia"/>
        </w:rPr>
        <w:t>，</w:t>
      </w:r>
      <w:r w:rsidRPr="003C2833">
        <w:rPr>
          <w:rFonts w:hint="eastAsia"/>
          <w:lang w:val="zh-CN"/>
        </w:rPr>
        <w:t>虽然所有提交基加利氢氟碳化物实施计划的第</w:t>
      </w:r>
      <w:r w:rsidRPr="003C2833">
        <w:t>5</w:t>
      </w:r>
      <w:r w:rsidRPr="003C2833">
        <w:rPr>
          <w:rFonts w:hint="eastAsia"/>
          <w:lang w:val="zh-CN"/>
        </w:rPr>
        <w:t>条国家均已正式提交了氢氟碳化物基准年的第</w:t>
      </w:r>
      <w:r w:rsidRPr="003C2833">
        <w:t>7</w:t>
      </w:r>
      <w:r w:rsidRPr="003C2833">
        <w:rPr>
          <w:rFonts w:hint="eastAsia"/>
          <w:lang w:val="zh-CN"/>
        </w:rPr>
        <w:t>条数据和国家方案数据</w:t>
      </w:r>
      <w:r w:rsidRPr="003C2833">
        <w:rPr>
          <w:rFonts w:hint="eastAsia"/>
        </w:rPr>
        <w:t>，</w:t>
      </w:r>
      <w:r w:rsidRPr="003C2833">
        <w:rPr>
          <w:rFonts w:hint="eastAsia"/>
          <w:lang w:val="zh-CN"/>
        </w:rPr>
        <w:t>但一些国家要求根据项目编制期间收集的氢氟碳化物消费量的详细数据对这些数据作出调整。这需要核对和重新提交国家方案数据报告和第</w:t>
      </w:r>
      <w:r w:rsidRPr="003C2833">
        <w:rPr>
          <w:lang w:val="en-US"/>
        </w:rPr>
        <w:t>7</w:t>
      </w:r>
      <w:r w:rsidRPr="003C2833">
        <w:rPr>
          <w:rFonts w:hint="eastAsia"/>
          <w:lang w:val="zh-CN"/>
        </w:rPr>
        <w:t>条数据报告</w:t>
      </w:r>
      <w:r w:rsidRPr="003C2833">
        <w:rPr>
          <w:rFonts w:hint="eastAsia"/>
          <w:lang w:val="en-US"/>
        </w:rPr>
        <w:t>，</w:t>
      </w:r>
      <w:r w:rsidRPr="003C2833">
        <w:rPr>
          <w:rFonts w:hint="eastAsia"/>
          <w:lang w:val="zh-CN"/>
        </w:rPr>
        <w:t>其中一些报告都在项目审查的后期阶段</w:t>
      </w:r>
      <w:r w:rsidRPr="003C2833">
        <w:rPr>
          <w:rFonts w:hint="eastAsia"/>
          <w:lang w:val="en-US"/>
        </w:rPr>
        <w:t>，</w:t>
      </w:r>
      <w:r w:rsidRPr="003C2833">
        <w:rPr>
          <w:rFonts w:hint="eastAsia"/>
          <w:lang w:val="zh-CN"/>
        </w:rPr>
        <w:t>这会加大秘书处和执行机构之间的讨论。秘书处将在下次举行机构间协调会议期间与双边机构和执行机构讨论这一问题</w:t>
      </w:r>
      <w:r w:rsidRPr="003C2833">
        <w:rPr>
          <w:rFonts w:hint="eastAsia"/>
          <w:lang w:val="en-US"/>
        </w:rPr>
        <w:t>，</w:t>
      </w:r>
      <w:r w:rsidRPr="003C2833">
        <w:rPr>
          <w:rFonts w:hint="eastAsia"/>
          <w:lang w:val="zh-CN"/>
        </w:rPr>
        <w:t>以便在将项目提交秘书处审查之前</w:t>
      </w:r>
      <w:r w:rsidRPr="003C2833">
        <w:rPr>
          <w:rFonts w:hint="eastAsia"/>
          <w:lang w:val="en-US"/>
        </w:rPr>
        <w:t>，</w:t>
      </w:r>
      <w:r w:rsidRPr="003C2833">
        <w:rPr>
          <w:rFonts w:hint="eastAsia"/>
          <w:lang w:val="zh-CN"/>
        </w:rPr>
        <w:t>找到方法确保用于报告氢氟碳化物消费量的两组数据前后一致</w:t>
      </w:r>
      <w:r w:rsidRPr="003C2833">
        <w:rPr>
          <w:vertAlign w:val="superscript"/>
          <w:lang w:val="zh-CN"/>
        </w:rPr>
        <w:footnoteReference w:id="4"/>
      </w:r>
      <w:r w:rsidRPr="003C2833">
        <w:rPr>
          <w:rFonts w:hint="eastAsia"/>
          <w:lang w:val="zh-CN"/>
        </w:rPr>
        <w:t>。</w:t>
      </w:r>
    </w:p>
    <w:p w14:paraId="63907F61" w14:textId="77777777" w:rsidR="005537DE" w:rsidRPr="003C2833" w:rsidRDefault="005537DE">
      <w:pPr>
        <w:topLinePunct/>
        <w:spacing w:after="240"/>
        <w:outlineLvl w:val="0"/>
      </w:pPr>
      <w:r w:rsidRPr="003C2833">
        <w:rPr>
          <w:rFonts w:eastAsia="KaiTi_GB2312" w:hint="eastAsia"/>
          <w:lang w:val="zh-CN"/>
        </w:rPr>
        <w:t>基准年期间氢氟碳化物消费量的波动</w:t>
      </w:r>
    </w:p>
    <w:p w14:paraId="39739AAF" w14:textId="77777777" w:rsidR="005537DE" w:rsidRPr="003C2833" w:rsidRDefault="005537DE">
      <w:pPr>
        <w:numPr>
          <w:ilvl w:val="0"/>
          <w:numId w:val="1"/>
        </w:numPr>
        <w:topLinePunct/>
        <w:spacing w:after="240"/>
        <w:outlineLvl w:val="0"/>
      </w:pPr>
      <w:r w:rsidRPr="003C2833">
        <w:rPr>
          <w:rFonts w:hint="eastAsia"/>
          <w:lang w:val="zh-CN"/>
        </w:rPr>
        <w:t>秘书处还注意到一些国家报告的氢氟碳化物消费量在基准年期间出现波动。一些国家报告</w:t>
      </w:r>
      <w:r w:rsidRPr="003C2833">
        <w:rPr>
          <w:rFonts w:hint="eastAsia"/>
        </w:rPr>
        <w:t>，</w:t>
      </w:r>
      <w:r w:rsidRPr="003C2833">
        <w:rPr>
          <w:rFonts w:hint="eastAsia"/>
          <w:lang w:val="zh-CN"/>
        </w:rPr>
        <w:t>由于</w:t>
      </w:r>
      <w:r w:rsidRPr="003C2833">
        <w:t>COVID-19</w:t>
      </w:r>
      <w:r w:rsidRPr="003C2833">
        <w:rPr>
          <w:rFonts w:hint="eastAsia"/>
          <w:lang w:val="zh-CN"/>
        </w:rPr>
        <w:t>大流行</w:t>
      </w:r>
      <w:r w:rsidRPr="003C2833">
        <w:rPr>
          <w:rFonts w:hint="eastAsia"/>
        </w:rPr>
        <w:t>，</w:t>
      </w:r>
      <w:r w:rsidRPr="003C2833">
        <w:t>2020</w:t>
      </w:r>
      <w:r w:rsidRPr="003C2833">
        <w:rPr>
          <w:rFonts w:hint="eastAsia"/>
          <w:lang w:val="zh-CN"/>
        </w:rPr>
        <w:t>年和</w:t>
      </w:r>
      <w:r w:rsidRPr="003C2833">
        <w:t>/</w:t>
      </w:r>
      <w:r w:rsidRPr="003C2833">
        <w:rPr>
          <w:rFonts w:hint="eastAsia"/>
          <w:lang w:val="zh-CN"/>
        </w:rPr>
        <w:t>或</w:t>
      </w:r>
      <w:r w:rsidRPr="003C2833">
        <w:t>2021</w:t>
      </w:r>
      <w:r w:rsidRPr="003C2833">
        <w:rPr>
          <w:rFonts w:hint="eastAsia"/>
          <w:lang w:val="zh-CN"/>
        </w:rPr>
        <w:t>年的氢氟碳化物消费量有所下降</w:t>
      </w:r>
      <w:r w:rsidRPr="003C2833">
        <w:rPr>
          <w:rFonts w:hint="eastAsia"/>
        </w:rPr>
        <w:t>，</w:t>
      </w:r>
      <w:r w:rsidRPr="003C2833">
        <w:rPr>
          <w:rFonts w:hint="eastAsia"/>
          <w:lang w:val="zh-CN"/>
        </w:rPr>
        <w:t>随后</w:t>
      </w:r>
      <w:r w:rsidRPr="003C2833">
        <w:t>2022</w:t>
      </w:r>
      <w:r w:rsidRPr="003C2833">
        <w:rPr>
          <w:rFonts w:hint="eastAsia"/>
          <w:lang w:val="zh-CN"/>
        </w:rPr>
        <w:t>年的氢氟碳化物消费量变高或到非常高</w:t>
      </w:r>
      <w:r w:rsidRPr="003C2833">
        <w:rPr>
          <w:rFonts w:hint="eastAsia"/>
        </w:rPr>
        <w:t>，</w:t>
      </w:r>
      <w:r w:rsidRPr="003C2833">
        <w:rPr>
          <w:rFonts w:hint="eastAsia"/>
          <w:lang w:val="zh-CN"/>
        </w:rPr>
        <w:t>而其他国家在这些年的消费量却没有出现很大变化。秘书处还进一步指出</w:t>
      </w:r>
      <w:r w:rsidRPr="003C2833">
        <w:rPr>
          <w:rFonts w:hint="eastAsia"/>
          <w:lang w:val="en-US"/>
        </w:rPr>
        <w:t>，</w:t>
      </w:r>
      <w:r w:rsidRPr="003C2833">
        <w:rPr>
          <w:rFonts w:hint="eastAsia"/>
          <w:lang w:val="zh-CN"/>
        </w:rPr>
        <w:t>消费量的波动也因物质而异。如提交给执行委员会的项目文件所示</w:t>
      </w:r>
      <w:r w:rsidRPr="003C2833">
        <w:rPr>
          <w:rFonts w:hint="eastAsia"/>
          <w:lang w:val="en-US"/>
        </w:rPr>
        <w:t>，</w:t>
      </w:r>
      <w:r w:rsidRPr="003C2833">
        <w:rPr>
          <w:rFonts w:hint="eastAsia"/>
          <w:lang w:val="zh-CN"/>
        </w:rPr>
        <w:t>与负责提交基加利氢氟碳化物实施计划申请的双边机构和执行机构充分讨论了氢氟碳化物的消费趋势。</w:t>
      </w:r>
      <w:r w:rsidRPr="003C2833">
        <w:t xml:space="preserve"> </w:t>
      </w:r>
    </w:p>
    <w:p w14:paraId="2301FB60" w14:textId="77777777" w:rsidR="005537DE" w:rsidRPr="003C2833" w:rsidRDefault="005537DE">
      <w:pPr>
        <w:numPr>
          <w:ilvl w:val="0"/>
          <w:numId w:val="1"/>
        </w:numPr>
        <w:topLinePunct/>
        <w:spacing w:after="240"/>
        <w:outlineLvl w:val="0"/>
      </w:pPr>
      <w:r w:rsidRPr="003C2833">
        <w:rPr>
          <w:rFonts w:hint="eastAsia"/>
          <w:lang w:val="zh-CN"/>
        </w:rPr>
        <w:t>秘书处认识到</w:t>
      </w:r>
      <w:r w:rsidRPr="003C2833">
        <w:rPr>
          <w:rFonts w:hint="eastAsia"/>
        </w:rPr>
        <w:t>，</w:t>
      </w:r>
      <w:r w:rsidRPr="003C2833">
        <w:rPr>
          <w:rFonts w:hint="eastAsia"/>
          <w:lang w:val="zh-CN"/>
        </w:rPr>
        <w:t>由于</w:t>
      </w:r>
      <w:r w:rsidRPr="003C2833">
        <w:t>COVID-19</w:t>
      </w:r>
      <w:r w:rsidRPr="003C2833">
        <w:rPr>
          <w:rFonts w:hint="eastAsia"/>
          <w:lang w:val="zh-CN"/>
        </w:rPr>
        <w:t>大流行造成的经济扭曲</w:t>
      </w:r>
      <w:r w:rsidRPr="003C2833">
        <w:rPr>
          <w:rFonts w:hint="eastAsia"/>
        </w:rPr>
        <w:t>，</w:t>
      </w:r>
      <w:r w:rsidRPr="003C2833">
        <w:rPr>
          <w:rFonts w:hint="eastAsia"/>
          <w:lang w:val="zh-CN"/>
        </w:rPr>
        <w:t>许多国家在计算基准年的氢氟碳化物消费量方面面临困难</w:t>
      </w:r>
      <w:r w:rsidRPr="003C2833">
        <w:rPr>
          <w:rFonts w:hint="eastAsia"/>
        </w:rPr>
        <w:t>，</w:t>
      </w:r>
      <w:r w:rsidRPr="003C2833">
        <w:rPr>
          <w:rFonts w:hint="eastAsia"/>
          <w:lang w:val="zh-CN"/>
        </w:rPr>
        <w:t>特别是</w:t>
      </w:r>
      <w:r w:rsidRPr="003C2833">
        <w:t>2022</w:t>
      </w:r>
      <w:r w:rsidRPr="003C2833">
        <w:rPr>
          <w:rFonts w:hint="eastAsia"/>
          <w:lang w:val="zh-CN"/>
        </w:rPr>
        <w:t>年</w:t>
      </w:r>
      <w:r w:rsidRPr="003C2833">
        <w:rPr>
          <w:rFonts w:hint="eastAsia"/>
        </w:rPr>
        <w:t>，</w:t>
      </w:r>
      <w:r w:rsidRPr="003C2833">
        <w:rPr>
          <w:rFonts w:hint="eastAsia"/>
          <w:lang w:val="zh-CN"/>
        </w:rPr>
        <w:t>因此</w:t>
      </w:r>
      <w:r w:rsidRPr="003C2833">
        <w:rPr>
          <w:rFonts w:hint="eastAsia"/>
        </w:rPr>
        <w:t>，</w:t>
      </w:r>
      <w:r w:rsidRPr="003C2833">
        <w:rPr>
          <w:rFonts w:hint="eastAsia"/>
          <w:lang w:val="zh-CN"/>
        </w:rPr>
        <w:t>在审查基加利氢氟碳化物实施计划时</w:t>
      </w:r>
      <w:r w:rsidRPr="003C2833">
        <w:rPr>
          <w:rFonts w:hint="eastAsia"/>
        </w:rPr>
        <w:t>，</w:t>
      </w:r>
      <w:r w:rsidRPr="003C2833">
        <w:rPr>
          <w:rFonts w:hint="eastAsia"/>
          <w:lang w:val="zh-CN"/>
        </w:rPr>
        <w:t>考虑了这些因素。秘书处进一步指出</w:t>
      </w:r>
      <w:r w:rsidRPr="003C2833">
        <w:rPr>
          <w:rFonts w:hint="eastAsia"/>
          <w:lang w:val="en-US"/>
        </w:rPr>
        <w:t>，</w:t>
      </w:r>
      <w:r w:rsidRPr="003C2833">
        <w:rPr>
          <w:rFonts w:hint="eastAsia"/>
          <w:lang w:val="zh-CN"/>
        </w:rPr>
        <w:t>重要的是继续监测未来几年的消费行为</w:t>
      </w:r>
      <w:r w:rsidRPr="003C2833">
        <w:rPr>
          <w:rFonts w:hint="eastAsia"/>
          <w:lang w:val="en-US"/>
        </w:rPr>
        <w:t>，</w:t>
      </w:r>
      <w:r w:rsidRPr="003C2833">
        <w:rPr>
          <w:rFonts w:hint="eastAsia"/>
          <w:lang w:val="zh-CN"/>
        </w:rPr>
        <w:t>以确定在某些情况下报告的进口大幅波动是否是当地市场的常规消费需求</w:t>
      </w:r>
      <w:r w:rsidRPr="003C2833">
        <w:rPr>
          <w:rFonts w:hint="eastAsia"/>
          <w:lang w:val="en-US"/>
        </w:rPr>
        <w:t>，</w:t>
      </w:r>
      <w:r w:rsidRPr="003C2833">
        <w:rPr>
          <w:rFonts w:hint="eastAsia"/>
          <w:lang w:val="zh-CN"/>
        </w:rPr>
        <w:t>还是一个孤立事件</w:t>
      </w:r>
      <w:r w:rsidRPr="003C2833">
        <w:rPr>
          <w:rFonts w:hint="eastAsia"/>
          <w:lang w:val="en-US"/>
        </w:rPr>
        <w:t>，</w:t>
      </w:r>
      <w:r w:rsidRPr="003C2833">
        <w:rPr>
          <w:rFonts w:hint="eastAsia"/>
          <w:lang w:val="zh-CN"/>
        </w:rPr>
        <w:t>预计在</w:t>
      </w:r>
      <w:r w:rsidRPr="003C2833">
        <w:rPr>
          <w:lang w:val="en-US"/>
        </w:rPr>
        <w:t>2025</w:t>
      </w:r>
      <w:r w:rsidRPr="003C2833">
        <w:rPr>
          <w:rFonts w:hint="eastAsia"/>
          <w:lang w:val="zh-CN"/>
        </w:rPr>
        <w:t>年或</w:t>
      </w:r>
      <w:r w:rsidRPr="003C2833">
        <w:rPr>
          <w:lang w:val="en-US"/>
        </w:rPr>
        <w:t>2026</w:t>
      </w:r>
      <w:r w:rsidRPr="003C2833">
        <w:rPr>
          <w:rFonts w:hint="eastAsia"/>
          <w:lang w:val="zh-CN"/>
        </w:rPr>
        <w:t>年提交下一次付款申请时</w:t>
      </w:r>
      <w:r w:rsidRPr="003C2833">
        <w:rPr>
          <w:rFonts w:hint="eastAsia"/>
          <w:lang w:val="en-US"/>
        </w:rPr>
        <w:t>，</w:t>
      </w:r>
      <w:r w:rsidRPr="003C2833">
        <w:rPr>
          <w:rFonts w:hint="eastAsia"/>
          <w:lang w:val="zh-CN"/>
        </w:rPr>
        <w:t>能更加清晰地明瞭有关氢氟碳化物消费趋势的长期数据。</w:t>
      </w:r>
    </w:p>
    <w:p w14:paraId="1E155683" w14:textId="77777777" w:rsidR="005537DE" w:rsidRPr="003C2833" w:rsidRDefault="005537DE">
      <w:pPr>
        <w:keepNext/>
        <w:keepLines/>
        <w:topLinePunct/>
        <w:rPr>
          <w:i/>
        </w:rPr>
      </w:pPr>
      <w:r w:rsidRPr="003C2833">
        <w:rPr>
          <w:rFonts w:eastAsia="KaiTi_GB2312" w:hint="eastAsia"/>
          <w:lang w:val="zh-CN"/>
        </w:rPr>
        <w:t>制冷维修行业的费用计算</w:t>
      </w:r>
    </w:p>
    <w:p w14:paraId="33A4A1C1" w14:textId="77777777" w:rsidR="005537DE" w:rsidRPr="003C2833" w:rsidRDefault="005537DE">
      <w:pPr>
        <w:keepNext/>
        <w:topLinePunct/>
      </w:pPr>
    </w:p>
    <w:p w14:paraId="4DDE2B80" w14:textId="77777777" w:rsidR="005537DE" w:rsidRPr="003C2833" w:rsidRDefault="005537DE">
      <w:pPr>
        <w:keepNext/>
        <w:numPr>
          <w:ilvl w:val="0"/>
          <w:numId w:val="1"/>
        </w:numPr>
        <w:topLinePunct/>
        <w:spacing w:after="240"/>
        <w:outlineLvl w:val="0"/>
      </w:pPr>
      <w:r w:rsidRPr="003C2833">
        <w:rPr>
          <w:rFonts w:hint="eastAsia"/>
          <w:lang w:val="zh-CN"/>
        </w:rPr>
        <w:t>在审查基加利氢氟碳化物实施计划时</w:t>
      </w:r>
      <w:r w:rsidRPr="003C2833">
        <w:rPr>
          <w:rFonts w:hint="eastAsia"/>
        </w:rPr>
        <w:t>，</w:t>
      </w:r>
      <w:r w:rsidRPr="003C2833">
        <w:rPr>
          <w:rFonts w:hint="eastAsia"/>
          <w:lang w:val="zh-CN"/>
        </w:rPr>
        <w:t>根据第</w:t>
      </w:r>
      <w:r w:rsidRPr="003C2833">
        <w:t>92/37</w:t>
      </w:r>
      <w:r w:rsidRPr="003C2833">
        <w:rPr>
          <w:rFonts w:hint="eastAsia"/>
          <w:lang w:val="zh-CN"/>
        </w:rPr>
        <w:t>号决定计算了制冷维修行业活动的供资数额。对非低消费量国家而言</w:t>
      </w:r>
      <w:r w:rsidRPr="003C2833">
        <w:rPr>
          <w:rFonts w:hint="eastAsia"/>
          <w:lang w:val="en-US"/>
        </w:rPr>
        <w:t>，</w:t>
      </w:r>
      <w:r w:rsidRPr="003C2833">
        <w:rPr>
          <w:rFonts w:hint="eastAsia"/>
          <w:lang w:val="zh-CN"/>
        </w:rPr>
        <w:t>为了确保在确定第一阶段维修行业和相关削减氢氟碳化物的费用方面各国一致</w:t>
      </w:r>
      <w:r w:rsidRPr="003C2833">
        <w:rPr>
          <w:rFonts w:hint="eastAsia"/>
          <w:lang w:val="en-US"/>
        </w:rPr>
        <w:t>，</w:t>
      </w:r>
      <w:r w:rsidRPr="003C2833">
        <w:rPr>
          <w:rFonts w:hint="eastAsia"/>
          <w:lang w:val="zh-CN"/>
        </w:rPr>
        <w:t>秘书处使用了</w:t>
      </w:r>
      <w:r w:rsidRPr="003C2833">
        <w:rPr>
          <w:lang w:val="en-US"/>
        </w:rPr>
        <w:t>UNEP/</w:t>
      </w:r>
      <w:proofErr w:type="spellStart"/>
      <w:r w:rsidRPr="003C2833">
        <w:rPr>
          <w:lang w:val="en-US"/>
        </w:rPr>
        <w:t>OzL.Pro</w:t>
      </w:r>
      <w:proofErr w:type="spellEnd"/>
      <w:r w:rsidRPr="003C2833">
        <w:rPr>
          <w:lang w:val="en-US"/>
        </w:rPr>
        <w:t>/ExCom/92/46</w:t>
      </w:r>
      <w:r w:rsidRPr="003C2833">
        <w:rPr>
          <w:rFonts w:hint="eastAsia"/>
          <w:lang w:val="zh-CN"/>
        </w:rPr>
        <w:t>号文件附件一中所述的将维修行业使用的美元</w:t>
      </w:r>
      <w:r w:rsidRPr="003C2833">
        <w:rPr>
          <w:lang w:val="en-US"/>
        </w:rPr>
        <w:t>/</w:t>
      </w:r>
      <w:r w:rsidRPr="003C2833">
        <w:rPr>
          <w:rFonts w:hint="eastAsia"/>
          <w:lang w:val="zh-CN"/>
        </w:rPr>
        <w:t>公斤换算为美元</w:t>
      </w:r>
      <w:r w:rsidRPr="003C2833">
        <w:rPr>
          <w:lang w:val="en-US"/>
        </w:rPr>
        <w:t>/CO</w:t>
      </w:r>
      <w:r w:rsidRPr="003C2833">
        <w:rPr>
          <w:vertAlign w:val="subscript"/>
          <w:lang w:val="en-US"/>
        </w:rPr>
        <w:t>2</w:t>
      </w:r>
      <w:r w:rsidRPr="003C2833">
        <w:rPr>
          <w:rFonts w:hint="eastAsia"/>
          <w:lang w:val="zh-CN"/>
        </w:rPr>
        <w:t>当量吨的方法</w:t>
      </w:r>
      <w:r w:rsidRPr="003C2833">
        <w:rPr>
          <w:rFonts w:hint="eastAsia"/>
          <w:lang w:val="en-US"/>
        </w:rPr>
        <w:t>，</w:t>
      </w:r>
      <w:r w:rsidRPr="003C2833">
        <w:rPr>
          <w:rFonts w:hint="eastAsia"/>
          <w:lang w:val="zh-CN"/>
        </w:rPr>
        <w:t>这在提交执行委员会审议的项目文件中有详细解释。</w:t>
      </w:r>
      <w:r w:rsidRPr="003C2833">
        <w:t xml:space="preserve"> </w:t>
      </w:r>
    </w:p>
    <w:p w14:paraId="5F37A4CA" w14:textId="77777777" w:rsidR="005537DE" w:rsidRPr="003C2833" w:rsidRDefault="005537DE">
      <w:pPr>
        <w:numPr>
          <w:ilvl w:val="0"/>
          <w:numId w:val="1"/>
        </w:numPr>
        <w:topLinePunct/>
        <w:spacing w:after="240"/>
        <w:outlineLvl w:val="0"/>
      </w:pPr>
      <w:r w:rsidRPr="003C2833">
        <w:rPr>
          <w:rFonts w:hint="eastAsia"/>
          <w:lang w:val="zh-CN"/>
        </w:rPr>
        <w:t>使用这一方法导致为</w:t>
      </w:r>
      <w:r w:rsidRPr="003C2833">
        <w:t>4</w:t>
      </w:r>
      <w:r w:rsidRPr="003C2833">
        <w:rPr>
          <w:rFonts w:hint="eastAsia"/>
          <w:lang w:val="zh-CN"/>
        </w:rPr>
        <w:t>个国家基加利氢氟碳化物实施计划第一阶段提供的资金高于最初提出的资金。在其他情况下</w:t>
      </w:r>
      <w:r w:rsidRPr="003C2833">
        <w:rPr>
          <w:rFonts w:hint="eastAsia"/>
          <w:lang w:val="en-US"/>
        </w:rPr>
        <w:t>，</w:t>
      </w:r>
      <w:r w:rsidRPr="003C2833">
        <w:rPr>
          <w:rFonts w:hint="eastAsia"/>
          <w:lang w:val="zh-CN"/>
        </w:rPr>
        <w:t>申请的供资将削减比原先更多的</w:t>
      </w:r>
      <w:r w:rsidRPr="003C2833">
        <w:rPr>
          <w:lang w:val="en-US"/>
        </w:rPr>
        <w:t>CO</w:t>
      </w:r>
      <w:r w:rsidRPr="003C2833">
        <w:rPr>
          <w:vertAlign w:val="subscript"/>
          <w:lang w:val="en-US"/>
        </w:rPr>
        <w:t>2</w:t>
      </w:r>
      <w:r w:rsidRPr="003C2833">
        <w:rPr>
          <w:rFonts w:hint="eastAsia"/>
          <w:lang w:val="zh-CN"/>
        </w:rPr>
        <w:t>当量吨氢氟碳化物。在建议向各国提供更高数额供资的情况时</w:t>
      </w:r>
      <w:r w:rsidRPr="003C2833">
        <w:rPr>
          <w:rFonts w:hint="eastAsia"/>
          <w:lang w:val="en-US"/>
        </w:rPr>
        <w:t>，</w:t>
      </w:r>
      <w:r w:rsidRPr="003C2833">
        <w:rPr>
          <w:rFonts w:hint="eastAsia"/>
          <w:lang w:val="zh-CN"/>
        </w:rPr>
        <w:t>秘书处审查了拟议进行的额外活动</w:t>
      </w:r>
      <w:r w:rsidRPr="003C2833">
        <w:rPr>
          <w:rFonts w:hint="eastAsia"/>
          <w:lang w:val="en-US"/>
        </w:rPr>
        <w:t>，</w:t>
      </w:r>
      <w:r w:rsidRPr="003C2833">
        <w:rPr>
          <w:rFonts w:hint="eastAsia"/>
          <w:lang w:val="zh-CN"/>
        </w:rPr>
        <w:t>以确保这些活动能使维修行业达到履约要求。秘书处认为，这一方法可确保每个国家获得必要资金，削减其以</w:t>
      </w:r>
      <w:r w:rsidRPr="003C2833">
        <w:rPr>
          <w:lang w:val="zh-CN"/>
        </w:rPr>
        <w:t>CO</w:t>
      </w:r>
      <w:r w:rsidRPr="003C2833">
        <w:rPr>
          <w:vertAlign w:val="subscript"/>
          <w:lang w:val="zh-CN"/>
        </w:rPr>
        <w:t>2</w:t>
      </w:r>
      <w:r w:rsidRPr="003C2833">
        <w:rPr>
          <w:rFonts w:hint="eastAsia"/>
          <w:lang w:val="zh-CN"/>
        </w:rPr>
        <w:t>当量吨计算的基准量的</w:t>
      </w:r>
      <w:r w:rsidRPr="003C2833">
        <w:rPr>
          <w:lang w:val="zh-CN"/>
        </w:rPr>
        <w:t>10%</w:t>
      </w:r>
      <w:r w:rsidRPr="003C2833">
        <w:rPr>
          <w:rFonts w:hint="eastAsia"/>
          <w:lang w:val="zh-CN"/>
        </w:rPr>
        <w:t>（或国家决定的百分比）（按</w:t>
      </w:r>
      <w:r w:rsidRPr="003C2833">
        <w:rPr>
          <w:lang w:val="zh-CN"/>
        </w:rPr>
        <w:t>5.10</w:t>
      </w:r>
      <w:r w:rsidRPr="003C2833">
        <w:rPr>
          <w:rFonts w:hint="eastAsia"/>
          <w:lang w:val="zh-CN"/>
        </w:rPr>
        <w:t>美元</w:t>
      </w:r>
      <w:r w:rsidRPr="003C2833">
        <w:rPr>
          <w:lang w:val="zh-CN"/>
        </w:rPr>
        <w:t>/</w:t>
      </w:r>
      <w:r w:rsidRPr="003C2833">
        <w:rPr>
          <w:rFonts w:hint="eastAsia"/>
          <w:lang w:val="zh-CN"/>
        </w:rPr>
        <w:t>公斤计算）。这种方法使各国能够根据本国情况灵活地决定采取行动，实现第一阶段到</w:t>
      </w:r>
      <w:r w:rsidRPr="003C2833">
        <w:rPr>
          <w:lang w:val="zh-CN"/>
        </w:rPr>
        <w:t>2029</w:t>
      </w:r>
      <w:r w:rsidRPr="003C2833">
        <w:rPr>
          <w:rFonts w:hint="eastAsia"/>
          <w:lang w:val="zh-CN"/>
        </w:rPr>
        <w:t>年削减比基准量低</w:t>
      </w:r>
      <w:r w:rsidRPr="003C2833">
        <w:rPr>
          <w:lang w:val="zh-CN"/>
        </w:rPr>
        <w:t>10%</w:t>
      </w:r>
      <w:r w:rsidRPr="003C2833">
        <w:rPr>
          <w:rFonts w:hint="eastAsia"/>
          <w:lang w:val="zh-CN"/>
        </w:rPr>
        <w:t>的履约目标。</w:t>
      </w:r>
    </w:p>
    <w:p w14:paraId="74B9CAAC" w14:textId="77777777" w:rsidR="005537DE" w:rsidRPr="003C2833" w:rsidRDefault="005537DE">
      <w:pPr>
        <w:topLinePunct/>
        <w:rPr>
          <w:i/>
        </w:rPr>
      </w:pPr>
      <w:r w:rsidRPr="003C2833">
        <w:rPr>
          <w:rFonts w:eastAsia="KaiTi_GB2312" w:hint="eastAsia"/>
          <w:lang w:val="zh-CN"/>
        </w:rPr>
        <w:t>基加利氢氟碳化物实施计划之前批准的独立投资项目</w:t>
      </w:r>
    </w:p>
    <w:p w14:paraId="16A11AE7" w14:textId="77777777" w:rsidR="005537DE" w:rsidRPr="003C2833" w:rsidRDefault="005537DE">
      <w:pPr>
        <w:topLinePunct/>
        <w:rPr>
          <w:i/>
        </w:rPr>
      </w:pPr>
    </w:p>
    <w:p w14:paraId="3D91D17B" w14:textId="77777777" w:rsidR="005537DE" w:rsidRPr="003C2833" w:rsidRDefault="005537DE">
      <w:pPr>
        <w:numPr>
          <w:ilvl w:val="0"/>
          <w:numId w:val="1"/>
        </w:numPr>
        <w:topLinePunct/>
        <w:spacing w:after="240"/>
        <w:outlineLvl w:val="0"/>
      </w:pPr>
      <w:r w:rsidRPr="003C2833">
        <w:rPr>
          <w:rFonts w:hint="eastAsia"/>
          <w:lang w:val="zh-CN"/>
        </w:rPr>
        <w:t>多米尼加共和国、厄瓜多尔、约旦和墨西哥在基加利氢氟碳化物实施计划之前收到执行氢氟碳化物独立投资项目的资金。根据执行委员会批准这些项目的决定</w:t>
      </w:r>
      <w:r w:rsidRPr="003C2833">
        <w:rPr>
          <w:rFonts w:hint="eastAsia"/>
          <w:lang w:val="en-US"/>
        </w:rPr>
        <w:t>，</w:t>
      </w:r>
      <w:r w:rsidRPr="003C2833">
        <w:rPr>
          <w:rFonts w:hint="eastAsia"/>
          <w:lang w:val="zh-CN"/>
        </w:rPr>
        <w:t>一旦执行委员会决定了计算起点的方法、商定了基加利氢氟碳化物实施计划的模板并最终确定了这些国家的最后协定</w:t>
      </w:r>
      <w:r w:rsidRPr="003C2833">
        <w:rPr>
          <w:rFonts w:hint="eastAsia"/>
          <w:lang w:val="en-US"/>
        </w:rPr>
        <w:t>，</w:t>
      </w:r>
      <w:r w:rsidRPr="003C2833">
        <w:rPr>
          <w:rFonts w:hint="eastAsia"/>
          <w:lang w:val="zh-CN"/>
        </w:rPr>
        <w:t>与这些项目相关的氢氟碳化物削减量将从为这些国家从基加利氢氟碳化物实施计划第一阶段制定的持续削减氢氟碳化物消费量的起点扣除。这些项目也被视为是这些国家基加利氢氟碳化物实施计划第一阶段的一部分</w:t>
      </w:r>
      <w:r w:rsidRPr="003C2833">
        <w:rPr>
          <w:rFonts w:hint="eastAsia"/>
          <w:lang w:val="en-US"/>
        </w:rPr>
        <w:t>，</w:t>
      </w:r>
      <w:r w:rsidRPr="003C2833">
        <w:rPr>
          <w:rFonts w:hint="eastAsia"/>
          <w:lang w:val="zh-CN"/>
        </w:rPr>
        <w:t>并将反映在其基加利氢氟碳化物实施计划的批准中。</w:t>
      </w:r>
      <w:r w:rsidRPr="003C2833">
        <w:t xml:space="preserve"> </w:t>
      </w:r>
    </w:p>
    <w:p w14:paraId="1E1E330D" w14:textId="77777777" w:rsidR="005537DE" w:rsidRPr="003C2833" w:rsidRDefault="005537DE">
      <w:pPr>
        <w:topLinePunct/>
        <w:rPr>
          <w:i/>
        </w:rPr>
      </w:pPr>
      <w:r w:rsidRPr="003C2833">
        <w:rPr>
          <w:rFonts w:eastAsia="KaiTi_GB2312" w:hint="eastAsia"/>
          <w:lang w:val="zh-CN"/>
        </w:rPr>
        <w:t>能源效率试点项目</w:t>
      </w:r>
    </w:p>
    <w:p w14:paraId="07994BA0" w14:textId="77777777" w:rsidR="005537DE" w:rsidRPr="003C2833" w:rsidRDefault="005537DE">
      <w:pPr>
        <w:topLinePunct/>
        <w:rPr>
          <w:i/>
        </w:rPr>
      </w:pPr>
    </w:p>
    <w:p w14:paraId="1EF6DAB2" w14:textId="77777777" w:rsidR="005537DE" w:rsidRPr="003C2833" w:rsidRDefault="005537DE">
      <w:pPr>
        <w:numPr>
          <w:ilvl w:val="0"/>
          <w:numId w:val="1"/>
        </w:numPr>
        <w:topLinePunct/>
        <w:spacing w:after="240"/>
        <w:outlineLvl w:val="0"/>
      </w:pPr>
      <w:r w:rsidRPr="003C2833">
        <w:rPr>
          <w:rFonts w:hint="eastAsia"/>
          <w:lang w:val="zh-CN"/>
        </w:rPr>
        <w:t>根据第</w:t>
      </w:r>
      <w:r w:rsidRPr="003C2833">
        <w:t>91/65</w:t>
      </w:r>
      <w:r w:rsidRPr="003C2833">
        <w:rPr>
          <w:rFonts w:hint="eastAsia"/>
          <w:lang w:val="zh-CN"/>
        </w:rPr>
        <w:t>号决定为在逐步减少氢氟碳化物的背景下维持和</w:t>
      </w:r>
      <w:r w:rsidRPr="003C2833">
        <w:t>/</w:t>
      </w:r>
      <w:r w:rsidRPr="003C2833">
        <w:rPr>
          <w:rFonts w:hint="eastAsia"/>
          <w:lang w:val="zh-CN"/>
        </w:rPr>
        <w:t>或提高替代技术和设备能源效率的试点活动提交的项目的活动和所需资金各不相同</w:t>
      </w:r>
      <w:r w:rsidRPr="003C2833">
        <w:rPr>
          <w:rFonts w:hint="eastAsia"/>
        </w:rPr>
        <w:t>，</w:t>
      </w:r>
      <w:r w:rsidRPr="003C2833">
        <w:rPr>
          <w:rFonts w:hint="eastAsia"/>
          <w:lang w:val="zh-CN"/>
        </w:rPr>
        <w:t>可主要分为投资项目和非投资项目。秘书处在没有指导方针的情况下</w:t>
      </w:r>
      <w:r w:rsidRPr="003C2833">
        <w:rPr>
          <w:rFonts w:hint="eastAsia"/>
          <w:lang w:val="en-US"/>
        </w:rPr>
        <w:t>，</w:t>
      </w:r>
      <w:r w:rsidRPr="003C2833">
        <w:rPr>
          <w:rFonts w:hint="eastAsia"/>
          <w:lang w:val="zh-CN"/>
        </w:rPr>
        <w:t>根据执行委员会以前批准类似性质的项目</w:t>
      </w:r>
      <w:r w:rsidRPr="003C2833">
        <w:rPr>
          <w:rFonts w:hint="eastAsia"/>
          <w:lang w:val="en-US"/>
        </w:rPr>
        <w:t>（</w:t>
      </w:r>
      <w:r w:rsidRPr="003C2833">
        <w:rPr>
          <w:rFonts w:hint="eastAsia"/>
          <w:lang w:val="zh-CN"/>
        </w:rPr>
        <w:t>即氟氯烃淘汰管理计划和独立项目</w:t>
      </w:r>
      <w:r w:rsidRPr="003C2833">
        <w:rPr>
          <w:rFonts w:hint="eastAsia"/>
          <w:lang w:val="en-US"/>
        </w:rPr>
        <w:t>）</w:t>
      </w:r>
      <w:r w:rsidRPr="003C2833">
        <w:rPr>
          <w:rFonts w:hint="eastAsia"/>
          <w:lang w:val="zh-CN"/>
        </w:rPr>
        <w:t>的经验以及技术专家对投资项目的投入</w:t>
      </w:r>
      <w:r w:rsidRPr="003C2833">
        <w:rPr>
          <w:rFonts w:hint="eastAsia"/>
          <w:lang w:val="en-US"/>
        </w:rPr>
        <w:t>，</w:t>
      </w:r>
      <w:r w:rsidRPr="003C2833">
        <w:rPr>
          <w:rFonts w:hint="eastAsia"/>
          <w:lang w:val="zh-CN"/>
        </w:rPr>
        <w:t>逐案审查了所有提案。这使关于费用的建议以过去的做法和专家意见为基础。根据这一分析</w:t>
      </w:r>
      <w:r w:rsidRPr="003C2833">
        <w:rPr>
          <w:rFonts w:hint="eastAsia"/>
          <w:lang w:val="en-US"/>
        </w:rPr>
        <w:t>，</w:t>
      </w:r>
      <w:r w:rsidRPr="003C2833">
        <w:rPr>
          <w:rFonts w:hint="eastAsia"/>
          <w:lang w:val="zh-CN"/>
        </w:rPr>
        <w:t>秘书处为这些项目提出了建议。</w:t>
      </w:r>
      <w:r w:rsidRPr="003C2833">
        <w:rPr>
          <w:lang w:val="en-GB"/>
        </w:rPr>
        <w:t xml:space="preserve"> </w:t>
      </w:r>
    </w:p>
    <w:p w14:paraId="7F30A086" w14:textId="77777777" w:rsidR="005537DE" w:rsidRPr="003C2833" w:rsidRDefault="005537DE">
      <w:pPr>
        <w:numPr>
          <w:ilvl w:val="0"/>
          <w:numId w:val="1"/>
        </w:numPr>
        <w:topLinePunct/>
        <w:spacing w:after="240"/>
        <w:outlineLvl w:val="0"/>
      </w:pPr>
      <w:r w:rsidRPr="003C2833">
        <w:rPr>
          <w:rFonts w:hint="eastAsia"/>
          <w:lang w:val="zh-CN"/>
        </w:rPr>
        <w:t>秘书处承认</w:t>
      </w:r>
      <w:r w:rsidRPr="003C2833">
        <w:rPr>
          <w:rFonts w:hint="eastAsia"/>
        </w:rPr>
        <w:t>，</w:t>
      </w:r>
      <w:r w:rsidRPr="003C2833">
        <w:rPr>
          <w:rFonts w:hint="eastAsia"/>
          <w:lang w:val="zh-CN"/>
        </w:rPr>
        <w:t>虽然一些拟议的活动的费用存在一定程度的不确定性</w:t>
      </w:r>
      <w:r w:rsidRPr="003C2833">
        <w:rPr>
          <w:rFonts w:hint="eastAsia"/>
        </w:rPr>
        <w:t>，</w:t>
      </w:r>
      <w:r w:rsidRPr="003C2833">
        <w:rPr>
          <w:rFonts w:hint="eastAsia"/>
          <w:lang w:val="zh-CN"/>
        </w:rPr>
        <w:t>但商定的费用是对这些项目中确定的活动的最佳估计。秘书处进一步指出</w:t>
      </w:r>
      <w:r w:rsidRPr="003C2833">
        <w:rPr>
          <w:rFonts w:hint="eastAsia"/>
          <w:lang w:val="en-US"/>
        </w:rPr>
        <w:t>，</w:t>
      </w:r>
      <w:r w:rsidRPr="003C2833">
        <w:rPr>
          <w:rFonts w:hint="eastAsia"/>
          <w:lang w:val="zh-CN"/>
        </w:rPr>
        <w:t>当执行委员会依照项目文件提议的数额批准费用时</w:t>
      </w:r>
      <w:r w:rsidRPr="003C2833">
        <w:rPr>
          <w:rFonts w:hint="eastAsia"/>
          <w:lang w:val="en-US"/>
        </w:rPr>
        <w:t>，</w:t>
      </w:r>
      <w:r w:rsidRPr="003C2833">
        <w:rPr>
          <w:rFonts w:hint="eastAsia"/>
          <w:lang w:val="zh-CN"/>
        </w:rPr>
        <w:t>这些费用不会构成先例</w:t>
      </w:r>
      <w:r w:rsidRPr="003C2833">
        <w:rPr>
          <w:rFonts w:hint="eastAsia"/>
          <w:lang w:val="en-US"/>
        </w:rPr>
        <w:t>，</w:t>
      </w:r>
      <w:r w:rsidRPr="003C2833">
        <w:rPr>
          <w:rFonts w:hint="eastAsia"/>
          <w:lang w:val="zh-CN"/>
        </w:rPr>
        <w:t>并指出与能源效率有关的政策问题</w:t>
      </w:r>
      <w:r w:rsidRPr="003C2833">
        <w:rPr>
          <w:rFonts w:hint="eastAsia"/>
          <w:lang w:val="en-US"/>
        </w:rPr>
        <w:t>，</w:t>
      </w:r>
      <w:r w:rsidRPr="003C2833">
        <w:rPr>
          <w:rFonts w:hint="eastAsia"/>
          <w:lang w:val="zh-CN"/>
        </w:rPr>
        <w:t>包括费用</w:t>
      </w:r>
      <w:r w:rsidRPr="003C2833">
        <w:rPr>
          <w:rFonts w:hint="eastAsia"/>
          <w:lang w:val="en-US"/>
        </w:rPr>
        <w:t>，</w:t>
      </w:r>
      <w:r w:rsidRPr="003C2833">
        <w:rPr>
          <w:rFonts w:hint="eastAsia"/>
          <w:lang w:val="zh-CN"/>
        </w:rPr>
        <w:t>仍在议程项目</w:t>
      </w:r>
      <w:r w:rsidRPr="003C2833">
        <w:rPr>
          <w:lang w:val="en-US"/>
        </w:rPr>
        <w:t>10(b</w:t>
      </w:r>
      <w:r w:rsidRPr="003C2833">
        <w:rPr>
          <w:rFonts w:hint="eastAsia"/>
          <w:lang w:val="en-US"/>
        </w:rPr>
        <w:t>）</w:t>
      </w:r>
      <w:r w:rsidRPr="003C2833">
        <w:rPr>
          <w:rFonts w:hint="eastAsia"/>
          <w:lang w:val="zh-CN"/>
        </w:rPr>
        <w:t>下进行讨论。</w:t>
      </w:r>
    </w:p>
    <w:p w14:paraId="078B27EC" w14:textId="77777777" w:rsidR="005537DE" w:rsidRPr="003C2833" w:rsidRDefault="005537DE">
      <w:pPr>
        <w:numPr>
          <w:ilvl w:val="0"/>
          <w:numId w:val="1"/>
        </w:numPr>
        <w:topLinePunct/>
        <w:spacing w:after="240"/>
        <w:outlineLvl w:val="0"/>
      </w:pPr>
      <w:r w:rsidRPr="003C2833">
        <w:rPr>
          <w:rFonts w:hint="eastAsia"/>
          <w:lang w:val="zh-CN"/>
        </w:rPr>
        <w:t>根据秘书处建议的</w:t>
      </w:r>
      <w:r w:rsidRPr="003C2833">
        <w:t>7,419,281</w:t>
      </w:r>
      <w:r w:rsidRPr="003C2833">
        <w:rPr>
          <w:rFonts w:hint="eastAsia"/>
          <w:lang w:val="zh-CN"/>
        </w:rPr>
        <w:t>美元供资金额</w:t>
      </w:r>
      <w:r w:rsidRPr="003C2833">
        <w:rPr>
          <w:rFonts w:hint="eastAsia"/>
        </w:rPr>
        <w:t>，</w:t>
      </w:r>
      <w:r w:rsidRPr="003C2833">
        <w:rPr>
          <w:rFonts w:hint="eastAsia"/>
          <w:lang w:val="zh-CN"/>
        </w:rPr>
        <w:t>如果这些项目获得执行委员会批准</w:t>
      </w:r>
      <w:r w:rsidRPr="003C2833">
        <w:rPr>
          <w:rFonts w:hint="eastAsia"/>
        </w:rPr>
        <w:t>，</w:t>
      </w:r>
      <w:r w:rsidRPr="003C2833">
        <w:rPr>
          <w:rFonts w:hint="eastAsia"/>
          <w:lang w:val="zh-CN"/>
        </w:rPr>
        <w:t>则根据第</w:t>
      </w:r>
      <w:r w:rsidRPr="003C2833">
        <w:t>91/65</w:t>
      </w:r>
      <w:r w:rsidRPr="003C2833">
        <w:rPr>
          <w:rFonts w:hint="eastAsia"/>
          <w:lang w:val="zh-CN"/>
        </w:rPr>
        <w:t>号决定规定的供资窗口的</w:t>
      </w:r>
      <w:r w:rsidRPr="003C2833">
        <w:t>37%</w:t>
      </w:r>
      <w:r w:rsidRPr="003C2833">
        <w:rPr>
          <w:rFonts w:hint="eastAsia"/>
          <w:lang w:val="zh-CN"/>
        </w:rPr>
        <w:t>已被使用。</w:t>
      </w:r>
      <w:r w:rsidRPr="003C2833">
        <w:t xml:space="preserve"> </w:t>
      </w:r>
    </w:p>
    <w:p w14:paraId="00874A4D" w14:textId="77777777" w:rsidR="005537DE" w:rsidRPr="003C2833" w:rsidRDefault="005537DE">
      <w:pPr>
        <w:keepNext/>
        <w:topLinePunct/>
        <w:spacing w:before="240" w:after="240"/>
        <w:ind w:left="720" w:hanging="720"/>
        <w:rPr>
          <w:b/>
        </w:rPr>
      </w:pPr>
      <w:r w:rsidRPr="003C2833">
        <w:rPr>
          <w:rFonts w:hint="eastAsia"/>
          <w:b/>
          <w:lang w:val="zh-CN"/>
        </w:rPr>
        <w:t>三</w:t>
      </w:r>
      <w:r w:rsidRPr="003C2833">
        <w:rPr>
          <w:b/>
          <w:lang w:val="en-US"/>
        </w:rPr>
        <w:t>.2</w:t>
      </w:r>
      <w:r w:rsidRPr="003C2833">
        <w:tab/>
      </w:r>
      <w:r w:rsidRPr="003C2833">
        <w:rPr>
          <w:rFonts w:hint="eastAsia"/>
          <w:b/>
          <w:lang w:val="zh-CN"/>
        </w:rPr>
        <w:t>为淘汰聚氨酯泡沫塑料行业使用的进口预混多元醇所含氢氟碳化物提供资金</w:t>
      </w:r>
    </w:p>
    <w:p w14:paraId="613A1CF9" w14:textId="77777777" w:rsidR="005537DE" w:rsidRPr="003C2833" w:rsidRDefault="005537DE">
      <w:pPr>
        <w:pStyle w:val="Heading1"/>
        <w:topLinePunct/>
      </w:pPr>
      <w:r w:rsidRPr="003C2833">
        <w:rPr>
          <w:rFonts w:hint="eastAsia"/>
          <w:lang w:val="zh-CN"/>
        </w:rPr>
        <w:t>一些已向第九十三次会议提交其基加利氢氟碳化物实施计划第一阶段申请的第</w:t>
      </w:r>
      <w:r w:rsidRPr="003C2833">
        <w:t>5</w:t>
      </w:r>
      <w:r w:rsidRPr="003C2833">
        <w:rPr>
          <w:rFonts w:hint="eastAsia"/>
          <w:lang w:val="zh-CN"/>
        </w:rPr>
        <w:t>条国家已在其国家方案执行报告中报告了聚氨酯泡沫塑料行业进口的预混多元醇中所含氢氟碳化物的使用情况。其中一些国家</w:t>
      </w:r>
      <w:r w:rsidRPr="003C2833">
        <w:rPr>
          <w:rFonts w:hint="eastAsia"/>
          <w:lang w:val="en-US"/>
        </w:rPr>
        <w:t>，</w:t>
      </w:r>
      <w:r w:rsidRPr="003C2833">
        <w:rPr>
          <w:rFonts w:hint="eastAsia"/>
          <w:lang w:val="zh-CN"/>
        </w:rPr>
        <w:t>包括古巴、厄瓜多尔、吉尔吉斯斯坦和秘鲁</w:t>
      </w:r>
      <w:r w:rsidRPr="003C2833">
        <w:rPr>
          <w:rFonts w:hint="eastAsia"/>
          <w:lang w:val="en-US"/>
        </w:rPr>
        <w:t>，</w:t>
      </w:r>
      <w:r w:rsidRPr="003C2833">
        <w:rPr>
          <w:rFonts w:hint="eastAsia"/>
          <w:lang w:val="zh-CN"/>
        </w:rPr>
        <w:t>已将这种消费量纳入其基加利氢氟碳化物实施计划第一阶段的总体战略</w:t>
      </w:r>
      <w:r w:rsidRPr="003C2833">
        <w:rPr>
          <w:rFonts w:hint="eastAsia"/>
          <w:lang w:val="en-US"/>
        </w:rPr>
        <w:t>，</w:t>
      </w:r>
      <w:r w:rsidRPr="003C2833">
        <w:rPr>
          <w:rFonts w:hint="eastAsia"/>
          <w:lang w:val="zh-CN"/>
        </w:rPr>
        <w:t>并打算在晚些时候解决这个问题</w:t>
      </w:r>
      <w:r w:rsidRPr="003C2833">
        <w:rPr>
          <w:rFonts w:hint="eastAsia"/>
          <w:lang w:val="en-US"/>
        </w:rPr>
        <w:t>，</w:t>
      </w:r>
      <w:r w:rsidRPr="003C2833">
        <w:rPr>
          <w:rFonts w:hint="eastAsia"/>
          <w:lang w:val="zh-CN"/>
        </w:rPr>
        <w:t>无论是作为第一阶段的一部分还是在其基加利氢氟碳化物实施计划的未来一个阶段来处理。其他国家</w:t>
      </w:r>
      <w:r w:rsidRPr="003C2833">
        <w:rPr>
          <w:rFonts w:hint="eastAsia"/>
          <w:lang w:val="en-US"/>
        </w:rPr>
        <w:t>，</w:t>
      </w:r>
      <w:r w:rsidRPr="003C2833">
        <w:rPr>
          <w:rFonts w:hint="eastAsia"/>
          <w:lang w:val="zh-CN"/>
        </w:rPr>
        <w:t>例如智利</w:t>
      </w:r>
      <w:r w:rsidRPr="003C2833">
        <w:rPr>
          <w:rFonts w:hint="eastAsia"/>
          <w:lang w:val="en-US"/>
        </w:rPr>
        <w:t>，</w:t>
      </w:r>
      <w:r w:rsidRPr="003C2833">
        <w:rPr>
          <w:rFonts w:hint="eastAsia"/>
          <w:lang w:val="zh-CN"/>
        </w:rPr>
        <w:t>计划通过制定法规来消除它。有一个国家</w:t>
      </w:r>
      <w:r w:rsidRPr="003C2833">
        <w:rPr>
          <w:rFonts w:hint="eastAsia"/>
          <w:lang w:val="en-US"/>
        </w:rPr>
        <w:t>（</w:t>
      </w:r>
      <w:r w:rsidRPr="003C2833">
        <w:rPr>
          <w:rFonts w:hint="eastAsia"/>
          <w:lang w:val="zh-CN"/>
        </w:rPr>
        <w:t>巴拿马</w:t>
      </w:r>
      <w:r w:rsidRPr="003C2833">
        <w:rPr>
          <w:rFonts w:hint="eastAsia"/>
          <w:lang w:val="en-US"/>
        </w:rPr>
        <w:t>）</w:t>
      </w:r>
      <w:r w:rsidRPr="003C2833">
        <w:rPr>
          <w:rFonts w:hint="eastAsia"/>
          <w:lang w:val="zh-CN"/>
        </w:rPr>
        <w:t>在其基加利氢氟碳化物实施计划中指出进口氢氟碳化物是为了制造供出口的预混多元醇</w:t>
      </w:r>
      <w:r w:rsidRPr="003C2833">
        <w:rPr>
          <w:rFonts w:hint="eastAsia"/>
          <w:lang w:val="en-US"/>
        </w:rPr>
        <w:t>；</w:t>
      </w:r>
      <w:r w:rsidRPr="003C2833">
        <w:rPr>
          <w:rFonts w:hint="eastAsia"/>
          <w:lang w:val="zh-CN"/>
        </w:rPr>
        <w:t>然而</w:t>
      </w:r>
      <w:r w:rsidRPr="003C2833">
        <w:rPr>
          <w:rFonts w:hint="eastAsia"/>
          <w:lang w:val="en-US"/>
        </w:rPr>
        <w:t>，</w:t>
      </w:r>
      <w:r w:rsidRPr="003C2833">
        <w:rPr>
          <w:rFonts w:hint="eastAsia"/>
          <w:lang w:val="zh-CN"/>
        </w:rPr>
        <w:t>此类出口并未反映在该国的国家方案数据报告中</w:t>
      </w:r>
      <w:r w:rsidRPr="003C2833">
        <w:rPr>
          <w:rFonts w:hint="eastAsia"/>
          <w:lang w:val="en-US"/>
        </w:rPr>
        <w:t>，</w:t>
      </w:r>
      <w:r w:rsidRPr="003C2833">
        <w:rPr>
          <w:rFonts w:hint="eastAsia"/>
          <w:lang w:val="zh-CN"/>
        </w:rPr>
        <w:t>并且预混多元醇中使用氢氟碳化物的问题将在基加利氢氟碳化物实施计划的以后阶段加以解决。</w:t>
      </w:r>
    </w:p>
    <w:p w14:paraId="0D7674B9" w14:textId="77777777" w:rsidR="005537DE" w:rsidRPr="003C2833" w:rsidRDefault="005537DE">
      <w:pPr>
        <w:numPr>
          <w:ilvl w:val="0"/>
          <w:numId w:val="1"/>
        </w:numPr>
        <w:topLinePunct/>
        <w:spacing w:after="240"/>
        <w:outlineLvl w:val="0"/>
      </w:pPr>
      <w:r w:rsidRPr="003C2833">
        <w:rPr>
          <w:rFonts w:hint="eastAsia"/>
          <w:lang w:val="zh-CN"/>
        </w:rPr>
        <w:t>在第六十一次会议上，执行委员会同意为逐步淘汰进口的预混多元醇中所含的</w:t>
      </w:r>
      <w:r w:rsidRPr="003C2833">
        <w:rPr>
          <w:lang w:val="zh-CN"/>
        </w:rPr>
        <w:t>HCFC-141b</w:t>
      </w:r>
      <w:r w:rsidRPr="003C2833">
        <w:rPr>
          <w:rFonts w:hint="eastAsia"/>
          <w:lang w:val="zh-CN"/>
        </w:rPr>
        <w:t>提供资金，这种多元醇在氟氯烃淘汰管理计划中未列入为第</w:t>
      </w:r>
      <w:r w:rsidRPr="003C2833">
        <w:rPr>
          <w:lang w:val="zh-CN"/>
        </w:rPr>
        <w:t>7</w:t>
      </w:r>
      <w:r w:rsidRPr="003C2833">
        <w:rPr>
          <w:rFonts w:hint="eastAsia"/>
          <w:lang w:val="zh-CN"/>
        </w:rPr>
        <w:t>条下的消费量</w:t>
      </w:r>
      <w:r w:rsidRPr="003C2833">
        <w:rPr>
          <w:vertAlign w:val="superscript"/>
          <w:lang w:val="zh-CN"/>
        </w:rPr>
        <w:footnoteReference w:id="5"/>
      </w:r>
      <w:r w:rsidRPr="003C2833">
        <w:rPr>
          <w:rFonts w:hint="eastAsia"/>
          <w:lang w:val="zh-CN"/>
        </w:rPr>
        <w:t>。执行委员会尚未决定是否在基加利氢氟碳化物实施计划的背景下提供资金来逐步淘汰未根据第</w:t>
      </w:r>
      <w:r w:rsidRPr="003C2833">
        <w:rPr>
          <w:lang w:val="zh-CN"/>
        </w:rPr>
        <w:t>7</w:t>
      </w:r>
      <w:r w:rsidRPr="003C2833">
        <w:rPr>
          <w:rFonts w:hint="eastAsia"/>
          <w:lang w:val="zh-CN"/>
        </w:rPr>
        <w:t>条报告的进口的预混多元醇中所含的氢氟碳化物。</w:t>
      </w:r>
    </w:p>
    <w:p w14:paraId="14688A3E" w14:textId="77777777" w:rsidR="005537DE" w:rsidRPr="003C2833" w:rsidRDefault="005537DE">
      <w:pPr>
        <w:numPr>
          <w:ilvl w:val="0"/>
          <w:numId w:val="1"/>
        </w:numPr>
        <w:topLinePunct/>
        <w:spacing w:after="240"/>
        <w:outlineLvl w:val="0"/>
      </w:pPr>
      <w:r w:rsidRPr="003C2833">
        <w:rPr>
          <w:rFonts w:hint="eastAsia"/>
          <w:lang w:val="zh-CN"/>
        </w:rPr>
        <w:t>对</w:t>
      </w:r>
      <w:r w:rsidRPr="003C2833">
        <w:rPr>
          <w:lang w:val="en-US"/>
        </w:rPr>
        <w:t>2020-2022</w:t>
      </w:r>
      <w:r w:rsidRPr="003C2833">
        <w:rPr>
          <w:rFonts w:hint="eastAsia"/>
          <w:lang w:val="zh-CN"/>
        </w:rPr>
        <w:t>年国家方案报告的初步分析显示</w:t>
      </w:r>
      <w:r w:rsidRPr="003C2833">
        <w:rPr>
          <w:rFonts w:hint="eastAsia"/>
          <w:lang w:val="en-US"/>
        </w:rPr>
        <w:t>，</w:t>
      </w:r>
      <w:r w:rsidRPr="003C2833">
        <w:rPr>
          <w:lang w:val="en-US"/>
        </w:rPr>
        <w:t>16</w:t>
      </w:r>
      <w:r w:rsidRPr="003C2833">
        <w:rPr>
          <w:rFonts w:hint="eastAsia"/>
          <w:lang w:val="zh-CN"/>
        </w:rPr>
        <w:t>个第</w:t>
      </w:r>
      <w:r w:rsidRPr="003C2833">
        <w:rPr>
          <w:lang w:val="en-US"/>
        </w:rPr>
        <w:t>1</w:t>
      </w:r>
      <w:r w:rsidRPr="003C2833">
        <w:rPr>
          <w:rFonts w:hint="eastAsia"/>
          <w:lang w:val="zh-CN"/>
        </w:rPr>
        <w:t>组国家报告了聚氨酯泡沫塑料行业进口的预混多元醇中所含氢氟碳化物的使用情况</w:t>
      </w:r>
      <w:r w:rsidRPr="003C2833">
        <w:rPr>
          <w:rFonts w:hint="eastAsia"/>
          <w:lang w:val="en-US"/>
        </w:rPr>
        <w:t>，</w:t>
      </w:r>
      <w:r w:rsidRPr="003C2833">
        <w:rPr>
          <w:rFonts w:hint="eastAsia"/>
          <w:lang w:val="zh-CN"/>
        </w:rPr>
        <w:t>共计</w:t>
      </w:r>
      <w:r w:rsidRPr="003C2833">
        <w:rPr>
          <w:lang w:val="en-US"/>
        </w:rPr>
        <w:t>2020</w:t>
      </w:r>
      <w:r w:rsidRPr="003C2833">
        <w:rPr>
          <w:rFonts w:hint="eastAsia"/>
          <w:lang w:val="zh-CN"/>
        </w:rPr>
        <w:t>年为</w:t>
      </w:r>
      <w:r w:rsidRPr="003C2833">
        <w:rPr>
          <w:lang w:val="en-US"/>
        </w:rPr>
        <w:t>173</w:t>
      </w:r>
      <w:r w:rsidRPr="003C2833">
        <w:rPr>
          <w:rFonts w:hint="eastAsia"/>
          <w:lang w:val="zh-CN"/>
        </w:rPr>
        <w:t>公吨、</w:t>
      </w:r>
      <w:r w:rsidRPr="003C2833">
        <w:rPr>
          <w:lang w:val="en-US"/>
        </w:rPr>
        <w:t>2021</w:t>
      </w:r>
      <w:r w:rsidRPr="003C2833">
        <w:rPr>
          <w:rFonts w:hint="eastAsia"/>
          <w:lang w:val="zh-CN"/>
        </w:rPr>
        <w:t>年为</w:t>
      </w:r>
      <w:r w:rsidRPr="003C2833">
        <w:rPr>
          <w:lang w:val="en-US"/>
        </w:rPr>
        <w:t>236</w:t>
      </w:r>
      <w:r w:rsidRPr="003C2833">
        <w:rPr>
          <w:rFonts w:hint="eastAsia"/>
          <w:lang w:val="zh-CN"/>
        </w:rPr>
        <w:t>公吨和</w:t>
      </w:r>
      <w:r w:rsidRPr="003C2833">
        <w:rPr>
          <w:lang w:val="en-US"/>
        </w:rPr>
        <w:t>2022</w:t>
      </w:r>
      <w:r w:rsidRPr="003C2833">
        <w:rPr>
          <w:rFonts w:hint="eastAsia"/>
          <w:lang w:val="zh-CN"/>
        </w:rPr>
        <w:t>年为</w:t>
      </w:r>
      <w:r w:rsidRPr="003C2833">
        <w:rPr>
          <w:lang w:val="en-US"/>
        </w:rPr>
        <w:t>1,077</w:t>
      </w:r>
      <w:r w:rsidRPr="003C2833">
        <w:rPr>
          <w:rFonts w:hint="eastAsia"/>
          <w:lang w:val="zh-CN"/>
        </w:rPr>
        <w:t>公吨</w:t>
      </w:r>
      <w:r w:rsidRPr="003C2833">
        <w:rPr>
          <w:rFonts w:hint="eastAsia"/>
          <w:lang w:val="en-US"/>
        </w:rPr>
        <w:t>；</w:t>
      </w:r>
      <w:r w:rsidRPr="003C2833">
        <w:rPr>
          <w:lang w:val="en-US"/>
        </w:rPr>
        <w:t>3</w:t>
      </w:r>
      <w:r w:rsidRPr="003C2833">
        <w:rPr>
          <w:rFonts w:hint="eastAsia"/>
          <w:lang w:val="zh-CN"/>
        </w:rPr>
        <w:t>个第</w:t>
      </w:r>
      <w:r w:rsidRPr="003C2833">
        <w:rPr>
          <w:lang w:val="en-US"/>
        </w:rPr>
        <w:t>1</w:t>
      </w:r>
      <w:r w:rsidRPr="003C2833">
        <w:rPr>
          <w:rFonts w:hint="eastAsia"/>
          <w:lang w:val="zh-CN"/>
        </w:rPr>
        <w:t>组国家报告了预混多元醇中所含氢氟碳化物的出口量</w:t>
      </w:r>
      <w:r w:rsidRPr="003C2833">
        <w:rPr>
          <w:rFonts w:hint="eastAsia"/>
          <w:lang w:val="en-US"/>
        </w:rPr>
        <w:t>，</w:t>
      </w:r>
      <w:r w:rsidRPr="003C2833">
        <w:rPr>
          <w:rFonts w:hint="eastAsia"/>
          <w:lang w:val="zh-CN"/>
        </w:rPr>
        <w:t>共计</w:t>
      </w:r>
      <w:r w:rsidRPr="003C2833">
        <w:rPr>
          <w:lang w:val="en-US"/>
        </w:rPr>
        <w:t>2021</w:t>
      </w:r>
      <w:r w:rsidRPr="003C2833">
        <w:rPr>
          <w:rFonts w:hint="eastAsia"/>
          <w:lang w:val="zh-CN"/>
        </w:rPr>
        <w:t>年为</w:t>
      </w:r>
      <w:r w:rsidRPr="003C2833">
        <w:rPr>
          <w:lang w:val="en-US"/>
        </w:rPr>
        <w:t>0.2</w:t>
      </w:r>
      <w:r w:rsidRPr="003C2833">
        <w:rPr>
          <w:rFonts w:hint="eastAsia"/>
          <w:lang w:val="zh-CN"/>
        </w:rPr>
        <w:t>公吨和</w:t>
      </w:r>
      <w:r w:rsidRPr="003C2833">
        <w:rPr>
          <w:lang w:val="en-US"/>
        </w:rPr>
        <w:t>2022</w:t>
      </w:r>
      <w:r w:rsidRPr="003C2833">
        <w:rPr>
          <w:rFonts w:hint="eastAsia"/>
          <w:lang w:val="zh-CN"/>
        </w:rPr>
        <w:t>年为</w:t>
      </w:r>
      <w:r w:rsidRPr="003C2833">
        <w:rPr>
          <w:lang w:val="en-US"/>
        </w:rPr>
        <w:t>54</w:t>
      </w:r>
      <w:r w:rsidRPr="003C2833">
        <w:rPr>
          <w:rFonts w:hint="eastAsia"/>
          <w:lang w:val="zh-CN"/>
        </w:rPr>
        <w:t>公吨。这些数据是初步数据，因为并非所有第</w:t>
      </w:r>
      <w:r w:rsidRPr="003C2833">
        <w:rPr>
          <w:lang w:val="zh-CN"/>
        </w:rPr>
        <w:t>5</w:t>
      </w:r>
      <w:r w:rsidRPr="003C2833">
        <w:rPr>
          <w:rFonts w:hint="eastAsia"/>
          <w:lang w:val="zh-CN"/>
        </w:rPr>
        <w:t>条国家都报告了氢氟碳化物消费量；在为编制基加利氢氟碳化物实施计划第一阶段所需进行的调查氢氟碳化物消费量的工作完成后，一些国家已经修订或预计将修订其报告；有几个国家尚未批准《基加利修正案》，也未提交其国家方案数据。</w:t>
      </w:r>
    </w:p>
    <w:p w14:paraId="098C265F" w14:textId="77777777" w:rsidR="005537DE" w:rsidRPr="003C2833" w:rsidRDefault="005537DE">
      <w:pPr>
        <w:numPr>
          <w:ilvl w:val="0"/>
          <w:numId w:val="1"/>
        </w:numPr>
        <w:topLinePunct/>
        <w:spacing w:after="240"/>
        <w:outlineLvl w:val="0"/>
      </w:pPr>
      <w:r w:rsidRPr="003C2833">
        <w:rPr>
          <w:rFonts w:hint="eastAsia"/>
          <w:lang w:val="zh-CN"/>
        </w:rPr>
        <w:t>执行委员会</w:t>
      </w:r>
      <w:r w:rsidRPr="003C2833">
        <w:rPr>
          <w:rFonts w:hint="eastAsia"/>
          <w:u w:val="single"/>
          <w:lang w:val="zh-CN"/>
        </w:rPr>
        <w:t>不妨要求</w:t>
      </w:r>
      <w:r w:rsidRPr="003C2833">
        <w:rPr>
          <w:rFonts w:hint="eastAsia"/>
          <w:lang w:val="zh-CN"/>
        </w:rPr>
        <w:t>秘书处根据第</w:t>
      </w:r>
      <w:r w:rsidRPr="003C2833">
        <w:t>5</w:t>
      </w:r>
      <w:r w:rsidRPr="003C2833">
        <w:rPr>
          <w:rFonts w:hint="eastAsia"/>
          <w:lang w:val="zh-CN"/>
        </w:rPr>
        <w:t>条国家以往对聚氨酯泡沫塑料行业进口的预混多元醇中所含氢氟碳化物问题的做法</w:t>
      </w:r>
      <w:r w:rsidRPr="003C2833">
        <w:rPr>
          <w:rFonts w:hint="eastAsia"/>
        </w:rPr>
        <w:t>，</w:t>
      </w:r>
      <w:r w:rsidRPr="003C2833">
        <w:rPr>
          <w:rFonts w:hint="eastAsia"/>
          <w:lang w:val="zh-CN"/>
        </w:rPr>
        <w:t>编写一份关于这个问题的简要说明。</w:t>
      </w:r>
    </w:p>
    <w:p w14:paraId="60A8C6AD" w14:textId="77777777" w:rsidR="005537DE" w:rsidRPr="003C2833" w:rsidRDefault="005537DE">
      <w:pPr>
        <w:keepNext/>
        <w:topLinePunct/>
        <w:spacing w:before="240" w:after="240"/>
        <w:ind w:left="720" w:hanging="720"/>
      </w:pPr>
      <w:r w:rsidRPr="003C2833">
        <w:rPr>
          <w:rFonts w:hint="eastAsia"/>
          <w:b/>
          <w:lang w:val="zh-CN"/>
        </w:rPr>
        <w:t>三</w:t>
      </w:r>
      <w:r w:rsidRPr="003C2833">
        <w:rPr>
          <w:b/>
          <w:lang w:val="en-US"/>
        </w:rPr>
        <w:t>.3</w:t>
      </w:r>
      <w:r w:rsidRPr="003C2833">
        <w:rPr>
          <w:b/>
        </w:rPr>
        <w:tab/>
      </w:r>
      <w:r w:rsidRPr="003C2833">
        <w:rPr>
          <w:rFonts w:hint="eastAsia"/>
          <w:b/>
          <w:lang w:val="zh-CN"/>
        </w:rPr>
        <w:t>计算基加利氢氟碳化物实施计划的活动对气候的影响</w:t>
      </w:r>
    </w:p>
    <w:p w14:paraId="45DAD595" w14:textId="77777777" w:rsidR="005537DE" w:rsidRPr="003C2833" w:rsidRDefault="005537DE">
      <w:pPr>
        <w:pStyle w:val="Heading1"/>
        <w:topLinePunct/>
      </w:pPr>
      <w:r w:rsidRPr="003C2833">
        <w:rPr>
          <w:rFonts w:hint="eastAsia"/>
          <w:lang w:val="zh-CN"/>
        </w:rPr>
        <w:t>在第七十三次会议上</w:t>
      </w:r>
      <w:r w:rsidRPr="003C2833">
        <w:rPr>
          <w:rFonts w:hint="eastAsia"/>
        </w:rPr>
        <w:t>，</w:t>
      </w:r>
      <w:r w:rsidRPr="003C2833">
        <w:rPr>
          <w:rFonts w:hint="eastAsia"/>
          <w:lang w:val="zh-CN"/>
        </w:rPr>
        <w:t>执行委员会决定指出</w:t>
      </w:r>
      <w:r w:rsidRPr="003C2833">
        <w:rPr>
          <w:rFonts w:hint="eastAsia"/>
        </w:rPr>
        <w:t>，</w:t>
      </w:r>
      <w:r w:rsidRPr="003C2833">
        <w:rPr>
          <w:rFonts w:hint="eastAsia"/>
          <w:lang w:val="zh-CN"/>
        </w:rPr>
        <w:t>秘书处将在实施氟氯烃淘汰管理计划的背景下</w:t>
      </w:r>
      <w:r w:rsidRPr="003C2833">
        <w:rPr>
          <w:rFonts w:hint="eastAsia"/>
        </w:rPr>
        <w:t>，</w:t>
      </w:r>
      <w:r w:rsidRPr="003C2833">
        <w:rPr>
          <w:rFonts w:hint="eastAsia"/>
          <w:lang w:val="zh-CN"/>
        </w:rPr>
        <w:t>通过应用多边基金气候影响指标</w:t>
      </w:r>
      <w:r w:rsidRPr="003C2833">
        <w:rPr>
          <w:rFonts w:hint="eastAsia"/>
        </w:rPr>
        <w:t>（</w:t>
      </w:r>
      <w:r w:rsidRPr="003C2833">
        <w:t>MCII</w:t>
      </w:r>
      <w:r w:rsidRPr="003C2833">
        <w:rPr>
          <w:rFonts w:hint="eastAsia"/>
        </w:rPr>
        <w:t>）</w:t>
      </w:r>
      <w:r w:rsidRPr="003C2833">
        <w:rPr>
          <w:rFonts w:hint="eastAsia"/>
          <w:lang w:val="zh-CN"/>
        </w:rPr>
        <w:t>模型来计算制冷和空调制造行业投资项目对气候的影响</w:t>
      </w:r>
      <w:r w:rsidRPr="003C2833">
        <w:rPr>
          <w:rFonts w:hint="eastAsia"/>
        </w:rPr>
        <w:t>（</w:t>
      </w:r>
      <w:r w:rsidRPr="003C2833">
        <w:rPr>
          <w:rFonts w:hint="eastAsia"/>
          <w:lang w:val="zh-CN"/>
        </w:rPr>
        <w:t>第</w:t>
      </w:r>
      <w:r w:rsidRPr="003C2833">
        <w:t>73/65</w:t>
      </w:r>
      <w:r w:rsidRPr="003C2833">
        <w:rPr>
          <w:rFonts w:hint="eastAsia"/>
          <w:lang w:val="zh-CN"/>
        </w:rPr>
        <w:t>号决定</w:t>
      </w:r>
      <w:r w:rsidRPr="003C2833">
        <w:t>(c)</w:t>
      </w:r>
      <w:r w:rsidRPr="003C2833">
        <w:rPr>
          <w:rFonts w:hint="eastAsia"/>
          <w:lang w:val="zh-CN"/>
        </w:rPr>
        <w:t>段</w:t>
      </w:r>
      <w:r w:rsidRPr="003C2833">
        <w:rPr>
          <w:rFonts w:hint="eastAsia"/>
        </w:rPr>
        <w:t>）</w:t>
      </w:r>
      <w:r w:rsidRPr="003C2833">
        <w:rPr>
          <w:rFonts w:hint="eastAsia"/>
          <w:lang w:val="zh-CN"/>
        </w:rPr>
        <w:t>。由于秘书处尚未完成更新能够计算逐步减少氢氟碳化物带来的气候影响的气候影响指标</w:t>
      </w:r>
      <w:r w:rsidRPr="003C2833">
        <w:rPr>
          <w:rFonts w:hint="eastAsia"/>
          <w:lang w:val="en-US"/>
        </w:rPr>
        <w:t>（</w:t>
      </w:r>
      <w:r w:rsidRPr="003C2833">
        <w:rPr>
          <w:lang w:val="en-US"/>
        </w:rPr>
        <w:t>MCII</w:t>
      </w:r>
      <w:r w:rsidRPr="003C2833">
        <w:rPr>
          <w:rFonts w:hint="eastAsia"/>
          <w:lang w:val="en-US"/>
        </w:rPr>
        <w:t>）</w:t>
      </w:r>
      <w:r w:rsidRPr="003C2833">
        <w:rPr>
          <w:rFonts w:hint="eastAsia"/>
          <w:lang w:val="zh-CN"/>
        </w:rPr>
        <w:t>模型</w:t>
      </w:r>
      <w:r w:rsidRPr="003C2833">
        <w:rPr>
          <w:rFonts w:hint="eastAsia"/>
          <w:lang w:val="en-US"/>
        </w:rPr>
        <w:t>，</w:t>
      </w:r>
      <w:r w:rsidRPr="003C2833">
        <w:rPr>
          <w:rFonts w:hint="eastAsia"/>
          <w:lang w:val="zh-CN"/>
        </w:rPr>
        <w:t>因此提交给本次会议关于制冷和空调制造业改造项目产生的气候影响是根据淘汰的氢氟碳化物的全球升温潜能值与开始采用的替代制冷剂的全球升温潜能值之间的差异所减少的全年</w:t>
      </w:r>
      <w:r w:rsidRPr="003C2833">
        <w:rPr>
          <w:lang w:val="en-US"/>
        </w:rPr>
        <w:t>CO</w:t>
      </w:r>
      <w:r w:rsidRPr="003C2833">
        <w:rPr>
          <w:vertAlign w:val="subscript"/>
          <w:lang w:val="en-US"/>
        </w:rPr>
        <w:t>2</w:t>
      </w:r>
      <w:r w:rsidRPr="003C2833">
        <w:rPr>
          <w:rFonts w:hint="eastAsia"/>
          <w:lang w:val="zh-CN"/>
        </w:rPr>
        <w:t>当量吨作出的估计。秘书处谨告知委员会，它正在修订气候影响指标模型，将其根据淘汰的氢氟碳化物作出调整。</w:t>
      </w:r>
      <w:r w:rsidRPr="003C2833">
        <w:t xml:space="preserve">  </w:t>
      </w:r>
    </w:p>
    <w:p w14:paraId="77407CD5" w14:textId="77777777" w:rsidR="005537DE" w:rsidRPr="003C2833" w:rsidRDefault="005537DE">
      <w:pPr>
        <w:keepNext/>
        <w:topLinePunct/>
        <w:ind w:left="720" w:hanging="720"/>
      </w:pPr>
      <w:r w:rsidRPr="003C2833">
        <w:rPr>
          <w:rFonts w:hint="eastAsia"/>
          <w:b/>
          <w:lang w:val="zh-CN"/>
        </w:rPr>
        <w:t>四</w:t>
      </w:r>
      <w:r w:rsidRPr="003C2833">
        <w:rPr>
          <w:b/>
          <w:lang w:val="en-US"/>
        </w:rPr>
        <w:t>.</w:t>
      </w:r>
      <w:r w:rsidRPr="003C2833">
        <w:rPr>
          <w:b/>
        </w:rPr>
        <w:tab/>
      </w:r>
      <w:r w:rsidRPr="003C2833">
        <w:rPr>
          <w:rFonts w:hint="eastAsia"/>
          <w:b/>
          <w:lang w:val="zh-CN"/>
        </w:rPr>
        <w:t>就之前与项目审查有关的讨论做出的决定和采取的后续行动的实施情况报告</w:t>
      </w:r>
    </w:p>
    <w:p w14:paraId="0001F111" w14:textId="77777777" w:rsidR="005537DE" w:rsidRPr="003C2833" w:rsidRDefault="005537DE">
      <w:pPr>
        <w:pStyle w:val="Heading1"/>
        <w:keepNext/>
        <w:numPr>
          <w:ilvl w:val="0"/>
          <w:numId w:val="0"/>
        </w:numPr>
        <w:topLinePunct/>
        <w:spacing w:before="240"/>
        <w:rPr>
          <w:b/>
        </w:rPr>
      </w:pPr>
      <w:bookmarkStart w:id="7" w:name="_Int_Gc1VfFbE"/>
      <w:r w:rsidRPr="003C2833">
        <w:rPr>
          <w:rFonts w:hint="eastAsia"/>
          <w:b/>
          <w:lang w:val="zh-CN"/>
        </w:rPr>
        <w:t>四</w:t>
      </w:r>
      <w:r w:rsidRPr="003C2833">
        <w:rPr>
          <w:b/>
          <w:lang w:val="en-US"/>
        </w:rPr>
        <w:t>.1</w:t>
      </w:r>
      <w:r w:rsidRPr="003C2833">
        <w:tab/>
      </w:r>
      <w:r w:rsidRPr="003C2833">
        <w:rPr>
          <w:rFonts w:hint="eastAsia"/>
          <w:b/>
          <w:lang w:val="zh-CN"/>
        </w:rPr>
        <w:t>延长体制强化活动的申请</w:t>
      </w:r>
    </w:p>
    <w:bookmarkEnd w:id="7"/>
    <w:p w14:paraId="6589CC0D" w14:textId="77777777" w:rsidR="005537DE" w:rsidRPr="003C2833" w:rsidRDefault="005537DE">
      <w:pPr>
        <w:pStyle w:val="Heading1"/>
        <w:topLinePunct/>
      </w:pPr>
      <w:r w:rsidRPr="003C2833">
        <w:rPr>
          <w:rFonts w:hint="eastAsia"/>
          <w:lang w:val="zh-CN"/>
        </w:rPr>
        <w:t>秘书处根据相关决定</w:t>
      </w:r>
      <w:r w:rsidRPr="003C2833">
        <w:rPr>
          <w:rFonts w:hint="eastAsia"/>
        </w:rPr>
        <w:t>，</w:t>
      </w:r>
      <w:r w:rsidRPr="003C2833">
        <w:rPr>
          <w:rFonts w:hint="eastAsia"/>
          <w:lang w:val="zh-CN"/>
        </w:rPr>
        <w:t>包括关于体制强化项目供资数额的第</w:t>
      </w:r>
      <w:r w:rsidRPr="003C2833">
        <w:t>91/63</w:t>
      </w:r>
      <w:r w:rsidRPr="003C2833">
        <w:rPr>
          <w:rFonts w:hint="eastAsia"/>
          <w:lang w:val="zh-CN"/>
        </w:rPr>
        <w:t>号决定</w:t>
      </w:r>
      <w:r w:rsidRPr="003C2833">
        <w:t>(d)</w:t>
      </w:r>
      <w:r w:rsidRPr="003C2833">
        <w:rPr>
          <w:rFonts w:hint="eastAsia"/>
          <w:lang w:val="zh-CN"/>
        </w:rPr>
        <w:t>段和要求使用修订后的结束报告格式和延长体制强化供资申请格式的第</w:t>
      </w:r>
      <w:r w:rsidRPr="003C2833">
        <w:t>91/63</w:t>
      </w:r>
      <w:r w:rsidRPr="003C2833">
        <w:rPr>
          <w:rFonts w:hint="eastAsia"/>
          <w:lang w:val="zh-CN"/>
        </w:rPr>
        <w:t>号决定</w:t>
      </w:r>
      <w:r w:rsidRPr="003C2833">
        <w:t>(c)</w:t>
      </w:r>
      <w:r w:rsidRPr="003C2833">
        <w:rPr>
          <w:rFonts w:hint="eastAsia"/>
          <w:lang w:val="zh-CN"/>
        </w:rPr>
        <w:t>段</w:t>
      </w:r>
      <w:r w:rsidRPr="003C2833">
        <w:rPr>
          <w:rFonts w:hint="eastAsia"/>
        </w:rPr>
        <w:t>，</w:t>
      </w:r>
      <w:r w:rsidRPr="003C2833">
        <w:rPr>
          <w:rFonts w:hint="eastAsia"/>
          <w:lang w:val="zh-CN"/>
        </w:rPr>
        <w:t>以及相应的绩效指标</w:t>
      </w:r>
      <w:r w:rsidRPr="003C2833">
        <w:rPr>
          <w:rFonts w:hint="eastAsia"/>
        </w:rPr>
        <w:t>，</w:t>
      </w:r>
      <w:r w:rsidRPr="003C2833">
        <w:rPr>
          <w:rFonts w:hint="eastAsia"/>
          <w:lang w:val="zh-CN"/>
        </w:rPr>
        <w:t>审查了</w:t>
      </w:r>
      <w:r w:rsidRPr="003C2833">
        <w:t>27</w:t>
      </w:r>
      <w:r w:rsidRPr="003C2833">
        <w:rPr>
          <w:rFonts w:hint="eastAsia"/>
          <w:lang w:val="zh-CN"/>
        </w:rPr>
        <w:t>个国家的结束报告和延长体制强化项目供资的申请。参照以下资料对所有申请进行了核对</w:t>
      </w:r>
      <w:r w:rsidRPr="003C2833">
        <w:rPr>
          <w:rFonts w:hint="eastAsia"/>
          <w:lang w:val="en-US"/>
        </w:rPr>
        <w:t>：</w:t>
      </w:r>
      <w:r w:rsidRPr="003C2833">
        <w:rPr>
          <w:rFonts w:hint="eastAsia"/>
          <w:lang w:val="zh-CN"/>
        </w:rPr>
        <w:t>以前的体制强化报告</w:t>
      </w:r>
      <w:r w:rsidRPr="003C2833">
        <w:rPr>
          <w:rFonts w:hint="eastAsia"/>
          <w:lang w:val="en-US"/>
        </w:rPr>
        <w:t>；</w:t>
      </w:r>
      <w:r w:rsidRPr="003C2833">
        <w:rPr>
          <w:rFonts w:hint="eastAsia"/>
          <w:lang w:val="zh-CN"/>
        </w:rPr>
        <w:t>国家方案执行进度报告</w:t>
      </w:r>
      <w:r w:rsidRPr="003C2833">
        <w:rPr>
          <w:rFonts w:hint="eastAsia"/>
          <w:lang w:val="en-US"/>
        </w:rPr>
        <w:t>；</w:t>
      </w:r>
      <w:r w:rsidRPr="003C2833">
        <w:rPr>
          <w:rFonts w:hint="eastAsia"/>
          <w:lang w:val="zh-CN"/>
        </w:rPr>
        <w:t>根据《蒙特利尔议定书》第</w:t>
      </w:r>
      <w:r w:rsidRPr="003C2833">
        <w:rPr>
          <w:lang w:val="en-US"/>
        </w:rPr>
        <w:t>7</w:t>
      </w:r>
      <w:r w:rsidRPr="003C2833">
        <w:rPr>
          <w:rFonts w:hint="eastAsia"/>
          <w:lang w:val="zh-CN"/>
        </w:rPr>
        <w:t>条报告的数据</w:t>
      </w:r>
      <w:r w:rsidRPr="003C2833">
        <w:rPr>
          <w:rFonts w:hint="eastAsia"/>
          <w:lang w:val="en-US"/>
        </w:rPr>
        <w:t>；</w:t>
      </w:r>
      <w:r w:rsidRPr="003C2833">
        <w:rPr>
          <w:rFonts w:hint="eastAsia"/>
          <w:lang w:val="zh-CN"/>
        </w:rPr>
        <w:t>最新的氟氯烃淘汰管理计划执行情况报告</w:t>
      </w:r>
      <w:r w:rsidRPr="003C2833">
        <w:rPr>
          <w:rFonts w:hint="eastAsia"/>
          <w:lang w:val="en-US"/>
        </w:rPr>
        <w:t>；</w:t>
      </w:r>
      <w:r w:rsidRPr="003C2833">
        <w:rPr>
          <w:rFonts w:hint="eastAsia"/>
          <w:lang w:val="zh-CN"/>
        </w:rPr>
        <w:t>执行机构提交第九十二次会议的进度报告</w:t>
      </w:r>
      <w:r w:rsidRPr="003C2833">
        <w:rPr>
          <w:rFonts w:hint="eastAsia"/>
          <w:lang w:val="en-US"/>
        </w:rPr>
        <w:t>；</w:t>
      </w:r>
      <w:r w:rsidRPr="003C2833">
        <w:rPr>
          <w:rFonts w:hint="eastAsia"/>
          <w:lang w:val="zh-CN"/>
        </w:rPr>
        <w:t>《蒙特利尔议定书》缔约方通过的有关履约问题的决定。截至相关工作方案文件发布之日</w:t>
      </w:r>
      <w:r w:rsidRPr="003C2833">
        <w:rPr>
          <w:rFonts w:hint="eastAsia"/>
          <w:lang w:val="en-US"/>
        </w:rPr>
        <w:t>，</w:t>
      </w:r>
      <w:r w:rsidRPr="003C2833">
        <w:rPr>
          <w:rFonts w:hint="eastAsia"/>
          <w:lang w:val="zh-CN"/>
        </w:rPr>
        <w:t>所有国家都提交了它们的</w:t>
      </w:r>
      <w:r w:rsidRPr="003C2833">
        <w:rPr>
          <w:lang w:val="en-US"/>
        </w:rPr>
        <w:t>2022</w:t>
      </w:r>
      <w:r w:rsidRPr="003C2833">
        <w:rPr>
          <w:rFonts w:hint="eastAsia"/>
          <w:lang w:val="zh-CN"/>
        </w:rPr>
        <w:t>年国家方案执行数据。</w:t>
      </w:r>
      <w:r w:rsidRPr="003C2833">
        <w:rPr>
          <w:lang w:val="en-US"/>
        </w:rPr>
        <w:t xml:space="preserve"> </w:t>
      </w:r>
      <w:r w:rsidRPr="003C2833">
        <w:rPr>
          <w:rFonts w:hint="eastAsia"/>
          <w:lang w:val="zh-CN"/>
        </w:rPr>
        <w:t>所有国家都报告说，它们已经全部实现或部分实现了所有适用的体制强化目标。秘书处评论说，在申请体制强化供资的国家之间，对绩效指标的应用情况相当一致。秘书处建议一揽子批准提交给第九十三次会议的所有体制强化项目。</w:t>
      </w:r>
    </w:p>
    <w:p w14:paraId="7265F560" w14:textId="77777777" w:rsidR="005537DE" w:rsidRPr="003C2833" w:rsidRDefault="005537DE">
      <w:pPr>
        <w:pStyle w:val="Heading1"/>
        <w:keepNext/>
        <w:numPr>
          <w:ilvl w:val="0"/>
          <w:numId w:val="0"/>
        </w:numPr>
        <w:tabs>
          <w:tab w:val="left" w:pos="709"/>
        </w:tabs>
        <w:topLinePunct/>
        <w:spacing w:before="240"/>
        <w:ind w:left="709" w:hanging="709"/>
        <w:rPr>
          <w:b/>
        </w:rPr>
      </w:pPr>
      <w:bookmarkStart w:id="8" w:name="_Hlk119402513"/>
      <w:r w:rsidRPr="003C2833">
        <w:rPr>
          <w:rFonts w:hint="eastAsia"/>
          <w:b/>
          <w:lang w:val="zh-CN"/>
        </w:rPr>
        <w:t>四</w:t>
      </w:r>
      <w:r w:rsidRPr="003C2833">
        <w:rPr>
          <w:b/>
          <w:lang w:val="en-US"/>
        </w:rPr>
        <w:t>.2</w:t>
      </w:r>
      <w:r w:rsidRPr="003C2833">
        <w:tab/>
      </w:r>
      <w:r w:rsidRPr="003C2833">
        <w:rPr>
          <w:rFonts w:hint="eastAsia"/>
          <w:b/>
          <w:lang w:val="zh-CN"/>
        </w:rPr>
        <w:t>在提交核查报告或满足具体条件之前留置的资金</w:t>
      </w:r>
    </w:p>
    <w:bookmarkEnd w:id="8"/>
    <w:p w14:paraId="4C8345BB" w14:textId="77777777" w:rsidR="005537DE" w:rsidRPr="003C2833" w:rsidRDefault="005537DE">
      <w:pPr>
        <w:pStyle w:val="Heading1"/>
        <w:keepNext/>
        <w:topLinePunct/>
      </w:pPr>
      <w:r w:rsidRPr="003C2833">
        <w:rPr>
          <w:rFonts w:hint="eastAsia"/>
          <w:lang w:val="zh-CN"/>
        </w:rPr>
        <w:t>在第九十二次会议上</w:t>
      </w:r>
      <w:r w:rsidRPr="003C2833">
        <w:rPr>
          <w:rFonts w:hint="eastAsia"/>
        </w:rPr>
        <w:t>，</w:t>
      </w:r>
      <w:r w:rsidRPr="003C2833">
        <w:rPr>
          <w:rFonts w:hint="eastAsia"/>
          <w:lang w:val="zh-CN"/>
        </w:rPr>
        <w:t>有</w:t>
      </w:r>
      <w:r w:rsidRPr="003C2833">
        <w:t>9</w:t>
      </w:r>
      <w:r w:rsidRPr="003C2833">
        <w:rPr>
          <w:rFonts w:hint="eastAsia"/>
          <w:lang w:val="zh-CN"/>
        </w:rPr>
        <w:t>个国家收到了它们氟氯烃淘汰管理计划各次付款的资金</w:t>
      </w:r>
      <w:r w:rsidRPr="003C2833">
        <w:rPr>
          <w:rFonts w:hint="eastAsia"/>
        </w:rPr>
        <w:t>，</w:t>
      </w:r>
      <w:r w:rsidRPr="003C2833">
        <w:rPr>
          <w:rFonts w:hint="eastAsia"/>
          <w:lang w:val="zh-CN"/>
        </w:rPr>
        <w:t>尽管它们尚有待交的核查报告。根据第</w:t>
      </w:r>
      <w:r w:rsidRPr="003C2833">
        <w:rPr>
          <w:lang w:val="en-US"/>
        </w:rPr>
        <w:t>92/24</w:t>
      </w:r>
      <w:r w:rsidRPr="003C2833">
        <w:rPr>
          <w:rFonts w:hint="eastAsia"/>
          <w:lang w:val="zh-CN"/>
        </w:rPr>
        <w:t>号决定</w:t>
      </w:r>
      <w:r w:rsidRPr="003C2833">
        <w:rPr>
          <w:lang w:val="en-US"/>
        </w:rPr>
        <w:t>(a)</w:t>
      </w:r>
      <w:r w:rsidRPr="003C2833">
        <w:rPr>
          <w:rFonts w:hint="eastAsia"/>
          <w:lang w:val="zh-CN"/>
        </w:rPr>
        <w:t>段的规定</w:t>
      </w:r>
      <w:r w:rsidRPr="003C2833">
        <w:rPr>
          <w:rFonts w:hint="eastAsia"/>
          <w:lang w:val="en-US"/>
        </w:rPr>
        <w:t>，</w:t>
      </w:r>
      <w:r w:rsidRPr="003C2833">
        <w:rPr>
          <w:rFonts w:hint="eastAsia"/>
          <w:lang w:val="zh-CN"/>
        </w:rPr>
        <w:t>执行委员会同意为古巴、多米尼加共和国、圭亚那、印度尼西亚、黎巴嫩、马拉维、巴拿马、泰国和乌拉圭的项目提供资金</w:t>
      </w:r>
      <w:r w:rsidRPr="003C2833">
        <w:rPr>
          <w:rFonts w:hint="eastAsia"/>
          <w:lang w:val="en-US"/>
        </w:rPr>
        <w:t>，</w:t>
      </w:r>
      <w:r w:rsidRPr="003C2833">
        <w:rPr>
          <w:rFonts w:hint="eastAsia"/>
          <w:lang w:val="zh-CN"/>
        </w:rPr>
        <w:t>具体情况如下</w:t>
      </w:r>
      <w:r w:rsidRPr="003C2833">
        <w:rPr>
          <w:rFonts w:hint="eastAsia"/>
          <w:lang w:val="en-US"/>
        </w:rPr>
        <w:t>：</w:t>
      </w:r>
    </w:p>
    <w:p w14:paraId="6316F976" w14:textId="77777777" w:rsidR="005537DE" w:rsidRPr="003C2833" w:rsidRDefault="005537DE">
      <w:pPr>
        <w:pStyle w:val="Heading2"/>
        <w:numPr>
          <w:ilvl w:val="1"/>
          <w:numId w:val="1"/>
        </w:numPr>
        <w:topLinePunct/>
        <w:rPr>
          <w:rStyle w:val="normaltextrun"/>
          <w:shd w:val="clear" w:color="auto" w:fill="FFFFFF"/>
        </w:rPr>
      </w:pPr>
      <w:r w:rsidRPr="003C2833">
        <w:rPr>
          <w:rFonts w:hint="eastAsia"/>
          <w:lang w:val="zh-CN"/>
        </w:rPr>
        <w:t>古巴、多米尼加共和国、圭亚那、马拉维、巴拿马和乌拉圭等国的氟氯烃淘汰管理计划的各次付款的申请得到批准</w:t>
      </w:r>
      <w:r w:rsidRPr="003C2833">
        <w:rPr>
          <w:rFonts w:hint="eastAsia"/>
        </w:rPr>
        <w:t>，</w:t>
      </w:r>
      <w:r w:rsidRPr="003C2833">
        <w:rPr>
          <w:rFonts w:hint="eastAsia"/>
          <w:lang w:val="zh-CN"/>
        </w:rPr>
        <w:t>但有一项谅解</w:t>
      </w:r>
      <w:r w:rsidRPr="003C2833">
        <w:rPr>
          <w:rFonts w:hint="eastAsia"/>
        </w:rPr>
        <w:t>，</w:t>
      </w:r>
      <w:r w:rsidRPr="003C2833">
        <w:rPr>
          <w:rFonts w:hint="eastAsia"/>
          <w:lang w:val="zh-CN"/>
        </w:rPr>
        <w:t>即财务主任只有在秘书处收到核查报告其中确认该国履行了规定之后才能将批准的资金转给执行机构</w:t>
      </w:r>
      <w:r w:rsidRPr="003C2833">
        <w:rPr>
          <w:rFonts w:hint="eastAsia"/>
        </w:rPr>
        <w:t>；</w:t>
      </w:r>
      <w:r w:rsidRPr="003C2833">
        <w:rPr>
          <w:rFonts w:hint="eastAsia"/>
          <w:lang w:val="zh-CN"/>
        </w:rPr>
        <w:t>执行机构至迟必须在第九十三次会议举行之前</w:t>
      </w:r>
      <w:r w:rsidRPr="003C2833">
        <w:t>12</w:t>
      </w:r>
      <w:r w:rsidRPr="003C2833">
        <w:rPr>
          <w:rFonts w:hint="eastAsia"/>
          <w:lang w:val="zh-CN"/>
        </w:rPr>
        <w:t>周提交核查报告</w:t>
      </w:r>
      <w:r w:rsidRPr="003C2833">
        <w:rPr>
          <w:rFonts w:hint="eastAsia"/>
        </w:rPr>
        <w:t>，</w:t>
      </w:r>
      <w:r w:rsidRPr="003C2833">
        <w:rPr>
          <w:rFonts w:hint="eastAsia"/>
          <w:lang w:val="zh-CN"/>
        </w:rPr>
        <w:t>在该次付款的执行计划中讨论核查报告提出的建议</w:t>
      </w:r>
      <w:r w:rsidRPr="003C2833">
        <w:rPr>
          <w:rFonts w:hint="eastAsia"/>
        </w:rPr>
        <w:t>，</w:t>
      </w:r>
      <w:r w:rsidRPr="003C2833">
        <w:rPr>
          <w:rFonts w:hint="eastAsia"/>
          <w:lang w:val="zh-CN"/>
        </w:rPr>
        <w:t>并将为此采取的行动纳入各国为申请下一次付款提交的进度报告</w:t>
      </w:r>
      <w:r w:rsidRPr="003C2833">
        <w:rPr>
          <w:rFonts w:hint="eastAsia"/>
        </w:rPr>
        <w:t>；</w:t>
      </w:r>
    </w:p>
    <w:p w14:paraId="036D1E9B" w14:textId="77777777" w:rsidR="005537DE" w:rsidRPr="003C2833" w:rsidRDefault="005537DE">
      <w:pPr>
        <w:pStyle w:val="Heading2"/>
        <w:numPr>
          <w:ilvl w:val="1"/>
          <w:numId w:val="1"/>
        </w:numPr>
        <w:topLinePunct/>
        <w:rPr>
          <w:rStyle w:val="normaltextrun"/>
        </w:rPr>
      </w:pPr>
      <w:r w:rsidRPr="003C2833">
        <w:rPr>
          <w:rFonts w:hint="eastAsia"/>
          <w:lang w:val="zh-CN"/>
        </w:rPr>
        <w:t>对于印度尼西亚</w:t>
      </w:r>
      <w:r w:rsidRPr="003C2833">
        <w:rPr>
          <w:rFonts w:hint="eastAsia"/>
        </w:rPr>
        <w:t>，</w:t>
      </w:r>
      <w:r w:rsidRPr="003C2833">
        <w:rPr>
          <w:rFonts w:hint="eastAsia"/>
          <w:lang w:val="zh-CN"/>
        </w:rPr>
        <w:t>氟氯烃淘汰管理计划第二阶段的最后一次付款获得批准</w:t>
      </w:r>
      <w:r w:rsidRPr="003C2833">
        <w:rPr>
          <w:rFonts w:hint="eastAsia"/>
        </w:rPr>
        <w:t>，</w:t>
      </w:r>
      <w:r w:rsidRPr="003C2833">
        <w:rPr>
          <w:rFonts w:hint="eastAsia"/>
          <w:lang w:val="zh-CN"/>
        </w:rPr>
        <w:t>但有一项谅解</w:t>
      </w:r>
      <w:r w:rsidRPr="003C2833">
        <w:rPr>
          <w:rFonts w:hint="eastAsia"/>
        </w:rPr>
        <w:t>，</w:t>
      </w:r>
      <w:r w:rsidRPr="003C2833">
        <w:rPr>
          <w:rFonts w:hint="eastAsia"/>
          <w:lang w:val="zh-CN"/>
        </w:rPr>
        <w:t>即该国尚未提交的核查报告必须在第九十三次会议举行之前</w:t>
      </w:r>
      <w:r w:rsidRPr="003C2833">
        <w:t>12</w:t>
      </w:r>
      <w:r w:rsidRPr="003C2833">
        <w:rPr>
          <w:rFonts w:hint="eastAsia"/>
          <w:lang w:val="zh-CN"/>
        </w:rPr>
        <w:t>周提交</w:t>
      </w:r>
      <w:r w:rsidRPr="003C2833">
        <w:rPr>
          <w:rFonts w:hint="eastAsia"/>
        </w:rPr>
        <w:t>；</w:t>
      </w:r>
    </w:p>
    <w:p w14:paraId="0C3BC1A8" w14:textId="77777777" w:rsidR="005537DE" w:rsidRPr="003C2833" w:rsidRDefault="005537DE">
      <w:pPr>
        <w:pStyle w:val="Heading2"/>
        <w:numPr>
          <w:ilvl w:val="1"/>
          <w:numId w:val="1"/>
        </w:numPr>
        <w:topLinePunct/>
      </w:pPr>
      <w:r w:rsidRPr="003C2833">
        <w:rPr>
          <w:rFonts w:hint="eastAsia"/>
          <w:lang w:val="zh-CN"/>
        </w:rPr>
        <w:t>对于黎巴嫩</w:t>
      </w:r>
      <w:r w:rsidRPr="003C2833">
        <w:rPr>
          <w:rFonts w:hint="eastAsia"/>
        </w:rPr>
        <w:t>，</w:t>
      </w:r>
      <w:r w:rsidRPr="003C2833">
        <w:rPr>
          <w:rFonts w:hint="eastAsia"/>
          <w:lang w:val="zh-CN"/>
        </w:rPr>
        <w:t>氟氯烃淘汰管理计划第二阶段的最后一次付款获得核准</w:t>
      </w:r>
      <w:r w:rsidRPr="003C2833">
        <w:rPr>
          <w:rFonts w:hint="eastAsia"/>
        </w:rPr>
        <w:t>，</w:t>
      </w:r>
      <w:r w:rsidRPr="003C2833">
        <w:rPr>
          <w:rFonts w:hint="eastAsia"/>
          <w:lang w:val="zh-CN"/>
        </w:rPr>
        <w:t>但有一项谅解</w:t>
      </w:r>
      <w:r w:rsidRPr="003C2833">
        <w:rPr>
          <w:rFonts w:hint="eastAsia"/>
        </w:rPr>
        <w:t>，</w:t>
      </w:r>
      <w:r w:rsidRPr="003C2833">
        <w:rPr>
          <w:rFonts w:hint="eastAsia"/>
          <w:lang w:val="zh-CN"/>
        </w:rPr>
        <w:t>即在</w:t>
      </w:r>
      <w:r w:rsidRPr="003C2833">
        <w:t>2023</w:t>
      </w:r>
      <w:r w:rsidRPr="003C2833">
        <w:rPr>
          <w:rFonts w:hint="eastAsia"/>
          <w:lang w:val="zh-CN"/>
        </w:rPr>
        <w:t>年</w:t>
      </w:r>
      <w:r w:rsidRPr="003C2833">
        <w:t>6</w:t>
      </w:r>
      <w:r w:rsidRPr="003C2833">
        <w:rPr>
          <w:rFonts w:hint="eastAsia"/>
          <w:lang w:val="zh-CN"/>
        </w:rPr>
        <w:t>月底之前提交包括</w:t>
      </w:r>
      <w:r w:rsidRPr="003C2833">
        <w:t>2022</w:t>
      </w:r>
      <w:r w:rsidRPr="003C2833">
        <w:rPr>
          <w:rFonts w:hint="eastAsia"/>
          <w:lang w:val="zh-CN"/>
        </w:rPr>
        <w:t>年消费量数据在内的最新核查报告、核查报告提出的建议将在付款执行计划中得到处理和为此采取的行动将纳入第二阶段的进度报告</w:t>
      </w:r>
      <w:r w:rsidRPr="003C2833">
        <w:rPr>
          <w:rFonts w:hint="eastAsia"/>
        </w:rPr>
        <w:t>，</w:t>
      </w:r>
      <w:r w:rsidRPr="003C2833">
        <w:rPr>
          <w:rFonts w:hint="eastAsia"/>
          <w:lang w:val="zh-CN"/>
        </w:rPr>
        <w:t>它将与黎巴嫩氟氯烃淘汰管理计划第三阶段的申请一起提交。执行委员会还要求每年提交与最后付款相关工作方案实施情况直至项目完成的进度报告、第三阶段批准之前的核查报告以及向</w:t>
      </w:r>
      <w:r w:rsidRPr="003C2833">
        <w:rPr>
          <w:lang w:val="en-US"/>
        </w:rPr>
        <w:t>2026</w:t>
      </w:r>
      <w:r w:rsidRPr="003C2833">
        <w:rPr>
          <w:rFonts w:hint="eastAsia"/>
          <w:lang w:val="zh-CN"/>
        </w:rPr>
        <w:t>年执行委员会第一次会议提交的项目完成报告</w:t>
      </w:r>
      <w:r w:rsidRPr="003C2833">
        <w:rPr>
          <w:rFonts w:hint="eastAsia"/>
          <w:lang w:val="en-US"/>
        </w:rPr>
        <w:t>；</w:t>
      </w:r>
      <w:r w:rsidRPr="003C2833">
        <w:rPr>
          <w:rFonts w:hint="eastAsia"/>
          <w:lang w:val="zh-CN"/>
        </w:rPr>
        <w:t>和</w:t>
      </w:r>
    </w:p>
    <w:p w14:paraId="6B80F6FC" w14:textId="77777777" w:rsidR="005537DE" w:rsidRPr="003C2833" w:rsidRDefault="005537DE">
      <w:pPr>
        <w:pStyle w:val="Heading2"/>
        <w:numPr>
          <w:ilvl w:val="1"/>
          <w:numId w:val="1"/>
        </w:numPr>
        <w:topLinePunct/>
        <w:spacing w:after="0"/>
      </w:pPr>
      <w:r w:rsidRPr="003C2833">
        <w:rPr>
          <w:rFonts w:hint="eastAsia"/>
          <w:lang w:val="zh-CN"/>
        </w:rPr>
        <w:t>对于泰国</w:t>
      </w:r>
      <w:r w:rsidRPr="003C2833">
        <w:rPr>
          <w:rFonts w:hint="eastAsia"/>
        </w:rPr>
        <w:t>，</w:t>
      </w:r>
      <w:r w:rsidRPr="003C2833">
        <w:rPr>
          <w:rFonts w:hint="eastAsia"/>
          <w:lang w:val="zh-CN"/>
        </w:rPr>
        <w:t>氟氯烃淘汰管理计划的付款请求获得批准</w:t>
      </w:r>
      <w:r w:rsidRPr="003C2833">
        <w:rPr>
          <w:rFonts w:hint="eastAsia"/>
        </w:rPr>
        <w:t>，</w:t>
      </w:r>
      <w:r w:rsidRPr="003C2833">
        <w:rPr>
          <w:rFonts w:hint="eastAsia"/>
          <w:lang w:val="zh-CN"/>
        </w:rPr>
        <w:t>但有一项谅解</w:t>
      </w:r>
      <w:r w:rsidRPr="003C2833">
        <w:rPr>
          <w:rFonts w:hint="eastAsia"/>
        </w:rPr>
        <w:t>，</w:t>
      </w:r>
      <w:r w:rsidRPr="003C2833">
        <w:rPr>
          <w:rFonts w:hint="eastAsia"/>
          <w:lang w:val="zh-CN"/>
        </w:rPr>
        <w:t>即包括该国</w:t>
      </w:r>
      <w:r w:rsidRPr="003C2833">
        <w:t>2022</w:t>
      </w:r>
      <w:r w:rsidRPr="003C2833">
        <w:rPr>
          <w:rFonts w:hint="eastAsia"/>
          <w:lang w:val="zh-CN"/>
        </w:rPr>
        <w:t>年消费量数据的最新核查报告将于</w:t>
      </w:r>
      <w:r w:rsidRPr="003C2833">
        <w:t>2023</w:t>
      </w:r>
      <w:r w:rsidRPr="003C2833">
        <w:rPr>
          <w:rFonts w:hint="eastAsia"/>
          <w:lang w:val="zh-CN"/>
        </w:rPr>
        <w:t>年</w:t>
      </w:r>
      <w:r w:rsidRPr="003C2833">
        <w:t>9</w:t>
      </w:r>
      <w:r w:rsidRPr="003C2833">
        <w:rPr>
          <w:rFonts w:hint="eastAsia"/>
          <w:lang w:val="zh-CN"/>
        </w:rPr>
        <w:t>月提交。</w:t>
      </w:r>
    </w:p>
    <w:p w14:paraId="4D902126" w14:textId="77777777" w:rsidR="005537DE" w:rsidRPr="003C2833" w:rsidRDefault="005537DE">
      <w:pPr>
        <w:pStyle w:val="Heading1"/>
        <w:topLinePunct/>
        <w:spacing w:before="240"/>
      </w:pPr>
      <w:r w:rsidRPr="003C2833">
        <w:rPr>
          <w:rFonts w:hint="eastAsia"/>
          <w:lang w:val="zh-CN"/>
        </w:rPr>
        <w:t>上述所有国家均已按时提交所需的核查报告</w:t>
      </w:r>
      <w:r w:rsidRPr="003C2833">
        <w:rPr>
          <w:rFonts w:hint="eastAsia"/>
        </w:rPr>
        <w:t>，</w:t>
      </w:r>
      <w:r w:rsidRPr="003C2833">
        <w:rPr>
          <w:rFonts w:hint="eastAsia"/>
          <w:lang w:val="zh-CN"/>
        </w:rPr>
        <w:t>并继续履行它们各自的承诺。</w:t>
      </w:r>
    </w:p>
    <w:p w14:paraId="2D549588" w14:textId="77777777" w:rsidR="005537DE" w:rsidRPr="003C2833" w:rsidRDefault="005537DE">
      <w:pPr>
        <w:pStyle w:val="Heading1"/>
        <w:keepNext/>
        <w:numPr>
          <w:ilvl w:val="0"/>
          <w:numId w:val="0"/>
        </w:numPr>
        <w:topLinePunct/>
      </w:pPr>
      <w:bookmarkStart w:id="9" w:name="_Hlk119403400"/>
      <w:r w:rsidRPr="003C2833">
        <w:rPr>
          <w:rFonts w:hint="eastAsia"/>
          <w:b/>
          <w:lang w:val="zh-CN"/>
        </w:rPr>
        <w:t>四</w:t>
      </w:r>
      <w:r w:rsidRPr="003C2833">
        <w:rPr>
          <w:b/>
          <w:lang w:val="en-US"/>
        </w:rPr>
        <w:t>.3</w:t>
      </w:r>
      <w:r w:rsidRPr="003C2833">
        <w:rPr>
          <w:b/>
        </w:rPr>
        <w:tab/>
      </w:r>
      <w:r w:rsidRPr="003C2833">
        <w:rPr>
          <w:rFonts w:hint="eastAsia"/>
          <w:b/>
          <w:lang w:val="zh-CN"/>
        </w:rPr>
        <w:t>受控物质和替代品的价格摘要</w:t>
      </w:r>
    </w:p>
    <w:bookmarkEnd w:id="9"/>
    <w:p w14:paraId="20F95D5F" w14:textId="77777777" w:rsidR="005537DE" w:rsidRPr="003C2833" w:rsidRDefault="005537DE">
      <w:pPr>
        <w:pStyle w:val="Heading1"/>
        <w:topLinePunct/>
        <w:rPr>
          <w:rStyle w:val="ui-provider"/>
          <w:b/>
        </w:rPr>
      </w:pPr>
      <w:r w:rsidRPr="003C2833">
        <w:rPr>
          <w:rFonts w:hint="eastAsia"/>
          <w:lang w:val="zh-CN"/>
        </w:rPr>
        <w:t>依照第</w:t>
      </w:r>
      <w:r w:rsidRPr="003C2833">
        <w:t>79/4</w:t>
      </w:r>
      <w:r w:rsidRPr="003C2833">
        <w:rPr>
          <w:rFonts w:hint="eastAsia"/>
          <w:lang w:val="zh-CN"/>
        </w:rPr>
        <w:t>号决定</w:t>
      </w:r>
      <w:r w:rsidRPr="003C2833">
        <w:t>(c)</w:t>
      </w:r>
      <w:r w:rsidRPr="003C2833">
        <w:rPr>
          <w:rFonts w:hint="eastAsia"/>
          <w:lang w:val="zh-CN"/>
        </w:rPr>
        <w:t>段</w:t>
      </w:r>
      <w:r w:rsidRPr="003C2833">
        <w:rPr>
          <w:rFonts w:hint="eastAsia"/>
        </w:rPr>
        <w:t>，</w:t>
      </w:r>
      <w:r w:rsidRPr="003C2833">
        <w:rPr>
          <w:rFonts w:hint="eastAsia"/>
          <w:lang w:val="zh-CN"/>
        </w:rPr>
        <w:t>秘书处提供印度三个独立氢氟碳化物投资项目和提交给第九十三次会议的约旦、马来西亚、墨西哥和越南基加利氢氟碳化物实施计划的一部分的</w:t>
      </w:r>
      <w:r w:rsidRPr="003C2833">
        <w:t>13</w:t>
      </w:r>
      <w:r w:rsidRPr="003C2833">
        <w:rPr>
          <w:rFonts w:hint="eastAsia"/>
          <w:lang w:val="zh-CN"/>
        </w:rPr>
        <w:t>个投资项目的受控物质和替代品价格摘要</w:t>
      </w:r>
      <w:r w:rsidRPr="003C2833">
        <w:rPr>
          <w:rFonts w:hint="eastAsia"/>
        </w:rPr>
        <w:t>，</w:t>
      </w:r>
      <w:r w:rsidRPr="003C2833">
        <w:rPr>
          <w:rFonts w:hint="eastAsia"/>
          <w:lang w:val="zh-CN"/>
        </w:rPr>
        <w:t>供其参考。</w:t>
      </w:r>
    </w:p>
    <w:p w14:paraId="197FCC9F" w14:textId="77777777" w:rsidR="005537DE" w:rsidRPr="003C2833" w:rsidRDefault="005537DE">
      <w:pPr>
        <w:pStyle w:val="Heading1"/>
        <w:numPr>
          <w:ilvl w:val="0"/>
          <w:numId w:val="27"/>
        </w:numPr>
        <w:topLinePunct/>
        <w:ind w:hanging="720"/>
      </w:pPr>
      <w:r w:rsidRPr="003C2833">
        <w:rPr>
          <w:rFonts w:hint="eastAsia"/>
          <w:b/>
          <w:lang w:val="zh-CN"/>
        </w:rPr>
        <w:t>印度</w:t>
      </w:r>
      <w:r w:rsidRPr="003C2833">
        <w:rPr>
          <w:rFonts w:hint="eastAsia"/>
          <w:b/>
          <w:lang w:val="en-US"/>
        </w:rPr>
        <w:t>：</w:t>
      </w:r>
      <w:r w:rsidRPr="003C2833">
        <w:rPr>
          <w:b/>
        </w:rPr>
        <w:t>Voltas Limited</w:t>
      </w:r>
      <w:r w:rsidRPr="003C2833">
        <w:rPr>
          <w:rFonts w:hint="eastAsia"/>
          <w:b/>
          <w:lang w:val="zh-CN"/>
        </w:rPr>
        <w:t>在制造轻型商用包装式和管道式空调机组时从</w:t>
      </w:r>
      <w:r w:rsidRPr="003C2833">
        <w:rPr>
          <w:b/>
        </w:rPr>
        <w:t>R-407C</w:t>
      </w:r>
      <w:r w:rsidRPr="003C2833">
        <w:rPr>
          <w:rFonts w:hint="eastAsia"/>
          <w:b/>
          <w:lang w:val="zh-CN"/>
        </w:rPr>
        <w:t>和</w:t>
      </w:r>
      <w:r w:rsidRPr="003C2833">
        <w:rPr>
          <w:b/>
        </w:rPr>
        <w:t>R-410A</w:t>
      </w:r>
      <w:r w:rsidRPr="003C2833">
        <w:rPr>
          <w:rFonts w:hint="eastAsia"/>
          <w:b/>
          <w:lang w:val="zh-CN"/>
        </w:rPr>
        <w:t>转换为</w:t>
      </w:r>
      <w:r w:rsidRPr="003C2833">
        <w:rPr>
          <w:b/>
        </w:rPr>
        <w:t>HFC-32</w:t>
      </w:r>
      <w:r w:rsidRPr="003C2833">
        <w:rPr>
          <w:rFonts w:hint="eastAsia"/>
          <w:b/>
        </w:rPr>
        <w:t>；</w:t>
      </w:r>
      <w:r w:rsidRPr="003C2833">
        <w:rPr>
          <w:b/>
        </w:rPr>
        <w:t>Mech Air Industries</w:t>
      </w:r>
      <w:r w:rsidRPr="003C2833">
        <w:rPr>
          <w:rFonts w:hint="eastAsia"/>
          <w:b/>
          <w:lang w:val="zh-CN"/>
        </w:rPr>
        <w:t>在食品加工和冷藏制冷设备制造中从使用</w:t>
      </w:r>
      <w:r w:rsidRPr="003C2833">
        <w:rPr>
          <w:b/>
        </w:rPr>
        <w:t>R-404A</w:t>
      </w:r>
      <w:r w:rsidRPr="003C2833">
        <w:rPr>
          <w:rFonts w:hint="eastAsia"/>
          <w:b/>
          <w:lang w:val="zh-CN"/>
        </w:rPr>
        <w:t>和</w:t>
      </w:r>
      <w:r w:rsidRPr="003C2833">
        <w:rPr>
          <w:b/>
        </w:rPr>
        <w:t>R-407C</w:t>
      </w:r>
      <w:r w:rsidRPr="003C2833">
        <w:rPr>
          <w:rFonts w:hint="eastAsia"/>
          <w:b/>
          <w:lang w:val="zh-CN"/>
        </w:rPr>
        <w:t>示范</w:t>
      </w:r>
      <w:r w:rsidRPr="003C2833">
        <w:rPr>
          <w:b/>
        </w:rPr>
        <w:t>/</w:t>
      </w:r>
      <w:r w:rsidRPr="003C2833">
        <w:rPr>
          <w:rFonts w:hint="eastAsia"/>
          <w:b/>
          <w:lang w:val="zh-CN"/>
        </w:rPr>
        <w:t>改用二氧化碳跨临界热泵技术</w:t>
      </w:r>
      <w:r w:rsidRPr="003C2833">
        <w:rPr>
          <w:rFonts w:hint="eastAsia"/>
          <w:b/>
        </w:rPr>
        <w:t>；</w:t>
      </w:r>
      <w:r w:rsidRPr="003C2833">
        <w:rPr>
          <w:b/>
        </w:rPr>
        <w:t>Rockwell Industries Limited</w:t>
      </w:r>
      <w:r w:rsidRPr="003C2833">
        <w:rPr>
          <w:rFonts w:hint="eastAsia"/>
          <w:b/>
          <w:lang w:val="zh-CN"/>
        </w:rPr>
        <w:t>在商用制冷设备的生产中从</w:t>
      </w:r>
      <w:r w:rsidRPr="003C2833">
        <w:rPr>
          <w:b/>
        </w:rPr>
        <w:t>HFC-134a</w:t>
      </w:r>
      <w:r w:rsidRPr="003C2833">
        <w:rPr>
          <w:rFonts w:hint="eastAsia"/>
          <w:b/>
          <w:lang w:val="zh-CN"/>
        </w:rPr>
        <w:t>改用丙烷</w:t>
      </w:r>
    </w:p>
    <w:p w14:paraId="56D9B1B3" w14:textId="77777777" w:rsidR="005537DE" w:rsidRPr="003C2833" w:rsidRDefault="005537DE">
      <w:pPr>
        <w:pStyle w:val="Heading1"/>
        <w:topLinePunct/>
      </w:pPr>
      <w:r w:rsidRPr="003C2833">
        <w:rPr>
          <w:rFonts w:hint="eastAsia"/>
          <w:lang w:val="zh-CN"/>
        </w:rPr>
        <w:t>印度商用空调和商用制冷行业的三个投资项目的申请包括以下增支营运成本的价格计算</w:t>
      </w:r>
      <w:r w:rsidRPr="003C2833">
        <w:rPr>
          <w:rFonts w:hint="eastAsia"/>
        </w:rPr>
        <w:t>：</w:t>
      </w:r>
      <w:r w:rsidRPr="003C2833">
        <w:rPr>
          <w:rFonts w:hint="eastAsia"/>
          <w:lang w:val="zh-CN"/>
        </w:rPr>
        <w:t>对于</w:t>
      </w:r>
      <w:r w:rsidRPr="003C2833">
        <w:rPr>
          <w:lang w:val="en-US"/>
        </w:rPr>
        <w:t>Voltas Ltd</w:t>
      </w:r>
      <w:r w:rsidRPr="003C2833">
        <w:rPr>
          <w:rFonts w:hint="eastAsia"/>
          <w:lang w:val="en-US"/>
        </w:rPr>
        <w:t>，</w:t>
      </w:r>
      <w:r w:rsidRPr="003C2833">
        <w:rPr>
          <w:lang w:val="en-US"/>
        </w:rPr>
        <w:t>R-407C</w:t>
      </w:r>
      <w:r w:rsidRPr="003C2833">
        <w:rPr>
          <w:rFonts w:hint="eastAsia"/>
          <w:lang w:val="zh-CN"/>
        </w:rPr>
        <w:t>和</w:t>
      </w:r>
      <w:r w:rsidRPr="003C2833">
        <w:rPr>
          <w:lang w:val="en-US"/>
        </w:rPr>
        <w:t>R-410A</w:t>
      </w:r>
      <w:r w:rsidRPr="003C2833">
        <w:rPr>
          <w:rFonts w:hint="eastAsia"/>
          <w:lang w:val="zh-CN"/>
        </w:rPr>
        <w:t>的价格分别为</w:t>
      </w:r>
      <w:r w:rsidRPr="003C2833">
        <w:rPr>
          <w:lang w:val="en-US"/>
        </w:rPr>
        <w:t>6.50</w:t>
      </w:r>
      <w:r w:rsidRPr="003C2833">
        <w:rPr>
          <w:rFonts w:hint="eastAsia"/>
          <w:lang w:val="zh-CN"/>
        </w:rPr>
        <w:t>美元</w:t>
      </w:r>
      <w:r w:rsidRPr="003C2833">
        <w:rPr>
          <w:lang w:val="en-US"/>
        </w:rPr>
        <w:t>/</w:t>
      </w:r>
      <w:r w:rsidRPr="003C2833">
        <w:rPr>
          <w:rFonts w:hint="eastAsia"/>
          <w:lang w:val="zh-CN"/>
        </w:rPr>
        <w:t>公斤和</w:t>
      </w:r>
      <w:r w:rsidRPr="003C2833">
        <w:rPr>
          <w:lang w:val="en-US"/>
        </w:rPr>
        <w:t>9.00</w:t>
      </w:r>
      <w:r w:rsidRPr="003C2833">
        <w:rPr>
          <w:rFonts w:hint="eastAsia"/>
          <w:lang w:val="zh-CN"/>
        </w:rPr>
        <w:t>美元</w:t>
      </w:r>
      <w:r w:rsidRPr="003C2833">
        <w:rPr>
          <w:lang w:val="en-US"/>
        </w:rPr>
        <w:t>/</w:t>
      </w:r>
      <w:r w:rsidRPr="003C2833">
        <w:rPr>
          <w:rFonts w:hint="eastAsia"/>
          <w:lang w:val="zh-CN"/>
        </w:rPr>
        <w:t>公斤</w:t>
      </w:r>
      <w:r w:rsidRPr="003C2833">
        <w:rPr>
          <w:rFonts w:hint="eastAsia"/>
          <w:lang w:val="en-US"/>
        </w:rPr>
        <w:t>，</w:t>
      </w:r>
      <w:r w:rsidRPr="003C2833">
        <w:rPr>
          <w:rFonts w:hint="eastAsia"/>
          <w:lang w:val="zh-CN"/>
        </w:rPr>
        <w:t>而替代品</w:t>
      </w:r>
      <w:r w:rsidRPr="003C2833">
        <w:rPr>
          <w:lang w:val="en-US"/>
        </w:rPr>
        <w:t>HFC-32</w:t>
      </w:r>
      <w:r w:rsidRPr="003C2833">
        <w:rPr>
          <w:rFonts w:hint="eastAsia"/>
          <w:lang w:val="zh-CN"/>
        </w:rPr>
        <w:t>的价格为</w:t>
      </w:r>
      <w:r w:rsidRPr="003C2833">
        <w:rPr>
          <w:lang w:val="en-US"/>
        </w:rPr>
        <w:t>6.50</w:t>
      </w:r>
      <w:r w:rsidRPr="003C2833">
        <w:rPr>
          <w:rFonts w:hint="eastAsia"/>
          <w:lang w:val="zh-CN"/>
        </w:rPr>
        <w:t>美元</w:t>
      </w:r>
      <w:r w:rsidRPr="003C2833">
        <w:rPr>
          <w:lang w:val="en-US"/>
        </w:rPr>
        <w:t>/</w:t>
      </w:r>
      <w:r w:rsidRPr="003C2833">
        <w:rPr>
          <w:rFonts w:hint="eastAsia"/>
          <w:lang w:val="zh-CN"/>
        </w:rPr>
        <w:t>公斤</w:t>
      </w:r>
      <w:r w:rsidRPr="003C2833">
        <w:rPr>
          <w:rFonts w:hint="eastAsia"/>
          <w:lang w:val="en-US"/>
        </w:rPr>
        <w:t>；</w:t>
      </w:r>
      <w:r w:rsidRPr="003C2833">
        <w:rPr>
          <w:rFonts w:hint="eastAsia"/>
          <w:lang w:val="zh-CN"/>
        </w:rPr>
        <w:t>对于</w:t>
      </w:r>
      <w:r w:rsidRPr="003C2833">
        <w:rPr>
          <w:lang w:val="en-US"/>
        </w:rPr>
        <w:t>Rockwell Industries Ltd.</w:t>
      </w:r>
      <w:r w:rsidRPr="003C2833">
        <w:rPr>
          <w:rFonts w:hint="eastAsia"/>
          <w:lang w:val="en-US"/>
        </w:rPr>
        <w:t>，</w:t>
      </w:r>
      <w:r w:rsidRPr="003C2833">
        <w:rPr>
          <w:lang w:val="en-US"/>
        </w:rPr>
        <w:t>HFC-134a</w:t>
      </w:r>
      <w:r w:rsidRPr="003C2833">
        <w:rPr>
          <w:rFonts w:hint="eastAsia"/>
          <w:lang w:val="zh-CN"/>
        </w:rPr>
        <w:t>的价格为</w:t>
      </w:r>
      <w:r w:rsidRPr="003C2833">
        <w:rPr>
          <w:lang w:val="en-US"/>
        </w:rPr>
        <w:t>5.50</w:t>
      </w:r>
      <w:r w:rsidRPr="003C2833">
        <w:rPr>
          <w:rFonts w:hint="eastAsia"/>
          <w:lang w:val="zh-CN"/>
        </w:rPr>
        <w:t>美元</w:t>
      </w:r>
      <w:r w:rsidRPr="003C2833">
        <w:rPr>
          <w:lang w:val="en-US"/>
        </w:rPr>
        <w:t>/</w:t>
      </w:r>
      <w:r w:rsidRPr="003C2833">
        <w:rPr>
          <w:rFonts w:hint="eastAsia"/>
          <w:lang w:val="zh-CN"/>
        </w:rPr>
        <w:t>公斤</w:t>
      </w:r>
      <w:r w:rsidRPr="003C2833">
        <w:rPr>
          <w:rFonts w:hint="eastAsia"/>
          <w:lang w:val="en-US"/>
        </w:rPr>
        <w:t>，</w:t>
      </w:r>
      <w:r w:rsidRPr="003C2833">
        <w:rPr>
          <w:rFonts w:hint="eastAsia"/>
          <w:lang w:val="zh-CN"/>
        </w:rPr>
        <w:t>替代品</w:t>
      </w:r>
      <w:r w:rsidRPr="003C2833">
        <w:rPr>
          <w:lang w:val="en-US"/>
        </w:rPr>
        <w:t>R-290</w:t>
      </w:r>
      <w:r w:rsidRPr="003C2833">
        <w:rPr>
          <w:rFonts w:hint="eastAsia"/>
          <w:lang w:val="zh-CN"/>
        </w:rPr>
        <w:t>的价格为</w:t>
      </w:r>
      <w:r w:rsidRPr="003C2833">
        <w:rPr>
          <w:lang w:val="en-US"/>
        </w:rPr>
        <w:t>8.00</w:t>
      </w:r>
      <w:r w:rsidRPr="003C2833">
        <w:rPr>
          <w:rFonts w:hint="eastAsia"/>
          <w:lang w:val="zh-CN"/>
        </w:rPr>
        <w:t>美元</w:t>
      </w:r>
      <w:r w:rsidRPr="003C2833">
        <w:rPr>
          <w:lang w:val="en-US"/>
        </w:rPr>
        <w:t>/</w:t>
      </w:r>
      <w:r w:rsidRPr="003C2833">
        <w:rPr>
          <w:rFonts w:hint="eastAsia"/>
          <w:lang w:val="zh-CN"/>
        </w:rPr>
        <w:t>公斤</w:t>
      </w:r>
      <w:r w:rsidRPr="003C2833">
        <w:rPr>
          <w:rFonts w:hint="eastAsia"/>
          <w:lang w:val="en-US"/>
        </w:rPr>
        <w:t>；</w:t>
      </w:r>
      <w:r w:rsidRPr="003C2833">
        <w:rPr>
          <w:rFonts w:hint="eastAsia"/>
          <w:lang w:val="zh-CN"/>
        </w:rPr>
        <w:t>对于</w:t>
      </w:r>
      <w:r w:rsidRPr="003C2833">
        <w:rPr>
          <w:lang w:val="en-US"/>
        </w:rPr>
        <w:t>Mech Air Industries</w:t>
      </w:r>
      <w:r w:rsidRPr="003C2833">
        <w:rPr>
          <w:rFonts w:hint="eastAsia"/>
          <w:lang w:val="en-US"/>
        </w:rPr>
        <w:t>，</w:t>
      </w:r>
      <w:r w:rsidRPr="003C2833">
        <w:rPr>
          <w:lang w:val="en-US"/>
        </w:rPr>
        <w:t>R-404A</w:t>
      </w:r>
      <w:r w:rsidRPr="003C2833">
        <w:rPr>
          <w:rFonts w:hint="eastAsia"/>
          <w:lang w:val="zh-CN"/>
        </w:rPr>
        <w:t>的价格为</w:t>
      </w:r>
      <w:r w:rsidRPr="003C2833">
        <w:rPr>
          <w:lang w:val="en-US"/>
        </w:rPr>
        <w:t>7.50</w:t>
      </w:r>
      <w:r w:rsidRPr="003C2833">
        <w:rPr>
          <w:rFonts w:hint="eastAsia"/>
          <w:lang w:val="zh-CN"/>
        </w:rPr>
        <w:t>美元</w:t>
      </w:r>
      <w:r w:rsidRPr="003C2833">
        <w:rPr>
          <w:lang w:val="en-US"/>
        </w:rPr>
        <w:t>/</w:t>
      </w:r>
      <w:r w:rsidRPr="003C2833">
        <w:rPr>
          <w:rFonts w:hint="eastAsia"/>
          <w:lang w:val="zh-CN"/>
        </w:rPr>
        <w:t>公斤</w:t>
      </w:r>
      <w:r w:rsidRPr="003C2833">
        <w:rPr>
          <w:rFonts w:hint="eastAsia"/>
          <w:lang w:val="en-US"/>
        </w:rPr>
        <w:t>，</w:t>
      </w:r>
      <w:r w:rsidRPr="003C2833">
        <w:rPr>
          <w:rFonts w:hint="eastAsia"/>
          <w:lang w:val="zh-CN"/>
        </w:rPr>
        <w:t>替代品二氧化碳</w:t>
      </w:r>
      <w:r w:rsidRPr="003C2833">
        <w:rPr>
          <w:lang w:val="en-US"/>
        </w:rPr>
        <w:t>(CO2)</w:t>
      </w:r>
      <w:r w:rsidRPr="003C2833">
        <w:rPr>
          <w:rFonts w:hint="eastAsia"/>
          <w:lang w:val="zh-CN"/>
        </w:rPr>
        <w:t>的价格为</w:t>
      </w:r>
      <w:r w:rsidRPr="003C2833">
        <w:rPr>
          <w:lang w:val="en-US"/>
        </w:rPr>
        <w:t>0.18</w:t>
      </w:r>
      <w:r w:rsidRPr="003C2833">
        <w:rPr>
          <w:rFonts w:hint="eastAsia"/>
          <w:lang w:val="zh-CN"/>
        </w:rPr>
        <w:t>美元</w:t>
      </w:r>
      <w:r w:rsidRPr="003C2833">
        <w:rPr>
          <w:lang w:val="en-US"/>
        </w:rPr>
        <w:t>/</w:t>
      </w:r>
      <w:r w:rsidRPr="003C2833">
        <w:rPr>
          <w:rFonts w:hint="eastAsia"/>
          <w:lang w:val="zh-CN"/>
        </w:rPr>
        <w:t>公斤。国家方案报告中</w:t>
      </w:r>
      <w:r w:rsidRPr="003C2833">
        <w:rPr>
          <w:lang w:val="zh-CN"/>
        </w:rPr>
        <w:t>HFC-134a</w:t>
      </w:r>
      <w:r w:rsidRPr="003C2833">
        <w:rPr>
          <w:rFonts w:hint="eastAsia"/>
          <w:lang w:val="zh-CN"/>
        </w:rPr>
        <w:t>的价格为</w:t>
      </w:r>
      <w:r w:rsidRPr="003C2833">
        <w:rPr>
          <w:lang w:val="zh-CN"/>
        </w:rPr>
        <w:t>5.50</w:t>
      </w:r>
      <w:r w:rsidRPr="003C2833">
        <w:rPr>
          <w:rFonts w:hint="eastAsia"/>
          <w:lang w:val="zh-CN"/>
        </w:rPr>
        <w:t>美元</w:t>
      </w:r>
      <w:r w:rsidRPr="003C2833">
        <w:rPr>
          <w:lang w:val="zh-CN"/>
        </w:rPr>
        <w:t>/</w:t>
      </w:r>
      <w:r w:rsidRPr="003C2833">
        <w:rPr>
          <w:rFonts w:hint="eastAsia"/>
          <w:lang w:val="zh-CN"/>
        </w:rPr>
        <w:t>公斤，与提案中用于计算增支经营成本的价格一致。其余物质的价格未包含在国家方案报告中。</w:t>
      </w:r>
    </w:p>
    <w:p w14:paraId="7882F3DE" w14:textId="77777777" w:rsidR="005537DE" w:rsidRPr="003C2833" w:rsidRDefault="005537DE">
      <w:pPr>
        <w:pStyle w:val="ListParagraph"/>
        <w:keepNext/>
        <w:keepLines/>
        <w:numPr>
          <w:ilvl w:val="0"/>
          <w:numId w:val="27"/>
        </w:numPr>
        <w:topLinePunct/>
        <w:spacing w:after="240"/>
        <w:ind w:hanging="720"/>
        <w:outlineLvl w:val="1"/>
      </w:pPr>
      <w:bookmarkStart w:id="10" w:name="_Hlk152701232"/>
      <w:r w:rsidRPr="003C2833">
        <w:rPr>
          <w:rFonts w:hint="eastAsia"/>
          <w:b/>
          <w:lang w:val="zh-CN"/>
        </w:rPr>
        <w:t>约旦</w:t>
      </w:r>
      <w:r w:rsidRPr="003C2833">
        <w:rPr>
          <w:rFonts w:hint="eastAsia"/>
          <w:b/>
        </w:rPr>
        <w:t>：</w:t>
      </w:r>
      <w:r w:rsidRPr="003C2833">
        <w:rPr>
          <w:rFonts w:hint="eastAsia"/>
          <w:b/>
          <w:lang w:val="zh-CN"/>
        </w:rPr>
        <w:t>基加利氢氟碳化物实施计划第一阶段</w:t>
      </w:r>
      <w:r w:rsidRPr="003C2833">
        <w:rPr>
          <w:b/>
        </w:rPr>
        <w:t xml:space="preserve"> – </w:t>
      </w:r>
      <w:r w:rsidRPr="003C2833">
        <w:rPr>
          <w:rFonts w:hint="eastAsia"/>
          <w:b/>
          <w:lang w:val="zh-CN"/>
        </w:rPr>
        <w:t>家用制冷、商用制冷和家用空调行业</w:t>
      </w:r>
    </w:p>
    <w:bookmarkEnd w:id="10"/>
    <w:p w14:paraId="52D295AA" w14:textId="77777777" w:rsidR="005537DE" w:rsidRPr="003C2833" w:rsidRDefault="005537DE">
      <w:pPr>
        <w:pStyle w:val="Heading1"/>
        <w:keepNext/>
        <w:keepLines/>
        <w:topLinePunct/>
      </w:pPr>
      <w:r w:rsidRPr="003C2833">
        <w:rPr>
          <w:rFonts w:hint="eastAsia"/>
          <w:lang w:val="zh-CN"/>
        </w:rPr>
        <w:t>约旦家用制冷行业投资项目、商用制冷行业的两个项目和家用空调行业的四个项目的申请包括增支经营成本以下的价格计算</w:t>
      </w:r>
      <w:r w:rsidRPr="003C2833">
        <w:rPr>
          <w:rFonts w:hint="eastAsia"/>
        </w:rPr>
        <w:t>：</w:t>
      </w:r>
      <w:r w:rsidRPr="003C2833">
        <w:t>HFC-134a</w:t>
      </w:r>
      <w:r w:rsidRPr="003C2833">
        <w:rPr>
          <w:rFonts w:hint="eastAsia"/>
          <w:lang w:val="zh-CN"/>
        </w:rPr>
        <w:t>、</w:t>
      </w:r>
      <w:r w:rsidRPr="003C2833">
        <w:t>R-404A</w:t>
      </w:r>
      <w:r w:rsidRPr="003C2833">
        <w:rPr>
          <w:rFonts w:hint="eastAsia"/>
          <w:lang w:val="zh-CN"/>
        </w:rPr>
        <w:t>和</w:t>
      </w:r>
      <w:r w:rsidRPr="003C2833">
        <w:t>R-410A</w:t>
      </w:r>
      <w:r w:rsidRPr="003C2833">
        <w:rPr>
          <w:rFonts w:hint="eastAsia"/>
          <w:lang w:val="zh-CN"/>
        </w:rPr>
        <w:t>的价格为</w:t>
      </w:r>
      <w:r w:rsidRPr="003C2833">
        <w:t>9.00</w:t>
      </w:r>
      <w:r w:rsidRPr="003C2833">
        <w:rPr>
          <w:rFonts w:hint="eastAsia"/>
          <w:lang w:val="zh-CN"/>
        </w:rPr>
        <w:t>美元</w:t>
      </w:r>
      <w:r w:rsidRPr="003C2833">
        <w:t>/</w:t>
      </w:r>
      <w:r w:rsidRPr="003C2833">
        <w:rPr>
          <w:rFonts w:hint="eastAsia"/>
          <w:lang w:val="zh-CN"/>
        </w:rPr>
        <w:t>公斤</w:t>
      </w:r>
      <w:r w:rsidRPr="003C2833">
        <w:rPr>
          <w:rFonts w:hint="eastAsia"/>
        </w:rPr>
        <w:t>，</w:t>
      </w:r>
      <w:r w:rsidRPr="003C2833">
        <w:rPr>
          <w:rFonts w:hint="eastAsia"/>
          <w:lang w:val="zh-CN"/>
        </w:rPr>
        <w:t>替代品</w:t>
      </w:r>
      <w:r w:rsidRPr="003C2833">
        <w:t>HFC-32</w:t>
      </w:r>
      <w:r w:rsidRPr="003C2833">
        <w:rPr>
          <w:rFonts w:hint="eastAsia"/>
          <w:lang w:val="zh-CN"/>
        </w:rPr>
        <w:t>的价格为</w:t>
      </w:r>
      <w:r w:rsidRPr="003C2833">
        <w:t>6.00</w:t>
      </w:r>
      <w:r w:rsidRPr="003C2833">
        <w:rPr>
          <w:rFonts w:hint="eastAsia"/>
          <w:lang w:val="zh-CN"/>
        </w:rPr>
        <w:t>美元</w:t>
      </w:r>
      <w:r w:rsidRPr="003C2833">
        <w:t>/</w:t>
      </w:r>
      <w:r w:rsidRPr="003C2833">
        <w:rPr>
          <w:rFonts w:hint="eastAsia"/>
          <w:lang w:val="zh-CN"/>
        </w:rPr>
        <w:t>公斤</w:t>
      </w:r>
      <w:r w:rsidRPr="003C2833">
        <w:rPr>
          <w:rFonts w:hint="eastAsia"/>
        </w:rPr>
        <w:t>；</w:t>
      </w:r>
      <w:r w:rsidRPr="003C2833">
        <w:t>R-600a</w:t>
      </w:r>
      <w:r w:rsidRPr="003C2833">
        <w:rPr>
          <w:rFonts w:hint="eastAsia"/>
          <w:lang w:val="zh-CN"/>
        </w:rPr>
        <w:t>和</w:t>
      </w:r>
      <w:r w:rsidRPr="003C2833">
        <w:t>R-290</w:t>
      </w:r>
      <w:r w:rsidRPr="003C2833">
        <w:rPr>
          <w:rFonts w:hint="eastAsia"/>
          <w:lang w:val="zh-CN"/>
        </w:rPr>
        <w:t>的价格未包含在国家方案的数据报告中。</w:t>
      </w:r>
      <w:r w:rsidRPr="003C2833">
        <w:rPr>
          <w:lang w:val="en-US"/>
        </w:rPr>
        <w:t>HFC-134a</w:t>
      </w:r>
      <w:r w:rsidRPr="003C2833">
        <w:rPr>
          <w:rFonts w:hint="eastAsia"/>
          <w:lang w:val="zh-CN"/>
        </w:rPr>
        <w:t>、</w:t>
      </w:r>
      <w:r w:rsidRPr="003C2833">
        <w:rPr>
          <w:lang w:val="en-US"/>
        </w:rPr>
        <w:t>R-404A</w:t>
      </w:r>
      <w:r w:rsidRPr="003C2833">
        <w:rPr>
          <w:rFonts w:hint="eastAsia"/>
          <w:lang w:val="zh-CN"/>
        </w:rPr>
        <w:t>和</w:t>
      </w:r>
      <w:r w:rsidRPr="003C2833">
        <w:rPr>
          <w:lang w:val="en-US"/>
        </w:rPr>
        <w:t>R-410A</w:t>
      </w:r>
      <w:r w:rsidRPr="003C2833">
        <w:rPr>
          <w:rFonts w:hint="eastAsia"/>
          <w:lang w:val="zh-CN"/>
        </w:rPr>
        <w:t>使用的数据与国家方案数据报告中的数据一致</w:t>
      </w:r>
      <w:r w:rsidRPr="003C2833">
        <w:rPr>
          <w:rFonts w:hint="eastAsia"/>
          <w:lang w:val="en-US"/>
        </w:rPr>
        <w:t>，</w:t>
      </w:r>
      <w:r w:rsidRPr="003C2833">
        <w:rPr>
          <w:rFonts w:hint="eastAsia"/>
          <w:lang w:val="zh-CN"/>
        </w:rPr>
        <w:t>剩余物资的价格未包含在国家方案数据报告中。</w:t>
      </w:r>
      <w:r w:rsidRPr="003C2833">
        <w:t xml:space="preserve"> </w:t>
      </w:r>
    </w:p>
    <w:p w14:paraId="73C48B13" w14:textId="77777777" w:rsidR="005537DE" w:rsidRPr="003C2833" w:rsidRDefault="005537DE">
      <w:pPr>
        <w:pStyle w:val="ListParagraph"/>
        <w:numPr>
          <w:ilvl w:val="0"/>
          <w:numId w:val="27"/>
        </w:numPr>
        <w:topLinePunct/>
        <w:ind w:hanging="720"/>
      </w:pPr>
      <w:r w:rsidRPr="003C2833">
        <w:rPr>
          <w:rFonts w:hint="eastAsia"/>
          <w:b/>
          <w:lang w:val="zh-CN"/>
        </w:rPr>
        <w:t>马来西亚</w:t>
      </w:r>
      <w:r w:rsidRPr="003C2833">
        <w:rPr>
          <w:rFonts w:hint="eastAsia"/>
          <w:b/>
        </w:rPr>
        <w:t>：</w:t>
      </w:r>
      <w:r w:rsidRPr="003C2833">
        <w:rPr>
          <w:rFonts w:hint="eastAsia"/>
          <w:b/>
          <w:lang w:val="zh-CN"/>
        </w:rPr>
        <w:t>基加利氢氟碳化物实施计划第一阶段</w:t>
      </w:r>
      <w:r w:rsidRPr="003C2833">
        <w:rPr>
          <w:b/>
        </w:rPr>
        <w:t xml:space="preserve"> – </w:t>
      </w:r>
      <w:r w:rsidRPr="003C2833">
        <w:rPr>
          <w:rFonts w:hint="eastAsia"/>
          <w:b/>
          <w:lang w:val="zh-CN"/>
        </w:rPr>
        <w:t>移动空调和商用制冷行业</w:t>
      </w:r>
    </w:p>
    <w:p w14:paraId="56183C75" w14:textId="77777777" w:rsidR="005537DE" w:rsidRPr="003C2833" w:rsidRDefault="005537DE">
      <w:pPr>
        <w:pStyle w:val="Heading1"/>
        <w:topLinePunct/>
        <w:spacing w:before="240"/>
      </w:pPr>
      <w:r w:rsidRPr="003C2833">
        <w:rPr>
          <w:rFonts w:hint="eastAsia"/>
          <w:lang w:val="zh-CN"/>
        </w:rPr>
        <w:t>马来西亚基加利氢氟碳化物实施计划第一阶段所包含的移动空调行业的项目包括将一家企业从使用</w:t>
      </w:r>
      <w:r w:rsidRPr="003C2833">
        <w:t>HFC-134a</w:t>
      </w:r>
      <w:r w:rsidRPr="003C2833">
        <w:rPr>
          <w:rFonts w:hint="eastAsia"/>
          <w:lang w:val="zh-CN"/>
        </w:rPr>
        <w:t>部分改造为使用</w:t>
      </w:r>
      <w:r w:rsidRPr="003C2833">
        <w:t>HFO-1234yf</w:t>
      </w:r>
      <w:r w:rsidRPr="003C2833">
        <w:rPr>
          <w:rFonts w:hint="eastAsia"/>
          <w:lang w:val="zh-CN"/>
        </w:rPr>
        <w:t>。该项目列出</w:t>
      </w:r>
      <w:r w:rsidRPr="003C2833">
        <w:rPr>
          <w:lang w:val="en-US"/>
        </w:rPr>
        <w:t>HFC-134a</w:t>
      </w:r>
      <w:r w:rsidRPr="003C2833">
        <w:rPr>
          <w:rFonts w:hint="eastAsia"/>
          <w:lang w:val="zh-CN"/>
        </w:rPr>
        <w:t>价格为</w:t>
      </w:r>
      <w:r w:rsidRPr="003C2833">
        <w:rPr>
          <w:lang w:val="en-US"/>
        </w:rPr>
        <w:t>6.00</w:t>
      </w:r>
      <w:r w:rsidRPr="003C2833">
        <w:rPr>
          <w:rFonts w:hint="eastAsia"/>
          <w:lang w:val="zh-CN"/>
        </w:rPr>
        <w:t>美元</w:t>
      </w:r>
      <w:r w:rsidRPr="003C2833">
        <w:rPr>
          <w:lang w:val="en-US"/>
        </w:rPr>
        <w:t>/</w:t>
      </w:r>
      <w:r w:rsidRPr="003C2833">
        <w:rPr>
          <w:rFonts w:hint="eastAsia"/>
          <w:lang w:val="zh-CN"/>
        </w:rPr>
        <w:t>公斤</w:t>
      </w:r>
      <w:r w:rsidRPr="003C2833">
        <w:rPr>
          <w:rFonts w:hint="eastAsia"/>
          <w:lang w:val="en-US"/>
        </w:rPr>
        <w:t>，</w:t>
      </w:r>
      <w:r w:rsidRPr="003C2833">
        <w:rPr>
          <w:lang w:val="en-US"/>
        </w:rPr>
        <w:t>HFCO-1234yf</w:t>
      </w:r>
      <w:r w:rsidRPr="003C2833">
        <w:rPr>
          <w:rFonts w:hint="eastAsia"/>
          <w:lang w:val="zh-CN"/>
        </w:rPr>
        <w:t>价格为</w:t>
      </w:r>
      <w:r w:rsidRPr="003C2833">
        <w:rPr>
          <w:lang w:val="en-US"/>
        </w:rPr>
        <w:t>80.00</w:t>
      </w:r>
      <w:r w:rsidRPr="003C2833">
        <w:rPr>
          <w:rFonts w:hint="eastAsia"/>
          <w:lang w:val="zh-CN"/>
        </w:rPr>
        <w:t>美元</w:t>
      </w:r>
      <w:r w:rsidRPr="003C2833">
        <w:rPr>
          <w:lang w:val="en-US"/>
        </w:rPr>
        <w:t>/</w:t>
      </w:r>
      <w:r w:rsidRPr="003C2833">
        <w:rPr>
          <w:rFonts w:hint="eastAsia"/>
          <w:lang w:val="zh-CN"/>
        </w:rPr>
        <w:t>公斤。国家方案报告中报告的</w:t>
      </w:r>
      <w:r w:rsidRPr="003C2833">
        <w:rPr>
          <w:lang w:val="en-US"/>
        </w:rPr>
        <w:t>HFC-134a</w:t>
      </w:r>
      <w:r w:rsidRPr="003C2833">
        <w:rPr>
          <w:rFonts w:hint="eastAsia"/>
          <w:lang w:val="zh-CN"/>
        </w:rPr>
        <w:t>价格为</w:t>
      </w:r>
      <w:r w:rsidRPr="003C2833">
        <w:rPr>
          <w:lang w:val="en-US"/>
        </w:rPr>
        <w:t>5.50</w:t>
      </w:r>
      <w:r w:rsidRPr="003C2833">
        <w:rPr>
          <w:rFonts w:hint="eastAsia"/>
          <w:lang w:val="zh-CN"/>
        </w:rPr>
        <w:t>美元</w:t>
      </w:r>
      <w:r w:rsidRPr="003C2833">
        <w:rPr>
          <w:lang w:val="en-US"/>
        </w:rPr>
        <w:t>/</w:t>
      </w:r>
      <w:r w:rsidRPr="003C2833">
        <w:rPr>
          <w:rFonts w:hint="eastAsia"/>
          <w:lang w:val="zh-CN"/>
        </w:rPr>
        <w:t>公斤</w:t>
      </w:r>
      <w:r w:rsidRPr="003C2833">
        <w:rPr>
          <w:rFonts w:hint="eastAsia"/>
          <w:lang w:val="en-US"/>
        </w:rPr>
        <w:t>，</w:t>
      </w:r>
      <w:r w:rsidRPr="003C2833">
        <w:rPr>
          <w:rFonts w:hint="eastAsia"/>
          <w:lang w:val="zh-CN"/>
        </w:rPr>
        <w:t>该价格低于计算增支经营成本所用的价格</w:t>
      </w:r>
      <w:r w:rsidRPr="003C2833">
        <w:rPr>
          <w:rFonts w:hint="eastAsia"/>
          <w:lang w:val="en-US"/>
        </w:rPr>
        <w:t>，</w:t>
      </w:r>
      <w:r w:rsidRPr="003C2833">
        <w:rPr>
          <w:rFonts w:hint="eastAsia"/>
          <w:lang w:val="zh-CN"/>
        </w:rPr>
        <w:t>从而其增支经营成本将高于项目估计的成本。</w:t>
      </w:r>
      <w:r w:rsidRPr="003C2833">
        <w:rPr>
          <w:lang w:val="en-US"/>
        </w:rPr>
        <w:t>HFO-1234yf</w:t>
      </w:r>
      <w:r w:rsidRPr="003C2833">
        <w:rPr>
          <w:rFonts w:hint="eastAsia"/>
          <w:lang w:val="zh-CN"/>
        </w:rPr>
        <w:t>的价格未包含在国家方案报告中。第一阶段还包括将两家商用制冷制造企业从使用</w:t>
      </w:r>
      <w:r w:rsidRPr="003C2833">
        <w:rPr>
          <w:lang w:val="en-US"/>
        </w:rPr>
        <w:t>R-404A</w:t>
      </w:r>
      <w:r w:rsidRPr="003C2833">
        <w:rPr>
          <w:rFonts w:hint="eastAsia"/>
          <w:lang w:val="zh-CN"/>
        </w:rPr>
        <w:t>和</w:t>
      </w:r>
      <w:r w:rsidRPr="003C2833">
        <w:rPr>
          <w:lang w:val="en-US"/>
        </w:rPr>
        <w:t>HFC-134a</w:t>
      </w:r>
      <w:r w:rsidRPr="003C2833">
        <w:rPr>
          <w:rFonts w:hint="eastAsia"/>
          <w:lang w:val="zh-CN"/>
        </w:rPr>
        <w:t>转换为使用</w:t>
      </w:r>
      <w:r w:rsidRPr="003C2833">
        <w:rPr>
          <w:lang w:val="en-US"/>
        </w:rPr>
        <w:t>R-290</w:t>
      </w:r>
      <w:r w:rsidRPr="003C2833">
        <w:rPr>
          <w:rFonts w:hint="eastAsia"/>
          <w:lang w:val="zh-CN"/>
        </w:rPr>
        <w:t>和</w:t>
      </w:r>
      <w:r w:rsidRPr="003C2833">
        <w:rPr>
          <w:lang w:val="en-US"/>
        </w:rPr>
        <w:t>R-600a</w:t>
      </w:r>
      <w:r w:rsidRPr="003C2833">
        <w:rPr>
          <w:rFonts w:hint="eastAsia"/>
          <w:lang w:val="zh-CN"/>
        </w:rPr>
        <w:t>。这两个项目没有要求提供增支经营成本。</w:t>
      </w:r>
    </w:p>
    <w:p w14:paraId="7AD42559" w14:textId="77777777" w:rsidR="005537DE" w:rsidRPr="003C2833" w:rsidRDefault="005537DE">
      <w:pPr>
        <w:pStyle w:val="Heading2"/>
        <w:keepNext/>
        <w:widowControl/>
        <w:numPr>
          <w:ilvl w:val="0"/>
          <w:numId w:val="27"/>
        </w:numPr>
        <w:topLinePunct/>
        <w:ind w:left="709" w:hanging="709"/>
      </w:pPr>
      <w:r w:rsidRPr="003C2833">
        <w:rPr>
          <w:b/>
        </w:rPr>
        <w:tab/>
      </w:r>
      <w:r w:rsidRPr="003C2833">
        <w:rPr>
          <w:rFonts w:hint="eastAsia"/>
          <w:b/>
          <w:lang w:val="zh-CN"/>
        </w:rPr>
        <w:t>墨西哥</w:t>
      </w:r>
      <w:r w:rsidRPr="003C2833">
        <w:rPr>
          <w:rFonts w:hint="eastAsia"/>
          <w:b/>
          <w:lang w:val="en-US"/>
        </w:rPr>
        <w:t>：</w:t>
      </w:r>
      <w:r w:rsidRPr="003C2833">
        <w:rPr>
          <w:rFonts w:hint="eastAsia"/>
          <w:b/>
          <w:lang w:val="zh-CN"/>
        </w:rPr>
        <w:t>基加利氢氟碳化物实施计划第一阶段</w:t>
      </w:r>
      <w:r w:rsidRPr="003C2833">
        <w:rPr>
          <w:b/>
          <w:lang w:val="zh-CN"/>
        </w:rPr>
        <w:t xml:space="preserve"> - </w:t>
      </w:r>
      <w:r w:rsidRPr="003C2833">
        <w:rPr>
          <w:rFonts w:hint="eastAsia"/>
          <w:b/>
          <w:lang w:val="zh-CN"/>
        </w:rPr>
        <w:t>聚氨酯泡沫塑料行业</w:t>
      </w:r>
    </w:p>
    <w:p w14:paraId="37A9C729" w14:textId="77777777" w:rsidR="005537DE" w:rsidRPr="003C2833" w:rsidRDefault="005537DE">
      <w:pPr>
        <w:pStyle w:val="Heading1"/>
        <w:topLinePunct/>
      </w:pPr>
      <w:bookmarkStart w:id="11" w:name="_Hlk152702749"/>
      <w:r w:rsidRPr="003C2833">
        <w:rPr>
          <w:rFonts w:hint="eastAsia"/>
          <w:lang w:val="zh-CN"/>
        </w:rPr>
        <w:t>作为基加利氢氟碳化物实施计划第一阶段的一部分提交的墨西哥聚氨酯泡沫塑料行业计划包括将</w:t>
      </w:r>
      <w:r w:rsidRPr="003C2833">
        <w:t>150</w:t>
      </w:r>
      <w:r w:rsidRPr="003C2833">
        <w:rPr>
          <w:rFonts w:hint="eastAsia"/>
          <w:lang w:val="zh-CN"/>
        </w:rPr>
        <w:t>多家企业改造为使用氢氟烯烃。项目提案列出了</w:t>
      </w:r>
      <w:r w:rsidRPr="003C2833">
        <w:rPr>
          <w:lang w:val="en-US"/>
        </w:rPr>
        <w:t>HFC-365mfc</w:t>
      </w:r>
      <w:r w:rsidRPr="003C2833">
        <w:rPr>
          <w:rFonts w:hint="eastAsia"/>
          <w:lang w:val="zh-CN"/>
        </w:rPr>
        <w:t>和</w:t>
      </w:r>
      <w:r w:rsidRPr="003C2833">
        <w:rPr>
          <w:lang w:val="en-US"/>
        </w:rPr>
        <w:t>HFC-245fa</w:t>
      </w:r>
      <w:r w:rsidRPr="003C2833">
        <w:rPr>
          <w:rFonts w:hint="eastAsia"/>
          <w:lang w:val="zh-CN"/>
        </w:rPr>
        <w:t>的价格为</w:t>
      </w:r>
      <w:r w:rsidRPr="003C2833">
        <w:rPr>
          <w:lang w:val="en-US"/>
        </w:rPr>
        <w:t>12.00-13.00</w:t>
      </w:r>
      <w:r w:rsidRPr="003C2833">
        <w:rPr>
          <w:rFonts w:hint="eastAsia"/>
          <w:lang w:val="zh-CN"/>
        </w:rPr>
        <w:t>美元</w:t>
      </w:r>
      <w:r w:rsidRPr="003C2833">
        <w:rPr>
          <w:lang w:val="en-US"/>
        </w:rPr>
        <w:t>/</w:t>
      </w:r>
      <w:r w:rsidRPr="003C2833">
        <w:rPr>
          <w:rFonts w:hint="eastAsia"/>
          <w:lang w:val="zh-CN"/>
        </w:rPr>
        <w:t>公斤</w:t>
      </w:r>
      <w:r w:rsidRPr="003C2833">
        <w:rPr>
          <w:rFonts w:hint="eastAsia"/>
          <w:lang w:val="en-US"/>
        </w:rPr>
        <w:t>，</w:t>
      </w:r>
      <w:r w:rsidRPr="003C2833">
        <w:rPr>
          <w:rFonts w:hint="eastAsia"/>
          <w:lang w:val="zh-CN"/>
        </w:rPr>
        <w:t>拟议替代品</w:t>
      </w:r>
      <w:r w:rsidRPr="003C2833">
        <w:rPr>
          <w:lang w:val="en-US"/>
        </w:rPr>
        <w:t>HFO-1233zd(E)</w:t>
      </w:r>
      <w:r w:rsidRPr="003C2833">
        <w:rPr>
          <w:rFonts w:hint="eastAsia"/>
          <w:lang w:val="zh-CN"/>
        </w:rPr>
        <w:t>的价格为</w:t>
      </w:r>
      <w:r w:rsidRPr="003C2833">
        <w:rPr>
          <w:lang w:val="en-US"/>
        </w:rPr>
        <w:t>19.50</w:t>
      </w:r>
      <w:r w:rsidRPr="003C2833">
        <w:rPr>
          <w:rFonts w:hint="eastAsia"/>
          <w:lang w:val="zh-CN"/>
        </w:rPr>
        <w:t>美元</w:t>
      </w:r>
      <w:r w:rsidRPr="003C2833">
        <w:rPr>
          <w:lang w:val="en-US"/>
        </w:rPr>
        <w:t>/</w:t>
      </w:r>
      <w:r w:rsidRPr="003C2833">
        <w:rPr>
          <w:rFonts w:hint="eastAsia"/>
          <w:lang w:val="zh-CN"/>
        </w:rPr>
        <w:t>公斤。这些物质的价格没有包含在国家方案报告中。</w:t>
      </w:r>
    </w:p>
    <w:bookmarkEnd w:id="11"/>
    <w:p w14:paraId="074A453E" w14:textId="77777777" w:rsidR="005537DE" w:rsidRPr="003C2833" w:rsidRDefault="005537DE">
      <w:pPr>
        <w:pStyle w:val="ListParagraph"/>
        <w:numPr>
          <w:ilvl w:val="0"/>
          <w:numId w:val="27"/>
        </w:numPr>
        <w:topLinePunct/>
        <w:spacing w:after="240"/>
        <w:ind w:hanging="720"/>
      </w:pPr>
      <w:r w:rsidRPr="003C2833">
        <w:rPr>
          <w:rFonts w:hint="eastAsia"/>
          <w:b/>
          <w:lang w:val="zh-CN"/>
        </w:rPr>
        <w:t>越南</w:t>
      </w:r>
      <w:r w:rsidRPr="003C2833">
        <w:rPr>
          <w:rFonts w:hint="eastAsia"/>
          <w:b/>
          <w:lang w:val="en-US"/>
        </w:rPr>
        <w:t>：</w:t>
      </w:r>
      <w:r w:rsidRPr="003C2833">
        <w:rPr>
          <w:rFonts w:hint="eastAsia"/>
          <w:b/>
          <w:lang w:val="zh-CN"/>
        </w:rPr>
        <w:t>基加利氢氟碳化物实施计划第一阶段</w:t>
      </w:r>
      <w:r w:rsidRPr="003C2833">
        <w:rPr>
          <w:b/>
        </w:rPr>
        <w:t xml:space="preserve"> – </w:t>
      </w:r>
      <w:r w:rsidRPr="003C2833">
        <w:rPr>
          <w:rFonts w:hint="eastAsia"/>
          <w:b/>
          <w:lang w:val="zh-CN"/>
        </w:rPr>
        <w:t>工业用制冷和移动空调行业</w:t>
      </w:r>
    </w:p>
    <w:p w14:paraId="474F0ABA" w14:textId="77777777" w:rsidR="005537DE" w:rsidRPr="003C2833" w:rsidRDefault="005537DE">
      <w:pPr>
        <w:pStyle w:val="Heading1"/>
        <w:topLinePunct/>
      </w:pPr>
      <w:r w:rsidRPr="003C2833">
        <w:rPr>
          <w:rFonts w:hint="eastAsia"/>
          <w:lang w:val="zh-CN"/>
        </w:rPr>
        <w:t>越南基加利氢氟碳化物实施计划第一阶段包括一个工业制冷行业的项目</w:t>
      </w:r>
      <w:r w:rsidRPr="003C2833">
        <w:rPr>
          <w:rFonts w:hint="eastAsia"/>
        </w:rPr>
        <w:t>，</w:t>
      </w:r>
      <w:r w:rsidRPr="003C2833">
        <w:rPr>
          <w:rFonts w:hint="eastAsia"/>
          <w:lang w:val="zh-CN"/>
        </w:rPr>
        <w:t>利用不锈钢管和铝翅片制造安装在氨基制冷系统的热交换器</w:t>
      </w:r>
      <w:r w:rsidRPr="003C2833">
        <w:rPr>
          <w:rFonts w:hint="eastAsia"/>
        </w:rPr>
        <w:t>，</w:t>
      </w:r>
      <w:r w:rsidRPr="003C2833">
        <w:rPr>
          <w:rFonts w:hint="eastAsia"/>
          <w:lang w:val="zh-CN"/>
        </w:rPr>
        <w:t>以及一个将火车空调制造从</w:t>
      </w:r>
      <w:r w:rsidRPr="003C2833">
        <w:t>R-407C</w:t>
      </w:r>
      <w:r w:rsidRPr="003C2833">
        <w:rPr>
          <w:rFonts w:hint="eastAsia"/>
          <w:lang w:val="zh-CN"/>
        </w:rPr>
        <w:t>改用</w:t>
      </w:r>
      <w:r w:rsidRPr="003C2833">
        <w:t>R-454C</w:t>
      </w:r>
      <w:r w:rsidRPr="003C2833">
        <w:rPr>
          <w:rFonts w:hint="eastAsia"/>
          <w:lang w:val="zh-CN"/>
        </w:rPr>
        <w:t>的项目。这两个项目都没有要求提供增支经营成本。</w:t>
      </w:r>
    </w:p>
    <w:tbl>
      <w:tblPr>
        <w:tblW w:w="0" w:type="auto"/>
        <w:tblLayout w:type="fixed"/>
        <w:tblLook w:val="00A0" w:firstRow="1" w:lastRow="0" w:firstColumn="1" w:lastColumn="0" w:noHBand="0" w:noVBand="0"/>
      </w:tblPr>
      <w:tblGrid>
        <w:gridCol w:w="1871"/>
        <w:gridCol w:w="1872"/>
        <w:gridCol w:w="1872"/>
        <w:gridCol w:w="1872"/>
        <w:gridCol w:w="1873"/>
      </w:tblGrid>
      <w:tr w:rsidR="005537DE" w14:paraId="421CB671" w14:textId="77777777">
        <w:tc>
          <w:tcPr>
            <w:tcW w:w="1871" w:type="dxa"/>
          </w:tcPr>
          <w:p w14:paraId="3E5B6C0B" w14:textId="77777777" w:rsidR="005537DE" w:rsidRDefault="005537DE">
            <w:pPr>
              <w:topLinePunct/>
              <w:jc w:val="center"/>
              <w:rPr>
                <w:szCs w:val="24"/>
              </w:rPr>
            </w:pPr>
            <w:bookmarkStart w:id="12" w:name="_Hlk116485229"/>
          </w:p>
        </w:tc>
        <w:tc>
          <w:tcPr>
            <w:tcW w:w="1872" w:type="dxa"/>
          </w:tcPr>
          <w:p w14:paraId="544CC01B" w14:textId="77777777" w:rsidR="005537DE" w:rsidRDefault="005537DE">
            <w:pPr>
              <w:topLinePunct/>
              <w:jc w:val="center"/>
              <w:rPr>
                <w:szCs w:val="24"/>
              </w:rPr>
            </w:pPr>
          </w:p>
        </w:tc>
        <w:tc>
          <w:tcPr>
            <w:tcW w:w="1872" w:type="dxa"/>
            <w:tcBorders>
              <w:bottom w:val="single" w:sz="4" w:space="0" w:color="auto"/>
            </w:tcBorders>
          </w:tcPr>
          <w:p w14:paraId="1F72AB0B" w14:textId="77777777" w:rsidR="005537DE" w:rsidRDefault="005537DE">
            <w:pPr>
              <w:topLinePunct/>
              <w:jc w:val="center"/>
              <w:rPr>
                <w:szCs w:val="24"/>
              </w:rPr>
            </w:pPr>
          </w:p>
        </w:tc>
        <w:tc>
          <w:tcPr>
            <w:tcW w:w="1872" w:type="dxa"/>
          </w:tcPr>
          <w:p w14:paraId="0D1899AB" w14:textId="77777777" w:rsidR="005537DE" w:rsidRDefault="005537DE">
            <w:pPr>
              <w:topLinePunct/>
              <w:jc w:val="center"/>
              <w:rPr>
                <w:szCs w:val="24"/>
              </w:rPr>
            </w:pPr>
          </w:p>
        </w:tc>
        <w:tc>
          <w:tcPr>
            <w:tcW w:w="1873" w:type="dxa"/>
          </w:tcPr>
          <w:p w14:paraId="03CBF257" w14:textId="77777777" w:rsidR="005537DE" w:rsidRDefault="005537DE">
            <w:pPr>
              <w:topLinePunct/>
              <w:jc w:val="center"/>
              <w:rPr>
                <w:szCs w:val="24"/>
              </w:rPr>
            </w:pPr>
          </w:p>
        </w:tc>
      </w:tr>
      <w:bookmarkEnd w:id="12"/>
    </w:tbl>
    <w:p w14:paraId="628FE7CA" w14:textId="77777777" w:rsidR="005537DE" w:rsidRDefault="005537DE">
      <w:pPr>
        <w:topLinePunct/>
        <w:jc w:val="center"/>
        <w:rPr>
          <w:szCs w:val="24"/>
        </w:rPr>
      </w:pPr>
    </w:p>
    <w:sectPr w:rsidR="005537DE" w:rsidSect="005537DE">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FDBC3" w14:textId="77777777" w:rsidR="00AB6BDA" w:rsidRDefault="00AB6BDA">
      <w:pPr>
        <w:rPr>
          <w:szCs w:val="24"/>
        </w:rPr>
      </w:pPr>
      <w:r>
        <w:rPr>
          <w:szCs w:val="24"/>
        </w:rPr>
        <w:separator/>
      </w:r>
    </w:p>
  </w:endnote>
  <w:endnote w:type="continuationSeparator" w:id="0">
    <w:p w14:paraId="6526A521" w14:textId="77777777" w:rsidR="00AB6BDA" w:rsidRDefault="00AB6BDA">
      <w:pPr>
        <w:rPr>
          <w:szCs w:val="24"/>
        </w:rPr>
      </w:pPr>
      <w:r>
        <w:rPr>
          <w:szCs w:val="24"/>
        </w:rPr>
        <w:continuationSeparator/>
      </w:r>
    </w:p>
  </w:endnote>
  <w:endnote w:type="continuationNotice" w:id="1">
    <w:p w14:paraId="27D32A4E" w14:textId="77777777" w:rsidR="00AB6BDA" w:rsidRDefault="00AB6BDA">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E2A8" w14:textId="77777777" w:rsidR="005537DE" w:rsidRDefault="005537DE">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08AD7" w14:textId="77777777" w:rsidR="005537DE" w:rsidRDefault="005537DE">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53F0" w14:textId="77777777" w:rsidR="005537DE" w:rsidRPr="003F186B" w:rsidRDefault="005537DE" w:rsidP="00D62E29">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25DEF6AE" w14:textId="77777777" w:rsidR="005537DE" w:rsidRPr="00D62E29" w:rsidRDefault="005537DE" w:rsidP="00D62E29">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2FEAD" w14:textId="77777777" w:rsidR="00AB6BDA" w:rsidRDefault="00AB6BDA">
      <w:pPr>
        <w:rPr>
          <w:szCs w:val="24"/>
        </w:rPr>
      </w:pPr>
      <w:r>
        <w:rPr>
          <w:szCs w:val="24"/>
        </w:rPr>
        <w:separator/>
      </w:r>
    </w:p>
  </w:footnote>
  <w:footnote w:type="continuationSeparator" w:id="0">
    <w:p w14:paraId="174D6120" w14:textId="77777777" w:rsidR="00AB6BDA" w:rsidRDefault="00AB6BDA">
      <w:pPr>
        <w:rPr>
          <w:szCs w:val="24"/>
        </w:rPr>
      </w:pPr>
      <w:r>
        <w:rPr>
          <w:szCs w:val="24"/>
        </w:rPr>
        <w:continuationSeparator/>
      </w:r>
    </w:p>
  </w:footnote>
  <w:footnote w:type="continuationNotice" w:id="1">
    <w:p w14:paraId="54D7C0CA" w14:textId="77777777" w:rsidR="00AB6BDA" w:rsidRDefault="00AB6BDA">
      <w:pPr>
        <w:rPr>
          <w:szCs w:val="24"/>
        </w:rPr>
      </w:pPr>
    </w:p>
  </w:footnote>
  <w:footnote w:id="2">
    <w:p w14:paraId="4BB4E829" w14:textId="77777777" w:rsidR="005537DE" w:rsidRDefault="005537DE" w:rsidP="00E47F32">
      <w:pPr>
        <w:pStyle w:val="FootnoteText"/>
      </w:pPr>
      <w:r w:rsidRPr="00A516BC">
        <w:rPr>
          <w:rStyle w:val="FootnoteReference"/>
        </w:rPr>
        <w:footnoteRef/>
      </w:r>
      <w:r w:rsidRPr="00A516BC">
        <w:t xml:space="preserve"> </w:t>
      </w:r>
      <w:r w:rsidRPr="00A516BC">
        <w:rPr>
          <w:noProof/>
        </w:rPr>
        <w:t>UNEP/OzL.Pro/ExCom/93/1</w:t>
      </w:r>
      <w:r w:rsidRPr="00A516BC">
        <w:rPr>
          <w:rFonts w:hint="eastAsia"/>
          <w:noProof/>
        </w:rPr>
        <w:t>。</w:t>
      </w:r>
    </w:p>
  </w:footnote>
  <w:footnote w:id="3">
    <w:p w14:paraId="763B58A3" w14:textId="77777777" w:rsidR="005537DE" w:rsidRDefault="005537DE">
      <w:pPr>
        <w:pStyle w:val="FootnoteText"/>
      </w:pPr>
      <w:r w:rsidRPr="003C2833">
        <w:rPr>
          <w:rStyle w:val="FootnoteReference"/>
          <w:szCs w:val="24"/>
        </w:rPr>
        <w:footnoteRef/>
      </w:r>
      <w:r w:rsidRPr="003C2833">
        <w:rPr>
          <w:szCs w:val="24"/>
        </w:rPr>
        <w:t xml:space="preserve"> </w:t>
      </w:r>
      <w:r w:rsidRPr="003C2833">
        <w:rPr>
          <w:rFonts w:hint="eastAsia"/>
          <w:szCs w:val="24"/>
          <w:lang w:val="zh-CN"/>
        </w:rPr>
        <w:t>在提交每次供资付款申请时，提交关于第二阶段各泡沫塑料项目的转换情况，包括财务可行性、当前</w:t>
      </w:r>
      <w:r w:rsidRPr="003C2833">
        <w:rPr>
          <w:szCs w:val="24"/>
          <w:lang w:val="zh-CN"/>
        </w:rPr>
        <w:t>HCFC-141b</w:t>
      </w:r>
      <w:r w:rsidRPr="003C2833">
        <w:rPr>
          <w:rFonts w:hint="eastAsia"/>
          <w:szCs w:val="24"/>
          <w:lang w:val="zh-CN"/>
        </w:rPr>
        <w:t>的消费量、所选用替代技术、多边基金支付的总费用以及适用情况下的共同融资金额。</w:t>
      </w:r>
    </w:p>
  </w:footnote>
  <w:footnote w:id="4">
    <w:p w14:paraId="5DC46D0F" w14:textId="77777777" w:rsidR="005537DE" w:rsidRDefault="005537DE">
      <w:pPr>
        <w:pStyle w:val="FootnoteText"/>
      </w:pPr>
      <w:r w:rsidRPr="003C2833">
        <w:rPr>
          <w:rStyle w:val="FootnoteReference"/>
          <w:szCs w:val="24"/>
        </w:rPr>
        <w:footnoteRef/>
      </w:r>
      <w:r w:rsidRPr="003C2833">
        <w:rPr>
          <w:szCs w:val="24"/>
        </w:rPr>
        <w:t xml:space="preserve"> </w:t>
      </w:r>
      <w:r w:rsidRPr="003C2833">
        <w:rPr>
          <w:rFonts w:hint="eastAsia"/>
          <w:szCs w:val="24"/>
          <w:lang w:val="zh-CN"/>
        </w:rPr>
        <w:t>第</w:t>
      </w:r>
      <w:r w:rsidRPr="003C2833">
        <w:rPr>
          <w:szCs w:val="24"/>
          <w:lang w:val="zh-CN"/>
        </w:rPr>
        <w:t>34/18</w:t>
      </w:r>
      <w:r w:rsidRPr="003C2833">
        <w:rPr>
          <w:rFonts w:hint="eastAsia"/>
          <w:szCs w:val="24"/>
          <w:lang w:val="zh-CN"/>
        </w:rPr>
        <w:t>号决定（</w:t>
      </w:r>
      <w:r w:rsidRPr="003C2833">
        <w:rPr>
          <w:szCs w:val="24"/>
          <w:lang w:val="zh-CN"/>
        </w:rPr>
        <w:t>a</w:t>
      </w:r>
      <w:r w:rsidRPr="003C2833">
        <w:rPr>
          <w:rFonts w:hint="eastAsia"/>
          <w:szCs w:val="24"/>
          <w:lang w:val="zh-CN"/>
        </w:rPr>
        <w:t>）段要求秘书处和执行机构不能提出项目数据与最新报告的行业消费量数据不一致的项目提案；并且第</w:t>
      </w:r>
      <w:r w:rsidRPr="003C2833">
        <w:rPr>
          <w:szCs w:val="24"/>
          <w:lang w:val="zh-CN"/>
        </w:rPr>
        <w:t>41/16</w:t>
      </w:r>
      <w:r w:rsidRPr="003C2833">
        <w:rPr>
          <w:rFonts w:hint="eastAsia"/>
          <w:szCs w:val="24"/>
          <w:lang w:val="zh-CN"/>
        </w:rPr>
        <w:t>号决定要求执行机构需要确保在送交项目供秘书处审查前，国家臭氧机构需核实这些数据与第</w:t>
      </w:r>
      <w:r w:rsidRPr="003C2833">
        <w:rPr>
          <w:szCs w:val="24"/>
          <w:lang w:val="zh-CN"/>
        </w:rPr>
        <w:t>7</w:t>
      </w:r>
      <w:r w:rsidRPr="003C2833">
        <w:rPr>
          <w:rFonts w:hint="eastAsia"/>
          <w:szCs w:val="24"/>
          <w:lang w:val="zh-CN"/>
        </w:rPr>
        <w:t>条数据、国家方案执行数据和项目淘汰数据一致。</w:t>
      </w:r>
    </w:p>
  </w:footnote>
  <w:footnote w:id="5">
    <w:p w14:paraId="5398BE6D" w14:textId="77777777" w:rsidR="005537DE" w:rsidRDefault="005537DE">
      <w:pPr>
        <w:pStyle w:val="FootnoteText"/>
      </w:pPr>
      <w:r w:rsidRPr="003C2833">
        <w:rPr>
          <w:rStyle w:val="FootnoteReference"/>
          <w:szCs w:val="24"/>
        </w:rPr>
        <w:footnoteRef/>
      </w:r>
      <w:r w:rsidRPr="003C2833">
        <w:rPr>
          <w:szCs w:val="24"/>
        </w:rPr>
        <w:t xml:space="preserve"> </w:t>
      </w:r>
      <w:r w:rsidRPr="003C2833">
        <w:rPr>
          <w:rFonts w:hint="eastAsia"/>
          <w:szCs w:val="24"/>
          <w:lang w:val="zh-CN"/>
        </w:rPr>
        <w:t>虽然国家方案数据中报告了进口的预混多元醇中所含的</w:t>
      </w:r>
      <w:r w:rsidRPr="003C2833">
        <w:rPr>
          <w:szCs w:val="24"/>
          <w:lang w:val="zh-CN"/>
        </w:rPr>
        <w:t>HCFC-141b</w:t>
      </w:r>
      <w:r w:rsidRPr="003C2833">
        <w:rPr>
          <w:rFonts w:hint="eastAsia"/>
          <w:szCs w:val="24"/>
          <w:lang w:val="zh-CN"/>
        </w:rPr>
        <w:t>的使用情况，但各国一般并未根据第</w:t>
      </w:r>
      <w:r w:rsidRPr="003C2833">
        <w:rPr>
          <w:szCs w:val="24"/>
          <w:lang w:val="zh-CN"/>
        </w:rPr>
        <w:t>7</w:t>
      </w:r>
      <w:r w:rsidRPr="003C2833">
        <w:rPr>
          <w:rFonts w:hint="eastAsia"/>
          <w:szCs w:val="24"/>
          <w:lang w:val="zh-CN"/>
        </w:rPr>
        <w:t>条将其作为消费量来报告；对这些国家而言，进口的预混多元醇的使用没有纳入其氟氯烃基准消费量，因此对其履约情况没有影响。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81CC" w14:textId="1A99E386" w:rsidR="005537DE" w:rsidRDefault="007D394F">
    <w:pPr>
      <w:rPr>
        <w:szCs w:val="24"/>
      </w:rPr>
    </w:pPr>
    <w:r>
      <w:fldChar w:fldCharType="begin"/>
    </w:r>
    <w:r>
      <w:instrText>DOCPROPERTY "Document number"  \* MERGEFORMAT</w:instrText>
    </w:r>
    <w:r>
      <w:fldChar w:fldCharType="separate"/>
    </w:r>
    <w:r w:rsidRPr="007D394F">
      <w:rPr>
        <w:szCs w:val="24"/>
      </w:rPr>
      <w:t>UNEP/</w:t>
    </w:r>
    <w:proofErr w:type="spellStart"/>
    <w:r w:rsidRPr="007D394F">
      <w:rPr>
        <w:szCs w:val="24"/>
      </w:rPr>
      <w:t>OzL.Pro</w:t>
    </w:r>
    <w:proofErr w:type="spellEnd"/>
    <w:r w:rsidRPr="007D394F">
      <w:rPr>
        <w:szCs w:val="24"/>
      </w:rPr>
      <w:t>/ExCom/93/31</w:t>
    </w:r>
    <w:r>
      <w:rPr>
        <w:szCs w:val="24"/>
      </w:rPr>
      <w:fldChar w:fldCharType="end"/>
    </w:r>
  </w:p>
  <w:p w14:paraId="5FCF65DE" w14:textId="77777777" w:rsidR="005537DE" w:rsidRDefault="005537DE">
    <w:pPr>
      <w:rPr>
        <w:szCs w:val="24"/>
      </w:rPr>
    </w:pPr>
  </w:p>
  <w:p w14:paraId="3283F208" w14:textId="77777777" w:rsidR="005537DE" w:rsidRDefault="005537DE">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16E9E" w14:textId="2AA52740" w:rsidR="005537DE" w:rsidRDefault="007D394F">
    <w:pPr>
      <w:jc w:val="right"/>
      <w:rPr>
        <w:szCs w:val="24"/>
      </w:rPr>
    </w:pPr>
    <w:r>
      <w:fldChar w:fldCharType="begin"/>
    </w:r>
    <w:r>
      <w:instrText>DOCPROPERTY "Document number"  \* MERGEFORMAT</w:instrText>
    </w:r>
    <w:r>
      <w:fldChar w:fldCharType="separate"/>
    </w:r>
    <w:r w:rsidRPr="007D394F">
      <w:rPr>
        <w:szCs w:val="24"/>
      </w:rPr>
      <w:t>UNEP/</w:t>
    </w:r>
    <w:proofErr w:type="spellStart"/>
    <w:r w:rsidRPr="007D394F">
      <w:rPr>
        <w:szCs w:val="24"/>
      </w:rPr>
      <w:t>OzL.Pro</w:t>
    </w:r>
    <w:proofErr w:type="spellEnd"/>
    <w:r w:rsidRPr="007D394F">
      <w:rPr>
        <w:szCs w:val="24"/>
      </w:rPr>
      <w:t>/ExCom/93/31</w:t>
    </w:r>
    <w:r>
      <w:rPr>
        <w:szCs w:val="24"/>
      </w:rPr>
      <w:fldChar w:fldCharType="end"/>
    </w:r>
  </w:p>
  <w:p w14:paraId="1D4D5E85" w14:textId="77777777" w:rsidR="005537DE" w:rsidRDefault="005537DE">
    <w:pPr>
      <w:rPr>
        <w:szCs w:val="24"/>
      </w:rPr>
    </w:pPr>
  </w:p>
  <w:p w14:paraId="3C2FD3DB" w14:textId="77777777" w:rsidR="005537DE" w:rsidRDefault="005537DE">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0548374"/>
    <w:lvl w:ilvl="0">
      <w:start w:val="1"/>
      <w:numFmt w:val="decimal"/>
      <w:pStyle w:val="Heading1"/>
      <w:lvlText w:val="%1."/>
      <w:lvlJc w:val="left"/>
      <w:pPr>
        <w:tabs>
          <w:tab w:val="num" w:pos="0"/>
        </w:tabs>
      </w:pPr>
      <w:rPr>
        <w:rFonts w:cs="Times New Roman"/>
        <w:b w:val="0"/>
        <w:bCs w:val="0"/>
        <w:strike w:val="0"/>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 w15:restartNumberingAfterBreak="0">
    <w:nsid w:val="15CF4FE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37DB1CA6"/>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094490"/>
    <w:multiLevelType w:val="multilevel"/>
    <w:tmpl w:val="AFAAB926"/>
    <w:lvl w:ilvl="0">
      <w:start w:val="1"/>
      <w:numFmt w:val="decimal"/>
      <w:lvlText w:val="%1."/>
      <w:lvlJc w:val="left"/>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34240CF"/>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88AFEFA"/>
    <w:multiLevelType w:val="multilevel"/>
    <w:tmpl w:val="A956B570"/>
    <w:lvl w:ilvl="0">
      <w:start w:val="1"/>
      <w:numFmt w:val="decimal"/>
      <w:lvlText w:val="%1."/>
      <w:lvlJc w:val="left"/>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599329A3"/>
    <w:multiLevelType w:val="hybridMultilevel"/>
    <w:tmpl w:val="BB2C3CCA"/>
    <w:lvl w:ilvl="0" w:tplc="9D345BB2">
      <w:start w:val="1"/>
      <w:numFmt w:val="upperRoman"/>
      <w:lvlText w:val="%1."/>
      <w:lvlJc w:val="left"/>
      <w:pPr>
        <w:ind w:left="732" w:hanging="732"/>
      </w:pPr>
      <w:rPr>
        <w:rFonts w:cs="Times New Roman" w:hint="default"/>
        <w:sz w:val="24"/>
        <w:szCs w:val="24"/>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2" w15:restartNumberingAfterBreak="0">
    <w:nsid w:val="60090292"/>
    <w:multiLevelType w:val="multilevel"/>
    <w:tmpl w:val="25D83566"/>
    <w:lvl w:ilvl="0">
      <w:start w:val="1"/>
      <w:numFmt w:val="decimal"/>
      <w:lvlText w:val="%1."/>
      <w:lvlJc w:val="left"/>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61FA6E92"/>
    <w:multiLevelType w:val="hybridMultilevel"/>
    <w:tmpl w:val="7660C856"/>
    <w:lvl w:ilvl="0" w:tplc="2D301A6A">
      <w:start w:val="1"/>
      <w:numFmt w:val="upperLetter"/>
      <w:lvlText w:val="%1."/>
      <w:lvlJc w:val="left"/>
      <w:pPr>
        <w:ind w:left="720" w:hanging="360"/>
      </w:pPr>
      <w:rPr>
        <w:rFonts w:cs="Times New Roman" w:hint="default"/>
        <w:b/>
        <w:bCs/>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4" w15:restartNumberingAfterBreak="0">
    <w:nsid w:val="6A91102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5" w15:restartNumberingAfterBreak="0">
    <w:nsid w:val="6F706E01"/>
    <w:multiLevelType w:val="hybridMultilevel"/>
    <w:tmpl w:val="C73AB7DE"/>
    <w:lvl w:ilvl="0" w:tplc="A3243038">
      <w:start w:val="3"/>
      <w:numFmt w:val="upperRoman"/>
      <w:lvlText w:val="%1."/>
      <w:lvlJc w:val="left"/>
      <w:pPr>
        <w:ind w:left="732" w:hanging="732"/>
      </w:pPr>
      <w:rPr>
        <w:rFonts w:cs="Times New Roman" w:hint="default"/>
        <w:sz w:val="24"/>
        <w:szCs w:val="24"/>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7" w15:restartNumberingAfterBreak="0">
    <w:nsid w:val="7EB371B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num w:numId="1" w16cid:durableId="308944347">
    <w:abstractNumId w:val="10"/>
  </w:num>
  <w:num w:numId="2" w16cid:durableId="734202669">
    <w:abstractNumId w:val="10"/>
  </w:num>
  <w:num w:numId="3" w16cid:durableId="435095960">
    <w:abstractNumId w:val="10"/>
  </w:num>
  <w:num w:numId="4" w16cid:durableId="1856069655">
    <w:abstractNumId w:val="10"/>
  </w:num>
  <w:num w:numId="5" w16cid:durableId="2080864370">
    <w:abstractNumId w:val="10"/>
  </w:num>
  <w:num w:numId="6" w16cid:durableId="2121293131">
    <w:abstractNumId w:val="9"/>
  </w:num>
  <w:num w:numId="7" w16cid:durableId="1093672806">
    <w:abstractNumId w:val="7"/>
  </w:num>
  <w:num w:numId="8" w16cid:durableId="332925998">
    <w:abstractNumId w:val="6"/>
  </w:num>
  <w:num w:numId="9" w16cid:durableId="1864436952">
    <w:abstractNumId w:val="5"/>
  </w:num>
  <w:num w:numId="10" w16cid:durableId="572394125">
    <w:abstractNumId w:val="4"/>
  </w:num>
  <w:num w:numId="11" w16cid:durableId="1874078173">
    <w:abstractNumId w:val="8"/>
  </w:num>
  <w:num w:numId="12" w16cid:durableId="408161675">
    <w:abstractNumId w:val="3"/>
  </w:num>
  <w:num w:numId="13" w16cid:durableId="1068920474">
    <w:abstractNumId w:val="2"/>
  </w:num>
  <w:num w:numId="14" w16cid:durableId="1099136000">
    <w:abstractNumId w:val="1"/>
  </w:num>
  <w:num w:numId="15" w16cid:durableId="226258950">
    <w:abstractNumId w:val="0"/>
  </w:num>
  <w:num w:numId="16" w16cid:durableId="56441960">
    <w:abstractNumId w:val="13"/>
  </w:num>
  <w:num w:numId="17" w16cid:durableId="1890654213">
    <w:abstractNumId w:val="17"/>
  </w:num>
  <w:num w:numId="18" w16cid:durableId="323048901">
    <w:abstractNumId w:val="18"/>
  </w:num>
  <w:num w:numId="19" w16cid:durableId="1738700889">
    <w:abstractNumId w:val="26"/>
  </w:num>
  <w:num w:numId="20" w16cid:durableId="661809270">
    <w:abstractNumId w:val="14"/>
  </w:num>
  <w:num w:numId="21" w16cid:durableId="409154837">
    <w:abstractNumId w:val="21"/>
  </w:num>
  <w:num w:numId="22" w16cid:durableId="580649189">
    <w:abstractNumId w:val="25"/>
  </w:num>
  <w:num w:numId="23" w16cid:durableId="1372802507">
    <w:abstractNumId w:val="11"/>
  </w:num>
  <w:num w:numId="24" w16cid:durableId="601376838">
    <w:abstractNumId w:val="20"/>
  </w:num>
  <w:num w:numId="25" w16cid:durableId="1492526506">
    <w:abstractNumId w:val="22"/>
  </w:num>
  <w:num w:numId="26" w16cid:durableId="1254172025">
    <w:abstractNumId w:val="16"/>
  </w:num>
  <w:num w:numId="27" w16cid:durableId="1984847394">
    <w:abstractNumId w:val="23"/>
  </w:num>
  <w:num w:numId="28" w16cid:durableId="1468007518">
    <w:abstractNumId w:val="24"/>
  </w:num>
  <w:num w:numId="29" w16cid:durableId="323750569">
    <w:abstractNumId w:val="27"/>
  </w:num>
  <w:num w:numId="30" w16cid:durableId="1875993905">
    <w:abstractNumId w:val="12"/>
  </w:num>
  <w:num w:numId="31" w16cid:durableId="562252872">
    <w:abstractNumId w:val="15"/>
  </w:num>
  <w:num w:numId="32" w16cid:durableId="117291357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C75E1"/>
    <w:rsid w:val="00000FED"/>
    <w:rsid w:val="00001355"/>
    <w:rsid w:val="0000369E"/>
    <w:rsid w:val="000036B6"/>
    <w:rsid w:val="0000434E"/>
    <w:rsid w:val="00004B89"/>
    <w:rsid w:val="00007F45"/>
    <w:rsid w:val="00010B26"/>
    <w:rsid w:val="00011234"/>
    <w:rsid w:val="000118DA"/>
    <w:rsid w:val="000127DB"/>
    <w:rsid w:val="00012E16"/>
    <w:rsid w:val="00015573"/>
    <w:rsid w:val="000158F6"/>
    <w:rsid w:val="00016B12"/>
    <w:rsid w:val="00017073"/>
    <w:rsid w:val="00021013"/>
    <w:rsid w:val="000211A9"/>
    <w:rsid w:val="00021238"/>
    <w:rsid w:val="00024AEC"/>
    <w:rsid w:val="00024AEF"/>
    <w:rsid w:val="00027D1F"/>
    <w:rsid w:val="00031260"/>
    <w:rsid w:val="0003681A"/>
    <w:rsid w:val="000372B7"/>
    <w:rsid w:val="0003771F"/>
    <w:rsid w:val="000411EE"/>
    <w:rsid w:val="00042CB4"/>
    <w:rsid w:val="000441F9"/>
    <w:rsid w:val="00044908"/>
    <w:rsid w:val="0004627F"/>
    <w:rsid w:val="00047B1A"/>
    <w:rsid w:val="00050F6E"/>
    <w:rsid w:val="00051EB6"/>
    <w:rsid w:val="000546D3"/>
    <w:rsid w:val="00054DFF"/>
    <w:rsid w:val="000565C3"/>
    <w:rsid w:val="000618C9"/>
    <w:rsid w:val="00061EC2"/>
    <w:rsid w:val="00062102"/>
    <w:rsid w:val="00064E66"/>
    <w:rsid w:val="00066128"/>
    <w:rsid w:val="00066CE8"/>
    <w:rsid w:val="00070389"/>
    <w:rsid w:val="00070844"/>
    <w:rsid w:val="00070B41"/>
    <w:rsid w:val="00071582"/>
    <w:rsid w:val="00072D4C"/>
    <w:rsid w:val="00073247"/>
    <w:rsid w:val="00075F1E"/>
    <w:rsid w:val="00077FBA"/>
    <w:rsid w:val="00080ED0"/>
    <w:rsid w:val="000810C6"/>
    <w:rsid w:val="00084670"/>
    <w:rsid w:val="00085B8F"/>
    <w:rsid w:val="000862D8"/>
    <w:rsid w:val="00090319"/>
    <w:rsid w:val="00090481"/>
    <w:rsid w:val="00091BD6"/>
    <w:rsid w:val="0009207E"/>
    <w:rsid w:val="00092D99"/>
    <w:rsid w:val="000931F7"/>
    <w:rsid w:val="00094D08"/>
    <w:rsid w:val="000956F2"/>
    <w:rsid w:val="00097165"/>
    <w:rsid w:val="000A3826"/>
    <w:rsid w:val="000A4096"/>
    <w:rsid w:val="000A6C26"/>
    <w:rsid w:val="000B0739"/>
    <w:rsid w:val="000B24CB"/>
    <w:rsid w:val="000B349C"/>
    <w:rsid w:val="000B34C4"/>
    <w:rsid w:val="000B36C8"/>
    <w:rsid w:val="000B3903"/>
    <w:rsid w:val="000B543F"/>
    <w:rsid w:val="000B6FF0"/>
    <w:rsid w:val="000C1020"/>
    <w:rsid w:val="000C19FB"/>
    <w:rsid w:val="000C3A11"/>
    <w:rsid w:val="000C4ECA"/>
    <w:rsid w:val="000C6F62"/>
    <w:rsid w:val="000D07A7"/>
    <w:rsid w:val="000D1B1B"/>
    <w:rsid w:val="000D23C0"/>
    <w:rsid w:val="000D3139"/>
    <w:rsid w:val="000D3AE2"/>
    <w:rsid w:val="000D402E"/>
    <w:rsid w:val="000D52A4"/>
    <w:rsid w:val="000D54C6"/>
    <w:rsid w:val="000D623E"/>
    <w:rsid w:val="000D6EFB"/>
    <w:rsid w:val="000E07BC"/>
    <w:rsid w:val="000E172F"/>
    <w:rsid w:val="000E2E21"/>
    <w:rsid w:val="000E3F75"/>
    <w:rsid w:val="000E4444"/>
    <w:rsid w:val="000E44C9"/>
    <w:rsid w:val="000E46C5"/>
    <w:rsid w:val="000E64B9"/>
    <w:rsid w:val="000E66C2"/>
    <w:rsid w:val="000E7ED1"/>
    <w:rsid w:val="000F1CD4"/>
    <w:rsid w:val="000F3018"/>
    <w:rsid w:val="000F4103"/>
    <w:rsid w:val="000F4FD6"/>
    <w:rsid w:val="000F51E9"/>
    <w:rsid w:val="000F70A7"/>
    <w:rsid w:val="000F770D"/>
    <w:rsid w:val="00101118"/>
    <w:rsid w:val="00101D58"/>
    <w:rsid w:val="00101E2D"/>
    <w:rsid w:val="00107A15"/>
    <w:rsid w:val="001108F9"/>
    <w:rsid w:val="00110D8E"/>
    <w:rsid w:val="00113CCA"/>
    <w:rsid w:val="0011453B"/>
    <w:rsid w:val="00117CC8"/>
    <w:rsid w:val="00121A13"/>
    <w:rsid w:val="00122F25"/>
    <w:rsid w:val="00125E9B"/>
    <w:rsid w:val="0012786E"/>
    <w:rsid w:val="0013199B"/>
    <w:rsid w:val="001327F7"/>
    <w:rsid w:val="001347DC"/>
    <w:rsid w:val="00135980"/>
    <w:rsid w:val="00136036"/>
    <w:rsid w:val="0013786F"/>
    <w:rsid w:val="00140B04"/>
    <w:rsid w:val="00145561"/>
    <w:rsid w:val="001475F6"/>
    <w:rsid w:val="00151169"/>
    <w:rsid w:val="00155B59"/>
    <w:rsid w:val="00164719"/>
    <w:rsid w:val="00164932"/>
    <w:rsid w:val="001658A7"/>
    <w:rsid w:val="00166FC4"/>
    <w:rsid w:val="001677AC"/>
    <w:rsid w:val="001679E0"/>
    <w:rsid w:val="0017327A"/>
    <w:rsid w:val="00176A07"/>
    <w:rsid w:val="00176A28"/>
    <w:rsid w:val="001804EA"/>
    <w:rsid w:val="00181FCA"/>
    <w:rsid w:val="00184A07"/>
    <w:rsid w:val="00186D41"/>
    <w:rsid w:val="00187B35"/>
    <w:rsid w:val="00190A61"/>
    <w:rsid w:val="001932F8"/>
    <w:rsid w:val="00197179"/>
    <w:rsid w:val="001978CE"/>
    <w:rsid w:val="001A2215"/>
    <w:rsid w:val="001A24C6"/>
    <w:rsid w:val="001A3342"/>
    <w:rsid w:val="001A3E3D"/>
    <w:rsid w:val="001A458C"/>
    <w:rsid w:val="001A5F10"/>
    <w:rsid w:val="001A7049"/>
    <w:rsid w:val="001B0E67"/>
    <w:rsid w:val="001B1E40"/>
    <w:rsid w:val="001B2E44"/>
    <w:rsid w:val="001B35EC"/>
    <w:rsid w:val="001B7CAC"/>
    <w:rsid w:val="001C1DAE"/>
    <w:rsid w:val="001C221E"/>
    <w:rsid w:val="001C58AD"/>
    <w:rsid w:val="001C764E"/>
    <w:rsid w:val="001D748C"/>
    <w:rsid w:val="001D7ABE"/>
    <w:rsid w:val="001E1052"/>
    <w:rsid w:val="001E1147"/>
    <w:rsid w:val="001E1318"/>
    <w:rsid w:val="001E21B1"/>
    <w:rsid w:val="001E24B4"/>
    <w:rsid w:val="001E28D7"/>
    <w:rsid w:val="001E2F93"/>
    <w:rsid w:val="001E4554"/>
    <w:rsid w:val="001E61E5"/>
    <w:rsid w:val="001F0F96"/>
    <w:rsid w:val="001F2159"/>
    <w:rsid w:val="001F4EFE"/>
    <w:rsid w:val="001F53FD"/>
    <w:rsid w:val="001F56D3"/>
    <w:rsid w:val="001F627C"/>
    <w:rsid w:val="002008BA"/>
    <w:rsid w:val="002030F5"/>
    <w:rsid w:val="00204C08"/>
    <w:rsid w:val="00210B8B"/>
    <w:rsid w:val="002118D5"/>
    <w:rsid w:val="002133FA"/>
    <w:rsid w:val="00214863"/>
    <w:rsid w:val="00214E95"/>
    <w:rsid w:val="002156B4"/>
    <w:rsid w:val="00217401"/>
    <w:rsid w:val="00223453"/>
    <w:rsid w:val="00224FCD"/>
    <w:rsid w:val="0022505B"/>
    <w:rsid w:val="00227FCD"/>
    <w:rsid w:val="00233200"/>
    <w:rsid w:val="0023337B"/>
    <w:rsid w:val="00236040"/>
    <w:rsid w:val="00237925"/>
    <w:rsid w:val="00241631"/>
    <w:rsid w:val="00241746"/>
    <w:rsid w:val="00242046"/>
    <w:rsid w:val="00242E70"/>
    <w:rsid w:val="00242FDA"/>
    <w:rsid w:val="00250423"/>
    <w:rsid w:val="00253222"/>
    <w:rsid w:val="002540FA"/>
    <w:rsid w:val="00254D9E"/>
    <w:rsid w:val="002551A6"/>
    <w:rsid w:val="00255C07"/>
    <w:rsid w:val="0026015A"/>
    <w:rsid w:val="00260EAC"/>
    <w:rsid w:val="00261C13"/>
    <w:rsid w:val="00262847"/>
    <w:rsid w:val="00263C05"/>
    <w:rsid w:val="00273CF9"/>
    <w:rsid w:val="00273F78"/>
    <w:rsid w:val="002745FA"/>
    <w:rsid w:val="00275477"/>
    <w:rsid w:val="00276DE6"/>
    <w:rsid w:val="002779BB"/>
    <w:rsid w:val="00280169"/>
    <w:rsid w:val="00280251"/>
    <w:rsid w:val="00281651"/>
    <w:rsid w:val="00281BB2"/>
    <w:rsid w:val="00281BDD"/>
    <w:rsid w:val="00282DBA"/>
    <w:rsid w:val="00285FD8"/>
    <w:rsid w:val="00291D07"/>
    <w:rsid w:val="00292691"/>
    <w:rsid w:val="002943E3"/>
    <w:rsid w:val="00296581"/>
    <w:rsid w:val="002A03C3"/>
    <w:rsid w:val="002A0429"/>
    <w:rsid w:val="002A3508"/>
    <w:rsid w:val="002B089D"/>
    <w:rsid w:val="002B0D5B"/>
    <w:rsid w:val="002B254E"/>
    <w:rsid w:val="002B4CE8"/>
    <w:rsid w:val="002B580A"/>
    <w:rsid w:val="002B72E9"/>
    <w:rsid w:val="002C5071"/>
    <w:rsid w:val="002C7998"/>
    <w:rsid w:val="002D0021"/>
    <w:rsid w:val="002D51F3"/>
    <w:rsid w:val="002D56C5"/>
    <w:rsid w:val="002E2256"/>
    <w:rsid w:val="002E446B"/>
    <w:rsid w:val="002E6D59"/>
    <w:rsid w:val="002E7EC3"/>
    <w:rsid w:val="002F0D68"/>
    <w:rsid w:val="002F1E53"/>
    <w:rsid w:val="002F2CAA"/>
    <w:rsid w:val="002F3E6C"/>
    <w:rsid w:val="002F5A09"/>
    <w:rsid w:val="002F6883"/>
    <w:rsid w:val="0030052C"/>
    <w:rsid w:val="00301071"/>
    <w:rsid w:val="00301199"/>
    <w:rsid w:val="00302B44"/>
    <w:rsid w:val="00302F74"/>
    <w:rsid w:val="00304AF5"/>
    <w:rsid w:val="003073C5"/>
    <w:rsid w:val="00312F90"/>
    <w:rsid w:val="003145EC"/>
    <w:rsid w:val="003219B8"/>
    <w:rsid w:val="00322C17"/>
    <w:rsid w:val="0032550A"/>
    <w:rsid w:val="003306E1"/>
    <w:rsid w:val="003307F4"/>
    <w:rsid w:val="003320E4"/>
    <w:rsid w:val="00333411"/>
    <w:rsid w:val="00334054"/>
    <w:rsid w:val="0033525D"/>
    <w:rsid w:val="003378EB"/>
    <w:rsid w:val="00340E0A"/>
    <w:rsid w:val="003414F3"/>
    <w:rsid w:val="00342010"/>
    <w:rsid w:val="0034306D"/>
    <w:rsid w:val="003432B2"/>
    <w:rsid w:val="003432C2"/>
    <w:rsid w:val="00344F46"/>
    <w:rsid w:val="003459EC"/>
    <w:rsid w:val="00345B81"/>
    <w:rsid w:val="00346ADE"/>
    <w:rsid w:val="00351F66"/>
    <w:rsid w:val="00353A26"/>
    <w:rsid w:val="0035613E"/>
    <w:rsid w:val="003567A2"/>
    <w:rsid w:val="00363EE9"/>
    <w:rsid w:val="00364492"/>
    <w:rsid w:val="00364744"/>
    <w:rsid w:val="003654A6"/>
    <w:rsid w:val="00366EAB"/>
    <w:rsid w:val="0036706B"/>
    <w:rsid w:val="00371F7F"/>
    <w:rsid w:val="00376128"/>
    <w:rsid w:val="0037742E"/>
    <w:rsid w:val="00377D56"/>
    <w:rsid w:val="003803B4"/>
    <w:rsid w:val="00380EC7"/>
    <w:rsid w:val="00381ADB"/>
    <w:rsid w:val="0038245A"/>
    <w:rsid w:val="003840E6"/>
    <w:rsid w:val="00384414"/>
    <w:rsid w:val="0038554F"/>
    <w:rsid w:val="00385CFC"/>
    <w:rsid w:val="00390881"/>
    <w:rsid w:val="00392E5F"/>
    <w:rsid w:val="00392FAB"/>
    <w:rsid w:val="0039337A"/>
    <w:rsid w:val="0039346E"/>
    <w:rsid w:val="00397858"/>
    <w:rsid w:val="003A0044"/>
    <w:rsid w:val="003A28CB"/>
    <w:rsid w:val="003A3189"/>
    <w:rsid w:val="003A3CA7"/>
    <w:rsid w:val="003A4DCB"/>
    <w:rsid w:val="003B0A18"/>
    <w:rsid w:val="003B33BD"/>
    <w:rsid w:val="003B3992"/>
    <w:rsid w:val="003B420C"/>
    <w:rsid w:val="003B569D"/>
    <w:rsid w:val="003B5FC2"/>
    <w:rsid w:val="003B68F9"/>
    <w:rsid w:val="003B769B"/>
    <w:rsid w:val="003C1B03"/>
    <w:rsid w:val="003C2833"/>
    <w:rsid w:val="003C31AD"/>
    <w:rsid w:val="003C343A"/>
    <w:rsid w:val="003C39AB"/>
    <w:rsid w:val="003C3C0E"/>
    <w:rsid w:val="003C43CC"/>
    <w:rsid w:val="003D0B7B"/>
    <w:rsid w:val="003D1D7D"/>
    <w:rsid w:val="003D42A6"/>
    <w:rsid w:val="003D47CB"/>
    <w:rsid w:val="003D47CE"/>
    <w:rsid w:val="003D4F21"/>
    <w:rsid w:val="003D4FAC"/>
    <w:rsid w:val="003D6002"/>
    <w:rsid w:val="003D7B53"/>
    <w:rsid w:val="003E4E46"/>
    <w:rsid w:val="003E7655"/>
    <w:rsid w:val="003E7906"/>
    <w:rsid w:val="003F000F"/>
    <w:rsid w:val="003F186B"/>
    <w:rsid w:val="003F3C50"/>
    <w:rsid w:val="003F47CB"/>
    <w:rsid w:val="003F4815"/>
    <w:rsid w:val="003F501B"/>
    <w:rsid w:val="003F616B"/>
    <w:rsid w:val="003F6878"/>
    <w:rsid w:val="00400CFD"/>
    <w:rsid w:val="00402234"/>
    <w:rsid w:val="00405BFF"/>
    <w:rsid w:val="00406202"/>
    <w:rsid w:val="00406A6A"/>
    <w:rsid w:val="00406B22"/>
    <w:rsid w:val="00407147"/>
    <w:rsid w:val="004078FA"/>
    <w:rsid w:val="00411932"/>
    <w:rsid w:val="00412A2D"/>
    <w:rsid w:val="00412FB3"/>
    <w:rsid w:val="00416C53"/>
    <w:rsid w:val="00417992"/>
    <w:rsid w:val="00420212"/>
    <w:rsid w:val="00422010"/>
    <w:rsid w:val="00425128"/>
    <w:rsid w:val="0042520A"/>
    <w:rsid w:val="00427326"/>
    <w:rsid w:val="00431E08"/>
    <w:rsid w:val="00431E75"/>
    <w:rsid w:val="004328A7"/>
    <w:rsid w:val="00433581"/>
    <w:rsid w:val="004337E7"/>
    <w:rsid w:val="00434C74"/>
    <w:rsid w:val="00435176"/>
    <w:rsid w:val="004351B3"/>
    <w:rsid w:val="004358A8"/>
    <w:rsid w:val="00437A22"/>
    <w:rsid w:val="00441E21"/>
    <w:rsid w:val="00442563"/>
    <w:rsid w:val="00443F13"/>
    <w:rsid w:val="00446629"/>
    <w:rsid w:val="0045182E"/>
    <w:rsid w:val="00452799"/>
    <w:rsid w:val="00452E89"/>
    <w:rsid w:val="00456EB4"/>
    <w:rsid w:val="00457827"/>
    <w:rsid w:val="00460E0B"/>
    <w:rsid w:val="004610EB"/>
    <w:rsid w:val="004622DD"/>
    <w:rsid w:val="004626CA"/>
    <w:rsid w:val="00463280"/>
    <w:rsid w:val="004637A9"/>
    <w:rsid w:val="0046427E"/>
    <w:rsid w:val="0046489C"/>
    <w:rsid w:val="00466046"/>
    <w:rsid w:val="004718F3"/>
    <w:rsid w:val="0047423C"/>
    <w:rsid w:val="004742CF"/>
    <w:rsid w:val="00475040"/>
    <w:rsid w:val="0048040A"/>
    <w:rsid w:val="0048351F"/>
    <w:rsid w:val="004837C0"/>
    <w:rsid w:val="00484D82"/>
    <w:rsid w:val="00487B30"/>
    <w:rsid w:val="00490C06"/>
    <w:rsid w:val="0049106A"/>
    <w:rsid w:val="00493D40"/>
    <w:rsid w:val="00493EE3"/>
    <w:rsid w:val="004954F9"/>
    <w:rsid w:val="004967B6"/>
    <w:rsid w:val="00496AE2"/>
    <w:rsid w:val="004A22F7"/>
    <w:rsid w:val="004A3254"/>
    <w:rsid w:val="004A504B"/>
    <w:rsid w:val="004A5E03"/>
    <w:rsid w:val="004A5FF0"/>
    <w:rsid w:val="004A6911"/>
    <w:rsid w:val="004A7D4A"/>
    <w:rsid w:val="004B14B7"/>
    <w:rsid w:val="004B3DBB"/>
    <w:rsid w:val="004B471A"/>
    <w:rsid w:val="004B54E0"/>
    <w:rsid w:val="004B7384"/>
    <w:rsid w:val="004C0B11"/>
    <w:rsid w:val="004C230C"/>
    <w:rsid w:val="004C2EF3"/>
    <w:rsid w:val="004C4269"/>
    <w:rsid w:val="004C447E"/>
    <w:rsid w:val="004C5D12"/>
    <w:rsid w:val="004D16C7"/>
    <w:rsid w:val="004D6236"/>
    <w:rsid w:val="004D6F16"/>
    <w:rsid w:val="004D7CB6"/>
    <w:rsid w:val="004D7F90"/>
    <w:rsid w:val="004E1172"/>
    <w:rsid w:val="004E12A3"/>
    <w:rsid w:val="004E167E"/>
    <w:rsid w:val="004E1A2B"/>
    <w:rsid w:val="004E2F61"/>
    <w:rsid w:val="004E4101"/>
    <w:rsid w:val="004E4709"/>
    <w:rsid w:val="004E4DBB"/>
    <w:rsid w:val="004E4E41"/>
    <w:rsid w:val="004E73DB"/>
    <w:rsid w:val="004E7F9C"/>
    <w:rsid w:val="004F0E0C"/>
    <w:rsid w:val="004F3046"/>
    <w:rsid w:val="004F3487"/>
    <w:rsid w:val="004F3493"/>
    <w:rsid w:val="004F3D4D"/>
    <w:rsid w:val="004F5143"/>
    <w:rsid w:val="004F5C1C"/>
    <w:rsid w:val="0050149E"/>
    <w:rsid w:val="00501F26"/>
    <w:rsid w:val="00505549"/>
    <w:rsid w:val="00512B09"/>
    <w:rsid w:val="005130A4"/>
    <w:rsid w:val="00514E5C"/>
    <w:rsid w:val="00517F3E"/>
    <w:rsid w:val="005214B5"/>
    <w:rsid w:val="005220ED"/>
    <w:rsid w:val="0052212D"/>
    <w:rsid w:val="00523D0A"/>
    <w:rsid w:val="00524CC3"/>
    <w:rsid w:val="00524FEF"/>
    <w:rsid w:val="005258C0"/>
    <w:rsid w:val="0053048E"/>
    <w:rsid w:val="005317A2"/>
    <w:rsid w:val="00533796"/>
    <w:rsid w:val="0053523A"/>
    <w:rsid w:val="00537343"/>
    <w:rsid w:val="00541F32"/>
    <w:rsid w:val="00542CE1"/>
    <w:rsid w:val="00543C7A"/>
    <w:rsid w:val="00545D6F"/>
    <w:rsid w:val="005516F3"/>
    <w:rsid w:val="00551E49"/>
    <w:rsid w:val="00553013"/>
    <w:rsid w:val="005537DE"/>
    <w:rsid w:val="00554861"/>
    <w:rsid w:val="00555D75"/>
    <w:rsid w:val="00560DF0"/>
    <w:rsid w:val="0056467A"/>
    <w:rsid w:val="0056759C"/>
    <w:rsid w:val="00567F9B"/>
    <w:rsid w:val="00572204"/>
    <w:rsid w:val="00575798"/>
    <w:rsid w:val="00581ED1"/>
    <w:rsid w:val="005838C3"/>
    <w:rsid w:val="00591E7A"/>
    <w:rsid w:val="0059242E"/>
    <w:rsid w:val="005926BA"/>
    <w:rsid w:val="00594629"/>
    <w:rsid w:val="0059513E"/>
    <w:rsid w:val="00596B48"/>
    <w:rsid w:val="005971BF"/>
    <w:rsid w:val="005974DC"/>
    <w:rsid w:val="005A4994"/>
    <w:rsid w:val="005A6AA4"/>
    <w:rsid w:val="005A6D9F"/>
    <w:rsid w:val="005B1239"/>
    <w:rsid w:val="005B1BCC"/>
    <w:rsid w:val="005B4069"/>
    <w:rsid w:val="005B48FF"/>
    <w:rsid w:val="005C1E32"/>
    <w:rsid w:val="005C65B1"/>
    <w:rsid w:val="005C670D"/>
    <w:rsid w:val="005D0C54"/>
    <w:rsid w:val="005D1475"/>
    <w:rsid w:val="005D1623"/>
    <w:rsid w:val="005D2533"/>
    <w:rsid w:val="005D363F"/>
    <w:rsid w:val="005D4890"/>
    <w:rsid w:val="005D72E9"/>
    <w:rsid w:val="005D7AF6"/>
    <w:rsid w:val="005E09F0"/>
    <w:rsid w:val="005E332D"/>
    <w:rsid w:val="005E35FE"/>
    <w:rsid w:val="005F1329"/>
    <w:rsid w:val="005F4346"/>
    <w:rsid w:val="005F45D4"/>
    <w:rsid w:val="0060087D"/>
    <w:rsid w:val="00604C15"/>
    <w:rsid w:val="00604DBE"/>
    <w:rsid w:val="00605EA5"/>
    <w:rsid w:val="00606802"/>
    <w:rsid w:val="00606A1F"/>
    <w:rsid w:val="00614E01"/>
    <w:rsid w:val="006150D9"/>
    <w:rsid w:val="0061586B"/>
    <w:rsid w:val="006158D5"/>
    <w:rsid w:val="00617890"/>
    <w:rsid w:val="00620E8D"/>
    <w:rsid w:val="00625B95"/>
    <w:rsid w:val="00625D36"/>
    <w:rsid w:val="00625D83"/>
    <w:rsid w:val="006269E7"/>
    <w:rsid w:val="00630CCB"/>
    <w:rsid w:val="0063108B"/>
    <w:rsid w:val="00631247"/>
    <w:rsid w:val="00634227"/>
    <w:rsid w:val="006403BE"/>
    <w:rsid w:val="0064329E"/>
    <w:rsid w:val="00643C09"/>
    <w:rsid w:val="006449C8"/>
    <w:rsid w:val="00644CD1"/>
    <w:rsid w:val="006507C4"/>
    <w:rsid w:val="0065133D"/>
    <w:rsid w:val="00651984"/>
    <w:rsid w:val="0065279D"/>
    <w:rsid w:val="00660546"/>
    <w:rsid w:val="006623E7"/>
    <w:rsid w:val="00662B80"/>
    <w:rsid w:val="00662F02"/>
    <w:rsid w:val="00663873"/>
    <w:rsid w:val="0066509A"/>
    <w:rsid w:val="0066768F"/>
    <w:rsid w:val="00670F6C"/>
    <w:rsid w:val="006711B3"/>
    <w:rsid w:val="006714D8"/>
    <w:rsid w:val="00672BF4"/>
    <w:rsid w:val="006743A6"/>
    <w:rsid w:val="00674FD0"/>
    <w:rsid w:val="00676E58"/>
    <w:rsid w:val="006774A0"/>
    <w:rsid w:val="00677503"/>
    <w:rsid w:val="00684A0C"/>
    <w:rsid w:val="006852C7"/>
    <w:rsid w:val="006852CE"/>
    <w:rsid w:val="00686712"/>
    <w:rsid w:val="00686FD6"/>
    <w:rsid w:val="00692D06"/>
    <w:rsid w:val="00692D14"/>
    <w:rsid w:val="00693926"/>
    <w:rsid w:val="00693E7F"/>
    <w:rsid w:val="006946FC"/>
    <w:rsid w:val="0069476B"/>
    <w:rsid w:val="00695075"/>
    <w:rsid w:val="0069735A"/>
    <w:rsid w:val="00697A68"/>
    <w:rsid w:val="006A0708"/>
    <w:rsid w:val="006A218B"/>
    <w:rsid w:val="006A320B"/>
    <w:rsid w:val="006A731A"/>
    <w:rsid w:val="006A7A3B"/>
    <w:rsid w:val="006A7DE6"/>
    <w:rsid w:val="006B0C86"/>
    <w:rsid w:val="006B16CE"/>
    <w:rsid w:val="006B65C7"/>
    <w:rsid w:val="006B72EF"/>
    <w:rsid w:val="006C0EEC"/>
    <w:rsid w:val="006C1595"/>
    <w:rsid w:val="006C1727"/>
    <w:rsid w:val="006C2FF2"/>
    <w:rsid w:val="006C32FD"/>
    <w:rsid w:val="006C3437"/>
    <w:rsid w:val="006C38E6"/>
    <w:rsid w:val="006C39CE"/>
    <w:rsid w:val="006C4987"/>
    <w:rsid w:val="006C7EAC"/>
    <w:rsid w:val="006D0FCC"/>
    <w:rsid w:val="006D21F5"/>
    <w:rsid w:val="006D2BE9"/>
    <w:rsid w:val="006D3089"/>
    <w:rsid w:val="006E126D"/>
    <w:rsid w:val="006E1D93"/>
    <w:rsid w:val="006E1FC3"/>
    <w:rsid w:val="006E7BE3"/>
    <w:rsid w:val="006F010C"/>
    <w:rsid w:val="006F0AA4"/>
    <w:rsid w:val="006F0B5E"/>
    <w:rsid w:val="006F4FD3"/>
    <w:rsid w:val="0070149C"/>
    <w:rsid w:val="00704363"/>
    <w:rsid w:val="00704CE9"/>
    <w:rsid w:val="0070616B"/>
    <w:rsid w:val="00706295"/>
    <w:rsid w:val="00706FDA"/>
    <w:rsid w:val="00707289"/>
    <w:rsid w:val="00711F9A"/>
    <w:rsid w:val="0071281E"/>
    <w:rsid w:val="00713810"/>
    <w:rsid w:val="00720578"/>
    <w:rsid w:val="00721FA7"/>
    <w:rsid w:val="00722163"/>
    <w:rsid w:val="00724186"/>
    <w:rsid w:val="00724FA2"/>
    <w:rsid w:val="0072503A"/>
    <w:rsid w:val="007303A5"/>
    <w:rsid w:val="00730B3E"/>
    <w:rsid w:val="00732B84"/>
    <w:rsid w:val="0073344F"/>
    <w:rsid w:val="0073420B"/>
    <w:rsid w:val="00736367"/>
    <w:rsid w:val="00737958"/>
    <w:rsid w:val="00741672"/>
    <w:rsid w:val="00741696"/>
    <w:rsid w:val="007419E8"/>
    <w:rsid w:val="00742C21"/>
    <w:rsid w:val="00743070"/>
    <w:rsid w:val="00743E5D"/>
    <w:rsid w:val="00746EDD"/>
    <w:rsid w:val="0074760E"/>
    <w:rsid w:val="00751560"/>
    <w:rsid w:val="00754489"/>
    <w:rsid w:val="00754ABA"/>
    <w:rsid w:val="00756B0E"/>
    <w:rsid w:val="00757883"/>
    <w:rsid w:val="00760574"/>
    <w:rsid w:val="007617F2"/>
    <w:rsid w:val="00761875"/>
    <w:rsid w:val="007631FC"/>
    <w:rsid w:val="00763E32"/>
    <w:rsid w:val="00771799"/>
    <w:rsid w:val="00777697"/>
    <w:rsid w:val="00780187"/>
    <w:rsid w:val="0078053A"/>
    <w:rsid w:val="00781ACD"/>
    <w:rsid w:val="00782B0D"/>
    <w:rsid w:val="00782E0E"/>
    <w:rsid w:val="0078325D"/>
    <w:rsid w:val="00793402"/>
    <w:rsid w:val="00793D14"/>
    <w:rsid w:val="0079664A"/>
    <w:rsid w:val="00796AC8"/>
    <w:rsid w:val="0079781A"/>
    <w:rsid w:val="007A1546"/>
    <w:rsid w:val="007A228C"/>
    <w:rsid w:val="007A368E"/>
    <w:rsid w:val="007A5868"/>
    <w:rsid w:val="007A6646"/>
    <w:rsid w:val="007A723F"/>
    <w:rsid w:val="007B04CE"/>
    <w:rsid w:val="007B0B52"/>
    <w:rsid w:val="007B18DB"/>
    <w:rsid w:val="007B2FC6"/>
    <w:rsid w:val="007B6871"/>
    <w:rsid w:val="007B784F"/>
    <w:rsid w:val="007B7A2F"/>
    <w:rsid w:val="007C2A8A"/>
    <w:rsid w:val="007C32EE"/>
    <w:rsid w:val="007C3D33"/>
    <w:rsid w:val="007C5138"/>
    <w:rsid w:val="007C7632"/>
    <w:rsid w:val="007D15AF"/>
    <w:rsid w:val="007D160F"/>
    <w:rsid w:val="007D1722"/>
    <w:rsid w:val="007D294A"/>
    <w:rsid w:val="007D394F"/>
    <w:rsid w:val="007D47D2"/>
    <w:rsid w:val="007D6EC0"/>
    <w:rsid w:val="007D730D"/>
    <w:rsid w:val="007D7E1D"/>
    <w:rsid w:val="007E503C"/>
    <w:rsid w:val="007E54E5"/>
    <w:rsid w:val="007E6C50"/>
    <w:rsid w:val="007F1153"/>
    <w:rsid w:val="007F241D"/>
    <w:rsid w:val="007F6E05"/>
    <w:rsid w:val="007F7405"/>
    <w:rsid w:val="007F7484"/>
    <w:rsid w:val="0080011D"/>
    <w:rsid w:val="00800398"/>
    <w:rsid w:val="0080345C"/>
    <w:rsid w:val="00805288"/>
    <w:rsid w:val="008066A8"/>
    <w:rsid w:val="00811504"/>
    <w:rsid w:val="00812313"/>
    <w:rsid w:val="00813D9B"/>
    <w:rsid w:val="00813DBB"/>
    <w:rsid w:val="00814A6E"/>
    <w:rsid w:val="008168A6"/>
    <w:rsid w:val="00817716"/>
    <w:rsid w:val="00817E1F"/>
    <w:rsid w:val="00824019"/>
    <w:rsid w:val="0082522F"/>
    <w:rsid w:val="008271CC"/>
    <w:rsid w:val="00831979"/>
    <w:rsid w:val="00842229"/>
    <w:rsid w:val="0084541C"/>
    <w:rsid w:val="008507D3"/>
    <w:rsid w:val="00850BAF"/>
    <w:rsid w:val="00851120"/>
    <w:rsid w:val="00851352"/>
    <w:rsid w:val="00852F3C"/>
    <w:rsid w:val="00854525"/>
    <w:rsid w:val="00857077"/>
    <w:rsid w:val="00862178"/>
    <w:rsid w:val="00862530"/>
    <w:rsid w:val="00863230"/>
    <w:rsid w:val="00865BD0"/>
    <w:rsid w:val="00870F86"/>
    <w:rsid w:val="008717D8"/>
    <w:rsid w:val="00871E6C"/>
    <w:rsid w:val="00871EFE"/>
    <w:rsid w:val="0087215C"/>
    <w:rsid w:val="00874938"/>
    <w:rsid w:val="00875D25"/>
    <w:rsid w:val="00876367"/>
    <w:rsid w:val="00877189"/>
    <w:rsid w:val="00880D3E"/>
    <w:rsid w:val="00880E35"/>
    <w:rsid w:val="00880E89"/>
    <w:rsid w:val="008811B9"/>
    <w:rsid w:val="00886516"/>
    <w:rsid w:val="008874AE"/>
    <w:rsid w:val="008875FE"/>
    <w:rsid w:val="00887F8E"/>
    <w:rsid w:val="00891E12"/>
    <w:rsid w:val="008958E4"/>
    <w:rsid w:val="00896234"/>
    <w:rsid w:val="00897E43"/>
    <w:rsid w:val="008A20F8"/>
    <w:rsid w:val="008A337A"/>
    <w:rsid w:val="008A3480"/>
    <w:rsid w:val="008A3590"/>
    <w:rsid w:val="008A3FAA"/>
    <w:rsid w:val="008A4297"/>
    <w:rsid w:val="008A5F91"/>
    <w:rsid w:val="008A69A7"/>
    <w:rsid w:val="008A72C6"/>
    <w:rsid w:val="008B2632"/>
    <w:rsid w:val="008B308D"/>
    <w:rsid w:val="008B35D3"/>
    <w:rsid w:val="008B39B6"/>
    <w:rsid w:val="008B3BB1"/>
    <w:rsid w:val="008B4C4A"/>
    <w:rsid w:val="008B55F6"/>
    <w:rsid w:val="008B68EB"/>
    <w:rsid w:val="008C0623"/>
    <w:rsid w:val="008C222B"/>
    <w:rsid w:val="008C5738"/>
    <w:rsid w:val="008C73AB"/>
    <w:rsid w:val="008C7EAD"/>
    <w:rsid w:val="008D047B"/>
    <w:rsid w:val="008D0CFE"/>
    <w:rsid w:val="008D4AAD"/>
    <w:rsid w:val="008D5130"/>
    <w:rsid w:val="008D5E74"/>
    <w:rsid w:val="008D6152"/>
    <w:rsid w:val="008E1B49"/>
    <w:rsid w:val="008E26CD"/>
    <w:rsid w:val="008E7BA9"/>
    <w:rsid w:val="008F018D"/>
    <w:rsid w:val="008F0F81"/>
    <w:rsid w:val="008F27BF"/>
    <w:rsid w:val="008F2E64"/>
    <w:rsid w:val="008F6585"/>
    <w:rsid w:val="008F7896"/>
    <w:rsid w:val="009003BD"/>
    <w:rsid w:val="00905E78"/>
    <w:rsid w:val="00911E08"/>
    <w:rsid w:val="00913139"/>
    <w:rsid w:val="009131C9"/>
    <w:rsid w:val="009142EC"/>
    <w:rsid w:val="009154C3"/>
    <w:rsid w:val="00915DFA"/>
    <w:rsid w:val="00916E57"/>
    <w:rsid w:val="00916E9C"/>
    <w:rsid w:val="00917CD2"/>
    <w:rsid w:val="00920813"/>
    <w:rsid w:val="0092106A"/>
    <w:rsid w:val="00923540"/>
    <w:rsid w:val="00923711"/>
    <w:rsid w:val="00926767"/>
    <w:rsid w:val="00927C55"/>
    <w:rsid w:val="00932525"/>
    <w:rsid w:val="009330C9"/>
    <w:rsid w:val="009361D5"/>
    <w:rsid w:val="00936319"/>
    <w:rsid w:val="00937427"/>
    <w:rsid w:val="009421C0"/>
    <w:rsid w:val="009428A4"/>
    <w:rsid w:val="0094291F"/>
    <w:rsid w:val="0094393F"/>
    <w:rsid w:val="00943C15"/>
    <w:rsid w:val="009524DC"/>
    <w:rsid w:val="009530F8"/>
    <w:rsid w:val="00953F75"/>
    <w:rsid w:val="009543C4"/>
    <w:rsid w:val="009545B7"/>
    <w:rsid w:val="00955B7D"/>
    <w:rsid w:val="009659F4"/>
    <w:rsid w:val="00965E43"/>
    <w:rsid w:val="00970820"/>
    <w:rsid w:val="009708C4"/>
    <w:rsid w:val="00970D60"/>
    <w:rsid w:val="00976F37"/>
    <w:rsid w:val="00985956"/>
    <w:rsid w:val="00985DE5"/>
    <w:rsid w:val="00991C60"/>
    <w:rsid w:val="009930E6"/>
    <w:rsid w:val="0099390E"/>
    <w:rsid w:val="009960E5"/>
    <w:rsid w:val="00997478"/>
    <w:rsid w:val="009978F8"/>
    <w:rsid w:val="009A2CCB"/>
    <w:rsid w:val="009A6EDF"/>
    <w:rsid w:val="009A7325"/>
    <w:rsid w:val="009A7ADC"/>
    <w:rsid w:val="009B0D30"/>
    <w:rsid w:val="009B1928"/>
    <w:rsid w:val="009B4306"/>
    <w:rsid w:val="009B5D0B"/>
    <w:rsid w:val="009B7BDB"/>
    <w:rsid w:val="009C0066"/>
    <w:rsid w:val="009C19B7"/>
    <w:rsid w:val="009C3256"/>
    <w:rsid w:val="009C59F7"/>
    <w:rsid w:val="009C5ABB"/>
    <w:rsid w:val="009C709E"/>
    <w:rsid w:val="009D18B6"/>
    <w:rsid w:val="009D22C1"/>
    <w:rsid w:val="009D5A8F"/>
    <w:rsid w:val="009D63A7"/>
    <w:rsid w:val="009D7C51"/>
    <w:rsid w:val="009E0B67"/>
    <w:rsid w:val="009E196C"/>
    <w:rsid w:val="009E6A0A"/>
    <w:rsid w:val="009E7D91"/>
    <w:rsid w:val="009E7F21"/>
    <w:rsid w:val="009F06E5"/>
    <w:rsid w:val="009F0EEF"/>
    <w:rsid w:val="009F2E47"/>
    <w:rsid w:val="009F36BF"/>
    <w:rsid w:val="009F78E0"/>
    <w:rsid w:val="009F7AC9"/>
    <w:rsid w:val="00A00BE8"/>
    <w:rsid w:val="00A02ADC"/>
    <w:rsid w:val="00A05A77"/>
    <w:rsid w:val="00A111B6"/>
    <w:rsid w:val="00A12301"/>
    <w:rsid w:val="00A143A0"/>
    <w:rsid w:val="00A16286"/>
    <w:rsid w:val="00A227D2"/>
    <w:rsid w:val="00A22DEC"/>
    <w:rsid w:val="00A26D27"/>
    <w:rsid w:val="00A340F0"/>
    <w:rsid w:val="00A352CC"/>
    <w:rsid w:val="00A35FCE"/>
    <w:rsid w:val="00A37038"/>
    <w:rsid w:val="00A376EE"/>
    <w:rsid w:val="00A37968"/>
    <w:rsid w:val="00A42A99"/>
    <w:rsid w:val="00A42EC2"/>
    <w:rsid w:val="00A43582"/>
    <w:rsid w:val="00A43DBD"/>
    <w:rsid w:val="00A451E2"/>
    <w:rsid w:val="00A46793"/>
    <w:rsid w:val="00A5151A"/>
    <w:rsid w:val="00A516BC"/>
    <w:rsid w:val="00A5396A"/>
    <w:rsid w:val="00A53DE0"/>
    <w:rsid w:val="00A57E0A"/>
    <w:rsid w:val="00A609AB"/>
    <w:rsid w:val="00A621F9"/>
    <w:rsid w:val="00A64611"/>
    <w:rsid w:val="00A74A8D"/>
    <w:rsid w:val="00A76638"/>
    <w:rsid w:val="00A80E6F"/>
    <w:rsid w:val="00A823F6"/>
    <w:rsid w:val="00A83DC0"/>
    <w:rsid w:val="00A85D65"/>
    <w:rsid w:val="00A8719E"/>
    <w:rsid w:val="00A91ABA"/>
    <w:rsid w:val="00A92A29"/>
    <w:rsid w:val="00AA0A89"/>
    <w:rsid w:val="00AA174D"/>
    <w:rsid w:val="00AA21CC"/>
    <w:rsid w:val="00AA5368"/>
    <w:rsid w:val="00AA5D52"/>
    <w:rsid w:val="00AA6429"/>
    <w:rsid w:val="00AA65F0"/>
    <w:rsid w:val="00AA6FA8"/>
    <w:rsid w:val="00AB0D7F"/>
    <w:rsid w:val="00AB1759"/>
    <w:rsid w:val="00AB364B"/>
    <w:rsid w:val="00AB39B8"/>
    <w:rsid w:val="00AB59A3"/>
    <w:rsid w:val="00AB6BDA"/>
    <w:rsid w:val="00AC01AA"/>
    <w:rsid w:val="00AC2A94"/>
    <w:rsid w:val="00AC369E"/>
    <w:rsid w:val="00AC4929"/>
    <w:rsid w:val="00AC4F72"/>
    <w:rsid w:val="00AC5A82"/>
    <w:rsid w:val="00AD243A"/>
    <w:rsid w:val="00AD2D21"/>
    <w:rsid w:val="00AD3468"/>
    <w:rsid w:val="00AD62F5"/>
    <w:rsid w:val="00AE482E"/>
    <w:rsid w:val="00AF1CA6"/>
    <w:rsid w:val="00AF34BD"/>
    <w:rsid w:val="00AF5C80"/>
    <w:rsid w:val="00AF741A"/>
    <w:rsid w:val="00B00E12"/>
    <w:rsid w:val="00B01ADB"/>
    <w:rsid w:val="00B02727"/>
    <w:rsid w:val="00B03904"/>
    <w:rsid w:val="00B04161"/>
    <w:rsid w:val="00B042ED"/>
    <w:rsid w:val="00B056F9"/>
    <w:rsid w:val="00B066B8"/>
    <w:rsid w:val="00B07149"/>
    <w:rsid w:val="00B118EF"/>
    <w:rsid w:val="00B11E3D"/>
    <w:rsid w:val="00B12CF2"/>
    <w:rsid w:val="00B14D2C"/>
    <w:rsid w:val="00B16474"/>
    <w:rsid w:val="00B17E82"/>
    <w:rsid w:val="00B21177"/>
    <w:rsid w:val="00B231B8"/>
    <w:rsid w:val="00B2568B"/>
    <w:rsid w:val="00B3466E"/>
    <w:rsid w:val="00B35B22"/>
    <w:rsid w:val="00B36ADB"/>
    <w:rsid w:val="00B37078"/>
    <w:rsid w:val="00B37938"/>
    <w:rsid w:val="00B37D48"/>
    <w:rsid w:val="00B41484"/>
    <w:rsid w:val="00B414EC"/>
    <w:rsid w:val="00B4575A"/>
    <w:rsid w:val="00B47765"/>
    <w:rsid w:val="00B50503"/>
    <w:rsid w:val="00B50DFF"/>
    <w:rsid w:val="00B51393"/>
    <w:rsid w:val="00B52AA8"/>
    <w:rsid w:val="00B539D0"/>
    <w:rsid w:val="00B5673C"/>
    <w:rsid w:val="00B56CCA"/>
    <w:rsid w:val="00B56FE3"/>
    <w:rsid w:val="00B575BA"/>
    <w:rsid w:val="00B6199E"/>
    <w:rsid w:val="00B628A1"/>
    <w:rsid w:val="00B630E6"/>
    <w:rsid w:val="00B64DA5"/>
    <w:rsid w:val="00B66D8B"/>
    <w:rsid w:val="00B71608"/>
    <w:rsid w:val="00B72DC1"/>
    <w:rsid w:val="00B730F8"/>
    <w:rsid w:val="00B73369"/>
    <w:rsid w:val="00B76429"/>
    <w:rsid w:val="00B76B3F"/>
    <w:rsid w:val="00B86471"/>
    <w:rsid w:val="00B874C4"/>
    <w:rsid w:val="00B878D7"/>
    <w:rsid w:val="00B909AB"/>
    <w:rsid w:val="00B91ED6"/>
    <w:rsid w:val="00B930C2"/>
    <w:rsid w:val="00B93FAC"/>
    <w:rsid w:val="00B956D4"/>
    <w:rsid w:val="00B97446"/>
    <w:rsid w:val="00B97C13"/>
    <w:rsid w:val="00BA58E2"/>
    <w:rsid w:val="00BA735B"/>
    <w:rsid w:val="00BA7432"/>
    <w:rsid w:val="00BA7C18"/>
    <w:rsid w:val="00BB2764"/>
    <w:rsid w:val="00BB3181"/>
    <w:rsid w:val="00BB45C4"/>
    <w:rsid w:val="00BB4C17"/>
    <w:rsid w:val="00BC1AA0"/>
    <w:rsid w:val="00BC1C71"/>
    <w:rsid w:val="00BC2495"/>
    <w:rsid w:val="00BC314A"/>
    <w:rsid w:val="00BC7EB9"/>
    <w:rsid w:val="00BD0586"/>
    <w:rsid w:val="00BD120B"/>
    <w:rsid w:val="00BD2643"/>
    <w:rsid w:val="00BD39F2"/>
    <w:rsid w:val="00BD56B1"/>
    <w:rsid w:val="00BD6558"/>
    <w:rsid w:val="00BE099A"/>
    <w:rsid w:val="00BE5478"/>
    <w:rsid w:val="00BE587B"/>
    <w:rsid w:val="00BE617C"/>
    <w:rsid w:val="00BE64DB"/>
    <w:rsid w:val="00BE68AA"/>
    <w:rsid w:val="00BE79FB"/>
    <w:rsid w:val="00BE7B5B"/>
    <w:rsid w:val="00BF1B36"/>
    <w:rsid w:val="00BF2AD7"/>
    <w:rsid w:val="00BF2CEC"/>
    <w:rsid w:val="00BF2F76"/>
    <w:rsid w:val="00BF3022"/>
    <w:rsid w:val="00BF316A"/>
    <w:rsid w:val="00BF3214"/>
    <w:rsid w:val="00BF3CDA"/>
    <w:rsid w:val="00BF3FD9"/>
    <w:rsid w:val="00BF53F6"/>
    <w:rsid w:val="00BF5573"/>
    <w:rsid w:val="00BF5CC4"/>
    <w:rsid w:val="00BF7936"/>
    <w:rsid w:val="00BF7AA0"/>
    <w:rsid w:val="00C03029"/>
    <w:rsid w:val="00C055A6"/>
    <w:rsid w:val="00C05671"/>
    <w:rsid w:val="00C07EE8"/>
    <w:rsid w:val="00C1080F"/>
    <w:rsid w:val="00C12E6C"/>
    <w:rsid w:val="00C15867"/>
    <w:rsid w:val="00C17780"/>
    <w:rsid w:val="00C17E39"/>
    <w:rsid w:val="00C21ED4"/>
    <w:rsid w:val="00C22398"/>
    <w:rsid w:val="00C22600"/>
    <w:rsid w:val="00C228B1"/>
    <w:rsid w:val="00C2296D"/>
    <w:rsid w:val="00C23155"/>
    <w:rsid w:val="00C2677B"/>
    <w:rsid w:val="00C33BC1"/>
    <w:rsid w:val="00C3557E"/>
    <w:rsid w:val="00C355CF"/>
    <w:rsid w:val="00C36FA0"/>
    <w:rsid w:val="00C40C41"/>
    <w:rsid w:val="00C4243A"/>
    <w:rsid w:val="00C42959"/>
    <w:rsid w:val="00C4318C"/>
    <w:rsid w:val="00C43605"/>
    <w:rsid w:val="00C45076"/>
    <w:rsid w:val="00C45204"/>
    <w:rsid w:val="00C45885"/>
    <w:rsid w:val="00C4671C"/>
    <w:rsid w:val="00C472E4"/>
    <w:rsid w:val="00C47718"/>
    <w:rsid w:val="00C50F22"/>
    <w:rsid w:val="00C510D3"/>
    <w:rsid w:val="00C554E2"/>
    <w:rsid w:val="00C57971"/>
    <w:rsid w:val="00C607A3"/>
    <w:rsid w:val="00C611E9"/>
    <w:rsid w:val="00C6275E"/>
    <w:rsid w:val="00C65170"/>
    <w:rsid w:val="00C65BD7"/>
    <w:rsid w:val="00C67698"/>
    <w:rsid w:val="00C70FA8"/>
    <w:rsid w:val="00C74DDF"/>
    <w:rsid w:val="00C76134"/>
    <w:rsid w:val="00C76BA4"/>
    <w:rsid w:val="00C8271F"/>
    <w:rsid w:val="00C83A48"/>
    <w:rsid w:val="00C843AD"/>
    <w:rsid w:val="00C8580B"/>
    <w:rsid w:val="00C85865"/>
    <w:rsid w:val="00C85ADE"/>
    <w:rsid w:val="00C85E85"/>
    <w:rsid w:val="00C86548"/>
    <w:rsid w:val="00C872C7"/>
    <w:rsid w:val="00C872FD"/>
    <w:rsid w:val="00C8731C"/>
    <w:rsid w:val="00C8764E"/>
    <w:rsid w:val="00C916E6"/>
    <w:rsid w:val="00C9681F"/>
    <w:rsid w:val="00C972D2"/>
    <w:rsid w:val="00CA2EAE"/>
    <w:rsid w:val="00CA4AC1"/>
    <w:rsid w:val="00CA59FB"/>
    <w:rsid w:val="00CA62EE"/>
    <w:rsid w:val="00CB0316"/>
    <w:rsid w:val="00CB0B11"/>
    <w:rsid w:val="00CB3744"/>
    <w:rsid w:val="00CB426A"/>
    <w:rsid w:val="00CB5310"/>
    <w:rsid w:val="00CB5354"/>
    <w:rsid w:val="00CB6499"/>
    <w:rsid w:val="00CC0E5D"/>
    <w:rsid w:val="00CC100B"/>
    <w:rsid w:val="00CC184D"/>
    <w:rsid w:val="00CC3A36"/>
    <w:rsid w:val="00CC3C9E"/>
    <w:rsid w:val="00CC3EC9"/>
    <w:rsid w:val="00CC432D"/>
    <w:rsid w:val="00CC5AAE"/>
    <w:rsid w:val="00CC69D1"/>
    <w:rsid w:val="00CC6A14"/>
    <w:rsid w:val="00CC6D51"/>
    <w:rsid w:val="00CC6E10"/>
    <w:rsid w:val="00CC70A3"/>
    <w:rsid w:val="00CD3F6B"/>
    <w:rsid w:val="00CD4442"/>
    <w:rsid w:val="00CD49B8"/>
    <w:rsid w:val="00CD53C3"/>
    <w:rsid w:val="00CD56F7"/>
    <w:rsid w:val="00CD574E"/>
    <w:rsid w:val="00CD5D96"/>
    <w:rsid w:val="00CD6021"/>
    <w:rsid w:val="00CD6EB8"/>
    <w:rsid w:val="00CE1274"/>
    <w:rsid w:val="00CE27BE"/>
    <w:rsid w:val="00CE3CB4"/>
    <w:rsid w:val="00CE4C22"/>
    <w:rsid w:val="00CE6434"/>
    <w:rsid w:val="00CE76E5"/>
    <w:rsid w:val="00CF0A36"/>
    <w:rsid w:val="00CF41EC"/>
    <w:rsid w:val="00CF48B7"/>
    <w:rsid w:val="00CF5D04"/>
    <w:rsid w:val="00D04DE4"/>
    <w:rsid w:val="00D063F1"/>
    <w:rsid w:val="00D06573"/>
    <w:rsid w:val="00D06BE9"/>
    <w:rsid w:val="00D075AA"/>
    <w:rsid w:val="00D07C80"/>
    <w:rsid w:val="00D07DA3"/>
    <w:rsid w:val="00D132E4"/>
    <w:rsid w:val="00D14F22"/>
    <w:rsid w:val="00D1593A"/>
    <w:rsid w:val="00D15B3E"/>
    <w:rsid w:val="00D21F9A"/>
    <w:rsid w:val="00D244C5"/>
    <w:rsid w:val="00D26DD9"/>
    <w:rsid w:val="00D32598"/>
    <w:rsid w:val="00D328C8"/>
    <w:rsid w:val="00D41B35"/>
    <w:rsid w:val="00D42F1E"/>
    <w:rsid w:val="00D4344C"/>
    <w:rsid w:val="00D44E28"/>
    <w:rsid w:val="00D45E37"/>
    <w:rsid w:val="00D4741C"/>
    <w:rsid w:val="00D554B7"/>
    <w:rsid w:val="00D57918"/>
    <w:rsid w:val="00D62E29"/>
    <w:rsid w:val="00D65237"/>
    <w:rsid w:val="00D67681"/>
    <w:rsid w:val="00D700AC"/>
    <w:rsid w:val="00D70AA6"/>
    <w:rsid w:val="00D71D4D"/>
    <w:rsid w:val="00D73DC6"/>
    <w:rsid w:val="00D74A9B"/>
    <w:rsid w:val="00D74C1A"/>
    <w:rsid w:val="00D754C1"/>
    <w:rsid w:val="00D77393"/>
    <w:rsid w:val="00D77903"/>
    <w:rsid w:val="00D77A35"/>
    <w:rsid w:val="00D77E47"/>
    <w:rsid w:val="00D815A1"/>
    <w:rsid w:val="00D81B3E"/>
    <w:rsid w:val="00D82F82"/>
    <w:rsid w:val="00D84001"/>
    <w:rsid w:val="00D843FF"/>
    <w:rsid w:val="00D86834"/>
    <w:rsid w:val="00D868C2"/>
    <w:rsid w:val="00D86D82"/>
    <w:rsid w:val="00D90C70"/>
    <w:rsid w:val="00D90E49"/>
    <w:rsid w:val="00D9171B"/>
    <w:rsid w:val="00D95394"/>
    <w:rsid w:val="00D96ADE"/>
    <w:rsid w:val="00D973D3"/>
    <w:rsid w:val="00DA04DE"/>
    <w:rsid w:val="00DA0CE2"/>
    <w:rsid w:val="00DA0E14"/>
    <w:rsid w:val="00DA1785"/>
    <w:rsid w:val="00DA2387"/>
    <w:rsid w:val="00DA2802"/>
    <w:rsid w:val="00DA2F8F"/>
    <w:rsid w:val="00DA3162"/>
    <w:rsid w:val="00DA5FB2"/>
    <w:rsid w:val="00DA6A80"/>
    <w:rsid w:val="00DB1CEF"/>
    <w:rsid w:val="00DB6083"/>
    <w:rsid w:val="00DB6AE8"/>
    <w:rsid w:val="00DB74CC"/>
    <w:rsid w:val="00DC144A"/>
    <w:rsid w:val="00DC24F4"/>
    <w:rsid w:val="00DC2C93"/>
    <w:rsid w:val="00DC43CD"/>
    <w:rsid w:val="00DC4CCE"/>
    <w:rsid w:val="00DC57F6"/>
    <w:rsid w:val="00DC59F5"/>
    <w:rsid w:val="00DC5AA2"/>
    <w:rsid w:val="00DC64AD"/>
    <w:rsid w:val="00DC6A10"/>
    <w:rsid w:val="00DC7436"/>
    <w:rsid w:val="00DD79B8"/>
    <w:rsid w:val="00DE13FD"/>
    <w:rsid w:val="00DE2243"/>
    <w:rsid w:val="00DE2723"/>
    <w:rsid w:val="00DE2CA7"/>
    <w:rsid w:val="00DE381F"/>
    <w:rsid w:val="00DE4329"/>
    <w:rsid w:val="00DE469A"/>
    <w:rsid w:val="00DE4B4D"/>
    <w:rsid w:val="00DE4D66"/>
    <w:rsid w:val="00DE52FA"/>
    <w:rsid w:val="00DE6540"/>
    <w:rsid w:val="00DE657E"/>
    <w:rsid w:val="00DE6A5F"/>
    <w:rsid w:val="00DF0562"/>
    <w:rsid w:val="00DF0818"/>
    <w:rsid w:val="00DF362C"/>
    <w:rsid w:val="00DF4704"/>
    <w:rsid w:val="00DF6B68"/>
    <w:rsid w:val="00E024AA"/>
    <w:rsid w:val="00E0496B"/>
    <w:rsid w:val="00E1170A"/>
    <w:rsid w:val="00E12E6E"/>
    <w:rsid w:val="00E15466"/>
    <w:rsid w:val="00E15C77"/>
    <w:rsid w:val="00E175B4"/>
    <w:rsid w:val="00E17B09"/>
    <w:rsid w:val="00E20269"/>
    <w:rsid w:val="00E218CE"/>
    <w:rsid w:val="00E2298E"/>
    <w:rsid w:val="00E250F1"/>
    <w:rsid w:val="00E277EC"/>
    <w:rsid w:val="00E324E4"/>
    <w:rsid w:val="00E328E5"/>
    <w:rsid w:val="00E33005"/>
    <w:rsid w:val="00E340F9"/>
    <w:rsid w:val="00E34C23"/>
    <w:rsid w:val="00E3550D"/>
    <w:rsid w:val="00E36578"/>
    <w:rsid w:val="00E369DC"/>
    <w:rsid w:val="00E36C69"/>
    <w:rsid w:val="00E406AE"/>
    <w:rsid w:val="00E422BB"/>
    <w:rsid w:val="00E4580B"/>
    <w:rsid w:val="00E4754D"/>
    <w:rsid w:val="00E47F32"/>
    <w:rsid w:val="00E50AC3"/>
    <w:rsid w:val="00E50BF1"/>
    <w:rsid w:val="00E5122B"/>
    <w:rsid w:val="00E52838"/>
    <w:rsid w:val="00E55F7E"/>
    <w:rsid w:val="00E574B9"/>
    <w:rsid w:val="00E60050"/>
    <w:rsid w:val="00E614E0"/>
    <w:rsid w:val="00E61CCF"/>
    <w:rsid w:val="00E6332D"/>
    <w:rsid w:val="00E63FD3"/>
    <w:rsid w:val="00E6730E"/>
    <w:rsid w:val="00E679D8"/>
    <w:rsid w:val="00E67F50"/>
    <w:rsid w:val="00E700A7"/>
    <w:rsid w:val="00E733CA"/>
    <w:rsid w:val="00E73F7F"/>
    <w:rsid w:val="00E753E8"/>
    <w:rsid w:val="00E766C2"/>
    <w:rsid w:val="00E8027E"/>
    <w:rsid w:val="00E85409"/>
    <w:rsid w:val="00E8716E"/>
    <w:rsid w:val="00E92D1A"/>
    <w:rsid w:val="00E93D3B"/>
    <w:rsid w:val="00E940D5"/>
    <w:rsid w:val="00E96486"/>
    <w:rsid w:val="00E966FB"/>
    <w:rsid w:val="00E97574"/>
    <w:rsid w:val="00EA13B6"/>
    <w:rsid w:val="00EA32D3"/>
    <w:rsid w:val="00EA39F5"/>
    <w:rsid w:val="00EA429F"/>
    <w:rsid w:val="00EA49D2"/>
    <w:rsid w:val="00EA4F9E"/>
    <w:rsid w:val="00EA57F0"/>
    <w:rsid w:val="00EA6364"/>
    <w:rsid w:val="00EA63CA"/>
    <w:rsid w:val="00EA6D3B"/>
    <w:rsid w:val="00EB00AD"/>
    <w:rsid w:val="00EB0BA2"/>
    <w:rsid w:val="00EB136C"/>
    <w:rsid w:val="00EB480E"/>
    <w:rsid w:val="00EB56D7"/>
    <w:rsid w:val="00EB5EC6"/>
    <w:rsid w:val="00EB691B"/>
    <w:rsid w:val="00EB7FC9"/>
    <w:rsid w:val="00EC2AF6"/>
    <w:rsid w:val="00EC3570"/>
    <w:rsid w:val="00EC551C"/>
    <w:rsid w:val="00EC5F56"/>
    <w:rsid w:val="00EC75E1"/>
    <w:rsid w:val="00ED098F"/>
    <w:rsid w:val="00ED0DD2"/>
    <w:rsid w:val="00ED1B01"/>
    <w:rsid w:val="00ED27E8"/>
    <w:rsid w:val="00ED35F0"/>
    <w:rsid w:val="00ED3880"/>
    <w:rsid w:val="00ED5831"/>
    <w:rsid w:val="00ED651B"/>
    <w:rsid w:val="00ED681A"/>
    <w:rsid w:val="00ED7137"/>
    <w:rsid w:val="00ED7245"/>
    <w:rsid w:val="00ED732E"/>
    <w:rsid w:val="00EE3C6E"/>
    <w:rsid w:val="00EF06EA"/>
    <w:rsid w:val="00EF0781"/>
    <w:rsid w:val="00EF3741"/>
    <w:rsid w:val="00EF4ABD"/>
    <w:rsid w:val="00EF6DAE"/>
    <w:rsid w:val="00F008AA"/>
    <w:rsid w:val="00F011E6"/>
    <w:rsid w:val="00F0176A"/>
    <w:rsid w:val="00F060EE"/>
    <w:rsid w:val="00F07604"/>
    <w:rsid w:val="00F102E8"/>
    <w:rsid w:val="00F13479"/>
    <w:rsid w:val="00F14CB3"/>
    <w:rsid w:val="00F1516D"/>
    <w:rsid w:val="00F174D7"/>
    <w:rsid w:val="00F21088"/>
    <w:rsid w:val="00F3007B"/>
    <w:rsid w:val="00F30FC6"/>
    <w:rsid w:val="00F31475"/>
    <w:rsid w:val="00F327E7"/>
    <w:rsid w:val="00F35746"/>
    <w:rsid w:val="00F36AC2"/>
    <w:rsid w:val="00F372F5"/>
    <w:rsid w:val="00F41506"/>
    <w:rsid w:val="00F4252A"/>
    <w:rsid w:val="00F44100"/>
    <w:rsid w:val="00F447C7"/>
    <w:rsid w:val="00F45096"/>
    <w:rsid w:val="00F459B4"/>
    <w:rsid w:val="00F5211B"/>
    <w:rsid w:val="00F5286D"/>
    <w:rsid w:val="00F554A9"/>
    <w:rsid w:val="00F55F2B"/>
    <w:rsid w:val="00F60ECF"/>
    <w:rsid w:val="00F633F9"/>
    <w:rsid w:val="00F63F97"/>
    <w:rsid w:val="00F64532"/>
    <w:rsid w:val="00F64683"/>
    <w:rsid w:val="00F66366"/>
    <w:rsid w:val="00F716FD"/>
    <w:rsid w:val="00F76E31"/>
    <w:rsid w:val="00F80355"/>
    <w:rsid w:val="00F8303C"/>
    <w:rsid w:val="00F85353"/>
    <w:rsid w:val="00F8632C"/>
    <w:rsid w:val="00F87C43"/>
    <w:rsid w:val="00F923ED"/>
    <w:rsid w:val="00F938BD"/>
    <w:rsid w:val="00F94923"/>
    <w:rsid w:val="00F952A6"/>
    <w:rsid w:val="00F95447"/>
    <w:rsid w:val="00F96A56"/>
    <w:rsid w:val="00FA5722"/>
    <w:rsid w:val="00FA75CC"/>
    <w:rsid w:val="00FB0C81"/>
    <w:rsid w:val="00FB19D5"/>
    <w:rsid w:val="00FB4506"/>
    <w:rsid w:val="00FB652A"/>
    <w:rsid w:val="00FB66B2"/>
    <w:rsid w:val="00FC09EC"/>
    <w:rsid w:val="00FC0B61"/>
    <w:rsid w:val="00FC1AFB"/>
    <w:rsid w:val="00FC2200"/>
    <w:rsid w:val="00FC2540"/>
    <w:rsid w:val="00FC4DB6"/>
    <w:rsid w:val="00FC6C23"/>
    <w:rsid w:val="00FD0282"/>
    <w:rsid w:val="00FD0CAF"/>
    <w:rsid w:val="00FE0AD1"/>
    <w:rsid w:val="00FE21C3"/>
    <w:rsid w:val="00FE2C30"/>
    <w:rsid w:val="00FE4B33"/>
    <w:rsid w:val="00FE5CCD"/>
    <w:rsid w:val="00FE620B"/>
    <w:rsid w:val="00FF0204"/>
    <w:rsid w:val="00FF04F8"/>
    <w:rsid w:val="00FF2D84"/>
    <w:rsid w:val="00FF3AED"/>
    <w:rsid w:val="00FF5969"/>
    <w:rsid w:val="0410B6E9"/>
    <w:rsid w:val="0A5844D3"/>
    <w:rsid w:val="0D004156"/>
    <w:rsid w:val="1148C517"/>
    <w:rsid w:val="12678E49"/>
    <w:rsid w:val="12CBDDF4"/>
    <w:rsid w:val="15343542"/>
    <w:rsid w:val="1C1C6BF0"/>
    <w:rsid w:val="1CC50184"/>
    <w:rsid w:val="1EC972A9"/>
    <w:rsid w:val="20256024"/>
    <w:rsid w:val="21DEAE5F"/>
    <w:rsid w:val="22568049"/>
    <w:rsid w:val="22660730"/>
    <w:rsid w:val="226B1FB7"/>
    <w:rsid w:val="22CF97F7"/>
    <w:rsid w:val="23295132"/>
    <w:rsid w:val="2406F018"/>
    <w:rsid w:val="254198D4"/>
    <w:rsid w:val="25D9E20D"/>
    <w:rsid w:val="2BC18816"/>
    <w:rsid w:val="2BF8CD06"/>
    <w:rsid w:val="2EFF4EFB"/>
    <w:rsid w:val="30FBA8BC"/>
    <w:rsid w:val="35B6B95E"/>
    <w:rsid w:val="364743A4"/>
    <w:rsid w:val="380D993D"/>
    <w:rsid w:val="3918579B"/>
    <w:rsid w:val="3FF22D33"/>
    <w:rsid w:val="42238E73"/>
    <w:rsid w:val="4294EC5F"/>
    <w:rsid w:val="441A0270"/>
    <w:rsid w:val="448621EB"/>
    <w:rsid w:val="44BA58D5"/>
    <w:rsid w:val="45C2C245"/>
    <w:rsid w:val="4699F135"/>
    <w:rsid w:val="471F6CE1"/>
    <w:rsid w:val="47F4F91D"/>
    <w:rsid w:val="4835C196"/>
    <w:rsid w:val="4ADB551E"/>
    <w:rsid w:val="4BAF231E"/>
    <w:rsid w:val="4DA0295A"/>
    <w:rsid w:val="4DC8E72B"/>
    <w:rsid w:val="51A747D0"/>
    <w:rsid w:val="5216107A"/>
    <w:rsid w:val="52A539E3"/>
    <w:rsid w:val="53D621AC"/>
    <w:rsid w:val="54C83CC3"/>
    <w:rsid w:val="5763CE5B"/>
    <w:rsid w:val="57752950"/>
    <w:rsid w:val="5AAF4FA9"/>
    <w:rsid w:val="5BDEEDBB"/>
    <w:rsid w:val="5F69986F"/>
    <w:rsid w:val="618E8237"/>
    <w:rsid w:val="6245C551"/>
    <w:rsid w:val="64A2601F"/>
    <w:rsid w:val="65CAA6FA"/>
    <w:rsid w:val="66573670"/>
    <w:rsid w:val="667A5B9C"/>
    <w:rsid w:val="66851839"/>
    <w:rsid w:val="68E39AB0"/>
    <w:rsid w:val="6B35289A"/>
    <w:rsid w:val="6B414752"/>
    <w:rsid w:val="6C313D5E"/>
    <w:rsid w:val="6C5CB085"/>
    <w:rsid w:val="6F548437"/>
    <w:rsid w:val="6F5F45F1"/>
    <w:rsid w:val="709FA837"/>
    <w:rsid w:val="71D2BBF2"/>
    <w:rsid w:val="7546F04F"/>
    <w:rsid w:val="7582F22F"/>
    <w:rsid w:val="7A0EA996"/>
    <w:rsid w:val="7A98707D"/>
    <w:rsid w:val="7C40A27A"/>
    <w:rsid w:val="7CF405C6"/>
    <w:rsid w:val="7E9FBE30"/>
    <w:rsid w:val="7F38CF4E"/>
    <w:rsid w:val="7F7005B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44BB47E5"/>
  <w15:docId w15:val="{16EB87BF-14CF-4CA0-8938-4980FEA17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3"/>
      </w:numPr>
      <w:spacing w:after="240"/>
      <w:ind w:hanging="18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ind w:left="4320" w:hanging="18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ind w:left="5040" w:hanging="3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935769"/>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He=ding 41 Char"/>
    <w:link w:val="Heading4"/>
    <w:uiPriority w:val="9"/>
    <w:semiHidden/>
    <w:rsid w:val="00935769"/>
    <w:rPr>
      <w:rFonts w:ascii="Calibri" w:eastAsia="Times New Roman" w:hAnsi="Calibri" w:cs="Arial"/>
      <w:b/>
      <w:bCs/>
      <w:sz w:val="28"/>
      <w:szCs w:val="28"/>
      <w:lang w:val="en-CA"/>
    </w:rPr>
  </w:style>
  <w:style w:type="character" w:customStyle="1" w:styleId="Heading5Char">
    <w:name w:val="Heading 5 Char"/>
    <w:link w:val="Heading5"/>
    <w:uiPriority w:val="9"/>
    <w:semiHidden/>
    <w:rsid w:val="00935769"/>
    <w:rPr>
      <w:rFonts w:ascii="Calibri" w:eastAsia="Times New Roman" w:hAnsi="Calibri" w:cs="Arial"/>
      <w:b/>
      <w:bCs/>
      <w:i/>
      <w:iCs/>
      <w:sz w:val="26"/>
      <w:szCs w:val="26"/>
      <w:lang w:val="en-CA"/>
    </w:rPr>
  </w:style>
  <w:style w:type="character" w:customStyle="1" w:styleId="Heading6Char">
    <w:name w:val="Heading 6 Char"/>
    <w:link w:val="Heading6"/>
    <w:uiPriority w:val="9"/>
    <w:semiHidden/>
    <w:rsid w:val="00935769"/>
    <w:rPr>
      <w:rFonts w:ascii="Calibri" w:eastAsia="Times New Roman" w:hAnsi="Calibri" w:cs="Arial"/>
      <w:b/>
      <w:bCs/>
      <w:lang w:val="en-CA"/>
    </w:rPr>
  </w:style>
  <w:style w:type="character" w:customStyle="1" w:styleId="Heading7Char">
    <w:name w:val="Heading 7 Char"/>
    <w:link w:val="Heading7"/>
    <w:uiPriority w:val="9"/>
    <w:semiHidden/>
    <w:rsid w:val="00935769"/>
    <w:rPr>
      <w:rFonts w:ascii="Calibri" w:eastAsia="Times New Roman" w:hAnsi="Calibri" w:cs="Arial"/>
      <w:sz w:val="24"/>
      <w:szCs w:val="24"/>
      <w:lang w:val="en-CA"/>
    </w:rPr>
  </w:style>
  <w:style w:type="character" w:customStyle="1" w:styleId="Heading8Char">
    <w:name w:val="Heading 8 Char"/>
    <w:link w:val="Heading8"/>
    <w:uiPriority w:val="9"/>
    <w:semiHidden/>
    <w:rsid w:val="00935769"/>
    <w:rPr>
      <w:rFonts w:ascii="Calibri" w:eastAsia="Times New Roman" w:hAnsi="Calibri" w:cs="Arial"/>
      <w:i/>
      <w:iCs/>
      <w:sz w:val="24"/>
      <w:szCs w:val="24"/>
      <w:lang w:val="en-CA"/>
    </w:rPr>
  </w:style>
  <w:style w:type="character" w:customStyle="1" w:styleId="Heading9Char">
    <w:name w:val="Heading 9 Char"/>
    <w:link w:val="Heading9"/>
    <w:uiPriority w:val="9"/>
    <w:semiHidden/>
    <w:rsid w:val="00935769"/>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935769"/>
    <w:rPr>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rsid w:val="00935769"/>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935769"/>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935769"/>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935769"/>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935769"/>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935769"/>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935769"/>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link w:val="FootnoteText"/>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rPr>
      <w:rFonts w:cs="Times New Roman"/>
      <w:vertAlign w:val="superscript"/>
    </w:rPr>
  </w:style>
  <w:style w:type="paragraph" w:styleId="ListParagraph">
    <w:name w:val="List Paragraph"/>
    <w:basedOn w:val="Normal"/>
    <w:uiPriority w:val="99"/>
    <w:qFormat/>
    <w:pPr>
      <w:ind w:left="720"/>
      <w:contextualSpacing/>
    </w:pPr>
  </w:style>
  <w:style w:type="table" w:customStyle="1" w:styleId="TableGrid10">
    <w:name w:val="Table Grid1"/>
    <w:uiPriority w:val="99"/>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uiPriority w:val="99"/>
    <w:rPr>
      <w:rFonts w:cs="Times New Roman"/>
    </w:rPr>
  </w:style>
  <w:style w:type="paragraph" w:styleId="Revision">
    <w:name w:val="Revision"/>
    <w:hidden/>
    <w:uiPriority w:val="99"/>
    <w:semiHidden/>
    <w:rPr>
      <w:sz w:val="22"/>
      <w:szCs w:val="22"/>
      <w:lang w:eastAsia="zh-CN"/>
    </w:rPr>
  </w:style>
  <w:style w:type="character" w:customStyle="1" w:styleId="ui-provider">
    <w:name w:val="ui-provider"/>
    <w:uiPriority w:val="99"/>
    <w:rPr>
      <w:rFonts w:cs="Times New Roman"/>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DONOTTRANSLATE">
    <w:name w:val="DO_NOT_TRANSLATE"/>
    <w:uiPriority w:val="99"/>
    <w:rPr>
      <w:rFonts w:ascii="Courier New" w:hAnsi="Courier New"/>
      <w:color w:val="800000"/>
    </w:rPr>
  </w:style>
  <w:style w:type="numbering" w:styleId="111111">
    <w:name w:val="Outline List 2"/>
    <w:basedOn w:val="NoList"/>
    <w:uiPriority w:val="99"/>
    <w:semiHidden/>
    <w:unhideWhenUsed/>
    <w:rsid w:val="00935769"/>
    <w:pPr>
      <w:numPr>
        <w:numId w:val="16"/>
      </w:numPr>
    </w:pPr>
  </w:style>
  <w:style w:type="numbering" w:styleId="1ai">
    <w:name w:val="Outline List 1"/>
    <w:basedOn w:val="NoList"/>
    <w:uiPriority w:val="99"/>
    <w:semiHidden/>
    <w:unhideWhenUsed/>
    <w:rsid w:val="00935769"/>
    <w:pPr>
      <w:numPr>
        <w:numId w:val="17"/>
      </w:numPr>
    </w:pPr>
  </w:style>
  <w:style w:type="numbering" w:styleId="ArticleSection">
    <w:name w:val="Outline List 3"/>
    <w:basedOn w:val="NoList"/>
    <w:uiPriority w:val="99"/>
    <w:semiHidden/>
    <w:unhideWhenUsed/>
    <w:rsid w:val="0093576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017224">
      <w:marLeft w:val="0"/>
      <w:marRight w:val="0"/>
      <w:marTop w:val="0"/>
      <w:marBottom w:val="0"/>
      <w:divBdr>
        <w:top w:val="none" w:sz="0" w:space="0" w:color="auto"/>
        <w:left w:val="none" w:sz="0" w:space="0" w:color="auto"/>
        <w:bottom w:val="none" w:sz="0" w:space="0" w:color="auto"/>
        <w:right w:val="none" w:sz="0" w:space="0" w:color="auto"/>
      </w:divBdr>
    </w:div>
    <w:div w:id="2063017225">
      <w:marLeft w:val="0"/>
      <w:marRight w:val="0"/>
      <w:marTop w:val="0"/>
      <w:marBottom w:val="0"/>
      <w:divBdr>
        <w:top w:val="none" w:sz="0" w:space="0" w:color="auto"/>
        <w:left w:val="none" w:sz="0" w:space="0" w:color="auto"/>
        <w:bottom w:val="none" w:sz="0" w:space="0" w:color="auto"/>
        <w:right w:val="none" w:sz="0" w:space="0" w:color="auto"/>
      </w:divBdr>
    </w:div>
    <w:div w:id="2063017227">
      <w:marLeft w:val="0"/>
      <w:marRight w:val="0"/>
      <w:marTop w:val="0"/>
      <w:marBottom w:val="0"/>
      <w:divBdr>
        <w:top w:val="none" w:sz="0" w:space="0" w:color="auto"/>
        <w:left w:val="none" w:sz="0" w:space="0" w:color="auto"/>
        <w:bottom w:val="none" w:sz="0" w:space="0" w:color="auto"/>
        <w:right w:val="none" w:sz="0" w:space="0" w:color="auto"/>
      </w:divBdr>
    </w:div>
    <w:div w:id="2063017228">
      <w:marLeft w:val="0"/>
      <w:marRight w:val="0"/>
      <w:marTop w:val="0"/>
      <w:marBottom w:val="0"/>
      <w:divBdr>
        <w:top w:val="none" w:sz="0" w:space="0" w:color="auto"/>
        <w:left w:val="none" w:sz="0" w:space="0" w:color="auto"/>
        <w:bottom w:val="none" w:sz="0" w:space="0" w:color="auto"/>
        <w:right w:val="none" w:sz="0" w:space="0" w:color="auto"/>
      </w:divBdr>
    </w:div>
    <w:div w:id="2063017229">
      <w:marLeft w:val="0"/>
      <w:marRight w:val="0"/>
      <w:marTop w:val="0"/>
      <w:marBottom w:val="0"/>
      <w:divBdr>
        <w:top w:val="none" w:sz="0" w:space="0" w:color="auto"/>
        <w:left w:val="none" w:sz="0" w:space="0" w:color="auto"/>
        <w:bottom w:val="none" w:sz="0" w:space="0" w:color="auto"/>
        <w:right w:val="none" w:sz="0" w:space="0" w:color="auto"/>
      </w:divBdr>
      <w:divsChild>
        <w:div w:id="206301722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8854EA39BEA246BE5D96CD380EAFEC" ma:contentTypeVersion="5" ma:contentTypeDescription="Create a new document." ma:contentTypeScope="" ma:versionID="7e722a488f8b81b9512ccb45a6c2f68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36CA71-EDF9-4719-9AB8-CD6BF5FE2CA0}"/>
</file>

<file path=customXml/itemProps2.xml><?xml version="1.0" encoding="utf-8"?>
<ds:datastoreItem xmlns:ds="http://schemas.openxmlformats.org/officeDocument/2006/customXml" ds:itemID="{71E164BC-9B86-4B82-B156-FE15A379DEFB}"/>
</file>

<file path=customXml/itemProps3.xml><?xml version="1.0" encoding="utf-8"?>
<ds:datastoreItem xmlns:ds="http://schemas.openxmlformats.org/officeDocument/2006/customXml" ds:itemID="{AA72CF97-465F-43D3-815E-2BE3D0ECBF93}"/>
</file>

<file path=docProps/app.xml><?xml version="1.0" encoding="utf-8"?>
<Properties xmlns="http://schemas.openxmlformats.org/officeDocument/2006/extended-properties" xmlns:vt="http://schemas.openxmlformats.org/officeDocument/2006/docPropsVTypes">
  <Template>Eec93G</Template>
  <TotalTime>5</TotalTime>
  <Pages>9</Pages>
  <Words>1488</Words>
  <Characters>8483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项目审查期间所查明问题概览</vt:lpstr>
    </vt:vector>
  </TitlesOfParts>
  <Company>UNMFS</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项目审查期间所查明问题概览                                  .</dc:title>
  <dc:subject/>
  <dc:creator>Dominika Anna Suwik</dc:creator>
  <cp:keywords>93rd ExCom</cp:keywords>
  <dc:description/>
  <cp:lastModifiedBy>HBE</cp:lastModifiedBy>
  <cp:revision>3</cp:revision>
  <cp:lastPrinted>2001-05-26T16:40:00Z</cp:lastPrinted>
  <dcterms:created xsi:type="dcterms:W3CDTF">2023-12-09T22:27:00Z</dcterms:created>
  <dcterms:modified xsi:type="dcterms:W3CDTF">2023-12-10T04:35:00Z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UNEP/OzL.Pro/ExCom/93/31</vt:lpwstr>
  </property>
  <property fmtid="{D5CDD505-2E9C-101B-9397-08002B2CF9AE}" pid="3" name="Revision date">
    <vt:lpwstr>12/6/2023</vt:lpwstr>
  </property>
  <property fmtid="{D5CDD505-2E9C-101B-9397-08002B2CF9AE}" pid="4" name="ContentTypeId">
    <vt:lpwstr>0x0101001A8854EA39BEA246BE5D96CD380EAFEC</vt:lpwstr>
  </property>
  <property fmtid="{D5CDD505-2E9C-101B-9397-08002B2CF9AE}" pid="5" name="Order">
    <vt:r8>1.99748218451585E-302</vt:r8>
  </property>
  <property fmtid="{D5CDD505-2E9C-101B-9397-08002B2CF9AE}" pid="6" name="MediaServiceImageTags">
    <vt:lpwstr/>
  </property>
  <property fmtid="{D5CDD505-2E9C-101B-9397-08002B2CF9AE}" pid="7" name="GrammarlyDocumentId">
    <vt:lpwstr>8687fbad3b6e2185ef3faf4c02e47faafeb7796dd4ed934895c06446d82ab817</vt:lpwstr>
  </property>
  <property fmtid="{D5CDD505-2E9C-101B-9397-08002B2CF9AE}" pid="9" name="lcf76f155ced4ddcb4097134ff3c332f">
    <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9" name="SharedWithUsers">
    <vt:lpwstr/>
  </property>
</Properties>
</file>