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964324" w:rsidP="002364E1">
            <w:pPr>
              <w:rPr>
                <w:rtl/>
              </w:rPr>
            </w:pPr>
            <w:fldSimple w:instr=" DOCPROPERTY &quot;Document number&quot;  \* MERGEFORMAT ">
              <w:r w:rsidR="00DB490D">
                <w:t>UNEP/OzL.Pro/ExCom/84/34</w:t>
              </w:r>
            </w:fldSimple>
          </w:p>
          <w:p w:rsidR="00662A73" w:rsidRPr="003F73BA" w:rsidRDefault="00662A73" w:rsidP="002364E1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364E1">
              <w:rPr>
                <w:lang w:val="en-US"/>
              </w:rPr>
              <w:t>21</w:t>
            </w:r>
            <w:r w:rsidR="002364E1" w:rsidRPr="002364E1">
              <w:t xml:space="preserve"> </w:t>
            </w:r>
            <w:r w:rsidR="002364E1">
              <w:rPr>
                <w:lang w:val="en-US"/>
              </w:rPr>
              <w:t>November</w:t>
            </w:r>
            <w:r w:rsidR="002364E1" w:rsidRPr="002364E1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674FEC" w:rsidRDefault="00674FEC">
      <w:pPr>
        <w:pStyle w:val="StyleHeader4Para4Left0Firstline0"/>
        <w:numPr>
          <w:ilvl w:val="0"/>
          <w:numId w:val="0"/>
        </w:numPr>
      </w:pPr>
    </w:p>
    <w:p w:rsidR="007E5D09" w:rsidRPr="00674FEC" w:rsidRDefault="0004083B" w:rsidP="0004083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</w:rPr>
      </w:pPr>
      <w:bookmarkStart w:id="0" w:name="_GoBack"/>
      <w:r w:rsidRPr="00674FEC">
        <w:rPr>
          <w:rFonts w:hint="cs"/>
          <w:b/>
          <w:bCs/>
          <w:sz w:val="32"/>
          <w:szCs w:val="32"/>
          <w:rtl/>
        </w:rPr>
        <w:t>تعديلات على برنامج عمل برنامج الأمم المتحدة الإنمائي لعام 2019</w:t>
      </w:r>
    </w:p>
    <w:bookmarkEnd w:id="0"/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BE24EC" w:rsidP="00683829">
      <w:pPr>
        <w:pStyle w:val="Heading3"/>
        <w:numPr>
          <w:ilvl w:val="0"/>
          <w:numId w:val="0"/>
        </w:numPr>
        <w:bidi/>
        <w:jc w:val="center"/>
        <w:rPr>
          <w:sz w:val="28"/>
          <w:szCs w:val="28"/>
          <w:rtl/>
        </w:rPr>
      </w:pPr>
      <w:r w:rsidRPr="00BE24EC">
        <w:rPr>
          <w:rFonts w:hint="cs"/>
          <w:b/>
          <w:bCs/>
          <w:sz w:val="28"/>
          <w:szCs w:val="28"/>
          <w:rtl/>
        </w:rPr>
        <w:lastRenderedPageBreak/>
        <w:t>تعليقات أمانة الصندوق وتوصيتها</w:t>
      </w:r>
    </w:p>
    <w:p w:rsidR="00BE24EC" w:rsidRDefault="00BE24EC" w:rsidP="00BE24EC">
      <w:pPr>
        <w:bidi/>
        <w:rPr>
          <w:szCs w:val="24"/>
          <w:rtl/>
        </w:rPr>
      </w:pPr>
    </w:p>
    <w:p w:rsidR="00BE24EC" w:rsidRPr="00674FEC" w:rsidRDefault="00BE24EC" w:rsidP="00DE4E01">
      <w:pPr>
        <w:bidi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674FEC">
        <w:rPr>
          <w:rFonts w:hint="cs"/>
          <w:sz w:val="26"/>
          <w:szCs w:val="26"/>
          <w:rtl/>
        </w:rPr>
        <w:t>1  -</w:t>
      </w:r>
      <w:r w:rsidRPr="00674FEC">
        <w:rPr>
          <w:rFonts w:hint="cs"/>
          <w:sz w:val="26"/>
          <w:szCs w:val="26"/>
          <w:rtl/>
        </w:rPr>
        <w:tab/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يطلب برنامج الأمم المتحدة الإنمائي </w:t>
      </w:r>
      <w:r w:rsidR="00CE337C" w:rsidRPr="00674FEC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(اليوئنديبي) 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موافقة اللجنة التنفيذية على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EG"/>
        </w:rPr>
        <w:t xml:space="preserve"> مبلغ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929 0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31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2 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دولار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ا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ً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أمريكياً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، بالإضافة إلى تكاليف دعم الوكالة البالغة 03</w:t>
      </w:r>
      <w:r w:rsidR="00DE4E01" w:rsidRPr="00674FEC">
        <w:rPr>
          <w:rFonts w:asciiTheme="majorBidi" w:hAnsiTheme="majorBidi" w:cstheme="majorBidi" w:hint="cs"/>
          <w:sz w:val="26"/>
          <w:szCs w:val="26"/>
          <w:rtl/>
          <w:lang w:bidi="ar-SA"/>
        </w:rPr>
        <w:t>5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144 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دولار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ا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ً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أمريكي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ا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ً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، لتعديلات برنامج عمل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ه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لعام 2019 المدرجة في الجدول 1. وقد 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أُرفِ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>ق ال</w:t>
      </w:r>
      <w:r w:rsidR="004A615B" w:rsidRPr="00674FEC">
        <w:rPr>
          <w:rFonts w:asciiTheme="majorBidi" w:hAnsiTheme="majorBidi" w:cstheme="majorBidi"/>
          <w:sz w:val="26"/>
          <w:szCs w:val="26"/>
          <w:rtl/>
        </w:rPr>
        <w:t>طلب</w:t>
      </w:r>
      <w:r w:rsidR="004A615B" w:rsidRPr="00674FEC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بهذه الوثيقة.</w:t>
      </w:r>
    </w:p>
    <w:p w:rsidR="004A615B" w:rsidRDefault="004A615B" w:rsidP="004A615B">
      <w:pPr>
        <w:bidi/>
        <w:rPr>
          <w:rFonts w:asciiTheme="majorBidi" w:hAnsiTheme="majorBidi" w:cstheme="majorBidi"/>
          <w:szCs w:val="24"/>
          <w:rtl/>
          <w:lang w:bidi="ar-SA"/>
        </w:rPr>
      </w:pPr>
    </w:p>
    <w:p w:rsidR="004A615B" w:rsidRDefault="004A615B" w:rsidP="004A615B">
      <w:pPr>
        <w:bidi/>
        <w:rPr>
          <w:rFonts w:asciiTheme="majorBidi" w:hAnsiTheme="majorBidi" w:cstheme="majorBidi"/>
          <w:szCs w:val="24"/>
          <w:rtl/>
          <w:lang w:bidi="ar-SA"/>
        </w:rPr>
      </w:pPr>
      <w:r>
        <w:rPr>
          <w:rFonts w:asciiTheme="majorBidi" w:hAnsiTheme="majorBidi" w:cstheme="majorBidi" w:hint="cs"/>
          <w:b/>
          <w:bCs/>
          <w:szCs w:val="24"/>
          <w:rtl/>
          <w:lang w:bidi="ar-SA"/>
        </w:rPr>
        <w:t>الجدول 1: التعديلات على برنامج عمل برنامج الأمم المتحدة الإنمائي لعام 2019</w:t>
      </w:r>
    </w:p>
    <w:p w:rsidR="004A615B" w:rsidRDefault="004A615B" w:rsidP="004A615B">
      <w:pPr>
        <w:bidi/>
        <w:rPr>
          <w:rFonts w:asciiTheme="majorBidi" w:hAnsiTheme="majorBidi" w:cstheme="majorBidi"/>
          <w:szCs w:val="24"/>
          <w:rtl/>
          <w:lang w:bidi="ar-SA"/>
        </w:rPr>
      </w:pPr>
    </w:p>
    <w:tbl>
      <w:tblPr>
        <w:bidiVisual/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2"/>
        <w:gridCol w:w="4549"/>
        <w:gridCol w:w="1667"/>
        <w:gridCol w:w="1566"/>
      </w:tblGrid>
      <w:tr w:rsidR="004A615B" w:rsidRPr="004A615B" w:rsidTr="004A615B">
        <w:trPr>
          <w:trHeight w:val="690"/>
          <w:tblHeader/>
        </w:trPr>
        <w:tc>
          <w:tcPr>
            <w:tcW w:w="961" w:type="pct"/>
          </w:tcPr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البلد</w:t>
            </w:r>
          </w:p>
        </w:tc>
        <w:tc>
          <w:tcPr>
            <w:tcW w:w="2361" w:type="pct"/>
          </w:tcPr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النشاط/المشروع</w:t>
            </w:r>
          </w:p>
        </w:tc>
        <w:tc>
          <w:tcPr>
            <w:tcW w:w="865" w:type="pct"/>
          </w:tcPr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المبلغ المطلوب</w:t>
            </w:r>
          </w:p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(بالدولار الأمريكي)</w:t>
            </w: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المبلغ الموصى به</w:t>
            </w:r>
          </w:p>
          <w:p w:rsidR="004A615B" w:rsidRPr="004A615B" w:rsidRDefault="004A615B" w:rsidP="004A615B">
            <w:pPr>
              <w:bidi/>
              <w:jc w:val="center"/>
              <w:rPr>
                <w:bCs/>
                <w:color w:val="000000" w:themeColor="text1"/>
                <w:sz w:val="20"/>
                <w:lang w:val="en-CA" w:bidi="ar-SA"/>
              </w:rPr>
            </w:pPr>
            <w:r w:rsidRPr="004A615B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(بالدولار الأمريكي)</w:t>
            </w:r>
          </w:p>
        </w:tc>
      </w:tr>
      <w:tr w:rsidR="004A615B" w:rsidRPr="004A615B" w:rsidTr="004A615B">
        <w:trPr>
          <w:trHeight w:val="219"/>
        </w:trPr>
        <w:tc>
          <w:tcPr>
            <w:tcW w:w="5000" w:type="pct"/>
            <w:gridSpan w:val="4"/>
          </w:tcPr>
          <w:p w:rsidR="004A615B" w:rsidRPr="004A615B" w:rsidRDefault="004A615B" w:rsidP="004A615B">
            <w:pPr>
              <w:widowControl w:val="0"/>
              <w:bidi/>
              <w:rPr>
                <w:bCs/>
                <w:color w:val="000000" w:themeColor="text1"/>
                <w:sz w:val="20"/>
                <w:lang w:val="en-CA" w:bidi="ar-SA"/>
              </w:rPr>
            </w:pPr>
            <w:r w:rsidRPr="00296E10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الفرع ألف: أنشطة يوصى بالموافقة الشام</w:t>
            </w:r>
            <w:r w:rsidR="00296E10" w:rsidRPr="00296E10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ل</w:t>
            </w:r>
            <w:r w:rsidRPr="00296E10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ة عليها</w:t>
            </w:r>
          </w:p>
        </w:tc>
      </w:tr>
      <w:tr w:rsidR="004A615B" w:rsidRPr="004A615B" w:rsidTr="004A615B">
        <w:trPr>
          <w:trHeight w:val="235"/>
        </w:trPr>
        <w:tc>
          <w:tcPr>
            <w:tcW w:w="5000" w:type="pct"/>
            <w:gridSpan w:val="4"/>
          </w:tcPr>
          <w:p w:rsidR="004A615B" w:rsidRPr="004A615B" w:rsidRDefault="00296E10" w:rsidP="004A615B">
            <w:pPr>
              <w:bidi/>
              <w:rPr>
                <w:b/>
                <w:bCs/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CA" w:bidi="ar-SA"/>
              </w:rPr>
              <w:t>ألف 1: مشروعات تجديد التعزيز المؤسسي</w:t>
            </w:r>
          </w:p>
        </w:tc>
      </w:tr>
      <w:tr w:rsidR="00296E10" w:rsidRPr="004A615B" w:rsidTr="0079175C">
        <w:trPr>
          <w:trHeight w:val="219"/>
        </w:trPr>
        <w:tc>
          <w:tcPr>
            <w:tcW w:w="961" w:type="pct"/>
          </w:tcPr>
          <w:p w:rsidR="00296E10" w:rsidRPr="004977D6" w:rsidRDefault="00A46861" w:rsidP="00296E10">
            <w:pPr>
              <w:bidi/>
              <w:rPr>
                <w:rtl/>
              </w:rPr>
            </w:pPr>
            <w:r>
              <w:rPr>
                <w:rtl/>
              </w:rPr>
              <w:t>كوستا</w:t>
            </w:r>
            <w:r w:rsidR="00296E10" w:rsidRPr="004977D6">
              <w:rPr>
                <w:rtl/>
              </w:rPr>
              <w:t>ريكا</w:t>
            </w:r>
          </w:p>
        </w:tc>
        <w:tc>
          <w:tcPr>
            <w:tcW w:w="2361" w:type="pct"/>
          </w:tcPr>
          <w:p w:rsidR="00296E10" w:rsidRPr="00B671E6" w:rsidRDefault="00296E10" w:rsidP="00296E10">
            <w:pPr>
              <w:bidi/>
              <w:jc w:val="left"/>
              <w:rPr>
                <w:rtl/>
                <w:lang w:bidi="ar-EG"/>
              </w:rPr>
            </w:pPr>
            <w:r w:rsidRPr="00B671E6">
              <w:rPr>
                <w:rtl/>
              </w:rPr>
              <w:t xml:space="preserve">مشروع </w:t>
            </w:r>
            <w:r w:rsidR="00A46861">
              <w:rPr>
                <w:rFonts w:hint="cs"/>
                <w:rtl/>
              </w:rPr>
              <w:t>ت</w:t>
            </w:r>
            <w:r w:rsidR="00A46861" w:rsidRPr="00B671E6">
              <w:rPr>
                <w:rtl/>
              </w:rPr>
              <w:t xml:space="preserve">جديد </w:t>
            </w:r>
            <w:r w:rsidRPr="00B671E6">
              <w:rPr>
                <w:rtl/>
              </w:rPr>
              <w:t>التعزيز المؤسسي (المرحلة الثالثة عشرة)</w:t>
            </w:r>
          </w:p>
        </w:tc>
        <w:tc>
          <w:tcPr>
            <w:tcW w:w="865" w:type="pct"/>
          </w:tcPr>
          <w:p w:rsidR="00296E10" w:rsidRPr="004A615B" w:rsidRDefault="00296E10" w:rsidP="00485C11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857</w:t>
            </w:r>
            <w:r w:rsidR="00485C11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485C11" w:rsidRPr="004A615B">
              <w:rPr>
                <w:sz w:val="20"/>
                <w:rtl/>
                <w:lang w:bidi="ar-SA"/>
              </w:rPr>
              <w:t>179</w:t>
            </w:r>
          </w:p>
        </w:tc>
        <w:tc>
          <w:tcPr>
            <w:tcW w:w="813" w:type="pct"/>
          </w:tcPr>
          <w:p w:rsidR="00296E10" w:rsidRPr="004A615B" w:rsidRDefault="00485C11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857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179</w:t>
            </w:r>
          </w:p>
        </w:tc>
      </w:tr>
      <w:tr w:rsidR="00296E10" w:rsidRPr="004A615B" w:rsidTr="0079175C">
        <w:trPr>
          <w:trHeight w:val="219"/>
        </w:trPr>
        <w:tc>
          <w:tcPr>
            <w:tcW w:w="961" w:type="pct"/>
          </w:tcPr>
          <w:p w:rsidR="00296E10" w:rsidRPr="004977D6" w:rsidRDefault="00296E10" w:rsidP="00296E10">
            <w:pPr>
              <w:bidi/>
              <w:rPr>
                <w:rtl/>
              </w:rPr>
            </w:pPr>
            <w:r w:rsidRPr="004977D6">
              <w:rPr>
                <w:rtl/>
              </w:rPr>
              <w:t>الهند</w:t>
            </w:r>
          </w:p>
        </w:tc>
        <w:tc>
          <w:tcPr>
            <w:tcW w:w="2361" w:type="pct"/>
          </w:tcPr>
          <w:p w:rsidR="00296E10" w:rsidRPr="00B671E6" w:rsidRDefault="00A46861" w:rsidP="00296E10">
            <w:pPr>
              <w:bidi/>
              <w:jc w:val="left"/>
              <w:rPr>
                <w:rtl/>
              </w:rPr>
            </w:pPr>
            <w:r>
              <w:rPr>
                <w:rtl/>
              </w:rPr>
              <w:t xml:space="preserve">مشروع تجديد </w:t>
            </w:r>
            <w:r w:rsidR="00296E10" w:rsidRPr="00B671E6">
              <w:rPr>
                <w:rtl/>
              </w:rPr>
              <w:t>التعزيز المؤسسي (المرحلة الثانية عشرة)</w:t>
            </w:r>
          </w:p>
        </w:tc>
        <w:tc>
          <w:tcPr>
            <w:tcW w:w="865" w:type="pct"/>
          </w:tcPr>
          <w:p w:rsidR="00296E10" w:rsidRPr="004A615B" w:rsidRDefault="00296E10" w:rsidP="00485C11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734</w:t>
            </w:r>
            <w:r w:rsidR="00485C11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485C11" w:rsidRPr="004A615B">
              <w:rPr>
                <w:sz w:val="20"/>
                <w:rtl/>
                <w:lang w:bidi="ar-SA"/>
              </w:rPr>
              <w:t>477</w:t>
            </w:r>
          </w:p>
        </w:tc>
        <w:tc>
          <w:tcPr>
            <w:tcW w:w="813" w:type="pct"/>
          </w:tcPr>
          <w:p w:rsidR="00296E10" w:rsidRPr="004A615B" w:rsidRDefault="00485C11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734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477</w:t>
            </w:r>
          </w:p>
        </w:tc>
      </w:tr>
      <w:tr w:rsidR="00296E10" w:rsidRPr="004A615B" w:rsidTr="0079175C">
        <w:trPr>
          <w:trHeight w:val="219"/>
        </w:trPr>
        <w:tc>
          <w:tcPr>
            <w:tcW w:w="961" w:type="pct"/>
          </w:tcPr>
          <w:p w:rsidR="00296E10" w:rsidRPr="004977D6" w:rsidRDefault="00A46861" w:rsidP="00296E10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إ</w:t>
            </w:r>
            <w:r w:rsidR="00296E10" w:rsidRPr="004977D6">
              <w:rPr>
                <w:rtl/>
              </w:rPr>
              <w:t>ندونيسيا</w:t>
            </w:r>
          </w:p>
        </w:tc>
        <w:tc>
          <w:tcPr>
            <w:tcW w:w="2361" w:type="pct"/>
          </w:tcPr>
          <w:p w:rsidR="00296E10" w:rsidRPr="00B671E6" w:rsidRDefault="00A46861" w:rsidP="00296E10">
            <w:pPr>
              <w:bidi/>
              <w:jc w:val="left"/>
              <w:rPr>
                <w:rtl/>
              </w:rPr>
            </w:pPr>
            <w:r>
              <w:rPr>
                <w:rtl/>
              </w:rPr>
              <w:t xml:space="preserve">مشروع تجديد </w:t>
            </w:r>
            <w:r w:rsidR="00296E10" w:rsidRPr="00B671E6">
              <w:rPr>
                <w:rtl/>
              </w:rPr>
              <w:t>التعزيز المؤسسي (المرحلة الثانية عشرة)</w:t>
            </w:r>
          </w:p>
        </w:tc>
        <w:tc>
          <w:tcPr>
            <w:tcW w:w="865" w:type="pct"/>
          </w:tcPr>
          <w:p w:rsidR="00296E10" w:rsidRPr="004A615B" w:rsidRDefault="00296E10" w:rsidP="00485C11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194</w:t>
            </w:r>
            <w:r w:rsidR="00485C11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485C11" w:rsidRPr="004A615B">
              <w:rPr>
                <w:sz w:val="20"/>
                <w:rtl/>
                <w:lang w:bidi="ar-SA"/>
              </w:rPr>
              <w:t>347</w:t>
            </w:r>
          </w:p>
        </w:tc>
        <w:tc>
          <w:tcPr>
            <w:tcW w:w="813" w:type="pct"/>
          </w:tcPr>
          <w:p w:rsidR="00296E10" w:rsidRPr="004A615B" w:rsidRDefault="00485C11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194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347</w:t>
            </w:r>
          </w:p>
        </w:tc>
      </w:tr>
      <w:tr w:rsidR="00296E10" w:rsidRPr="004A615B" w:rsidTr="0079175C">
        <w:trPr>
          <w:trHeight w:val="219"/>
        </w:trPr>
        <w:tc>
          <w:tcPr>
            <w:tcW w:w="961" w:type="pct"/>
          </w:tcPr>
          <w:p w:rsidR="00296E10" w:rsidRPr="004977D6" w:rsidRDefault="00296E10" w:rsidP="00296E10">
            <w:pPr>
              <w:bidi/>
              <w:rPr>
                <w:rtl/>
              </w:rPr>
            </w:pPr>
            <w:r w:rsidRPr="004977D6">
              <w:rPr>
                <w:rtl/>
              </w:rPr>
              <w:t>ماليزيا</w:t>
            </w:r>
          </w:p>
        </w:tc>
        <w:tc>
          <w:tcPr>
            <w:tcW w:w="2361" w:type="pct"/>
          </w:tcPr>
          <w:p w:rsidR="00296E10" w:rsidRPr="00B671E6" w:rsidRDefault="00A46861" w:rsidP="00296E10">
            <w:pPr>
              <w:bidi/>
              <w:jc w:val="left"/>
              <w:rPr>
                <w:rtl/>
              </w:rPr>
            </w:pPr>
            <w:r>
              <w:rPr>
                <w:rtl/>
              </w:rPr>
              <w:t xml:space="preserve">مشروع تجديد </w:t>
            </w:r>
            <w:r w:rsidR="00296E10" w:rsidRPr="00B671E6">
              <w:rPr>
                <w:rtl/>
              </w:rPr>
              <w:t>التعزيز المؤسسي (المرحلة الثالثة عشرة)</w:t>
            </w:r>
          </w:p>
        </w:tc>
        <w:tc>
          <w:tcPr>
            <w:tcW w:w="865" w:type="pct"/>
          </w:tcPr>
          <w:p w:rsidR="00296E10" w:rsidRPr="004A615B" w:rsidRDefault="00296E10" w:rsidP="00485C11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760</w:t>
            </w:r>
            <w:r w:rsidR="00162B0D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162B0D" w:rsidRPr="004A615B">
              <w:rPr>
                <w:sz w:val="20"/>
                <w:rtl/>
                <w:lang w:bidi="ar-SA"/>
              </w:rPr>
              <w:t>357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760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357</w:t>
            </w:r>
          </w:p>
        </w:tc>
      </w:tr>
      <w:tr w:rsidR="00296E10" w:rsidRPr="004A615B" w:rsidTr="004A615B">
        <w:trPr>
          <w:trHeight w:val="219"/>
        </w:trPr>
        <w:tc>
          <w:tcPr>
            <w:tcW w:w="961" w:type="pct"/>
          </w:tcPr>
          <w:p w:rsidR="00296E10" w:rsidRPr="004977D6" w:rsidRDefault="00C8268B" w:rsidP="00296E10">
            <w:pPr>
              <w:bidi/>
              <w:rPr>
                <w:rtl/>
              </w:rPr>
            </w:pPr>
            <w:r>
              <w:rPr>
                <w:rtl/>
              </w:rPr>
              <w:t>بن</w:t>
            </w:r>
            <w:r w:rsidR="00296E10" w:rsidRPr="004977D6">
              <w:rPr>
                <w:rtl/>
              </w:rPr>
              <w:t>ما</w:t>
            </w:r>
          </w:p>
        </w:tc>
        <w:tc>
          <w:tcPr>
            <w:tcW w:w="2361" w:type="pct"/>
          </w:tcPr>
          <w:p w:rsidR="00296E10" w:rsidRPr="00B671E6" w:rsidRDefault="00A46861" w:rsidP="00296E10">
            <w:pPr>
              <w:bidi/>
              <w:jc w:val="left"/>
              <w:rPr>
                <w:rtl/>
              </w:rPr>
            </w:pPr>
            <w:r>
              <w:rPr>
                <w:rtl/>
              </w:rPr>
              <w:t xml:space="preserve">مشروع تجديد </w:t>
            </w:r>
            <w:r w:rsidR="00296E10" w:rsidRPr="00B671E6">
              <w:rPr>
                <w:rtl/>
              </w:rPr>
              <w:t>التعزيز المؤسسي (المرحلة التاسعة)</w:t>
            </w:r>
          </w:p>
        </w:tc>
        <w:tc>
          <w:tcPr>
            <w:tcW w:w="865" w:type="pct"/>
          </w:tcPr>
          <w:p w:rsidR="00296E10" w:rsidRPr="004A615B" w:rsidRDefault="00296E10" w:rsidP="00162B0D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360</w:t>
            </w:r>
            <w:r w:rsidR="00162B0D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162B0D" w:rsidRPr="004A615B">
              <w:rPr>
                <w:sz w:val="20"/>
                <w:rtl/>
                <w:lang w:bidi="ar-SA"/>
              </w:rPr>
              <w:t>191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360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191</w:t>
            </w:r>
          </w:p>
        </w:tc>
      </w:tr>
      <w:tr w:rsidR="00296E10" w:rsidRPr="004A615B" w:rsidTr="004A615B">
        <w:trPr>
          <w:trHeight w:val="219"/>
        </w:trPr>
        <w:tc>
          <w:tcPr>
            <w:tcW w:w="961" w:type="pct"/>
          </w:tcPr>
          <w:p w:rsidR="00296E10" w:rsidRDefault="00296E10" w:rsidP="00296E10">
            <w:pPr>
              <w:bidi/>
              <w:rPr>
                <w:rtl/>
              </w:rPr>
            </w:pPr>
            <w:r w:rsidRPr="004977D6">
              <w:rPr>
                <w:rtl/>
              </w:rPr>
              <w:t>أوروغواي</w:t>
            </w:r>
          </w:p>
        </w:tc>
        <w:tc>
          <w:tcPr>
            <w:tcW w:w="2361" w:type="pct"/>
          </w:tcPr>
          <w:p w:rsidR="00296E10" w:rsidRDefault="00A46861" w:rsidP="00296E10">
            <w:pPr>
              <w:bidi/>
              <w:jc w:val="left"/>
              <w:rPr>
                <w:rtl/>
              </w:rPr>
            </w:pPr>
            <w:r>
              <w:rPr>
                <w:rtl/>
              </w:rPr>
              <w:t xml:space="preserve">مشروع تجديد </w:t>
            </w:r>
            <w:r w:rsidR="00296E10" w:rsidRPr="00B671E6">
              <w:rPr>
                <w:rtl/>
              </w:rPr>
              <w:t>التعزيز المؤسسي (المرحلة الثالثة عشرة)</w:t>
            </w:r>
          </w:p>
        </w:tc>
        <w:tc>
          <w:tcPr>
            <w:tcW w:w="865" w:type="pct"/>
          </w:tcPr>
          <w:p w:rsidR="00296E10" w:rsidRPr="004A615B" w:rsidRDefault="00296E10" w:rsidP="00162B0D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024</w:t>
            </w:r>
            <w:r w:rsidR="00162B0D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162B0D" w:rsidRPr="004A615B">
              <w:rPr>
                <w:sz w:val="20"/>
                <w:rtl/>
                <w:lang w:bidi="ar-SA"/>
              </w:rPr>
              <w:t>193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snapToGrid w:val="0"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024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193</w:t>
            </w:r>
          </w:p>
        </w:tc>
      </w:tr>
      <w:tr w:rsidR="00296E10" w:rsidRPr="004A615B" w:rsidTr="004A615B">
        <w:trPr>
          <w:trHeight w:val="235"/>
        </w:trPr>
        <w:tc>
          <w:tcPr>
            <w:tcW w:w="3322" w:type="pct"/>
            <w:gridSpan w:val="2"/>
          </w:tcPr>
          <w:p w:rsidR="00296E10" w:rsidRPr="00AE098D" w:rsidRDefault="00296E10" w:rsidP="00BE76C2">
            <w:r w:rsidRPr="00AE098D">
              <w:rPr>
                <w:rtl/>
              </w:rPr>
              <w:t>المجموع الفرعي لـ</w:t>
            </w:r>
            <w:r>
              <w:rPr>
                <w:rFonts w:hint="cs"/>
                <w:rtl/>
              </w:rPr>
              <w:t xml:space="preserve"> ألف-</w:t>
            </w:r>
            <w:r w:rsidR="00BE76C2">
              <w:rPr>
                <w:rFonts w:hint="cs"/>
                <w:rtl/>
              </w:rPr>
              <w:t>1</w:t>
            </w:r>
          </w:p>
        </w:tc>
        <w:tc>
          <w:tcPr>
            <w:tcW w:w="865" w:type="pct"/>
          </w:tcPr>
          <w:p w:rsidR="00296E10" w:rsidRPr="004A615B" w:rsidRDefault="00296E10" w:rsidP="00162B0D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929</w:t>
            </w:r>
            <w:r w:rsidR="00162B0D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162B0D" w:rsidRPr="004A615B">
              <w:rPr>
                <w:color w:val="000000" w:themeColor="text1"/>
                <w:sz w:val="20"/>
                <w:rtl/>
                <w:lang w:val="en-CA" w:bidi="ar-SA"/>
              </w:rPr>
              <w:t>746</w:t>
            </w:r>
            <w:r w:rsidR="00162B0D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162B0D" w:rsidRPr="004A615B">
              <w:rPr>
                <w:color w:val="000000" w:themeColor="text1"/>
                <w:sz w:val="20"/>
                <w:rtl/>
                <w:lang w:val="en-CA" w:bidi="ar-SA"/>
              </w:rPr>
              <w:t>1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929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746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</w:t>
            </w:r>
          </w:p>
        </w:tc>
      </w:tr>
      <w:tr w:rsidR="00296E10" w:rsidRPr="004A615B" w:rsidTr="004A615B">
        <w:trPr>
          <w:trHeight w:val="219"/>
        </w:trPr>
        <w:tc>
          <w:tcPr>
            <w:tcW w:w="3322" w:type="pct"/>
            <w:gridSpan w:val="2"/>
          </w:tcPr>
          <w:p w:rsidR="00296E10" w:rsidRPr="00AE098D" w:rsidRDefault="00296E10" w:rsidP="00296E10">
            <w:r w:rsidRPr="00AE098D">
              <w:rPr>
                <w:rtl/>
              </w:rPr>
              <w:t>تكاليف دعم الوكالة</w:t>
            </w:r>
          </w:p>
        </w:tc>
        <w:tc>
          <w:tcPr>
            <w:tcW w:w="865" w:type="pct"/>
          </w:tcPr>
          <w:p w:rsidR="00296E10" w:rsidRPr="004A615B" w:rsidRDefault="00296E10" w:rsidP="00162B0D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285</w:t>
            </w:r>
            <w:r w:rsidR="00162B0D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162B0D" w:rsidRPr="004A615B">
              <w:rPr>
                <w:color w:val="000000" w:themeColor="text1"/>
                <w:sz w:val="20"/>
                <w:rtl/>
                <w:lang w:val="en-CA" w:bidi="ar-SA"/>
              </w:rPr>
              <w:t>122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285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122</w:t>
            </w:r>
          </w:p>
        </w:tc>
      </w:tr>
      <w:tr w:rsidR="00296E10" w:rsidRPr="004A615B" w:rsidTr="004A615B">
        <w:trPr>
          <w:trHeight w:val="235"/>
        </w:trPr>
        <w:tc>
          <w:tcPr>
            <w:tcW w:w="3322" w:type="pct"/>
            <w:gridSpan w:val="2"/>
          </w:tcPr>
          <w:p w:rsidR="00296E10" w:rsidRDefault="00296E10" w:rsidP="00296E10">
            <w:r>
              <w:rPr>
                <w:rFonts w:hint="cs"/>
                <w:rtl/>
              </w:rPr>
              <w:t>مجموع ألف-1</w:t>
            </w:r>
            <w:r w:rsidRPr="00AE098D">
              <w:t xml:space="preserve"> </w:t>
            </w:r>
          </w:p>
        </w:tc>
        <w:tc>
          <w:tcPr>
            <w:tcW w:w="865" w:type="pct"/>
          </w:tcPr>
          <w:p w:rsidR="00296E10" w:rsidRPr="004A615B" w:rsidRDefault="00296E10" w:rsidP="00162B0D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214</w:t>
            </w:r>
            <w:r w:rsidR="00162B0D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162B0D" w:rsidRPr="004A615B">
              <w:rPr>
                <w:color w:val="000000" w:themeColor="text1"/>
                <w:sz w:val="20"/>
                <w:rtl/>
                <w:lang w:val="en-CA" w:bidi="ar-SA"/>
              </w:rPr>
              <w:t>869</w:t>
            </w:r>
            <w:r w:rsidR="00162B0D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162B0D" w:rsidRPr="004A615B">
              <w:rPr>
                <w:color w:val="000000" w:themeColor="text1"/>
                <w:sz w:val="20"/>
                <w:rtl/>
                <w:lang w:val="en-CA" w:bidi="ar-SA"/>
              </w:rPr>
              <w:t>1</w:t>
            </w:r>
          </w:p>
        </w:tc>
        <w:tc>
          <w:tcPr>
            <w:tcW w:w="813" w:type="pct"/>
          </w:tcPr>
          <w:p w:rsidR="00296E10" w:rsidRPr="004A615B" w:rsidRDefault="00162B0D" w:rsidP="00296E10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214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869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</w:t>
            </w:r>
          </w:p>
        </w:tc>
      </w:tr>
      <w:tr w:rsidR="004A615B" w:rsidRPr="004A615B" w:rsidTr="004A615B">
        <w:trPr>
          <w:trHeight w:val="235"/>
        </w:trPr>
        <w:tc>
          <w:tcPr>
            <w:tcW w:w="5000" w:type="pct"/>
            <w:gridSpan w:val="4"/>
          </w:tcPr>
          <w:p w:rsidR="004A615B" w:rsidRPr="004A615B" w:rsidRDefault="00BE76C2" w:rsidP="0071187F">
            <w:pPr>
              <w:bidi/>
              <w:jc w:val="left"/>
              <w:rPr>
                <w:bCs/>
                <w:color w:val="000000" w:themeColor="text1"/>
                <w:sz w:val="20"/>
                <w:lang w:val="en-CA" w:bidi="ar-SA"/>
              </w:rPr>
            </w:pPr>
            <w:r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ألف-2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 xml:space="preserve">: </w:t>
            </w:r>
            <w:r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ال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 xml:space="preserve">مساعدة </w:t>
            </w:r>
            <w:r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ال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 xml:space="preserve">تقنية لإعداد تقارير التحقق من استهلاك </w:t>
            </w:r>
            <w:r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المواد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 xml:space="preserve"> الهيدرو</w:t>
            </w:r>
            <w:r w:rsidR="0071187F" w:rsidRPr="00BE76C2">
              <w:rPr>
                <w:bCs/>
                <w:color w:val="000000" w:themeColor="text1"/>
                <w:sz w:val="20"/>
                <w:rtl/>
                <w:lang w:bidi="ar-SA"/>
              </w:rPr>
              <w:t>كلور</w:t>
            </w:r>
            <w:r w:rsidR="0071187F"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و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>فلور</w:t>
            </w:r>
            <w:r w:rsidRPr="00BE76C2">
              <w:rPr>
                <w:rFonts w:hint="cs"/>
                <w:bCs/>
                <w:color w:val="000000" w:themeColor="text1"/>
                <w:sz w:val="20"/>
                <w:rtl/>
                <w:lang w:bidi="ar-SA"/>
              </w:rPr>
              <w:t>وكربون</w:t>
            </w:r>
            <w:r w:rsidRPr="00BE76C2">
              <w:rPr>
                <w:bCs/>
                <w:color w:val="000000" w:themeColor="text1"/>
                <w:sz w:val="20"/>
                <w:rtl/>
                <w:lang w:bidi="ar-SA"/>
              </w:rPr>
              <w:t xml:space="preserve">ية </w:t>
            </w:r>
          </w:p>
        </w:tc>
      </w:tr>
      <w:tr w:rsidR="00BE76C2" w:rsidRPr="004A615B" w:rsidTr="004A615B">
        <w:trPr>
          <w:trHeight w:val="235"/>
        </w:trPr>
        <w:tc>
          <w:tcPr>
            <w:tcW w:w="961" w:type="pct"/>
          </w:tcPr>
          <w:p w:rsidR="00BE76C2" w:rsidRPr="000E2C6D" w:rsidRDefault="00BE76C2" w:rsidP="00BE76C2">
            <w:pPr>
              <w:bidi/>
            </w:pPr>
            <w:r w:rsidRPr="000E2C6D">
              <w:rPr>
                <w:rtl/>
              </w:rPr>
              <w:t>أنغولا</w:t>
            </w:r>
          </w:p>
        </w:tc>
        <w:tc>
          <w:tcPr>
            <w:tcW w:w="2361" w:type="pct"/>
          </w:tcPr>
          <w:p w:rsidR="00BE76C2" w:rsidRPr="00BB5690" w:rsidRDefault="00BE76C2" w:rsidP="00BE76C2">
            <w:pPr>
              <w:bidi/>
            </w:pPr>
            <w:r w:rsidRPr="00BB5690">
              <w:rPr>
                <w:rtl/>
              </w:rPr>
              <w:t xml:space="preserve">تقرير </w:t>
            </w:r>
            <w:r w:rsidR="0071187F">
              <w:rPr>
                <w:rFonts w:hint="cs"/>
                <w:rtl/>
              </w:rPr>
              <w:t>ال</w:t>
            </w:r>
            <w:r w:rsidRPr="00BB5690">
              <w:rPr>
                <w:rtl/>
              </w:rPr>
              <w:t xml:space="preserve">تحقق للمرحلة الثانية من خطة إدارة </w:t>
            </w:r>
            <w:r w:rsidR="0071187F">
              <w:rPr>
                <w:rtl/>
              </w:rPr>
              <w:t>إزالة المواد الهيدروكلوروفلوروكربونية</w:t>
            </w:r>
          </w:p>
        </w:tc>
        <w:tc>
          <w:tcPr>
            <w:tcW w:w="865" w:type="pct"/>
          </w:tcPr>
          <w:p w:rsidR="00BE76C2" w:rsidRPr="004A615B" w:rsidRDefault="00BE76C2" w:rsidP="002D1189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 w:rsidR="002D1189"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</w:tr>
      <w:tr w:rsidR="00BE76C2" w:rsidRPr="004A615B" w:rsidTr="004A615B">
        <w:trPr>
          <w:trHeight w:val="235"/>
        </w:trPr>
        <w:tc>
          <w:tcPr>
            <w:tcW w:w="961" w:type="pct"/>
          </w:tcPr>
          <w:p w:rsidR="00BE76C2" w:rsidRPr="000E2C6D" w:rsidRDefault="00BE76C2" w:rsidP="00BE76C2">
            <w:pPr>
              <w:bidi/>
            </w:pPr>
            <w:r w:rsidRPr="000E2C6D">
              <w:rPr>
                <w:rtl/>
              </w:rPr>
              <w:t>أرمينيا</w:t>
            </w:r>
          </w:p>
        </w:tc>
        <w:tc>
          <w:tcPr>
            <w:tcW w:w="2361" w:type="pct"/>
          </w:tcPr>
          <w:p w:rsidR="00BE76C2" w:rsidRPr="00BB5690" w:rsidRDefault="00BE76C2" w:rsidP="00BE76C2">
            <w:pPr>
              <w:bidi/>
            </w:pPr>
            <w:r w:rsidRPr="00BB5690">
              <w:rPr>
                <w:rtl/>
              </w:rPr>
              <w:t xml:space="preserve">تقرير </w:t>
            </w:r>
            <w:r w:rsidR="0071187F">
              <w:rPr>
                <w:rFonts w:hint="cs"/>
                <w:rtl/>
              </w:rPr>
              <w:t>ال</w:t>
            </w:r>
            <w:r w:rsidRPr="00BB5690">
              <w:rPr>
                <w:rtl/>
              </w:rPr>
              <w:t xml:space="preserve">تحقق للمرحلة الثانية من خطة إدارة </w:t>
            </w:r>
            <w:r w:rsidR="0071187F">
              <w:rPr>
                <w:rtl/>
              </w:rPr>
              <w:t>إزالة المواد الهيدروكلوروفلوروكربونية</w:t>
            </w:r>
          </w:p>
        </w:tc>
        <w:tc>
          <w:tcPr>
            <w:tcW w:w="865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</w:tr>
      <w:tr w:rsidR="00BE76C2" w:rsidRPr="004A615B" w:rsidTr="004A615B">
        <w:trPr>
          <w:trHeight w:val="235"/>
        </w:trPr>
        <w:tc>
          <w:tcPr>
            <w:tcW w:w="961" w:type="pct"/>
          </w:tcPr>
          <w:p w:rsidR="00BE76C2" w:rsidRDefault="00BE76C2" w:rsidP="00BE76C2">
            <w:pPr>
              <w:bidi/>
            </w:pPr>
            <w:r w:rsidRPr="000E2C6D">
              <w:rPr>
                <w:rtl/>
              </w:rPr>
              <w:t>جامايكا</w:t>
            </w:r>
          </w:p>
        </w:tc>
        <w:tc>
          <w:tcPr>
            <w:tcW w:w="2361" w:type="pct"/>
          </w:tcPr>
          <w:p w:rsidR="00BE76C2" w:rsidRDefault="00BE76C2" w:rsidP="0071187F">
            <w:pPr>
              <w:bidi/>
            </w:pPr>
            <w:r w:rsidRPr="00BB5690">
              <w:rPr>
                <w:rtl/>
              </w:rPr>
              <w:t xml:space="preserve">تقرير </w:t>
            </w:r>
            <w:r w:rsidR="0071187F">
              <w:rPr>
                <w:rFonts w:hint="cs"/>
                <w:rtl/>
              </w:rPr>
              <w:t>ال</w:t>
            </w:r>
            <w:r w:rsidRPr="00BB5690">
              <w:rPr>
                <w:rtl/>
              </w:rPr>
              <w:t xml:space="preserve">تحقق للمرحلة الأولى من خطة إدارة </w:t>
            </w:r>
            <w:r w:rsidR="0071187F">
              <w:rPr>
                <w:rtl/>
              </w:rPr>
              <w:t>إزالة المواد الهيدروكلوروفلوروكربونية</w:t>
            </w:r>
          </w:p>
        </w:tc>
        <w:tc>
          <w:tcPr>
            <w:tcW w:w="865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</w:tr>
      <w:tr w:rsidR="00BE76C2" w:rsidRPr="004A615B" w:rsidTr="004A615B">
        <w:trPr>
          <w:trHeight w:val="235"/>
        </w:trPr>
        <w:tc>
          <w:tcPr>
            <w:tcW w:w="3322" w:type="pct"/>
            <w:gridSpan w:val="2"/>
          </w:tcPr>
          <w:p w:rsidR="00BE76C2" w:rsidRPr="00344258" w:rsidRDefault="00BE76C2" w:rsidP="0071187F">
            <w:r w:rsidRPr="00344258">
              <w:rPr>
                <w:rtl/>
              </w:rPr>
              <w:t xml:space="preserve">المجموع الفرعي </w:t>
            </w:r>
            <w:r w:rsidR="0071187F">
              <w:rPr>
                <w:rFonts w:hint="cs"/>
                <w:rtl/>
              </w:rPr>
              <w:t>لــ</w:t>
            </w:r>
            <w:r>
              <w:rPr>
                <w:rFonts w:hint="cs"/>
                <w:rtl/>
              </w:rPr>
              <w:t xml:space="preserve"> ألف-2</w:t>
            </w:r>
            <w:r w:rsidRPr="00344258">
              <w:t xml:space="preserve"> </w:t>
            </w:r>
          </w:p>
        </w:tc>
        <w:tc>
          <w:tcPr>
            <w:tcW w:w="865" w:type="pct"/>
          </w:tcPr>
          <w:p w:rsidR="00BE76C2" w:rsidRPr="004A615B" w:rsidRDefault="00BE76C2" w:rsidP="002D1189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 w:rsidR="002D1189"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bidi="ar-SA"/>
              </w:rPr>
              <w:t>90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90</w:t>
            </w:r>
          </w:p>
        </w:tc>
      </w:tr>
      <w:tr w:rsidR="00BE76C2" w:rsidRPr="004A615B" w:rsidTr="004A615B">
        <w:trPr>
          <w:trHeight w:val="235"/>
        </w:trPr>
        <w:tc>
          <w:tcPr>
            <w:tcW w:w="3322" w:type="pct"/>
            <w:gridSpan w:val="2"/>
          </w:tcPr>
          <w:p w:rsidR="00BE76C2" w:rsidRPr="00344258" w:rsidRDefault="00BE76C2" w:rsidP="00BE76C2">
            <w:r w:rsidRPr="00344258">
              <w:rPr>
                <w:rtl/>
              </w:rPr>
              <w:t>تكاليف دعم الوكالة</w:t>
            </w:r>
          </w:p>
        </w:tc>
        <w:tc>
          <w:tcPr>
            <w:tcW w:w="865" w:type="pct"/>
          </w:tcPr>
          <w:p w:rsidR="00BE76C2" w:rsidRPr="004A615B" w:rsidRDefault="00BE76C2" w:rsidP="002D1189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100</w:t>
            </w:r>
            <w:r w:rsidR="002D1189"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bidi="ar-SA"/>
              </w:rPr>
              <w:t>8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100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8</w:t>
            </w:r>
          </w:p>
        </w:tc>
      </w:tr>
      <w:tr w:rsidR="00BE76C2" w:rsidRPr="004A615B" w:rsidTr="004A615B">
        <w:trPr>
          <w:trHeight w:val="235"/>
        </w:trPr>
        <w:tc>
          <w:tcPr>
            <w:tcW w:w="3322" w:type="pct"/>
            <w:gridSpan w:val="2"/>
          </w:tcPr>
          <w:p w:rsidR="00BE76C2" w:rsidRDefault="00BE76C2" w:rsidP="0071187F">
            <w:pPr>
              <w:bidi/>
              <w:jc w:val="right"/>
            </w:pPr>
            <w:r w:rsidRPr="00344258">
              <w:rPr>
                <w:rtl/>
              </w:rPr>
              <w:t xml:space="preserve">المجموع </w:t>
            </w:r>
            <w:r w:rsidR="0071187F">
              <w:rPr>
                <w:rFonts w:hint="cs"/>
                <w:rtl/>
              </w:rPr>
              <w:t>لــ</w:t>
            </w:r>
            <w:r>
              <w:rPr>
                <w:rFonts w:hint="cs"/>
                <w:rtl/>
              </w:rPr>
              <w:t xml:space="preserve"> ألف</w:t>
            </w:r>
            <w:r w:rsidR="0071187F">
              <w:rPr>
                <w:rFonts w:hint="cs"/>
                <w:rtl/>
              </w:rPr>
              <w:t xml:space="preserve"> - </w:t>
            </w:r>
            <w:r>
              <w:rPr>
                <w:rFonts w:hint="cs"/>
                <w:rtl/>
              </w:rPr>
              <w:t>2</w:t>
            </w:r>
            <w:r w:rsidRPr="00344258">
              <w:t xml:space="preserve"> </w:t>
            </w:r>
          </w:p>
        </w:tc>
        <w:tc>
          <w:tcPr>
            <w:tcW w:w="865" w:type="pct"/>
          </w:tcPr>
          <w:p w:rsidR="00BE76C2" w:rsidRPr="004A615B" w:rsidRDefault="00BE76C2" w:rsidP="002D1189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100</w:t>
            </w:r>
            <w:r w:rsidR="002D1189"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bidi="ar-SA"/>
              </w:rPr>
              <w:t>98</w:t>
            </w:r>
          </w:p>
        </w:tc>
        <w:tc>
          <w:tcPr>
            <w:tcW w:w="813" w:type="pct"/>
          </w:tcPr>
          <w:p w:rsidR="00BE76C2" w:rsidRPr="004A615B" w:rsidRDefault="002D1189" w:rsidP="00BE76C2">
            <w:pPr>
              <w:bidi/>
              <w:jc w:val="left"/>
              <w:rPr>
                <w:color w:val="000000" w:themeColor="text1"/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100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98</w:t>
            </w:r>
          </w:p>
        </w:tc>
      </w:tr>
      <w:tr w:rsidR="004A615B" w:rsidRPr="004A615B" w:rsidTr="004A615B">
        <w:trPr>
          <w:trHeight w:val="235"/>
        </w:trPr>
        <w:tc>
          <w:tcPr>
            <w:tcW w:w="5000" w:type="pct"/>
            <w:gridSpan w:val="4"/>
          </w:tcPr>
          <w:p w:rsidR="004A615B" w:rsidRPr="004A615B" w:rsidRDefault="00F96A58" w:rsidP="004A615B">
            <w:pPr>
              <w:bidi/>
              <w:jc w:val="left"/>
              <w:rPr>
                <w:color w:val="000000" w:themeColor="text1"/>
                <w:sz w:val="20"/>
                <w:lang w:val="en-CA" w:bidi="ar-SA"/>
              </w:rPr>
            </w:pP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ألف - 3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 xml:space="preserve">: إعداد </w:t>
            </w:r>
            <w:r w:rsidR="00FB7777"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ال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مشروع</w:t>
            </w:r>
            <w:r w:rsidR="00FB7777"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ات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 xml:space="preserve"> لخطط إدارة </w:t>
            </w:r>
            <w:r w:rsidR="0071187F"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إزالة المواد الهيدروكلوروفلوروكربونية</w:t>
            </w:r>
          </w:p>
        </w:tc>
      </w:tr>
      <w:tr w:rsidR="00F96A58" w:rsidRPr="004A615B" w:rsidTr="0079175C">
        <w:trPr>
          <w:trHeight w:val="235"/>
        </w:trPr>
        <w:tc>
          <w:tcPr>
            <w:tcW w:w="961" w:type="pct"/>
          </w:tcPr>
          <w:p w:rsidR="00F96A58" w:rsidRPr="00791340" w:rsidRDefault="00F96A58" w:rsidP="00F96A58">
            <w:pPr>
              <w:bidi/>
            </w:pPr>
            <w:r w:rsidRPr="00791340">
              <w:rPr>
                <w:rtl/>
              </w:rPr>
              <w:t>جورجيا</w:t>
            </w:r>
          </w:p>
        </w:tc>
        <w:tc>
          <w:tcPr>
            <w:tcW w:w="2361" w:type="pct"/>
          </w:tcPr>
          <w:p w:rsidR="00F96A58" w:rsidRPr="000419DF" w:rsidRDefault="00F96A58" w:rsidP="00FB7777">
            <w:pPr>
              <w:bidi/>
              <w:snapToGrid w:val="0"/>
            </w:pPr>
            <w:r w:rsidRPr="00A30CB7">
              <w:rPr>
                <w:rtl/>
              </w:rPr>
              <w:t xml:space="preserve">إعداد خطة لإدارة </w:t>
            </w:r>
            <w:r w:rsidR="0071187F">
              <w:rPr>
                <w:rtl/>
              </w:rPr>
              <w:t>إزالة المواد الهيدروكلوروفلوروكربونية</w:t>
            </w:r>
            <w:r w:rsidRPr="00A30CB7">
              <w:rPr>
                <w:rtl/>
              </w:rPr>
              <w:t xml:space="preserve"> (المرحلة الثانية)</w:t>
            </w:r>
          </w:p>
        </w:tc>
        <w:tc>
          <w:tcPr>
            <w:tcW w:w="865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color w:val="000000" w:themeColor="text1"/>
                <w:sz w:val="20"/>
                <w:rtl/>
                <w:lang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bidi="ar-SA"/>
              </w:rPr>
              <w:t>30</w:t>
            </w:r>
          </w:p>
        </w:tc>
      </w:tr>
      <w:tr w:rsidR="00F96A58" w:rsidRPr="004A615B" w:rsidTr="0079175C">
        <w:trPr>
          <w:trHeight w:val="235"/>
        </w:trPr>
        <w:tc>
          <w:tcPr>
            <w:tcW w:w="961" w:type="pct"/>
          </w:tcPr>
          <w:p w:rsidR="00F96A58" w:rsidRPr="00791340" w:rsidRDefault="00F96A58" w:rsidP="00F96A58">
            <w:pPr>
              <w:bidi/>
            </w:pPr>
            <w:r w:rsidRPr="00791340">
              <w:rPr>
                <w:rtl/>
              </w:rPr>
              <w:t>مالي</w:t>
            </w:r>
            <w:r w:rsidR="008B1B61" w:rsidRPr="00791340">
              <w:t>*</w:t>
            </w:r>
          </w:p>
        </w:tc>
        <w:tc>
          <w:tcPr>
            <w:tcW w:w="2361" w:type="pct"/>
          </w:tcPr>
          <w:p w:rsidR="00F96A58" w:rsidRPr="000419DF" w:rsidRDefault="00F96A58" w:rsidP="00FB7777">
            <w:pPr>
              <w:bidi/>
              <w:snapToGrid w:val="0"/>
            </w:pPr>
            <w:r w:rsidRPr="00A30CB7">
              <w:rPr>
                <w:rtl/>
              </w:rPr>
              <w:t xml:space="preserve">إعداد خطة لإدارة </w:t>
            </w:r>
            <w:r w:rsidR="0071187F">
              <w:rPr>
                <w:rtl/>
              </w:rPr>
              <w:t>إزالة المواد الهيدروكلوروفلوروكربونية</w:t>
            </w:r>
            <w:r w:rsidRPr="00A30CB7">
              <w:rPr>
                <w:rtl/>
              </w:rPr>
              <w:t xml:space="preserve"> (المرحلة الثانية)</w:t>
            </w:r>
          </w:p>
        </w:tc>
        <w:tc>
          <w:tcPr>
            <w:tcW w:w="865" w:type="pct"/>
          </w:tcPr>
          <w:p w:rsidR="00F96A58" w:rsidRPr="004A615B" w:rsidRDefault="00F96A58" w:rsidP="002D1189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 w:rsidR="002D1189">
              <w:rPr>
                <w:rFonts w:hint="cs"/>
                <w:sz w:val="20"/>
                <w:rtl/>
                <w:lang w:bidi="ar-SA"/>
              </w:rPr>
              <w:t xml:space="preserve"> </w:t>
            </w:r>
            <w:r w:rsidR="002D1189" w:rsidRPr="004A615B">
              <w:rPr>
                <w:sz w:val="20"/>
                <w:rtl/>
                <w:lang w:bidi="ar-SA"/>
              </w:rPr>
              <w:t>10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10</w:t>
            </w:r>
          </w:p>
        </w:tc>
      </w:tr>
      <w:tr w:rsidR="00F96A58" w:rsidRPr="004A615B" w:rsidTr="0079175C">
        <w:trPr>
          <w:trHeight w:val="235"/>
        </w:trPr>
        <w:tc>
          <w:tcPr>
            <w:tcW w:w="961" w:type="pct"/>
          </w:tcPr>
          <w:p w:rsidR="00F96A58" w:rsidRPr="00791340" w:rsidRDefault="00F96A58" w:rsidP="00F96A58">
            <w:pPr>
              <w:bidi/>
            </w:pPr>
            <w:r w:rsidRPr="00791340">
              <w:rPr>
                <w:rtl/>
              </w:rPr>
              <w:t>موزامبيق</w:t>
            </w:r>
            <w:r w:rsidRPr="00791340">
              <w:t xml:space="preserve"> *</w:t>
            </w:r>
          </w:p>
        </w:tc>
        <w:tc>
          <w:tcPr>
            <w:tcW w:w="2361" w:type="pct"/>
          </w:tcPr>
          <w:p w:rsidR="00F96A58" w:rsidRPr="000419DF" w:rsidRDefault="00F96A58" w:rsidP="00FB7777">
            <w:pPr>
              <w:bidi/>
              <w:snapToGrid w:val="0"/>
            </w:pPr>
            <w:r w:rsidRPr="00A30CB7">
              <w:rPr>
                <w:rtl/>
              </w:rPr>
              <w:t xml:space="preserve">إعداد خطة لإدارة </w:t>
            </w:r>
            <w:r w:rsidR="0071187F">
              <w:rPr>
                <w:rtl/>
              </w:rPr>
              <w:t>إزالة المواد الهيدروكلوروفلوروكربونية</w:t>
            </w:r>
            <w:r w:rsidRPr="00A30CB7">
              <w:rPr>
                <w:rtl/>
              </w:rPr>
              <w:t xml:space="preserve"> (المرحلة الثانية)</w:t>
            </w:r>
          </w:p>
        </w:tc>
        <w:tc>
          <w:tcPr>
            <w:tcW w:w="865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10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</w:t>
            </w:r>
            <w:r w:rsidRPr="004A615B">
              <w:rPr>
                <w:sz w:val="20"/>
                <w:rtl/>
                <w:lang w:bidi="ar-SA"/>
              </w:rPr>
              <w:t>10</w:t>
            </w:r>
          </w:p>
        </w:tc>
      </w:tr>
      <w:tr w:rsidR="00F96A58" w:rsidRPr="004A615B" w:rsidTr="0079175C">
        <w:trPr>
          <w:trHeight w:val="235"/>
        </w:trPr>
        <w:tc>
          <w:tcPr>
            <w:tcW w:w="961" w:type="pct"/>
          </w:tcPr>
          <w:p w:rsidR="00F96A58" w:rsidRDefault="00F96A58" w:rsidP="00F96A58">
            <w:pPr>
              <w:bidi/>
            </w:pPr>
            <w:r w:rsidRPr="00791340">
              <w:rPr>
                <w:rtl/>
              </w:rPr>
              <w:t>جمهورية مولدوفا</w:t>
            </w:r>
            <w:r w:rsidRPr="00791340">
              <w:t xml:space="preserve"> **</w:t>
            </w:r>
          </w:p>
        </w:tc>
        <w:tc>
          <w:tcPr>
            <w:tcW w:w="2361" w:type="pct"/>
          </w:tcPr>
          <w:p w:rsidR="00F96A58" w:rsidRPr="000419DF" w:rsidRDefault="00F96A58" w:rsidP="00FB7777">
            <w:pPr>
              <w:bidi/>
              <w:snapToGrid w:val="0"/>
              <w:rPr>
                <w:color w:val="000000" w:themeColor="text1"/>
                <w:sz w:val="20"/>
                <w:lang w:val="en-CA"/>
              </w:rPr>
            </w:pPr>
            <w:r w:rsidRPr="00A30CB7">
              <w:rPr>
                <w:rtl/>
              </w:rPr>
              <w:t xml:space="preserve">إعداد خطة لإدارة </w:t>
            </w:r>
            <w:r w:rsidR="0071187F">
              <w:rPr>
                <w:rtl/>
              </w:rPr>
              <w:t>إزالة المواد الهيدروكلوروفلوروكربونية</w:t>
            </w:r>
            <w:r w:rsidRPr="00A30CB7">
              <w:rPr>
                <w:rtl/>
              </w:rPr>
              <w:t xml:space="preserve"> (المرحلة الثالثة)</w:t>
            </w:r>
          </w:p>
        </w:tc>
        <w:tc>
          <w:tcPr>
            <w:tcW w:w="865" w:type="pct"/>
          </w:tcPr>
          <w:p w:rsidR="00F96A58" w:rsidRPr="004A615B" w:rsidRDefault="002D1189" w:rsidP="002D1189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2</w:t>
            </w:r>
            <w:r w:rsidRPr="004A615B">
              <w:rPr>
                <w:sz w:val="20"/>
                <w:rtl/>
                <w:lang w:bidi="ar-SA"/>
              </w:rPr>
              <w:t>0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sz w:val="20"/>
                <w:rtl/>
                <w:lang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2</w:t>
            </w:r>
            <w:r w:rsidRPr="004A615B">
              <w:rPr>
                <w:sz w:val="20"/>
                <w:rtl/>
                <w:lang w:bidi="ar-SA"/>
              </w:rPr>
              <w:t>0</w:t>
            </w:r>
          </w:p>
        </w:tc>
      </w:tr>
      <w:tr w:rsidR="00F96A58" w:rsidRPr="004A615B" w:rsidTr="004A615B">
        <w:trPr>
          <w:trHeight w:val="235"/>
        </w:trPr>
        <w:tc>
          <w:tcPr>
            <w:tcW w:w="3322" w:type="pct"/>
            <w:gridSpan w:val="2"/>
          </w:tcPr>
          <w:p w:rsidR="00F96A58" w:rsidRPr="00116D92" w:rsidRDefault="00F96A58" w:rsidP="00F96A58">
            <w:r w:rsidRPr="00116D92">
              <w:rPr>
                <w:rtl/>
              </w:rPr>
              <w:t>المجموع الفرعي ل</w:t>
            </w:r>
            <w:r>
              <w:rPr>
                <w:rFonts w:hint="cs"/>
                <w:rtl/>
              </w:rPr>
              <w:t>ـ ألف - 3</w:t>
            </w:r>
            <w:r w:rsidRPr="00116D92">
              <w:t xml:space="preserve"> </w:t>
            </w:r>
          </w:p>
        </w:tc>
        <w:tc>
          <w:tcPr>
            <w:tcW w:w="865" w:type="pct"/>
          </w:tcPr>
          <w:p w:rsidR="00F96A58" w:rsidRPr="004A615B" w:rsidRDefault="002D1189" w:rsidP="002D1189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7</w:t>
            </w:r>
            <w:r w:rsidRPr="004A615B">
              <w:rPr>
                <w:sz w:val="20"/>
                <w:rtl/>
                <w:lang w:bidi="ar-SA"/>
              </w:rPr>
              <w:t>0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sz w:val="20"/>
                <w:rtl/>
                <w:lang w:bidi="ar-SA"/>
              </w:rPr>
              <w:t>000</w:t>
            </w:r>
            <w:r>
              <w:rPr>
                <w:rFonts w:hint="cs"/>
                <w:sz w:val="20"/>
                <w:rtl/>
                <w:lang w:bidi="ar-SA"/>
              </w:rPr>
              <w:t xml:space="preserve"> 7</w:t>
            </w:r>
            <w:r w:rsidRPr="004A615B">
              <w:rPr>
                <w:sz w:val="20"/>
                <w:rtl/>
                <w:lang w:bidi="ar-SA"/>
              </w:rPr>
              <w:t>0</w:t>
            </w:r>
          </w:p>
        </w:tc>
      </w:tr>
      <w:tr w:rsidR="00F96A58" w:rsidRPr="004A615B" w:rsidTr="004A615B">
        <w:trPr>
          <w:trHeight w:val="235"/>
        </w:trPr>
        <w:tc>
          <w:tcPr>
            <w:tcW w:w="3322" w:type="pct"/>
            <w:gridSpan w:val="2"/>
          </w:tcPr>
          <w:p w:rsidR="00F96A58" w:rsidRPr="00116D92" w:rsidRDefault="00F96A58" w:rsidP="00F96A58">
            <w:r w:rsidRPr="00116D92">
              <w:rPr>
                <w:rtl/>
              </w:rPr>
              <w:t>تكاليف دعم الوكالة</w:t>
            </w:r>
          </w:p>
        </w:tc>
        <w:tc>
          <w:tcPr>
            <w:tcW w:w="865" w:type="pct"/>
          </w:tcPr>
          <w:p w:rsidR="00F96A58" w:rsidRPr="004A615B" w:rsidRDefault="00F96A58" w:rsidP="002D1189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900</w:t>
            </w:r>
            <w:r w:rsidR="002D1189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val="en-CA" w:bidi="ar-SA"/>
              </w:rPr>
              <w:t>4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4</w:t>
            </w:r>
          </w:p>
        </w:tc>
      </w:tr>
      <w:tr w:rsidR="00F96A58" w:rsidRPr="004A615B" w:rsidTr="004A615B">
        <w:trPr>
          <w:trHeight w:val="235"/>
        </w:trPr>
        <w:tc>
          <w:tcPr>
            <w:tcW w:w="3322" w:type="pct"/>
            <w:gridSpan w:val="2"/>
          </w:tcPr>
          <w:p w:rsidR="00F96A58" w:rsidRDefault="00F96A58" w:rsidP="00F96A58">
            <w:r w:rsidRPr="00116D92">
              <w:rPr>
                <w:rtl/>
              </w:rPr>
              <w:t>المجموع ل</w:t>
            </w:r>
            <w:r>
              <w:rPr>
                <w:rFonts w:hint="cs"/>
                <w:rtl/>
              </w:rPr>
              <w:t>ـ ألف - 3</w:t>
            </w:r>
            <w:r w:rsidRPr="00116D92">
              <w:t xml:space="preserve"> </w:t>
            </w:r>
          </w:p>
        </w:tc>
        <w:tc>
          <w:tcPr>
            <w:tcW w:w="865" w:type="pct"/>
          </w:tcPr>
          <w:p w:rsidR="00F96A58" w:rsidRPr="004A615B" w:rsidRDefault="00F96A58" w:rsidP="002D1189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900</w:t>
            </w:r>
            <w:r w:rsidR="002D1189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2D1189" w:rsidRPr="004A615B">
              <w:rPr>
                <w:color w:val="000000" w:themeColor="text1"/>
                <w:sz w:val="20"/>
                <w:rtl/>
                <w:lang w:val="en-CA" w:bidi="ar-SA"/>
              </w:rPr>
              <w:t>74</w:t>
            </w:r>
          </w:p>
        </w:tc>
        <w:tc>
          <w:tcPr>
            <w:tcW w:w="813" w:type="pct"/>
          </w:tcPr>
          <w:p w:rsidR="00F96A58" w:rsidRPr="004A615B" w:rsidRDefault="002D1189" w:rsidP="00F96A58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74</w:t>
            </w:r>
          </w:p>
        </w:tc>
      </w:tr>
      <w:tr w:rsidR="004A615B" w:rsidRPr="004A615B" w:rsidTr="004A615B">
        <w:trPr>
          <w:trHeight w:val="235"/>
        </w:trPr>
        <w:tc>
          <w:tcPr>
            <w:tcW w:w="3322" w:type="pct"/>
            <w:gridSpan w:val="2"/>
          </w:tcPr>
          <w:p w:rsidR="004A615B" w:rsidRPr="004A615B" w:rsidRDefault="00F96A58" w:rsidP="00FB7777">
            <w:pPr>
              <w:bidi/>
              <w:jc w:val="left"/>
              <w:rPr>
                <w:bCs/>
                <w:color w:val="000000" w:themeColor="text1"/>
                <w:sz w:val="20"/>
                <w:lang w:val="en-CA" w:bidi="ar-SA"/>
              </w:rPr>
            </w:pP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ألف - 4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: المساعدة ال</w:t>
            </w:r>
            <w:r w:rsidR="00FB7777"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تق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نية للأنشطة التمكينية</w:t>
            </w:r>
          </w:p>
        </w:tc>
        <w:tc>
          <w:tcPr>
            <w:tcW w:w="865" w:type="pct"/>
          </w:tcPr>
          <w:p w:rsidR="004A615B" w:rsidRPr="004A615B" w:rsidRDefault="004A615B" w:rsidP="004A615B">
            <w:pPr>
              <w:bidi/>
              <w:jc w:val="right"/>
              <w:rPr>
                <w:b/>
                <w:color w:val="000000" w:themeColor="text1"/>
                <w:sz w:val="20"/>
                <w:lang w:val="en-CA" w:bidi="ar-SA"/>
              </w:rPr>
            </w:pP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right"/>
              <w:rPr>
                <w:b/>
                <w:color w:val="000000" w:themeColor="text1"/>
                <w:sz w:val="20"/>
                <w:lang w:val="en-CA" w:bidi="ar-SA"/>
              </w:rPr>
            </w:pPr>
          </w:p>
        </w:tc>
      </w:tr>
      <w:tr w:rsidR="004A615B" w:rsidRPr="004A615B" w:rsidTr="004A615B">
        <w:trPr>
          <w:trHeight w:val="235"/>
        </w:trPr>
        <w:tc>
          <w:tcPr>
            <w:tcW w:w="961" w:type="pct"/>
          </w:tcPr>
          <w:p w:rsidR="004A615B" w:rsidRPr="004A615B" w:rsidRDefault="00F96A58" w:rsidP="004A615B">
            <w:pPr>
              <w:bidi/>
              <w:jc w:val="lef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هايتي</w:t>
            </w:r>
          </w:p>
        </w:tc>
        <w:tc>
          <w:tcPr>
            <w:tcW w:w="2361" w:type="pct"/>
          </w:tcPr>
          <w:p w:rsidR="004A615B" w:rsidRPr="004A615B" w:rsidRDefault="00F96A58" w:rsidP="00FB7777">
            <w:pPr>
              <w:bidi/>
              <w:jc w:val="left"/>
              <w:rPr>
                <w:color w:val="000000" w:themeColor="text1"/>
                <w:sz w:val="20"/>
                <w:lang w:val="en-CA" w:bidi="ar-SA"/>
              </w:rPr>
            </w:pPr>
            <w:r w:rsidRPr="00F96A58">
              <w:rPr>
                <w:color w:val="000000" w:themeColor="text1"/>
                <w:sz w:val="20"/>
                <w:rtl/>
                <w:lang w:val="en-CA"/>
              </w:rPr>
              <w:t xml:space="preserve">الأنشطة التمكينية </w:t>
            </w:r>
            <w:r w:rsidR="00FB7777">
              <w:rPr>
                <w:rFonts w:hint="cs"/>
                <w:color w:val="000000" w:themeColor="text1"/>
                <w:sz w:val="20"/>
                <w:rtl/>
                <w:lang w:val="en-CA"/>
              </w:rPr>
              <w:t>للخفض</w:t>
            </w:r>
            <w:r w:rsidRPr="00F96A58">
              <w:rPr>
                <w:color w:val="000000" w:themeColor="text1"/>
                <w:sz w:val="20"/>
                <w:rtl/>
                <w:lang w:val="en-CA"/>
              </w:rPr>
              <w:t xml:space="preserve"> التدريجي </w:t>
            </w:r>
            <w:r w:rsidR="00FB7777">
              <w:rPr>
                <w:rFonts w:hint="cs"/>
                <w:color w:val="000000" w:themeColor="text1"/>
                <w:sz w:val="20"/>
                <w:rtl/>
                <w:lang w:val="en-CA"/>
              </w:rPr>
              <w:t>للمواد</w:t>
            </w:r>
            <w:r w:rsidR="00FB7777">
              <w:rPr>
                <w:color w:val="000000" w:themeColor="text1"/>
                <w:sz w:val="20"/>
                <w:rtl/>
                <w:lang w:val="en-CA"/>
              </w:rPr>
              <w:t xml:space="preserve"> </w:t>
            </w:r>
            <w:r w:rsidRPr="00F96A58">
              <w:rPr>
                <w:color w:val="000000" w:themeColor="text1"/>
                <w:sz w:val="20"/>
                <w:rtl/>
                <w:lang w:val="en-CA"/>
              </w:rPr>
              <w:t>الهيدروفلور</w:t>
            </w:r>
            <w:r w:rsidR="00FB7777">
              <w:rPr>
                <w:rFonts w:hint="cs"/>
                <w:color w:val="000000" w:themeColor="text1"/>
                <w:sz w:val="20"/>
                <w:rtl/>
                <w:lang w:val="en-CA"/>
              </w:rPr>
              <w:t>و</w:t>
            </w:r>
            <w:r w:rsidR="00FB7777">
              <w:rPr>
                <w:color w:val="000000" w:themeColor="text1"/>
                <w:sz w:val="20"/>
                <w:rtl/>
                <w:lang w:val="en-CA"/>
              </w:rPr>
              <w:t>كربون</w:t>
            </w:r>
            <w:r w:rsidRPr="00F96A58">
              <w:rPr>
                <w:color w:val="000000" w:themeColor="text1"/>
                <w:sz w:val="20"/>
                <w:rtl/>
                <w:lang w:val="en-CA"/>
              </w:rPr>
              <w:t>ية</w:t>
            </w:r>
          </w:p>
        </w:tc>
        <w:tc>
          <w:tcPr>
            <w:tcW w:w="865" w:type="pct"/>
          </w:tcPr>
          <w:p w:rsidR="004A615B" w:rsidRPr="004A615B" w:rsidRDefault="004A615B" w:rsidP="002B4B3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 w:rsidR="002B4B3B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2B4B3B" w:rsidRPr="004A615B">
              <w:rPr>
                <w:color w:val="000000" w:themeColor="text1"/>
                <w:sz w:val="20"/>
                <w:rtl/>
                <w:lang w:val="en-CA" w:bidi="ar-SA"/>
              </w:rPr>
              <w:t>95</w:t>
            </w:r>
          </w:p>
        </w:tc>
        <w:tc>
          <w:tcPr>
            <w:tcW w:w="813" w:type="pct"/>
          </w:tcPr>
          <w:p w:rsidR="004A615B" w:rsidRPr="004A615B" w:rsidRDefault="002B4B3B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95</w:t>
            </w:r>
          </w:p>
        </w:tc>
      </w:tr>
      <w:tr w:rsidR="00342C2B" w:rsidRPr="004A615B" w:rsidTr="004A615B">
        <w:trPr>
          <w:trHeight w:val="235"/>
        </w:trPr>
        <w:tc>
          <w:tcPr>
            <w:tcW w:w="3322" w:type="pct"/>
            <w:gridSpan w:val="2"/>
          </w:tcPr>
          <w:p w:rsidR="00342C2B" w:rsidRPr="001942C2" w:rsidRDefault="00342C2B" w:rsidP="00FB7777">
            <w:r w:rsidRPr="001942C2">
              <w:rPr>
                <w:rtl/>
              </w:rPr>
              <w:t>المجموع الفرعي ل</w:t>
            </w:r>
            <w:r>
              <w:rPr>
                <w:rFonts w:hint="cs"/>
                <w:rtl/>
              </w:rPr>
              <w:t>ـ ألف - 4</w:t>
            </w:r>
          </w:p>
        </w:tc>
        <w:tc>
          <w:tcPr>
            <w:tcW w:w="865" w:type="pct"/>
          </w:tcPr>
          <w:p w:rsidR="00342C2B" w:rsidRPr="004A615B" w:rsidRDefault="002B4B3B" w:rsidP="00342C2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95</w:t>
            </w:r>
          </w:p>
        </w:tc>
        <w:tc>
          <w:tcPr>
            <w:tcW w:w="813" w:type="pct"/>
          </w:tcPr>
          <w:p w:rsidR="00342C2B" w:rsidRPr="004A615B" w:rsidRDefault="002B4B3B" w:rsidP="00342C2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95</w:t>
            </w:r>
          </w:p>
        </w:tc>
      </w:tr>
      <w:tr w:rsidR="00342C2B" w:rsidRPr="004A615B" w:rsidTr="004A615B">
        <w:trPr>
          <w:trHeight w:val="235"/>
        </w:trPr>
        <w:tc>
          <w:tcPr>
            <w:tcW w:w="3322" w:type="pct"/>
            <w:gridSpan w:val="2"/>
          </w:tcPr>
          <w:p w:rsidR="00342C2B" w:rsidRPr="001942C2" w:rsidRDefault="00342C2B" w:rsidP="00342C2B">
            <w:r w:rsidRPr="001942C2">
              <w:rPr>
                <w:rtl/>
              </w:rPr>
              <w:t>تكاليف دعم الوكالة</w:t>
            </w:r>
          </w:p>
        </w:tc>
        <w:tc>
          <w:tcPr>
            <w:tcW w:w="865" w:type="pct"/>
          </w:tcPr>
          <w:p w:rsidR="00342C2B" w:rsidRPr="004A615B" w:rsidRDefault="00342C2B" w:rsidP="002B4B3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650</w:t>
            </w:r>
            <w:r w:rsidR="002B4B3B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2B4B3B" w:rsidRPr="004A615B">
              <w:rPr>
                <w:color w:val="000000" w:themeColor="text1"/>
                <w:sz w:val="20"/>
                <w:rtl/>
                <w:lang w:val="en-CA" w:bidi="ar-SA"/>
              </w:rPr>
              <w:t>6</w:t>
            </w:r>
          </w:p>
        </w:tc>
        <w:tc>
          <w:tcPr>
            <w:tcW w:w="813" w:type="pct"/>
          </w:tcPr>
          <w:p w:rsidR="00342C2B" w:rsidRPr="004A615B" w:rsidRDefault="002B4B3B" w:rsidP="00342C2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650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6</w:t>
            </w:r>
          </w:p>
        </w:tc>
      </w:tr>
      <w:tr w:rsidR="00342C2B" w:rsidRPr="004A615B" w:rsidTr="004A615B">
        <w:trPr>
          <w:trHeight w:val="235"/>
        </w:trPr>
        <w:tc>
          <w:tcPr>
            <w:tcW w:w="3322" w:type="pct"/>
            <w:gridSpan w:val="2"/>
          </w:tcPr>
          <w:p w:rsidR="00342C2B" w:rsidRDefault="00342C2B" w:rsidP="00342C2B">
            <w:r w:rsidRPr="001942C2">
              <w:rPr>
                <w:rtl/>
              </w:rPr>
              <w:t>المجموع ل</w:t>
            </w:r>
            <w:r>
              <w:rPr>
                <w:rFonts w:hint="cs"/>
                <w:rtl/>
              </w:rPr>
              <w:t>ـ ألف - 4</w:t>
            </w:r>
          </w:p>
        </w:tc>
        <w:tc>
          <w:tcPr>
            <w:tcW w:w="865" w:type="pct"/>
          </w:tcPr>
          <w:p w:rsidR="00342C2B" w:rsidRPr="004A615B" w:rsidRDefault="00342C2B" w:rsidP="002B4B3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650</w:t>
            </w:r>
            <w:r w:rsidR="002B4B3B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2B4B3B" w:rsidRPr="004A615B">
              <w:rPr>
                <w:color w:val="000000" w:themeColor="text1"/>
                <w:sz w:val="20"/>
                <w:rtl/>
                <w:lang w:val="en-CA" w:bidi="ar-SA"/>
              </w:rPr>
              <w:t>101</w:t>
            </w:r>
          </w:p>
        </w:tc>
        <w:tc>
          <w:tcPr>
            <w:tcW w:w="813" w:type="pct"/>
          </w:tcPr>
          <w:p w:rsidR="00342C2B" w:rsidRPr="004A615B" w:rsidRDefault="002B4B3B" w:rsidP="00342C2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650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101</w:t>
            </w:r>
          </w:p>
        </w:tc>
      </w:tr>
      <w:tr w:rsidR="004A615B" w:rsidRPr="004A615B" w:rsidTr="004A615B">
        <w:trPr>
          <w:trHeight w:val="235"/>
        </w:trPr>
        <w:tc>
          <w:tcPr>
            <w:tcW w:w="5000" w:type="pct"/>
            <w:gridSpan w:val="4"/>
          </w:tcPr>
          <w:p w:rsidR="004A615B" w:rsidRPr="004A615B" w:rsidRDefault="00342C2B" w:rsidP="00FB7777">
            <w:pPr>
              <w:bidi/>
              <w:jc w:val="left"/>
              <w:rPr>
                <w:bCs/>
                <w:color w:val="000000" w:themeColor="text1"/>
                <w:sz w:val="20"/>
                <w:lang w:val="en-CA" w:bidi="ar-SA"/>
              </w:rPr>
            </w:pP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ال</w:t>
            </w: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فرع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 xml:space="preserve"> (ب</w:t>
            </w: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اء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 xml:space="preserve">): الأنشطة الموصى </w:t>
            </w:r>
            <w:r w:rsidR="00FB7777"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با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لنظر فيها بشكل فردي</w:t>
            </w:r>
          </w:p>
        </w:tc>
      </w:tr>
      <w:tr w:rsidR="004A615B" w:rsidRPr="004A615B" w:rsidTr="004A615B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15B" w:rsidRPr="004A615B" w:rsidRDefault="00342C2B" w:rsidP="004A615B">
            <w:pPr>
              <w:bidi/>
              <w:jc w:val="left"/>
              <w:rPr>
                <w:bCs/>
                <w:color w:val="000000" w:themeColor="text1"/>
                <w:sz w:val="20"/>
                <w:lang w:val="en-CA" w:bidi="ar-SA"/>
              </w:rPr>
            </w:pP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lastRenderedPageBreak/>
              <w:t xml:space="preserve">باء </w:t>
            </w:r>
            <w:r w:rsidRPr="00FB7777">
              <w:rPr>
                <w:bCs/>
                <w:color w:val="000000" w:themeColor="text1"/>
                <w:sz w:val="20"/>
                <w:rtl/>
                <w:lang w:val="en-CA" w:bidi="ar-SA"/>
              </w:rPr>
              <w:t>–</w:t>
            </w: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 xml:space="preserve"> 1</w:t>
            </w:r>
            <w:r w:rsidR="00FB7777"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>:</w:t>
            </w:r>
            <w:r w:rsidRPr="00FB7777">
              <w:rPr>
                <w:rFonts w:hint="cs"/>
                <w:bCs/>
                <w:color w:val="000000" w:themeColor="text1"/>
                <w:sz w:val="20"/>
                <w:rtl/>
                <w:lang w:val="en-CA" w:bidi="ar-SA"/>
              </w:rPr>
              <w:t xml:space="preserve"> إعداد المشروعات</w:t>
            </w:r>
          </w:p>
        </w:tc>
      </w:tr>
      <w:tr w:rsidR="004A615B" w:rsidRPr="004A615B" w:rsidTr="004A615B">
        <w:trPr>
          <w:trHeight w:val="235"/>
        </w:trPr>
        <w:tc>
          <w:tcPr>
            <w:tcW w:w="961" w:type="pct"/>
          </w:tcPr>
          <w:p w:rsidR="004A615B" w:rsidRPr="004A615B" w:rsidRDefault="00342C2B" w:rsidP="004A615B">
            <w:pPr>
              <w:bidi/>
              <w:jc w:val="lef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مصر</w:t>
            </w:r>
          </w:p>
        </w:tc>
        <w:tc>
          <w:tcPr>
            <w:tcW w:w="2361" w:type="pct"/>
          </w:tcPr>
          <w:p w:rsidR="004A615B" w:rsidRPr="004A615B" w:rsidRDefault="00686553" w:rsidP="00686553">
            <w:pPr>
              <w:bidi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ا</w:t>
            </w:r>
            <w:r w:rsidR="00342C2B" w:rsidRPr="00342C2B">
              <w:rPr>
                <w:color w:val="000000" w:themeColor="text1"/>
                <w:sz w:val="20"/>
                <w:rtl/>
                <w:lang w:val="en-CA" w:bidi="ar-SA"/>
              </w:rPr>
              <w:t>لتحضير لمشروع استثمار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ي خاص</w:t>
            </w:r>
            <w:r w:rsidR="00342C2B" w:rsidRPr="00342C2B">
              <w:rPr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با</w:t>
            </w: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لمواد</w:t>
            </w:r>
            <w:r>
              <w:rPr>
                <w:color w:val="000000" w:themeColor="text1"/>
                <w:sz w:val="20"/>
                <w:rtl/>
                <w:lang w:val="en-CA"/>
              </w:rPr>
              <w:t xml:space="preserve"> </w:t>
            </w:r>
            <w:r w:rsidRPr="00F96A58">
              <w:rPr>
                <w:color w:val="000000" w:themeColor="text1"/>
                <w:sz w:val="20"/>
                <w:rtl/>
                <w:lang w:val="en-CA"/>
              </w:rPr>
              <w:t>الهيدروفلور</w:t>
            </w:r>
            <w:r>
              <w:rPr>
                <w:rFonts w:hint="cs"/>
                <w:color w:val="000000" w:themeColor="text1"/>
                <w:sz w:val="20"/>
                <w:rtl/>
                <w:lang w:val="en-CA"/>
              </w:rPr>
              <w:t>و</w:t>
            </w:r>
            <w:r>
              <w:rPr>
                <w:color w:val="000000" w:themeColor="text1"/>
                <w:sz w:val="20"/>
                <w:rtl/>
                <w:lang w:val="en-CA"/>
              </w:rPr>
              <w:t>كربون</w:t>
            </w:r>
            <w:r w:rsidRPr="00F96A58">
              <w:rPr>
                <w:color w:val="000000" w:themeColor="text1"/>
                <w:sz w:val="20"/>
                <w:rtl/>
                <w:lang w:val="en-CA"/>
              </w:rPr>
              <w:t>ية</w:t>
            </w:r>
            <w:r w:rsidRPr="00342C2B">
              <w:rPr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342C2B" w:rsidRPr="00342C2B">
              <w:rPr>
                <w:color w:val="000000" w:themeColor="text1"/>
                <w:sz w:val="20"/>
                <w:rtl/>
                <w:lang w:val="en-CA" w:bidi="ar-SA"/>
              </w:rPr>
              <w:t>في قطاع تجميع معدات مكافحة الحرائق</w:t>
            </w:r>
          </w:p>
        </w:tc>
        <w:tc>
          <w:tcPr>
            <w:tcW w:w="865" w:type="pct"/>
          </w:tcPr>
          <w:p w:rsidR="004A615B" w:rsidRPr="004A615B" w:rsidRDefault="004A615B" w:rsidP="004152E5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 w:rsidR="004152E5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4152E5" w:rsidRPr="004A615B">
              <w:rPr>
                <w:color w:val="000000" w:themeColor="text1"/>
                <w:sz w:val="20"/>
                <w:rtl/>
                <w:lang w:val="en-CA" w:bidi="ar-SA"/>
              </w:rPr>
              <w:t>30</w:t>
            </w: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***</w:t>
            </w:r>
          </w:p>
        </w:tc>
      </w:tr>
      <w:tr w:rsidR="004A615B" w:rsidRPr="004A615B" w:rsidTr="004A615B">
        <w:trPr>
          <w:trHeight w:val="235"/>
        </w:trPr>
        <w:tc>
          <w:tcPr>
            <w:tcW w:w="3322" w:type="pct"/>
            <w:gridSpan w:val="2"/>
          </w:tcPr>
          <w:p w:rsidR="004A615B" w:rsidRPr="004A615B" w:rsidRDefault="00342C2B" w:rsidP="004A615B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المجموع الفرعي لـ باء </w:t>
            </w:r>
            <w:r w:rsidR="004152E5">
              <w:rPr>
                <w:color w:val="000000" w:themeColor="text1"/>
                <w:sz w:val="20"/>
                <w:rtl/>
                <w:lang w:val="en-CA" w:bidi="ar-SA"/>
              </w:rPr>
              <w:t>–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1</w:t>
            </w:r>
          </w:p>
        </w:tc>
        <w:tc>
          <w:tcPr>
            <w:tcW w:w="865" w:type="pct"/>
          </w:tcPr>
          <w:p w:rsidR="004A615B" w:rsidRPr="004A615B" w:rsidRDefault="004152E5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000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30</w:t>
            </w: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***</w:t>
            </w:r>
          </w:p>
        </w:tc>
      </w:tr>
      <w:tr w:rsidR="004A615B" w:rsidRPr="004A615B" w:rsidTr="004A615B">
        <w:trPr>
          <w:trHeight w:val="235"/>
        </w:trPr>
        <w:tc>
          <w:tcPr>
            <w:tcW w:w="3322" w:type="pct"/>
            <w:gridSpan w:val="2"/>
          </w:tcPr>
          <w:p w:rsidR="004A615B" w:rsidRPr="004A615B" w:rsidRDefault="00342C2B" w:rsidP="004A615B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تكاليف دعم الوكالة</w:t>
            </w:r>
          </w:p>
        </w:tc>
        <w:tc>
          <w:tcPr>
            <w:tcW w:w="865" w:type="pct"/>
          </w:tcPr>
          <w:p w:rsidR="004A615B" w:rsidRPr="004A615B" w:rsidRDefault="004A615B" w:rsidP="004152E5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100</w:t>
            </w:r>
            <w:r w:rsidR="004152E5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4152E5" w:rsidRPr="004A615B">
              <w:rPr>
                <w:color w:val="000000" w:themeColor="text1"/>
                <w:sz w:val="20"/>
                <w:rtl/>
                <w:lang w:val="en-CA" w:bidi="ar-SA"/>
              </w:rPr>
              <w:t>2</w:t>
            </w: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***</w:t>
            </w:r>
          </w:p>
        </w:tc>
      </w:tr>
      <w:tr w:rsidR="004A615B" w:rsidRPr="004A615B" w:rsidTr="004A615B">
        <w:trPr>
          <w:trHeight w:val="235"/>
        </w:trPr>
        <w:tc>
          <w:tcPr>
            <w:tcW w:w="3322" w:type="pct"/>
            <w:gridSpan w:val="2"/>
          </w:tcPr>
          <w:p w:rsidR="004A615B" w:rsidRPr="004A615B" w:rsidRDefault="00342C2B" w:rsidP="004A615B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المجموع لـ باء - 1</w:t>
            </w:r>
          </w:p>
        </w:tc>
        <w:tc>
          <w:tcPr>
            <w:tcW w:w="865" w:type="pct"/>
          </w:tcPr>
          <w:p w:rsidR="004A615B" w:rsidRPr="004A615B" w:rsidRDefault="004A615B" w:rsidP="005D3E8F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100</w:t>
            </w:r>
            <w:r w:rsidR="005D3E8F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5D3E8F" w:rsidRPr="004A615B">
              <w:rPr>
                <w:color w:val="000000" w:themeColor="text1"/>
                <w:sz w:val="20"/>
                <w:rtl/>
                <w:lang w:val="en-CA" w:bidi="ar-SA"/>
              </w:rPr>
              <w:t>32</w:t>
            </w:r>
          </w:p>
        </w:tc>
        <w:tc>
          <w:tcPr>
            <w:tcW w:w="813" w:type="pct"/>
          </w:tcPr>
          <w:p w:rsidR="004A615B" w:rsidRPr="004A615B" w:rsidRDefault="004A615B" w:rsidP="004A615B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***</w:t>
            </w:r>
          </w:p>
        </w:tc>
      </w:tr>
      <w:tr w:rsidR="004A615B" w:rsidRPr="004A615B" w:rsidTr="004A615B">
        <w:trPr>
          <w:trHeight w:val="235"/>
        </w:trPr>
        <w:tc>
          <w:tcPr>
            <w:tcW w:w="3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15B" w:rsidRPr="004A615B" w:rsidRDefault="00342C2B" w:rsidP="00686553">
            <w:pPr>
              <w:bidi/>
              <w:jc w:val="right"/>
              <w:rPr>
                <w:color w:val="000000" w:themeColor="text1"/>
                <w:sz w:val="20"/>
                <w:lang w:val="en-CA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المجموع الكلي (ألف-1، ألف-2، ألف-3، ألف-4، </w:t>
            </w:r>
            <w:r w:rsidR="00686553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ب</w:t>
            </w:r>
            <w:r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>اء-1)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15B" w:rsidRPr="004A615B" w:rsidRDefault="004A615B" w:rsidP="005D3E8F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964</w:t>
            </w:r>
            <w:r w:rsidR="005D3E8F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5D3E8F" w:rsidRPr="004A615B">
              <w:rPr>
                <w:color w:val="000000" w:themeColor="text1"/>
                <w:sz w:val="20"/>
                <w:rtl/>
                <w:lang w:val="en-CA" w:bidi="ar-SA"/>
              </w:rPr>
              <w:t>175</w:t>
            </w:r>
            <w:r w:rsidR="005D3E8F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5D3E8F" w:rsidRPr="004A615B">
              <w:rPr>
                <w:color w:val="000000" w:themeColor="text1"/>
                <w:sz w:val="20"/>
                <w:rtl/>
                <w:lang w:val="en-CA" w:bidi="ar-SA"/>
              </w:rPr>
              <w:t>2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15B" w:rsidRPr="004A615B" w:rsidRDefault="004A615B" w:rsidP="005D3E8F">
            <w:pPr>
              <w:bidi/>
              <w:jc w:val="left"/>
              <w:rPr>
                <w:color w:val="000000" w:themeColor="text1"/>
                <w:sz w:val="20"/>
                <w:rtl/>
                <w:lang w:val="en-CA" w:bidi="ar-SA"/>
              </w:rPr>
            </w:pPr>
            <w:r w:rsidRPr="004A615B">
              <w:rPr>
                <w:color w:val="000000" w:themeColor="text1"/>
                <w:sz w:val="20"/>
                <w:rtl/>
                <w:lang w:val="en-CA" w:bidi="ar-SA"/>
              </w:rPr>
              <w:t>864</w:t>
            </w:r>
            <w:r w:rsidR="005D3E8F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5D3E8F" w:rsidRPr="004A615B">
              <w:rPr>
                <w:color w:val="000000" w:themeColor="text1"/>
                <w:sz w:val="20"/>
                <w:rtl/>
                <w:lang w:val="en-CA" w:bidi="ar-SA"/>
              </w:rPr>
              <w:t>143</w:t>
            </w:r>
            <w:r w:rsidR="005D3E8F">
              <w:rPr>
                <w:rFonts w:hint="cs"/>
                <w:color w:val="000000" w:themeColor="text1"/>
                <w:sz w:val="20"/>
                <w:rtl/>
                <w:lang w:val="en-CA" w:bidi="ar-SA"/>
              </w:rPr>
              <w:t xml:space="preserve"> </w:t>
            </w:r>
            <w:r w:rsidR="005D3E8F" w:rsidRPr="004A615B">
              <w:rPr>
                <w:color w:val="000000" w:themeColor="text1"/>
                <w:sz w:val="20"/>
                <w:rtl/>
                <w:lang w:val="en-CA" w:bidi="ar-SA"/>
              </w:rPr>
              <w:t>2</w:t>
            </w:r>
          </w:p>
        </w:tc>
      </w:tr>
    </w:tbl>
    <w:p w:rsidR="004A615B" w:rsidRPr="004A615B" w:rsidRDefault="004A615B" w:rsidP="00686553">
      <w:pPr>
        <w:tabs>
          <w:tab w:val="left" w:pos="8280"/>
        </w:tabs>
        <w:bidi/>
        <w:rPr>
          <w:sz w:val="18"/>
          <w:szCs w:val="22"/>
          <w:lang w:val="en-CA" w:bidi="ar-SA"/>
        </w:rPr>
      </w:pPr>
      <w:r w:rsidRPr="004A615B">
        <w:rPr>
          <w:sz w:val="18"/>
          <w:szCs w:val="22"/>
          <w:lang w:val="en-CA" w:bidi="ar-SA"/>
        </w:rPr>
        <w:t>*</w:t>
      </w:r>
      <w:r w:rsidR="000D4B81">
        <w:rPr>
          <w:rFonts w:hint="cs"/>
          <w:sz w:val="18"/>
          <w:szCs w:val="22"/>
          <w:rtl/>
          <w:lang w:val="en-CA" w:bidi="ar-SA"/>
        </w:rPr>
        <w:t xml:space="preserve"> </w:t>
      </w:r>
      <w:r w:rsidR="00686553" w:rsidRPr="00686553">
        <w:rPr>
          <w:rFonts w:hint="cs"/>
          <w:sz w:val="18"/>
          <w:szCs w:val="18"/>
          <w:rtl/>
          <w:lang w:val="en-CA" w:bidi="ar-SA"/>
        </w:rPr>
        <w:t xml:space="preserve">برنامج الأمم المتحدة للبيئة هو الوكالة </w:t>
      </w:r>
      <w:r w:rsidR="00D90599">
        <w:rPr>
          <w:rFonts w:hint="cs"/>
          <w:sz w:val="18"/>
          <w:szCs w:val="18"/>
          <w:rtl/>
          <w:lang w:val="en-CA" w:bidi="ar-SA"/>
        </w:rPr>
        <w:t xml:space="preserve">المنفذة </w:t>
      </w:r>
      <w:r w:rsidR="00686553" w:rsidRPr="00686553">
        <w:rPr>
          <w:rFonts w:hint="cs"/>
          <w:sz w:val="18"/>
          <w:szCs w:val="18"/>
          <w:rtl/>
          <w:lang w:val="en-CA" w:bidi="ar-SA"/>
        </w:rPr>
        <w:t>الرئيسية</w:t>
      </w:r>
    </w:p>
    <w:p w:rsidR="004A615B" w:rsidRPr="004A615B" w:rsidRDefault="004A615B" w:rsidP="000D4B81">
      <w:pPr>
        <w:tabs>
          <w:tab w:val="left" w:pos="8280"/>
        </w:tabs>
        <w:bidi/>
        <w:rPr>
          <w:sz w:val="18"/>
          <w:szCs w:val="22"/>
          <w:lang w:val="en-CA" w:bidi="ar-SA"/>
        </w:rPr>
      </w:pPr>
      <w:r w:rsidRPr="004A615B">
        <w:rPr>
          <w:sz w:val="18"/>
          <w:szCs w:val="22"/>
          <w:lang w:val="en-CA" w:bidi="ar-SA"/>
        </w:rPr>
        <w:t>**</w:t>
      </w:r>
      <w:r w:rsidR="000D4B81">
        <w:rPr>
          <w:rFonts w:hint="cs"/>
          <w:sz w:val="18"/>
          <w:szCs w:val="22"/>
          <w:rtl/>
          <w:lang w:val="en-CA" w:bidi="ar-SA"/>
        </w:rPr>
        <w:t xml:space="preserve"> </w:t>
      </w:r>
      <w:r w:rsidR="00686553" w:rsidRPr="00686553">
        <w:rPr>
          <w:rFonts w:hint="cs"/>
          <w:sz w:val="18"/>
          <w:szCs w:val="18"/>
          <w:rtl/>
          <w:lang w:val="en-CA" w:bidi="ar-SA"/>
        </w:rPr>
        <w:t xml:space="preserve">برنامج الأمم المتحدة للبيئة هو الوكالة </w:t>
      </w:r>
      <w:r w:rsidR="00F637AA">
        <w:rPr>
          <w:rFonts w:hint="cs"/>
          <w:sz w:val="18"/>
          <w:szCs w:val="18"/>
          <w:rtl/>
          <w:lang w:val="en-CA" w:bidi="ar-SA"/>
        </w:rPr>
        <w:t xml:space="preserve">المنفذة </w:t>
      </w:r>
      <w:r w:rsidR="00686553" w:rsidRPr="00686553">
        <w:rPr>
          <w:rFonts w:hint="cs"/>
          <w:sz w:val="18"/>
          <w:szCs w:val="18"/>
          <w:rtl/>
          <w:lang w:val="en-CA" w:bidi="ar-SA"/>
        </w:rPr>
        <w:t>المعاونة</w:t>
      </w:r>
    </w:p>
    <w:p w:rsidR="004A615B" w:rsidRDefault="00686553" w:rsidP="00686553">
      <w:pPr>
        <w:bidi/>
        <w:rPr>
          <w:sz w:val="18"/>
          <w:szCs w:val="22"/>
          <w:rtl/>
          <w:lang w:val="en-CA" w:bidi="ar-SA"/>
        </w:rPr>
      </w:pPr>
      <w:r>
        <w:rPr>
          <w:sz w:val="18"/>
          <w:szCs w:val="22"/>
          <w:lang w:val="en-CA" w:bidi="ar-SA"/>
        </w:rPr>
        <w:t>***</w:t>
      </w:r>
      <w:r w:rsidR="000D4B81">
        <w:rPr>
          <w:rFonts w:hint="cs"/>
          <w:sz w:val="18"/>
          <w:szCs w:val="22"/>
          <w:rtl/>
          <w:lang w:val="en-CA" w:bidi="ar-SA"/>
        </w:rPr>
        <w:t xml:space="preserve"> </w:t>
      </w:r>
      <w:r w:rsidRPr="00686553">
        <w:rPr>
          <w:rFonts w:hint="cs"/>
          <w:sz w:val="18"/>
          <w:szCs w:val="18"/>
          <w:rtl/>
          <w:lang w:val="en-CA" w:bidi="ar-SA"/>
        </w:rPr>
        <w:t xml:space="preserve">للنظر </w:t>
      </w:r>
      <w:r w:rsidR="00F637AA">
        <w:rPr>
          <w:rFonts w:hint="cs"/>
          <w:sz w:val="18"/>
          <w:szCs w:val="18"/>
          <w:rtl/>
          <w:lang w:val="en-CA" w:bidi="ar-SA"/>
        </w:rPr>
        <w:t xml:space="preserve">فيه </w:t>
      </w:r>
      <w:r w:rsidRPr="00686553">
        <w:rPr>
          <w:rFonts w:hint="cs"/>
          <w:sz w:val="18"/>
          <w:szCs w:val="18"/>
          <w:rtl/>
          <w:lang w:val="en-CA" w:bidi="ar-SA"/>
        </w:rPr>
        <w:t>بصورة فردية</w:t>
      </w:r>
    </w:p>
    <w:p w:rsidR="00B60DC9" w:rsidRDefault="00B60DC9" w:rsidP="00B60DC9">
      <w:pPr>
        <w:bidi/>
        <w:rPr>
          <w:sz w:val="18"/>
          <w:szCs w:val="22"/>
          <w:rtl/>
          <w:lang w:val="en-CA" w:bidi="ar-SA"/>
        </w:rPr>
      </w:pP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ال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فرع ألف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: أنشطة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ي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وصى بالموافقة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 xml:space="preserve">الشاملة 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عليها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ألف-1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: تجديد مشر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ع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ات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 التعزيز المؤسسي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وصف المشروع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2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قدم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طلبات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>تجديد مشروعات التعزيز المؤسسي  للبلدان المدرجة في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لف-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1 من الجدول 1. ويرد وصف هذه المشروعات في المرفق الأول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</w:t>
      </w:r>
      <w:r w:rsidRPr="00674FEC">
        <w:rPr>
          <w:rFonts w:eastAsia="Calibri"/>
          <w:sz w:val="26"/>
          <w:szCs w:val="26"/>
          <w:rtl/>
          <w:lang w:val="en-US" w:bidi="ar-SA"/>
        </w:rPr>
        <w:t>هذه الوثيقة.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تعليقات الأمانة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3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استعرضت الأمانة طلبات تجديد مشروعات التعزيز المؤسسي الستة التي قدمها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نيابة عن الحكومات المعنية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ضوء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المبادئ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التوجيهية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والقرارات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ذات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الصلة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فيما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يتعلق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بالأهلية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ومستويات التمويل.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وجرى </w:t>
      </w:r>
      <w:r w:rsidRPr="00674FEC">
        <w:rPr>
          <w:rFonts w:eastAsia="Calibri"/>
          <w:sz w:val="26"/>
          <w:szCs w:val="26"/>
          <w:rtl/>
          <w:lang w:val="en-US" w:bidi="ar-SA"/>
        </w:rPr>
        <w:t>التحقق من الطلبات مقارنةً بخطة عمل التعزيز المؤسسي الأصلية الخاصة بالمرحلة السابقة و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بيانات </w:t>
      </w:r>
      <w:r w:rsidRPr="00674FEC">
        <w:rPr>
          <w:rFonts w:eastAsia="Calibri"/>
          <w:sz w:val="26"/>
          <w:szCs w:val="26"/>
          <w:rtl/>
          <w:lang w:val="en-US" w:bidi="ar-SA"/>
        </w:rPr>
        <w:t>البرنامج القطري وبيانات المادة 7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،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وآخر تقرير عن تنفيذ خطة إدارة إزالة المواد الهيدروكلوروفلوروكربونية،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التقرير المرحلي للوكالة، وأي </w:t>
      </w:r>
      <w:r w:rsidR="00056560" w:rsidRPr="00674FEC">
        <w:rPr>
          <w:rFonts w:eastAsia="Calibri" w:hint="cs"/>
          <w:sz w:val="26"/>
          <w:szCs w:val="26"/>
          <w:rtl/>
          <w:lang w:val="en-US" w:bidi="ar-SA"/>
        </w:rPr>
        <w:t>م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قر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رات ذات صلة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صادرة عن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اجتماع الأطراف. ولوحظ أن هذه البلدان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قد </w:t>
      </w:r>
      <w:r w:rsidRPr="00674FEC">
        <w:rPr>
          <w:rFonts w:eastAsia="Calibri"/>
          <w:sz w:val="26"/>
          <w:szCs w:val="26"/>
          <w:rtl/>
          <w:lang w:val="en-US" w:bidi="ar-SA"/>
        </w:rPr>
        <w:t>قدمت بيانات برامجها القطري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لعام 2018، و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أنها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</w:t>
      </w:r>
      <w:r w:rsidRPr="00674FEC">
        <w:rPr>
          <w:rFonts w:eastAsia="Calibri"/>
          <w:sz w:val="26"/>
          <w:szCs w:val="26"/>
          <w:rtl/>
          <w:lang w:val="en-US" w:bidi="ar-SA"/>
        </w:rPr>
        <w:t>متثل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لأهداف الرقابة بموجب بروتوكول مونتريال، وأن استهلاكها السنوي من المواد الهيدروكلوروفلوروكربونية لا يتجاوز الحد الأقصى السنوي المسموح به للاستهلاك المشار إليه في اتفاقات خط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ط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إدارة إزالة المواد الهيدروكلوروفلوروكربونية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التي أبرمتها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كل منها مع اللجنة التنفيذية. علاوة على ذلك،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كانت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جميع الطلبات المقدمة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</w:t>
      </w:r>
      <w:r w:rsidRPr="00674FEC">
        <w:rPr>
          <w:rFonts w:eastAsia="Calibri"/>
          <w:sz w:val="26"/>
          <w:szCs w:val="26"/>
          <w:rtl/>
          <w:lang w:val="en-US" w:bidi="ar-SA"/>
        </w:rPr>
        <w:t>ش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</w:t>
      </w:r>
      <w:r w:rsidRPr="00674FEC">
        <w:rPr>
          <w:rFonts w:eastAsia="Calibri"/>
          <w:sz w:val="26"/>
          <w:szCs w:val="26"/>
          <w:rtl/>
          <w:lang w:val="en-US" w:bidi="ar-SA"/>
        </w:rPr>
        <w:t>مل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على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مؤشرات أداء للأنشطة الم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قرر الاضطلاع بها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للمرحلة التالية من مشروعات التعزيز المؤسسي، وفقاً للمقرر 74/51 (هـ).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توصيات الأمانة</w:t>
      </w:r>
    </w:p>
    <w:p w:rsidR="00B246B1" w:rsidRPr="00CC50CE" w:rsidRDefault="0079175C" w:rsidP="00CC50CE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4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 ﺗﻮﺻﻲ اﻷﻣﺎﻧﺔ ﺑﺎﻟﻤﻮاﻓﻘﺔ اﻟﺸﺎﻣﻠﺔ ﻋﻠﻰ ﻃﻠﺒﺎت ﺗﺠﺪﻳﺪ التعزيز المؤسسي اﻟﻤﻘﺪﻣﺔ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إﻧﺪوﻧﻴﺴﻴﺎ وأوروﻏﻮاي وﺑﻨﻤﺎ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ﻜﻮ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ستا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رﻳﻜﺎ وﻣﺎﻟﻴﺰﻳﺎ واﻟﻬﻨﺪ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بمستو</w:t>
      </w:r>
      <w:r w:rsidRPr="00674FEC">
        <w:rPr>
          <w:rFonts w:eastAsia="Calibri"/>
          <w:sz w:val="26"/>
          <w:szCs w:val="26"/>
          <w:rtl/>
          <w:lang w:val="en-US" w:bidi="ar-SA"/>
        </w:rPr>
        <w:t>ى اﻟﺘﻤﻮﻳﻞ اﻟﻤﺒﻴﻦ ﻓﻲ اﻟ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لف-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1 ﻣﻦ اﻟﺠﺪول 1 ﻣﻦ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هذ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ﻩ اﻟﻮﺛﻴﻘﺔ.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قد ترغب اللجنة التنفيذية في أن تعرب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لحكومات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السالفة الذكر عن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>لتعليقات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وارد</w:t>
      </w:r>
      <w:r w:rsidRPr="00674FEC">
        <w:rPr>
          <w:rFonts w:eastAsia="Calibri"/>
          <w:sz w:val="26"/>
          <w:szCs w:val="26"/>
          <w:rtl/>
          <w:lang w:val="en-US" w:bidi="ar-SA"/>
        </w:rPr>
        <w:t>ة في الم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رف</w:t>
      </w:r>
      <w:r w:rsidRPr="00674FEC">
        <w:rPr>
          <w:rFonts w:eastAsia="Calibri"/>
          <w:sz w:val="26"/>
          <w:szCs w:val="26"/>
          <w:rtl/>
          <w:lang w:val="en-US" w:bidi="ar-SA"/>
        </w:rPr>
        <w:t>ق الثاني بهذه الوثيقة.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ألف-2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: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مساعدة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تقنية لإعداد تقارير التحقق من استهلاك المواد الهيدروكلوروفلوروكربونية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وصف المشروع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5 -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طلبت اللجنة التنفيذية من الوكالات الثنائية و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الوكالات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المنفذة ذات الصلة أن تدرج في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تعديلات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على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برامج عملها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>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مزمع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تقديمها إلى الاجتماع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الرابع والثمانين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تمويل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اللازم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لإعداد تقارير التحقق للمرحلة الأولى من خطط </w:t>
      </w:r>
      <w:r w:rsidRPr="00674FEC">
        <w:rPr>
          <w:rFonts w:eastAsia="Calibri"/>
          <w:sz w:val="26"/>
          <w:szCs w:val="26"/>
          <w:rtl/>
          <w:lang w:val="en-US" w:bidi="ar-SA"/>
        </w:rPr>
        <w:lastRenderedPageBreak/>
        <w:t xml:space="preserve">إدارة إزالة المواد الهيدروكلوروفلوروكربونية لجامايكا (المقرر 76/17)، والمرحلة الثانية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أرمينيا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أنغولا (المقرر 83/48)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،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التي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يضطلع فيها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بدور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الوكالة المنفذة الرئيسية.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تعليقات الأمانة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6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لاحظت الأمانة أن التمويل المطلوب </w:t>
      </w:r>
      <w:r w:rsidR="000B6E14" w:rsidRPr="00674FEC">
        <w:rPr>
          <w:rFonts w:eastAsia="Calibri"/>
          <w:sz w:val="26"/>
          <w:szCs w:val="26"/>
          <w:rtl/>
          <w:lang w:val="en-US" w:bidi="ar-SA"/>
        </w:rPr>
        <w:t>متسق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مع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مبالغ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الم</w:t>
      </w:r>
      <w:r w:rsidR="00AB43C9" w:rsidRPr="00674FEC">
        <w:rPr>
          <w:rFonts w:eastAsia="Calibri" w:hint="cs"/>
          <w:sz w:val="26"/>
          <w:szCs w:val="26"/>
          <w:rtl/>
          <w:lang w:val="en-US" w:bidi="ar-EG"/>
        </w:rPr>
        <w:t>وافق عليها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لإجراء عمليات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تحقق مماثلة في الاجتماعات السابقة.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ولاحظت كذلك </w:t>
      </w:r>
      <w:r w:rsidRPr="00674FEC">
        <w:rPr>
          <w:rFonts w:eastAsia="Calibri"/>
          <w:sz w:val="26"/>
          <w:szCs w:val="26"/>
          <w:rtl/>
          <w:lang w:val="en-US" w:bidi="ar-SA"/>
        </w:rPr>
        <w:t>أنه 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تعيَّن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تقديم تقرير التحقق قبل 60 يوما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على الأقل من اجتماع اللجنة التنفيذية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ذي الصلة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الذي تُ</w:t>
      </w:r>
      <w:r w:rsidR="000A5764" w:rsidRPr="00674FEC">
        <w:rPr>
          <w:rFonts w:eastAsia="Calibri" w:hint="cs"/>
          <w:sz w:val="26"/>
          <w:szCs w:val="26"/>
          <w:rtl/>
          <w:lang w:val="en-US" w:bidi="ar-SA"/>
        </w:rPr>
        <w:t>طلب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فيه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شريحة التمويل التالية لخطة إدارة إزالة المواد الهيدروكلوروفلوروكربونية.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توصيات الأمانة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7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ﺗوﺻﻲ اﻷﻣﺎﻧﺔ ﺑﺎﻟﻣواﻓﻘﺔ اﻟﺷﺎﻣﻟﺔ ﻋﻟﯽ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التحضير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لتقا</w:t>
      </w:r>
      <w:r w:rsidRPr="00674FEC">
        <w:rPr>
          <w:rFonts w:eastAsia="Calibri"/>
          <w:sz w:val="26"/>
          <w:szCs w:val="26"/>
          <w:rtl/>
          <w:lang w:val="en-US" w:bidi="ar-SA"/>
        </w:rPr>
        <w:t>رﯾر اﻟﺗﺣﻘق ﻟﻟﻣرﺣﻟﺔ اﻷوﻟﯽ ﻣن ﺧطﺔ إدارة إزاﻟﺔ اﻟﻣواد اﻟﮭﯾدروﮐﻟوروﻓﻟوروﮐرﺑوﻧﯾﺔ ﻓﻲ ﺟﺎﻣﺎﯾﮐﺎ واﻟﻣرﺣﻟﺔ اﻟﺛﺎﻧﯾﺔ ﻣن ﺧط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إدارة إزاﻟﺔ اﻟﻣواد اﻟﮭﯾدروﮐﻟوروﻓﻟوروﮐرﺑوﻧﯾﺔ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>أرمينيا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وأ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ﻧﻐوﻻ،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بمستو</w:t>
      </w:r>
      <w:r w:rsidRPr="00674FEC">
        <w:rPr>
          <w:rFonts w:eastAsia="Calibri"/>
          <w:sz w:val="26"/>
          <w:szCs w:val="26"/>
          <w:rtl/>
          <w:lang w:val="en-US" w:bidi="ar-SA"/>
        </w:rPr>
        <w:t>ى اﻟﺗﻣوﯾل اﻟﻣ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بيَّن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ﻓﻲ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ألف-2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من الجدول 1، على أساس أنه 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نبغي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تقديم تقارير التحقق قبل 60 يوما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على الأقل من اجتماع اللجنة التنفيذية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ذي الصلة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الذي ستُطلب فيه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شريحة التمويل التالية لخطط إدارة إزالة المواد الهيدروكلوروفلوروكربونية لهذه البلدان.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ألف-3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: إعداد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مشروع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ات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 لخطط إدارة إزالة المواد الهيدروكلوروفلوروكربونية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وصف المشروع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8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ﻗدم اﻟﯾوﺋﻧدﯾﺑﻲ طﻟﺑﺎت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كل من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ﺟورﺟﯾﺎ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بوصفه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وﮐﺎﻟﺔ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المنفذ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المعيَّنة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، وﻣﺎﻟﻲ وﻣوزاﻣﺑﯾق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بوصفه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وﮐﺎﻟﺔ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المنفذ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المتعا</w:t>
      </w:r>
      <w:r w:rsidRPr="00674FEC">
        <w:rPr>
          <w:rFonts w:eastAsia="Calibri"/>
          <w:sz w:val="26"/>
          <w:szCs w:val="26"/>
          <w:rtl/>
          <w:lang w:val="en-US" w:bidi="ar-SA"/>
        </w:rPr>
        <w:t>وﻧﺔ ﻣﻊ</w:t>
      </w:r>
      <w:r w:rsidR="00496253" w:rsidRPr="00674FEC">
        <w:rPr>
          <w:rFonts w:eastAsia="Calibri" w:hint="cs"/>
          <w:sz w:val="26"/>
          <w:szCs w:val="26"/>
          <w:rtl/>
          <w:lang w:val="en-US" w:bidi="ar-SA"/>
        </w:rPr>
        <w:t xml:space="preserve"> برنامج الأمم المتحدة للبيئة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="00496253" w:rsidRPr="00674FEC">
        <w:rPr>
          <w:rFonts w:eastAsia="Calibri" w:hint="cs"/>
          <w:sz w:val="26"/>
          <w:szCs w:val="26"/>
          <w:rtl/>
          <w:lang w:val="en-US" w:bidi="ar-SA"/>
        </w:rPr>
        <w:t>(</w:t>
      </w:r>
      <w:r w:rsidRPr="00674FEC">
        <w:rPr>
          <w:rFonts w:eastAsia="Calibri"/>
          <w:sz w:val="26"/>
          <w:szCs w:val="26"/>
          <w:rtl/>
          <w:lang w:val="en-US" w:bidi="ar-SA"/>
        </w:rPr>
        <w:t>اﻟﯾوﻧﯾب</w:t>
      </w:r>
      <w:r w:rsidR="00496253" w:rsidRPr="00674FEC">
        <w:rPr>
          <w:rFonts w:eastAsia="Calibri" w:hint="cs"/>
          <w:sz w:val="26"/>
          <w:szCs w:val="26"/>
          <w:rtl/>
          <w:lang w:val="en-US" w:bidi="ar-SA"/>
        </w:rPr>
        <w:t>)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القائم بدور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وﮐﺎﻟﺔ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المنفذ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رﺋﯾﺳﯾﺔ،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لإعداد المرحلة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اﻟﺛﺎﻧﯾﺔ ﻣن ﺧطط إدارة إزاﻟﺔ اﻟﻣواد اﻟﮭﯾدروﮐﻟوروﻓﻟوروﮐرﺑوﻧﯾﺔ، وﺟﻣﮭورﯾﺔ مولدوفا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بوصفه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وﮐﺎﻟﺔ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المنفذ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رﺋﯾﺳﯾﺔ ﻣﻊ اﻟﯾوﻧﯾب كوكالة منفذة متعاونة لإعداد المرحلة الثالثة من خطة إدارة إزالة المواد الهيدروكلوروفلوروكربونية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على النحو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>مبين في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ألف-3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من الجدول 1.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9 -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قدم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وصفا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لأنشطة دعم طلبات إعداد المشروعات للبلدان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="0070753F" w:rsidRPr="00674FEC">
        <w:rPr>
          <w:rFonts w:eastAsia="Calibri" w:hint="cs"/>
          <w:sz w:val="26"/>
          <w:szCs w:val="26"/>
          <w:rtl/>
          <w:lang w:val="en-US" w:bidi="ar-SA"/>
        </w:rPr>
        <w:t>تي يع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فيها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بوصفه </w:t>
      </w:r>
      <w:r w:rsidRPr="00674FEC">
        <w:rPr>
          <w:rFonts w:eastAsia="Calibri"/>
          <w:sz w:val="26"/>
          <w:szCs w:val="26"/>
          <w:rtl/>
          <w:lang w:val="en-US" w:bidi="ar-SA"/>
        </w:rPr>
        <w:t>وكالة منفذة 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ئيسي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تضمنت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طلب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المقدمة بالنسبة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لكل بلد ما يلي: تبرير التمويل المطلوب لإعداد المشروع؛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تقرير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مرحلي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عن تنفيذ المرحلتين الأولى والثانية من خطط إدارة إزالة المواد الهيدروكلوروفلوروكربونية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لكل بلد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؛ وقائمة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</w:t>
      </w:r>
      <w:r w:rsidRPr="00674FEC">
        <w:rPr>
          <w:rFonts w:eastAsia="Calibri"/>
          <w:sz w:val="26"/>
          <w:szCs w:val="26"/>
          <w:rtl/>
          <w:lang w:val="en-US" w:bidi="ar-SA"/>
        </w:rPr>
        <w:t>الأنشطة المحتمل</w:t>
      </w:r>
      <w:r w:rsidR="00496253" w:rsidRPr="00674FEC">
        <w:rPr>
          <w:rFonts w:eastAsia="Calibri" w:hint="cs"/>
          <w:sz w:val="26"/>
          <w:szCs w:val="26"/>
          <w:rtl/>
          <w:lang w:val="en-US" w:bidi="ar-SA"/>
        </w:rPr>
        <w:t xml:space="preserve"> القيام بها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والميزانيات المقابلة.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طلب </w:t>
      </w:r>
      <w:r w:rsidR="003E1A19" w:rsidRPr="00674FEC">
        <w:rPr>
          <w:rFonts w:eastAsia="Calibri" w:hint="cs"/>
          <w:sz w:val="26"/>
          <w:szCs w:val="26"/>
          <w:rtl/>
          <w:lang w:val="en-US" w:bidi="ar-SA"/>
        </w:rPr>
        <w:t>اليونيب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بوصفه الوكالة المنفذة الر</w:t>
      </w:r>
      <w:r w:rsidR="00715868" w:rsidRPr="00674FEC">
        <w:rPr>
          <w:rFonts w:eastAsia="Calibri" w:hint="cs"/>
          <w:sz w:val="26"/>
          <w:szCs w:val="26"/>
          <w:rtl/>
          <w:lang w:val="en-US" w:bidi="ar-SA"/>
        </w:rPr>
        <w:t>ئيسي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ة في مالي وموزامبيق، والوكالة المتعاونة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في </w:t>
      </w:r>
      <w:r w:rsidR="002E0FDE" w:rsidRPr="00674FEC">
        <w:rPr>
          <w:rFonts w:eastAsia="Calibri"/>
          <w:sz w:val="26"/>
          <w:szCs w:val="26"/>
          <w:rtl/>
          <w:lang w:val="en-US" w:bidi="ar-SA"/>
        </w:rPr>
        <w:t>جمهورية مولدوفا</w:t>
      </w:r>
      <w:r w:rsidRPr="00674FEC">
        <w:rPr>
          <w:rFonts w:eastAsia="Calibri"/>
          <w:sz w:val="26"/>
          <w:szCs w:val="26"/>
          <w:rtl/>
          <w:lang w:val="en-US" w:bidi="ar-SA"/>
        </w:rPr>
        <w:t>، مبلغ 000 70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/>
          <w:sz w:val="26"/>
          <w:szCs w:val="26"/>
          <w:rtl/>
          <w:lang w:val="en-US" w:bidi="ar-SA"/>
        </w:rPr>
        <w:t>دولار أمريكي ، بالإضافة إلى تكاليف دعم الوكالة في تعديلات برنامج عمله لعام 2019</w:t>
      </w:r>
      <w:r w:rsidR="00BF5AE8" w:rsidRPr="00674FEC">
        <w:rPr>
          <w:rStyle w:val="FootnoteReference"/>
          <w:rFonts w:eastAsia="Calibri"/>
          <w:sz w:val="26"/>
          <w:szCs w:val="26"/>
          <w:rtl/>
          <w:lang w:val="en-US" w:bidi="ar-SA"/>
        </w:rPr>
        <w:footnoteReference w:id="1"/>
      </w:r>
      <w:r w:rsidRPr="00674FEC">
        <w:rPr>
          <w:rFonts w:eastAsia="Calibri"/>
          <w:sz w:val="26"/>
          <w:szCs w:val="26"/>
          <w:rtl/>
          <w:lang w:val="en-US" w:bidi="ar-SA"/>
        </w:rPr>
        <w:t>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تعليقات الأمانة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10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لدى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استعراض الطلبات الأربعة، أخذت الأمانة في الاعتبار المبادئ التوجيهية لتمويل إعداد خطط إدارة إزالة المواد الهيدروكلوروفلوروكربونية لبلدان المادة 5 الواردة في المقرر 71/42،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الموافق عليه ل</w:t>
      </w:r>
      <w:r w:rsidRPr="00674FEC">
        <w:rPr>
          <w:rFonts w:eastAsia="Calibri"/>
          <w:sz w:val="26"/>
          <w:szCs w:val="26"/>
          <w:rtl/>
          <w:lang w:val="en-US" w:bidi="ar-SA"/>
        </w:rPr>
        <w:t>لمرحلت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ن الأولى والثانية من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هذه 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خطط، وحالة تنفيذ الشرائح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لدى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إعداد هذه الوثيقة، والمقرر 82/45 (ج)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(</w:t>
      </w:r>
      <w:r w:rsidRPr="00674FEC">
        <w:rPr>
          <w:rFonts w:eastAsia="Calibri"/>
          <w:sz w:val="26"/>
          <w:szCs w:val="26"/>
          <w:rtl/>
          <w:lang w:val="en-US" w:bidi="ar-SA"/>
        </w:rPr>
        <w:t>1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)</w:t>
      </w:r>
      <w:r w:rsidR="00BF5AE8" w:rsidRPr="00674FEC">
        <w:rPr>
          <w:rStyle w:val="FootnoteReference"/>
          <w:rFonts w:eastAsia="Calibri"/>
          <w:sz w:val="26"/>
          <w:szCs w:val="26"/>
          <w:rtl/>
          <w:lang w:val="en-US" w:bidi="ar-SA"/>
        </w:rPr>
        <w:footnoteReference w:id="2"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لاحظت الأمانة أن التمويل </w:t>
      </w:r>
      <w:r w:rsidRPr="00674FEC">
        <w:rPr>
          <w:rFonts w:eastAsia="Calibri"/>
          <w:sz w:val="26"/>
          <w:szCs w:val="26"/>
          <w:rtl/>
          <w:lang w:val="en-US" w:bidi="ar-SA"/>
        </w:rPr>
        <w:lastRenderedPageBreak/>
        <w:t xml:space="preserve">المطلوب لكل بلد يتماشى مع المقرر 71/42، وأن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أكد أن الشرائح المتبقية لهذه البلدان سي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جري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تقديمها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وفقاً للجدول الزمني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مقرر في اتفاقاتها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المبرمة </w:t>
      </w:r>
      <w:r w:rsidRPr="00674FEC">
        <w:rPr>
          <w:rFonts w:eastAsia="Calibri"/>
          <w:sz w:val="26"/>
          <w:szCs w:val="26"/>
          <w:rtl/>
          <w:lang w:val="en-US" w:bidi="ar-SA"/>
        </w:rPr>
        <w:t>مع اللجنة التنفيذية.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11 -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أكد </w:t>
      </w:r>
      <w:r w:rsidR="00056560" w:rsidRPr="00674FEC">
        <w:rPr>
          <w:rFonts w:eastAsia="Calibri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أن المرحلة الثانية من خطط إدارة إزالة المواد الهيدروكلوروفلوروكربونية لجورجيا ستحقق الهدف البالغ 67.5 في المائة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للإزالة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كحد أدنى في عام 2025، بينما ستفي مالي وموزامبيق بنسبة 100 في المائة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من الإزالة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في عام 2030.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أما المرحلة الثالثة من خطة الإزالة 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جمهورية مولدوفا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فهي للتعجيل بالإزالة للوفاء بهدف إنجازها بنسبة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100٪ في عام 2025.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توصية الأمانة</w:t>
      </w:r>
    </w:p>
    <w:p w:rsidR="0079175C" w:rsidRPr="00674FEC" w:rsidRDefault="0079175C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12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ﺗوﺻﻲ اﻷﻣﺎﻧﺔ ﺑﺎﻟﻣواﻓﻘﺔ اﻟﺷﺎﻣﻟﺔ ﻋﻟﯽ إﻋداد اﻟﻣﺷروع ﻟﻟﻣرﺣﻟﺔ اﻟﺛﺎﻧﯾﺔ ﻣن ﺧطط إدارة إزاﻟﺔ اﻟﻣواد اﻟﮭﯾدروﮐﻟوروﻓﻟوروﮐرﺑوﻧﯾﺔ ﻟﺟورﺟﯾﺎ وﻣﺎﻟﻲ وﻣوزاﻣﺑﯾق، وإﻋداد اﻟﻣﺷروع ﻟﻟﻣرﺣﻟﺔ اﻟﺛﺎﻟﺛﺔ ﻣن ﺧطﺔ إدارة إزاﻟﺔ اﻟﻣواد اﻟﮭﯾدروﮐﻟوروﻓﻟوروﮐرﺑوﻧﯾﺔ ﻟﺟﻣﮭورﯾﺔ مولدوفا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بمستو</w:t>
      </w:r>
      <w:r w:rsidRPr="00674FEC">
        <w:rPr>
          <w:rFonts w:eastAsia="Calibri"/>
          <w:sz w:val="26"/>
          <w:szCs w:val="26"/>
          <w:rtl/>
          <w:lang w:val="en-US" w:bidi="ar-SA"/>
        </w:rPr>
        <w:t>ى اﻟﺗﻣوﯾل. المشار إليه في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ألف-3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من الجدول 1.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ألف-4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: المساعدة ال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تق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نية للأنشطة التمكينية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sz w:val="26"/>
          <w:szCs w:val="26"/>
          <w:u w:val="single"/>
          <w:lang w:val="en-US" w:bidi="ar-SA"/>
        </w:rPr>
      </w:pPr>
      <w:r w:rsidRPr="00674FEC">
        <w:rPr>
          <w:rFonts w:eastAsia="Calibri"/>
          <w:sz w:val="26"/>
          <w:szCs w:val="26"/>
          <w:u w:val="single"/>
          <w:rtl/>
          <w:lang w:val="en-US" w:bidi="ar-SA"/>
        </w:rPr>
        <w:t>خلفية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13 -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تمشيا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مع المقرر 79/46</w:t>
      </w:r>
      <w:r w:rsidR="004B1CAF" w:rsidRPr="00674FEC">
        <w:rPr>
          <w:rStyle w:val="FootnoteReference"/>
          <w:rFonts w:eastAsia="Calibri"/>
          <w:sz w:val="26"/>
          <w:szCs w:val="26"/>
          <w:rtl/>
          <w:lang w:val="en-US" w:bidi="ar-SA"/>
        </w:rPr>
        <w:footnoteReference w:id="3"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، قدم </w:t>
      </w:r>
      <w:r w:rsidR="00F53C7E" w:rsidRPr="00674FEC">
        <w:rPr>
          <w:rFonts w:eastAsia="Calibri" w:hint="cs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طلبا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لتمويل تنفيذ الأنشطة التمكينية في هايتي، على النحو المبين في الفرع ألف - 4 من الجدول 1.</w:t>
      </w:r>
    </w:p>
    <w:p w:rsidR="0079175C" w:rsidRPr="00674FEC" w:rsidRDefault="0079175C" w:rsidP="00674FEC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>14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="00B13B05"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تتألف الأنشطة التمكينية 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ما يلي</w:t>
      </w:r>
      <w:r w:rsidRPr="00674FEC">
        <w:rPr>
          <w:rFonts w:eastAsia="Calibri"/>
          <w:sz w:val="26"/>
          <w:szCs w:val="26"/>
          <w:rtl/>
          <w:lang w:val="en-US" w:bidi="ar-SA"/>
        </w:rPr>
        <w:t>:</w:t>
      </w:r>
    </w:p>
    <w:p w:rsidR="006E7B13" w:rsidRPr="00674FEC" w:rsidRDefault="00327B04" w:rsidP="00674FEC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(أ) 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ab/>
        <w:t>استعراض السياسات واللوائح الوطنية لوضع التشريعات وإطار السياسات لل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خفض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 التدريجي 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للمواد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كربونية؛ 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>تقييم أثر الإطار التنظيمي/السياسة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 xml:space="preserve"> التنظيمية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؛ 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>مشاورات أصحاب المصلحة وال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ت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>وعي</w:t>
      </w:r>
      <w:r w:rsidR="006E7B13" w:rsidRPr="00674FEC">
        <w:rPr>
          <w:rFonts w:eastAsia="Calibri" w:hint="cs"/>
          <w:sz w:val="26"/>
          <w:szCs w:val="26"/>
          <w:rtl/>
          <w:lang w:val="en-US" w:bidi="ar-SA"/>
        </w:rPr>
        <w:t>ة</w:t>
      </w:r>
      <w:r w:rsidR="006E7B13" w:rsidRPr="00674FEC">
        <w:rPr>
          <w:rFonts w:eastAsia="Calibri"/>
          <w:sz w:val="26"/>
          <w:szCs w:val="26"/>
          <w:rtl/>
          <w:lang w:val="en-US" w:bidi="ar-SA"/>
        </w:rPr>
        <w:t xml:space="preserve"> بمزايا التصديق على تعديل كيغالي؛</w:t>
      </w:r>
    </w:p>
    <w:p w:rsidR="006E7B13" w:rsidRPr="00674FEC" w:rsidRDefault="006E7B13" w:rsidP="00674FEC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(ب)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بناء القدرات لاعتماد وإدارة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المواد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كربونية وبدائل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بما في ذلك تقييم الاحتياجات التدريبية لموظفي الجمارك والإنفاذ، ووحدة الأوزون الوطنية، والوكالات التنظيمية الأخرى بشأن إدارة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خفض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التدريجي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للمواد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كربونية؛ وبالنسبة لفنيي التبريد وتكييف الهواء بشأن الاستخدام الم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أمو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ن لبدائل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المواد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كربونية؛ </w:t>
      </w:r>
    </w:p>
    <w:p w:rsidR="006E7B13" w:rsidRPr="00674FEC" w:rsidRDefault="006E7B13" w:rsidP="00674FEC">
      <w:pPr>
        <w:bidi/>
        <w:spacing w:after="160" w:line="264" w:lineRule="auto"/>
        <w:ind w:left="1440" w:hanging="630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(ج)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تطوير وتحديث تشريعات المواد المستنفدة للأوزون وال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قوانين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الجمركية الوطنية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>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متعلقة بالمواد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كربونية والمنتجات القائمة عل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يها</w:t>
      </w:r>
      <w:r w:rsidR="001313FB" w:rsidRPr="00674FEC">
        <w:rPr>
          <w:rFonts w:eastAsia="Calibri" w:hint="cs"/>
          <w:sz w:val="26"/>
          <w:szCs w:val="26"/>
          <w:rtl/>
          <w:lang w:val="en-US" w:bidi="ar-SA"/>
        </w:rPr>
        <w:t>،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ونظام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منخ </w:t>
      </w:r>
      <w:r w:rsidRPr="00674FEC">
        <w:rPr>
          <w:rFonts w:eastAsia="Calibri"/>
          <w:sz w:val="26"/>
          <w:szCs w:val="26"/>
          <w:rtl/>
          <w:lang w:val="en-US" w:bidi="ar-SA"/>
        </w:rPr>
        <w:t>التر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>خيص والحصص لت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</w:t>
      </w:r>
      <w:r w:rsidRPr="00674FEC">
        <w:rPr>
          <w:rFonts w:eastAsia="Calibri"/>
          <w:sz w:val="26"/>
          <w:szCs w:val="26"/>
          <w:rtl/>
          <w:lang w:val="en-US" w:bidi="ar-SA"/>
        </w:rPr>
        <w:t>سي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ر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رصد استيراد/تصدير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المواد </w:t>
      </w:r>
      <w:r w:rsidRPr="00674FEC">
        <w:rPr>
          <w:rFonts w:eastAsia="Calibri"/>
          <w:sz w:val="26"/>
          <w:szCs w:val="26"/>
          <w:rtl/>
          <w:lang w:val="en-US" w:bidi="ar-SA"/>
        </w:rPr>
        <w:t>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كربونية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وبدائلها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والمعدات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المبنية عليها</w:t>
      </w:r>
      <w:r w:rsidRPr="00674FEC">
        <w:rPr>
          <w:rFonts w:eastAsia="Calibri"/>
          <w:sz w:val="26"/>
          <w:szCs w:val="26"/>
          <w:rtl/>
          <w:lang w:val="en-US" w:bidi="ar-SA"/>
        </w:rPr>
        <w:t>؛ وتطوير قاعدة بيانات بدائل المواد المستنفدة للأوزون ونظام الإبلاغ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عنها</w:t>
      </w:r>
      <w:r w:rsidRPr="00674FEC">
        <w:rPr>
          <w:rFonts w:eastAsia="Calibri"/>
          <w:sz w:val="26"/>
          <w:szCs w:val="26"/>
          <w:rtl/>
          <w:lang w:val="en-US" w:bidi="ar-SA"/>
        </w:rPr>
        <w:t>.</w:t>
      </w:r>
    </w:p>
    <w:p w:rsidR="006E7B13" w:rsidRPr="00674FEC" w:rsidRDefault="006E7B13" w:rsidP="00CC50CE">
      <w:pPr>
        <w:keepNext/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lastRenderedPageBreak/>
        <w:t>تعليقات الأمانة</w:t>
      </w:r>
    </w:p>
    <w:p w:rsidR="006E7B13" w:rsidRPr="00674FEC" w:rsidRDefault="006E7B13" w:rsidP="00CC50CE">
      <w:pPr>
        <w:keepNext/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15 -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استعرضت الأمانة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طلب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المتعلق ب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الأنشطة التمكينية وخلصت إلى أنه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</w:t>
      </w:r>
      <w:r w:rsidRPr="00674FEC">
        <w:rPr>
          <w:rFonts w:eastAsia="Calibri"/>
          <w:sz w:val="26"/>
          <w:szCs w:val="26"/>
          <w:rtl/>
          <w:lang w:val="en-US" w:bidi="ar-SA"/>
        </w:rPr>
        <w:t>في بجميع متطلبات المقرر 79/46، على النحو المشار إليه أدناه:</w:t>
      </w:r>
    </w:p>
    <w:p w:rsidR="006E7B13" w:rsidRPr="00674FEC" w:rsidRDefault="006E7B13" w:rsidP="00674FEC">
      <w:pPr>
        <w:bidi/>
        <w:spacing w:after="160" w:line="264" w:lineRule="auto"/>
        <w:ind w:left="1440" w:hanging="720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(أ)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قدم اليوئنديبي </w:t>
      </w:r>
      <w:r w:rsidRPr="00674FEC">
        <w:rPr>
          <w:rFonts w:eastAsia="Calibri"/>
          <w:sz w:val="26"/>
          <w:szCs w:val="26"/>
          <w:rtl/>
          <w:lang w:val="en-US" w:bidi="ar-SA"/>
        </w:rPr>
        <w:t>رسالة تأييد من حكومة هايتي تشير إلى اعتزامها بذل قصارى جهدها للتصديق على تعديل كيغالي في أقرب وقت ممكن؛</w:t>
      </w:r>
    </w:p>
    <w:p w:rsidR="006E7B13" w:rsidRPr="00674FEC" w:rsidRDefault="006E7B13" w:rsidP="00674FEC">
      <w:pPr>
        <w:bidi/>
        <w:spacing w:after="160" w:line="264" w:lineRule="auto"/>
        <w:ind w:left="1440" w:hanging="720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(ب)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تضمن مقترح المشروع وصفاً لكل من الأنشطة التمكينية والترتيبات المؤسسية وتفاصيل التكاليف والجدول الزمني للتنفيذ؛ </w:t>
      </w:r>
    </w:p>
    <w:p w:rsidR="006E7B13" w:rsidRPr="00674FEC" w:rsidRDefault="006E7B13" w:rsidP="00674FEC">
      <w:pPr>
        <w:bidi/>
        <w:spacing w:after="160" w:line="264" w:lineRule="auto"/>
        <w:ind w:left="1440" w:hanging="720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(ج)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س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وف يستغرق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تنفيذ المشروع 18 شهرا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>.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16 -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كان التمويل المطلوب متسقاً مع المقرر 79/46 (ج) وحُسب على أساس خط أساس البلد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للمواد الهيدروكلورو</w:t>
      </w:r>
      <w:r w:rsidRPr="00674FEC">
        <w:rPr>
          <w:rFonts w:eastAsia="Calibri"/>
          <w:sz w:val="26"/>
          <w:szCs w:val="26"/>
          <w:rtl/>
          <w:lang w:val="en-US" w:bidi="ar-SA"/>
        </w:rPr>
        <w:t>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وكربون</w:t>
      </w:r>
      <w:r w:rsidRPr="00674FEC">
        <w:rPr>
          <w:rFonts w:eastAsia="Calibri"/>
          <w:sz w:val="26"/>
          <w:szCs w:val="26"/>
          <w:rtl/>
          <w:lang w:val="en-US" w:bidi="ar-SA"/>
        </w:rPr>
        <w:t>ية.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توصية الأمانة</w:t>
      </w:r>
    </w:p>
    <w:p w:rsidR="000369AA" w:rsidRPr="00674FEC" w:rsidRDefault="006E7B13" w:rsidP="00674FEC">
      <w:pPr>
        <w:bidi/>
        <w:spacing w:after="24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17 -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توصي الأمانة بالموافقة الشاملة على طلب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الأنشطة </w:t>
      </w:r>
      <w:r w:rsidRPr="00674FEC">
        <w:rPr>
          <w:rFonts w:eastAsia="Calibri"/>
          <w:sz w:val="26"/>
          <w:szCs w:val="26"/>
          <w:rtl/>
          <w:lang w:val="en-US" w:bidi="ar-SA"/>
        </w:rPr>
        <w:t>التمكين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للخفض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التدريجي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للمواد الهيدروفلوروكربونية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في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هايتي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</w:t>
      </w:r>
      <w:r w:rsidRPr="00674FEC">
        <w:rPr>
          <w:rFonts w:eastAsia="Calibri"/>
          <w:sz w:val="26"/>
          <w:szCs w:val="26"/>
          <w:rtl/>
          <w:lang w:val="en-US" w:bidi="ar-SA"/>
        </w:rPr>
        <w:t>مستوى التمويل المشار إليه في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ألف - 4 من الجدول 1.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ال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فرع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باء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: الأنشطة الموصى بها للنظر فيها بشكل فردي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ب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اء-</w:t>
      </w: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1: إعداد المشروع للمشروعات المتعلقة ب</w:t>
      </w:r>
      <w:r w:rsidRPr="00674FEC">
        <w:rPr>
          <w:rFonts w:eastAsia="Calibri" w:hint="cs"/>
          <w:b/>
          <w:bCs/>
          <w:sz w:val="26"/>
          <w:szCs w:val="26"/>
          <w:rtl/>
          <w:lang w:val="en-US" w:bidi="ar-SA"/>
        </w:rPr>
        <w:t>المواد الهيدروفلوروكربونية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وصف المشروع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18 -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قدم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طلباً لإعداد مشروع </w:t>
      </w:r>
      <w:r w:rsidR="000B536B" w:rsidRPr="00674FEC">
        <w:rPr>
          <w:rFonts w:eastAsia="Calibri" w:hint="cs"/>
          <w:sz w:val="26"/>
          <w:szCs w:val="26"/>
          <w:rtl/>
          <w:lang w:val="en-US" w:bidi="ar-EG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>تحويل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الهيدروفلوروكربون-227</w:t>
      </w:r>
      <w:r w:rsidRPr="00674FEC">
        <w:rPr>
          <w:rFonts w:eastAsia="Calibri"/>
          <w:sz w:val="26"/>
          <w:szCs w:val="26"/>
          <w:lang w:val="en-US" w:bidi="ar-SA"/>
        </w:rPr>
        <w:t xml:space="preserve"> ea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إلى بديل منخفض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القدرة على إحداث </w:t>
      </w:r>
      <w:r w:rsidRPr="00674FEC">
        <w:rPr>
          <w:rFonts w:eastAsia="Calibri"/>
          <w:sz w:val="26"/>
          <w:szCs w:val="26"/>
          <w:rtl/>
          <w:lang w:val="en-US" w:bidi="ar-SA"/>
        </w:rPr>
        <w:t>الاحترار العالمي في قطاع تجميع معدات مكافحة الحرائق في مصر المدرج في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فرع </w:t>
      </w:r>
      <w:r w:rsidRPr="00674FEC">
        <w:rPr>
          <w:rFonts w:eastAsia="Calibri"/>
          <w:sz w:val="26"/>
          <w:szCs w:val="26"/>
          <w:rtl/>
          <w:lang w:val="en-US" w:bidi="ar-SA"/>
        </w:rPr>
        <w:t>ب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اء-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1 من الجدول 1.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وترد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تفاصيل طلب إعداد المشروع في تقرير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اليوئنديبي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المرفق بهذه الوثيقة.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تعليقات الأمانة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19 -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>استعرضت الأمانة طلب إعداد المشروع تمشياً مع المقررات 78/3 (ز) و79/45 (ب) و81/53 (ب)، ولاحظت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ما يلي</w:t>
      </w:r>
      <w:r w:rsidRPr="00674FEC">
        <w:rPr>
          <w:rFonts w:eastAsia="Calibri"/>
          <w:sz w:val="26"/>
          <w:szCs w:val="26"/>
          <w:rtl/>
          <w:lang w:val="en-US" w:bidi="ar-SA"/>
        </w:rPr>
        <w:t>:</w:t>
      </w:r>
    </w:p>
    <w:p w:rsidR="006E7B13" w:rsidRPr="00674FEC" w:rsidRDefault="006E7B13" w:rsidP="00674FEC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(أ)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الطلب لم يُدرج في خطة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</w:t>
      </w:r>
      <w:r w:rsidRPr="00674FEC">
        <w:rPr>
          <w:rFonts w:eastAsia="Calibri"/>
          <w:sz w:val="26"/>
          <w:szCs w:val="26"/>
          <w:rtl/>
          <w:lang w:val="en-US" w:bidi="ar-SA"/>
        </w:rPr>
        <w:t>عم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اليوئنديب</w:t>
      </w:r>
      <w:r w:rsidRPr="00674FEC">
        <w:rPr>
          <w:rFonts w:eastAsia="Calibri"/>
          <w:sz w:val="26"/>
          <w:szCs w:val="26"/>
          <w:rtl/>
          <w:lang w:val="en-US" w:bidi="ar-SA"/>
        </w:rPr>
        <w:t>ي للفترة 2018 إلى 2020 ، وبالتالي لم تف الطلبات المقدمة بالكامل بمتطلبات المقرر 79/45 (ب)؛</w:t>
      </w:r>
    </w:p>
    <w:p w:rsidR="006E7B13" w:rsidRPr="00674FEC" w:rsidRDefault="006E7B13" w:rsidP="00674FEC">
      <w:pPr>
        <w:bidi/>
        <w:spacing w:after="160" w:line="264" w:lineRule="auto"/>
        <w:ind w:left="1440" w:hanging="720"/>
        <w:jc w:val="left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(ب)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="004A2AF9" w:rsidRPr="00674FEC">
        <w:rPr>
          <w:rFonts w:eastAsia="Calibri"/>
          <w:sz w:val="26"/>
          <w:szCs w:val="26"/>
          <w:rtl/>
          <w:lang w:val="en-US" w:bidi="ar-SA"/>
        </w:rPr>
        <w:t>التمويل المطلوب متسق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مع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م</w:t>
      </w:r>
      <w:r w:rsidRPr="00674FEC">
        <w:rPr>
          <w:rFonts w:eastAsia="Calibri"/>
          <w:sz w:val="26"/>
          <w:szCs w:val="26"/>
          <w:rtl/>
          <w:lang w:val="en-US" w:bidi="ar-SA"/>
        </w:rPr>
        <w:t>قررات ذات الصلة المتعلقة بتمويل إعداد المشروع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ات</w:t>
      </w:r>
      <w:r w:rsidRPr="00674FEC">
        <w:rPr>
          <w:rFonts w:eastAsia="Calibri"/>
          <w:sz w:val="26"/>
          <w:szCs w:val="26"/>
          <w:rtl/>
          <w:lang w:val="en-US" w:bidi="ar-SA"/>
        </w:rPr>
        <w:t>؛</w:t>
      </w:r>
    </w:p>
    <w:p w:rsidR="006E7B13" w:rsidRPr="00CC50CE" w:rsidRDefault="006E7B13" w:rsidP="00674FEC">
      <w:pPr>
        <w:bidi/>
        <w:spacing w:after="160" w:line="264" w:lineRule="auto"/>
        <w:ind w:left="1440" w:hanging="720"/>
        <w:jc w:val="left"/>
        <w:rPr>
          <w:rFonts w:eastAsia="Calibri"/>
          <w:spacing w:val="6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(ج)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CC50CE">
        <w:rPr>
          <w:rFonts w:eastAsia="Calibri"/>
          <w:spacing w:val="6"/>
          <w:sz w:val="26"/>
          <w:szCs w:val="26"/>
          <w:rtl/>
          <w:lang w:val="en-US" w:bidi="ar-SA"/>
        </w:rPr>
        <w:t xml:space="preserve">الطلب يتعلق بمشروع في قطاع لم تتم تغطيته في أي مشروعات سابقة </w:t>
      </w:r>
      <w:r w:rsidR="004A2AF9" w:rsidRPr="00CC50CE">
        <w:rPr>
          <w:rFonts w:eastAsia="Calibri" w:hint="cs"/>
          <w:spacing w:val="6"/>
          <w:sz w:val="26"/>
          <w:szCs w:val="26"/>
          <w:rtl/>
          <w:lang w:val="en-US" w:bidi="ar-SA"/>
        </w:rPr>
        <w:t>في إطار</w:t>
      </w:r>
      <w:r w:rsidRPr="00CC50CE">
        <w:rPr>
          <w:rFonts w:eastAsia="Calibri"/>
          <w:spacing w:val="6"/>
          <w:sz w:val="26"/>
          <w:szCs w:val="26"/>
          <w:rtl/>
          <w:lang w:val="en-US" w:bidi="ar-SA"/>
        </w:rPr>
        <w:t xml:space="preserve"> المقرر 78/3 (ز)؛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20 -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674FEC">
        <w:rPr>
          <w:rFonts w:eastAsia="Calibri" w:hint="cs"/>
          <w:sz w:val="26"/>
          <w:szCs w:val="26"/>
          <w:rtl/>
          <w:lang w:val="en-US" w:bidi="ar-SA"/>
        </w:rPr>
        <w:t>رداً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ع</w:t>
      </w:r>
      <w:r w:rsidRPr="00674FEC">
        <w:rPr>
          <w:rFonts w:eastAsia="Calibri"/>
          <w:sz w:val="26"/>
          <w:szCs w:val="26"/>
          <w:rtl/>
          <w:lang w:val="en-US" w:bidi="ar-SA"/>
        </w:rPr>
        <w:t>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ى </w:t>
      </w:r>
      <w:r w:rsidRPr="00674FEC">
        <w:rPr>
          <w:rFonts w:eastAsia="Calibri"/>
          <w:sz w:val="26"/>
          <w:szCs w:val="26"/>
          <w:rtl/>
          <w:lang w:val="en-US" w:bidi="ar-SA"/>
        </w:rPr>
        <w:t>مسألة عدم إدراج المشروع في خطة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</w:t>
      </w:r>
      <w:r w:rsidRPr="00674FEC">
        <w:rPr>
          <w:rFonts w:eastAsia="Calibri"/>
          <w:sz w:val="26"/>
          <w:szCs w:val="26"/>
          <w:rtl/>
          <w:lang w:val="en-US" w:bidi="ar-SA"/>
        </w:rPr>
        <w:t>عم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ل، طلب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اليوئنديب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ي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التزام جانب </w:t>
      </w:r>
      <w:r w:rsidRPr="00674FEC">
        <w:rPr>
          <w:rFonts w:eastAsia="Calibri"/>
          <w:sz w:val="26"/>
          <w:szCs w:val="26"/>
          <w:rtl/>
          <w:lang w:val="en-US" w:bidi="ar-SA"/>
        </w:rPr>
        <w:t>المرونة مع ملاحظة وجود سوابق للموافقة على مشروعات متعلقة ب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المواد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الهيدروفلور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كربونية </w:t>
      </w:r>
      <w:r w:rsidR="00B92D06" w:rsidRPr="00674FEC">
        <w:rPr>
          <w:rFonts w:eastAsia="Calibri"/>
          <w:sz w:val="26"/>
          <w:szCs w:val="26"/>
          <w:rtl/>
          <w:lang w:val="en-US" w:bidi="ar-SA"/>
        </w:rPr>
        <w:t xml:space="preserve">لم </w:t>
      </w:r>
      <w:r w:rsidR="00B92D06" w:rsidRPr="00674FEC">
        <w:rPr>
          <w:rFonts w:eastAsia="Calibri" w:hint="cs"/>
          <w:sz w:val="26"/>
          <w:szCs w:val="26"/>
          <w:rtl/>
          <w:lang w:val="en-US" w:bidi="ar-SA"/>
        </w:rPr>
        <w:t xml:space="preserve"> تكن م</w:t>
      </w:r>
      <w:r w:rsidRPr="00674FEC">
        <w:rPr>
          <w:rFonts w:eastAsia="Calibri"/>
          <w:sz w:val="26"/>
          <w:szCs w:val="26"/>
          <w:rtl/>
          <w:lang w:val="en-US" w:bidi="ar-SA"/>
        </w:rPr>
        <w:t>درج</w:t>
      </w:r>
      <w:r w:rsidR="00B92D06" w:rsidRPr="00674FEC">
        <w:rPr>
          <w:rFonts w:eastAsia="Calibri" w:hint="cs"/>
          <w:sz w:val="26"/>
          <w:szCs w:val="26"/>
          <w:rtl/>
          <w:lang w:val="en-US" w:bidi="ar-SA"/>
        </w:rPr>
        <w:t>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في خطة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أ</w:t>
      </w:r>
      <w:r w:rsidRPr="00674FEC">
        <w:rPr>
          <w:rFonts w:eastAsia="Calibri"/>
          <w:sz w:val="26"/>
          <w:szCs w:val="26"/>
          <w:rtl/>
          <w:lang w:val="en-US" w:bidi="ar-SA"/>
        </w:rPr>
        <w:t>عم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</w:t>
      </w:r>
      <w:r w:rsidRPr="00674FEC">
        <w:rPr>
          <w:rFonts w:eastAsia="Calibri"/>
          <w:sz w:val="26"/>
          <w:szCs w:val="26"/>
          <w:rtl/>
          <w:lang w:val="en-US" w:bidi="ar-SA"/>
        </w:rPr>
        <w:t>ل.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lastRenderedPageBreak/>
        <w:t xml:space="preserve">21 -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  <w:t xml:space="preserve">أوضح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اليوئنديب</w:t>
      </w:r>
      <w:r w:rsidRPr="00674FEC">
        <w:rPr>
          <w:rFonts w:eastAsia="Calibri"/>
          <w:sz w:val="26"/>
          <w:szCs w:val="26"/>
          <w:rtl/>
          <w:lang w:val="en-US" w:bidi="ar-SA"/>
        </w:rPr>
        <w:t>ي كذلك أن الهدف من هذا المشروع هو أن 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بيّن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من خلال مؤسسة واحدة، المتطلبات 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تق</w:t>
      </w:r>
      <w:r w:rsidRPr="00674FEC">
        <w:rPr>
          <w:rFonts w:eastAsia="Calibri"/>
          <w:sz w:val="26"/>
          <w:szCs w:val="26"/>
          <w:rtl/>
          <w:lang w:val="en-US" w:bidi="ar-SA"/>
        </w:rPr>
        <w:t>نية لتحويل نظم مكافحة الحرائق من استخدام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الهيدروفلوروكربون-227</w:t>
      </w:r>
      <w:r w:rsidRPr="00674FEC">
        <w:rPr>
          <w:rFonts w:eastAsia="Calibri"/>
          <w:sz w:val="26"/>
          <w:szCs w:val="26"/>
          <w:lang w:val="en-US" w:bidi="ar-SA"/>
        </w:rPr>
        <w:t xml:space="preserve"> ea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(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الذي تبلغ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قدر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ته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على إحداث الاحترار العالمي 220 3) إلى غاز خامل.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ولا تقتصر أهمية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المشروع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ع</w:t>
      </w:r>
      <w:r w:rsidRPr="00674FEC">
        <w:rPr>
          <w:rFonts w:eastAsia="Calibri"/>
          <w:sz w:val="26"/>
          <w:szCs w:val="26"/>
          <w:rtl/>
          <w:lang w:val="en-US" w:bidi="ar-SA"/>
        </w:rPr>
        <w:t>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ى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مصر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وحدها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، حيث </w:t>
      </w:r>
      <w:r w:rsidR="00C50FE2" w:rsidRPr="00674FEC">
        <w:rPr>
          <w:rFonts w:eastAsia="Calibri" w:hint="cs"/>
          <w:sz w:val="26"/>
          <w:szCs w:val="26"/>
          <w:rtl/>
          <w:lang w:val="en-US" w:bidi="ar-SA"/>
        </w:rPr>
        <w:t xml:space="preserve">أن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80 في المائة من نظم مكافحة الحرائق </w:t>
      </w:r>
      <w:r w:rsidR="00C50FE2" w:rsidRPr="00674FEC">
        <w:rPr>
          <w:rFonts w:eastAsia="Calibri" w:hint="cs"/>
          <w:sz w:val="26"/>
          <w:szCs w:val="26"/>
          <w:rtl/>
          <w:lang w:val="en-US" w:bidi="ar-SA"/>
        </w:rPr>
        <w:t>ت</w:t>
      </w:r>
      <w:r w:rsidR="00C50FE2" w:rsidRPr="00674FEC">
        <w:rPr>
          <w:rFonts w:eastAsia="Calibri"/>
          <w:sz w:val="26"/>
          <w:szCs w:val="26"/>
          <w:rtl/>
          <w:lang w:val="en-US" w:bidi="ar-SA"/>
        </w:rPr>
        <w:t xml:space="preserve">ستخدم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الهيدروفلوروكربون-227</w:t>
      </w:r>
      <w:r w:rsidRPr="00674FEC">
        <w:rPr>
          <w:rFonts w:eastAsia="Calibri"/>
          <w:sz w:val="26"/>
          <w:szCs w:val="26"/>
          <w:lang w:val="en-US" w:bidi="ar-SA"/>
        </w:rPr>
        <w:t xml:space="preserve"> ea</w:t>
      </w:r>
      <w:r w:rsidRPr="00674FEC">
        <w:rPr>
          <w:rFonts w:eastAsia="Calibri"/>
          <w:sz w:val="26"/>
          <w:szCs w:val="26"/>
          <w:rtl/>
          <w:lang w:val="en-US" w:bidi="ar-SA"/>
        </w:rPr>
        <w:t>، ولكن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ه مهم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أيضا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بالنسبة للبلدان العاملة بالمادة 5 التي تستخدم نفس الماد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ة.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Pr="00674FEC">
        <w:rPr>
          <w:rFonts w:eastAsia="Calibri"/>
          <w:sz w:val="26"/>
          <w:szCs w:val="26"/>
          <w:rtl/>
          <w:lang w:val="en-US" w:bidi="ar-SA"/>
        </w:rPr>
        <w:t>سي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تولى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المشروع أيضا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تدريب الفنيين التابعين لشركة التجميع دعم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اً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>تكرار هذه الت</w:t>
      </w:r>
      <w:r w:rsidR="002541A2" w:rsidRPr="00674FEC">
        <w:rPr>
          <w:rFonts w:eastAsia="Calibri" w:hint="cs"/>
          <w:sz w:val="26"/>
          <w:szCs w:val="26"/>
          <w:rtl/>
          <w:lang w:val="en-US" w:bidi="ar-SA"/>
        </w:rPr>
        <w:t>كنولوجيا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، وتحديد الأدوات اللازمة لتجميع نظم مكافحة الحرائق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</w:t>
      </w:r>
      <w:r w:rsidRPr="00674FEC">
        <w:rPr>
          <w:rFonts w:eastAsia="Calibri"/>
          <w:sz w:val="26"/>
          <w:szCs w:val="26"/>
          <w:rtl/>
          <w:lang w:val="en-US" w:bidi="ar-SA"/>
        </w:rPr>
        <w:t>استخدام الغاز الخامل وتوفير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ها</w:t>
      </w:r>
      <w:r w:rsidRPr="00674FEC">
        <w:rPr>
          <w:rFonts w:eastAsia="Calibri"/>
          <w:sz w:val="26"/>
          <w:szCs w:val="26"/>
          <w:rtl/>
          <w:lang w:val="en-US" w:bidi="ar-SA"/>
        </w:rPr>
        <w:t>، و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بيان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كيفية تجميع هذه ا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ل</w:t>
      </w:r>
      <w:r w:rsidRPr="00674FEC">
        <w:rPr>
          <w:rFonts w:eastAsia="Calibri"/>
          <w:sz w:val="26"/>
          <w:szCs w:val="26"/>
          <w:rtl/>
          <w:lang w:val="en-US" w:bidi="ar-SA"/>
        </w:rPr>
        <w:t>نظم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. 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و</w:t>
      </w:r>
      <w:r w:rsidR="00761707" w:rsidRPr="00674FEC">
        <w:rPr>
          <w:rFonts w:eastAsia="Calibri" w:hint="cs"/>
          <w:sz w:val="26"/>
          <w:szCs w:val="26"/>
          <w:rtl/>
          <w:lang w:val="en-US" w:bidi="ar-SA"/>
        </w:rPr>
        <w:t xml:space="preserve">وعد بأنه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في حالة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الموافقة على إعداد المشروع،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فلن يُدَّخر جهد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لضمان تقديم المشروع إلى الاجتماع الخامس وال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ثمان</w:t>
      </w:r>
      <w:r w:rsidRPr="00674FEC">
        <w:rPr>
          <w:rFonts w:eastAsia="Calibri"/>
          <w:sz w:val="26"/>
          <w:szCs w:val="26"/>
          <w:rtl/>
          <w:lang w:val="en-US" w:bidi="ar-SA"/>
        </w:rPr>
        <w:t>ين.</w:t>
      </w:r>
    </w:p>
    <w:p w:rsidR="006E7B13" w:rsidRPr="00674FEC" w:rsidRDefault="006E7B13" w:rsidP="00674FEC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SA"/>
        </w:rPr>
      </w:pPr>
      <w:r w:rsidRPr="00674FEC">
        <w:rPr>
          <w:rFonts w:eastAsia="Calibri"/>
          <w:b/>
          <w:bCs/>
          <w:sz w:val="26"/>
          <w:szCs w:val="26"/>
          <w:rtl/>
          <w:lang w:val="en-US" w:bidi="ar-SA"/>
        </w:rPr>
        <w:t>توصية الأمانة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/>
          <w:sz w:val="26"/>
          <w:szCs w:val="26"/>
          <w:rtl/>
          <w:lang w:val="en-US" w:bidi="ar-SA"/>
        </w:rPr>
        <w:t xml:space="preserve">22 - </w:t>
      </w:r>
      <w:r w:rsidRPr="00674FEC">
        <w:rPr>
          <w:rFonts w:eastAsia="Calibri"/>
          <w:sz w:val="26"/>
          <w:szCs w:val="26"/>
          <w:rtl/>
          <w:lang w:val="en-US" w:bidi="ar-SA"/>
        </w:rPr>
        <w:tab/>
      </w:r>
      <w:r w:rsidRPr="00674FEC">
        <w:rPr>
          <w:rFonts w:eastAsia="Calibri" w:hint="cs"/>
          <w:sz w:val="26"/>
          <w:szCs w:val="26"/>
          <w:rtl/>
          <w:lang w:val="en-US" w:bidi="ar-SA"/>
        </w:rPr>
        <w:t>بالنظرإلى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ما لاحظته الأمانة من </w:t>
      </w:r>
      <w:r w:rsidRPr="00674FEC">
        <w:rPr>
          <w:rFonts w:eastAsia="Calibri"/>
          <w:sz w:val="26"/>
          <w:szCs w:val="26"/>
          <w:rtl/>
          <w:lang w:val="en-US" w:bidi="ar-SA"/>
        </w:rPr>
        <w:t>أن هذا الطلب لا يلبي بعض الشروط المسبقة للمشروعات بموجب المقررات 78/3(ز) و79/45</w:t>
      </w:r>
      <w:r w:rsidR="00973FB9" w:rsidRPr="00674FEC">
        <w:rPr>
          <w:rFonts w:eastAsia="Calibri" w:hint="cs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/>
          <w:sz w:val="26"/>
          <w:szCs w:val="26"/>
          <w:rtl/>
          <w:lang w:val="en-US" w:bidi="ar-SA"/>
        </w:rPr>
        <w:t>و81/53، فإن الأمانة تقدم هذا الطلب للنظر فيه بشكل فردي.</w:t>
      </w:r>
    </w:p>
    <w:p w:rsidR="006E7B13" w:rsidRPr="00674FEC" w:rsidRDefault="006E7B13" w:rsidP="00674FEC">
      <w:pPr>
        <w:bidi/>
        <w:spacing w:after="160" w:line="264" w:lineRule="auto"/>
        <w:rPr>
          <w:rFonts w:eastAsia="Calibri"/>
          <w:sz w:val="26"/>
          <w:szCs w:val="26"/>
          <w:lang w:val="en-US" w:bidi="ar-SA"/>
        </w:rPr>
      </w:pPr>
      <w:r w:rsidRPr="00674FEC">
        <w:rPr>
          <w:rFonts w:eastAsia="Calibri" w:hint="cs"/>
          <w:sz w:val="26"/>
          <w:szCs w:val="26"/>
          <w:rtl/>
          <w:lang w:val="en-US" w:bidi="ar-SA"/>
        </w:rPr>
        <w:t>23 -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ab/>
      </w:r>
      <w:r w:rsidRPr="00674FEC">
        <w:rPr>
          <w:rFonts w:eastAsia="Calibri"/>
          <w:sz w:val="26"/>
          <w:szCs w:val="26"/>
          <w:rtl/>
          <w:lang w:val="en-US" w:bidi="ar-SA"/>
        </w:rPr>
        <w:t>قد ترغب اللجنة التنفيذية في النظر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، استناداً إلى المسائل التي سُلط عليها الضوء أعلاه،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فيما إذا كانت توافق أو لا توافق على طلب إعداد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ال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مشروع لمشروع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استثماري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>يتعلق باستخدام المواد الهيدروفلوروكربونية</w:t>
      </w:r>
      <w:r w:rsidRPr="00674FEC">
        <w:rPr>
          <w:rFonts w:eastAsia="Calibri"/>
          <w:sz w:val="26"/>
          <w:szCs w:val="26"/>
          <w:rtl/>
          <w:lang w:val="en-US" w:bidi="ar-SA"/>
        </w:rPr>
        <w:t xml:space="preserve"> في قطاع تجميع معدات مكافحة الحرائق في مصر بمبلغ 000 30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/>
          <w:sz w:val="26"/>
          <w:szCs w:val="26"/>
          <w:rtl/>
          <w:lang w:val="en-US" w:bidi="ar-SA"/>
        </w:rPr>
        <w:t>دولار أمريكي، بالإضافة إلى تكاليف دعم الوكالة البالغة 100 2</w:t>
      </w:r>
      <w:r w:rsidRPr="00674FEC">
        <w:rPr>
          <w:rFonts w:eastAsia="Calibri" w:hint="cs"/>
          <w:sz w:val="26"/>
          <w:szCs w:val="26"/>
          <w:rtl/>
          <w:lang w:val="en-US" w:bidi="ar-SA"/>
        </w:rPr>
        <w:t xml:space="preserve"> </w:t>
      </w:r>
      <w:r w:rsidRPr="00674FEC">
        <w:rPr>
          <w:rFonts w:eastAsia="Calibri"/>
          <w:sz w:val="26"/>
          <w:szCs w:val="26"/>
          <w:rtl/>
          <w:lang w:val="en-US" w:bidi="ar-SA"/>
        </w:rPr>
        <w:t>دولار أمريكي.</w:t>
      </w:r>
    </w:p>
    <w:p w:rsidR="00B60DC9" w:rsidRPr="0079175C" w:rsidRDefault="00B60DC9" w:rsidP="005755B7">
      <w:pPr>
        <w:bidi/>
        <w:spacing w:line="360" w:lineRule="auto"/>
        <w:ind w:left="1440" w:hanging="630"/>
        <w:rPr>
          <w:sz w:val="28"/>
          <w:szCs w:val="28"/>
          <w:rtl/>
          <w:lang w:val="en-US" w:bidi="ar-SA"/>
        </w:rPr>
      </w:pPr>
    </w:p>
    <w:p w:rsidR="00B60DC9" w:rsidRPr="004A615B" w:rsidRDefault="00B60DC9" w:rsidP="00B60DC9">
      <w:pPr>
        <w:bidi/>
        <w:rPr>
          <w:szCs w:val="24"/>
        </w:rPr>
        <w:sectPr w:rsidR="00B60DC9" w:rsidRPr="004A615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6E7B13" w:rsidRDefault="006E7B13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bidi="ar-EG"/>
        </w:rPr>
      </w:pPr>
    </w:p>
    <w:p w:rsidR="002C445B" w:rsidRDefault="002C445B" w:rsidP="006E7B13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val="en-CA" w:bidi="ar-EG"/>
        </w:rPr>
        <w:sectPr w:rsidR="002C445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:rsidR="006E7B13" w:rsidRDefault="002C445B" w:rsidP="002C445B">
      <w:pPr>
        <w:tabs>
          <w:tab w:val="left" w:pos="4095"/>
          <w:tab w:val="center" w:pos="4680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CA" w:bidi="ar-EG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CA" w:bidi="ar-EG"/>
        </w:rPr>
        <w:lastRenderedPageBreak/>
        <w:t>المرفق الثاني</w:t>
      </w:r>
    </w:p>
    <w:p w:rsidR="002C445B" w:rsidRPr="002C445B" w:rsidRDefault="002C445B" w:rsidP="002C445B">
      <w:pPr>
        <w:tabs>
          <w:tab w:val="left" w:pos="4095"/>
          <w:tab w:val="center" w:pos="4680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CA" w:bidi="ar-EG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CA" w:bidi="ar-EG"/>
        </w:rPr>
        <w:t>مشروع الآراء التي أعربت عنها اللجنة التنفيذية فيما يتعلق</w:t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CA" w:bidi="ar-EG"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CA" w:bidi="ar-EG"/>
        </w:rPr>
        <w:t>بتجديد مشروعات التعزيز المؤسسي المقدمة إلى الاجتماع الرابع والثمانين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DB55B5" w:rsidRPr="00DB55B5" w:rsidRDefault="00DB55B5" w:rsidP="00DB55B5">
      <w:pPr>
        <w:bidi/>
        <w:spacing w:after="160" w:line="259" w:lineRule="auto"/>
        <w:jc w:val="left"/>
        <w:rPr>
          <w:rFonts w:eastAsia="Calibri"/>
          <w:b/>
          <w:bCs/>
          <w:szCs w:val="24"/>
          <w:lang w:val="en-US" w:bidi="ar-SA"/>
        </w:rPr>
      </w:pPr>
      <w:r w:rsidRPr="00DB55B5">
        <w:rPr>
          <w:rFonts w:eastAsia="Calibri"/>
          <w:b/>
          <w:bCs/>
          <w:szCs w:val="24"/>
          <w:rtl/>
          <w:lang w:val="en-US" w:bidi="ar-SA"/>
        </w:rPr>
        <w:t>كوستاريكا</w:t>
      </w:r>
    </w:p>
    <w:p w:rsidR="00DB55B5" w:rsidRPr="00DB55B5" w:rsidRDefault="00DB55B5" w:rsidP="009B579A">
      <w:pPr>
        <w:bidi/>
        <w:spacing w:after="160" w:line="360" w:lineRule="auto"/>
        <w:rPr>
          <w:rFonts w:eastAsia="Calibri"/>
          <w:szCs w:val="24"/>
          <w:lang w:val="en-US" w:bidi="ar-SA"/>
        </w:rPr>
      </w:pPr>
      <w:r w:rsidRPr="00DB55B5">
        <w:rPr>
          <w:rFonts w:eastAsia="Calibri"/>
          <w:szCs w:val="24"/>
          <w:rtl/>
          <w:lang w:val="en-US" w:bidi="ar-SA"/>
        </w:rPr>
        <w:t>1</w:t>
      </w:r>
      <w:r w:rsidRPr="00DB55B5">
        <w:rPr>
          <w:rFonts w:eastAsia="Calibri" w:hint="cs"/>
          <w:szCs w:val="24"/>
          <w:rtl/>
          <w:lang w:val="en-US" w:bidi="ar-SA"/>
        </w:rPr>
        <w:t xml:space="preserve"> -</w:t>
      </w:r>
      <w:r w:rsidRPr="00DB55B5">
        <w:rPr>
          <w:rFonts w:eastAsia="Calibri" w:hint="cs"/>
          <w:szCs w:val="24"/>
          <w:rtl/>
          <w:lang w:val="en-US" w:bidi="ar-SA"/>
        </w:rPr>
        <w:tab/>
      </w:r>
      <w:r w:rsidRPr="00DB55B5">
        <w:rPr>
          <w:rFonts w:eastAsia="Calibri"/>
          <w:szCs w:val="24"/>
          <w:rtl/>
          <w:lang w:val="en-US" w:bidi="ar-SA"/>
        </w:rPr>
        <w:t xml:space="preserve"> استعرضت اللجنة التنفيذية التقرير المقدم مع طلب تجديد مشروع التعزيز المؤسسي لكوستاريكا (المرحلة الثالثة عشرة) ولاحظت مع التقدير أن كوستاريكا أبلغت أمانة الصندوق </w:t>
      </w:r>
      <w:r w:rsidRPr="00DB55B5">
        <w:rPr>
          <w:rFonts w:eastAsia="Calibri" w:hint="cs"/>
          <w:szCs w:val="24"/>
          <w:rtl/>
          <w:lang w:val="en-US" w:bidi="ar-SA"/>
        </w:rPr>
        <w:t>ب</w:t>
      </w:r>
      <w:r w:rsidRPr="00DB55B5">
        <w:rPr>
          <w:rFonts w:eastAsia="Calibri"/>
          <w:szCs w:val="24"/>
          <w:rtl/>
          <w:lang w:val="en-US" w:bidi="ar-SA"/>
        </w:rPr>
        <w:t xml:space="preserve">بيانات استهلاك المواد المستنفدة للأوزون </w:t>
      </w:r>
      <w:r w:rsidR="00A620F4">
        <w:rPr>
          <w:rFonts w:eastAsia="Calibri" w:hint="cs"/>
          <w:szCs w:val="24"/>
          <w:rtl/>
          <w:lang w:val="en-US" w:bidi="ar-SA"/>
        </w:rPr>
        <w:t>ل</w:t>
      </w:r>
      <w:r w:rsidRPr="00DB55B5">
        <w:rPr>
          <w:rFonts w:eastAsia="Calibri"/>
          <w:szCs w:val="24"/>
          <w:rtl/>
          <w:lang w:val="en-US" w:bidi="ar-SA"/>
        </w:rPr>
        <w:t>لعام</w:t>
      </w:r>
      <w:r w:rsidR="00A620F4">
        <w:rPr>
          <w:rFonts w:eastAsia="Calibri" w:hint="cs"/>
          <w:szCs w:val="24"/>
          <w:rtl/>
          <w:lang w:val="en-US" w:bidi="ar-SA"/>
        </w:rPr>
        <w:t>ين</w:t>
      </w:r>
      <w:r w:rsidRPr="00DB55B5">
        <w:rPr>
          <w:rFonts w:eastAsia="Calibri"/>
          <w:szCs w:val="24"/>
          <w:rtl/>
          <w:lang w:val="en-US" w:bidi="ar-SA"/>
        </w:rPr>
        <w:t xml:space="preserve"> 2017 و 2018 بموجب المادة 7 من البروتوكول </w:t>
      </w:r>
      <w:r w:rsidRPr="00DB55B5">
        <w:rPr>
          <w:rFonts w:eastAsia="Calibri" w:hint="cs"/>
          <w:szCs w:val="24"/>
          <w:rtl/>
          <w:lang w:val="en-US" w:bidi="ar-SA"/>
        </w:rPr>
        <w:t>و</w:t>
      </w:r>
      <w:r w:rsidRPr="00DB55B5">
        <w:rPr>
          <w:rFonts w:eastAsia="Calibri"/>
          <w:szCs w:val="24"/>
          <w:rtl/>
          <w:lang w:val="en-US" w:bidi="ar-SA"/>
        </w:rPr>
        <w:t xml:space="preserve">بيانات البرنامج القطري، </w:t>
      </w:r>
      <w:r w:rsidRPr="00DB55B5">
        <w:rPr>
          <w:rFonts w:eastAsia="Calibri" w:hint="cs"/>
          <w:szCs w:val="24"/>
          <w:rtl/>
          <w:lang w:val="en-US" w:bidi="ar-SA"/>
        </w:rPr>
        <w:t>ويُستدَل منها ع</w:t>
      </w:r>
      <w:r w:rsidRPr="00DB55B5">
        <w:rPr>
          <w:rFonts w:eastAsia="Calibri"/>
          <w:szCs w:val="24"/>
          <w:rtl/>
          <w:lang w:val="en-US" w:bidi="ar-SA"/>
        </w:rPr>
        <w:t xml:space="preserve">لى أن البلد في حالة امتثال لالتزاماته. ولاحظت اللجنة التنفيذية كذلك أن كوستاريكا قد اتخذت خطوات </w:t>
      </w:r>
      <w:r w:rsidRPr="00DB55B5">
        <w:rPr>
          <w:rFonts w:eastAsia="Calibri" w:hint="cs"/>
          <w:szCs w:val="24"/>
          <w:rtl/>
          <w:lang w:val="en-US" w:bidi="ar-SA"/>
        </w:rPr>
        <w:t>لإزالة</w:t>
      </w:r>
      <w:r w:rsidRPr="00DB55B5">
        <w:rPr>
          <w:rFonts w:eastAsia="Calibri"/>
          <w:szCs w:val="24"/>
          <w:rtl/>
          <w:lang w:val="en-US" w:bidi="ar-SA"/>
        </w:rPr>
        <w:t xml:space="preserve"> استهلاك المواد المستنفدة للأوزون، واستمرت في تدريب فنيي التبريد وشاركت في اجتماعات الشبكة </w:t>
      </w:r>
      <w:r w:rsidRPr="00DB55B5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>إقليمية و</w:t>
      </w:r>
      <w:r w:rsidRPr="00DB55B5">
        <w:rPr>
          <w:rFonts w:eastAsia="Calibri" w:hint="cs"/>
          <w:szCs w:val="24"/>
          <w:rtl/>
          <w:lang w:val="en-US" w:bidi="ar-SA"/>
        </w:rPr>
        <w:t>الاجتماعات ال</w:t>
      </w:r>
      <w:r w:rsidRPr="00DB55B5">
        <w:rPr>
          <w:rFonts w:eastAsia="Calibri"/>
          <w:szCs w:val="24"/>
          <w:rtl/>
          <w:lang w:val="en-US" w:bidi="ar-SA"/>
        </w:rPr>
        <w:t xml:space="preserve">متعلقة </w:t>
      </w:r>
      <w:r w:rsidRPr="00DB55B5">
        <w:rPr>
          <w:rFonts w:eastAsia="Calibri" w:hint="cs"/>
          <w:szCs w:val="24"/>
          <w:rtl/>
          <w:lang w:val="en-US" w:bidi="ar-SA"/>
        </w:rPr>
        <w:t>ب</w:t>
      </w:r>
      <w:r w:rsidRPr="00DB55B5">
        <w:rPr>
          <w:rFonts w:eastAsia="Calibri"/>
          <w:szCs w:val="24"/>
          <w:rtl/>
          <w:lang w:val="en-US" w:bidi="ar-SA"/>
        </w:rPr>
        <w:t xml:space="preserve">بروتوكول مونتريال. </w:t>
      </w:r>
      <w:r w:rsidRPr="00DB55B5">
        <w:rPr>
          <w:rFonts w:eastAsia="Calibri" w:hint="cs"/>
          <w:szCs w:val="24"/>
          <w:rtl/>
          <w:lang w:val="en-US" w:bidi="ar-SA"/>
        </w:rPr>
        <w:t>وأعربت</w:t>
      </w:r>
      <w:r w:rsidRPr="00DB55B5">
        <w:rPr>
          <w:rFonts w:eastAsia="Calibri"/>
          <w:szCs w:val="24"/>
          <w:rtl/>
          <w:lang w:val="en-US" w:bidi="ar-SA"/>
        </w:rPr>
        <w:t xml:space="preserve"> اللجنة التنفيذية </w:t>
      </w:r>
      <w:r w:rsidRPr="00DB55B5">
        <w:rPr>
          <w:rFonts w:eastAsia="Calibri" w:hint="cs"/>
          <w:szCs w:val="24"/>
          <w:rtl/>
          <w:lang w:val="en-US" w:bidi="ar-SA"/>
        </w:rPr>
        <w:t>عن تقديرها ل</w:t>
      </w:r>
      <w:r w:rsidRPr="00DB55B5">
        <w:rPr>
          <w:rFonts w:eastAsia="Calibri"/>
          <w:szCs w:val="24"/>
          <w:rtl/>
          <w:lang w:val="en-US" w:bidi="ar-SA"/>
        </w:rPr>
        <w:t>جهود كوستاريكا و</w:t>
      </w:r>
      <w:r w:rsidRPr="00DB55B5">
        <w:rPr>
          <w:rFonts w:eastAsia="Calibri" w:hint="cs"/>
          <w:szCs w:val="24"/>
          <w:rtl/>
          <w:lang w:val="en-US" w:bidi="ar-SA"/>
        </w:rPr>
        <w:t xml:space="preserve">من ثم فهي </w:t>
      </w:r>
      <w:r w:rsidRPr="00DB55B5">
        <w:rPr>
          <w:rFonts w:eastAsia="Calibri"/>
          <w:szCs w:val="24"/>
          <w:rtl/>
          <w:lang w:val="en-US" w:bidi="ar-SA"/>
        </w:rPr>
        <w:t>تأمل أن تواصل كوستاريكا بنجاح</w:t>
      </w:r>
      <w:r w:rsidRPr="00DB55B5">
        <w:rPr>
          <w:rFonts w:eastAsia="Calibri" w:hint="cs"/>
          <w:szCs w:val="24"/>
          <w:rtl/>
          <w:lang w:val="en-US" w:bidi="ar-SA"/>
        </w:rPr>
        <w:t xml:space="preserve"> </w:t>
      </w:r>
      <w:r w:rsidRPr="00DB55B5">
        <w:rPr>
          <w:rFonts w:eastAsia="Calibri"/>
          <w:szCs w:val="24"/>
          <w:rtl/>
          <w:lang w:val="en-US" w:bidi="ar-SA"/>
        </w:rPr>
        <w:t>تنفيذ</w:t>
      </w:r>
      <w:r w:rsidRPr="00DB55B5">
        <w:rPr>
          <w:rFonts w:eastAsia="Calibri" w:hint="cs"/>
          <w:szCs w:val="24"/>
          <w:rtl/>
          <w:lang w:val="en-US" w:bidi="ar-SA"/>
        </w:rPr>
        <w:t xml:space="preserve"> </w:t>
      </w:r>
      <w:r w:rsidRPr="00DB55B5">
        <w:rPr>
          <w:rFonts w:eastAsia="Calibri"/>
          <w:szCs w:val="24"/>
          <w:rtl/>
          <w:lang w:val="en-US" w:bidi="ar-SA"/>
        </w:rPr>
        <w:t xml:space="preserve">المرحلة الأولى من خطة إدارة إزالة المواد الهيدروكلوروفلوروكربونية، </w:t>
      </w:r>
      <w:r w:rsidRPr="00DB55B5">
        <w:rPr>
          <w:rFonts w:eastAsia="Calibri" w:hint="cs"/>
          <w:szCs w:val="24"/>
          <w:rtl/>
          <w:lang w:val="en-US" w:bidi="ar-SA"/>
        </w:rPr>
        <w:t>و</w:t>
      </w:r>
      <w:r w:rsidRPr="00DB55B5">
        <w:rPr>
          <w:rFonts w:eastAsia="Calibri"/>
          <w:szCs w:val="24"/>
          <w:rtl/>
          <w:lang w:val="en-US" w:bidi="ar-SA"/>
        </w:rPr>
        <w:t xml:space="preserve">أنشطة </w:t>
      </w:r>
      <w:r w:rsidRPr="00DB55B5">
        <w:rPr>
          <w:rFonts w:eastAsia="Calibri" w:hint="cs"/>
          <w:szCs w:val="24"/>
          <w:rtl/>
          <w:lang w:val="en-US" w:bidi="ar-SA"/>
        </w:rPr>
        <w:t xml:space="preserve">التمكين من الخفض </w:t>
      </w:r>
      <w:r w:rsidRPr="00DB55B5">
        <w:rPr>
          <w:rFonts w:eastAsia="Calibri"/>
          <w:szCs w:val="24"/>
          <w:rtl/>
          <w:lang w:val="en-US" w:bidi="ar-SA"/>
        </w:rPr>
        <w:t xml:space="preserve">التدريجي </w:t>
      </w:r>
      <w:r w:rsidRPr="00DB55B5">
        <w:rPr>
          <w:rFonts w:eastAsia="Calibri" w:hint="cs"/>
          <w:szCs w:val="24"/>
          <w:rtl/>
          <w:lang w:val="en-US" w:bidi="ar-SA"/>
        </w:rPr>
        <w:t>للمواد</w:t>
      </w:r>
      <w:r w:rsidRPr="00DB55B5">
        <w:rPr>
          <w:rFonts w:eastAsia="Calibri"/>
          <w:szCs w:val="24"/>
          <w:rtl/>
          <w:lang w:val="en-US" w:bidi="ar-SA"/>
        </w:rPr>
        <w:t xml:space="preserve"> الهيدروفلور</w:t>
      </w:r>
      <w:r w:rsidRPr="00DB55B5">
        <w:rPr>
          <w:rFonts w:eastAsia="Calibri" w:hint="cs"/>
          <w:szCs w:val="24"/>
          <w:rtl/>
          <w:lang w:val="en-US" w:bidi="ar-SA"/>
        </w:rPr>
        <w:t>و</w:t>
      </w:r>
      <w:r w:rsidRPr="00DB55B5">
        <w:rPr>
          <w:rFonts w:eastAsia="Calibri"/>
          <w:szCs w:val="24"/>
          <w:rtl/>
          <w:lang w:val="en-US" w:bidi="ar-SA"/>
        </w:rPr>
        <w:t xml:space="preserve"> كربون</w:t>
      </w:r>
      <w:r w:rsidR="00B53598">
        <w:rPr>
          <w:rFonts w:eastAsia="Calibri"/>
          <w:szCs w:val="24"/>
          <w:rtl/>
          <w:lang w:val="en-US" w:bidi="ar-SA"/>
        </w:rPr>
        <w:t>ية ومشروع التعزيز المؤسسي</w:t>
      </w:r>
      <w:r w:rsidRPr="00DB55B5">
        <w:rPr>
          <w:rFonts w:eastAsia="Calibri"/>
          <w:szCs w:val="24"/>
          <w:rtl/>
          <w:lang w:val="en-US" w:bidi="ar-SA"/>
        </w:rPr>
        <w:t xml:space="preserve">، من أجل تحقيق </w:t>
      </w:r>
      <w:r w:rsidRPr="00DB55B5">
        <w:rPr>
          <w:rFonts w:eastAsia="Calibri" w:hint="cs"/>
          <w:szCs w:val="24"/>
          <w:rtl/>
          <w:lang w:val="en-US" w:bidi="ar-EG"/>
        </w:rPr>
        <w:t>ال</w:t>
      </w:r>
      <w:r w:rsidRPr="00DB55B5">
        <w:rPr>
          <w:rFonts w:eastAsia="Calibri"/>
          <w:szCs w:val="24"/>
          <w:rtl/>
          <w:lang w:val="en-US" w:bidi="ar-SA"/>
        </w:rPr>
        <w:t xml:space="preserve">أهداف التي تم تحديدها </w:t>
      </w:r>
      <w:r w:rsidRPr="00DB55B5">
        <w:rPr>
          <w:rFonts w:eastAsia="Calibri" w:hint="cs"/>
          <w:szCs w:val="24"/>
          <w:rtl/>
          <w:lang w:val="en-US" w:bidi="ar-SA"/>
        </w:rPr>
        <w:t>لخ</w:t>
      </w:r>
      <w:r w:rsidRPr="00DB55B5">
        <w:rPr>
          <w:rFonts w:eastAsia="Calibri"/>
          <w:szCs w:val="24"/>
          <w:rtl/>
          <w:lang w:val="en-US" w:bidi="ar-SA"/>
        </w:rPr>
        <w:t xml:space="preserve">فض استهلاك المواد الهيدروكلوروفلوروكربونية في الاتفاق </w:t>
      </w:r>
      <w:r w:rsidR="00AD6186">
        <w:rPr>
          <w:rFonts w:eastAsia="Calibri" w:hint="cs"/>
          <w:szCs w:val="24"/>
          <w:rtl/>
          <w:lang w:val="en-US" w:bidi="ar-SA"/>
        </w:rPr>
        <w:t xml:space="preserve">المبرم </w:t>
      </w:r>
      <w:r w:rsidRPr="00DB55B5">
        <w:rPr>
          <w:rFonts w:eastAsia="Calibri"/>
          <w:szCs w:val="24"/>
          <w:rtl/>
          <w:lang w:val="en-US" w:bidi="ar-SA"/>
        </w:rPr>
        <w:t>مع اللجنة</w:t>
      </w:r>
      <w:r w:rsidR="00BA5EFE">
        <w:rPr>
          <w:rFonts w:eastAsia="Calibri" w:hint="cs"/>
          <w:szCs w:val="24"/>
          <w:rtl/>
          <w:lang w:val="en-US" w:bidi="ar-SA"/>
        </w:rPr>
        <w:t xml:space="preserve"> التنفيذية</w:t>
      </w:r>
      <w:r w:rsidRPr="00DB55B5">
        <w:rPr>
          <w:rFonts w:eastAsia="Calibri"/>
          <w:szCs w:val="24"/>
          <w:rtl/>
          <w:lang w:val="en-US" w:bidi="ar-SA"/>
        </w:rPr>
        <w:t>.</w:t>
      </w:r>
    </w:p>
    <w:p w:rsidR="00DB55B5" w:rsidRPr="00DB55B5" w:rsidRDefault="00DB55B5" w:rsidP="009B579A">
      <w:pPr>
        <w:bidi/>
        <w:spacing w:after="160" w:line="360" w:lineRule="auto"/>
        <w:jc w:val="left"/>
        <w:rPr>
          <w:rFonts w:eastAsia="Calibri"/>
          <w:b/>
          <w:bCs/>
          <w:szCs w:val="24"/>
          <w:lang w:val="en-US" w:bidi="ar-SA"/>
        </w:rPr>
      </w:pPr>
      <w:r w:rsidRPr="00DB55B5">
        <w:rPr>
          <w:rFonts w:eastAsia="Calibri"/>
          <w:b/>
          <w:bCs/>
          <w:szCs w:val="24"/>
          <w:rtl/>
          <w:lang w:val="en-US" w:bidi="ar-SA"/>
        </w:rPr>
        <w:t>الهند</w:t>
      </w:r>
    </w:p>
    <w:p w:rsidR="00DB55B5" w:rsidRPr="00DB55B5" w:rsidRDefault="00DB55B5" w:rsidP="007740A0">
      <w:pPr>
        <w:bidi/>
        <w:spacing w:after="160" w:line="360" w:lineRule="auto"/>
        <w:rPr>
          <w:rFonts w:eastAsia="Calibri"/>
          <w:szCs w:val="24"/>
          <w:lang w:val="en-US" w:bidi="ar-SA"/>
        </w:rPr>
      </w:pPr>
      <w:r w:rsidRPr="00DB55B5">
        <w:rPr>
          <w:rFonts w:eastAsia="Calibri"/>
          <w:szCs w:val="24"/>
          <w:rtl/>
          <w:lang w:val="en-US" w:bidi="ar-SA"/>
        </w:rPr>
        <w:t>2</w:t>
      </w:r>
      <w:r w:rsidRPr="00DB55B5">
        <w:rPr>
          <w:rFonts w:eastAsia="Calibri" w:hint="cs"/>
          <w:szCs w:val="24"/>
          <w:rtl/>
          <w:lang w:val="en-US" w:bidi="ar-SA"/>
        </w:rPr>
        <w:t xml:space="preserve"> -</w:t>
      </w:r>
      <w:r w:rsidRPr="00DB55B5">
        <w:rPr>
          <w:rFonts w:eastAsia="Calibri" w:hint="cs"/>
          <w:szCs w:val="24"/>
          <w:rtl/>
          <w:lang w:val="en-US" w:bidi="ar-SA"/>
        </w:rPr>
        <w:tab/>
      </w:r>
      <w:r w:rsidRPr="00DB55B5">
        <w:rPr>
          <w:rFonts w:eastAsia="Calibri"/>
          <w:szCs w:val="24"/>
          <w:rtl/>
          <w:lang w:val="en-US" w:bidi="ar-SA"/>
        </w:rPr>
        <w:t xml:space="preserve"> استعرضت اللجنة التنفيذية التقرير المقدم مع طلب مشروع </w:t>
      </w:r>
      <w:r w:rsidR="008D19F2" w:rsidRPr="00DB55B5">
        <w:rPr>
          <w:rFonts w:eastAsia="Calibri"/>
          <w:szCs w:val="24"/>
          <w:rtl/>
          <w:lang w:val="en-US" w:bidi="ar-SA"/>
        </w:rPr>
        <w:t xml:space="preserve">تجديد </w:t>
      </w:r>
      <w:r w:rsidRPr="00DB55B5">
        <w:rPr>
          <w:rFonts w:eastAsia="Calibri"/>
          <w:szCs w:val="24"/>
          <w:rtl/>
          <w:lang w:val="en-US" w:bidi="ar-SA"/>
        </w:rPr>
        <w:t xml:space="preserve">التعزيز المؤسسي للهند (المرحلة الثانية عشرة) ولاحظت مع التقدير تقديم بيانات استهلاك وإنتاج المواد المستنفدة للأوزون </w:t>
      </w:r>
      <w:r w:rsidR="007D4A72">
        <w:rPr>
          <w:rFonts w:eastAsia="Calibri" w:hint="cs"/>
          <w:szCs w:val="24"/>
          <w:rtl/>
          <w:lang w:val="en-US" w:bidi="ar-SA"/>
        </w:rPr>
        <w:t>ل</w:t>
      </w:r>
      <w:r w:rsidRPr="00DB55B5">
        <w:rPr>
          <w:rFonts w:eastAsia="Calibri"/>
          <w:szCs w:val="24"/>
          <w:rtl/>
          <w:lang w:val="en-US" w:bidi="ar-SA"/>
        </w:rPr>
        <w:t>لعام</w:t>
      </w:r>
      <w:r w:rsidR="007D4A72">
        <w:rPr>
          <w:rFonts w:eastAsia="Calibri" w:hint="cs"/>
          <w:szCs w:val="24"/>
          <w:rtl/>
          <w:lang w:val="en-US" w:bidi="ar-SA"/>
        </w:rPr>
        <w:t>ين</w:t>
      </w:r>
      <w:r w:rsidRPr="00DB55B5">
        <w:rPr>
          <w:rFonts w:eastAsia="Calibri"/>
          <w:szCs w:val="24"/>
          <w:rtl/>
          <w:lang w:val="en-US" w:bidi="ar-SA"/>
        </w:rPr>
        <w:t xml:space="preserve"> 2017 و2018 إلى كل من أمانة الأوزون (المادة 7</w:t>
      </w:r>
      <w:r w:rsidRPr="00DB55B5">
        <w:rPr>
          <w:rFonts w:eastAsia="Calibri" w:hint="cs"/>
          <w:szCs w:val="24"/>
          <w:rtl/>
          <w:lang w:val="en-US" w:bidi="ar-SA"/>
        </w:rPr>
        <w:t xml:space="preserve"> من</w:t>
      </w:r>
      <w:r w:rsidRPr="00DB55B5">
        <w:rPr>
          <w:rFonts w:eastAsia="Calibri"/>
          <w:szCs w:val="24"/>
          <w:rtl/>
          <w:lang w:val="en-US" w:bidi="ar-SA"/>
        </w:rPr>
        <w:t xml:space="preserve"> البروتوكول) وأمانة الصندوق (البرنامج القطري)</w:t>
      </w:r>
      <w:r w:rsidRPr="00DB55B5">
        <w:rPr>
          <w:rFonts w:eastAsia="Calibri" w:hint="cs"/>
          <w:szCs w:val="24"/>
          <w:rtl/>
          <w:lang w:val="en-US" w:bidi="ar-SA"/>
        </w:rPr>
        <w:t>،</w:t>
      </w:r>
      <w:r w:rsidRPr="00DB55B5">
        <w:rPr>
          <w:rFonts w:eastAsia="Calibri"/>
          <w:szCs w:val="24"/>
          <w:rtl/>
          <w:lang w:val="en-US" w:bidi="ar-SA"/>
        </w:rPr>
        <w:t xml:space="preserve"> </w:t>
      </w:r>
      <w:r w:rsidRPr="00DB55B5">
        <w:rPr>
          <w:rFonts w:eastAsia="Calibri" w:hint="cs"/>
          <w:szCs w:val="24"/>
          <w:rtl/>
          <w:lang w:val="en-US" w:bidi="ar-SA"/>
        </w:rPr>
        <w:t>ب</w:t>
      </w:r>
      <w:r w:rsidRPr="00DB55B5">
        <w:rPr>
          <w:rFonts w:eastAsia="Calibri"/>
          <w:szCs w:val="24"/>
          <w:rtl/>
          <w:lang w:val="en-US" w:bidi="ar-SA"/>
        </w:rPr>
        <w:t>م</w:t>
      </w:r>
      <w:r w:rsidRPr="00DB55B5">
        <w:rPr>
          <w:rFonts w:eastAsia="Calibri" w:hint="cs"/>
          <w:szCs w:val="24"/>
          <w:rtl/>
          <w:lang w:val="en-US" w:bidi="ar-SA"/>
        </w:rPr>
        <w:t>ا ي</w:t>
      </w:r>
      <w:r w:rsidRPr="00DB55B5">
        <w:rPr>
          <w:rFonts w:eastAsia="Calibri"/>
          <w:szCs w:val="24"/>
          <w:rtl/>
          <w:lang w:val="en-US" w:bidi="ar-SA"/>
        </w:rPr>
        <w:t>ؤكد أن البلد في حالة امتثال لالتزامات</w:t>
      </w:r>
      <w:r w:rsidRPr="00DB55B5">
        <w:rPr>
          <w:rFonts w:eastAsia="Calibri" w:hint="cs"/>
          <w:szCs w:val="24"/>
          <w:rtl/>
          <w:lang w:val="en-US" w:bidi="ar-SA"/>
        </w:rPr>
        <w:t>ه بموجب</w:t>
      </w:r>
      <w:r w:rsidRPr="00DB55B5">
        <w:rPr>
          <w:rFonts w:eastAsia="Calibri"/>
          <w:szCs w:val="24"/>
          <w:rtl/>
          <w:lang w:val="en-US" w:bidi="ar-SA"/>
        </w:rPr>
        <w:t xml:space="preserve"> بروتوكول مونتريال. ولاحظت اللجنة التنفيذية كذلك أن الهند </w:t>
      </w:r>
      <w:r w:rsidRPr="00DB55B5">
        <w:rPr>
          <w:rFonts w:eastAsia="Calibri" w:hint="cs"/>
          <w:szCs w:val="24"/>
          <w:rtl/>
          <w:lang w:val="en-US" w:bidi="ar-SA"/>
        </w:rPr>
        <w:t xml:space="preserve">قد </w:t>
      </w:r>
      <w:r w:rsidRPr="00DB55B5">
        <w:rPr>
          <w:rFonts w:eastAsia="Calibri"/>
          <w:szCs w:val="24"/>
          <w:rtl/>
          <w:lang w:val="en-US" w:bidi="ar-SA"/>
        </w:rPr>
        <w:t>اتخذت إجراءات مختلفة، بطريقة منسقة، لإدارة استهلاك المواد المستنفدة للأوزون و</w:t>
      </w:r>
      <w:r w:rsidRPr="00DB55B5">
        <w:rPr>
          <w:rFonts w:eastAsia="Calibri" w:hint="cs"/>
          <w:szCs w:val="24"/>
          <w:rtl/>
          <w:lang w:val="en-US" w:bidi="ar-EG"/>
        </w:rPr>
        <w:t xml:space="preserve">رصده والحفاظ على ما تحقق من إزالة هذه المواد </w:t>
      </w:r>
      <w:r w:rsidRPr="00DB55B5">
        <w:rPr>
          <w:rFonts w:eastAsia="Calibri"/>
          <w:szCs w:val="24"/>
          <w:rtl/>
          <w:lang w:val="en-US" w:bidi="ar-SA"/>
        </w:rPr>
        <w:t>في المرحلة الأولى من خط</w:t>
      </w:r>
      <w:r w:rsidRPr="00DB55B5">
        <w:rPr>
          <w:rFonts w:eastAsia="Calibri" w:hint="cs"/>
          <w:szCs w:val="24"/>
          <w:rtl/>
          <w:lang w:val="en-US" w:bidi="ar-SA"/>
        </w:rPr>
        <w:t>تها</w:t>
      </w:r>
      <w:r w:rsidRPr="00DB55B5">
        <w:rPr>
          <w:rFonts w:eastAsia="Calibri"/>
          <w:szCs w:val="24"/>
          <w:rtl/>
          <w:lang w:val="en-US" w:bidi="ar-SA"/>
        </w:rPr>
        <w:t xml:space="preserve"> </w:t>
      </w:r>
      <w:r w:rsidRPr="00DB55B5">
        <w:rPr>
          <w:rFonts w:eastAsia="Calibri" w:hint="cs"/>
          <w:szCs w:val="24"/>
          <w:rtl/>
          <w:lang w:val="en-US" w:bidi="ar-SA"/>
        </w:rPr>
        <w:t>ل</w:t>
      </w:r>
      <w:r w:rsidRPr="00DB55B5">
        <w:rPr>
          <w:rFonts w:eastAsia="Calibri"/>
          <w:szCs w:val="24"/>
          <w:rtl/>
          <w:lang w:val="en-US" w:bidi="ar-SA"/>
        </w:rPr>
        <w:t xml:space="preserve">إدارة إزالة </w:t>
      </w:r>
      <w:r w:rsidRPr="00DB55B5">
        <w:rPr>
          <w:rFonts w:eastAsia="Calibri" w:hint="cs"/>
          <w:szCs w:val="24"/>
          <w:rtl/>
          <w:lang w:val="en-US" w:bidi="ar-EG"/>
        </w:rPr>
        <w:t>المواد</w:t>
      </w:r>
      <w:r w:rsidRPr="00DB55B5">
        <w:rPr>
          <w:rFonts w:eastAsia="Calibri"/>
          <w:szCs w:val="24"/>
          <w:rtl/>
          <w:lang w:val="en-US" w:bidi="ar-SA"/>
        </w:rPr>
        <w:t xml:space="preserve"> الهيدروكلوروفلوروكربونية، وأنشأ</w:t>
      </w:r>
      <w:r w:rsidRPr="00DB55B5">
        <w:rPr>
          <w:rFonts w:eastAsia="Calibri" w:hint="cs"/>
          <w:szCs w:val="24"/>
          <w:rtl/>
          <w:lang w:val="en-US" w:bidi="ar-SA"/>
        </w:rPr>
        <w:t>ت</w:t>
      </w:r>
      <w:r w:rsidRPr="00DB55B5">
        <w:rPr>
          <w:rFonts w:eastAsia="Calibri"/>
          <w:szCs w:val="24"/>
          <w:rtl/>
          <w:lang w:val="en-US" w:bidi="ar-SA"/>
        </w:rPr>
        <w:t xml:space="preserve"> نظاماً للتحكم في </w:t>
      </w:r>
      <w:r w:rsidRPr="00DB55B5">
        <w:rPr>
          <w:rFonts w:eastAsia="Calibri" w:hint="cs"/>
          <w:szCs w:val="24"/>
          <w:rtl/>
          <w:lang w:val="en-US" w:bidi="ar-SA"/>
        </w:rPr>
        <w:t>المواد الهيدروكلوروفلوروكربونية</w:t>
      </w:r>
      <w:r w:rsidRPr="00DB55B5">
        <w:rPr>
          <w:rFonts w:eastAsia="Calibri"/>
          <w:szCs w:val="24"/>
          <w:rtl/>
          <w:lang w:val="en-US" w:bidi="ar-SA"/>
        </w:rPr>
        <w:t xml:space="preserve">، يتألف من نظم </w:t>
      </w:r>
      <w:r w:rsidRPr="00DB55B5">
        <w:rPr>
          <w:rFonts w:eastAsia="Calibri" w:hint="cs"/>
          <w:szCs w:val="24"/>
          <w:rtl/>
          <w:lang w:val="en-US" w:bidi="ar-SA"/>
        </w:rPr>
        <w:t>ل</w:t>
      </w:r>
      <w:r w:rsidRPr="00DB55B5">
        <w:rPr>
          <w:rFonts w:eastAsia="Calibri"/>
          <w:szCs w:val="24"/>
          <w:rtl/>
          <w:lang w:val="en-US" w:bidi="ar-SA"/>
        </w:rPr>
        <w:t xml:space="preserve">منح </w:t>
      </w:r>
      <w:r w:rsidRPr="00DB55B5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>تراخيص و</w:t>
      </w:r>
      <w:r w:rsidRPr="00DB55B5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 xml:space="preserve">حصص </w:t>
      </w:r>
      <w:r w:rsidRPr="00DB55B5">
        <w:rPr>
          <w:rFonts w:eastAsia="Calibri" w:hint="cs"/>
          <w:szCs w:val="24"/>
          <w:rtl/>
          <w:lang w:val="en-US" w:bidi="ar-SA"/>
        </w:rPr>
        <w:t>ي</w:t>
      </w:r>
      <w:r w:rsidRPr="00DB55B5">
        <w:rPr>
          <w:rFonts w:eastAsia="Calibri"/>
          <w:szCs w:val="24"/>
          <w:rtl/>
          <w:lang w:val="en-US" w:bidi="ar-SA"/>
        </w:rPr>
        <w:t>دعم</w:t>
      </w:r>
      <w:r w:rsidRPr="00DB55B5">
        <w:rPr>
          <w:rFonts w:eastAsia="Calibri" w:hint="cs"/>
          <w:szCs w:val="24"/>
          <w:rtl/>
          <w:lang w:val="en-US" w:bidi="ar-SA"/>
        </w:rPr>
        <w:t>ها</w:t>
      </w:r>
      <w:r w:rsidRPr="00DB55B5">
        <w:rPr>
          <w:rFonts w:eastAsia="Calibri"/>
          <w:szCs w:val="24"/>
          <w:rtl/>
          <w:lang w:val="en-US" w:bidi="ar-SA"/>
        </w:rPr>
        <w:t xml:space="preserve"> إطار قانوني، مما يتيح إنفاذ </w:t>
      </w:r>
      <w:r w:rsidRPr="00DB55B5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>جدول ال</w:t>
      </w:r>
      <w:r w:rsidRPr="00DB55B5">
        <w:rPr>
          <w:rFonts w:eastAsia="Calibri" w:hint="cs"/>
          <w:szCs w:val="24"/>
          <w:rtl/>
          <w:lang w:val="en-US" w:bidi="ar-SA"/>
        </w:rPr>
        <w:t>زمني المعجّل</w:t>
      </w:r>
      <w:r w:rsidRPr="00DB55B5">
        <w:rPr>
          <w:rFonts w:eastAsia="Calibri"/>
          <w:szCs w:val="24"/>
          <w:rtl/>
          <w:lang w:val="en-US" w:bidi="ar-SA"/>
        </w:rPr>
        <w:t xml:space="preserve"> </w:t>
      </w:r>
      <w:r w:rsidRPr="00DB55B5">
        <w:rPr>
          <w:rFonts w:eastAsia="Calibri" w:hint="cs"/>
          <w:szCs w:val="24"/>
          <w:rtl/>
          <w:lang w:val="en-US" w:bidi="ar-SA"/>
        </w:rPr>
        <w:t>لإزالة المواد الهيدروكلوروفلوروكربونية</w:t>
      </w:r>
      <w:r w:rsidRPr="00DB55B5">
        <w:rPr>
          <w:rFonts w:eastAsia="Calibri"/>
          <w:szCs w:val="24"/>
          <w:rtl/>
          <w:lang w:val="en-US" w:bidi="ar-SA"/>
        </w:rPr>
        <w:t xml:space="preserve">. </w:t>
      </w:r>
      <w:r w:rsidRPr="00DB55B5">
        <w:rPr>
          <w:rFonts w:eastAsia="Calibri" w:hint="cs"/>
          <w:szCs w:val="24"/>
          <w:rtl/>
          <w:lang w:val="en-US" w:bidi="ar-SA"/>
        </w:rPr>
        <w:t>وأعربت</w:t>
      </w:r>
      <w:r w:rsidRPr="00DB55B5">
        <w:rPr>
          <w:rFonts w:eastAsia="Calibri"/>
          <w:szCs w:val="24"/>
          <w:rtl/>
          <w:lang w:val="en-US" w:bidi="ar-SA"/>
        </w:rPr>
        <w:t xml:space="preserve"> اللجنة التنفيذية </w:t>
      </w:r>
      <w:r w:rsidRPr="00DB55B5">
        <w:rPr>
          <w:rFonts w:eastAsia="Calibri" w:hint="cs"/>
          <w:szCs w:val="24"/>
          <w:rtl/>
          <w:lang w:val="en-US" w:bidi="ar-SA"/>
        </w:rPr>
        <w:t>عن تقديرها ل</w:t>
      </w:r>
      <w:r w:rsidRPr="00DB55B5">
        <w:rPr>
          <w:rFonts w:eastAsia="Calibri"/>
          <w:szCs w:val="24"/>
          <w:rtl/>
          <w:lang w:val="en-US" w:bidi="ar-SA"/>
        </w:rPr>
        <w:t xml:space="preserve">جهود </w:t>
      </w:r>
      <w:r w:rsidRPr="00DB55B5">
        <w:rPr>
          <w:rFonts w:eastAsia="Calibri" w:hint="cs"/>
          <w:szCs w:val="24"/>
          <w:rtl/>
          <w:lang w:val="en-US" w:bidi="ar-SA"/>
        </w:rPr>
        <w:t>الهند</w:t>
      </w:r>
      <w:r w:rsidR="00E01FE3">
        <w:rPr>
          <w:rFonts w:eastAsia="Calibri" w:hint="cs"/>
          <w:szCs w:val="24"/>
          <w:rtl/>
          <w:lang w:val="en-US" w:bidi="ar-SA"/>
        </w:rPr>
        <w:t>،</w:t>
      </w:r>
      <w:r w:rsidRPr="00DB55B5">
        <w:rPr>
          <w:rFonts w:eastAsia="Calibri"/>
          <w:szCs w:val="24"/>
          <w:rtl/>
          <w:lang w:val="en-US" w:bidi="ar-SA"/>
        </w:rPr>
        <w:t xml:space="preserve"> و</w:t>
      </w:r>
      <w:r w:rsidRPr="00DB55B5">
        <w:rPr>
          <w:rFonts w:eastAsia="Calibri" w:hint="cs"/>
          <w:szCs w:val="24"/>
          <w:rtl/>
          <w:lang w:val="en-US" w:bidi="ar-SA"/>
        </w:rPr>
        <w:t xml:space="preserve">من ثم فهي </w:t>
      </w:r>
      <w:r w:rsidRPr="00DB55B5">
        <w:rPr>
          <w:rFonts w:eastAsia="Calibri"/>
          <w:szCs w:val="24"/>
          <w:rtl/>
          <w:lang w:val="en-US" w:bidi="ar-SA"/>
        </w:rPr>
        <w:t xml:space="preserve">تأمل </w:t>
      </w:r>
      <w:r w:rsidRPr="00DB55B5">
        <w:rPr>
          <w:rFonts w:eastAsia="Calibri" w:hint="cs"/>
          <w:szCs w:val="24"/>
          <w:rtl/>
          <w:lang w:val="en-US" w:bidi="ar-SA"/>
        </w:rPr>
        <w:t xml:space="preserve">في </w:t>
      </w:r>
      <w:r w:rsidRPr="00DB55B5">
        <w:rPr>
          <w:rFonts w:eastAsia="Calibri"/>
          <w:szCs w:val="24"/>
          <w:rtl/>
          <w:lang w:val="en-US" w:bidi="ar-SA"/>
        </w:rPr>
        <w:t xml:space="preserve">أن تواصل </w:t>
      </w:r>
      <w:r w:rsidRPr="00DB55B5">
        <w:rPr>
          <w:rFonts w:eastAsia="Calibri" w:hint="cs"/>
          <w:szCs w:val="24"/>
          <w:rtl/>
          <w:lang w:val="en-US" w:bidi="ar-SA"/>
        </w:rPr>
        <w:t>الهند</w:t>
      </w:r>
      <w:r w:rsidRPr="00DB55B5">
        <w:rPr>
          <w:rFonts w:eastAsia="Calibri"/>
          <w:szCs w:val="24"/>
          <w:rtl/>
          <w:lang w:val="en-US" w:bidi="ar-SA"/>
        </w:rPr>
        <w:t xml:space="preserve"> بنجاح</w:t>
      </w:r>
      <w:r w:rsidRPr="00DB55B5">
        <w:rPr>
          <w:rFonts w:eastAsia="Calibri" w:hint="cs"/>
          <w:szCs w:val="24"/>
          <w:rtl/>
          <w:lang w:val="en-US" w:bidi="ar-SA"/>
        </w:rPr>
        <w:t xml:space="preserve"> </w:t>
      </w:r>
      <w:r w:rsidRPr="00DB55B5">
        <w:rPr>
          <w:rFonts w:eastAsia="Calibri"/>
          <w:szCs w:val="24"/>
          <w:rtl/>
          <w:lang w:val="en-US" w:bidi="ar-SA"/>
        </w:rPr>
        <w:t>تنفيذ</w:t>
      </w:r>
      <w:r w:rsidRPr="00DB55B5">
        <w:rPr>
          <w:rFonts w:eastAsia="Calibri" w:hint="cs"/>
          <w:szCs w:val="24"/>
          <w:rtl/>
          <w:lang w:val="en-US" w:bidi="ar-SA"/>
        </w:rPr>
        <w:t xml:space="preserve"> أنشطة بروتوكول مونتريال في موعدها، بما في ذلك </w:t>
      </w:r>
      <w:r w:rsidRPr="00DB55B5">
        <w:rPr>
          <w:rFonts w:eastAsia="Calibri"/>
          <w:szCs w:val="24"/>
          <w:rtl/>
          <w:lang w:val="en-US" w:bidi="ar-SA"/>
        </w:rPr>
        <w:t>المرحلة ال</w:t>
      </w:r>
      <w:r w:rsidRPr="00DB55B5">
        <w:rPr>
          <w:rFonts w:eastAsia="Calibri" w:hint="cs"/>
          <w:szCs w:val="24"/>
          <w:rtl/>
          <w:lang w:val="en-US" w:bidi="ar-SA"/>
        </w:rPr>
        <w:t>ثانية</w:t>
      </w:r>
      <w:r w:rsidRPr="00DB55B5">
        <w:rPr>
          <w:rFonts w:eastAsia="Calibri"/>
          <w:szCs w:val="24"/>
          <w:rtl/>
          <w:lang w:val="en-US" w:bidi="ar-SA"/>
        </w:rPr>
        <w:t xml:space="preserve"> من خطة إدارة إزالة المواد الهيدروكلوروفلوروكربونية، </w:t>
      </w:r>
      <w:r w:rsidRPr="00DB55B5">
        <w:rPr>
          <w:rFonts w:eastAsia="Calibri" w:hint="cs"/>
          <w:szCs w:val="24"/>
          <w:rtl/>
          <w:lang w:val="en-US" w:bidi="ar-SA"/>
        </w:rPr>
        <w:t>و</w:t>
      </w:r>
      <w:r w:rsidRPr="00DB55B5">
        <w:rPr>
          <w:rFonts w:eastAsia="Calibri"/>
          <w:szCs w:val="24"/>
          <w:rtl/>
          <w:lang w:val="en-US" w:bidi="ar-SA"/>
        </w:rPr>
        <w:t>أنشطة مشروع التعزيز المؤسسي.</w:t>
      </w:r>
    </w:p>
    <w:p w:rsidR="00DB55B5" w:rsidRPr="00DB55B5" w:rsidRDefault="00DB55B5" w:rsidP="009B579A">
      <w:pPr>
        <w:bidi/>
        <w:spacing w:after="160" w:line="360" w:lineRule="auto"/>
        <w:jc w:val="left"/>
        <w:rPr>
          <w:rFonts w:eastAsia="Calibri"/>
          <w:b/>
          <w:bCs/>
          <w:szCs w:val="24"/>
          <w:lang w:val="en-US" w:bidi="ar-SA"/>
        </w:rPr>
      </w:pPr>
      <w:r w:rsidRPr="00DB55B5">
        <w:rPr>
          <w:rFonts w:eastAsia="Calibri" w:hint="cs"/>
          <w:b/>
          <w:bCs/>
          <w:szCs w:val="24"/>
          <w:rtl/>
          <w:lang w:val="en-US" w:bidi="ar-SA"/>
        </w:rPr>
        <w:t>إ</w:t>
      </w:r>
      <w:r w:rsidRPr="00DB55B5">
        <w:rPr>
          <w:rFonts w:eastAsia="Calibri"/>
          <w:b/>
          <w:bCs/>
          <w:szCs w:val="24"/>
          <w:rtl/>
          <w:lang w:val="en-US" w:bidi="ar-SA"/>
        </w:rPr>
        <w:t>ندونيسيا</w:t>
      </w:r>
    </w:p>
    <w:p w:rsidR="00DB55B5" w:rsidRPr="00DB55B5" w:rsidRDefault="00DB55B5" w:rsidP="002A7683">
      <w:pPr>
        <w:bidi/>
        <w:spacing w:after="160" w:line="360" w:lineRule="auto"/>
        <w:rPr>
          <w:rFonts w:eastAsia="Calibri"/>
          <w:szCs w:val="24"/>
          <w:rtl/>
          <w:lang w:val="en-US" w:bidi="ar-SA"/>
        </w:rPr>
      </w:pPr>
      <w:r w:rsidRPr="00DB55B5">
        <w:rPr>
          <w:rFonts w:eastAsia="Calibri"/>
          <w:szCs w:val="24"/>
          <w:rtl/>
          <w:lang w:val="en-US" w:bidi="ar-SA"/>
        </w:rPr>
        <w:t>3</w:t>
      </w:r>
      <w:r w:rsidRPr="00DB55B5">
        <w:rPr>
          <w:rFonts w:eastAsia="Calibri" w:hint="cs"/>
          <w:szCs w:val="24"/>
          <w:rtl/>
          <w:lang w:val="en-US" w:bidi="ar-SA"/>
        </w:rPr>
        <w:t xml:space="preserve"> -</w:t>
      </w:r>
      <w:r w:rsidRPr="00DB55B5">
        <w:rPr>
          <w:rFonts w:eastAsia="Calibri" w:hint="cs"/>
          <w:szCs w:val="24"/>
          <w:rtl/>
          <w:lang w:val="en-US" w:bidi="ar-SA"/>
        </w:rPr>
        <w:tab/>
      </w:r>
      <w:r w:rsidRPr="00DB55B5">
        <w:rPr>
          <w:rFonts w:eastAsia="Calibri"/>
          <w:szCs w:val="24"/>
          <w:rtl/>
          <w:lang w:val="en-US" w:bidi="ar-SA"/>
        </w:rPr>
        <w:t xml:space="preserve">استعرضت اللجنة التنفيذية التقرير المقدم مع طلب تجديد مشروع التعزيز المؤسسي لإندونيسيا (المرحلة الثانية عشرة) ولاحظت مع التقدير تقديم بيانات استهلاك المواد المستنفدة للأوزون </w:t>
      </w:r>
      <w:r w:rsidRPr="00DB55B5">
        <w:rPr>
          <w:rFonts w:eastAsia="Calibri" w:hint="cs"/>
          <w:szCs w:val="24"/>
          <w:rtl/>
          <w:lang w:val="en-US" w:bidi="ar-SA"/>
        </w:rPr>
        <w:t>ل</w:t>
      </w:r>
      <w:r w:rsidRPr="00DB55B5">
        <w:rPr>
          <w:rFonts w:eastAsia="Calibri"/>
          <w:szCs w:val="24"/>
          <w:rtl/>
          <w:lang w:val="en-US" w:bidi="ar-SA"/>
        </w:rPr>
        <w:t>لعامي</w:t>
      </w:r>
      <w:r w:rsidRPr="00DB55B5">
        <w:rPr>
          <w:rFonts w:eastAsia="Calibri" w:hint="cs"/>
          <w:szCs w:val="24"/>
          <w:rtl/>
          <w:lang w:val="en-US" w:bidi="ar-SA"/>
        </w:rPr>
        <w:t>ن</w:t>
      </w:r>
      <w:r w:rsidRPr="00DB55B5">
        <w:rPr>
          <w:rFonts w:eastAsia="Calibri"/>
          <w:szCs w:val="24"/>
          <w:rtl/>
          <w:lang w:val="en-US" w:bidi="ar-SA"/>
        </w:rPr>
        <w:t xml:space="preserve"> 2017 و2018 في وقت مناسب إلى كل من أمانة الأوزون (المادة 7 من البروتوكول) وأمانة الصندوق (البرنامج القطري)، </w:t>
      </w:r>
      <w:r w:rsidRPr="00DB55B5">
        <w:rPr>
          <w:rFonts w:eastAsia="Calibri" w:hint="cs"/>
          <w:szCs w:val="24"/>
          <w:rtl/>
          <w:lang w:val="en-US" w:bidi="ar-SA"/>
        </w:rPr>
        <w:t>بما ي</w:t>
      </w:r>
      <w:r w:rsidRPr="00DB55B5">
        <w:rPr>
          <w:rFonts w:eastAsia="Calibri"/>
          <w:szCs w:val="24"/>
          <w:rtl/>
          <w:lang w:val="en-US" w:bidi="ar-SA"/>
        </w:rPr>
        <w:t>ؤكد أن البلد في حالة امتثال لالتزامات بروتوكول مونتريال. ولاحظت اللجنة التنفيذية كذلك أن إندونيسيا قد اتخذت خطوات</w:t>
      </w:r>
      <w:r w:rsidR="006B3C4E">
        <w:rPr>
          <w:rFonts w:eastAsia="Calibri"/>
          <w:szCs w:val="24"/>
          <w:rtl/>
          <w:lang w:val="en-US" w:bidi="ar-SA"/>
        </w:rPr>
        <w:t>، بطريقة منسقة</w:t>
      </w:r>
      <w:r w:rsidRPr="00DB55B5">
        <w:rPr>
          <w:rFonts w:eastAsia="Calibri"/>
          <w:szCs w:val="24"/>
          <w:rtl/>
          <w:lang w:val="en-US" w:bidi="ar-SA"/>
        </w:rPr>
        <w:t xml:space="preserve">، لإدارة ورصد استهلاك المواد المستنفدة للأوزون ، بما في ذلك تنفيذ مراقبة استيراد المواد الهيدروكلوروفلوروكربونية من خلال نظام منح التراخيص والحصص، وإنشاء </w:t>
      </w:r>
      <w:r w:rsidR="003E7740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 xml:space="preserve">إطار </w:t>
      </w:r>
      <w:r w:rsidR="003135F3">
        <w:rPr>
          <w:rFonts w:eastAsia="Calibri" w:hint="cs"/>
          <w:szCs w:val="24"/>
          <w:rtl/>
          <w:lang w:val="en-US" w:bidi="ar-SA"/>
        </w:rPr>
        <w:t>ال</w:t>
      </w:r>
      <w:r w:rsidRPr="00DB55B5">
        <w:rPr>
          <w:rFonts w:eastAsia="Calibri"/>
          <w:szCs w:val="24"/>
          <w:rtl/>
          <w:lang w:val="en-US" w:bidi="ar-SA"/>
        </w:rPr>
        <w:t xml:space="preserve">قانوني </w:t>
      </w:r>
      <w:r w:rsidR="003E7740">
        <w:rPr>
          <w:rFonts w:eastAsia="Calibri" w:hint="cs"/>
          <w:szCs w:val="24"/>
          <w:rtl/>
          <w:lang w:val="en-US" w:bidi="ar-SA"/>
        </w:rPr>
        <w:t xml:space="preserve">الذي </w:t>
      </w:r>
      <w:r w:rsidRPr="00DB55B5">
        <w:rPr>
          <w:rFonts w:eastAsia="Calibri"/>
          <w:szCs w:val="24"/>
          <w:rtl/>
          <w:lang w:val="en-US" w:bidi="ar-SA"/>
        </w:rPr>
        <w:t>يضمن الحظر القطاعي للمواد المستنفدة للأوزون في قطاعات التبريد وتكييف الهواء ورغ</w:t>
      </w:r>
      <w:r w:rsidR="002A7683">
        <w:rPr>
          <w:rFonts w:eastAsia="Calibri" w:hint="cs"/>
          <w:szCs w:val="24"/>
          <w:rtl/>
          <w:lang w:val="en-US" w:bidi="ar-SA"/>
        </w:rPr>
        <w:t>ا</w:t>
      </w:r>
      <w:r w:rsidRPr="00DB55B5">
        <w:rPr>
          <w:rFonts w:eastAsia="Calibri"/>
          <w:szCs w:val="24"/>
          <w:rtl/>
          <w:lang w:val="en-US" w:bidi="ar-SA"/>
        </w:rPr>
        <w:t>و</w:t>
      </w:r>
      <w:r w:rsidR="002A7683">
        <w:rPr>
          <w:rFonts w:eastAsia="Calibri" w:hint="cs"/>
          <w:szCs w:val="24"/>
          <w:rtl/>
          <w:lang w:val="en-US" w:bidi="ar-SA"/>
        </w:rPr>
        <w:t>ى</w:t>
      </w:r>
      <w:r w:rsidRPr="00DB55B5">
        <w:rPr>
          <w:rFonts w:eastAsia="Calibri"/>
          <w:szCs w:val="24"/>
          <w:rtl/>
          <w:lang w:val="en-US" w:bidi="ar-SA"/>
        </w:rPr>
        <w:t xml:space="preserve"> البوليوريثان في إطار المرحلتين الأولى والثانية من خطة إدارة إزالة المواد الهيدروكلوروفلوروكربونية، إلى جانب التوعية، ومعالجة القضايا </w:t>
      </w:r>
      <w:r w:rsidRPr="00DB55B5">
        <w:rPr>
          <w:rFonts w:eastAsia="Calibri"/>
          <w:szCs w:val="24"/>
          <w:rtl/>
          <w:lang w:val="en-US" w:bidi="ar-SA"/>
        </w:rPr>
        <w:lastRenderedPageBreak/>
        <w:t xml:space="preserve">المتعلقة بالانتقال إلى بدائل منخفضة </w:t>
      </w:r>
      <w:r w:rsidRPr="00DB55B5">
        <w:rPr>
          <w:rFonts w:eastAsia="Calibri" w:hint="cs"/>
          <w:szCs w:val="24"/>
          <w:rtl/>
          <w:lang w:val="en-US" w:bidi="ar-SA"/>
        </w:rPr>
        <w:t xml:space="preserve">القدرة على إحداث </w:t>
      </w:r>
      <w:r w:rsidRPr="00DB55B5">
        <w:rPr>
          <w:rFonts w:eastAsia="Calibri"/>
          <w:szCs w:val="24"/>
          <w:rtl/>
          <w:lang w:val="en-US" w:bidi="ar-SA"/>
        </w:rPr>
        <w:t xml:space="preserve">الاحترار العالمي. </w:t>
      </w:r>
      <w:r w:rsidRPr="00DB55B5">
        <w:rPr>
          <w:rFonts w:eastAsia="Calibri" w:hint="cs"/>
          <w:szCs w:val="24"/>
          <w:rtl/>
          <w:lang w:val="en-US" w:bidi="ar-SA"/>
        </w:rPr>
        <w:t>وأعربت</w:t>
      </w:r>
      <w:r w:rsidRPr="00DB55B5">
        <w:rPr>
          <w:rFonts w:eastAsia="Calibri"/>
          <w:szCs w:val="24"/>
          <w:rtl/>
          <w:lang w:val="en-US" w:bidi="ar-SA"/>
        </w:rPr>
        <w:t xml:space="preserve"> اللجنة التنفيذية </w:t>
      </w:r>
      <w:r w:rsidRPr="00DB55B5">
        <w:rPr>
          <w:rFonts w:eastAsia="Calibri" w:hint="cs"/>
          <w:szCs w:val="24"/>
          <w:rtl/>
          <w:lang w:val="en-US" w:bidi="ar-SA"/>
        </w:rPr>
        <w:t>عن تقديرها ل</w:t>
      </w:r>
      <w:r w:rsidRPr="00DB55B5">
        <w:rPr>
          <w:rFonts w:eastAsia="Calibri"/>
          <w:szCs w:val="24"/>
          <w:rtl/>
          <w:lang w:val="en-US" w:bidi="ar-SA"/>
        </w:rPr>
        <w:t xml:space="preserve">جهود </w:t>
      </w:r>
      <w:r w:rsidRPr="00DB55B5">
        <w:rPr>
          <w:rFonts w:eastAsia="Calibri" w:hint="cs"/>
          <w:szCs w:val="24"/>
          <w:rtl/>
          <w:lang w:val="en-US" w:bidi="ar-SA"/>
        </w:rPr>
        <w:t>إندونيسيا</w:t>
      </w:r>
      <w:r w:rsidRPr="00DB55B5">
        <w:rPr>
          <w:rFonts w:eastAsia="Calibri"/>
          <w:szCs w:val="24"/>
          <w:rtl/>
          <w:lang w:val="en-US" w:bidi="ar-SA"/>
        </w:rPr>
        <w:t xml:space="preserve"> و</w:t>
      </w:r>
      <w:r w:rsidRPr="00DB55B5">
        <w:rPr>
          <w:rFonts w:eastAsia="Calibri" w:hint="cs"/>
          <w:szCs w:val="24"/>
          <w:rtl/>
          <w:lang w:val="en-US" w:bidi="ar-SA"/>
        </w:rPr>
        <w:t xml:space="preserve">من ثم فهي </w:t>
      </w:r>
      <w:r w:rsidRPr="00DB55B5">
        <w:rPr>
          <w:rFonts w:eastAsia="Calibri"/>
          <w:szCs w:val="24"/>
          <w:rtl/>
          <w:lang w:val="en-US" w:bidi="ar-SA"/>
        </w:rPr>
        <w:t xml:space="preserve">تأمل </w:t>
      </w:r>
      <w:r w:rsidRPr="00DB55B5">
        <w:rPr>
          <w:rFonts w:eastAsia="Calibri" w:hint="cs"/>
          <w:szCs w:val="24"/>
          <w:rtl/>
          <w:lang w:val="en-US" w:bidi="ar-SA"/>
        </w:rPr>
        <w:t xml:space="preserve">في </w:t>
      </w:r>
      <w:r w:rsidRPr="00DB55B5">
        <w:rPr>
          <w:rFonts w:eastAsia="Calibri"/>
          <w:szCs w:val="24"/>
          <w:rtl/>
          <w:lang w:val="en-US" w:bidi="ar-SA"/>
        </w:rPr>
        <w:t xml:space="preserve">أن تواصل </w:t>
      </w:r>
      <w:r w:rsidRPr="00DB55B5">
        <w:rPr>
          <w:rFonts w:eastAsia="Calibri" w:hint="cs"/>
          <w:szCs w:val="24"/>
          <w:rtl/>
          <w:lang w:val="en-US" w:bidi="ar-SA"/>
        </w:rPr>
        <w:t>إندونيسيا</w:t>
      </w:r>
      <w:r w:rsidRPr="00DB55B5">
        <w:rPr>
          <w:rFonts w:eastAsia="Calibri"/>
          <w:szCs w:val="24"/>
          <w:rtl/>
          <w:lang w:val="en-US" w:bidi="ar-SA"/>
        </w:rPr>
        <w:t xml:space="preserve"> بنجاح</w:t>
      </w:r>
      <w:r w:rsidRPr="00DB55B5">
        <w:rPr>
          <w:rFonts w:eastAsia="Calibri" w:hint="cs"/>
          <w:szCs w:val="24"/>
          <w:rtl/>
          <w:lang w:val="en-US" w:bidi="ar-SA"/>
        </w:rPr>
        <w:t xml:space="preserve"> </w:t>
      </w:r>
      <w:r w:rsidRPr="00DB55B5">
        <w:rPr>
          <w:rFonts w:eastAsia="Calibri"/>
          <w:szCs w:val="24"/>
          <w:rtl/>
          <w:lang w:val="en-US" w:bidi="ar-SA"/>
        </w:rPr>
        <w:t>تنفيذ</w:t>
      </w:r>
      <w:r w:rsidRPr="00DB55B5">
        <w:rPr>
          <w:rFonts w:eastAsia="Calibri" w:hint="cs"/>
          <w:szCs w:val="24"/>
          <w:rtl/>
          <w:lang w:val="en-US" w:bidi="ar-SA"/>
        </w:rPr>
        <w:t xml:space="preserve"> أنشطة بروتوكول مونتريال في موعدها، بما في ذلك </w:t>
      </w:r>
      <w:r w:rsidRPr="00DB55B5">
        <w:rPr>
          <w:rFonts w:eastAsia="Calibri"/>
          <w:szCs w:val="24"/>
          <w:rtl/>
          <w:lang w:val="en-US" w:bidi="ar-SA"/>
        </w:rPr>
        <w:t>المرحلة ال</w:t>
      </w:r>
      <w:r w:rsidRPr="00DB55B5">
        <w:rPr>
          <w:rFonts w:eastAsia="Calibri" w:hint="cs"/>
          <w:szCs w:val="24"/>
          <w:rtl/>
          <w:lang w:val="en-US" w:bidi="ar-SA"/>
        </w:rPr>
        <w:t>ثانية</w:t>
      </w:r>
      <w:r w:rsidRPr="00DB55B5">
        <w:rPr>
          <w:rFonts w:eastAsia="Calibri"/>
          <w:szCs w:val="24"/>
          <w:rtl/>
          <w:lang w:val="en-US" w:bidi="ar-SA"/>
        </w:rPr>
        <w:t xml:space="preserve"> من خطة إدارة إزالة المواد الهيدروكلوروفلوروكربونية، </w:t>
      </w:r>
      <w:r w:rsidRPr="00DB55B5">
        <w:rPr>
          <w:rFonts w:eastAsia="Calibri" w:hint="cs"/>
          <w:szCs w:val="24"/>
          <w:rtl/>
          <w:lang w:val="en-US" w:bidi="ar-SA"/>
        </w:rPr>
        <w:t>و</w:t>
      </w:r>
      <w:r w:rsidRPr="00DB55B5">
        <w:rPr>
          <w:rFonts w:eastAsia="Calibri"/>
          <w:szCs w:val="24"/>
          <w:rtl/>
          <w:lang w:val="en-US" w:bidi="ar-SA"/>
        </w:rPr>
        <w:t>أنشطة مشروع التعزيز المؤسسي.</w:t>
      </w:r>
    </w:p>
    <w:p w:rsidR="006A4218" w:rsidRPr="006A4218" w:rsidRDefault="006A4218" w:rsidP="009B579A">
      <w:pPr>
        <w:bidi/>
        <w:spacing w:after="160" w:line="360" w:lineRule="auto"/>
        <w:rPr>
          <w:rFonts w:eastAsia="Calibri"/>
          <w:b/>
          <w:bCs/>
          <w:szCs w:val="24"/>
          <w:lang w:val="en-US" w:bidi="ar-SA"/>
        </w:rPr>
      </w:pPr>
      <w:r w:rsidRPr="006A4218">
        <w:rPr>
          <w:rFonts w:eastAsia="Calibri"/>
          <w:b/>
          <w:bCs/>
          <w:szCs w:val="24"/>
          <w:rtl/>
          <w:lang w:val="en-US" w:bidi="ar-SA"/>
        </w:rPr>
        <w:t>ماليزيا</w:t>
      </w:r>
    </w:p>
    <w:p w:rsidR="006A4218" w:rsidRPr="006A4218" w:rsidRDefault="006A4218" w:rsidP="009B579A">
      <w:pPr>
        <w:bidi/>
        <w:spacing w:after="160" w:line="360" w:lineRule="auto"/>
        <w:rPr>
          <w:rFonts w:eastAsia="Calibri"/>
          <w:szCs w:val="24"/>
          <w:lang w:val="en-US" w:bidi="ar-SA"/>
        </w:rPr>
      </w:pPr>
      <w:r w:rsidRPr="006A4218">
        <w:rPr>
          <w:rFonts w:eastAsia="Calibri"/>
          <w:szCs w:val="24"/>
          <w:rtl/>
          <w:lang w:val="en-US" w:bidi="ar-SA"/>
        </w:rPr>
        <w:t>4</w:t>
      </w:r>
      <w:r w:rsidRPr="006A4218">
        <w:rPr>
          <w:rFonts w:eastAsia="Calibri" w:hint="cs"/>
          <w:szCs w:val="24"/>
          <w:rtl/>
          <w:lang w:val="en-US" w:bidi="ar-SA"/>
        </w:rPr>
        <w:t xml:space="preserve"> -</w:t>
      </w:r>
      <w:r w:rsidRPr="006A4218">
        <w:rPr>
          <w:rFonts w:eastAsia="Calibri" w:hint="cs"/>
          <w:szCs w:val="24"/>
          <w:rtl/>
          <w:lang w:val="en-US" w:bidi="ar-SA"/>
        </w:rPr>
        <w:tab/>
      </w:r>
      <w:r w:rsidRPr="006A4218">
        <w:rPr>
          <w:rFonts w:eastAsia="Calibri"/>
          <w:szCs w:val="24"/>
          <w:rtl/>
          <w:lang w:val="en-US" w:bidi="ar-SA"/>
        </w:rPr>
        <w:t xml:space="preserve"> استعرضت اللجنة التنفيذية التقرير المقدم مع طلب تجديد مشروع التعزيز المؤسسي ل</w:t>
      </w:r>
      <w:r w:rsidRPr="006A4218">
        <w:rPr>
          <w:rFonts w:eastAsia="Calibri" w:hint="cs"/>
          <w:szCs w:val="24"/>
          <w:rtl/>
          <w:lang w:val="en-US" w:bidi="ar-SA"/>
        </w:rPr>
        <w:t>ماليز</w:t>
      </w:r>
      <w:r w:rsidRPr="006A4218">
        <w:rPr>
          <w:rFonts w:eastAsia="Calibri"/>
          <w:szCs w:val="24"/>
          <w:rtl/>
          <w:lang w:val="en-US" w:bidi="ar-SA"/>
        </w:rPr>
        <w:t>يا (المرحلة الثا</w:t>
      </w:r>
      <w:r w:rsidRPr="006A4218">
        <w:rPr>
          <w:rFonts w:eastAsia="Calibri" w:hint="cs"/>
          <w:szCs w:val="24"/>
          <w:rtl/>
          <w:lang w:val="en-US" w:bidi="ar-SA"/>
        </w:rPr>
        <w:t>لث</w:t>
      </w:r>
      <w:r w:rsidRPr="006A4218">
        <w:rPr>
          <w:rFonts w:eastAsia="Calibri"/>
          <w:szCs w:val="24"/>
          <w:rtl/>
          <w:lang w:val="en-US" w:bidi="ar-SA"/>
        </w:rPr>
        <w:t xml:space="preserve">ة عشرة) ولاحظت مع التقدير تقديم بيانات استهلاك المواد المستنفدة للأوزون </w:t>
      </w:r>
      <w:r w:rsidRPr="006A4218">
        <w:rPr>
          <w:rFonts w:eastAsia="Calibri" w:hint="cs"/>
          <w:szCs w:val="24"/>
          <w:rtl/>
          <w:lang w:val="en-US" w:bidi="ar-SA"/>
        </w:rPr>
        <w:t>ل</w:t>
      </w:r>
      <w:r w:rsidRPr="006A4218">
        <w:rPr>
          <w:rFonts w:eastAsia="Calibri"/>
          <w:szCs w:val="24"/>
          <w:rtl/>
          <w:lang w:val="en-US" w:bidi="ar-SA"/>
        </w:rPr>
        <w:t>لعامي</w:t>
      </w:r>
      <w:r w:rsidRPr="006A4218">
        <w:rPr>
          <w:rFonts w:eastAsia="Calibri" w:hint="cs"/>
          <w:szCs w:val="24"/>
          <w:rtl/>
          <w:lang w:val="en-US" w:bidi="ar-SA"/>
        </w:rPr>
        <w:t>ن</w:t>
      </w:r>
      <w:r w:rsidRPr="006A4218">
        <w:rPr>
          <w:rFonts w:eastAsia="Calibri"/>
          <w:szCs w:val="24"/>
          <w:rtl/>
          <w:lang w:val="en-US" w:bidi="ar-SA"/>
        </w:rPr>
        <w:t xml:space="preserve"> 2017 و2018 </w:t>
      </w:r>
      <w:r w:rsidRPr="006A4218">
        <w:rPr>
          <w:rFonts w:eastAsia="Calibri" w:hint="cs"/>
          <w:szCs w:val="24"/>
          <w:rtl/>
          <w:lang w:val="en-US" w:bidi="ar-SA"/>
        </w:rPr>
        <w:t xml:space="preserve">بموجب </w:t>
      </w:r>
      <w:r w:rsidRPr="006A4218">
        <w:rPr>
          <w:rFonts w:eastAsia="Calibri"/>
          <w:szCs w:val="24"/>
          <w:rtl/>
          <w:lang w:val="en-US" w:bidi="ar-SA"/>
        </w:rPr>
        <w:t>المادة 7 من البروتوكول</w:t>
      </w:r>
      <w:r w:rsidRPr="006A4218">
        <w:rPr>
          <w:rFonts w:eastAsia="Calibri" w:hint="cs"/>
          <w:szCs w:val="24"/>
          <w:rtl/>
          <w:lang w:val="en-US" w:bidi="ar-SA"/>
        </w:rPr>
        <w:t xml:space="preserve"> </w:t>
      </w:r>
      <w:r w:rsidRPr="006A4218">
        <w:rPr>
          <w:rFonts w:eastAsia="Calibri"/>
          <w:szCs w:val="24"/>
          <w:rtl/>
          <w:lang w:val="en-US" w:bidi="ar-SA"/>
        </w:rPr>
        <w:t>في وقت مناسب إلى أمانة الأوزون و</w:t>
      </w:r>
      <w:r w:rsidRPr="006A4218">
        <w:rPr>
          <w:rFonts w:eastAsia="Calibri" w:hint="cs"/>
          <w:szCs w:val="24"/>
          <w:rtl/>
          <w:lang w:val="en-US" w:bidi="ar-SA"/>
        </w:rPr>
        <w:t xml:space="preserve">بيانات </w:t>
      </w:r>
      <w:r w:rsidRPr="006A4218">
        <w:rPr>
          <w:rFonts w:eastAsia="Calibri"/>
          <w:szCs w:val="24"/>
          <w:rtl/>
          <w:lang w:val="en-US" w:bidi="ar-SA"/>
        </w:rPr>
        <w:t xml:space="preserve">البرنامج القطري </w:t>
      </w:r>
      <w:r w:rsidRPr="006A4218">
        <w:rPr>
          <w:rFonts w:eastAsia="Calibri" w:hint="cs"/>
          <w:szCs w:val="24"/>
          <w:rtl/>
          <w:lang w:val="en-US" w:bidi="ar-SA"/>
        </w:rPr>
        <w:t xml:space="preserve">إلى </w:t>
      </w:r>
      <w:r w:rsidRPr="006A4218">
        <w:rPr>
          <w:rFonts w:eastAsia="Calibri"/>
          <w:szCs w:val="24"/>
          <w:rtl/>
          <w:lang w:val="en-US" w:bidi="ar-SA"/>
        </w:rPr>
        <w:t xml:space="preserve">أمانة الصندوق، </w:t>
      </w:r>
      <w:r w:rsidRPr="006A4218">
        <w:rPr>
          <w:rFonts w:eastAsia="Calibri" w:hint="cs"/>
          <w:szCs w:val="24"/>
          <w:rtl/>
          <w:lang w:val="en-US" w:bidi="ar-SA"/>
        </w:rPr>
        <w:t>بما يدل على</w:t>
      </w:r>
      <w:r w:rsidRPr="006A4218">
        <w:rPr>
          <w:rFonts w:eastAsia="Calibri"/>
          <w:szCs w:val="24"/>
          <w:rtl/>
          <w:lang w:val="en-US" w:bidi="ar-SA"/>
        </w:rPr>
        <w:t xml:space="preserve"> أن البلد في حالة امتثال لالتزامات بروتوكول مونتريال. ولاحظت اللجنة التنفيذية كذلك أن </w:t>
      </w:r>
      <w:r w:rsidRPr="006A4218">
        <w:rPr>
          <w:rFonts w:eastAsia="Calibri" w:hint="cs"/>
          <w:szCs w:val="24"/>
          <w:rtl/>
          <w:lang w:val="en-US" w:bidi="ar-SA"/>
        </w:rPr>
        <w:t>ماليز</w:t>
      </w:r>
      <w:r w:rsidRPr="006A4218">
        <w:rPr>
          <w:rFonts w:eastAsia="Calibri"/>
          <w:szCs w:val="24"/>
          <w:rtl/>
          <w:lang w:val="en-US" w:bidi="ar-SA"/>
        </w:rPr>
        <w:t>يا قد اتخذت خطوات، بطريقة منسقة، لإ</w:t>
      </w:r>
      <w:r w:rsidRPr="006A4218">
        <w:rPr>
          <w:rFonts w:eastAsia="Calibri" w:hint="cs"/>
          <w:szCs w:val="24"/>
          <w:rtl/>
          <w:lang w:val="en-US" w:bidi="ar-SA"/>
        </w:rPr>
        <w:t>زال</w:t>
      </w:r>
      <w:r w:rsidRPr="006A4218">
        <w:rPr>
          <w:rFonts w:eastAsia="Calibri"/>
          <w:szCs w:val="24"/>
          <w:rtl/>
          <w:lang w:val="en-US" w:bidi="ar-SA"/>
        </w:rPr>
        <w:t xml:space="preserve">ة استهلاك المواد المستنفدة للأوزون، بما في ذلك تنفيذ مراقبة استيراد المواد الهيدروكلوروفلوروكربونية من خلال نظام منح التراخيص والحصص، </w:t>
      </w:r>
      <w:r w:rsidRPr="006A4218">
        <w:rPr>
          <w:rFonts w:eastAsia="Calibri" w:hint="cs"/>
          <w:szCs w:val="24"/>
          <w:rtl/>
          <w:lang w:val="en-US" w:bidi="ar-SA"/>
        </w:rPr>
        <w:t>والإزالة في قطاع الرغاوي، والتوعية، وتدريب المعنيين في قطاع خدمة التبريد وتكييف الهوا</w:t>
      </w:r>
      <w:r w:rsidRPr="006A4218">
        <w:rPr>
          <w:rFonts w:eastAsia="Calibri" w:hint="cs"/>
          <w:szCs w:val="24"/>
          <w:rtl/>
          <w:lang w:val="en-US" w:bidi="ar-EG"/>
        </w:rPr>
        <w:t xml:space="preserve">ء في إطار خطتها 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ل</w:t>
      </w:r>
      <w:r w:rsidRPr="006A4218">
        <w:rPr>
          <w:rFonts w:eastAsia="Calibri"/>
          <w:szCs w:val="24"/>
          <w:rtl/>
          <w:lang w:val="en-US" w:bidi="ar-SA"/>
        </w:rPr>
        <w:t>إدارة إزالة المواد الهيدروكلوروفلوروكربونية</w:t>
      </w:r>
      <w:r w:rsidRPr="006A4218">
        <w:rPr>
          <w:rFonts w:eastAsia="Calibri" w:hint="cs"/>
          <w:szCs w:val="24"/>
          <w:rtl/>
          <w:lang w:val="en-US" w:bidi="ar-SA"/>
        </w:rPr>
        <w:t>.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وأعربت</w:t>
      </w:r>
      <w:r w:rsidRPr="006A4218">
        <w:rPr>
          <w:rFonts w:eastAsia="Calibri"/>
          <w:szCs w:val="24"/>
          <w:rtl/>
          <w:lang w:val="en-US" w:bidi="ar-SA"/>
        </w:rPr>
        <w:t xml:space="preserve"> اللجنة التنفيذية </w:t>
      </w:r>
      <w:r w:rsidRPr="006A4218">
        <w:rPr>
          <w:rFonts w:eastAsia="Calibri" w:hint="cs"/>
          <w:szCs w:val="24"/>
          <w:rtl/>
          <w:lang w:val="en-US" w:bidi="ar-SA"/>
        </w:rPr>
        <w:t>عن تقديرها لل</w:t>
      </w:r>
      <w:r w:rsidRPr="006A4218">
        <w:rPr>
          <w:rFonts w:eastAsia="Calibri"/>
          <w:szCs w:val="24"/>
          <w:rtl/>
          <w:lang w:val="en-US" w:bidi="ar-SA"/>
        </w:rPr>
        <w:t xml:space="preserve">جهود </w:t>
      </w:r>
      <w:r w:rsidRPr="006A4218">
        <w:rPr>
          <w:rFonts w:eastAsia="Calibri" w:hint="cs"/>
          <w:szCs w:val="24"/>
          <w:rtl/>
          <w:lang w:val="en-US" w:bidi="ar-SA"/>
        </w:rPr>
        <w:t>التي بذلتها ماليزيا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 xml:space="preserve">في إنجاز المرحلة الأولى من تلك الخطة بنجاح، </w:t>
      </w:r>
      <w:r w:rsidRPr="006A4218">
        <w:rPr>
          <w:rFonts w:eastAsia="Calibri"/>
          <w:szCs w:val="24"/>
          <w:rtl/>
          <w:lang w:val="en-US" w:bidi="ar-SA"/>
        </w:rPr>
        <w:t>و</w:t>
      </w:r>
      <w:r w:rsidRPr="006A4218">
        <w:rPr>
          <w:rFonts w:eastAsia="Calibri" w:hint="cs"/>
          <w:szCs w:val="24"/>
          <w:rtl/>
          <w:lang w:val="en-US" w:bidi="ar-SA"/>
        </w:rPr>
        <w:t xml:space="preserve">من ثم فهي </w:t>
      </w:r>
      <w:r w:rsidRPr="006A4218">
        <w:rPr>
          <w:rFonts w:eastAsia="Calibri"/>
          <w:szCs w:val="24"/>
          <w:rtl/>
          <w:lang w:val="en-US" w:bidi="ar-SA"/>
        </w:rPr>
        <w:t xml:space="preserve">تأمل </w:t>
      </w:r>
      <w:r w:rsidRPr="006A4218">
        <w:rPr>
          <w:rFonts w:eastAsia="Calibri" w:hint="cs"/>
          <w:szCs w:val="24"/>
          <w:rtl/>
          <w:lang w:val="en-US" w:bidi="ar-SA"/>
        </w:rPr>
        <w:t xml:space="preserve">في </w:t>
      </w:r>
      <w:r w:rsidRPr="006A4218">
        <w:rPr>
          <w:rFonts w:eastAsia="Calibri"/>
          <w:szCs w:val="24"/>
          <w:rtl/>
          <w:lang w:val="en-US" w:bidi="ar-SA"/>
        </w:rPr>
        <w:t xml:space="preserve">أن تواصل </w:t>
      </w:r>
      <w:r w:rsidRPr="006A4218">
        <w:rPr>
          <w:rFonts w:eastAsia="Calibri" w:hint="cs"/>
          <w:szCs w:val="24"/>
          <w:rtl/>
          <w:lang w:val="en-US" w:bidi="ar-SA"/>
        </w:rPr>
        <w:t>ماليزيا</w:t>
      </w:r>
      <w:r w:rsidRPr="006A4218">
        <w:rPr>
          <w:rFonts w:eastAsia="Calibri"/>
          <w:szCs w:val="24"/>
          <w:rtl/>
          <w:lang w:val="en-US" w:bidi="ar-SA"/>
        </w:rPr>
        <w:t xml:space="preserve"> بنجاح</w:t>
      </w:r>
      <w:r w:rsidRPr="006A4218">
        <w:rPr>
          <w:rFonts w:eastAsia="Calibri" w:hint="cs"/>
          <w:szCs w:val="24"/>
          <w:rtl/>
          <w:lang w:val="en-US" w:bidi="ar-SA"/>
        </w:rPr>
        <w:t xml:space="preserve">، خلال العامين القادمين، الاضطلاع بأنشطتها المرتبطة ببروتوكول مونتريال، بما في ذلك تنفيذ </w:t>
      </w:r>
      <w:r w:rsidRPr="006A4218">
        <w:rPr>
          <w:rFonts w:eastAsia="Calibri"/>
          <w:szCs w:val="24"/>
          <w:rtl/>
          <w:lang w:val="en-US" w:bidi="ar-SA"/>
        </w:rPr>
        <w:t>المرحلة ال</w:t>
      </w:r>
      <w:r w:rsidRPr="006A4218">
        <w:rPr>
          <w:rFonts w:eastAsia="Calibri" w:hint="cs"/>
          <w:szCs w:val="24"/>
          <w:rtl/>
          <w:lang w:val="en-US" w:bidi="ar-SA"/>
        </w:rPr>
        <w:t>ثانية، وأنشطة التمكين للخفض التدريجي للمواد الهيدروفلوروكربونية،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و</w:t>
      </w:r>
      <w:r w:rsidRPr="006A4218">
        <w:rPr>
          <w:rFonts w:eastAsia="Calibri"/>
          <w:szCs w:val="24"/>
          <w:rtl/>
          <w:lang w:val="en-US" w:bidi="ar-SA"/>
        </w:rPr>
        <w:t>أنشطة مشروع التعزيز المؤسسي.</w:t>
      </w:r>
    </w:p>
    <w:p w:rsidR="006A4218" w:rsidRPr="006A4218" w:rsidRDefault="006A4218" w:rsidP="009B579A">
      <w:pPr>
        <w:bidi/>
        <w:spacing w:after="160" w:line="360" w:lineRule="auto"/>
        <w:jc w:val="left"/>
        <w:rPr>
          <w:rFonts w:eastAsia="Calibri"/>
          <w:b/>
          <w:bCs/>
          <w:szCs w:val="24"/>
          <w:lang w:val="en-US" w:bidi="ar-SA"/>
        </w:rPr>
      </w:pPr>
      <w:r w:rsidRPr="006A4218">
        <w:rPr>
          <w:rFonts w:eastAsia="Calibri"/>
          <w:b/>
          <w:bCs/>
          <w:szCs w:val="24"/>
          <w:rtl/>
          <w:lang w:val="en-US" w:bidi="ar-SA"/>
        </w:rPr>
        <w:t>بنما</w:t>
      </w:r>
    </w:p>
    <w:p w:rsidR="006A4218" w:rsidRPr="006A4218" w:rsidRDefault="006A4218" w:rsidP="004E4F8A">
      <w:pPr>
        <w:bidi/>
        <w:spacing w:after="160" w:line="360" w:lineRule="auto"/>
        <w:rPr>
          <w:rFonts w:eastAsia="Calibri"/>
          <w:szCs w:val="24"/>
          <w:lang w:val="en-US" w:bidi="ar-SA"/>
        </w:rPr>
      </w:pPr>
      <w:r w:rsidRPr="006A4218">
        <w:rPr>
          <w:rFonts w:eastAsia="Calibri"/>
          <w:szCs w:val="24"/>
          <w:rtl/>
          <w:lang w:val="en-US" w:bidi="ar-SA"/>
        </w:rPr>
        <w:t xml:space="preserve">5 - </w:t>
      </w:r>
      <w:r w:rsidRPr="006A4218">
        <w:rPr>
          <w:rFonts w:eastAsia="Calibri"/>
          <w:szCs w:val="24"/>
          <w:rtl/>
          <w:lang w:val="en-US" w:bidi="ar-SA"/>
        </w:rPr>
        <w:tab/>
        <w:t xml:space="preserve">استعرضت اللجنة التنفيذية التقرير المقدم مع طلب </w:t>
      </w:r>
      <w:r w:rsidR="00A47C2F" w:rsidRPr="006A4218">
        <w:rPr>
          <w:rFonts w:eastAsia="Calibri"/>
          <w:szCs w:val="24"/>
          <w:rtl/>
          <w:lang w:val="en-US" w:bidi="ar-SA"/>
        </w:rPr>
        <w:t xml:space="preserve">مشروع </w:t>
      </w:r>
      <w:r w:rsidRPr="006A4218">
        <w:rPr>
          <w:rFonts w:eastAsia="Calibri"/>
          <w:szCs w:val="24"/>
          <w:rtl/>
          <w:lang w:val="en-US" w:bidi="ar-SA"/>
        </w:rPr>
        <w:t xml:space="preserve">تجديد التعزيز المؤسسي لبنما (المرحلة التاسعة) ولاحظت مع التقدير أن بنما أبلغت بيانات استهلاك المواد المستنفدة للأوزون </w:t>
      </w:r>
      <w:r w:rsidRPr="006A4218">
        <w:rPr>
          <w:rFonts w:eastAsia="Calibri" w:hint="cs"/>
          <w:szCs w:val="24"/>
          <w:rtl/>
          <w:lang w:val="en-US" w:bidi="ar-SA"/>
        </w:rPr>
        <w:t>ل</w:t>
      </w:r>
      <w:r w:rsidRPr="006A4218">
        <w:rPr>
          <w:rFonts w:eastAsia="Calibri"/>
          <w:szCs w:val="24"/>
          <w:rtl/>
          <w:lang w:val="en-US" w:bidi="ar-SA"/>
        </w:rPr>
        <w:t>لعام</w:t>
      </w:r>
      <w:r w:rsidRPr="006A4218">
        <w:rPr>
          <w:rFonts w:eastAsia="Calibri" w:hint="cs"/>
          <w:szCs w:val="24"/>
          <w:rtl/>
          <w:lang w:val="en-US" w:bidi="ar-SA"/>
        </w:rPr>
        <w:t>ين</w:t>
      </w:r>
      <w:r w:rsidRPr="006A4218">
        <w:rPr>
          <w:rFonts w:eastAsia="Calibri"/>
          <w:szCs w:val="24"/>
          <w:rtl/>
          <w:lang w:val="en-US" w:bidi="ar-SA"/>
        </w:rPr>
        <w:t xml:space="preserve"> 2017 و2018 بموجب المادة 7 من البروتوكول إلى أمانة الأوزون وبيانات البرنامج القطري إلى أمانة الصندوق، </w:t>
      </w:r>
      <w:r w:rsidRPr="006A4218">
        <w:rPr>
          <w:rFonts w:eastAsia="Calibri" w:hint="cs"/>
          <w:szCs w:val="24"/>
          <w:rtl/>
          <w:lang w:val="en-US" w:bidi="ar-SA"/>
        </w:rPr>
        <w:t>بما يؤكد</w:t>
      </w:r>
      <w:r w:rsidRPr="006A4218">
        <w:rPr>
          <w:rFonts w:eastAsia="Calibri"/>
          <w:szCs w:val="24"/>
          <w:rtl/>
          <w:lang w:val="en-US" w:bidi="ar-SA"/>
        </w:rPr>
        <w:t xml:space="preserve"> أن البلد يمتثل لالتزامات بروتوكول مونتريال. ولاحظت اللجنة التنفيذية كذلك أن بنما قد اتخذت خطوات </w:t>
      </w:r>
      <w:r w:rsidRPr="006A4218">
        <w:rPr>
          <w:rFonts w:eastAsia="Calibri" w:hint="cs"/>
          <w:szCs w:val="24"/>
          <w:rtl/>
          <w:lang w:val="en-US" w:bidi="ar-SA"/>
        </w:rPr>
        <w:t xml:space="preserve">لإزالة </w:t>
      </w:r>
      <w:r w:rsidRPr="006A4218">
        <w:rPr>
          <w:rFonts w:eastAsia="Calibri"/>
          <w:szCs w:val="24"/>
          <w:rtl/>
          <w:lang w:val="en-US" w:bidi="ar-SA"/>
        </w:rPr>
        <w:t xml:space="preserve">استهلاك المواد المستنفدة للأوزون من خلال تنفيذ مراقبة استيراد </w:t>
      </w:r>
      <w:r w:rsidRPr="006A4218">
        <w:rPr>
          <w:rFonts w:eastAsia="Calibri" w:hint="cs"/>
          <w:szCs w:val="24"/>
          <w:rtl/>
          <w:lang w:val="en-US" w:bidi="ar-SA"/>
        </w:rPr>
        <w:t>المواد الهيدروكلوروفلوروكربونية</w:t>
      </w:r>
      <w:r w:rsidRPr="006A4218">
        <w:rPr>
          <w:rFonts w:eastAsia="Calibri"/>
          <w:szCs w:val="24"/>
          <w:rtl/>
          <w:lang w:val="en-US" w:bidi="ar-SA"/>
        </w:rPr>
        <w:t xml:space="preserve"> بموجب نظام </w:t>
      </w:r>
      <w:r w:rsidRPr="006A4218">
        <w:rPr>
          <w:rFonts w:eastAsia="Calibri" w:hint="cs"/>
          <w:szCs w:val="24"/>
          <w:rtl/>
          <w:lang w:val="en-US" w:bidi="ar-SA"/>
        </w:rPr>
        <w:t xml:space="preserve">منح </w:t>
      </w:r>
      <w:r w:rsidRPr="006A4218">
        <w:rPr>
          <w:rFonts w:eastAsia="Calibri"/>
          <w:szCs w:val="24"/>
          <w:rtl/>
          <w:lang w:val="en-US" w:bidi="ar-SA"/>
        </w:rPr>
        <w:t>التر</w:t>
      </w:r>
      <w:r w:rsidRPr="006A4218">
        <w:rPr>
          <w:rFonts w:eastAsia="Calibri" w:hint="cs"/>
          <w:szCs w:val="24"/>
          <w:rtl/>
          <w:lang w:val="en-US" w:bidi="ar-SA"/>
        </w:rPr>
        <w:t>ا</w:t>
      </w:r>
      <w:r w:rsidRPr="006A4218">
        <w:rPr>
          <w:rFonts w:eastAsia="Calibri"/>
          <w:szCs w:val="24"/>
          <w:rtl/>
          <w:lang w:val="en-US" w:bidi="ar-SA"/>
        </w:rPr>
        <w:t xml:space="preserve">خيص والحصص، وتدريب موظفي الجمارك وفنيي التبريد. </w:t>
      </w:r>
      <w:r w:rsidRPr="006A4218">
        <w:rPr>
          <w:rFonts w:eastAsia="Calibri" w:hint="cs"/>
          <w:szCs w:val="24"/>
          <w:rtl/>
          <w:lang w:val="en-US" w:bidi="ar-SA"/>
        </w:rPr>
        <w:t>وأحاطت</w:t>
      </w:r>
      <w:r w:rsidRPr="006A4218">
        <w:rPr>
          <w:rFonts w:eastAsia="Calibri"/>
          <w:szCs w:val="24"/>
          <w:rtl/>
          <w:lang w:val="en-US" w:bidi="ar-SA"/>
        </w:rPr>
        <w:t xml:space="preserve"> اللجنة التنفيذية </w:t>
      </w:r>
      <w:r w:rsidRPr="006A4218">
        <w:rPr>
          <w:rFonts w:eastAsia="Calibri" w:hint="cs"/>
          <w:szCs w:val="24"/>
          <w:rtl/>
          <w:lang w:val="en-US" w:bidi="ar-SA"/>
        </w:rPr>
        <w:t xml:space="preserve">علماً </w:t>
      </w:r>
      <w:r w:rsidRPr="006A4218">
        <w:rPr>
          <w:rFonts w:eastAsia="Calibri"/>
          <w:szCs w:val="24"/>
          <w:rtl/>
          <w:lang w:val="en-US" w:bidi="ar-SA"/>
        </w:rPr>
        <w:t xml:space="preserve">مع التقدير </w:t>
      </w:r>
      <w:r w:rsidRPr="006A4218">
        <w:rPr>
          <w:rFonts w:eastAsia="Calibri" w:hint="cs"/>
          <w:szCs w:val="24"/>
          <w:rtl/>
          <w:lang w:val="en-US" w:bidi="ar-SA"/>
        </w:rPr>
        <w:t>كذلك ب</w:t>
      </w:r>
      <w:r w:rsidRPr="006A4218">
        <w:rPr>
          <w:rFonts w:eastAsia="Calibri"/>
          <w:szCs w:val="24"/>
          <w:rtl/>
          <w:lang w:val="en-US" w:bidi="ar-SA"/>
        </w:rPr>
        <w:t>تصديق بنما على تعديل كيغالي في سبتمبر</w:t>
      </w:r>
      <w:r w:rsidRPr="006A4218">
        <w:rPr>
          <w:rFonts w:eastAsia="Calibri" w:hint="cs"/>
          <w:szCs w:val="24"/>
          <w:rtl/>
          <w:lang w:val="en-US" w:bidi="ar-SA"/>
        </w:rPr>
        <w:t>/أيلول</w:t>
      </w:r>
      <w:r w:rsidRPr="006A4218">
        <w:rPr>
          <w:rFonts w:eastAsia="Calibri"/>
          <w:szCs w:val="24"/>
          <w:rtl/>
          <w:lang w:val="en-US" w:bidi="ar-SA"/>
        </w:rPr>
        <w:t xml:space="preserve"> 2018، و</w:t>
      </w:r>
      <w:r w:rsidRPr="006A4218">
        <w:rPr>
          <w:rFonts w:eastAsia="Calibri" w:hint="cs"/>
          <w:szCs w:val="24"/>
          <w:rtl/>
          <w:lang w:val="en-US" w:bidi="ar-SA"/>
        </w:rPr>
        <w:t>ب</w:t>
      </w:r>
      <w:r w:rsidRPr="006A4218">
        <w:rPr>
          <w:rFonts w:eastAsia="Calibri"/>
          <w:szCs w:val="24"/>
          <w:rtl/>
          <w:lang w:val="en-US" w:bidi="ar-SA"/>
        </w:rPr>
        <w:t xml:space="preserve">الأنشطة التي بدأت لتيسير تنفيذه، ومشاركة البلد في </w:t>
      </w:r>
      <w:r w:rsidRPr="006A4218">
        <w:rPr>
          <w:rFonts w:eastAsia="Calibri" w:hint="cs"/>
          <w:szCs w:val="24"/>
          <w:rtl/>
          <w:lang w:val="en-US" w:bidi="ar-SA"/>
        </w:rPr>
        <w:t xml:space="preserve">اجتماعات </w:t>
      </w:r>
      <w:r w:rsidRPr="006A4218">
        <w:rPr>
          <w:rFonts w:eastAsia="Calibri"/>
          <w:szCs w:val="24"/>
          <w:rtl/>
          <w:lang w:val="en-US" w:bidi="ar-SA"/>
        </w:rPr>
        <w:t xml:space="preserve">الشبكة الإقليمية </w:t>
      </w:r>
      <w:r w:rsidRPr="006A4218">
        <w:rPr>
          <w:rFonts w:eastAsia="Calibri" w:hint="cs"/>
          <w:szCs w:val="24"/>
          <w:rtl/>
          <w:lang w:val="en-US" w:bidi="ar-SA"/>
        </w:rPr>
        <w:t>و</w:t>
      </w:r>
      <w:r w:rsidRPr="006A4218">
        <w:rPr>
          <w:rFonts w:eastAsia="Calibri"/>
          <w:szCs w:val="24"/>
          <w:rtl/>
          <w:lang w:val="en-US" w:bidi="ar-SA"/>
        </w:rPr>
        <w:t xml:space="preserve">الاجتماعات المتعلقة ببروتوكول مونتريال. </w:t>
      </w:r>
      <w:r w:rsidRPr="006A4218">
        <w:rPr>
          <w:rFonts w:eastAsia="Calibri" w:hint="cs"/>
          <w:szCs w:val="24"/>
          <w:rtl/>
          <w:lang w:val="en-US" w:bidi="ar-SA"/>
        </w:rPr>
        <w:t xml:space="preserve"> وأعربت</w:t>
      </w:r>
      <w:r w:rsidRPr="006A4218">
        <w:rPr>
          <w:rFonts w:eastAsia="Calibri"/>
          <w:szCs w:val="24"/>
          <w:rtl/>
          <w:lang w:val="en-US" w:bidi="ar-SA"/>
        </w:rPr>
        <w:t xml:space="preserve"> اللجنة التنفيذية</w:t>
      </w:r>
      <w:r w:rsidRPr="006A4218">
        <w:rPr>
          <w:rFonts w:eastAsia="Calibri" w:hint="cs"/>
          <w:szCs w:val="24"/>
          <w:rtl/>
          <w:lang w:val="en-US" w:bidi="ar-SA"/>
        </w:rPr>
        <w:t xml:space="preserve"> عن تقديرها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ل</w:t>
      </w:r>
      <w:r w:rsidRPr="006A4218">
        <w:rPr>
          <w:rFonts w:eastAsia="Calibri"/>
          <w:szCs w:val="24"/>
          <w:rtl/>
          <w:lang w:val="en-US" w:bidi="ar-SA"/>
        </w:rPr>
        <w:t xml:space="preserve">جهود بنما، وبالتالي فهي تأمل في أن تواصل </w:t>
      </w:r>
      <w:r w:rsidRPr="006A4218">
        <w:rPr>
          <w:rFonts w:eastAsia="Calibri" w:hint="cs"/>
          <w:szCs w:val="24"/>
          <w:rtl/>
          <w:lang w:val="en-US" w:bidi="ar-SA"/>
        </w:rPr>
        <w:t xml:space="preserve">بنما </w:t>
      </w:r>
      <w:r w:rsidRPr="006A4218">
        <w:rPr>
          <w:rFonts w:eastAsia="Calibri"/>
          <w:szCs w:val="24"/>
          <w:rtl/>
          <w:lang w:val="en-US" w:bidi="ar-SA"/>
        </w:rPr>
        <w:t xml:space="preserve">خلال العامين المقبلين التنفيذ الناجح للمرحلة الثانية من خطة إدارة إزالة المواد الهيدروكلوروفلوروكربونية وأنشطة مشروع التعزيز المؤسسي، من أجل تحقيق </w:t>
      </w:r>
      <w:r w:rsidRPr="006A4218">
        <w:rPr>
          <w:rFonts w:eastAsia="Calibri" w:hint="cs"/>
          <w:szCs w:val="24"/>
          <w:rtl/>
          <w:lang w:val="en-US" w:bidi="ar-SA"/>
        </w:rPr>
        <w:t>ال</w:t>
      </w:r>
      <w:r w:rsidRPr="006A4218">
        <w:rPr>
          <w:rFonts w:eastAsia="Calibri"/>
          <w:szCs w:val="24"/>
          <w:rtl/>
          <w:lang w:val="en-US" w:bidi="ar-SA"/>
        </w:rPr>
        <w:t xml:space="preserve">تخفيض </w:t>
      </w:r>
      <w:r w:rsidRPr="006A4218">
        <w:rPr>
          <w:rFonts w:eastAsia="Calibri" w:hint="cs"/>
          <w:szCs w:val="24"/>
          <w:rtl/>
          <w:lang w:val="en-US" w:bidi="ar-SA"/>
        </w:rPr>
        <w:t xml:space="preserve">في </w:t>
      </w:r>
      <w:r w:rsidRPr="006A4218">
        <w:rPr>
          <w:rFonts w:eastAsia="Calibri"/>
          <w:szCs w:val="24"/>
          <w:rtl/>
          <w:lang w:val="en-US" w:bidi="ar-SA"/>
        </w:rPr>
        <w:t xml:space="preserve">استهلاك المواد الهيدروكلوروفلوروكربونية </w:t>
      </w:r>
      <w:r w:rsidRPr="006A4218">
        <w:rPr>
          <w:rFonts w:eastAsia="Calibri" w:hint="cs"/>
          <w:szCs w:val="24"/>
          <w:rtl/>
          <w:lang w:val="en-US" w:bidi="ar-SA"/>
        </w:rPr>
        <w:t>ب</w:t>
      </w:r>
      <w:r w:rsidRPr="006A4218">
        <w:rPr>
          <w:rFonts w:eastAsia="Calibri"/>
          <w:szCs w:val="24"/>
          <w:rtl/>
          <w:lang w:val="en-US" w:bidi="ar-SA"/>
        </w:rPr>
        <w:t>نسبة 35 في المائة</w:t>
      </w:r>
      <w:r w:rsidRPr="006A4218">
        <w:rPr>
          <w:rFonts w:eastAsia="Calibri" w:hint="cs"/>
          <w:szCs w:val="24"/>
          <w:rtl/>
          <w:lang w:val="en-US" w:bidi="ar-SA"/>
        </w:rPr>
        <w:t xml:space="preserve"> والاستمرار في ذلك</w:t>
      </w:r>
      <w:r w:rsidRPr="006A4218">
        <w:rPr>
          <w:rFonts w:eastAsia="Calibri"/>
          <w:szCs w:val="24"/>
          <w:rtl/>
          <w:lang w:val="en-US" w:bidi="ar-SA"/>
        </w:rPr>
        <w:t xml:space="preserve"> بحلول 1 يناير</w:t>
      </w:r>
      <w:r w:rsidRPr="006A4218">
        <w:rPr>
          <w:rFonts w:eastAsia="Calibri" w:hint="cs"/>
          <w:szCs w:val="24"/>
          <w:rtl/>
          <w:lang w:val="en-US" w:bidi="ar-SA"/>
        </w:rPr>
        <w:t>/كانون الثاني</w:t>
      </w:r>
      <w:r w:rsidRPr="006A4218">
        <w:rPr>
          <w:rFonts w:eastAsia="Calibri"/>
          <w:szCs w:val="24"/>
          <w:rtl/>
          <w:lang w:val="en-US" w:bidi="ar-SA"/>
        </w:rPr>
        <w:t xml:space="preserve"> 2020.</w:t>
      </w:r>
    </w:p>
    <w:p w:rsidR="006A4218" w:rsidRPr="006A4218" w:rsidRDefault="006A4218" w:rsidP="009B579A">
      <w:pPr>
        <w:bidi/>
        <w:spacing w:after="160" w:line="360" w:lineRule="auto"/>
        <w:jc w:val="left"/>
        <w:rPr>
          <w:rFonts w:eastAsia="Calibri"/>
          <w:b/>
          <w:bCs/>
          <w:szCs w:val="24"/>
          <w:lang w:val="en-US" w:bidi="ar-SA"/>
        </w:rPr>
      </w:pPr>
      <w:r w:rsidRPr="006A4218">
        <w:rPr>
          <w:rFonts w:eastAsia="Calibri"/>
          <w:b/>
          <w:bCs/>
          <w:szCs w:val="24"/>
          <w:rtl/>
          <w:lang w:val="en-US" w:bidi="ar-SA"/>
        </w:rPr>
        <w:t>أوروغواي</w:t>
      </w:r>
    </w:p>
    <w:p w:rsidR="006A4218" w:rsidRPr="006A4218" w:rsidRDefault="006A4218" w:rsidP="00880FF7">
      <w:pPr>
        <w:bidi/>
        <w:spacing w:after="160" w:line="360" w:lineRule="auto"/>
        <w:rPr>
          <w:rFonts w:eastAsia="Calibri"/>
          <w:szCs w:val="24"/>
          <w:lang w:val="en-US" w:bidi="ar-SA"/>
        </w:rPr>
      </w:pPr>
      <w:r w:rsidRPr="006A4218">
        <w:rPr>
          <w:rFonts w:eastAsia="Calibri"/>
          <w:szCs w:val="24"/>
          <w:rtl/>
          <w:lang w:val="en-US" w:bidi="ar-SA"/>
        </w:rPr>
        <w:t>6</w:t>
      </w:r>
      <w:r w:rsidRPr="006A4218">
        <w:rPr>
          <w:rFonts w:eastAsia="Calibri" w:hint="cs"/>
          <w:szCs w:val="24"/>
          <w:rtl/>
          <w:lang w:val="en-US" w:bidi="ar-SA"/>
        </w:rPr>
        <w:t xml:space="preserve"> -</w:t>
      </w:r>
      <w:r w:rsidRPr="006A4218">
        <w:rPr>
          <w:rFonts w:eastAsia="Calibri" w:hint="cs"/>
          <w:szCs w:val="24"/>
          <w:rtl/>
          <w:lang w:val="en-US" w:bidi="ar-SA"/>
        </w:rPr>
        <w:tab/>
      </w:r>
      <w:r w:rsidRPr="006A4218">
        <w:rPr>
          <w:rFonts w:eastAsia="Calibri"/>
          <w:szCs w:val="24"/>
          <w:rtl/>
          <w:lang w:val="en-US" w:bidi="ar-SA"/>
        </w:rPr>
        <w:t xml:space="preserve">استعرضت اللجنة التنفيذية التقرير المقدم مع طلب مشروع </w:t>
      </w:r>
      <w:r w:rsidR="00880FF7" w:rsidRPr="006A4218">
        <w:rPr>
          <w:rFonts w:eastAsia="Calibri"/>
          <w:szCs w:val="24"/>
          <w:rtl/>
          <w:lang w:val="en-US" w:bidi="ar-SA"/>
        </w:rPr>
        <w:t xml:space="preserve">تجديد </w:t>
      </w:r>
      <w:r w:rsidRPr="006A4218">
        <w:rPr>
          <w:rFonts w:eastAsia="Calibri"/>
          <w:szCs w:val="24"/>
          <w:rtl/>
          <w:lang w:val="en-US" w:bidi="ar-SA"/>
        </w:rPr>
        <w:t xml:space="preserve">التعزيز المؤسسي لأوروغواي (المرحلة الثالثة عشرة) ولاحظت مع التقدير أن أوروغواي أبلغت بيانات استهلاك المواد المستنفدة للأوزون </w:t>
      </w:r>
      <w:r w:rsidRPr="006A4218">
        <w:rPr>
          <w:rFonts w:eastAsia="Calibri" w:hint="cs"/>
          <w:szCs w:val="24"/>
          <w:rtl/>
          <w:lang w:val="en-US" w:bidi="ar-EG"/>
        </w:rPr>
        <w:t>ل</w:t>
      </w:r>
      <w:r w:rsidRPr="006A4218">
        <w:rPr>
          <w:rFonts w:eastAsia="Calibri"/>
          <w:szCs w:val="24"/>
          <w:rtl/>
          <w:lang w:val="en-US" w:bidi="ar-SA"/>
        </w:rPr>
        <w:t>لعام</w:t>
      </w:r>
      <w:r w:rsidRPr="006A4218">
        <w:rPr>
          <w:rFonts w:eastAsia="Calibri" w:hint="cs"/>
          <w:szCs w:val="24"/>
          <w:rtl/>
          <w:lang w:val="en-US" w:bidi="ar-SA"/>
        </w:rPr>
        <w:t>ين</w:t>
      </w:r>
      <w:r w:rsidRPr="006A4218">
        <w:rPr>
          <w:rFonts w:eastAsia="Calibri"/>
          <w:szCs w:val="24"/>
          <w:rtl/>
          <w:lang w:val="en-US" w:bidi="ar-SA"/>
        </w:rPr>
        <w:t xml:space="preserve"> 2017 و2018 بموجب المادة 7 من البروتوكول إلى أمان</w:t>
      </w:r>
      <w:r w:rsidR="00D47CB1">
        <w:rPr>
          <w:rFonts w:eastAsia="Calibri"/>
          <w:szCs w:val="24"/>
          <w:rtl/>
          <w:lang w:val="en-US" w:bidi="ar-SA"/>
        </w:rPr>
        <w:t>ة الأوزون و</w:t>
      </w:r>
      <w:r w:rsidRPr="006A4218">
        <w:rPr>
          <w:rFonts w:eastAsia="Calibri"/>
          <w:szCs w:val="24"/>
          <w:rtl/>
          <w:lang w:val="en-US" w:bidi="ar-SA"/>
        </w:rPr>
        <w:t xml:space="preserve">بيانات البرنامج القطري إلى أمانة الصندوق، </w:t>
      </w:r>
      <w:r w:rsidRPr="006A4218">
        <w:rPr>
          <w:rFonts w:eastAsia="Calibri" w:hint="cs"/>
          <w:szCs w:val="24"/>
          <w:rtl/>
          <w:lang w:val="en-US" w:bidi="ar-SA"/>
        </w:rPr>
        <w:t>بما يدل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ع</w:t>
      </w:r>
      <w:r w:rsidRPr="006A4218">
        <w:rPr>
          <w:rFonts w:eastAsia="Calibri"/>
          <w:szCs w:val="24"/>
          <w:rtl/>
          <w:lang w:val="en-US" w:bidi="ar-SA"/>
        </w:rPr>
        <w:t xml:space="preserve">لى أن البلد في حالة امتثال لالتزامات بروتوكول مونتريال. علاوة على ذلك، لاحظت اللجنة التنفيذية أن المرحلة الثانية من خطة إدارة إزالة المواد </w:t>
      </w:r>
      <w:r w:rsidRPr="006A4218">
        <w:rPr>
          <w:rFonts w:eastAsia="Calibri"/>
          <w:szCs w:val="24"/>
          <w:rtl/>
          <w:lang w:val="en-US" w:bidi="ar-SA"/>
        </w:rPr>
        <w:lastRenderedPageBreak/>
        <w:t xml:space="preserve">الهيدروكلوروفلوروكربونية وغيرها من المشروعات الجارية لا تزال تنفذ بطريقة منسقة. </w:t>
      </w:r>
      <w:r w:rsidRPr="006A4218">
        <w:rPr>
          <w:rFonts w:eastAsia="Calibri" w:hint="cs"/>
          <w:szCs w:val="24"/>
          <w:rtl/>
          <w:lang w:val="en-US" w:bidi="ar-SA"/>
        </w:rPr>
        <w:t xml:space="preserve"> وأحاط</w:t>
      </w:r>
      <w:r w:rsidRPr="006A4218">
        <w:rPr>
          <w:rFonts w:eastAsia="Calibri"/>
          <w:szCs w:val="24"/>
          <w:rtl/>
          <w:lang w:val="en-US" w:bidi="ar-SA"/>
        </w:rPr>
        <w:t xml:space="preserve">ت اللجنة </w:t>
      </w:r>
      <w:r w:rsidRPr="006A4218">
        <w:rPr>
          <w:rFonts w:eastAsia="Calibri" w:hint="cs"/>
          <w:szCs w:val="24"/>
          <w:rtl/>
          <w:lang w:val="en-US" w:bidi="ar-SA"/>
        </w:rPr>
        <w:t xml:space="preserve">كذلك علماً </w:t>
      </w:r>
      <w:r w:rsidRPr="006A4218">
        <w:rPr>
          <w:rFonts w:eastAsia="Calibri"/>
          <w:szCs w:val="24"/>
          <w:rtl/>
          <w:lang w:val="en-US" w:bidi="ar-SA"/>
        </w:rPr>
        <w:t xml:space="preserve">مع التقدير </w:t>
      </w:r>
      <w:r w:rsidRPr="006A4218">
        <w:rPr>
          <w:rFonts w:eastAsia="Calibri" w:hint="cs"/>
          <w:szCs w:val="24"/>
          <w:rtl/>
          <w:lang w:val="en-US" w:bidi="ar-SA"/>
        </w:rPr>
        <w:t>ب</w:t>
      </w:r>
      <w:r w:rsidRPr="006A4218">
        <w:rPr>
          <w:rFonts w:eastAsia="Calibri"/>
          <w:szCs w:val="24"/>
          <w:rtl/>
          <w:lang w:val="en-US" w:bidi="ar-SA"/>
        </w:rPr>
        <w:t>التصديق على تعديل كيغالي في سبتمبر</w:t>
      </w:r>
      <w:r w:rsidRPr="006A4218">
        <w:rPr>
          <w:rFonts w:eastAsia="Calibri" w:hint="cs"/>
          <w:szCs w:val="24"/>
          <w:rtl/>
          <w:lang w:val="en-US" w:bidi="ar-SA"/>
        </w:rPr>
        <w:t>/أيلول</w:t>
      </w:r>
      <w:r w:rsidRPr="006A4218">
        <w:rPr>
          <w:rFonts w:eastAsia="Calibri"/>
          <w:szCs w:val="24"/>
          <w:rtl/>
          <w:lang w:val="en-US" w:bidi="ar-SA"/>
        </w:rPr>
        <w:t xml:space="preserve"> 2018 و</w:t>
      </w:r>
      <w:r w:rsidRPr="006A4218">
        <w:rPr>
          <w:rFonts w:eastAsia="Calibri" w:hint="cs"/>
          <w:szCs w:val="24"/>
          <w:rtl/>
          <w:lang w:val="en-US" w:bidi="ar-SA"/>
        </w:rPr>
        <w:t>ب</w:t>
      </w:r>
      <w:r w:rsidRPr="006A4218">
        <w:rPr>
          <w:rFonts w:eastAsia="Calibri"/>
          <w:szCs w:val="24"/>
          <w:rtl/>
          <w:lang w:val="en-US" w:bidi="ar-SA"/>
        </w:rPr>
        <w:t>الأنشطة التحضيرية لت</w:t>
      </w:r>
      <w:r w:rsidRPr="006A4218">
        <w:rPr>
          <w:rFonts w:eastAsia="Calibri" w:hint="cs"/>
          <w:szCs w:val="24"/>
          <w:rtl/>
          <w:lang w:val="en-US" w:bidi="ar-SA"/>
        </w:rPr>
        <w:t>ي</w:t>
      </w:r>
      <w:r w:rsidRPr="006A4218">
        <w:rPr>
          <w:rFonts w:eastAsia="Calibri"/>
          <w:szCs w:val="24"/>
          <w:rtl/>
          <w:lang w:val="en-US" w:bidi="ar-SA"/>
        </w:rPr>
        <w:t>سي</w:t>
      </w:r>
      <w:r w:rsidRPr="006A4218">
        <w:rPr>
          <w:rFonts w:eastAsia="Calibri" w:hint="cs"/>
          <w:szCs w:val="24"/>
          <w:rtl/>
          <w:lang w:val="en-US" w:bidi="ar-SA"/>
        </w:rPr>
        <w:t>ر</w:t>
      </w:r>
      <w:r w:rsidRPr="006A4218">
        <w:rPr>
          <w:rFonts w:eastAsia="Calibri"/>
          <w:szCs w:val="24"/>
          <w:rtl/>
          <w:lang w:val="en-US" w:bidi="ar-SA"/>
        </w:rPr>
        <w:t xml:space="preserve"> تنفيذه. </w:t>
      </w:r>
      <w:r w:rsidRPr="006A4218">
        <w:rPr>
          <w:rFonts w:eastAsia="Calibri" w:hint="cs"/>
          <w:szCs w:val="24"/>
          <w:rtl/>
          <w:lang w:val="en-US" w:bidi="ar-SA"/>
        </w:rPr>
        <w:t>وأعربت</w:t>
      </w:r>
      <w:r w:rsidRPr="006A4218">
        <w:rPr>
          <w:rFonts w:eastAsia="Calibri"/>
          <w:szCs w:val="24"/>
          <w:rtl/>
          <w:lang w:val="en-US" w:bidi="ar-SA"/>
        </w:rPr>
        <w:t xml:space="preserve"> اللجنة التنفيذية</w:t>
      </w:r>
      <w:r w:rsidRPr="006A4218">
        <w:rPr>
          <w:rFonts w:eastAsia="Calibri" w:hint="cs"/>
          <w:szCs w:val="24"/>
          <w:rtl/>
          <w:lang w:val="en-US" w:bidi="ar-SA"/>
        </w:rPr>
        <w:t xml:space="preserve"> عن تقديرها</w:t>
      </w:r>
      <w:r w:rsidRPr="006A4218">
        <w:rPr>
          <w:rFonts w:eastAsia="Calibri"/>
          <w:szCs w:val="24"/>
          <w:rtl/>
          <w:lang w:val="en-US" w:bidi="ar-SA"/>
        </w:rPr>
        <w:t xml:space="preserve"> </w:t>
      </w:r>
      <w:r w:rsidRPr="006A4218">
        <w:rPr>
          <w:rFonts w:eastAsia="Calibri" w:hint="cs"/>
          <w:szCs w:val="24"/>
          <w:rtl/>
          <w:lang w:val="en-US" w:bidi="ar-SA"/>
        </w:rPr>
        <w:t>ل</w:t>
      </w:r>
      <w:r w:rsidRPr="006A4218">
        <w:rPr>
          <w:rFonts w:eastAsia="Calibri"/>
          <w:szCs w:val="24"/>
          <w:rtl/>
          <w:lang w:val="en-US" w:bidi="ar-SA"/>
        </w:rPr>
        <w:t xml:space="preserve">جهود </w:t>
      </w:r>
      <w:r w:rsidRPr="006A4218">
        <w:rPr>
          <w:rFonts w:eastAsia="Calibri" w:hint="cs"/>
          <w:szCs w:val="24"/>
          <w:rtl/>
          <w:lang w:val="en-US" w:bidi="ar-SA"/>
        </w:rPr>
        <w:t>أوروغواي</w:t>
      </w:r>
      <w:r w:rsidRPr="006A4218">
        <w:rPr>
          <w:rFonts w:eastAsia="Calibri"/>
          <w:szCs w:val="24"/>
          <w:rtl/>
          <w:lang w:val="en-US" w:bidi="ar-SA"/>
        </w:rPr>
        <w:t xml:space="preserve">، وبالتالي فهي تأمل في أن تواصل </w:t>
      </w:r>
      <w:r w:rsidRPr="006A4218">
        <w:rPr>
          <w:rFonts w:eastAsia="Calibri" w:hint="cs"/>
          <w:szCs w:val="24"/>
          <w:rtl/>
          <w:lang w:val="en-US" w:bidi="ar-SA"/>
        </w:rPr>
        <w:t xml:space="preserve">أوروغواي بنجاح </w:t>
      </w:r>
      <w:r w:rsidRPr="006A4218">
        <w:rPr>
          <w:rFonts w:eastAsia="Calibri"/>
          <w:szCs w:val="24"/>
          <w:rtl/>
          <w:lang w:val="en-US" w:bidi="ar-SA"/>
        </w:rPr>
        <w:t xml:space="preserve">خلال العامين المقبلين تنفيذ </w:t>
      </w:r>
      <w:r w:rsidRPr="006A4218">
        <w:rPr>
          <w:rFonts w:eastAsia="Calibri" w:hint="cs"/>
          <w:szCs w:val="24"/>
          <w:rtl/>
          <w:lang w:val="en-US" w:bidi="ar-SA"/>
        </w:rPr>
        <w:t>ا</w:t>
      </w:r>
      <w:r w:rsidRPr="006A4218">
        <w:rPr>
          <w:rFonts w:eastAsia="Calibri"/>
          <w:szCs w:val="24"/>
          <w:rtl/>
          <w:lang w:val="en-US" w:bidi="ar-SA"/>
        </w:rPr>
        <w:t>لمرحلة الثانية من خطة إدارة إزالة المواد الهيدروكلوروفلوروكربونية و</w:t>
      </w:r>
      <w:r w:rsidRPr="006A4218">
        <w:rPr>
          <w:rFonts w:eastAsia="Calibri" w:hint="cs"/>
          <w:szCs w:val="24"/>
          <w:rtl/>
          <w:lang w:val="en-US" w:bidi="ar-SA"/>
        </w:rPr>
        <w:t>ال</w:t>
      </w:r>
      <w:r w:rsidRPr="006A4218">
        <w:rPr>
          <w:rFonts w:eastAsia="Calibri"/>
          <w:szCs w:val="24"/>
          <w:rtl/>
          <w:lang w:val="en-US" w:bidi="ar-SA"/>
        </w:rPr>
        <w:t xml:space="preserve">أنشطة </w:t>
      </w:r>
      <w:r w:rsidRPr="006A4218">
        <w:rPr>
          <w:rFonts w:eastAsia="Calibri" w:hint="cs"/>
          <w:szCs w:val="24"/>
          <w:rtl/>
          <w:lang w:val="en-US" w:bidi="ar-SA"/>
        </w:rPr>
        <w:t>التمكينية ل</w:t>
      </w:r>
      <w:r w:rsidRPr="006A4218">
        <w:rPr>
          <w:rFonts w:eastAsia="Calibri"/>
          <w:szCs w:val="24"/>
          <w:rtl/>
          <w:lang w:val="en-US" w:bidi="ar-SA"/>
        </w:rPr>
        <w:t xml:space="preserve">مشروع </w:t>
      </w:r>
      <w:r w:rsidRPr="006A4218">
        <w:rPr>
          <w:rFonts w:eastAsia="Calibri" w:hint="cs"/>
          <w:szCs w:val="24"/>
          <w:rtl/>
          <w:lang w:val="en-US" w:bidi="ar-SA"/>
        </w:rPr>
        <w:t>الخفض التدريجي للمواد الهيدروفلوروكربونية و</w:t>
      </w:r>
      <w:r w:rsidRPr="006A4218">
        <w:rPr>
          <w:rFonts w:eastAsia="Calibri"/>
          <w:szCs w:val="24"/>
          <w:rtl/>
          <w:lang w:val="en-US" w:bidi="ar-SA"/>
        </w:rPr>
        <w:t xml:space="preserve">التعزيز المؤسسي، من أجل تحقيق </w:t>
      </w:r>
      <w:r w:rsidRPr="006A4218">
        <w:rPr>
          <w:rFonts w:eastAsia="Calibri" w:hint="cs"/>
          <w:szCs w:val="24"/>
          <w:rtl/>
          <w:lang w:val="en-US" w:bidi="ar-SA"/>
        </w:rPr>
        <w:t>ال</w:t>
      </w:r>
      <w:r w:rsidRPr="006A4218">
        <w:rPr>
          <w:rFonts w:eastAsia="Calibri"/>
          <w:szCs w:val="24"/>
          <w:rtl/>
          <w:lang w:val="en-US" w:bidi="ar-SA"/>
        </w:rPr>
        <w:t xml:space="preserve">تخفيض </w:t>
      </w:r>
      <w:r w:rsidRPr="006A4218">
        <w:rPr>
          <w:rFonts w:eastAsia="Calibri" w:hint="cs"/>
          <w:szCs w:val="24"/>
          <w:rtl/>
          <w:lang w:val="en-US" w:bidi="ar-SA"/>
        </w:rPr>
        <w:t xml:space="preserve">في </w:t>
      </w:r>
      <w:r w:rsidRPr="006A4218">
        <w:rPr>
          <w:rFonts w:eastAsia="Calibri"/>
          <w:szCs w:val="24"/>
          <w:rtl/>
          <w:lang w:val="en-US" w:bidi="ar-SA"/>
        </w:rPr>
        <w:t xml:space="preserve">استهلاك المواد الهيدروكلوروفلوروكربونية </w:t>
      </w:r>
      <w:r w:rsidRPr="006A4218">
        <w:rPr>
          <w:rFonts w:eastAsia="Calibri" w:hint="cs"/>
          <w:szCs w:val="24"/>
          <w:rtl/>
          <w:lang w:val="en-US" w:bidi="ar-SA"/>
        </w:rPr>
        <w:t>ب</w:t>
      </w:r>
      <w:r w:rsidRPr="006A4218">
        <w:rPr>
          <w:rFonts w:eastAsia="Calibri"/>
          <w:szCs w:val="24"/>
          <w:rtl/>
          <w:lang w:val="en-US" w:bidi="ar-SA"/>
        </w:rPr>
        <w:t>نسبة 35 في المائة</w:t>
      </w:r>
      <w:r w:rsidRPr="006A4218">
        <w:rPr>
          <w:rFonts w:eastAsia="Calibri" w:hint="cs"/>
          <w:szCs w:val="24"/>
          <w:rtl/>
          <w:lang w:val="en-US" w:bidi="ar-SA"/>
        </w:rPr>
        <w:t xml:space="preserve"> والاستمرار فيه على النحو المطلوب</w:t>
      </w:r>
      <w:r w:rsidRPr="006A4218">
        <w:rPr>
          <w:rFonts w:eastAsia="Calibri"/>
          <w:szCs w:val="24"/>
          <w:rtl/>
          <w:lang w:val="en-US" w:bidi="ar-SA"/>
        </w:rPr>
        <w:t xml:space="preserve"> بحلول 1 يناير</w:t>
      </w:r>
      <w:r w:rsidRPr="006A4218">
        <w:rPr>
          <w:rFonts w:eastAsia="Calibri" w:hint="cs"/>
          <w:szCs w:val="24"/>
          <w:rtl/>
          <w:lang w:val="en-US" w:bidi="ar-SA"/>
        </w:rPr>
        <w:t>/كانون الثاني</w:t>
      </w:r>
      <w:r w:rsidRPr="006A4218">
        <w:rPr>
          <w:rFonts w:eastAsia="Calibri"/>
          <w:szCs w:val="24"/>
          <w:rtl/>
          <w:lang w:val="en-US" w:bidi="ar-SA"/>
        </w:rPr>
        <w:t xml:space="preserve"> 2020.</w:t>
      </w: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75C" w:rsidRDefault="0079175C">
      <w:r>
        <w:separator/>
      </w:r>
    </w:p>
  </w:endnote>
  <w:endnote w:type="continuationSeparator" w:id="0">
    <w:p w:rsidR="0079175C" w:rsidRDefault="0079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79175C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7625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79175C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7625">
      <w:rPr>
        <w:rStyle w:val="PageNumber"/>
        <w:noProof/>
      </w:rPr>
      <w:t>5</w:t>
    </w:r>
    <w:r>
      <w:rPr>
        <w:rStyle w:val="PageNumber"/>
      </w:rPr>
      <w:fldChar w:fldCharType="end"/>
    </w:r>
  </w:p>
  <w:p w:rsidR="0079175C" w:rsidRDefault="0079175C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79175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9175C" w:rsidRDefault="0079175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79175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D7625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79175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D7625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175C" w:rsidRDefault="007917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6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175C" w:rsidRDefault="00791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75C" w:rsidRDefault="0079175C" w:rsidP="00674FEC">
      <w:pPr>
        <w:jc w:val="right"/>
      </w:pPr>
      <w:r>
        <w:separator/>
      </w:r>
    </w:p>
  </w:footnote>
  <w:footnote w:type="continuationSeparator" w:id="0">
    <w:p w:rsidR="0079175C" w:rsidRDefault="0079175C">
      <w:r>
        <w:continuationSeparator/>
      </w:r>
    </w:p>
  </w:footnote>
  <w:footnote w:id="1">
    <w:p w:rsidR="00BF5AE8" w:rsidRDefault="00BF5AE8" w:rsidP="00A47518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 w:rsidRPr="00BF5AE8">
        <w:rPr>
          <w:sz w:val="18"/>
          <w:szCs w:val="18"/>
          <w:lang w:val="en-CA"/>
        </w:rPr>
        <w:t>UNEP/OzL.Pro/ExCom/84/35</w:t>
      </w:r>
      <w:r>
        <w:rPr>
          <w:rFonts w:hint="cs"/>
          <w:rtl/>
          <w:lang w:val="en-CA"/>
        </w:rPr>
        <w:t>.</w:t>
      </w:r>
    </w:p>
  </w:footnote>
  <w:footnote w:id="2">
    <w:p w:rsidR="00BF5AE8" w:rsidRDefault="00BF5AE8" w:rsidP="00A47518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يقتصر إدراج المرحلة الثالثة من خطط إدارة إزالة المواد الهيدروكلوروفلوروكربونية في خطة الأعمال المجمَّعة للفترة 2019-2021 فقط على البلدان التي سبقت الموافقة لها على الوفاء بهدف تخفيض محدد في المرحلة الثانية من خطة إدارة إزالة المواد الهيدروكلوروفلوروكربونية </w:t>
      </w:r>
      <w:r w:rsidR="00A47518">
        <w:rPr>
          <w:rFonts w:hint="cs"/>
          <w:rtl/>
        </w:rPr>
        <w:t>بحلول عام 2020.</w:t>
      </w:r>
    </w:p>
  </w:footnote>
  <w:footnote w:id="3">
    <w:p w:rsidR="004B1CAF" w:rsidRDefault="004B1CAF" w:rsidP="00F329C1">
      <w:pPr>
        <w:pStyle w:val="FootnoteText"/>
        <w:bidi/>
        <w:spacing w:after="8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rtl/>
        </w:rPr>
        <w:t>قررت اللجنة التنفيذية، في جملة أمور</w:t>
      </w:r>
      <w:r w:rsidRPr="004B1CAF">
        <w:rPr>
          <w:rtl/>
        </w:rPr>
        <w:t xml:space="preserve">، الموافقة على الأنشطة التمكينية على أساس </w:t>
      </w:r>
      <w:r>
        <w:rPr>
          <w:rFonts w:hint="cs"/>
          <w:rtl/>
        </w:rPr>
        <w:t>أنه سيُ</w:t>
      </w:r>
      <w:r>
        <w:rPr>
          <w:rtl/>
        </w:rPr>
        <w:t>سم</w:t>
      </w:r>
      <w:r w:rsidRPr="004B1CAF">
        <w:rPr>
          <w:rtl/>
        </w:rPr>
        <w:t xml:space="preserve">ح للبلدان بالمرونة </w:t>
      </w:r>
      <w:r>
        <w:rPr>
          <w:rFonts w:hint="cs"/>
          <w:rtl/>
        </w:rPr>
        <w:t>في ا</w:t>
      </w:r>
      <w:r w:rsidRPr="004B1CAF">
        <w:rPr>
          <w:rtl/>
        </w:rPr>
        <w:t>لقيام بمجموعة من الأنشطة للوفاء بالتزاماتها الأ</w:t>
      </w:r>
      <w:r>
        <w:rPr>
          <w:rtl/>
        </w:rPr>
        <w:t>ولية بما يتماشى مع تعديل كيغالي</w:t>
      </w:r>
      <w:r w:rsidRPr="004B1CAF">
        <w:rPr>
          <w:rtl/>
        </w:rPr>
        <w:t xml:space="preserve">؛ </w:t>
      </w:r>
      <w:r>
        <w:rPr>
          <w:rFonts w:hint="cs"/>
          <w:rtl/>
        </w:rPr>
        <w:t>و</w:t>
      </w:r>
      <w:r w:rsidRPr="004B1CAF">
        <w:rPr>
          <w:rtl/>
        </w:rPr>
        <w:t xml:space="preserve">يمكن أن </w:t>
      </w:r>
      <w:r>
        <w:rPr>
          <w:rFonts w:hint="cs"/>
          <w:rtl/>
        </w:rPr>
        <w:t>تتألف</w:t>
      </w:r>
      <w:r>
        <w:rPr>
          <w:rtl/>
        </w:rPr>
        <w:t xml:space="preserve"> الأنشطة التمكينية</w:t>
      </w:r>
      <w:r w:rsidRPr="004B1CAF">
        <w:rPr>
          <w:rtl/>
        </w:rPr>
        <w:t>، على</w:t>
      </w:r>
      <w:r>
        <w:rPr>
          <w:rtl/>
        </w:rPr>
        <w:t xml:space="preserve"> سبيل المثال لا الحصر</w:t>
      </w:r>
      <w:r w:rsidRPr="004B1CAF">
        <w:rPr>
          <w:rtl/>
        </w:rPr>
        <w:t xml:space="preserve">، </w:t>
      </w:r>
      <w:r>
        <w:rPr>
          <w:rFonts w:hint="cs"/>
          <w:rtl/>
        </w:rPr>
        <w:t xml:space="preserve">من </w:t>
      </w:r>
      <w:r w:rsidRPr="004B1CAF">
        <w:rPr>
          <w:rtl/>
        </w:rPr>
        <w:t xml:space="preserve">أنشطة </w:t>
      </w:r>
      <w:r>
        <w:rPr>
          <w:rFonts w:hint="cs"/>
          <w:rtl/>
        </w:rPr>
        <w:t>للأغراض التالية</w:t>
      </w:r>
      <w:r w:rsidRPr="004B1CAF">
        <w:rPr>
          <w:rtl/>
        </w:rPr>
        <w:t xml:space="preserve">: تيسير ودعم </w:t>
      </w:r>
      <w:r>
        <w:rPr>
          <w:rtl/>
        </w:rPr>
        <w:t>التصديق المبكر على تعديل كيغالي</w:t>
      </w:r>
      <w:r w:rsidRPr="004B1CAF">
        <w:rPr>
          <w:rtl/>
        </w:rPr>
        <w:t xml:space="preserve">؛ </w:t>
      </w:r>
      <w:r>
        <w:rPr>
          <w:rFonts w:hint="cs"/>
          <w:rtl/>
        </w:rPr>
        <w:t>و</w:t>
      </w:r>
      <w:r w:rsidRPr="004B1CAF">
        <w:rPr>
          <w:rtl/>
        </w:rPr>
        <w:t>ا</w:t>
      </w:r>
      <w:r>
        <w:rPr>
          <w:rtl/>
        </w:rPr>
        <w:t>لشروع في دعم الترتيبات المؤسسية</w:t>
      </w:r>
      <w:r w:rsidRPr="004B1CAF">
        <w:rPr>
          <w:rtl/>
        </w:rPr>
        <w:t xml:space="preserve">؛ </w:t>
      </w:r>
      <w:r>
        <w:rPr>
          <w:rFonts w:hint="cs"/>
          <w:rtl/>
        </w:rPr>
        <w:t>واستعراض</w:t>
      </w:r>
      <w:r>
        <w:rPr>
          <w:rtl/>
        </w:rPr>
        <w:t xml:space="preserve"> نظم</w:t>
      </w:r>
      <w:r>
        <w:rPr>
          <w:rFonts w:hint="cs"/>
          <w:rtl/>
        </w:rPr>
        <w:t xml:space="preserve"> منح</w:t>
      </w:r>
      <w:r w:rsidRPr="004B1CAF">
        <w:rPr>
          <w:rtl/>
        </w:rPr>
        <w:t xml:space="preserve"> التر</w:t>
      </w:r>
      <w:r>
        <w:rPr>
          <w:rFonts w:hint="cs"/>
          <w:rtl/>
        </w:rPr>
        <w:t>ا</w:t>
      </w:r>
      <w:r>
        <w:rPr>
          <w:rtl/>
        </w:rPr>
        <w:t>خيص</w:t>
      </w:r>
      <w:r w:rsidRPr="004B1CAF">
        <w:rPr>
          <w:rtl/>
        </w:rPr>
        <w:t xml:space="preserve">؛ </w:t>
      </w:r>
      <w:r w:rsidR="00F329C1">
        <w:rPr>
          <w:rFonts w:hint="cs"/>
          <w:rtl/>
        </w:rPr>
        <w:t>و</w:t>
      </w:r>
      <w:r w:rsidRPr="004B1CAF">
        <w:rPr>
          <w:rtl/>
        </w:rPr>
        <w:t xml:space="preserve">الإبلاغ عن البيانات </w:t>
      </w:r>
      <w:r w:rsidR="00F329C1">
        <w:rPr>
          <w:rFonts w:hint="cs"/>
          <w:rtl/>
        </w:rPr>
        <w:t>المتعلقة</w:t>
      </w:r>
      <w:r w:rsidRPr="004B1CAF">
        <w:rPr>
          <w:rtl/>
        </w:rPr>
        <w:t xml:space="preserve"> </w:t>
      </w:r>
      <w:r w:rsidR="00F329C1">
        <w:rPr>
          <w:rFonts w:hint="cs"/>
          <w:rtl/>
        </w:rPr>
        <w:t>بالمواد الهيدروفلوروكربونية</w:t>
      </w:r>
      <w:r w:rsidRPr="004B1CAF">
        <w:rPr>
          <w:rtl/>
        </w:rPr>
        <w:t>؛ و</w:t>
      </w:r>
      <w:r w:rsidR="00F329C1">
        <w:rPr>
          <w:rFonts w:hint="cs"/>
          <w:rtl/>
        </w:rPr>
        <w:t>توضيح</w:t>
      </w:r>
      <w:r w:rsidRPr="004B1CAF">
        <w:rPr>
          <w:rtl/>
        </w:rPr>
        <w:t xml:space="preserve"> الأنشطة غير الاستثمارية.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964324" w:rsidP="002364E1">
    <w:pPr>
      <w:jc w:val="right"/>
    </w:pPr>
    <w:fldSimple w:instr=" DOCPROPERTY &quot;Document number&quot;  \* MERGEFORMAT ">
      <w:r w:rsidR="00DB490D">
        <w:t>UNEP/OzL.Pro/ExCom/84/34</w:t>
      </w:r>
    </w:fldSimple>
  </w:p>
  <w:p w:rsidR="0079175C" w:rsidRDefault="0079175C"/>
  <w:p w:rsidR="0079175C" w:rsidRDefault="0079175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Default="00964324" w:rsidP="002364E1">
    <w:pPr>
      <w:jc w:val="left"/>
    </w:pPr>
    <w:fldSimple w:instr=" DOCPROPERTY &quot;Document number&quot;  \* MERGEFORMAT ">
      <w:r w:rsidR="00DB490D">
        <w:t>UNEP/OzL.Pro/ExCom/84/34</w:t>
      </w:r>
    </w:fldSimple>
  </w:p>
  <w:p w:rsidR="0079175C" w:rsidRDefault="0079175C"/>
  <w:p w:rsidR="0079175C" w:rsidRDefault="0079175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E4D" w:rsidRPr="006E7B13" w:rsidRDefault="00675E4D" w:rsidP="00675E4D">
    <w:pPr>
      <w:jc w:val="right"/>
      <w:rPr>
        <w:lang w:val="en-US"/>
      </w:rPr>
    </w:pPr>
    <w:fldSimple w:instr=" DOCPROPERTY &quot;Document number&quot;  \* MERGEFORMAT ">
      <w:r>
        <w:t>UNEP/OzL.Pro/ExCom/84/34</w:t>
      </w:r>
    </w:fldSimple>
    <w:r>
      <w:rPr>
        <w:rtl/>
      </w:rPr>
      <w:br/>
    </w:r>
    <w:r>
      <w:rPr>
        <w:lang w:val="en-US"/>
      </w:rPr>
      <w:t>Annex II</w:t>
    </w:r>
  </w:p>
  <w:p w:rsidR="0079175C" w:rsidRDefault="0079175C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E4D" w:rsidRPr="006E7B13" w:rsidRDefault="00675E4D" w:rsidP="00675E4D">
    <w:pPr>
      <w:jc w:val="left"/>
      <w:rPr>
        <w:lang w:val="en-US"/>
      </w:rPr>
    </w:pPr>
    <w:fldSimple w:instr=" DOCPROPERTY &quot;Document number&quot;  \* MERGEFORMAT ">
      <w:r>
        <w:t>UNEP/OzL.Pro/ExCom/84/34</w:t>
      </w:r>
    </w:fldSimple>
    <w:r>
      <w:rPr>
        <w:rtl/>
      </w:rPr>
      <w:br/>
    </w:r>
    <w:r>
      <w:rPr>
        <w:lang w:val="en-US"/>
      </w:rPr>
      <w:t>Annex II</w:t>
    </w:r>
  </w:p>
  <w:p w:rsidR="0079175C" w:rsidRPr="00675E4D" w:rsidRDefault="0079175C">
    <w:pPr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75C" w:rsidRPr="006E7B13" w:rsidRDefault="00964324" w:rsidP="006E7B13">
    <w:pPr>
      <w:jc w:val="left"/>
      <w:rPr>
        <w:lang w:val="en-US"/>
      </w:rPr>
    </w:pPr>
    <w:fldSimple w:instr=" DOCPROPERTY &quot;Document number&quot;  \* MERGEFORMAT ">
      <w:r w:rsidR="00DB490D">
        <w:t>UNEP/OzL.Pro/ExCom/84/34</w:t>
      </w:r>
    </w:fldSimple>
    <w:r w:rsidR="006E7B13">
      <w:rPr>
        <w:rtl/>
      </w:rPr>
      <w:br/>
    </w:r>
    <w:r w:rsidR="006E7B13">
      <w:rPr>
        <w:lang w:val="en-US"/>
      </w:rPr>
      <w:t>Annex I</w:t>
    </w:r>
    <w:r w:rsidR="002C445B">
      <w:rPr>
        <w:lang w:val="en-US"/>
      </w:rPr>
      <w:t>I</w:t>
    </w:r>
  </w:p>
  <w:p w:rsidR="0079175C" w:rsidRDefault="0079175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E4D" w:rsidRPr="006E7B13" w:rsidRDefault="00675E4D" w:rsidP="006E7B13">
    <w:pPr>
      <w:jc w:val="left"/>
      <w:rPr>
        <w:lang w:val="en-US"/>
      </w:rPr>
    </w:pPr>
    <w:fldSimple w:instr=" DOCPROPERTY &quot;Document number&quot;  \* MERGEFORMAT ">
      <w:r>
        <w:t>UNEP/OzL.Pro/ExCom/84/34</w:t>
      </w:r>
    </w:fldSimple>
    <w:r>
      <w:rPr>
        <w:rtl/>
      </w:rPr>
      <w:br/>
    </w:r>
    <w:r>
      <w:rPr>
        <w:lang w:val="en-US"/>
      </w:rPr>
      <w:t>Annex II</w:t>
    </w:r>
  </w:p>
  <w:p w:rsidR="00675E4D" w:rsidRDefault="00675E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4E1"/>
    <w:rsid w:val="00013372"/>
    <w:rsid w:val="000228A7"/>
    <w:rsid w:val="000369AA"/>
    <w:rsid w:val="0004083B"/>
    <w:rsid w:val="0004254A"/>
    <w:rsid w:val="00056560"/>
    <w:rsid w:val="000861FE"/>
    <w:rsid w:val="000A5764"/>
    <w:rsid w:val="000B536B"/>
    <w:rsid w:val="000B6E14"/>
    <w:rsid w:val="000C2FE8"/>
    <w:rsid w:val="000D4B81"/>
    <w:rsid w:val="001313FB"/>
    <w:rsid w:val="00162B0D"/>
    <w:rsid w:val="001B278C"/>
    <w:rsid w:val="001C28D0"/>
    <w:rsid w:val="001D029E"/>
    <w:rsid w:val="002364E1"/>
    <w:rsid w:val="002541A2"/>
    <w:rsid w:val="00272252"/>
    <w:rsid w:val="00294E37"/>
    <w:rsid w:val="00296E10"/>
    <w:rsid w:val="002A7683"/>
    <w:rsid w:val="002B4B3B"/>
    <w:rsid w:val="002C445B"/>
    <w:rsid w:val="002D1189"/>
    <w:rsid w:val="002D7625"/>
    <w:rsid w:val="002E0FDE"/>
    <w:rsid w:val="002E7EF7"/>
    <w:rsid w:val="002F505F"/>
    <w:rsid w:val="003135F3"/>
    <w:rsid w:val="00327B04"/>
    <w:rsid w:val="00342C2B"/>
    <w:rsid w:val="00387E24"/>
    <w:rsid w:val="003E1A19"/>
    <w:rsid w:val="003E7740"/>
    <w:rsid w:val="003F2852"/>
    <w:rsid w:val="004152E5"/>
    <w:rsid w:val="00485C11"/>
    <w:rsid w:val="00496253"/>
    <w:rsid w:val="004A2AF9"/>
    <w:rsid w:val="004A615B"/>
    <w:rsid w:val="004B1CAF"/>
    <w:rsid w:val="004C5B74"/>
    <w:rsid w:val="004E4F8A"/>
    <w:rsid w:val="00501120"/>
    <w:rsid w:val="005755B7"/>
    <w:rsid w:val="005C7D4A"/>
    <w:rsid w:val="005D3E8F"/>
    <w:rsid w:val="005E4725"/>
    <w:rsid w:val="00662A73"/>
    <w:rsid w:val="00674FEC"/>
    <w:rsid w:val="00675E4D"/>
    <w:rsid w:val="00677A1C"/>
    <w:rsid w:val="00683829"/>
    <w:rsid w:val="00686553"/>
    <w:rsid w:val="006A4218"/>
    <w:rsid w:val="006B3C4E"/>
    <w:rsid w:val="006E7B13"/>
    <w:rsid w:val="006F2A2C"/>
    <w:rsid w:val="00706545"/>
    <w:rsid w:val="0070753F"/>
    <w:rsid w:val="0071187F"/>
    <w:rsid w:val="00713757"/>
    <w:rsid w:val="00715868"/>
    <w:rsid w:val="00761707"/>
    <w:rsid w:val="007740A0"/>
    <w:rsid w:val="00786775"/>
    <w:rsid w:val="0079175C"/>
    <w:rsid w:val="007D4A72"/>
    <w:rsid w:val="007E5D09"/>
    <w:rsid w:val="00880FF7"/>
    <w:rsid w:val="008B1B61"/>
    <w:rsid w:val="008D19F2"/>
    <w:rsid w:val="0094717F"/>
    <w:rsid w:val="00964324"/>
    <w:rsid w:val="00973FB9"/>
    <w:rsid w:val="00990E4B"/>
    <w:rsid w:val="009B579A"/>
    <w:rsid w:val="00A44778"/>
    <w:rsid w:val="00A46861"/>
    <w:rsid w:val="00A47518"/>
    <w:rsid w:val="00A47C2F"/>
    <w:rsid w:val="00A620F4"/>
    <w:rsid w:val="00AB43C9"/>
    <w:rsid w:val="00AB4886"/>
    <w:rsid w:val="00AD6186"/>
    <w:rsid w:val="00B11DB6"/>
    <w:rsid w:val="00B13B05"/>
    <w:rsid w:val="00B246B1"/>
    <w:rsid w:val="00B40E87"/>
    <w:rsid w:val="00B53598"/>
    <w:rsid w:val="00B60DC9"/>
    <w:rsid w:val="00B81E83"/>
    <w:rsid w:val="00B916C0"/>
    <w:rsid w:val="00B92D06"/>
    <w:rsid w:val="00BA5EFE"/>
    <w:rsid w:val="00BE24EC"/>
    <w:rsid w:val="00BE76C2"/>
    <w:rsid w:val="00BF250C"/>
    <w:rsid w:val="00BF5AE8"/>
    <w:rsid w:val="00C50FE2"/>
    <w:rsid w:val="00C8268B"/>
    <w:rsid w:val="00CC50CE"/>
    <w:rsid w:val="00CE337C"/>
    <w:rsid w:val="00D47CB1"/>
    <w:rsid w:val="00D90599"/>
    <w:rsid w:val="00DA65B5"/>
    <w:rsid w:val="00DB490D"/>
    <w:rsid w:val="00DB55B5"/>
    <w:rsid w:val="00DD42C1"/>
    <w:rsid w:val="00DE4E01"/>
    <w:rsid w:val="00E01FE3"/>
    <w:rsid w:val="00E1360E"/>
    <w:rsid w:val="00E36B93"/>
    <w:rsid w:val="00E41B75"/>
    <w:rsid w:val="00EC108E"/>
    <w:rsid w:val="00F07852"/>
    <w:rsid w:val="00F329C1"/>
    <w:rsid w:val="00F423A3"/>
    <w:rsid w:val="00F53C7E"/>
    <w:rsid w:val="00F637AA"/>
    <w:rsid w:val="00F67863"/>
    <w:rsid w:val="00F96A58"/>
    <w:rsid w:val="00FB7777"/>
    <w:rsid w:val="00F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B509525-CA29-44A0-8B4E-31449EAA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0D4B8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5AE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AE8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F5A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DEDDD29-86D7-4AA3-B76C-705EF1193014}"/>
</file>

<file path=customXml/itemProps2.xml><?xml version="1.0" encoding="utf-8"?>
<ds:datastoreItem xmlns:ds="http://schemas.openxmlformats.org/officeDocument/2006/customXml" ds:itemID="{EB4C7F43-720C-4502-80A2-55060E2E1F6D}"/>
</file>

<file path=customXml/itemProps3.xml><?xml version="1.0" encoding="utf-8"?>
<ds:datastoreItem xmlns:ds="http://schemas.openxmlformats.org/officeDocument/2006/customXml" ds:itemID="{90ECFCFA-AA6B-4B70-A4FD-C1A262084B84}"/>
</file>

<file path=customXml/itemProps4.xml><?xml version="1.0" encoding="utf-8"?>
<ds:datastoreItem xmlns:ds="http://schemas.openxmlformats.org/officeDocument/2006/customXml" ds:itemID="{298CEDA9-AAF0-4354-A294-605CE9B35A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14</Pages>
  <Words>2878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على برنامج عمل برنامج الأمم المتحدة الإنمائي لعام 2019</vt:lpstr>
    </vt:vector>
  </TitlesOfParts>
  <Company>UNMFS</Company>
  <LinksUpToDate>false</LinksUpToDate>
  <CharactersWithSpaces>19223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على برنامج عمل برنامج الأمم المتحدة الإنمائي لعام 2019</dc:title>
  <dc:creator>User</dc:creator>
  <cp:lastModifiedBy>HBE</cp:lastModifiedBy>
  <cp:revision>101</cp:revision>
  <cp:lastPrinted>2019-11-26T21:17:00Z</cp:lastPrinted>
  <dcterms:created xsi:type="dcterms:W3CDTF">2019-11-24T19:38:00Z</dcterms:created>
  <dcterms:modified xsi:type="dcterms:W3CDTF">2019-11-30T18:50:00Z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UNEP/OzL.Pro/ExCom/84/34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