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9E4370" w14:paraId="34EB0E38" w14:textId="77777777" w:rsidTr="00BF6D9E">
        <w:trPr>
          <w:trHeight w:val="720"/>
        </w:trPr>
        <w:tc>
          <w:tcPr>
            <w:tcW w:w="6494" w:type="dxa"/>
            <w:gridSpan w:val="2"/>
            <w:tcBorders>
              <w:bottom w:val="single" w:sz="18" w:space="0" w:color="auto"/>
            </w:tcBorders>
          </w:tcPr>
          <w:p w14:paraId="065D4AB9" w14:textId="77777777" w:rsidR="006A24A7" w:rsidRPr="009E4370" w:rsidRDefault="006A24A7" w:rsidP="00C503FA">
            <w:pPr>
              <w:rPr>
                <w:rFonts w:ascii="Univers" w:hAnsi="Univers"/>
                <w:b/>
                <w:sz w:val="28"/>
                <w:szCs w:val="28"/>
                <w:lang w:val="es-ES"/>
              </w:rPr>
            </w:pPr>
            <w:r w:rsidRPr="009E4370">
              <w:rPr>
                <w:rFonts w:ascii="Univers" w:hAnsi="Univers"/>
                <w:b/>
                <w:sz w:val="28"/>
                <w:szCs w:val="28"/>
                <w:lang w:val="es-ES"/>
              </w:rPr>
              <w:t>NACIONES</w:t>
            </w:r>
          </w:p>
          <w:p w14:paraId="44085A5F" w14:textId="77777777" w:rsidR="006A24A7" w:rsidRPr="009E4370" w:rsidRDefault="006A24A7" w:rsidP="00C503FA">
            <w:pPr>
              <w:rPr>
                <w:rFonts w:ascii="Univers" w:hAnsi="Univers"/>
                <w:b/>
                <w:sz w:val="28"/>
                <w:szCs w:val="28"/>
                <w:lang w:val="es-ES"/>
              </w:rPr>
            </w:pPr>
            <w:r w:rsidRPr="009E4370">
              <w:rPr>
                <w:rFonts w:ascii="Univers" w:hAnsi="Univers"/>
                <w:b/>
                <w:sz w:val="28"/>
                <w:szCs w:val="28"/>
                <w:lang w:val="es-ES"/>
              </w:rPr>
              <w:t>UNIDAS</w:t>
            </w:r>
          </w:p>
        </w:tc>
        <w:tc>
          <w:tcPr>
            <w:tcW w:w="3586" w:type="dxa"/>
            <w:tcBorders>
              <w:bottom w:val="single" w:sz="18" w:space="0" w:color="auto"/>
            </w:tcBorders>
          </w:tcPr>
          <w:p w14:paraId="0F7FCD13" w14:textId="77777777" w:rsidR="006A24A7" w:rsidRPr="009E4370" w:rsidRDefault="006A24A7" w:rsidP="00C503FA">
            <w:pPr>
              <w:jc w:val="right"/>
              <w:rPr>
                <w:rFonts w:asciiTheme="minorBidi" w:hAnsiTheme="minorBidi" w:cstheme="minorBidi"/>
                <w:sz w:val="52"/>
                <w:szCs w:val="52"/>
                <w:lang w:val="es-ES"/>
              </w:rPr>
            </w:pPr>
            <w:r w:rsidRPr="009E4370">
              <w:rPr>
                <w:rFonts w:asciiTheme="minorBidi" w:hAnsiTheme="minorBidi" w:cstheme="minorBidi"/>
                <w:b/>
                <w:sz w:val="72"/>
                <w:lang w:val="es-ES"/>
              </w:rPr>
              <w:t>EP</w:t>
            </w:r>
          </w:p>
        </w:tc>
      </w:tr>
      <w:tr w:rsidR="006A24A7" w:rsidRPr="009E4370" w14:paraId="36B0C0A2"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388D5CA7" w14:textId="741B573A" w:rsidR="006A24A7" w:rsidRPr="009E4370" w:rsidRDefault="00337AE5" w:rsidP="00C503FA">
            <w:pPr>
              <w:spacing w:before="120"/>
              <w:rPr>
                <w:lang w:val="es-ES"/>
              </w:rPr>
            </w:pPr>
            <w:r w:rsidRPr="009E4370">
              <w:rPr>
                <w:noProof/>
                <w:lang w:val="es-ES" w:eastAsia="en-CA"/>
              </w:rPr>
              <w:drawing>
                <wp:anchor distT="0" distB="0" distL="114300" distR="114300" simplePos="0" relativeHeight="251660288" behindDoc="1" locked="0" layoutInCell="0" allowOverlap="1" wp14:anchorId="216DA23C" wp14:editId="5EB3EC79">
                  <wp:simplePos x="0" y="0"/>
                  <wp:positionH relativeFrom="column">
                    <wp:posOffset>65017</wp:posOffset>
                  </wp:positionH>
                  <wp:positionV relativeFrom="paragraph">
                    <wp:posOffset>104726</wp:posOffset>
                  </wp:positionV>
                  <wp:extent cx="773876" cy="731314"/>
                  <wp:effectExtent l="0" t="0" r="762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5695" cy="733033"/>
                          </a:xfrm>
                          <a:prstGeom prst="rect">
                            <a:avLst/>
                          </a:prstGeom>
                          <a:noFill/>
                        </pic:spPr>
                      </pic:pic>
                    </a:graphicData>
                  </a:graphic>
                  <wp14:sizeRelH relativeFrom="margin">
                    <wp14:pctWidth>0</wp14:pctWidth>
                  </wp14:sizeRelH>
                </wp:anchor>
              </w:drawing>
            </w:r>
            <w:r w:rsidR="00724E7A" w:rsidRPr="009E4370">
              <w:rPr>
                <w:noProof/>
                <w:lang w:val="es-ES" w:eastAsia="en-CA"/>
              </w:rPr>
              <w:drawing>
                <wp:anchor distT="0" distB="0" distL="114300" distR="114300" simplePos="0" relativeHeight="251659264" behindDoc="0" locked="0" layoutInCell="1" allowOverlap="1" wp14:anchorId="60AAAA71" wp14:editId="6FDCBBED">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2283222" w14:textId="77777777" w:rsidR="006A24A7" w:rsidRPr="009E4370"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7B18166B" w14:textId="77777777" w:rsidR="006A24A7" w:rsidRPr="009E4370"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E4370">
              <w:rPr>
                <w:rFonts w:ascii="Univers" w:hAnsi="Univers"/>
                <w:b/>
                <w:sz w:val="32"/>
                <w:lang w:val="es-ES"/>
              </w:rPr>
              <w:t>Programa de las</w:t>
            </w:r>
          </w:p>
          <w:p w14:paraId="6620FF6E" w14:textId="77777777" w:rsidR="006A24A7" w:rsidRPr="009E4370"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E4370">
              <w:rPr>
                <w:rFonts w:ascii="Univers" w:hAnsi="Univers"/>
                <w:b/>
                <w:sz w:val="32"/>
                <w:lang w:val="es-ES"/>
              </w:rPr>
              <w:t>Naciones Unidas</w:t>
            </w:r>
          </w:p>
          <w:p w14:paraId="1AF402D8" w14:textId="77777777" w:rsidR="006A24A7" w:rsidRPr="009E4370"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E4370">
              <w:rPr>
                <w:rFonts w:ascii="Univers" w:hAnsi="Univers"/>
                <w:b/>
                <w:sz w:val="32"/>
                <w:lang w:val="es-ES"/>
              </w:rPr>
              <w:t>para el Medio Ambiente</w:t>
            </w:r>
          </w:p>
          <w:p w14:paraId="1E1DD0D1" w14:textId="77777777" w:rsidR="006A24A7" w:rsidRPr="009E4370" w:rsidRDefault="006A24A7" w:rsidP="00C503FA">
            <w:pPr>
              <w:spacing w:before="720"/>
              <w:rPr>
                <w:lang w:val="es-ES"/>
              </w:rPr>
            </w:pPr>
          </w:p>
        </w:tc>
        <w:tc>
          <w:tcPr>
            <w:tcW w:w="3586" w:type="dxa"/>
            <w:tcBorders>
              <w:top w:val="nil"/>
              <w:left w:val="nil"/>
              <w:bottom w:val="single" w:sz="36" w:space="0" w:color="auto"/>
              <w:right w:val="nil"/>
            </w:tcBorders>
          </w:tcPr>
          <w:p w14:paraId="78E0AC2D" w14:textId="77777777" w:rsidR="006A24A7" w:rsidRPr="009E4370" w:rsidRDefault="006A24A7" w:rsidP="00C503FA">
            <w:pPr>
              <w:rPr>
                <w:lang w:val="es-ES"/>
              </w:rPr>
            </w:pPr>
          </w:p>
          <w:p w14:paraId="5E3A3AC6" w14:textId="77777777" w:rsidR="006A24A7" w:rsidRPr="009E4370" w:rsidRDefault="006A24A7" w:rsidP="00C503FA">
            <w:pPr>
              <w:rPr>
                <w:lang w:val="es-ES"/>
              </w:rPr>
            </w:pPr>
            <w:r w:rsidRPr="009E4370">
              <w:rPr>
                <w:lang w:val="es-ES"/>
              </w:rPr>
              <w:t>Distr.</w:t>
            </w:r>
          </w:p>
          <w:p w14:paraId="7AEDA4A7" w14:textId="77777777" w:rsidR="006A24A7" w:rsidRPr="009E4370" w:rsidRDefault="006A24A7" w:rsidP="00C503FA">
            <w:pPr>
              <w:rPr>
                <w:lang w:val="es-ES"/>
              </w:rPr>
            </w:pPr>
            <w:r w:rsidRPr="009E4370">
              <w:rPr>
                <w:lang w:val="es-ES"/>
              </w:rPr>
              <w:t>GENERAL</w:t>
            </w:r>
          </w:p>
          <w:p w14:paraId="09D29BFF" w14:textId="77777777" w:rsidR="006A24A7" w:rsidRPr="009E4370" w:rsidRDefault="006A24A7" w:rsidP="00C503FA">
            <w:pPr>
              <w:rPr>
                <w:lang w:val="es-ES"/>
              </w:rPr>
            </w:pPr>
          </w:p>
          <w:p w14:paraId="6FB74CE4" w14:textId="77777777" w:rsidR="006A24A7" w:rsidRPr="009E4370" w:rsidRDefault="006A24A7" w:rsidP="00C503FA">
            <w:pPr>
              <w:rPr>
                <w:lang w:val="es-ES"/>
              </w:rPr>
            </w:pPr>
            <w:r w:rsidRPr="009E4370">
              <w:rPr>
                <w:lang w:val="es-ES"/>
              </w:rPr>
              <w:fldChar w:fldCharType="begin"/>
            </w:r>
            <w:r w:rsidRPr="009E4370">
              <w:rPr>
                <w:lang w:val="es-ES"/>
              </w:rPr>
              <w:instrText xml:space="preserve"> DOCPROPERTY "Document number"  \* MERGEFORMAT </w:instrText>
            </w:r>
            <w:r w:rsidRPr="009E4370">
              <w:rPr>
                <w:lang w:val="es-ES"/>
              </w:rPr>
              <w:fldChar w:fldCharType="separate"/>
            </w:r>
            <w:r w:rsidR="005F23D4" w:rsidRPr="009E4370">
              <w:rPr>
                <w:lang w:val="es-ES"/>
              </w:rPr>
              <w:t>UNEP/</w:t>
            </w:r>
            <w:proofErr w:type="spellStart"/>
            <w:r w:rsidR="005F23D4" w:rsidRPr="009E4370">
              <w:rPr>
                <w:lang w:val="es-ES"/>
              </w:rPr>
              <w:t>OzL.Pro</w:t>
            </w:r>
            <w:proofErr w:type="spellEnd"/>
            <w:r w:rsidR="005F23D4" w:rsidRPr="009E4370">
              <w:rPr>
                <w:lang w:val="es-ES"/>
              </w:rPr>
              <w:t>/</w:t>
            </w:r>
            <w:proofErr w:type="spellStart"/>
            <w:r w:rsidR="005F23D4" w:rsidRPr="009E4370">
              <w:rPr>
                <w:lang w:val="es-ES"/>
              </w:rPr>
              <w:t>ExCom</w:t>
            </w:r>
            <w:proofErr w:type="spellEnd"/>
            <w:r w:rsidR="005F23D4" w:rsidRPr="009E4370">
              <w:rPr>
                <w:lang w:val="es-ES"/>
              </w:rPr>
              <w:t>/96/1</w:t>
            </w:r>
            <w:r w:rsidRPr="009E4370">
              <w:rPr>
                <w:lang w:val="es-ES"/>
              </w:rPr>
              <w:fldChar w:fldCharType="end"/>
            </w:r>
          </w:p>
          <w:p w14:paraId="660DBD10" w14:textId="77777777" w:rsidR="006A24A7" w:rsidRPr="009E4370" w:rsidRDefault="00BF6D9E" w:rsidP="00C503FA">
            <w:pPr>
              <w:rPr>
                <w:lang w:val="es-ES"/>
              </w:rPr>
            </w:pPr>
            <w:r w:rsidRPr="009E4370">
              <w:rPr>
                <w:lang w:val="es-ES"/>
              </w:rPr>
              <w:t>7 de febrero de 2025</w:t>
            </w:r>
          </w:p>
          <w:p w14:paraId="381B00EE" w14:textId="77777777" w:rsidR="00BF6D9E" w:rsidRPr="009E4370" w:rsidRDefault="00BF6D9E" w:rsidP="00C503FA">
            <w:pPr>
              <w:rPr>
                <w:caps/>
                <w:lang w:val="es-ES"/>
              </w:rPr>
            </w:pPr>
          </w:p>
          <w:p w14:paraId="7EFF766F" w14:textId="77777777" w:rsidR="006A24A7" w:rsidRPr="009E4370" w:rsidRDefault="006A24A7" w:rsidP="00C503FA">
            <w:pPr>
              <w:rPr>
                <w:lang w:val="es-ES"/>
              </w:rPr>
            </w:pPr>
            <w:r w:rsidRPr="009E4370">
              <w:rPr>
                <w:lang w:val="es-ES"/>
              </w:rPr>
              <w:t xml:space="preserve">ESPAÑOL </w:t>
            </w:r>
          </w:p>
          <w:p w14:paraId="296F8792" w14:textId="77777777" w:rsidR="006A24A7" w:rsidRPr="009E4370" w:rsidRDefault="006A24A7" w:rsidP="00C503FA">
            <w:pPr>
              <w:rPr>
                <w:lang w:val="es-ES"/>
              </w:rPr>
            </w:pPr>
            <w:r w:rsidRPr="009E4370">
              <w:rPr>
                <w:lang w:val="es-ES"/>
              </w:rPr>
              <w:t>ORIGINAL: INGLÉS</w:t>
            </w:r>
          </w:p>
        </w:tc>
      </w:tr>
    </w:tbl>
    <w:p w14:paraId="35DAE377" w14:textId="77777777" w:rsidR="006A24A7" w:rsidRPr="009E4370" w:rsidRDefault="006A24A7" w:rsidP="006A24A7">
      <w:pPr>
        <w:jc w:val="left"/>
        <w:rPr>
          <w:lang w:val="es-ES"/>
        </w:rPr>
      </w:pPr>
      <w:r w:rsidRPr="009E4370">
        <w:rPr>
          <w:lang w:val="es-ES"/>
        </w:rPr>
        <w:t>COMITÉ EJECUTIVO DEL FONDO MULTILATERAL</w:t>
      </w:r>
      <w:r w:rsidRPr="009E4370">
        <w:rPr>
          <w:lang w:val="es-ES"/>
        </w:rPr>
        <w:br/>
        <w:t xml:space="preserve"> PARA LA APLICACIÓN DEL</w:t>
      </w:r>
      <w:r w:rsidRPr="009E4370">
        <w:rPr>
          <w:lang w:val="es-ES"/>
        </w:rPr>
        <w:br/>
        <w:t xml:space="preserve"> PROTOCOLO DE MONTREAL</w:t>
      </w:r>
      <w:r w:rsidRPr="009E4370">
        <w:rPr>
          <w:lang w:val="es-ES"/>
        </w:rPr>
        <w:br/>
        <w:t>Nonagésim</w:t>
      </w:r>
      <w:r w:rsidR="00BF0D67" w:rsidRPr="009E4370">
        <w:rPr>
          <w:lang w:val="es-ES"/>
        </w:rPr>
        <w:t>a</w:t>
      </w:r>
      <w:r w:rsidRPr="009E4370">
        <w:rPr>
          <w:lang w:val="es-ES"/>
        </w:rPr>
        <w:t xml:space="preserve"> </w:t>
      </w:r>
      <w:r w:rsidR="00BF6D9E" w:rsidRPr="009E4370">
        <w:rPr>
          <w:lang w:val="es-ES"/>
        </w:rPr>
        <w:t>sexta</w:t>
      </w:r>
      <w:r w:rsidRPr="009E4370">
        <w:rPr>
          <w:lang w:val="es-ES"/>
        </w:rPr>
        <w:t xml:space="preserve"> reunión</w:t>
      </w:r>
    </w:p>
    <w:p w14:paraId="29551330" w14:textId="77777777" w:rsidR="006A24A7" w:rsidRPr="009E4370" w:rsidRDefault="006A24A7" w:rsidP="006A24A7">
      <w:pPr>
        <w:jc w:val="left"/>
        <w:rPr>
          <w:lang w:val="es-ES"/>
        </w:rPr>
      </w:pPr>
      <w:r w:rsidRPr="009E4370">
        <w:rPr>
          <w:lang w:val="es-ES"/>
        </w:rPr>
        <w:t xml:space="preserve">Montreal, </w:t>
      </w:r>
      <w:r w:rsidR="00BF6D9E" w:rsidRPr="009E4370">
        <w:rPr>
          <w:lang w:val="es-ES"/>
        </w:rPr>
        <w:t>26-30 de mayo de 2025</w:t>
      </w:r>
    </w:p>
    <w:p w14:paraId="5AE87E8F" w14:textId="77777777" w:rsidR="00C15867" w:rsidRDefault="00C15867" w:rsidP="00CA59FB">
      <w:pPr>
        <w:jc w:val="left"/>
        <w:rPr>
          <w:lang w:val="es-ES"/>
        </w:rPr>
      </w:pPr>
    </w:p>
    <w:p w14:paraId="244C16DB" w14:textId="77777777" w:rsidR="00BF0D67" w:rsidRPr="009E4370" w:rsidRDefault="00BF0D67" w:rsidP="009E4370">
      <w:pPr>
        <w:pStyle w:val="Title1"/>
        <w:jc w:val="both"/>
        <w:rPr>
          <w:lang w:val="es-ES"/>
        </w:rPr>
      </w:pPr>
    </w:p>
    <w:p w14:paraId="4425CB93" w14:textId="77777777" w:rsidR="009E4370" w:rsidRPr="009E4370" w:rsidRDefault="009E4370" w:rsidP="009E4370">
      <w:pPr>
        <w:jc w:val="center"/>
        <w:rPr>
          <w:b/>
          <w:bCs/>
          <w:lang w:val="es-ES"/>
        </w:rPr>
      </w:pPr>
      <w:r w:rsidRPr="009E4370">
        <w:rPr>
          <w:b/>
          <w:lang w:val="es-ES"/>
        </w:rPr>
        <w:t>ORDEN DEL DÍA PROVISIONAL</w:t>
      </w:r>
    </w:p>
    <w:p w14:paraId="78FFAE53" w14:textId="77777777" w:rsidR="009E4370" w:rsidRPr="009E4370" w:rsidRDefault="009E4370" w:rsidP="009E4370">
      <w:pPr>
        <w:jc w:val="center"/>
        <w:rPr>
          <w:b/>
          <w:bCs/>
          <w:lang w:val="es-ES"/>
        </w:rPr>
      </w:pPr>
    </w:p>
    <w:p w14:paraId="03CFA3E3" w14:textId="77777777" w:rsidR="009E4370" w:rsidRPr="009E4370" w:rsidRDefault="009E4370" w:rsidP="009E4370">
      <w:pPr>
        <w:jc w:val="center"/>
        <w:rPr>
          <w:b/>
          <w:bCs/>
          <w:lang w:val="es-ES"/>
        </w:rPr>
      </w:pPr>
    </w:p>
    <w:p w14:paraId="4FCEE726" w14:textId="77777777" w:rsidR="009E4370" w:rsidRPr="009E4370" w:rsidRDefault="009E4370" w:rsidP="009E4370">
      <w:pPr>
        <w:numPr>
          <w:ilvl w:val="0"/>
          <w:numId w:val="1"/>
        </w:numPr>
        <w:spacing w:after="240"/>
        <w:outlineLvl w:val="0"/>
        <w:rPr>
          <w:lang w:val="es-ES"/>
        </w:rPr>
      </w:pPr>
      <w:r w:rsidRPr="009E4370">
        <w:rPr>
          <w:lang w:val="es-ES"/>
        </w:rPr>
        <w:t>Apertura de la reunión.</w:t>
      </w:r>
    </w:p>
    <w:p w14:paraId="4F8672AC" w14:textId="77777777" w:rsidR="009E4370" w:rsidRPr="009E4370" w:rsidRDefault="009E4370" w:rsidP="009E4370">
      <w:pPr>
        <w:numPr>
          <w:ilvl w:val="0"/>
          <w:numId w:val="1"/>
        </w:numPr>
        <w:spacing w:after="240"/>
        <w:outlineLvl w:val="0"/>
        <w:rPr>
          <w:lang w:val="es-ES"/>
        </w:rPr>
      </w:pPr>
      <w:r w:rsidRPr="009E4370">
        <w:rPr>
          <w:lang w:val="es-ES"/>
        </w:rPr>
        <w:t>Cuestiones de organización:</w:t>
      </w:r>
    </w:p>
    <w:p w14:paraId="73EA1077" w14:textId="77777777" w:rsidR="009E4370" w:rsidRPr="009E4370" w:rsidRDefault="009E4370" w:rsidP="009E4370">
      <w:pPr>
        <w:pStyle w:val="Heading2"/>
        <w:rPr>
          <w:lang w:val="es-ES"/>
        </w:rPr>
      </w:pPr>
      <w:r w:rsidRPr="009E4370">
        <w:rPr>
          <w:lang w:val="es-ES"/>
        </w:rPr>
        <w:t>Aprobación del orden del día;</w:t>
      </w:r>
    </w:p>
    <w:p w14:paraId="75869937" w14:textId="77777777" w:rsidR="009E4370" w:rsidRPr="009E4370" w:rsidRDefault="009E4370" w:rsidP="009E4370">
      <w:pPr>
        <w:widowControl w:val="0"/>
        <w:numPr>
          <w:ilvl w:val="1"/>
          <w:numId w:val="1"/>
        </w:numPr>
        <w:tabs>
          <w:tab w:val="clear" w:pos="0"/>
          <w:tab w:val="num" w:pos="180"/>
        </w:tabs>
        <w:spacing w:after="240"/>
        <w:outlineLvl w:val="1"/>
        <w:rPr>
          <w:lang w:val="es-ES"/>
        </w:rPr>
      </w:pPr>
      <w:r w:rsidRPr="009E4370">
        <w:rPr>
          <w:lang w:val="es-ES"/>
        </w:rPr>
        <w:t>Organización de los trabajos.</w:t>
      </w:r>
    </w:p>
    <w:p w14:paraId="47B0DA13" w14:textId="77777777" w:rsidR="009E4370" w:rsidRPr="009E4370" w:rsidRDefault="009E4370" w:rsidP="009E4370">
      <w:pPr>
        <w:numPr>
          <w:ilvl w:val="0"/>
          <w:numId w:val="1"/>
        </w:numPr>
        <w:spacing w:after="240"/>
        <w:outlineLvl w:val="0"/>
        <w:rPr>
          <w:lang w:val="es-ES"/>
        </w:rPr>
      </w:pPr>
      <w:r w:rsidRPr="009E4370">
        <w:rPr>
          <w:lang w:val="es-ES"/>
        </w:rPr>
        <w:t>Actividades de la Secretaría.</w:t>
      </w:r>
    </w:p>
    <w:p w14:paraId="66AAF7EC" w14:textId="77777777" w:rsidR="009E4370" w:rsidRPr="009E4370" w:rsidRDefault="009E4370" w:rsidP="009E4370">
      <w:pPr>
        <w:numPr>
          <w:ilvl w:val="0"/>
          <w:numId w:val="1"/>
        </w:numPr>
        <w:spacing w:after="240"/>
        <w:outlineLvl w:val="0"/>
        <w:rPr>
          <w:lang w:val="es-ES"/>
        </w:rPr>
      </w:pPr>
      <w:r w:rsidRPr="009E4370">
        <w:rPr>
          <w:lang w:val="es-ES"/>
        </w:rPr>
        <w:t>Asuntos financieros:</w:t>
      </w:r>
    </w:p>
    <w:p w14:paraId="47F5FD96" w14:textId="77777777" w:rsidR="009E4370" w:rsidRPr="009E4370" w:rsidRDefault="009E4370" w:rsidP="009E4370">
      <w:pPr>
        <w:widowControl w:val="0"/>
        <w:numPr>
          <w:ilvl w:val="1"/>
          <w:numId w:val="1"/>
        </w:numPr>
        <w:spacing w:after="240"/>
        <w:outlineLvl w:val="1"/>
        <w:rPr>
          <w:lang w:val="es-ES"/>
        </w:rPr>
      </w:pPr>
      <w:r w:rsidRPr="009E4370">
        <w:rPr>
          <w:lang w:val="es-ES"/>
        </w:rPr>
        <w:t>Situación de las contribuciones y los desembolsos;</w:t>
      </w:r>
    </w:p>
    <w:p w14:paraId="430E5010" w14:textId="77777777" w:rsidR="009E4370" w:rsidRPr="009E4370" w:rsidRDefault="009E4370" w:rsidP="009E4370">
      <w:pPr>
        <w:widowControl w:val="0"/>
        <w:numPr>
          <w:ilvl w:val="1"/>
          <w:numId w:val="1"/>
        </w:numPr>
        <w:tabs>
          <w:tab w:val="clear" w:pos="0"/>
          <w:tab w:val="num" w:pos="180"/>
        </w:tabs>
        <w:spacing w:after="240"/>
        <w:outlineLvl w:val="1"/>
        <w:rPr>
          <w:lang w:val="es-ES"/>
        </w:rPr>
      </w:pPr>
      <w:r w:rsidRPr="009E4370">
        <w:rPr>
          <w:lang w:val="es-ES"/>
        </w:rPr>
        <w:t>Informe sobre saldos y disponibilidad de recursos.</w:t>
      </w:r>
    </w:p>
    <w:p w14:paraId="17225739" w14:textId="77777777" w:rsidR="009E4370" w:rsidRPr="009E4370" w:rsidRDefault="009E4370" w:rsidP="009E4370">
      <w:pPr>
        <w:numPr>
          <w:ilvl w:val="0"/>
          <w:numId w:val="1"/>
        </w:numPr>
        <w:spacing w:after="240"/>
        <w:outlineLvl w:val="0"/>
        <w:rPr>
          <w:lang w:val="es-ES"/>
        </w:rPr>
      </w:pPr>
      <w:r w:rsidRPr="009E4370">
        <w:rPr>
          <w:lang w:val="es-ES"/>
        </w:rPr>
        <w:t>Datos de los programas de país y perspectivas de cumplimiento.</w:t>
      </w:r>
    </w:p>
    <w:p w14:paraId="1B78DE48" w14:textId="77777777" w:rsidR="009E4370" w:rsidRPr="009E4370" w:rsidRDefault="009E4370" w:rsidP="009E4370">
      <w:pPr>
        <w:numPr>
          <w:ilvl w:val="0"/>
          <w:numId w:val="1"/>
        </w:numPr>
        <w:spacing w:after="240"/>
        <w:outlineLvl w:val="0"/>
        <w:rPr>
          <w:lang w:val="es-ES"/>
        </w:rPr>
      </w:pPr>
      <w:r w:rsidRPr="009E4370">
        <w:rPr>
          <w:lang w:val="es-ES"/>
        </w:rPr>
        <w:t xml:space="preserve">Evaluación: </w:t>
      </w:r>
    </w:p>
    <w:p w14:paraId="06F428F5" w14:textId="77777777" w:rsidR="009E4370" w:rsidRPr="009E4370" w:rsidRDefault="009E4370" w:rsidP="009E4370">
      <w:pPr>
        <w:widowControl w:val="0"/>
        <w:numPr>
          <w:ilvl w:val="1"/>
          <w:numId w:val="1"/>
        </w:numPr>
        <w:autoSpaceDE w:val="0"/>
        <w:autoSpaceDN w:val="0"/>
        <w:adjustRightInd w:val="0"/>
        <w:spacing w:after="240"/>
        <w:outlineLvl w:val="1"/>
        <w:rPr>
          <w:lang w:val="es-ES"/>
        </w:rPr>
      </w:pPr>
      <w:r w:rsidRPr="009E4370">
        <w:rPr>
          <w:lang w:val="es-ES"/>
        </w:rPr>
        <w:t>Posible respuesta de la dirección a la evaluación externa de la función de evaluación del Fondo Multilateral, incluida una política de evaluación para el Fondo Multilateral (decisión 95/8 b));</w:t>
      </w:r>
    </w:p>
    <w:p w14:paraId="5FD3E657" w14:textId="77777777" w:rsidR="009E4370" w:rsidRPr="009E4370" w:rsidRDefault="009E4370" w:rsidP="009E4370">
      <w:pPr>
        <w:pStyle w:val="Heading2"/>
        <w:rPr>
          <w:lang w:val="es-ES"/>
        </w:rPr>
      </w:pPr>
      <w:r w:rsidRPr="009E4370">
        <w:rPr>
          <w:lang w:val="es-ES"/>
        </w:rPr>
        <w:t>Mandato para el estudio teórico para la evaluación de la contribución de los planes de gestión de eliminación de los HCFC a la elaboración de políticas, reglamentos y estrategias nacionales para asegurar el cumplimiento del Protocolo de Montreal y la sostenibilidad de los logros;</w:t>
      </w:r>
    </w:p>
    <w:p w14:paraId="5F387F4E" w14:textId="77777777" w:rsidR="009E4370" w:rsidRPr="009E4370" w:rsidRDefault="009E4370" w:rsidP="009E4370">
      <w:pPr>
        <w:pStyle w:val="Heading2"/>
        <w:widowControl/>
        <w:rPr>
          <w:lang w:val="es-ES"/>
        </w:rPr>
      </w:pPr>
      <w:r w:rsidRPr="009E4370">
        <w:rPr>
          <w:lang w:val="es-ES"/>
        </w:rPr>
        <w:lastRenderedPageBreak/>
        <w:t>Mandato para el estudio teórico para la evaluación de los planes de capacitación, creación de capacidad y certificación en el sector de servicio y mantenimiento de equipos de refrigeración de los planes de gestión de eliminación de los HCFC;</w:t>
      </w:r>
    </w:p>
    <w:p w14:paraId="1578BC2A" w14:textId="77777777" w:rsidR="009E4370" w:rsidRPr="009E4370" w:rsidRDefault="009E4370" w:rsidP="009E4370">
      <w:pPr>
        <w:pStyle w:val="Heading2"/>
        <w:rPr>
          <w:lang w:val="es-ES"/>
        </w:rPr>
      </w:pPr>
      <w:r w:rsidRPr="009E4370">
        <w:rPr>
          <w:lang w:val="es-ES"/>
        </w:rPr>
        <w:t>Actualización de los progresos realizados en el estudio teórico para la evaluación de los proyectos de recuperación, reciclaje y regeneración;</w:t>
      </w:r>
    </w:p>
    <w:p w14:paraId="53D74F27" w14:textId="77777777" w:rsidR="009E4370" w:rsidRPr="009E4370" w:rsidRDefault="009E4370" w:rsidP="009E4370">
      <w:pPr>
        <w:widowControl w:val="0"/>
        <w:numPr>
          <w:ilvl w:val="1"/>
          <w:numId w:val="1"/>
        </w:numPr>
        <w:autoSpaceDE w:val="0"/>
        <w:autoSpaceDN w:val="0"/>
        <w:adjustRightInd w:val="0"/>
        <w:spacing w:after="240"/>
        <w:outlineLvl w:val="1"/>
        <w:rPr>
          <w:lang w:val="es-ES"/>
        </w:rPr>
      </w:pPr>
      <w:r w:rsidRPr="009E4370">
        <w:rPr>
          <w:lang w:val="es-ES"/>
        </w:rPr>
        <w:t>Actualización de los progresos realizados por el programa AcciónOzono del PNUMA en la aplicación de la hoja de ruta incluida en el informe final sobre la evaluación de las redes regionales de los funcionarios nacionales del ozono (decisión 92/5 e)).</w:t>
      </w:r>
    </w:p>
    <w:p w14:paraId="06047858" w14:textId="77777777" w:rsidR="009E4370" w:rsidRPr="009E4370" w:rsidRDefault="009E4370" w:rsidP="009E4370">
      <w:pPr>
        <w:numPr>
          <w:ilvl w:val="0"/>
          <w:numId w:val="1"/>
        </w:numPr>
        <w:spacing w:after="240"/>
        <w:outlineLvl w:val="0"/>
        <w:rPr>
          <w:lang w:val="es-ES"/>
        </w:rPr>
      </w:pPr>
      <w:r w:rsidRPr="009E4370">
        <w:rPr>
          <w:lang w:val="es-ES"/>
        </w:rPr>
        <w:t>Ejecución de programas:</w:t>
      </w:r>
    </w:p>
    <w:p w14:paraId="74896E08" w14:textId="77777777" w:rsidR="009E4370" w:rsidRPr="009E4370" w:rsidRDefault="009E4370" w:rsidP="009E4370">
      <w:pPr>
        <w:widowControl w:val="0"/>
        <w:numPr>
          <w:ilvl w:val="1"/>
          <w:numId w:val="1"/>
        </w:numPr>
        <w:spacing w:after="240"/>
        <w:outlineLvl w:val="1"/>
        <w:rPr>
          <w:lang w:val="es-ES"/>
        </w:rPr>
      </w:pPr>
      <w:r w:rsidRPr="009E4370">
        <w:rPr>
          <w:lang w:val="es-ES"/>
        </w:rPr>
        <w:t>Informes de situación e informes sobre proyectos con requisitos específicos de presentación de informes sin cuestiones pendientes;</w:t>
      </w:r>
    </w:p>
    <w:p w14:paraId="574F0D3C" w14:textId="77777777" w:rsidR="009E4370" w:rsidRPr="009E4370" w:rsidRDefault="009E4370" w:rsidP="009E4370">
      <w:pPr>
        <w:widowControl w:val="0"/>
        <w:numPr>
          <w:ilvl w:val="1"/>
          <w:numId w:val="1"/>
        </w:numPr>
        <w:spacing w:after="240"/>
        <w:outlineLvl w:val="1"/>
        <w:rPr>
          <w:lang w:val="es-ES"/>
        </w:rPr>
      </w:pPr>
      <w:r w:rsidRPr="009E4370">
        <w:rPr>
          <w:lang w:val="es-ES"/>
        </w:rPr>
        <w:t>Informes sobre proyectos con requisitos específicos de presentación de informes con cuestiones pendientes para su examen individual;</w:t>
      </w:r>
    </w:p>
    <w:p w14:paraId="0EBB9908" w14:textId="77777777" w:rsidR="009E4370" w:rsidRPr="009E4370" w:rsidRDefault="009E4370" w:rsidP="009E4370">
      <w:pPr>
        <w:widowControl w:val="0"/>
        <w:numPr>
          <w:ilvl w:val="1"/>
          <w:numId w:val="1"/>
        </w:numPr>
        <w:spacing w:after="240"/>
        <w:outlineLvl w:val="1"/>
        <w:rPr>
          <w:lang w:val="es-ES"/>
        </w:rPr>
      </w:pPr>
      <w:r w:rsidRPr="009E4370">
        <w:rPr>
          <w:lang w:val="es-ES"/>
        </w:rPr>
        <w:t>Informe consolidado de terminación de proyectos de 2025.</w:t>
      </w:r>
    </w:p>
    <w:p w14:paraId="4DEA8067" w14:textId="77777777" w:rsidR="009E4370" w:rsidRPr="009E4370" w:rsidRDefault="009E4370" w:rsidP="009E4370">
      <w:pPr>
        <w:keepNext/>
        <w:numPr>
          <w:ilvl w:val="0"/>
          <w:numId w:val="1"/>
        </w:numPr>
        <w:spacing w:after="240"/>
        <w:outlineLvl w:val="0"/>
        <w:rPr>
          <w:lang w:val="es-ES"/>
        </w:rPr>
      </w:pPr>
      <w:r w:rsidRPr="009E4370">
        <w:rPr>
          <w:lang w:val="es-ES"/>
        </w:rPr>
        <w:t>Planificación administrativa:</w:t>
      </w:r>
    </w:p>
    <w:p w14:paraId="384CC79C" w14:textId="77777777" w:rsidR="009E4370" w:rsidRPr="009E4370" w:rsidRDefault="009E4370" w:rsidP="009E4370">
      <w:pPr>
        <w:widowControl w:val="0"/>
        <w:numPr>
          <w:ilvl w:val="1"/>
          <w:numId w:val="1"/>
        </w:numPr>
        <w:spacing w:after="240"/>
        <w:outlineLvl w:val="1"/>
        <w:rPr>
          <w:lang w:val="es-ES"/>
        </w:rPr>
      </w:pPr>
      <w:r w:rsidRPr="009E4370">
        <w:rPr>
          <w:lang w:val="es-ES"/>
        </w:rPr>
        <w:t xml:space="preserve">Información actualizada sobre el estado de ejecución del plan administrativo consolidado del Fondo Multilateral para 2025-2027; </w:t>
      </w:r>
    </w:p>
    <w:p w14:paraId="74927D7E" w14:textId="77777777" w:rsidR="009E4370" w:rsidRPr="009E4370" w:rsidRDefault="009E4370" w:rsidP="009E4370">
      <w:pPr>
        <w:widowControl w:val="0"/>
        <w:numPr>
          <w:ilvl w:val="1"/>
          <w:numId w:val="1"/>
        </w:numPr>
        <w:tabs>
          <w:tab w:val="clear" w:pos="0"/>
          <w:tab w:val="num" w:pos="180"/>
        </w:tabs>
        <w:spacing w:after="240"/>
        <w:outlineLvl w:val="1"/>
        <w:rPr>
          <w:lang w:val="es-ES"/>
        </w:rPr>
      </w:pPr>
      <w:r w:rsidRPr="009E4370">
        <w:rPr>
          <w:lang w:val="es-ES"/>
        </w:rPr>
        <w:t>Demoras en la presentación de tramos.</w:t>
      </w:r>
    </w:p>
    <w:p w14:paraId="32E5321A" w14:textId="77777777" w:rsidR="009E4370" w:rsidRPr="009E4370" w:rsidRDefault="009E4370" w:rsidP="009E4370">
      <w:pPr>
        <w:numPr>
          <w:ilvl w:val="0"/>
          <w:numId w:val="1"/>
        </w:numPr>
        <w:spacing w:after="240"/>
        <w:outlineLvl w:val="0"/>
        <w:rPr>
          <w:lang w:val="es-ES"/>
        </w:rPr>
      </w:pPr>
      <w:r w:rsidRPr="009E4370">
        <w:rPr>
          <w:lang w:val="es-ES"/>
        </w:rPr>
        <w:t xml:space="preserve">Propuestas de proyectos: </w:t>
      </w:r>
    </w:p>
    <w:p w14:paraId="1DBFD581" w14:textId="77777777" w:rsidR="009E4370" w:rsidRPr="009E4370" w:rsidRDefault="009E4370" w:rsidP="009E4370">
      <w:pPr>
        <w:widowControl w:val="0"/>
        <w:numPr>
          <w:ilvl w:val="1"/>
          <w:numId w:val="1"/>
        </w:numPr>
        <w:tabs>
          <w:tab w:val="clear" w:pos="0"/>
          <w:tab w:val="num" w:pos="180"/>
        </w:tabs>
        <w:spacing w:after="240"/>
        <w:outlineLvl w:val="1"/>
        <w:rPr>
          <w:lang w:val="es-ES"/>
        </w:rPr>
      </w:pPr>
      <w:r w:rsidRPr="009E4370">
        <w:rPr>
          <w:lang w:val="es-ES"/>
        </w:rPr>
        <w:t>Reseña de las cuestiones identificadas durante el examen de proyectos;</w:t>
      </w:r>
    </w:p>
    <w:p w14:paraId="636E8955" w14:textId="77777777" w:rsidR="009E4370" w:rsidRPr="009E4370" w:rsidRDefault="009E4370" w:rsidP="009E4370">
      <w:pPr>
        <w:widowControl w:val="0"/>
        <w:numPr>
          <w:ilvl w:val="1"/>
          <w:numId w:val="1"/>
        </w:numPr>
        <w:tabs>
          <w:tab w:val="clear" w:pos="0"/>
          <w:tab w:val="num" w:pos="180"/>
        </w:tabs>
        <w:spacing w:after="240"/>
        <w:outlineLvl w:val="1"/>
        <w:rPr>
          <w:lang w:val="es-ES"/>
        </w:rPr>
      </w:pPr>
      <w:r w:rsidRPr="009E4370">
        <w:rPr>
          <w:lang w:val="es-ES"/>
        </w:rPr>
        <w:t>Cooperación bilateral;</w:t>
      </w:r>
    </w:p>
    <w:p w14:paraId="2297690F" w14:textId="77777777" w:rsidR="009E4370" w:rsidRPr="009E4370" w:rsidRDefault="009E4370" w:rsidP="009E4370">
      <w:pPr>
        <w:widowControl w:val="0"/>
        <w:numPr>
          <w:ilvl w:val="1"/>
          <w:numId w:val="1"/>
        </w:numPr>
        <w:tabs>
          <w:tab w:val="clear" w:pos="0"/>
          <w:tab w:val="num" w:pos="180"/>
        </w:tabs>
        <w:spacing w:after="240"/>
        <w:outlineLvl w:val="1"/>
        <w:rPr>
          <w:lang w:val="es-ES"/>
        </w:rPr>
      </w:pPr>
      <w:r w:rsidRPr="009E4370">
        <w:rPr>
          <w:lang w:val="es-ES"/>
        </w:rPr>
        <w:t>Proyectos recomendados para aprobación general;</w:t>
      </w:r>
    </w:p>
    <w:p w14:paraId="25A61C7F" w14:textId="77777777" w:rsidR="009E4370" w:rsidRPr="009E4370" w:rsidRDefault="009E4370" w:rsidP="009E4370">
      <w:pPr>
        <w:widowControl w:val="0"/>
        <w:numPr>
          <w:ilvl w:val="1"/>
          <w:numId w:val="1"/>
        </w:numPr>
        <w:tabs>
          <w:tab w:val="clear" w:pos="0"/>
          <w:tab w:val="num" w:pos="180"/>
        </w:tabs>
        <w:spacing w:after="240"/>
        <w:outlineLvl w:val="1"/>
        <w:rPr>
          <w:lang w:val="es-ES"/>
        </w:rPr>
      </w:pPr>
      <w:r w:rsidRPr="009E4370">
        <w:rPr>
          <w:lang w:val="es-ES"/>
        </w:rPr>
        <w:t>Proyectos recomendados para consideración individual.</w:t>
      </w:r>
    </w:p>
    <w:p w14:paraId="70A008E1" w14:textId="77777777" w:rsidR="009E4370" w:rsidRPr="009E4370" w:rsidRDefault="009E4370" w:rsidP="009E4370">
      <w:pPr>
        <w:numPr>
          <w:ilvl w:val="0"/>
          <w:numId w:val="1"/>
        </w:numPr>
        <w:spacing w:after="240"/>
        <w:outlineLvl w:val="0"/>
        <w:rPr>
          <w:lang w:val="es-ES"/>
        </w:rPr>
      </w:pPr>
      <w:r w:rsidRPr="009E4370">
        <w:rPr>
          <w:lang w:val="es-ES"/>
        </w:rPr>
        <w:t>Cuestiones relacionadas con la Enmienda de Kigali al Protocolo de Montreal:</w:t>
      </w:r>
    </w:p>
    <w:p w14:paraId="46818A49" w14:textId="77777777" w:rsidR="009E4370" w:rsidRPr="009E4370" w:rsidRDefault="009E4370" w:rsidP="009E4370">
      <w:pPr>
        <w:pStyle w:val="Heading2"/>
        <w:rPr>
          <w:lang w:val="es-ES"/>
        </w:rPr>
      </w:pPr>
      <w:r w:rsidRPr="009E4370">
        <w:rPr>
          <w:lang w:val="es-ES"/>
        </w:rPr>
        <w:t>Cuestiones pendientes relativas a las directrices para la financiación de la reducción de los HFC en los países del Artículo 5 (párrafo 375 del documento UNEP/OzL.Pro/ExCom/95/94);</w:t>
      </w:r>
    </w:p>
    <w:p w14:paraId="72A2F7BF" w14:textId="77777777" w:rsidR="009E4370" w:rsidRPr="009E4370" w:rsidRDefault="009E4370" w:rsidP="009E4370">
      <w:pPr>
        <w:pStyle w:val="Heading2"/>
        <w:rPr>
          <w:lang w:val="es-ES"/>
        </w:rPr>
      </w:pPr>
      <w:r w:rsidRPr="009E4370">
        <w:rPr>
          <w:lang w:val="es-ES"/>
        </w:rPr>
        <w:t>Información actualizada sobre el funcionamiento del fondo rotatorio para la eficiencia energética para usuarios finales (decisión 95/87 h) e i));</w:t>
      </w:r>
    </w:p>
    <w:p w14:paraId="7107436F" w14:textId="77777777" w:rsidR="009E4370" w:rsidRPr="009E4370" w:rsidRDefault="009E4370" w:rsidP="009E4370">
      <w:pPr>
        <w:pStyle w:val="Heading2"/>
        <w:rPr>
          <w:lang w:val="es-ES"/>
        </w:rPr>
      </w:pPr>
      <w:r w:rsidRPr="009E4370">
        <w:rPr>
          <w:lang w:val="es-ES"/>
        </w:rPr>
        <w:t>Análisis adicional sobre la cuestión de los HFC contenidos en polioles premezclados importados en el sector de espumas de poliuretano en los países del Artículo 5 (decisión 95/88 b).</w:t>
      </w:r>
    </w:p>
    <w:p w14:paraId="3EB2ECA4" w14:textId="77777777" w:rsidR="009E4370" w:rsidRPr="009E4370" w:rsidRDefault="009E4370" w:rsidP="009E4370">
      <w:pPr>
        <w:numPr>
          <w:ilvl w:val="0"/>
          <w:numId w:val="1"/>
        </w:numPr>
        <w:spacing w:after="240"/>
        <w:outlineLvl w:val="0"/>
        <w:rPr>
          <w:lang w:val="es-ES"/>
        </w:rPr>
      </w:pPr>
      <w:r w:rsidRPr="009E4370">
        <w:rPr>
          <w:lang w:val="es-ES"/>
        </w:rPr>
        <w:t>Informe actualizado sobre la cuestión de las alternativas en la fabricación de espumas de poliuretano, centrado en las pequeñas y medianas empresas, en particular para aplicaciones de espumas para pulverización y aislantes (decisión 94/58 c)).</w:t>
      </w:r>
    </w:p>
    <w:p w14:paraId="712D1808" w14:textId="77777777" w:rsidR="009E4370" w:rsidRPr="009E4370" w:rsidRDefault="009E4370" w:rsidP="009E4370">
      <w:pPr>
        <w:pStyle w:val="Heading1"/>
        <w:autoSpaceDE w:val="0"/>
        <w:autoSpaceDN w:val="0"/>
        <w:adjustRightInd w:val="0"/>
        <w:rPr>
          <w:lang w:val="es-ES"/>
        </w:rPr>
      </w:pPr>
      <w:r w:rsidRPr="009E4370">
        <w:rPr>
          <w:lang w:val="es-ES"/>
        </w:rPr>
        <w:lastRenderedPageBreak/>
        <w:t>Examen del formato para la presentación de informes financieros y sobre la marcha de las actividades, incluida su descripción (decisión 95/91 d)).</w:t>
      </w:r>
    </w:p>
    <w:p w14:paraId="69FFDD8B" w14:textId="77777777" w:rsidR="009E4370" w:rsidRPr="009E4370" w:rsidRDefault="009E4370" w:rsidP="009E4370">
      <w:pPr>
        <w:pStyle w:val="Heading1"/>
        <w:rPr>
          <w:lang w:val="es-ES"/>
        </w:rPr>
      </w:pPr>
      <w:r w:rsidRPr="009E4370">
        <w:rPr>
          <w:lang w:val="es-ES"/>
        </w:rPr>
        <w:t>Opciones para una modalidad de financiación como la mencionada en el párrafo 4 de la decisión XXXVI/1 para apoyar un número limitado de proyectos piloto para mejorar la supervisión atmosférica regional de las sustancias controladas por el Protocolo de Montreal (decisión 95/97).</w:t>
      </w:r>
    </w:p>
    <w:p w14:paraId="17E31A68" w14:textId="77777777" w:rsidR="009E4370" w:rsidRPr="009E4370" w:rsidRDefault="009E4370" w:rsidP="009E4370">
      <w:pPr>
        <w:pStyle w:val="Heading1"/>
        <w:rPr>
          <w:lang w:val="es-ES"/>
        </w:rPr>
      </w:pPr>
      <w:r w:rsidRPr="009E4370">
        <w:rPr>
          <w:lang w:val="es-ES"/>
        </w:rPr>
        <w:t>Resumen y resultados de las deliberaciones mantenidas en los períodos de sesiones de media jornada celebradas hasta la fecha sobre los enfoques estratégicos para la aplicación de la Enmienda de Kigali y la contribución a la refrigeración sostenible de las actividades apoyadas por el Fondo Multilateral (decisión 95/96).</w:t>
      </w:r>
    </w:p>
    <w:p w14:paraId="7E78B363" w14:textId="77777777" w:rsidR="009E4370" w:rsidRPr="009E4370" w:rsidRDefault="009E4370" w:rsidP="009E4370">
      <w:pPr>
        <w:numPr>
          <w:ilvl w:val="0"/>
          <w:numId w:val="1"/>
        </w:numPr>
        <w:spacing w:after="240"/>
        <w:outlineLvl w:val="0"/>
        <w:rPr>
          <w:lang w:val="es-ES"/>
        </w:rPr>
      </w:pPr>
      <w:r w:rsidRPr="009E4370">
        <w:rPr>
          <w:lang w:val="es-ES"/>
        </w:rPr>
        <w:t>Proyecto de informe del Comité Ejecutivo del Fondo Multilateral para la Aplicación del Protocolo de Montreal a la Trigésimo Séptima Reunión de las Partes.</w:t>
      </w:r>
    </w:p>
    <w:p w14:paraId="7786D239" w14:textId="77777777" w:rsidR="009E4370" w:rsidRPr="009E4370" w:rsidRDefault="009E4370" w:rsidP="009E4370">
      <w:pPr>
        <w:numPr>
          <w:ilvl w:val="0"/>
          <w:numId w:val="1"/>
        </w:numPr>
        <w:spacing w:after="240"/>
        <w:outlineLvl w:val="0"/>
        <w:rPr>
          <w:lang w:val="es-ES"/>
        </w:rPr>
      </w:pPr>
      <w:r w:rsidRPr="009E4370">
        <w:rPr>
          <w:lang w:val="es-ES"/>
        </w:rPr>
        <w:t xml:space="preserve">Informe del Subgrupo sobre el Sector de Producción. </w:t>
      </w:r>
    </w:p>
    <w:p w14:paraId="0A3BDF41" w14:textId="77777777" w:rsidR="009E4370" w:rsidRPr="009E4370" w:rsidRDefault="009E4370" w:rsidP="009E4370">
      <w:pPr>
        <w:numPr>
          <w:ilvl w:val="0"/>
          <w:numId w:val="1"/>
        </w:numPr>
        <w:spacing w:after="240"/>
        <w:outlineLvl w:val="0"/>
        <w:rPr>
          <w:lang w:val="es-ES"/>
        </w:rPr>
      </w:pPr>
      <w:r w:rsidRPr="009E4370">
        <w:rPr>
          <w:lang w:val="es-ES"/>
        </w:rPr>
        <w:t xml:space="preserve">Otros asuntos. </w:t>
      </w:r>
    </w:p>
    <w:p w14:paraId="35F06E8C" w14:textId="77777777" w:rsidR="009E4370" w:rsidRPr="009E4370" w:rsidRDefault="009E4370" w:rsidP="009E4370">
      <w:pPr>
        <w:numPr>
          <w:ilvl w:val="0"/>
          <w:numId w:val="1"/>
        </w:numPr>
        <w:spacing w:after="240"/>
        <w:outlineLvl w:val="0"/>
        <w:rPr>
          <w:lang w:val="es-ES"/>
        </w:rPr>
      </w:pPr>
      <w:r w:rsidRPr="009E4370">
        <w:rPr>
          <w:lang w:val="es-ES"/>
        </w:rPr>
        <w:t>Aprobación del informe.</w:t>
      </w:r>
    </w:p>
    <w:p w14:paraId="63CDB198" w14:textId="77777777" w:rsidR="009E4370" w:rsidRPr="009E4370" w:rsidRDefault="009E4370" w:rsidP="009E4370">
      <w:pPr>
        <w:numPr>
          <w:ilvl w:val="0"/>
          <w:numId w:val="1"/>
        </w:numPr>
        <w:outlineLvl w:val="0"/>
        <w:rPr>
          <w:lang w:val="es-ES"/>
        </w:rPr>
      </w:pPr>
      <w:r w:rsidRPr="009E4370">
        <w:rPr>
          <w:lang w:val="es-ES"/>
        </w:rPr>
        <w:t>Clausura de la reunión.</w:t>
      </w:r>
    </w:p>
    <w:p w14:paraId="65231205" w14:textId="77777777" w:rsidR="009E4370" w:rsidRPr="009E4370" w:rsidRDefault="009E4370" w:rsidP="009E4370">
      <w:pPr>
        <w:outlineLvl w:val="0"/>
        <w:rPr>
          <w:lang w:val="es-ES"/>
        </w:rPr>
      </w:pPr>
    </w:p>
    <w:p w14:paraId="0D77490C" w14:textId="77777777" w:rsidR="009E4370" w:rsidRPr="009E4370" w:rsidRDefault="009E4370" w:rsidP="009E4370">
      <w:pPr>
        <w:outlineLvl w:val="0"/>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E4370" w:rsidRPr="009E4370" w14:paraId="192890BB" w14:textId="77777777" w:rsidTr="002B6BF0">
        <w:tc>
          <w:tcPr>
            <w:tcW w:w="1915" w:type="dxa"/>
          </w:tcPr>
          <w:p w14:paraId="343A152C" w14:textId="77777777" w:rsidR="009E4370" w:rsidRPr="009E4370" w:rsidRDefault="009E4370" w:rsidP="002B6BF0">
            <w:pPr>
              <w:rPr>
                <w:lang w:val="es-ES"/>
              </w:rPr>
            </w:pPr>
          </w:p>
        </w:tc>
        <w:tc>
          <w:tcPr>
            <w:tcW w:w="1915" w:type="dxa"/>
          </w:tcPr>
          <w:p w14:paraId="334AFB39" w14:textId="77777777" w:rsidR="009E4370" w:rsidRPr="009E4370" w:rsidRDefault="009E4370" w:rsidP="002B6BF0">
            <w:pPr>
              <w:rPr>
                <w:lang w:val="es-ES"/>
              </w:rPr>
            </w:pPr>
          </w:p>
        </w:tc>
        <w:tc>
          <w:tcPr>
            <w:tcW w:w="1915" w:type="dxa"/>
            <w:tcBorders>
              <w:bottom w:val="single" w:sz="4" w:space="0" w:color="auto"/>
            </w:tcBorders>
          </w:tcPr>
          <w:p w14:paraId="5E94830F" w14:textId="77777777" w:rsidR="009E4370" w:rsidRPr="009E4370" w:rsidRDefault="009E4370" w:rsidP="002B6BF0">
            <w:pPr>
              <w:rPr>
                <w:lang w:val="es-ES"/>
              </w:rPr>
            </w:pPr>
          </w:p>
        </w:tc>
        <w:tc>
          <w:tcPr>
            <w:tcW w:w="1915" w:type="dxa"/>
          </w:tcPr>
          <w:p w14:paraId="0274CFFD" w14:textId="77777777" w:rsidR="009E4370" w:rsidRPr="009E4370" w:rsidRDefault="009E4370" w:rsidP="002B6BF0">
            <w:pPr>
              <w:rPr>
                <w:lang w:val="es-ES"/>
              </w:rPr>
            </w:pPr>
          </w:p>
        </w:tc>
        <w:tc>
          <w:tcPr>
            <w:tcW w:w="1916" w:type="dxa"/>
          </w:tcPr>
          <w:p w14:paraId="565BC1D9" w14:textId="77777777" w:rsidR="009E4370" w:rsidRPr="009E4370" w:rsidRDefault="009E4370" w:rsidP="002B6BF0">
            <w:pPr>
              <w:rPr>
                <w:lang w:val="es-ES"/>
              </w:rPr>
            </w:pPr>
          </w:p>
        </w:tc>
      </w:tr>
    </w:tbl>
    <w:p w14:paraId="508F0B5F" w14:textId="77777777" w:rsidR="009E4370" w:rsidRPr="009E4370" w:rsidRDefault="009E4370" w:rsidP="009E4370">
      <w:pPr>
        <w:rPr>
          <w:lang w:val="es-ES"/>
        </w:rPr>
      </w:pPr>
    </w:p>
    <w:sectPr w:rsidR="009E4370" w:rsidRPr="009E4370" w:rsidSect="00BF6D9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0AB3A" w14:textId="77777777" w:rsidR="00966118" w:rsidRDefault="00966118" w:rsidP="004A504B">
      <w:r>
        <w:separator/>
      </w:r>
    </w:p>
  </w:endnote>
  <w:endnote w:type="continuationSeparator" w:id="0">
    <w:p w14:paraId="38CD2CC1" w14:textId="77777777" w:rsidR="00966118" w:rsidRDefault="0096611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ADE6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896484"/>
      <w:docPartObj>
        <w:docPartGallery w:val="Page Numbers (Bottom of Page)"/>
        <w:docPartUnique/>
      </w:docPartObj>
    </w:sdtPr>
    <w:sdtEndPr>
      <w:rPr>
        <w:noProof/>
      </w:rPr>
    </w:sdtEndPr>
    <w:sdtContent>
      <w:p w14:paraId="62FFA115" w14:textId="08031747" w:rsidR="00DC6A10" w:rsidRPr="009E4370" w:rsidRDefault="009E4370" w:rsidP="009E43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42E0A" w14:textId="77777777" w:rsidR="009D25AB" w:rsidRPr="009E4370" w:rsidRDefault="006A24A7" w:rsidP="006A24A7">
    <w:pPr>
      <w:pBdr>
        <w:top w:val="single" w:sz="4" w:space="0" w:color="auto"/>
        <w:left w:val="single" w:sz="4" w:space="4" w:color="auto"/>
        <w:bottom w:val="single" w:sz="4" w:space="1" w:color="auto"/>
        <w:right w:val="single" w:sz="4" w:space="4" w:color="auto"/>
      </w:pBdr>
      <w:jc w:val="center"/>
      <w:rPr>
        <w:sz w:val="16"/>
        <w:szCs w:val="16"/>
        <w:lang w:val="es-ES"/>
      </w:rPr>
    </w:pPr>
    <w:r w:rsidRPr="009E4370">
      <w:rPr>
        <w:sz w:val="16"/>
        <w:szCs w:val="16"/>
        <w:lang w:val="es-ES"/>
      </w:rPr>
      <w:t xml:space="preserve">Los documentos previos al período de sesiones del Comité Ejecutivo del Fondo Multilateral para la Aplicación del Protocolo de Montreal </w:t>
    </w:r>
  </w:p>
  <w:p w14:paraId="7DE6F458" w14:textId="77777777" w:rsidR="00D8111D" w:rsidRPr="009E4370" w:rsidRDefault="006A24A7" w:rsidP="006A24A7">
    <w:pPr>
      <w:pBdr>
        <w:top w:val="single" w:sz="4" w:space="0" w:color="auto"/>
        <w:left w:val="single" w:sz="4" w:space="4" w:color="auto"/>
        <w:bottom w:val="single" w:sz="4" w:space="1" w:color="auto"/>
        <w:right w:val="single" w:sz="4" w:space="4" w:color="auto"/>
      </w:pBdr>
      <w:jc w:val="center"/>
      <w:rPr>
        <w:sz w:val="18"/>
        <w:szCs w:val="18"/>
        <w:lang w:val="es-ES"/>
      </w:rPr>
    </w:pPr>
    <w:r w:rsidRPr="009E4370">
      <w:rPr>
        <w:sz w:val="16"/>
        <w:szCs w:val="16"/>
        <w:lang w:val="es-ES"/>
      </w:rPr>
      <w:t>no van en perjuicio de cualquier decisión que el Comité Ejecutivo pudiera adoptar después de la emisión de los mismos.</w:t>
    </w:r>
  </w:p>
  <w:p w14:paraId="2038D572" w14:textId="77777777" w:rsidR="004E7F9C" w:rsidRPr="009E4370" w:rsidRDefault="004E7F9C" w:rsidP="006A24A7">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7A765" w14:textId="77777777" w:rsidR="00966118" w:rsidRDefault="00966118" w:rsidP="004A504B">
      <w:r>
        <w:separator/>
      </w:r>
    </w:p>
  </w:footnote>
  <w:footnote w:type="continuationSeparator" w:id="0">
    <w:p w14:paraId="12D4D391" w14:textId="77777777" w:rsidR="00966118" w:rsidRDefault="00966118"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4B9A5" w14:textId="77777777" w:rsidR="00DC6A10" w:rsidRPr="0033525D" w:rsidRDefault="005F23D4">
    <w:fldSimple w:instr=" DOCPROPERTY &quot;Document number&quot;  \* MERGEFORMAT ">
      <w:r>
        <w:t>UNEP/OzL.Pro/ExCom/96/1</w:t>
      </w:r>
    </w:fldSimple>
  </w:p>
  <w:p w14:paraId="3362B094" w14:textId="77777777" w:rsidR="00DC6A10" w:rsidRPr="0033525D" w:rsidRDefault="00DC6A10"/>
  <w:p w14:paraId="6C1CFC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362A" w14:textId="77777777" w:rsidR="00DC6A10" w:rsidRPr="0033525D" w:rsidRDefault="005F23D4">
    <w:pPr>
      <w:jc w:val="right"/>
    </w:pPr>
    <w:fldSimple w:instr=" DOCPROPERTY &quot;Document number&quot;  \* MERGEFORMAT ">
      <w:r>
        <w:t>UNEP/OzL.Pro/ExCom/96/1</w:t>
      </w:r>
    </w:fldSimple>
  </w:p>
  <w:p w14:paraId="3EB91F2A" w14:textId="77777777" w:rsidR="00DC6A10" w:rsidRDefault="00DC6A10">
    <w:pPr>
      <w:pStyle w:val="Header"/>
    </w:pPr>
  </w:p>
  <w:p w14:paraId="33A2F61D" w14:textId="77777777" w:rsidR="009E4370" w:rsidRPr="0033525D" w:rsidRDefault="009E43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1C4FC4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F23D4"/>
    <w:rsid w:val="00000FED"/>
    <w:rsid w:val="0000434E"/>
    <w:rsid w:val="00011FE5"/>
    <w:rsid w:val="000211A9"/>
    <w:rsid w:val="00021238"/>
    <w:rsid w:val="00022071"/>
    <w:rsid w:val="00026875"/>
    <w:rsid w:val="00031260"/>
    <w:rsid w:val="0003681A"/>
    <w:rsid w:val="000372B7"/>
    <w:rsid w:val="00050F6E"/>
    <w:rsid w:val="00061EC2"/>
    <w:rsid w:val="00066CE8"/>
    <w:rsid w:val="0007016C"/>
    <w:rsid w:val="00080ED0"/>
    <w:rsid w:val="00085B8F"/>
    <w:rsid w:val="00090481"/>
    <w:rsid w:val="000A12DD"/>
    <w:rsid w:val="000A3826"/>
    <w:rsid w:val="000A6C26"/>
    <w:rsid w:val="000B36C8"/>
    <w:rsid w:val="000D3331"/>
    <w:rsid w:val="000D354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262D"/>
    <w:rsid w:val="00224FCD"/>
    <w:rsid w:val="00253222"/>
    <w:rsid w:val="00261C13"/>
    <w:rsid w:val="00262847"/>
    <w:rsid w:val="00281BB2"/>
    <w:rsid w:val="00294C23"/>
    <w:rsid w:val="002A03C3"/>
    <w:rsid w:val="002B254E"/>
    <w:rsid w:val="002B4CE8"/>
    <w:rsid w:val="002B72E9"/>
    <w:rsid w:val="002C7998"/>
    <w:rsid w:val="002F1E53"/>
    <w:rsid w:val="002F2CAA"/>
    <w:rsid w:val="0030052C"/>
    <w:rsid w:val="00305C49"/>
    <w:rsid w:val="00317537"/>
    <w:rsid w:val="003306E1"/>
    <w:rsid w:val="003320E4"/>
    <w:rsid w:val="0033525D"/>
    <w:rsid w:val="00337AE5"/>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23D4"/>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25A53"/>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66118"/>
    <w:rsid w:val="00970D60"/>
    <w:rsid w:val="009874D0"/>
    <w:rsid w:val="0099390E"/>
    <w:rsid w:val="009956CD"/>
    <w:rsid w:val="009960E5"/>
    <w:rsid w:val="009A7ADC"/>
    <w:rsid w:val="009B0D30"/>
    <w:rsid w:val="009C19B7"/>
    <w:rsid w:val="009C5ABB"/>
    <w:rsid w:val="009D25AB"/>
    <w:rsid w:val="009D7C51"/>
    <w:rsid w:val="009E196C"/>
    <w:rsid w:val="009E4370"/>
    <w:rsid w:val="009E6A0A"/>
    <w:rsid w:val="009F36BF"/>
    <w:rsid w:val="00A01EC4"/>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6471"/>
    <w:rsid w:val="00B956D4"/>
    <w:rsid w:val="00B97446"/>
    <w:rsid w:val="00BA7432"/>
    <w:rsid w:val="00BB2764"/>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39F3"/>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B6EED"/>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8B00B3"/>
  <w15:docId w15:val="{3CDB0950-4A80-4BEB-B039-ECB290C53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E4370"/>
    <w:rPr>
      <w:sz w:val="22"/>
      <w:szCs w:val="22"/>
      <w:lang w:val="en-CA"/>
    </w:rPr>
  </w:style>
  <w:style w:type="character" w:customStyle="1" w:styleId="FooterChar">
    <w:name w:val="Footer Char"/>
    <w:basedOn w:val="DefaultParagraphFont"/>
    <w:link w:val="Footer"/>
    <w:uiPriority w:val="99"/>
    <w:rsid w:val="009E437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502%20ONU,%2096\S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www.w3.org/XML/1998/namespace"/>
    <ds:schemaRef ds:uri="http://schemas.microsoft.com/office/infopath/2007/PartnerControls"/>
    <ds:schemaRef ds:uri="eb6c2e4c-3f1c-4103-a37b-37c984dbe58f"/>
    <ds:schemaRef ds:uri="http://purl.org/dc/dcmitype/"/>
    <ds:schemaRef ds:uri="http://schemas.openxmlformats.org/package/2006/metadata/core-properties"/>
    <ds:schemaRef ds:uri="http://purl.org/dc/terms/"/>
    <ds:schemaRef ds:uri="http://schemas.microsoft.com/office/2006/documentManagement/types"/>
    <ds:schemaRef ds:uri="http://purl.org/dc/elements/1.1/"/>
    <ds:schemaRef ds:uri="b93c647f-d63b-431a-95c8-8e00048cff23"/>
    <ds:schemaRef ds:uri="http://schemas.microsoft.com/office/2006/metadata/propertie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S96-template</Template>
  <TotalTime>3</TotalTime>
  <Pages>3</Pages>
  <Words>675</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Multiple Monitors</dc:creator>
  <cp:lastModifiedBy>Angela Xue He Yan</cp:lastModifiedBy>
  <cp:revision>4</cp:revision>
  <cp:lastPrinted>2001-05-26T16:40:00Z</cp:lastPrinted>
  <dcterms:created xsi:type="dcterms:W3CDTF">2025-02-11T11:18:00Z</dcterms:created>
  <dcterms:modified xsi:type="dcterms:W3CDTF">2025-02-12T13:34:00Z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vt:lpwstr>
  </property>
  <property fmtid="{D5CDD505-2E9C-101B-9397-08002B2CF9AE}" pid="3" name="Revision date">
    <vt:lpwstr>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