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E699C" w14:paraId="07D05AFB" w14:textId="77777777" w:rsidTr="009E086C">
        <w:trPr>
          <w:trHeight w:val="720"/>
        </w:trPr>
        <w:tc>
          <w:tcPr>
            <w:tcW w:w="5490" w:type="dxa"/>
            <w:gridSpan w:val="2"/>
            <w:tcBorders>
              <w:bottom w:val="single" w:sz="18" w:space="0" w:color="auto"/>
            </w:tcBorders>
          </w:tcPr>
          <w:p w14:paraId="3DC429BF" w14:textId="77777777" w:rsidR="00C15867" w:rsidRPr="00FE699C" w:rsidRDefault="00C15867" w:rsidP="008E60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FE699C">
              <w:rPr>
                <w:rFonts w:ascii="Univers" w:hAnsi="Univers"/>
                <w:b/>
                <w:sz w:val="28"/>
                <w:szCs w:val="28"/>
              </w:rPr>
              <w:t>UNITED</w:t>
            </w:r>
            <w:r w:rsidRPr="00FE699C">
              <w:rPr>
                <w:rFonts w:ascii="Univers" w:hAnsi="Univers"/>
                <w:b/>
                <w:sz w:val="28"/>
                <w:szCs w:val="28"/>
              </w:rPr>
              <w:br/>
              <w:t>NATIONS</w:t>
            </w:r>
          </w:p>
        </w:tc>
        <w:tc>
          <w:tcPr>
            <w:tcW w:w="4590" w:type="dxa"/>
            <w:tcBorders>
              <w:bottom w:val="single" w:sz="18" w:space="0" w:color="auto"/>
            </w:tcBorders>
          </w:tcPr>
          <w:p w14:paraId="298253AA" w14:textId="77777777" w:rsidR="00C15867" w:rsidRPr="00FE699C" w:rsidRDefault="00C15867" w:rsidP="008E60E2">
            <w:pPr>
              <w:jc w:val="right"/>
              <w:rPr>
                <w:sz w:val="52"/>
                <w:szCs w:val="52"/>
              </w:rPr>
            </w:pPr>
            <w:r w:rsidRPr="00FE699C">
              <w:rPr>
                <w:rFonts w:ascii="Univers Bold" w:hAnsi="Univers Bold"/>
                <w:b/>
                <w:sz w:val="72"/>
              </w:rPr>
              <w:t>EP</w:t>
            </w:r>
          </w:p>
        </w:tc>
      </w:tr>
      <w:tr w:rsidR="00C15867" w:rsidRPr="00FE699C" w14:paraId="2C38834D" w14:textId="77777777" w:rsidTr="009E08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3F07D4" w14:textId="77777777" w:rsidR="00C15867" w:rsidRPr="00FE699C" w:rsidRDefault="00C15867" w:rsidP="008E60E2">
            <w:pPr>
              <w:spacing w:before="120"/>
            </w:pPr>
            <w:r w:rsidRPr="00FE699C">
              <w:rPr>
                <w:noProof/>
                <w:lang w:val="en-CA" w:eastAsia="en-CA"/>
              </w:rPr>
              <w:drawing>
                <wp:anchor distT="0" distB="0" distL="114300" distR="114300" simplePos="0" relativeHeight="251660288" behindDoc="0" locked="0" layoutInCell="1" allowOverlap="1" wp14:anchorId="193CA32A" wp14:editId="464C452B">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FE699C">
              <w:rPr>
                <w:noProof/>
                <w:lang w:val="en-CA" w:eastAsia="en-CA"/>
              </w:rPr>
              <w:drawing>
                <wp:anchor distT="0" distB="0" distL="114300" distR="114300" simplePos="0" relativeHeight="251661312" behindDoc="1" locked="0" layoutInCell="0" allowOverlap="1" wp14:anchorId="77066453" wp14:editId="4B43BEF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01C3625" w14:textId="77777777" w:rsidR="00C15867" w:rsidRPr="00FE699C" w:rsidRDefault="00C15867" w:rsidP="008E60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E699C">
              <w:rPr>
                <w:rFonts w:ascii="Univers" w:hAnsi="Univers"/>
                <w:b/>
                <w:sz w:val="32"/>
              </w:rPr>
              <w:t>United Nations</w:t>
            </w:r>
          </w:p>
          <w:p w14:paraId="2555F306" w14:textId="77777777" w:rsidR="00C15867" w:rsidRPr="00FE699C" w:rsidRDefault="00C15867" w:rsidP="008E60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E699C">
              <w:rPr>
                <w:rFonts w:ascii="Univers" w:hAnsi="Univers"/>
                <w:b/>
                <w:sz w:val="32"/>
              </w:rPr>
              <w:t>Environment</w:t>
            </w:r>
          </w:p>
          <w:p w14:paraId="6D58EEE4" w14:textId="77777777" w:rsidR="00C15867" w:rsidRPr="00FE699C" w:rsidRDefault="00C15867" w:rsidP="008E60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E699C">
              <w:rPr>
                <w:rFonts w:ascii="Univers" w:hAnsi="Univers"/>
                <w:b/>
                <w:sz w:val="32"/>
              </w:rPr>
              <w:t>Programme</w:t>
            </w:r>
          </w:p>
          <w:p w14:paraId="07D18623" w14:textId="77777777" w:rsidR="00C15867" w:rsidRPr="00FE699C" w:rsidRDefault="00C15867" w:rsidP="008E60E2">
            <w:pPr>
              <w:spacing w:before="720"/>
              <w:ind w:left="158"/>
            </w:pPr>
          </w:p>
        </w:tc>
        <w:tc>
          <w:tcPr>
            <w:tcW w:w="4590" w:type="dxa"/>
            <w:tcBorders>
              <w:top w:val="nil"/>
              <w:left w:val="nil"/>
              <w:bottom w:val="single" w:sz="36" w:space="0" w:color="auto"/>
              <w:right w:val="nil"/>
            </w:tcBorders>
          </w:tcPr>
          <w:p w14:paraId="0C139002" w14:textId="77777777" w:rsidR="00C15867" w:rsidRPr="00FE699C" w:rsidRDefault="00C15867" w:rsidP="008E60E2">
            <w:r w:rsidRPr="00FE699C">
              <w:t>Distr.</w:t>
            </w:r>
          </w:p>
          <w:p w14:paraId="65886568" w14:textId="77777777" w:rsidR="00923540" w:rsidRPr="00FE699C" w:rsidRDefault="00923540" w:rsidP="008E60E2">
            <w:r w:rsidRPr="00FE699C">
              <w:t>GENERAL</w:t>
            </w:r>
          </w:p>
          <w:p w14:paraId="3CA727F7" w14:textId="77777777" w:rsidR="00C15867" w:rsidRPr="00FE699C" w:rsidRDefault="00C15867" w:rsidP="008E60E2"/>
          <w:p w14:paraId="73B4F8C2" w14:textId="77777777" w:rsidR="00C15867" w:rsidRPr="00FE699C" w:rsidRDefault="00C15867" w:rsidP="008E60E2"/>
          <w:p w14:paraId="00B81601" w14:textId="4F6D206F" w:rsidR="00C15867" w:rsidRPr="00FE699C" w:rsidRDefault="00510A12" w:rsidP="008E60E2">
            <w:r>
              <w:fldChar w:fldCharType="begin"/>
            </w:r>
            <w:r>
              <w:instrText xml:space="preserve"> DOCPROPERTY "Document number"  \* MERGEFORMAT </w:instrText>
            </w:r>
            <w:r>
              <w:fldChar w:fldCharType="separate"/>
            </w:r>
            <w:r w:rsidR="0029544E" w:rsidRPr="00FE699C">
              <w:t>UNEP/OzL.Pro/ExCom/81/31</w:t>
            </w:r>
            <w:r>
              <w:fldChar w:fldCharType="end"/>
            </w:r>
          </w:p>
          <w:p w14:paraId="3130CAA7" w14:textId="3D4493CA" w:rsidR="00C15867" w:rsidRPr="00FE699C" w:rsidRDefault="00A75E58" w:rsidP="008E60E2">
            <w:r w:rsidRPr="00FE699C">
              <w:fldChar w:fldCharType="begin"/>
            </w:r>
            <w:r w:rsidRPr="00FE699C">
              <w:instrText xml:space="preserve"> DOCPROPERTY "Revision date" \@ "d MMMM YYYY"  \* MERGEFORMAT </w:instrText>
            </w:r>
            <w:r w:rsidRPr="00FE699C">
              <w:fldChar w:fldCharType="separate"/>
            </w:r>
            <w:r w:rsidR="00333E77" w:rsidRPr="00FE699C">
              <w:t>31 May 2018</w:t>
            </w:r>
            <w:r w:rsidRPr="00FE699C">
              <w:fldChar w:fldCharType="end"/>
            </w:r>
          </w:p>
          <w:p w14:paraId="37DB3B8A" w14:textId="77777777" w:rsidR="00C15867" w:rsidRPr="00FE699C" w:rsidRDefault="00C15867" w:rsidP="008E60E2">
            <w:pPr>
              <w:rPr>
                <w:caps/>
              </w:rPr>
            </w:pPr>
          </w:p>
          <w:p w14:paraId="7087FE6D" w14:textId="77777777" w:rsidR="00C15867" w:rsidRPr="00FE699C" w:rsidRDefault="00C15867" w:rsidP="008E60E2">
            <w:r w:rsidRPr="00FE699C">
              <w:t>ORIGINAL: ENGLISH</w:t>
            </w:r>
          </w:p>
        </w:tc>
      </w:tr>
    </w:tbl>
    <w:p w14:paraId="0F11E370" w14:textId="77777777" w:rsidR="009E196C" w:rsidRPr="00FE699C" w:rsidRDefault="00C15867" w:rsidP="008E60E2">
      <w:pPr>
        <w:jc w:val="left"/>
      </w:pPr>
      <w:r w:rsidRPr="00FE699C">
        <w:t>EXECUTIVE COMMITTEE OF</w:t>
      </w:r>
      <w:r w:rsidRPr="00FE699C">
        <w:br/>
        <w:t xml:space="preserve">  THE MULTILATERAL FUND FOR THE</w:t>
      </w:r>
      <w:r w:rsidRPr="00FE699C">
        <w:br/>
        <w:t xml:space="preserve">  IMPLEMENTATION OF THE MONTREAL PROTOCOL</w:t>
      </w:r>
      <w:r w:rsidRPr="00FE699C">
        <w:br/>
      </w:r>
      <w:r w:rsidR="009E196C" w:rsidRPr="00FE699C">
        <w:rPr>
          <w:lang w:val="en-CA"/>
        </w:rPr>
        <w:t xml:space="preserve">Eighty-first </w:t>
      </w:r>
      <w:r w:rsidR="009E196C" w:rsidRPr="00FE699C">
        <w:t>Meeting</w:t>
      </w:r>
    </w:p>
    <w:p w14:paraId="3C4EF796" w14:textId="77777777" w:rsidR="009E196C" w:rsidRPr="00FE699C" w:rsidRDefault="009E196C" w:rsidP="008E60E2">
      <w:pPr>
        <w:jc w:val="left"/>
      </w:pPr>
      <w:r w:rsidRPr="00FE699C">
        <w:rPr>
          <w:lang w:val="en-CA"/>
        </w:rPr>
        <w:t xml:space="preserve">Montreal, </w:t>
      </w:r>
      <w:r w:rsidRPr="00FE699C">
        <w:t>18-22 June 2018</w:t>
      </w:r>
    </w:p>
    <w:p w14:paraId="3C7CFC4D" w14:textId="77777777" w:rsidR="00353107" w:rsidRPr="00FE699C" w:rsidRDefault="00353107" w:rsidP="008E60E2">
      <w:pPr>
        <w:jc w:val="left"/>
      </w:pPr>
    </w:p>
    <w:p w14:paraId="21E7E267" w14:textId="77777777" w:rsidR="00353107" w:rsidRPr="00FE699C" w:rsidRDefault="00353107" w:rsidP="008E60E2">
      <w:pPr>
        <w:jc w:val="center"/>
        <w:rPr>
          <w:lang w:val="en-CA"/>
        </w:rPr>
      </w:pPr>
    </w:p>
    <w:p w14:paraId="57E54762" w14:textId="77777777" w:rsidR="00C15867" w:rsidRPr="00FE699C" w:rsidRDefault="00C15867" w:rsidP="008E60E2">
      <w:pPr>
        <w:jc w:val="left"/>
        <w:rPr>
          <w:lang w:val="en-US"/>
        </w:rPr>
      </w:pPr>
    </w:p>
    <w:p w14:paraId="11F05CC3" w14:textId="77777777" w:rsidR="004E7F9C" w:rsidRPr="00FE699C" w:rsidRDefault="004E7F9C" w:rsidP="008E60E2">
      <w:pPr>
        <w:pStyle w:val="Title1"/>
      </w:pPr>
    </w:p>
    <w:p w14:paraId="4D23565E" w14:textId="77777777" w:rsidR="004E7F9C" w:rsidRPr="00FE699C" w:rsidRDefault="004E7F9C" w:rsidP="008E60E2">
      <w:pPr>
        <w:pStyle w:val="Title1"/>
      </w:pPr>
    </w:p>
    <w:p w14:paraId="5FB53075" w14:textId="77777777" w:rsidR="004E7F9C" w:rsidRPr="00FE699C" w:rsidRDefault="004E7F9C" w:rsidP="008E60E2">
      <w:pPr>
        <w:pStyle w:val="Heading1"/>
        <w:numPr>
          <w:ilvl w:val="0"/>
          <w:numId w:val="0"/>
        </w:numPr>
      </w:pPr>
    </w:p>
    <w:p w14:paraId="4510F050" w14:textId="3F4AC046" w:rsidR="00353107" w:rsidRPr="00FE699C" w:rsidRDefault="00353107" w:rsidP="008E60E2">
      <w:pPr>
        <w:jc w:val="center"/>
        <w:rPr>
          <w:b/>
          <w:lang w:val="en-CA"/>
        </w:rPr>
      </w:pPr>
      <w:r w:rsidRPr="00FE699C">
        <w:rPr>
          <w:b/>
          <w:lang w:val="en-CA"/>
        </w:rPr>
        <w:t xml:space="preserve">PROJECT PROPOSAL:  </w:t>
      </w:r>
      <w:r w:rsidR="00FB017D" w:rsidRPr="00FE699C">
        <w:rPr>
          <w:b/>
          <w:lang w:val="en-CA"/>
        </w:rPr>
        <w:t>DOMINICAN REPUBLIC</w:t>
      </w:r>
    </w:p>
    <w:p w14:paraId="35E017E9" w14:textId="77777777" w:rsidR="008C5738" w:rsidRPr="00FE699C" w:rsidRDefault="008C5738" w:rsidP="008E60E2">
      <w:pPr>
        <w:pStyle w:val="StyleHeader4Para4Left0Firstline0"/>
        <w:numPr>
          <w:ilvl w:val="0"/>
          <w:numId w:val="0"/>
        </w:numPr>
      </w:pPr>
    </w:p>
    <w:p w14:paraId="7ED51164" w14:textId="77777777" w:rsidR="00FB017D" w:rsidRPr="00FE699C" w:rsidRDefault="00FB017D" w:rsidP="008E60E2">
      <w:pPr>
        <w:ind w:firstLine="720"/>
        <w:outlineLvl w:val="0"/>
        <w:rPr>
          <w:caps/>
        </w:rPr>
      </w:pPr>
      <w:r w:rsidRPr="00FE699C">
        <w:t>This document consists of the comments and recommendation of the Secretariat on the following project proposal:</w:t>
      </w:r>
    </w:p>
    <w:p w14:paraId="4F092901" w14:textId="77777777" w:rsidR="00FB017D" w:rsidRPr="00FE699C" w:rsidRDefault="00FB017D" w:rsidP="008E60E2">
      <w:pPr>
        <w:outlineLvl w:val="0"/>
        <w:rPr>
          <w:b/>
          <w:caps/>
        </w:rPr>
      </w:pPr>
    </w:p>
    <w:p w14:paraId="2D76F8FC" w14:textId="77777777" w:rsidR="00FB017D" w:rsidRPr="00FE699C" w:rsidRDefault="00FB017D" w:rsidP="008E60E2">
      <w:pPr>
        <w:rPr>
          <w:u w:val="single"/>
          <w:lang w:val="en-CA"/>
        </w:rPr>
      </w:pPr>
      <w:r w:rsidRPr="00FE699C">
        <w:rPr>
          <w:u w:val="single"/>
          <w:lang w:val="en-CA"/>
        </w:rPr>
        <w:t>Refrigeration</w:t>
      </w:r>
    </w:p>
    <w:p w14:paraId="483AAB6C" w14:textId="77777777" w:rsidR="00FB017D" w:rsidRPr="00FE699C" w:rsidRDefault="00FB017D" w:rsidP="008E60E2">
      <w:pPr>
        <w:rPr>
          <w:lang w:val="en-CA"/>
        </w:rPr>
      </w:pPr>
    </w:p>
    <w:tbl>
      <w:tblPr>
        <w:tblW w:w="9468" w:type="dxa"/>
        <w:tblLook w:val="0000" w:firstRow="0" w:lastRow="0" w:firstColumn="0" w:lastColumn="0" w:noHBand="0" w:noVBand="0"/>
      </w:tblPr>
      <w:tblGrid>
        <w:gridCol w:w="468"/>
        <w:gridCol w:w="7020"/>
        <w:gridCol w:w="1980"/>
      </w:tblGrid>
      <w:tr w:rsidR="00FB017D" w:rsidRPr="00FE699C" w14:paraId="6B8D5571" w14:textId="77777777" w:rsidTr="009E086C">
        <w:trPr>
          <w:cantSplit/>
        </w:trPr>
        <w:tc>
          <w:tcPr>
            <w:tcW w:w="468" w:type="dxa"/>
          </w:tcPr>
          <w:p w14:paraId="0DCF19D7" w14:textId="77777777" w:rsidR="00FB017D" w:rsidRPr="00FE699C" w:rsidRDefault="00FB017D" w:rsidP="008E60E2">
            <w:pPr>
              <w:numPr>
                <w:ilvl w:val="0"/>
                <w:numId w:val="21"/>
              </w:numPr>
              <w:jc w:val="left"/>
            </w:pPr>
          </w:p>
        </w:tc>
        <w:tc>
          <w:tcPr>
            <w:tcW w:w="7020" w:type="dxa"/>
            <w:vAlign w:val="bottom"/>
          </w:tcPr>
          <w:p w14:paraId="5D1F0B25" w14:textId="2FFC39E3" w:rsidR="00FB017D" w:rsidRPr="00FE699C" w:rsidRDefault="00A75E58" w:rsidP="008E60E2">
            <w:pPr>
              <w:ind w:right="-18"/>
              <w:rPr>
                <w:szCs w:val="24"/>
              </w:rPr>
            </w:pPr>
            <w:r w:rsidRPr="00FE699C">
              <w:rPr>
                <w:szCs w:val="24"/>
              </w:rPr>
              <w:t>Conversion</w:t>
            </w:r>
            <w:r w:rsidRPr="00FE699C">
              <w:t xml:space="preserve"> of a commercial refrigerator manufacturing line at Fábrica de Refrigeradores Comerciales, SRL (FARCO) from HFC-134a and R-404A to propane (R-290) as refrigerant</w:t>
            </w:r>
          </w:p>
        </w:tc>
        <w:tc>
          <w:tcPr>
            <w:tcW w:w="1980" w:type="dxa"/>
          </w:tcPr>
          <w:p w14:paraId="0AFB7392" w14:textId="02FF8FC9" w:rsidR="00FB017D" w:rsidRPr="00FE699C" w:rsidRDefault="00FB017D" w:rsidP="008E60E2">
            <w:pPr>
              <w:ind w:left="-558"/>
              <w:jc w:val="right"/>
              <w:rPr>
                <w:snapToGrid w:val="0"/>
              </w:rPr>
            </w:pPr>
            <w:r w:rsidRPr="00FE699C">
              <w:rPr>
                <w:snapToGrid w:val="0"/>
              </w:rPr>
              <w:t>UNDP and Canada</w:t>
            </w:r>
          </w:p>
        </w:tc>
      </w:tr>
    </w:tbl>
    <w:p w14:paraId="7102203B" w14:textId="6715020C" w:rsidR="008C5738" w:rsidRPr="00FE699C" w:rsidRDefault="008C5738" w:rsidP="008E60E2">
      <w:pPr>
        <w:pStyle w:val="StyleHeader4Para4Left0Firstline0"/>
        <w:numPr>
          <w:ilvl w:val="0"/>
          <w:numId w:val="0"/>
        </w:numPr>
      </w:pPr>
    </w:p>
    <w:p w14:paraId="11E26E9B" w14:textId="77777777" w:rsidR="00FB017D" w:rsidRPr="00FE699C" w:rsidRDefault="00FB017D" w:rsidP="008E60E2">
      <w:pPr>
        <w:jc w:val="center"/>
        <w:rPr>
          <w:rFonts w:eastAsia="Calibri"/>
          <w:b/>
          <w:lang w:val="en-CA"/>
        </w:rPr>
      </w:pPr>
      <w:r w:rsidRPr="00FE699C">
        <w:rPr>
          <w:rFonts w:eastAsia="Calibri"/>
          <w:b/>
          <w:lang w:val="en-CA"/>
        </w:rPr>
        <w:br w:type="page"/>
      </w:r>
    </w:p>
    <w:p w14:paraId="799B686C" w14:textId="05EDE121" w:rsidR="000D47EC" w:rsidRPr="00FE699C" w:rsidRDefault="000D47EC" w:rsidP="008E60E2">
      <w:pPr>
        <w:jc w:val="center"/>
        <w:rPr>
          <w:rFonts w:eastAsia="Calibri"/>
          <w:b/>
          <w:lang w:val="en-CA"/>
        </w:rPr>
      </w:pPr>
      <w:r w:rsidRPr="00FE699C">
        <w:rPr>
          <w:rFonts w:eastAsia="Calibri"/>
          <w:b/>
          <w:lang w:val="en-CA"/>
        </w:rPr>
        <w:lastRenderedPageBreak/>
        <w:t>PROJECT EVALUATION SHEET – NON-MULTI-YEAR PROJECT</w:t>
      </w:r>
    </w:p>
    <w:p w14:paraId="5A01F423" w14:textId="77777777" w:rsidR="000D47EC" w:rsidRPr="00FE699C" w:rsidRDefault="000D47EC" w:rsidP="008E60E2">
      <w:pPr>
        <w:jc w:val="center"/>
        <w:rPr>
          <w:rFonts w:eastAsia="Calibri"/>
          <w:b/>
          <w:sz w:val="18"/>
          <w:lang w:val="en-CA"/>
        </w:rPr>
      </w:pPr>
    </w:p>
    <w:p w14:paraId="17FFDB21" w14:textId="21F7BF3B" w:rsidR="000D47EC" w:rsidRPr="00FE699C" w:rsidRDefault="00FA4D7C" w:rsidP="008E60E2">
      <w:pPr>
        <w:jc w:val="center"/>
        <w:rPr>
          <w:rFonts w:eastAsia="Calibri"/>
          <w:b/>
          <w:lang w:val="en-CA"/>
        </w:rPr>
      </w:pPr>
      <w:r w:rsidRPr="00FE699C">
        <w:rPr>
          <w:rFonts w:eastAsia="Calibri"/>
          <w:b/>
          <w:lang w:val="en-CA"/>
        </w:rPr>
        <w:t>DOMINICAN REPUBLIC</w:t>
      </w:r>
    </w:p>
    <w:p w14:paraId="4D86307E" w14:textId="77777777" w:rsidR="000D47EC" w:rsidRPr="00FE699C" w:rsidRDefault="000D47EC" w:rsidP="008E60E2">
      <w:pPr>
        <w:jc w:val="center"/>
        <w:rPr>
          <w:rFonts w:eastAsia="Calibri"/>
          <w:b/>
          <w:sz w:val="18"/>
          <w:lang w:val="en-CA"/>
        </w:rPr>
      </w:pPr>
    </w:p>
    <w:p w14:paraId="2FFF31C2" w14:textId="77777777" w:rsidR="000D47EC" w:rsidRPr="00FE699C" w:rsidRDefault="000D47EC" w:rsidP="008E60E2">
      <w:pPr>
        <w:tabs>
          <w:tab w:val="left" w:pos="5580"/>
        </w:tabs>
        <w:ind w:right="-540"/>
        <w:jc w:val="left"/>
        <w:rPr>
          <w:rFonts w:eastAsia="Calibri"/>
          <w:b/>
          <w:sz w:val="18"/>
          <w:szCs w:val="18"/>
          <w:lang w:val="en-CA"/>
        </w:rPr>
      </w:pPr>
      <w:r w:rsidRPr="00FE699C">
        <w:rPr>
          <w:rFonts w:eastAsia="Calibri"/>
          <w:b/>
          <w:caps/>
          <w:sz w:val="18"/>
          <w:szCs w:val="18"/>
          <w:lang w:val="en-CA"/>
        </w:rPr>
        <w:t>Project titlE</w:t>
      </w:r>
      <w:r w:rsidRPr="00FE699C">
        <w:rPr>
          <w:rFonts w:eastAsia="Calibri"/>
          <w:b/>
          <w:sz w:val="18"/>
          <w:szCs w:val="18"/>
          <w:lang w:val="en-CA"/>
        </w:rPr>
        <w:tab/>
      </w:r>
      <w:r w:rsidRPr="00FE699C">
        <w:rPr>
          <w:rFonts w:eastAsia="Calibri"/>
          <w:b/>
          <w:caps/>
          <w:sz w:val="18"/>
          <w:szCs w:val="18"/>
          <w:lang w:val="en-CA"/>
        </w:rPr>
        <w:t>Bilateral/implementing agency</w:t>
      </w:r>
    </w:p>
    <w:tbl>
      <w:tblPr>
        <w:tblStyle w:val="TableGrid10"/>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908"/>
        <w:gridCol w:w="1975"/>
      </w:tblGrid>
      <w:tr w:rsidR="000D47EC" w:rsidRPr="00FE699C" w14:paraId="13DAF101" w14:textId="77777777" w:rsidTr="00630FCC">
        <w:trPr>
          <w:trHeight w:val="251"/>
        </w:trPr>
        <w:tc>
          <w:tcPr>
            <w:tcW w:w="467" w:type="dxa"/>
          </w:tcPr>
          <w:p w14:paraId="6C24AD1A" w14:textId="77777777" w:rsidR="000D47EC" w:rsidRPr="00FE699C" w:rsidRDefault="000D47EC" w:rsidP="008E60E2">
            <w:pPr>
              <w:tabs>
                <w:tab w:val="left" w:pos="383"/>
              </w:tabs>
              <w:rPr>
                <w:sz w:val="18"/>
                <w:szCs w:val="18"/>
                <w:lang w:val="en-CA"/>
              </w:rPr>
            </w:pPr>
            <w:r w:rsidRPr="00FE699C">
              <w:rPr>
                <w:sz w:val="18"/>
                <w:szCs w:val="18"/>
                <w:lang w:val="en-CA"/>
              </w:rPr>
              <w:t>(a)</w:t>
            </w:r>
          </w:p>
        </w:tc>
        <w:tc>
          <w:tcPr>
            <w:tcW w:w="6908" w:type="dxa"/>
            <w:tcBorders>
              <w:right w:val="single" w:sz="4" w:space="0" w:color="auto"/>
            </w:tcBorders>
          </w:tcPr>
          <w:p w14:paraId="56119F2D" w14:textId="48D3A9F8" w:rsidR="000D47EC" w:rsidRPr="00FE699C" w:rsidRDefault="00A75E58" w:rsidP="008E60E2">
            <w:pPr>
              <w:tabs>
                <w:tab w:val="left" w:pos="383"/>
              </w:tabs>
              <w:rPr>
                <w:sz w:val="18"/>
                <w:szCs w:val="18"/>
                <w:lang w:val="en-CA"/>
              </w:rPr>
            </w:pPr>
            <w:r w:rsidRPr="00FE699C">
              <w:rPr>
                <w:sz w:val="18"/>
                <w:szCs w:val="18"/>
              </w:rPr>
              <w:t>Conversion of a commercial refrigerator manufacturing line at Fábrica de Refrigeradores Comerciales, SRL (FARCO) from HFC-134a and R-404A to propane (R-290) as refrigerant</w:t>
            </w:r>
          </w:p>
        </w:tc>
        <w:tc>
          <w:tcPr>
            <w:tcW w:w="1975" w:type="dxa"/>
            <w:tcBorders>
              <w:top w:val="single" w:sz="4" w:space="0" w:color="auto"/>
              <w:left w:val="single" w:sz="4" w:space="0" w:color="auto"/>
              <w:bottom w:val="single" w:sz="4" w:space="0" w:color="auto"/>
            </w:tcBorders>
          </w:tcPr>
          <w:p w14:paraId="2DF38DB6" w14:textId="77777777" w:rsidR="000F2F13" w:rsidRPr="00FE699C" w:rsidRDefault="00FA4D7C" w:rsidP="008E60E2">
            <w:pPr>
              <w:jc w:val="right"/>
              <w:rPr>
                <w:sz w:val="18"/>
                <w:szCs w:val="18"/>
                <w:lang w:val="en-CA"/>
              </w:rPr>
            </w:pPr>
            <w:r w:rsidRPr="00FE699C">
              <w:rPr>
                <w:sz w:val="18"/>
                <w:szCs w:val="18"/>
                <w:lang w:val="en-CA"/>
              </w:rPr>
              <w:t>UND</w:t>
            </w:r>
            <w:r w:rsidR="000F2F13" w:rsidRPr="00FE699C">
              <w:rPr>
                <w:sz w:val="18"/>
                <w:szCs w:val="18"/>
                <w:lang w:val="en-CA"/>
              </w:rPr>
              <w:t>P</w:t>
            </w:r>
            <w:r w:rsidRPr="00FE699C">
              <w:rPr>
                <w:sz w:val="18"/>
                <w:szCs w:val="18"/>
                <w:lang w:val="en-CA"/>
              </w:rPr>
              <w:t xml:space="preserve"> and </w:t>
            </w:r>
          </w:p>
          <w:p w14:paraId="7D146E5D" w14:textId="050F105E" w:rsidR="000D47EC" w:rsidRPr="00FE699C" w:rsidRDefault="000F2F13" w:rsidP="008E60E2">
            <w:pPr>
              <w:jc w:val="right"/>
              <w:rPr>
                <w:sz w:val="18"/>
                <w:szCs w:val="18"/>
                <w:lang w:val="en-CA"/>
              </w:rPr>
            </w:pPr>
            <w:r w:rsidRPr="00FE699C">
              <w:rPr>
                <w:sz w:val="18"/>
                <w:szCs w:val="18"/>
                <w:lang w:val="en-CA"/>
              </w:rPr>
              <w:t xml:space="preserve">Government of </w:t>
            </w:r>
            <w:r w:rsidR="00FA4D7C" w:rsidRPr="00FE699C">
              <w:rPr>
                <w:sz w:val="18"/>
                <w:szCs w:val="18"/>
                <w:lang w:val="en-CA"/>
              </w:rPr>
              <w:t>Canada</w:t>
            </w:r>
          </w:p>
        </w:tc>
      </w:tr>
    </w:tbl>
    <w:p w14:paraId="515C79B8" w14:textId="77777777" w:rsidR="000D47EC" w:rsidRPr="00FE699C" w:rsidRDefault="000D47EC" w:rsidP="008E60E2">
      <w:pPr>
        <w:jc w:val="left"/>
        <w:rPr>
          <w:rFonts w:eastAsia="Calibri"/>
          <w:sz w:val="18"/>
          <w:szCs w:val="18"/>
          <w:lang w:val="en-CA"/>
        </w:rPr>
      </w:pPr>
    </w:p>
    <w:tbl>
      <w:tblPr>
        <w:tblStyle w:val="TableGrid10"/>
        <w:tblW w:w="0" w:type="auto"/>
        <w:jc w:val="center"/>
        <w:tblLook w:val="01E0" w:firstRow="1" w:lastRow="1" w:firstColumn="1" w:lastColumn="1" w:noHBand="0" w:noVBand="0"/>
      </w:tblPr>
      <w:tblGrid>
        <w:gridCol w:w="5599"/>
        <w:gridCol w:w="3751"/>
      </w:tblGrid>
      <w:tr w:rsidR="000D47EC" w:rsidRPr="00FE699C" w14:paraId="33A728E6" w14:textId="77777777" w:rsidTr="009E086C">
        <w:trPr>
          <w:jc w:val="center"/>
        </w:trPr>
        <w:tc>
          <w:tcPr>
            <w:tcW w:w="5599" w:type="dxa"/>
          </w:tcPr>
          <w:p w14:paraId="63B6772F" w14:textId="77777777" w:rsidR="000D47EC" w:rsidRPr="00FE699C" w:rsidRDefault="000D47EC" w:rsidP="008E60E2">
            <w:pPr>
              <w:rPr>
                <w:sz w:val="18"/>
                <w:szCs w:val="18"/>
                <w:lang w:val="en-CA"/>
              </w:rPr>
            </w:pPr>
            <w:r w:rsidRPr="00FE699C">
              <w:rPr>
                <w:b/>
                <w:caps/>
                <w:sz w:val="18"/>
                <w:szCs w:val="18"/>
                <w:lang w:val="en-CA"/>
              </w:rPr>
              <w:t>National co-ordinating agency</w:t>
            </w:r>
          </w:p>
        </w:tc>
        <w:tc>
          <w:tcPr>
            <w:tcW w:w="3751" w:type="dxa"/>
          </w:tcPr>
          <w:p w14:paraId="275C20FC" w14:textId="77777777" w:rsidR="00FA4D7C" w:rsidRPr="00FE699C" w:rsidRDefault="00FA4D7C" w:rsidP="008E60E2">
            <w:pPr>
              <w:jc w:val="right"/>
              <w:rPr>
                <w:sz w:val="18"/>
                <w:szCs w:val="18"/>
                <w:lang w:val="en-CA"/>
              </w:rPr>
            </w:pPr>
            <w:r w:rsidRPr="00FE699C">
              <w:rPr>
                <w:sz w:val="18"/>
                <w:szCs w:val="18"/>
                <w:lang w:val="en-CA"/>
              </w:rPr>
              <w:t>Programa Nacional de Ozono (PRONAOZ)</w:t>
            </w:r>
          </w:p>
          <w:p w14:paraId="6A074321" w14:textId="146A1B4C" w:rsidR="000D47EC" w:rsidRPr="00FE699C" w:rsidRDefault="00FA4D7C" w:rsidP="008E60E2">
            <w:pPr>
              <w:jc w:val="right"/>
              <w:rPr>
                <w:sz w:val="18"/>
                <w:szCs w:val="18"/>
                <w:lang w:val="en-CA"/>
              </w:rPr>
            </w:pPr>
            <w:r w:rsidRPr="00FE699C">
              <w:rPr>
                <w:sz w:val="18"/>
                <w:szCs w:val="18"/>
                <w:lang w:val="en-CA"/>
              </w:rPr>
              <w:t>Ministerio de Ambiente y Recursos Naturales</w:t>
            </w:r>
          </w:p>
        </w:tc>
      </w:tr>
    </w:tbl>
    <w:p w14:paraId="2ED8C637" w14:textId="77777777" w:rsidR="000D47EC" w:rsidRPr="00FE699C" w:rsidRDefault="000D47EC" w:rsidP="008E60E2">
      <w:pPr>
        <w:jc w:val="left"/>
        <w:rPr>
          <w:rFonts w:eastAsia="Calibri"/>
          <w:caps/>
          <w:sz w:val="18"/>
          <w:szCs w:val="18"/>
          <w:lang w:val="en-CA"/>
        </w:rPr>
      </w:pPr>
    </w:p>
    <w:p w14:paraId="4D38EA78" w14:textId="77777777" w:rsidR="000D47EC" w:rsidRPr="00FE699C" w:rsidRDefault="000D47EC" w:rsidP="008E60E2">
      <w:pPr>
        <w:jc w:val="left"/>
        <w:rPr>
          <w:rFonts w:eastAsia="Calibri"/>
          <w:b/>
          <w:caps/>
          <w:sz w:val="18"/>
          <w:szCs w:val="18"/>
          <w:lang w:val="en-CA"/>
        </w:rPr>
      </w:pPr>
      <w:r w:rsidRPr="00FE699C">
        <w:rPr>
          <w:rFonts w:eastAsia="Calibri"/>
          <w:b/>
          <w:caps/>
          <w:sz w:val="18"/>
          <w:szCs w:val="18"/>
          <w:lang w:val="en-CA"/>
        </w:rPr>
        <w:t xml:space="preserve">LateSt reported consumption data for ODS addressed in project </w:t>
      </w:r>
    </w:p>
    <w:p w14:paraId="1B87EA2B" w14:textId="77777777" w:rsidR="000D47EC" w:rsidRPr="00FE699C" w:rsidRDefault="000D47EC" w:rsidP="008E60E2">
      <w:pPr>
        <w:jc w:val="left"/>
        <w:rPr>
          <w:rFonts w:eastAsia="Calibri"/>
          <w:b/>
          <w:caps/>
          <w:sz w:val="18"/>
          <w:szCs w:val="18"/>
          <w:lang w:val="en-CA"/>
        </w:rPr>
      </w:pPr>
      <w:r w:rsidRPr="00FE699C">
        <w:rPr>
          <w:rFonts w:eastAsia="Calibri"/>
          <w:b/>
          <w:caps/>
          <w:sz w:val="18"/>
          <w:szCs w:val="18"/>
          <w:lang w:val="en-CA"/>
        </w:rPr>
        <w:t xml:space="preserve">A:  Article-7 data (METRIC tonnes, </w:t>
      </w:r>
      <w:r w:rsidR="00353107" w:rsidRPr="00FE699C">
        <w:rPr>
          <w:rFonts w:eastAsia="Calibri"/>
          <w:b/>
          <w:caps/>
          <w:sz w:val="18"/>
          <w:szCs w:val="18"/>
          <w:lang w:val="en-CA"/>
        </w:rPr>
        <w:t>2017</w:t>
      </w:r>
      <w:r w:rsidRPr="00FE699C">
        <w:rPr>
          <w:rFonts w:eastAsia="Calibri"/>
          <w:b/>
          <w:caps/>
          <w:sz w:val="18"/>
          <w:szCs w:val="18"/>
          <w:lang w:val="en-CA"/>
        </w:rPr>
        <w:t xml:space="preserve">, as of </w:t>
      </w:r>
      <w:r w:rsidR="00353107" w:rsidRPr="00FE699C">
        <w:rPr>
          <w:rFonts w:eastAsia="Calibri"/>
          <w:b/>
          <w:caps/>
          <w:sz w:val="18"/>
          <w:szCs w:val="18"/>
          <w:lang w:val="en-CA"/>
        </w:rPr>
        <w:t>MAY</w:t>
      </w:r>
      <w:r w:rsidRPr="00FE699C">
        <w:rPr>
          <w:rFonts w:eastAsia="Calibri"/>
          <w:b/>
          <w:caps/>
          <w:sz w:val="18"/>
          <w:szCs w:val="18"/>
          <w:lang w:val="en-CA"/>
        </w:rPr>
        <w:t xml:space="preserve"> </w:t>
      </w:r>
      <w:r w:rsidR="00353107" w:rsidRPr="00FE699C">
        <w:rPr>
          <w:rFonts w:eastAsia="Calibri"/>
          <w:b/>
          <w:caps/>
          <w:sz w:val="18"/>
          <w:szCs w:val="18"/>
          <w:lang w:val="en-CA"/>
        </w:rPr>
        <w:t>2018</w:t>
      </w:r>
      <w:r w:rsidRPr="00FE699C">
        <w:rPr>
          <w:rFonts w:eastAsia="Calibri"/>
          <w:b/>
          <w:caps/>
          <w:sz w:val="18"/>
          <w:szCs w:val="18"/>
          <w:lang w:val="en-CA"/>
        </w:rPr>
        <w:t>)</w:t>
      </w:r>
    </w:p>
    <w:tbl>
      <w:tblPr>
        <w:tblStyle w:val="TableGrid10"/>
        <w:tblW w:w="9356" w:type="dxa"/>
        <w:tblInd w:w="-5" w:type="dxa"/>
        <w:tblLayout w:type="fixed"/>
        <w:tblLook w:val="01E0" w:firstRow="1" w:lastRow="1" w:firstColumn="1" w:lastColumn="1" w:noHBand="0" w:noVBand="0"/>
      </w:tblPr>
      <w:tblGrid>
        <w:gridCol w:w="6668"/>
        <w:gridCol w:w="1574"/>
        <w:gridCol w:w="1114"/>
      </w:tblGrid>
      <w:tr w:rsidR="000D47EC" w:rsidRPr="00FE699C" w14:paraId="485B2B91" w14:textId="77777777" w:rsidTr="009E086C">
        <w:tc>
          <w:tcPr>
            <w:tcW w:w="6668" w:type="dxa"/>
            <w:vMerge w:val="restart"/>
            <w:tcBorders>
              <w:right w:val="single" w:sz="4" w:space="0" w:color="auto"/>
            </w:tcBorders>
            <w:vAlign w:val="center"/>
          </w:tcPr>
          <w:p w14:paraId="482F2EAA" w14:textId="77777777" w:rsidR="000D47EC" w:rsidRPr="00FE699C" w:rsidRDefault="00B626EE" w:rsidP="008E60E2">
            <w:pPr>
              <w:jc w:val="left"/>
              <w:rPr>
                <w:sz w:val="18"/>
                <w:szCs w:val="18"/>
                <w:lang w:val="en-CA"/>
              </w:rPr>
            </w:pPr>
            <w:r w:rsidRPr="00FE699C">
              <w:rPr>
                <w:sz w:val="18"/>
                <w:szCs w:val="18"/>
                <w:lang w:val="en-CA"/>
              </w:rPr>
              <w:t>Annex F, Group I</w:t>
            </w:r>
          </w:p>
        </w:tc>
        <w:tc>
          <w:tcPr>
            <w:tcW w:w="1574" w:type="dxa"/>
            <w:tcBorders>
              <w:left w:val="single" w:sz="4" w:space="0" w:color="auto"/>
              <w:right w:val="single" w:sz="4" w:space="0" w:color="auto"/>
            </w:tcBorders>
            <w:shd w:val="clear" w:color="auto" w:fill="auto"/>
          </w:tcPr>
          <w:p w14:paraId="551E0EB1" w14:textId="77777777" w:rsidR="000D47EC" w:rsidRPr="00FE699C" w:rsidRDefault="000D47EC" w:rsidP="008E60E2">
            <w:pPr>
              <w:jc w:val="left"/>
              <w:rPr>
                <w:sz w:val="18"/>
                <w:szCs w:val="18"/>
                <w:lang w:val="en-CA"/>
              </w:rPr>
            </w:pPr>
            <w:r w:rsidRPr="00FE699C">
              <w:rPr>
                <w:sz w:val="18"/>
                <w:szCs w:val="18"/>
                <w:lang w:val="en-CA"/>
              </w:rPr>
              <w:t>mt</w:t>
            </w:r>
          </w:p>
        </w:tc>
        <w:tc>
          <w:tcPr>
            <w:tcW w:w="1114" w:type="dxa"/>
            <w:tcBorders>
              <w:left w:val="single" w:sz="4" w:space="0" w:color="auto"/>
              <w:right w:val="single" w:sz="4" w:space="0" w:color="auto"/>
            </w:tcBorders>
          </w:tcPr>
          <w:p w14:paraId="7D267B75" w14:textId="77777777" w:rsidR="000D47EC" w:rsidRPr="00FE699C" w:rsidRDefault="00353107" w:rsidP="008E60E2">
            <w:pPr>
              <w:jc w:val="right"/>
              <w:rPr>
                <w:sz w:val="18"/>
                <w:szCs w:val="18"/>
                <w:lang w:val="en-CA"/>
              </w:rPr>
            </w:pPr>
            <w:r w:rsidRPr="00FE699C">
              <w:rPr>
                <w:sz w:val="18"/>
                <w:szCs w:val="18"/>
                <w:lang w:val="en-CA"/>
              </w:rPr>
              <w:t>n/a</w:t>
            </w:r>
          </w:p>
        </w:tc>
      </w:tr>
      <w:tr w:rsidR="000D47EC" w:rsidRPr="00FE699C" w14:paraId="00DAA2E6" w14:textId="77777777" w:rsidTr="009E086C">
        <w:tc>
          <w:tcPr>
            <w:tcW w:w="6668" w:type="dxa"/>
            <w:vMerge/>
            <w:tcBorders>
              <w:right w:val="single" w:sz="4" w:space="0" w:color="auto"/>
            </w:tcBorders>
          </w:tcPr>
          <w:p w14:paraId="6CA34173" w14:textId="77777777" w:rsidR="000D47EC" w:rsidRPr="00FE699C" w:rsidRDefault="000D47EC" w:rsidP="008E60E2">
            <w:pPr>
              <w:rPr>
                <w:sz w:val="18"/>
                <w:szCs w:val="18"/>
                <w:lang w:val="en-CA"/>
              </w:rPr>
            </w:pPr>
          </w:p>
        </w:tc>
        <w:tc>
          <w:tcPr>
            <w:tcW w:w="1574" w:type="dxa"/>
            <w:tcBorders>
              <w:left w:val="single" w:sz="4" w:space="0" w:color="auto"/>
              <w:right w:val="single" w:sz="4" w:space="0" w:color="auto"/>
            </w:tcBorders>
            <w:shd w:val="clear" w:color="auto" w:fill="auto"/>
          </w:tcPr>
          <w:p w14:paraId="4E12C892" w14:textId="2893A9FB" w:rsidR="000D47EC" w:rsidRPr="00FE699C" w:rsidRDefault="00D93AC9" w:rsidP="008E60E2">
            <w:pPr>
              <w:jc w:val="left"/>
              <w:rPr>
                <w:sz w:val="18"/>
                <w:szCs w:val="18"/>
                <w:lang w:val="en-CA"/>
              </w:rPr>
            </w:pPr>
            <w:r w:rsidRPr="00FE699C">
              <w:rPr>
                <w:sz w:val="18"/>
                <w:szCs w:val="18"/>
                <w:lang w:val="en-CA"/>
              </w:rPr>
              <w:t xml:space="preserve">mt </w:t>
            </w:r>
            <w:r w:rsidR="000D47EC" w:rsidRPr="00FE699C">
              <w:rPr>
                <w:sz w:val="18"/>
                <w:szCs w:val="18"/>
                <w:lang w:val="en-CA"/>
              </w:rPr>
              <w:t>CO</w:t>
            </w:r>
            <w:r w:rsidR="000D47EC" w:rsidRPr="00FE699C">
              <w:rPr>
                <w:sz w:val="18"/>
                <w:szCs w:val="18"/>
                <w:vertAlign w:val="subscript"/>
                <w:lang w:val="en-CA"/>
              </w:rPr>
              <w:t>2</w:t>
            </w:r>
            <w:r w:rsidR="000D47EC" w:rsidRPr="00FE699C">
              <w:rPr>
                <w:sz w:val="18"/>
                <w:szCs w:val="18"/>
                <w:lang w:val="en-CA"/>
              </w:rPr>
              <w:t>-eq.</w:t>
            </w:r>
          </w:p>
        </w:tc>
        <w:tc>
          <w:tcPr>
            <w:tcW w:w="1114" w:type="dxa"/>
            <w:tcBorders>
              <w:left w:val="single" w:sz="4" w:space="0" w:color="auto"/>
              <w:right w:val="single" w:sz="4" w:space="0" w:color="auto"/>
            </w:tcBorders>
          </w:tcPr>
          <w:p w14:paraId="41A5632E" w14:textId="77777777" w:rsidR="000D47EC" w:rsidRPr="00FE699C" w:rsidRDefault="00353107" w:rsidP="008E60E2">
            <w:pPr>
              <w:jc w:val="right"/>
              <w:rPr>
                <w:sz w:val="18"/>
                <w:szCs w:val="18"/>
                <w:lang w:val="en-CA"/>
              </w:rPr>
            </w:pPr>
            <w:r w:rsidRPr="00FE699C">
              <w:rPr>
                <w:sz w:val="18"/>
                <w:szCs w:val="18"/>
                <w:lang w:val="en-CA"/>
              </w:rPr>
              <w:t>n/a</w:t>
            </w:r>
          </w:p>
        </w:tc>
      </w:tr>
    </w:tbl>
    <w:p w14:paraId="5EA7F418" w14:textId="77777777" w:rsidR="000D47EC" w:rsidRPr="00FE699C" w:rsidRDefault="000D47EC" w:rsidP="008E60E2">
      <w:pPr>
        <w:jc w:val="left"/>
        <w:rPr>
          <w:rFonts w:eastAsia="Calibri"/>
          <w:b/>
          <w:sz w:val="16"/>
          <w:szCs w:val="18"/>
          <w:lang w:val="en-CA"/>
        </w:rPr>
      </w:pPr>
    </w:p>
    <w:p w14:paraId="6C4C32CE" w14:textId="77777777" w:rsidR="000D47EC" w:rsidRPr="00FE699C" w:rsidRDefault="000D47EC" w:rsidP="008E60E2">
      <w:pPr>
        <w:jc w:val="left"/>
        <w:rPr>
          <w:rFonts w:eastAsia="Calibri"/>
          <w:b/>
          <w:caps/>
          <w:sz w:val="18"/>
          <w:szCs w:val="18"/>
          <w:lang w:val="en-CA"/>
        </w:rPr>
      </w:pPr>
      <w:r w:rsidRPr="00FE699C">
        <w:rPr>
          <w:rFonts w:eastAsia="Calibri"/>
          <w:b/>
          <w:sz w:val="18"/>
          <w:szCs w:val="18"/>
          <w:lang w:val="en-CA"/>
        </w:rPr>
        <w:t xml:space="preserve">B:  COUNTRY PROGRAMME SECTORAL DATA </w:t>
      </w:r>
      <w:r w:rsidRPr="00FE699C">
        <w:rPr>
          <w:rFonts w:eastAsia="Calibri"/>
          <w:b/>
          <w:caps/>
          <w:sz w:val="18"/>
          <w:szCs w:val="18"/>
          <w:lang w:val="en-CA"/>
        </w:rPr>
        <w:t xml:space="preserve">(METRIC tonnes, </w:t>
      </w:r>
      <w:r w:rsidR="00353107" w:rsidRPr="00FE699C">
        <w:rPr>
          <w:rFonts w:eastAsia="Calibri"/>
          <w:b/>
          <w:caps/>
          <w:sz w:val="18"/>
          <w:szCs w:val="18"/>
          <w:lang w:val="en-CA"/>
        </w:rPr>
        <w:t>2017</w:t>
      </w:r>
      <w:r w:rsidRPr="00FE699C">
        <w:rPr>
          <w:rFonts w:eastAsia="Calibri"/>
          <w:b/>
          <w:caps/>
          <w:sz w:val="18"/>
          <w:szCs w:val="18"/>
          <w:lang w:val="en-CA"/>
        </w:rPr>
        <w:t xml:space="preserve">, as of </w:t>
      </w:r>
      <w:r w:rsidR="00353107" w:rsidRPr="00FE699C">
        <w:rPr>
          <w:rFonts w:eastAsia="Calibri"/>
          <w:b/>
          <w:caps/>
          <w:sz w:val="18"/>
          <w:szCs w:val="18"/>
          <w:lang w:val="en-CA"/>
        </w:rPr>
        <w:t>may 2018</w:t>
      </w:r>
      <w:r w:rsidRPr="00FE699C">
        <w:rPr>
          <w:rFonts w:eastAsia="Calibri"/>
          <w:b/>
          <w:caps/>
          <w:sz w:val="18"/>
          <w:szCs w:val="18"/>
          <w:lang w:val="en-CA"/>
        </w:rPr>
        <w:t>)</w:t>
      </w:r>
    </w:p>
    <w:tbl>
      <w:tblPr>
        <w:tblStyle w:val="TableGrid10"/>
        <w:tblW w:w="9356" w:type="dxa"/>
        <w:tblInd w:w="-5" w:type="dxa"/>
        <w:tblLayout w:type="fixed"/>
        <w:tblLook w:val="01E0" w:firstRow="1" w:lastRow="1" w:firstColumn="1" w:lastColumn="1" w:noHBand="0" w:noVBand="0"/>
      </w:tblPr>
      <w:tblGrid>
        <w:gridCol w:w="6668"/>
        <w:gridCol w:w="1574"/>
        <w:gridCol w:w="1114"/>
      </w:tblGrid>
      <w:tr w:rsidR="000D47EC" w:rsidRPr="00FE699C" w14:paraId="645F5B94" w14:textId="77777777" w:rsidTr="009E086C">
        <w:tc>
          <w:tcPr>
            <w:tcW w:w="6668" w:type="dxa"/>
            <w:vMerge w:val="restart"/>
            <w:tcBorders>
              <w:right w:val="single" w:sz="4" w:space="0" w:color="auto"/>
            </w:tcBorders>
            <w:vAlign w:val="center"/>
          </w:tcPr>
          <w:p w14:paraId="4245F854" w14:textId="77777777" w:rsidR="000D47EC" w:rsidRPr="00FE699C" w:rsidRDefault="00B626EE" w:rsidP="008E60E2">
            <w:pPr>
              <w:jc w:val="left"/>
              <w:rPr>
                <w:sz w:val="18"/>
                <w:szCs w:val="18"/>
                <w:lang w:val="en-CA"/>
              </w:rPr>
            </w:pPr>
            <w:r w:rsidRPr="00FE699C">
              <w:rPr>
                <w:sz w:val="18"/>
                <w:szCs w:val="18"/>
                <w:lang w:val="en-CA"/>
              </w:rPr>
              <w:t>Annex F, Group I</w:t>
            </w:r>
          </w:p>
        </w:tc>
        <w:tc>
          <w:tcPr>
            <w:tcW w:w="1574" w:type="dxa"/>
            <w:tcBorders>
              <w:left w:val="single" w:sz="4" w:space="0" w:color="auto"/>
              <w:right w:val="single" w:sz="4" w:space="0" w:color="auto"/>
            </w:tcBorders>
            <w:shd w:val="clear" w:color="auto" w:fill="auto"/>
          </w:tcPr>
          <w:p w14:paraId="11549326" w14:textId="77777777" w:rsidR="000D47EC" w:rsidRPr="00FE699C" w:rsidRDefault="000D47EC" w:rsidP="008E60E2">
            <w:pPr>
              <w:jc w:val="left"/>
              <w:rPr>
                <w:sz w:val="18"/>
                <w:szCs w:val="18"/>
                <w:lang w:val="en-CA"/>
              </w:rPr>
            </w:pPr>
            <w:r w:rsidRPr="00FE699C">
              <w:rPr>
                <w:sz w:val="18"/>
                <w:szCs w:val="18"/>
                <w:lang w:val="en-CA"/>
              </w:rPr>
              <w:t>mt</w:t>
            </w:r>
          </w:p>
        </w:tc>
        <w:tc>
          <w:tcPr>
            <w:tcW w:w="1114" w:type="dxa"/>
            <w:tcBorders>
              <w:left w:val="single" w:sz="4" w:space="0" w:color="auto"/>
              <w:right w:val="single" w:sz="4" w:space="0" w:color="auto"/>
            </w:tcBorders>
          </w:tcPr>
          <w:p w14:paraId="749DCA1B" w14:textId="77777777" w:rsidR="000D47EC" w:rsidRPr="00FE699C" w:rsidRDefault="00353107" w:rsidP="008E60E2">
            <w:pPr>
              <w:jc w:val="right"/>
              <w:rPr>
                <w:sz w:val="18"/>
                <w:szCs w:val="18"/>
                <w:lang w:val="en-CA"/>
              </w:rPr>
            </w:pPr>
            <w:r w:rsidRPr="00FE699C">
              <w:rPr>
                <w:sz w:val="18"/>
                <w:szCs w:val="18"/>
                <w:lang w:val="en-CA"/>
              </w:rPr>
              <w:t>n/a</w:t>
            </w:r>
          </w:p>
        </w:tc>
      </w:tr>
      <w:tr w:rsidR="000D47EC" w:rsidRPr="00FE699C" w14:paraId="261DAF94" w14:textId="77777777" w:rsidTr="009E086C">
        <w:tc>
          <w:tcPr>
            <w:tcW w:w="6668" w:type="dxa"/>
            <w:vMerge/>
            <w:tcBorders>
              <w:right w:val="single" w:sz="4" w:space="0" w:color="auto"/>
            </w:tcBorders>
          </w:tcPr>
          <w:p w14:paraId="39491AA7" w14:textId="77777777" w:rsidR="000D47EC" w:rsidRPr="00FE699C" w:rsidRDefault="000D47EC" w:rsidP="008E60E2">
            <w:pPr>
              <w:rPr>
                <w:sz w:val="18"/>
                <w:szCs w:val="18"/>
                <w:lang w:val="en-CA"/>
              </w:rPr>
            </w:pPr>
          </w:p>
        </w:tc>
        <w:tc>
          <w:tcPr>
            <w:tcW w:w="1574" w:type="dxa"/>
            <w:tcBorders>
              <w:left w:val="single" w:sz="4" w:space="0" w:color="auto"/>
              <w:right w:val="single" w:sz="4" w:space="0" w:color="auto"/>
            </w:tcBorders>
            <w:shd w:val="clear" w:color="auto" w:fill="auto"/>
          </w:tcPr>
          <w:p w14:paraId="449042FF" w14:textId="1CF198EE" w:rsidR="000D47EC" w:rsidRPr="00FE699C" w:rsidRDefault="00D93AC9" w:rsidP="008E60E2">
            <w:pPr>
              <w:jc w:val="left"/>
              <w:rPr>
                <w:sz w:val="18"/>
                <w:szCs w:val="18"/>
                <w:lang w:val="en-CA"/>
              </w:rPr>
            </w:pPr>
            <w:r w:rsidRPr="00FE699C">
              <w:rPr>
                <w:sz w:val="18"/>
                <w:szCs w:val="18"/>
                <w:lang w:val="en-CA"/>
              </w:rPr>
              <w:t xml:space="preserve">mt </w:t>
            </w:r>
            <w:r w:rsidR="000D47EC" w:rsidRPr="00FE699C">
              <w:rPr>
                <w:sz w:val="18"/>
                <w:szCs w:val="18"/>
                <w:lang w:val="en-CA"/>
              </w:rPr>
              <w:t>CO</w:t>
            </w:r>
            <w:r w:rsidR="000D47EC" w:rsidRPr="00FE699C">
              <w:rPr>
                <w:sz w:val="18"/>
                <w:szCs w:val="18"/>
                <w:vertAlign w:val="subscript"/>
                <w:lang w:val="en-CA"/>
              </w:rPr>
              <w:t>2</w:t>
            </w:r>
            <w:r w:rsidR="000D47EC" w:rsidRPr="00FE699C">
              <w:rPr>
                <w:sz w:val="18"/>
                <w:szCs w:val="18"/>
                <w:lang w:val="en-CA"/>
              </w:rPr>
              <w:t>-eq.</w:t>
            </w:r>
          </w:p>
        </w:tc>
        <w:tc>
          <w:tcPr>
            <w:tcW w:w="1114" w:type="dxa"/>
            <w:tcBorders>
              <w:left w:val="single" w:sz="4" w:space="0" w:color="auto"/>
              <w:right w:val="single" w:sz="4" w:space="0" w:color="auto"/>
            </w:tcBorders>
          </w:tcPr>
          <w:p w14:paraId="6D6711AB" w14:textId="77777777" w:rsidR="000D47EC" w:rsidRPr="00FE699C" w:rsidRDefault="00353107" w:rsidP="008E60E2">
            <w:pPr>
              <w:jc w:val="right"/>
              <w:rPr>
                <w:sz w:val="18"/>
                <w:szCs w:val="18"/>
                <w:lang w:val="en-CA"/>
              </w:rPr>
            </w:pPr>
            <w:r w:rsidRPr="00FE699C">
              <w:rPr>
                <w:sz w:val="18"/>
                <w:szCs w:val="18"/>
                <w:lang w:val="en-CA"/>
              </w:rPr>
              <w:t>n/a</w:t>
            </w:r>
          </w:p>
        </w:tc>
      </w:tr>
    </w:tbl>
    <w:p w14:paraId="5BE58E51" w14:textId="77777777" w:rsidR="000D47EC" w:rsidRPr="00FE699C" w:rsidRDefault="000D47EC" w:rsidP="008E60E2">
      <w:pPr>
        <w:jc w:val="left"/>
        <w:rPr>
          <w:rFonts w:eastAsia="Calibri"/>
          <w:sz w:val="18"/>
          <w:szCs w:val="18"/>
          <w:lang w:val="en-CA"/>
        </w:rPr>
      </w:pPr>
    </w:p>
    <w:tbl>
      <w:tblPr>
        <w:tblStyle w:val="TableGrid10"/>
        <w:tblW w:w="9356" w:type="dxa"/>
        <w:tblInd w:w="-5" w:type="dxa"/>
        <w:tblLayout w:type="fixed"/>
        <w:tblLook w:val="01E0" w:firstRow="1" w:lastRow="1" w:firstColumn="1" w:lastColumn="1" w:noHBand="0" w:noVBand="0"/>
      </w:tblPr>
      <w:tblGrid>
        <w:gridCol w:w="6668"/>
        <w:gridCol w:w="1574"/>
        <w:gridCol w:w="1114"/>
      </w:tblGrid>
      <w:tr w:rsidR="000D47EC" w:rsidRPr="00FE699C" w14:paraId="71D1EBB9" w14:textId="77777777" w:rsidTr="00B626EE">
        <w:tc>
          <w:tcPr>
            <w:tcW w:w="6668" w:type="dxa"/>
            <w:vMerge w:val="restart"/>
            <w:vAlign w:val="center"/>
          </w:tcPr>
          <w:p w14:paraId="10919331" w14:textId="77777777" w:rsidR="000D47EC" w:rsidRPr="00FE699C" w:rsidRDefault="000D47EC" w:rsidP="008E60E2">
            <w:pPr>
              <w:jc w:val="left"/>
              <w:rPr>
                <w:sz w:val="18"/>
                <w:szCs w:val="18"/>
                <w:lang w:val="en-CA"/>
              </w:rPr>
            </w:pPr>
            <w:r w:rsidRPr="00FE699C">
              <w:rPr>
                <w:b/>
                <w:sz w:val="18"/>
                <w:szCs w:val="18"/>
                <w:lang w:val="en-CA"/>
              </w:rPr>
              <w:t>HFC consumption remaining eligible for funding</w:t>
            </w:r>
          </w:p>
        </w:tc>
        <w:tc>
          <w:tcPr>
            <w:tcW w:w="1574" w:type="dxa"/>
            <w:shd w:val="clear" w:color="auto" w:fill="auto"/>
          </w:tcPr>
          <w:p w14:paraId="3BC88981" w14:textId="77777777" w:rsidR="000D47EC" w:rsidRPr="00FE699C" w:rsidRDefault="000D47EC" w:rsidP="008E60E2">
            <w:pPr>
              <w:jc w:val="left"/>
              <w:rPr>
                <w:sz w:val="18"/>
                <w:szCs w:val="18"/>
                <w:lang w:val="en-CA"/>
              </w:rPr>
            </w:pPr>
            <w:r w:rsidRPr="00FE699C">
              <w:rPr>
                <w:sz w:val="18"/>
                <w:szCs w:val="18"/>
                <w:lang w:val="en-CA"/>
              </w:rPr>
              <w:t>mt</w:t>
            </w:r>
          </w:p>
        </w:tc>
        <w:tc>
          <w:tcPr>
            <w:tcW w:w="1114" w:type="dxa"/>
          </w:tcPr>
          <w:p w14:paraId="174FF760" w14:textId="77777777" w:rsidR="000D47EC" w:rsidRPr="00FE699C" w:rsidRDefault="00353107" w:rsidP="008E60E2">
            <w:pPr>
              <w:jc w:val="right"/>
              <w:rPr>
                <w:sz w:val="18"/>
                <w:szCs w:val="18"/>
                <w:lang w:val="en-CA"/>
              </w:rPr>
            </w:pPr>
            <w:r w:rsidRPr="00FE699C">
              <w:rPr>
                <w:sz w:val="18"/>
                <w:szCs w:val="18"/>
                <w:lang w:val="en-CA"/>
              </w:rPr>
              <w:t>n/a</w:t>
            </w:r>
          </w:p>
        </w:tc>
      </w:tr>
      <w:tr w:rsidR="000D47EC" w:rsidRPr="00FE699C" w14:paraId="39D064D8" w14:textId="77777777" w:rsidTr="00B626EE">
        <w:tc>
          <w:tcPr>
            <w:tcW w:w="6668" w:type="dxa"/>
            <w:vMerge/>
          </w:tcPr>
          <w:p w14:paraId="1D4D0DD9" w14:textId="77777777" w:rsidR="000D47EC" w:rsidRPr="00FE699C" w:rsidRDefault="000D47EC" w:rsidP="008E60E2">
            <w:pPr>
              <w:rPr>
                <w:sz w:val="18"/>
                <w:szCs w:val="18"/>
                <w:lang w:val="en-CA"/>
              </w:rPr>
            </w:pPr>
          </w:p>
        </w:tc>
        <w:tc>
          <w:tcPr>
            <w:tcW w:w="1574" w:type="dxa"/>
            <w:shd w:val="clear" w:color="auto" w:fill="auto"/>
          </w:tcPr>
          <w:p w14:paraId="3018F834" w14:textId="101AD36E" w:rsidR="000D47EC" w:rsidRPr="00FE699C" w:rsidRDefault="00D93AC9" w:rsidP="008E60E2">
            <w:pPr>
              <w:jc w:val="left"/>
              <w:rPr>
                <w:sz w:val="18"/>
                <w:szCs w:val="18"/>
                <w:lang w:val="en-CA"/>
              </w:rPr>
            </w:pPr>
            <w:r w:rsidRPr="00FE699C">
              <w:rPr>
                <w:sz w:val="18"/>
                <w:szCs w:val="18"/>
                <w:lang w:val="en-CA"/>
              </w:rPr>
              <w:t xml:space="preserve">mt </w:t>
            </w:r>
            <w:r w:rsidR="000D47EC" w:rsidRPr="00FE699C">
              <w:rPr>
                <w:sz w:val="18"/>
                <w:szCs w:val="18"/>
                <w:lang w:val="en-CA"/>
              </w:rPr>
              <w:t>CO</w:t>
            </w:r>
            <w:r w:rsidR="000D47EC" w:rsidRPr="00FE699C">
              <w:rPr>
                <w:sz w:val="18"/>
                <w:szCs w:val="18"/>
                <w:vertAlign w:val="subscript"/>
                <w:lang w:val="en-CA"/>
              </w:rPr>
              <w:t>2</w:t>
            </w:r>
            <w:r w:rsidR="000D47EC" w:rsidRPr="00FE699C">
              <w:rPr>
                <w:sz w:val="18"/>
                <w:szCs w:val="18"/>
                <w:lang w:val="en-CA"/>
              </w:rPr>
              <w:t>-eq.</w:t>
            </w:r>
          </w:p>
        </w:tc>
        <w:tc>
          <w:tcPr>
            <w:tcW w:w="1114" w:type="dxa"/>
          </w:tcPr>
          <w:p w14:paraId="48F6A979" w14:textId="77777777" w:rsidR="000D47EC" w:rsidRPr="00FE699C" w:rsidRDefault="00353107" w:rsidP="008E60E2">
            <w:pPr>
              <w:jc w:val="right"/>
              <w:rPr>
                <w:sz w:val="18"/>
                <w:szCs w:val="18"/>
                <w:lang w:val="en-CA"/>
              </w:rPr>
            </w:pPr>
            <w:r w:rsidRPr="00FE699C">
              <w:rPr>
                <w:sz w:val="18"/>
                <w:szCs w:val="18"/>
                <w:lang w:val="en-CA"/>
              </w:rPr>
              <w:t>n/a</w:t>
            </w:r>
          </w:p>
        </w:tc>
      </w:tr>
    </w:tbl>
    <w:p w14:paraId="0AB97CCD" w14:textId="77777777" w:rsidR="000D47EC" w:rsidRPr="00FE699C" w:rsidRDefault="000D47EC" w:rsidP="008E60E2">
      <w:pPr>
        <w:jc w:val="left"/>
        <w:rPr>
          <w:rFonts w:eastAsia="Calibri"/>
          <w:sz w:val="16"/>
          <w:szCs w:val="18"/>
          <w:lang w:val="en-CA"/>
        </w:rPr>
      </w:pPr>
    </w:p>
    <w:tbl>
      <w:tblPr>
        <w:tblStyle w:val="TableGrid10"/>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5"/>
        <w:gridCol w:w="449"/>
        <w:gridCol w:w="2575"/>
        <w:gridCol w:w="2131"/>
      </w:tblGrid>
      <w:tr w:rsidR="000D47EC" w:rsidRPr="00FE699C" w14:paraId="702EC481" w14:textId="77777777" w:rsidTr="009E086C">
        <w:trPr>
          <w:trHeight w:val="248"/>
        </w:trPr>
        <w:tc>
          <w:tcPr>
            <w:tcW w:w="4248" w:type="dxa"/>
            <w:vMerge w:val="restart"/>
            <w:tcBorders>
              <w:right w:val="single" w:sz="4" w:space="0" w:color="auto"/>
            </w:tcBorders>
          </w:tcPr>
          <w:p w14:paraId="08F57F25" w14:textId="77777777" w:rsidR="000D47EC" w:rsidRPr="00FE699C" w:rsidRDefault="000D47EC" w:rsidP="008E60E2">
            <w:pPr>
              <w:jc w:val="left"/>
              <w:rPr>
                <w:i/>
                <w:sz w:val="18"/>
                <w:szCs w:val="18"/>
                <w:lang w:val="en-CA"/>
              </w:rPr>
            </w:pPr>
            <w:r w:rsidRPr="00FE699C">
              <w:rPr>
                <w:b/>
                <w:caps/>
                <w:sz w:val="18"/>
                <w:szCs w:val="18"/>
                <w:lang w:val="en-CA"/>
              </w:rPr>
              <w:t>Current year Business Plan ALLOCATIONS</w:t>
            </w:r>
          </w:p>
        </w:tc>
        <w:tc>
          <w:tcPr>
            <w:tcW w:w="450" w:type="dxa"/>
            <w:tcBorders>
              <w:left w:val="single" w:sz="4" w:space="0" w:color="auto"/>
              <w:right w:val="single" w:sz="4" w:space="0" w:color="auto"/>
            </w:tcBorders>
          </w:tcPr>
          <w:p w14:paraId="4D1B6A89" w14:textId="77777777" w:rsidR="000D47EC" w:rsidRPr="00FE699C" w:rsidRDefault="000D47EC" w:rsidP="008E60E2">
            <w:pPr>
              <w:rPr>
                <w:i/>
                <w:sz w:val="18"/>
                <w:szCs w:val="18"/>
                <w:lang w:val="en-CA"/>
              </w:rPr>
            </w:pPr>
          </w:p>
        </w:tc>
        <w:tc>
          <w:tcPr>
            <w:tcW w:w="2610" w:type="dxa"/>
            <w:tcBorders>
              <w:left w:val="single" w:sz="4" w:space="0" w:color="auto"/>
              <w:right w:val="single" w:sz="4" w:space="0" w:color="auto"/>
            </w:tcBorders>
          </w:tcPr>
          <w:p w14:paraId="2FD2D72C" w14:textId="77777777" w:rsidR="000D47EC" w:rsidRPr="00FE699C" w:rsidRDefault="000D47EC" w:rsidP="008E60E2">
            <w:pPr>
              <w:jc w:val="center"/>
              <w:rPr>
                <w:b/>
                <w:i/>
                <w:sz w:val="18"/>
                <w:szCs w:val="18"/>
                <w:lang w:val="en-CA"/>
              </w:rPr>
            </w:pPr>
            <w:r w:rsidRPr="00FE699C">
              <w:rPr>
                <w:b/>
                <w:sz w:val="18"/>
                <w:szCs w:val="18"/>
                <w:lang w:val="en-CA"/>
              </w:rPr>
              <w:t>Funding US $</w:t>
            </w:r>
          </w:p>
        </w:tc>
        <w:tc>
          <w:tcPr>
            <w:tcW w:w="2160" w:type="dxa"/>
            <w:tcBorders>
              <w:left w:val="single" w:sz="4" w:space="0" w:color="auto"/>
            </w:tcBorders>
          </w:tcPr>
          <w:p w14:paraId="46957ED0" w14:textId="77777777" w:rsidR="000D47EC" w:rsidRPr="00FE699C" w:rsidRDefault="000D47EC" w:rsidP="008E60E2">
            <w:pPr>
              <w:jc w:val="center"/>
              <w:rPr>
                <w:b/>
                <w:i/>
                <w:sz w:val="18"/>
                <w:szCs w:val="18"/>
                <w:lang w:val="en-CA"/>
              </w:rPr>
            </w:pPr>
            <w:r w:rsidRPr="00FE699C">
              <w:rPr>
                <w:b/>
                <w:sz w:val="18"/>
                <w:szCs w:val="18"/>
                <w:lang w:val="en-CA"/>
              </w:rPr>
              <w:t>Phase-out ODP tonnes</w:t>
            </w:r>
          </w:p>
        </w:tc>
      </w:tr>
      <w:tr w:rsidR="000D47EC" w:rsidRPr="00FE699C" w14:paraId="7EE87C5F" w14:textId="77777777" w:rsidTr="009E086C">
        <w:trPr>
          <w:trHeight w:val="172"/>
        </w:trPr>
        <w:tc>
          <w:tcPr>
            <w:tcW w:w="4248" w:type="dxa"/>
            <w:vMerge/>
            <w:tcBorders>
              <w:right w:val="single" w:sz="4" w:space="0" w:color="auto"/>
            </w:tcBorders>
          </w:tcPr>
          <w:p w14:paraId="4D358BFD" w14:textId="77777777" w:rsidR="000D47EC" w:rsidRPr="00FE699C" w:rsidRDefault="000D47EC" w:rsidP="008E60E2">
            <w:pPr>
              <w:rPr>
                <w:sz w:val="18"/>
                <w:szCs w:val="18"/>
                <w:lang w:val="en-CA"/>
              </w:rPr>
            </w:pPr>
          </w:p>
        </w:tc>
        <w:tc>
          <w:tcPr>
            <w:tcW w:w="450" w:type="dxa"/>
            <w:tcBorders>
              <w:left w:val="single" w:sz="4" w:space="0" w:color="auto"/>
              <w:right w:val="single" w:sz="4" w:space="0" w:color="auto"/>
            </w:tcBorders>
          </w:tcPr>
          <w:p w14:paraId="1A483DF5" w14:textId="77777777" w:rsidR="000D47EC" w:rsidRPr="00FE699C" w:rsidRDefault="000D47EC" w:rsidP="008E60E2">
            <w:pPr>
              <w:rPr>
                <w:sz w:val="18"/>
                <w:szCs w:val="18"/>
                <w:lang w:val="en-CA"/>
              </w:rPr>
            </w:pPr>
            <w:r w:rsidRPr="00FE699C">
              <w:rPr>
                <w:sz w:val="18"/>
                <w:szCs w:val="18"/>
                <w:lang w:val="en-CA"/>
              </w:rPr>
              <w:t>(a)</w:t>
            </w:r>
          </w:p>
        </w:tc>
        <w:tc>
          <w:tcPr>
            <w:tcW w:w="2610" w:type="dxa"/>
            <w:tcBorders>
              <w:left w:val="single" w:sz="4" w:space="0" w:color="auto"/>
              <w:right w:val="single" w:sz="4" w:space="0" w:color="auto"/>
            </w:tcBorders>
          </w:tcPr>
          <w:p w14:paraId="607D99B2" w14:textId="61B55D7C" w:rsidR="000D47EC" w:rsidRPr="00FE699C" w:rsidRDefault="00A75E58" w:rsidP="008E60E2">
            <w:pPr>
              <w:jc w:val="right"/>
              <w:rPr>
                <w:sz w:val="18"/>
                <w:szCs w:val="18"/>
                <w:lang w:val="en-CA"/>
              </w:rPr>
            </w:pPr>
            <w:r w:rsidRPr="00FE699C">
              <w:rPr>
                <w:sz w:val="18"/>
                <w:szCs w:val="18"/>
                <w:lang w:val="en-CA"/>
              </w:rPr>
              <w:t>227,644</w:t>
            </w:r>
          </w:p>
        </w:tc>
        <w:tc>
          <w:tcPr>
            <w:tcW w:w="2160" w:type="dxa"/>
            <w:tcBorders>
              <w:left w:val="single" w:sz="4" w:space="0" w:color="auto"/>
            </w:tcBorders>
          </w:tcPr>
          <w:p w14:paraId="4D7E3C9F" w14:textId="77777777" w:rsidR="000D47EC" w:rsidRPr="00FE699C" w:rsidRDefault="00353107" w:rsidP="008E60E2">
            <w:pPr>
              <w:jc w:val="right"/>
              <w:rPr>
                <w:sz w:val="18"/>
                <w:szCs w:val="18"/>
                <w:lang w:val="en-CA"/>
              </w:rPr>
            </w:pPr>
            <w:r w:rsidRPr="00FE699C">
              <w:rPr>
                <w:sz w:val="18"/>
                <w:szCs w:val="18"/>
                <w:lang w:val="en-CA"/>
              </w:rPr>
              <w:t>n/a</w:t>
            </w:r>
          </w:p>
        </w:tc>
      </w:tr>
    </w:tbl>
    <w:p w14:paraId="37F835D5" w14:textId="77777777" w:rsidR="000D47EC" w:rsidRPr="00FE699C" w:rsidRDefault="000D47EC" w:rsidP="008E60E2">
      <w:pPr>
        <w:jc w:val="left"/>
        <w:rPr>
          <w:rFonts w:eastAsia="Calibri"/>
          <w:sz w:val="16"/>
          <w:szCs w:val="18"/>
          <w:lang w:val="en-CA"/>
        </w:rPr>
      </w:pP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912"/>
        <w:gridCol w:w="6"/>
        <w:gridCol w:w="1554"/>
        <w:gridCol w:w="1558"/>
      </w:tblGrid>
      <w:tr w:rsidR="000D47EC" w:rsidRPr="00FE699C" w14:paraId="18D215F8" w14:textId="77777777" w:rsidTr="00D320D9">
        <w:trPr>
          <w:trHeight w:val="250"/>
          <w:jc w:val="center"/>
        </w:trPr>
        <w:tc>
          <w:tcPr>
            <w:tcW w:w="6238" w:type="dxa"/>
            <w:gridSpan w:val="3"/>
            <w:tcBorders>
              <w:top w:val="single" w:sz="4" w:space="0" w:color="auto"/>
              <w:left w:val="single" w:sz="4" w:space="0" w:color="auto"/>
              <w:bottom w:val="single" w:sz="4" w:space="0" w:color="auto"/>
              <w:right w:val="single" w:sz="4" w:space="0" w:color="auto"/>
            </w:tcBorders>
          </w:tcPr>
          <w:p w14:paraId="483606D1"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b/>
                <w:sz w:val="18"/>
                <w:szCs w:val="18"/>
                <w:lang w:val="en-CA"/>
              </w:rPr>
            </w:pPr>
            <w:r w:rsidRPr="00FE699C">
              <w:rPr>
                <w:rFonts w:eastAsia="Calibri"/>
                <w:b/>
                <w:sz w:val="18"/>
                <w:szCs w:val="18"/>
                <w:lang w:val="en-CA"/>
              </w:rPr>
              <w:t>PROJECT TITLE:</w:t>
            </w:r>
          </w:p>
        </w:tc>
        <w:tc>
          <w:tcPr>
            <w:tcW w:w="3112" w:type="dxa"/>
            <w:gridSpan w:val="2"/>
            <w:tcBorders>
              <w:top w:val="single" w:sz="4" w:space="0" w:color="auto"/>
              <w:left w:val="single" w:sz="4" w:space="0" w:color="auto"/>
              <w:bottom w:val="single" w:sz="4" w:space="0" w:color="auto"/>
              <w:right w:val="single" w:sz="4" w:space="0" w:color="auto"/>
            </w:tcBorders>
          </w:tcPr>
          <w:p w14:paraId="5BB062FB" w14:textId="6B314453" w:rsidR="000D47EC" w:rsidRPr="00FE699C" w:rsidRDefault="00B60935"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sz w:val="18"/>
                <w:szCs w:val="18"/>
                <w:lang w:val="en-CA"/>
              </w:rPr>
            </w:pPr>
            <w:r w:rsidRPr="00FE699C">
              <w:rPr>
                <w:rFonts w:eastAsia="Calibri"/>
                <w:sz w:val="18"/>
                <w:szCs w:val="18"/>
                <w:lang w:val="en-CA"/>
              </w:rPr>
              <w:t>FARCO</w:t>
            </w:r>
          </w:p>
        </w:tc>
      </w:tr>
      <w:tr w:rsidR="000D47EC" w:rsidRPr="00FE699C" w14:paraId="51E524F3" w14:textId="77777777" w:rsidTr="00D320D9">
        <w:trPr>
          <w:trHeight w:val="239"/>
          <w:jc w:val="center"/>
        </w:trPr>
        <w:tc>
          <w:tcPr>
            <w:tcW w:w="6238" w:type="dxa"/>
            <w:gridSpan w:val="3"/>
            <w:vMerge w:val="restart"/>
            <w:tcBorders>
              <w:top w:val="single" w:sz="4" w:space="0" w:color="auto"/>
              <w:left w:val="single" w:sz="4" w:space="0" w:color="auto"/>
              <w:right w:val="single" w:sz="4" w:space="0" w:color="auto"/>
            </w:tcBorders>
            <w:vAlign w:val="center"/>
          </w:tcPr>
          <w:p w14:paraId="4EA19C51" w14:textId="62BA1056"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HFC-</w:t>
            </w:r>
            <w:r w:rsidR="002B7A5D" w:rsidRPr="00FE699C">
              <w:rPr>
                <w:rFonts w:eastAsia="Calibri"/>
                <w:sz w:val="18"/>
                <w:szCs w:val="18"/>
                <w:lang w:val="en-CA"/>
              </w:rPr>
              <w:t>134a</w:t>
            </w:r>
            <w:r w:rsidR="00A75E58" w:rsidRPr="00FE699C">
              <w:rPr>
                <w:rFonts w:eastAsia="Calibri"/>
                <w:sz w:val="18"/>
                <w:szCs w:val="18"/>
                <w:lang w:val="en-CA"/>
              </w:rPr>
              <w:t xml:space="preserve"> used at enterprise</w:t>
            </w:r>
            <w:r w:rsidRPr="00FE699C">
              <w:rPr>
                <w:rFonts w:eastAsia="Calibri"/>
                <w:sz w:val="18"/>
                <w:szCs w:val="18"/>
                <w:lang w:val="en-CA"/>
              </w:rPr>
              <w:t xml:space="preserve">: </w:t>
            </w:r>
          </w:p>
        </w:tc>
        <w:tc>
          <w:tcPr>
            <w:tcW w:w="1554" w:type="dxa"/>
            <w:tcBorders>
              <w:top w:val="single" w:sz="4" w:space="0" w:color="auto"/>
              <w:left w:val="single" w:sz="4" w:space="0" w:color="auto"/>
              <w:bottom w:val="single" w:sz="4" w:space="0" w:color="auto"/>
              <w:right w:val="single" w:sz="4" w:space="0" w:color="auto"/>
            </w:tcBorders>
          </w:tcPr>
          <w:p w14:paraId="28F6A55F"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1932EE1A" w14:textId="7755D470" w:rsidR="000D47EC" w:rsidRPr="00FE699C" w:rsidRDefault="004F44C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4.01</w:t>
            </w:r>
          </w:p>
        </w:tc>
      </w:tr>
      <w:tr w:rsidR="000D47EC" w:rsidRPr="00FE699C" w14:paraId="358DC7DB" w14:textId="77777777" w:rsidTr="00D320D9">
        <w:trPr>
          <w:trHeight w:val="239"/>
          <w:jc w:val="center"/>
        </w:trPr>
        <w:tc>
          <w:tcPr>
            <w:tcW w:w="6238" w:type="dxa"/>
            <w:gridSpan w:val="3"/>
            <w:vMerge/>
            <w:tcBorders>
              <w:left w:val="single" w:sz="4" w:space="0" w:color="auto"/>
              <w:bottom w:val="single" w:sz="4" w:space="0" w:color="auto"/>
              <w:right w:val="single" w:sz="4" w:space="0" w:color="auto"/>
            </w:tcBorders>
          </w:tcPr>
          <w:p w14:paraId="5EC75F62"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21A31C07" w14:textId="594E05CA" w:rsidR="000D47EC" w:rsidRPr="00FE699C" w:rsidRDefault="00D93AC9"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 xml:space="preserve">mt </w:t>
            </w:r>
            <w:r w:rsidR="000D47EC" w:rsidRPr="00FE699C">
              <w:rPr>
                <w:rFonts w:eastAsia="Calibri"/>
                <w:sz w:val="18"/>
                <w:szCs w:val="18"/>
                <w:lang w:val="en-CA"/>
              </w:rPr>
              <w:t>CO</w:t>
            </w:r>
            <w:r w:rsidR="000D47EC" w:rsidRPr="00FE699C">
              <w:rPr>
                <w:rFonts w:ascii="Calibri" w:eastAsia="Calibri" w:hAnsi="Calibri"/>
                <w:sz w:val="18"/>
                <w:szCs w:val="18"/>
                <w:vertAlign w:val="subscript"/>
                <w:lang w:val="en-CA"/>
              </w:rPr>
              <w:t>2</w:t>
            </w:r>
            <w:r w:rsidR="000D47EC" w:rsidRPr="00FE699C">
              <w:rPr>
                <w:rFonts w:eastAsia="Calibri"/>
                <w:sz w:val="18"/>
                <w:szCs w:val="18"/>
                <w:lang w:val="en-CA"/>
              </w:rPr>
              <w:t>-eq</w:t>
            </w:r>
            <w:r w:rsidR="00B30012" w:rsidRPr="00FE699C">
              <w:rPr>
                <w:rFonts w:eastAsia="Calibri"/>
                <w:sz w:val="18"/>
                <w:szCs w:val="18"/>
                <w:lang w:val="en-CA"/>
              </w:rPr>
              <w:t>.</w:t>
            </w:r>
          </w:p>
        </w:tc>
        <w:tc>
          <w:tcPr>
            <w:tcW w:w="1558" w:type="dxa"/>
            <w:tcBorders>
              <w:top w:val="single" w:sz="4" w:space="0" w:color="auto"/>
              <w:left w:val="single" w:sz="4" w:space="0" w:color="auto"/>
              <w:bottom w:val="single" w:sz="4" w:space="0" w:color="auto"/>
              <w:right w:val="single" w:sz="4" w:space="0" w:color="auto"/>
            </w:tcBorders>
          </w:tcPr>
          <w:p w14:paraId="097701D4" w14:textId="32C3D5CF" w:rsidR="000D47EC" w:rsidRPr="00FE699C" w:rsidRDefault="004F44C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5,734.3</w:t>
            </w:r>
          </w:p>
        </w:tc>
      </w:tr>
      <w:tr w:rsidR="002B7A5D" w:rsidRPr="00FE699C" w14:paraId="726C2F8E" w14:textId="77777777" w:rsidTr="00D320D9">
        <w:trPr>
          <w:trHeight w:val="239"/>
          <w:jc w:val="center"/>
        </w:trPr>
        <w:tc>
          <w:tcPr>
            <w:tcW w:w="6238" w:type="dxa"/>
            <w:gridSpan w:val="3"/>
            <w:vMerge w:val="restart"/>
            <w:tcBorders>
              <w:left w:val="single" w:sz="4" w:space="0" w:color="auto"/>
              <w:right w:val="single" w:sz="4" w:space="0" w:color="auto"/>
            </w:tcBorders>
            <w:vAlign w:val="center"/>
          </w:tcPr>
          <w:p w14:paraId="1B38EBFC" w14:textId="0D197E56" w:rsidR="002B7A5D" w:rsidRPr="00FE699C" w:rsidRDefault="002B7A5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R-404</w:t>
            </w:r>
            <w:r w:rsidR="001347E5" w:rsidRPr="00FE699C">
              <w:rPr>
                <w:rFonts w:eastAsia="Calibri"/>
                <w:sz w:val="18"/>
                <w:szCs w:val="18"/>
                <w:lang w:val="en-CA"/>
              </w:rPr>
              <w:t>A</w:t>
            </w:r>
            <w:r w:rsidR="00A75E58" w:rsidRPr="00FE699C">
              <w:rPr>
                <w:rFonts w:eastAsia="Calibri"/>
                <w:sz w:val="18"/>
                <w:szCs w:val="18"/>
                <w:lang w:val="en-CA"/>
              </w:rPr>
              <w:t xml:space="preserve"> used at enterprise</w:t>
            </w:r>
            <w:r w:rsidRPr="00FE699C">
              <w:rPr>
                <w:rFonts w:eastAsia="Calibri"/>
                <w:sz w:val="18"/>
                <w:szCs w:val="18"/>
                <w:lang w:val="en-CA"/>
              </w:rPr>
              <w:t>:</w:t>
            </w:r>
          </w:p>
        </w:tc>
        <w:tc>
          <w:tcPr>
            <w:tcW w:w="1554" w:type="dxa"/>
            <w:tcBorders>
              <w:top w:val="single" w:sz="4" w:space="0" w:color="auto"/>
              <w:left w:val="single" w:sz="4" w:space="0" w:color="auto"/>
              <w:bottom w:val="single" w:sz="4" w:space="0" w:color="auto"/>
              <w:right w:val="single" w:sz="4" w:space="0" w:color="auto"/>
            </w:tcBorders>
          </w:tcPr>
          <w:p w14:paraId="71C1EAB3" w14:textId="29679C5B" w:rsidR="002B7A5D" w:rsidRPr="00FE699C" w:rsidRDefault="00B30012"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3755D229" w14:textId="1DEE2943" w:rsidR="002B7A5D" w:rsidRPr="00FE699C" w:rsidRDefault="00CE078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0.</w:t>
            </w:r>
            <w:r w:rsidR="004F44C8" w:rsidRPr="00FE699C">
              <w:rPr>
                <w:rFonts w:eastAsia="Calibri"/>
                <w:sz w:val="18"/>
                <w:szCs w:val="18"/>
                <w:lang w:val="en-CA"/>
              </w:rPr>
              <w:t>15</w:t>
            </w:r>
          </w:p>
        </w:tc>
      </w:tr>
      <w:tr w:rsidR="002B7A5D" w:rsidRPr="00FE699C" w14:paraId="5AF17BFB" w14:textId="77777777" w:rsidTr="00D320D9">
        <w:trPr>
          <w:trHeight w:val="239"/>
          <w:jc w:val="center"/>
        </w:trPr>
        <w:tc>
          <w:tcPr>
            <w:tcW w:w="6238" w:type="dxa"/>
            <w:gridSpan w:val="3"/>
            <w:vMerge/>
            <w:tcBorders>
              <w:left w:val="single" w:sz="4" w:space="0" w:color="auto"/>
              <w:bottom w:val="single" w:sz="4" w:space="0" w:color="auto"/>
              <w:right w:val="single" w:sz="4" w:space="0" w:color="auto"/>
            </w:tcBorders>
          </w:tcPr>
          <w:p w14:paraId="3B69516C" w14:textId="77777777" w:rsidR="002B7A5D" w:rsidRPr="00FE699C" w:rsidRDefault="002B7A5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5265795F" w14:textId="187E37E8" w:rsidR="002B7A5D" w:rsidRPr="00FE699C" w:rsidRDefault="00D93AC9"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 xml:space="preserve">mt </w:t>
            </w:r>
            <w:r w:rsidR="002B7A5D" w:rsidRPr="00FE699C">
              <w:rPr>
                <w:rFonts w:eastAsia="Calibri"/>
                <w:sz w:val="18"/>
                <w:szCs w:val="18"/>
                <w:lang w:val="en-CA"/>
              </w:rPr>
              <w:t>CO</w:t>
            </w:r>
            <w:r w:rsidR="002B7A5D" w:rsidRPr="00FE699C">
              <w:rPr>
                <w:rFonts w:eastAsia="Calibri"/>
                <w:sz w:val="18"/>
                <w:szCs w:val="18"/>
                <w:vertAlign w:val="subscript"/>
                <w:lang w:val="en-CA"/>
              </w:rPr>
              <w:t>2</w:t>
            </w:r>
            <w:r w:rsidR="002B7A5D" w:rsidRPr="00FE699C">
              <w:rPr>
                <w:rFonts w:eastAsia="Calibri"/>
                <w:sz w:val="18"/>
                <w:szCs w:val="18"/>
                <w:lang w:val="en-CA"/>
              </w:rPr>
              <w:t>-eq</w:t>
            </w:r>
            <w:r w:rsidR="00B30012" w:rsidRPr="00FE699C">
              <w:rPr>
                <w:rFonts w:eastAsia="Calibri"/>
                <w:sz w:val="18"/>
                <w:szCs w:val="18"/>
                <w:lang w:val="en-CA"/>
              </w:rPr>
              <w:t>.</w:t>
            </w:r>
          </w:p>
        </w:tc>
        <w:tc>
          <w:tcPr>
            <w:tcW w:w="1558" w:type="dxa"/>
            <w:tcBorders>
              <w:top w:val="single" w:sz="4" w:space="0" w:color="auto"/>
              <w:left w:val="single" w:sz="4" w:space="0" w:color="auto"/>
              <w:bottom w:val="single" w:sz="4" w:space="0" w:color="auto"/>
              <w:right w:val="single" w:sz="4" w:space="0" w:color="auto"/>
            </w:tcBorders>
          </w:tcPr>
          <w:p w14:paraId="19EE02E3" w14:textId="54B1B89E" w:rsidR="002B7A5D" w:rsidRPr="00FE699C" w:rsidRDefault="004F44C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588.3</w:t>
            </w:r>
          </w:p>
        </w:tc>
      </w:tr>
      <w:tr w:rsidR="000D47EC" w:rsidRPr="00FE699C" w14:paraId="4B1DE6D8" w14:textId="77777777" w:rsidTr="00D320D9">
        <w:trPr>
          <w:trHeight w:val="250"/>
          <w:jc w:val="center"/>
        </w:trPr>
        <w:tc>
          <w:tcPr>
            <w:tcW w:w="6238" w:type="dxa"/>
            <w:gridSpan w:val="3"/>
            <w:vMerge w:val="restart"/>
            <w:tcBorders>
              <w:top w:val="single" w:sz="4" w:space="0" w:color="auto"/>
              <w:left w:val="single" w:sz="4" w:space="0" w:color="auto"/>
              <w:right w:val="single" w:sz="4" w:space="0" w:color="auto"/>
            </w:tcBorders>
            <w:vAlign w:val="center"/>
          </w:tcPr>
          <w:p w14:paraId="7D2E2AE4" w14:textId="453C8FCB"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HFC-</w:t>
            </w:r>
            <w:r w:rsidR="001347E5" w:rsidRPr="00FE699C">
              <w:rPr>
                <w:rFonts w:eastAsia="Calibri"/>
                <w:sz w:val="18"/>
                <w:szCs w:val="18"/>
                <w:lang w:val="en-CA"/>
              </w:rPr>
              <w:t>134a</w:t>
            </w:r>
            <w:r w:rsidRPr="00FE699C">
              <w:rPr>
                <w:rFonts w:eastAsia="Calibri"/>
                <w:sz w:val="18"/>
                <w:szCs w:val="18"/>
                <w:lang w:val="en-CA"/>
              </w:rPr>
              <w:t xml:space="preserve"> to be phased out through this project:</w:t>
            </w:r>
          </w:p>
        </w:tc>
        <w:tc>
          <w:tcPr>
            <w:tcW w:w="1554" w:type="dxa"/>
            <w:tcBorders>
              <w:top w:val="single" w:sz="4" w:space="0" w:color="auto"/>
              <w:left w:val="single" w:sz="4" w:space="0" w:color="auto"/>
              <w:bottom w:val="single" w:sz="4" w:space="0" w:color="auto"/>
              <w:right w:val="single" w:sz="4" w:space="0" w:color="auto"/>
            </w:tcBorders>
          </w:tcPr>
          <w:p w14:paraId="6F305D71" w14:textId="765C2705" w:rsidR="000D47EC" w:rsidRPr="00FE699C" w:rsidRDefault="00B30012"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2D7DB88E" w14:textId="410477F7" w:rsidR="000D47EC" w:rsidRPr="00FE699C" w:rsidRDefault="004F44C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4</w:t>
            </w:r>
            <w:r w:rsidR="00D178B9" w:rsidRPr="00FE699C">
              <w:rPr>
                <w:rFonts w:eastAsia="Calibri"/>
                <w:sz w:val="18"/>
                <w:szCs w:val="18"/>
                <w:lang w:val="en-CA"/>
              </w:rPr>
              <w:t>.01</w:t>
            </w:r>
          </w:p>
        </w:tc>
      </w:tr>
      <w:tr w:rsidR="000D47EC" w:rsidRPr="00FE699C" w14:paraId="3377282D" w14:textId="77777777" w:rsidTr="00D320D9">
        <w:trPr>
          <w:trHeight w:val="250"/>
          <w:jc w:val="center"/>
        </w:trPr>
        <w:tc>
          <w:tcPr>
            <w:tcW w:w="6238" w:type="dxa"/>
            <w:gridSpan w:val="3"/>
            <w:vMerge/>
            <w:tcBorders>
              <w:left w:val="single" w:sz="4" w:space="0" w:color="auto"/>
              <w:bottom w:val="single" w:sz="4" w:space="0" w:color="auto"/>
              <w:right w:val="single" w:sz="4" w:space="0" w:color="auto"/>
            </w:tcBorders>
          </w:tcPr>
          <w:p w14:paraId="552DBC57"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569F4792" w14:textId="1D324241" w:rsidR="000D47EC" w:rsidRPr="00FE699C" w:rsidRDefault="00D93AC9"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 xml:space="preserve">mt </w:t>
            </w:r>
            <w:r w:rsidR="000D47EC" w:rsidRPr="00FE699C">
              <w:rPr>
                <w:rFonts w:eastAsia="Calibri"/>
                <w:sz w:val="18"/>
                <w:szCs w:val="18"/>
                <w:lang w:val="en-CA"/>
              </w:rPr>
              <w:t>CO</w:t>
            </w:r>
            <w:r w:rsidR="000D47EC" w:rsidRPr="00FE699C">
              <w:rPr>
                <w:rFonts w:ascii="Calibri" w:eastAsia="Calibri" w:hAnsi="Calibri"/>
                <w:sz w:val="18"/>
                <w:szCs w:val="18"/>
                <w:vertAlign w:val="subscript"/>
                <w:lang w:val="en-CA"/>
              </w:rPr>
              <w:t>2</w:t>
            </w:r>
            <w:r w:rsidR="000D47EC" w:rsidRPr="00FE699C">
              <w:rPr>
                <w:rFonts w:eastAsia="Calibri"/>
                <w:sz w:val="18"/>
                <w:szCs w:val="18"/>
                <w:lang w:val="en-CA"/>
              </w:rPr>
              <w:t>-eq</w:t>
            </w:r>
            <w:r w:rsidR="00B30012" w:rsidRPr="00FE699C">
              <w:rPr>
                <w:rFonts w:eastAsia="Calibri"/>
                <w:sz w:val="18"/>
                <w:szCs w:val="18"/>
                <w:lang w:val="en-CA"/>
              </w:rPr>
              <w:t>.</w:t>
            </w:r>
          </w:p>
        </w:tc>
        <w:tc>
          <w:tcPr>
            <w:tcW w:w="1558" w:type="dxa"/>
            <w:tcBorders>
              <w:top w:val="single" w:sz="4" w:space="0" w:color="auto"/>
              <w:left w:val="single" w:sz="4" w:space="0" w:color="auto"/>
              <w:bottom w:val="single" w:sz="4" w:space="0" w:color="auto"/>
              <w:right w:val="single" w:sz="4" w:space="0" w:color="auto"/>
            </w:tcBorders>
          </w:tcPr>
          <w:p w14:paraId="37899072" w14:textId="637B0E27" w:rsidR="000D47EC" w:rsidRPr="00FE699C" w:rsidRDefault="004F44C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5,734.3</w:t>
            </w:r>
          </w:p>
        </w:tc>
      </w:tr>
      <w:tr w:rsidR="001347E5" w:rsidRPr="00FE699C" w14:paraId="4641DBFC" w14:textId="77777777" w:rsidTr="00D320D9">
        <w:trPr>
          <w:trHeight w:val="250"/>
          <w:jc w:val="center"/>
        </w:trPr>
        <w:tc>
          <w:tcPr>
            <w:tcW w:w="6238" w:type="dxa"/>
            <w:gridSpan w:val="3"/>
            <w:vMerge w:val="restart"/>
            <w:tcBorders>
              <w:left w:val="single" w:sz="4" w:space="0" w:color="auto"/>
              <w:right w:val="single" w:sz="4" w:space="0" w:color="auto"/>
            </w:tcBorders>
            <w:vAlign w:val="center"/>
          </w:tcPr>
          <w:p w14:paraId="7D4D1A1D" w14:textId="795EA0E6" w:rsidR="001347E5" w:rsidRPr="00FE699C" w:rsidRDefault="001347E5"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R-404A to be phased out through this project:</w:t>
            </w:r>
          </w:p>
        </w:tc>
        <w:tc>
          <w:tcPr>
            <w:tcW w:w="1554" w:type="dxa"/>
            <w:tcBorders>
              <w:top w:val="single" w:sz="4" w:space="0" w:color="auto"/>
              <w:left w:val="single" w:sz="4" w:space="0" w:color="auto"/>
              <w:bottom w:val="single" w:sz="4" w:space="0" w:color="auto"/>
              <w:right w:val="single" w:sz="4" w:space="0" w:color="auto"/>
            </w:tcBorders>
          </w:tcPr>
          <w:p w14:paraId="11EFCD96" w14:textId="7E119923" w:rsidR="001347E5" w:rsidRPr="00FE699C" w:rsidRDefault="00B30012"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37AEC17E" w14:textId="02DADCB1" w:rsidR="001347E5" w:rsidRPr="00FE699C" w:rsidRDefault="00CE078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0.</w:t>
            </w:r>
            <w:r w:rsidR="004F44C8" w:rsidRPr="00FE699C">
              <w:rPr>
                <w:rFonts w:eastAsia="Calibri"/>
                <w:sz w:val="18"/>
                <w:szCs w:val="18"/>
                <w:lang w:val="en-CA"/>
              </w:rPr>
              <w:t>15</w:t>
            </w:r>
          </w:p>
        </w:tc>
      </w:tr>
      <w:tr w:rsidR="001347E5" w:rsidRPr="00FE699C" w14:paraId="3EA32D7B" w14:textId="77777777" w:rsidTr="00D320D9">
        <w:trPr>
          <w:trHeight w:val="250"/>
          <w:jc w:val="center"/>
        </w:trPr>
        <w:tc>
          <w:tcPr>
            <w:tcW w:w="6238" w:type="dxa"/>
            <w:gridSpan w:val="3"/>
            <w:vMerge/>
            <w:tcBorders>
              <w:left w:val="single" w:sz="4" w:space="0" w:color="auto"/>
              <w:bottom w:val="single" w:sz="4" w:space="0" w:color="auto"/>
              <w:right w:val="single" w:sz="4" w:space="0" w:color="auto"/>
            </w:tcBorders>
          </w:tcPr>
          <w:p w14:paraId="67A12AE3" w14:textId="77777777" w:rsidR="001347E5" w:rsidRPr="00FE699C" w:rsidRDefault="001347E5"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2CF7263A" w14:textId="245F30F0" w:rsidR="001347E5" w:rsidRPr="00FE699C" w:rsidRDefault="00D93AC9"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 xml:space="preserve">mt </w:t>
            </w:r>
            <w:r w:rsidR="001347E5" w:rsidRPr="00FE699C">
              <w:rPr>
                <w:rFonts w:eastAsia="Calibri"/>
                <w:sz w:val="18"/>
                <w:szCs w:val="18"/>
                <w:lang w:val="en-CA"/>
              </w:rPr>
              <w:t>CO</w:t>
            </w:r>
            <w:r w:rsidR="001347E5" w:rsidRPr="00FE699C">
              <w:rPr>
                <w:rFonts w:eastAsia="Calibri"/>
                <w:sz w:val="18"/>
                <w:szCs w:val="18"/>
                <w:vertAlign w:val="subscript"/>
                <w:lang w:val="en-CA"/>
              </w:rPr>
              <w:t>2</w:t>
            </w:r>
            <w:r w:rsidR="001347E5" w:rsidRPr="00FE699C">
              <w:rPr>
                <w:rFonts w:eastAsia="Calibri"/>
                <w:sz w:val="18"/>
                <w:szCs w:val="18"/>
                <w:lang w:val="en-CA"/>
              </w:rPr>
              <w:t>-eq</w:t>
            </w:r>
            <w:r w:rsidR="00B30012" w:rsidRPr="00FE699C">
              <w:rPr>
                <w:rFonts w:eastAsia="Calibri"/>
                <w:sz w:val="18"/>
                <w:szCs w:val="18"/>
                <w:lang w:val="en-CA"/>
              </w:rPr>
              <w:t>.</w:t>
            </w:r>
          </w:p>
        </w:tc>
        <w:tc>
          <w:tcPr>
            <w:tcW w:w="1558" w:type="dxa"/>
            <w:tcBorders>
              <w:top w:val="single" w:sz="4" w:space="0" w:color="auto"/>
              <w:left w:val="single" w:sz="4" w:space="0" w:color="auto"/>
              <w:bottom w:val="single" w:sz="4" w:space="0" w:color="auto"/>
              <w:right w:val="single" w:sz="4" w:space="0" w:color="auto"/>
            </w:tcBorders>
          </w:tcPr>
          <w:p w14:paraId="208237CB" w14:textId="215122B5" w:rsidR="001347E5" w:rsidRPr="00FE699C" w:rsidRDefault="004F44C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588.3</w:t>
            </w:r>
          </w:p>
        </w:tc>
      </w:tr>
      <w:tr w:rsidR="0055718A" w:rsidRPr="00FE699C" w14:paraId="3F62C150" w14:textId="77777777" w:rsidTr="00D320D9">
        <w:trPr>
          <w:trHeight w:val="155"/>
          <w:jc w:val="center"/>
        </w:trPr>
        <w:tc>
          <w:tcPr>
            <w:tcW w:w="6238" w:type="dxa"/>
            <w:gridSpan w:val="3"/>
            <w:vMerge w:val="restart"/>
            <w:tcBorders>
              <w:left w:val="single" w:sz="4" w:space="0" w:color="auto"/>
              <w:right w:val="single" w:sz="4" w:space="0" w:color="auto"/>
            </w:tcBorders>
            <w:vAlign w:val="center"/>
          </w:tcPr>
          <w:p w14:paraId="172F40B1" w14:textId="0CC117AA" w:rsidR="0055718A" w:rsidRPr="00FE699C" w:rsidRDefault="0055718A"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R-290 to be phased in</w:t>
            </w:r>
            <w:r w:rsidR="00FB4778" w:rsidRPr="00FE699C">
              <w:rPr>
                <w:rFonts w:eastAsia="Calibri"/>
                <w:sz w:val="18"/>
                <w:szCs w:val="18"/>
                <w:lang w:val="en-CA"/>
              </w:rPr>
              <w:t>:</w:t>
            </w:r>
          </w:p>
        </w:tc>
        <w:tc>
          <w:tcPr>
            <w:tcW w:w="1554" w:type="dxa"/>
            <w:tcBorders>
              <w:top w:val="single" w:sz="4" w:space="0" w:color="auto"/>
              <w:left w:val="single" w:sz="4" w:space="0" w:color="auto"/>
              <w:bottom w:val="single" w:sz="4" w:space="0" w:color="auto"/>
              <w:right w:val="single" w:sz="4" w:space="0" w:color="auto"/>
            </w:tcBorders>
          </w:tcPr>
          <w:p w14:paraId="0AD181DF" w14:textId="4CA455EC" w:rsidR="0055718A" w:rsidRPr="00FE699C" w:rsidRDefault="00B30012"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22700B00" w14:textId="00DBB150" w:rsidR="0055718A" w:rsidRPr="00FE699C" w:rsidRDefault="004C738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2</w:t>
            </w:r>
          </w:p>
        </w:tc>
      </w:tr>
      <w:tr w:rsidR="0055718A" w:rsidRPr="00FE699C" w14:paraId="325DAD5D" w14:textId="77777777" w:rsidTr="00D320D9">
        <w:trPr>
          <w:trHeight w:val="155"/>
          <w:jc w:val="center"/>
        </w:trPr>
        <w:tc>
          <w:tcPr>
            <w:tcW w:w="6238" w:type="dxa"/>
            <w:gridSpan w:val="3"/>
            <w:vMerge/>
            <w:tcBorders>
              <w:left w:val="single" w:sz="4" w:space="0" w:color="auto"/>
              <w:bottom w:val="single" w:sz="4" w:space="0" w:color="auto"/>
              <w:right w:val="single" w:sz="4" w:space="0" w:color="auto"/>
            </w:tcBorders>
            <w:vAlign w:val="center"/>
          </w:tcPr>
          <w:p w14:paraId="4A9EEA63" w14:textId="77777777" w:rsidR="0055718A" w:rsidRPr="00FE699C" w:rsidRDefault="0055718A"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4D92A704" w14:textId="7F75F5E0" w:rsidR="0055718A" w:rsidRPr="00FE699C" w:rsidRDefault="004C738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 xml:space="preserve">mt </w:t>
            </w:r>
            <w:r w:rsidR="0055718A" w:rsidRPr="00FE699C">
              <w:rPr>
                <w:rFonts w:eastAsia="Calibri"/>
                <w:sz w:val="18"/>
                <w:szCs w:val="18"/>
                <w:lang w:val="en-CA"/>
              </w:rPr>
              <w:t>CO</w:t>
            </w:r>
            <w:r w:rsidR="0055718A" w:rsidRPr="00FE699C">
              <w:rPr>
                <w:rFonts w:eastAsia="Calibri"/>
                <w:sz w:val="18"/>
                <w:szCs w:val="18"/>
                <w:vertAlign w:val="subscript"/>
                <w:lang w:val="en-CA"/>
              </w:rPr>
              <w:t>2</w:t>
            </w:r>
            <w:r w:rsidR="0055718A" w:rsidRPr="00FE699C">
              <w:rPr>
                <w:rFonts w:eastAsia="Calibri"/>
                <w:sz w:val="18"/>
                <w:szCs w:val="18"/>
                <w:lang w:val="en-CA"/>
              </w:rPr>
              <w:t>-eq</w:t>
            </w:r>
            <w:r w:rsidR="00B30012" w:rsidRPr="00FE699C">
              <w:rPr>
                <w:rFonts w:eastAsia="Calibri"/>
                <w:sz w:val="18"/>
                <w:szCs w:val="18"/>
                <w:lang w:val="en-CA"/>
              </w:rPr>
              <w:t>.</w:t>
            </w:r>
          </w:p>
        </w:tc>
        <w:tc>
          <w:tcPr>
            <w:tcW w:w="1558" w:type="dxa"/>
            <w:tcBorders>
              <w:top w:val="single" w:sz="4" w:space="0" w:color="auto"/>
              <w:left w:val="single" w:sz="4" w:space="0" w:color="auto"/>
              <w:bottom w:val="single" w:sz="4" w:space="0" w:color="auto"/>
              <w:right w:val="single" w:sz="4" w:space="0" w:color="auto"/>
            </w:tcBorders>
          </w:tcPr>
          <w:p w14:paraId="0E1E1022" w14:textId="32AB91BC" w:rsidR="0055718A" w:rsidRPr="00FE699C" w:rsidRDefault="004C738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6</w:t>
            </w:r>
          </w:p>
        </w:tc>
      </w:tr>
      <w:tr w:rsidR="000D47EC" w:rsidRPr="00FE699C" w14:paraId="3BF7AF1F" w14:textId="77777777" w:rsidTr="00D320D9">
        <w:trPr>
          <w:trHeight w:val="262"/>
          <w:jc w:val="center"/>
        </w:trPr>
        <w:tc>
          <w:tcPr>
            <w:tcW w:w="6238" w:type="dxa"/>
            <w:gridSpan w:val="3"/>
            <w:tcBorders>
              <w:top w:val="single" w:sz="4" w:space="0" w:color="auto"/>
              <w:left w:val="single" w:sz="4" w:space="0" w:color="auto"/>
              <w:bottom w:val="single" w:sz="4" w:space="0" w:color="auto"/>
              <w:right w:val="single" w:sz="4" w:space="0" w:color="auto"/>
            </w:tcBorders>
          </w:tcPr>
          <w:p w14:paraId="4ED0876D"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Project duration (months):</w:t>
            </w:r>
          </w:p>
        </w:tc>
        <w:tc>
          <w:tcPr>
            <w:tcW w:w="1554" w:type="dxa"/>
            <w:tcBorders>
              <w:top w:val="single" w:sz="4" w:space="0" w:color="auto"/>
              <w:left w:val="single" w:sz="4" w:space="0" w:color="auto"/>
              <w:bottom w:val="single" w:sz="4" w:space="0" w:color="auto"/>
              <w:right w:val="single" w:sz="4" w:space="0" w:color="auto"/>
            </w:tcBorders>
          </w:tcPr>
          <w:p w14:paraId="30E834BE" w14:textId="77777777" w:rsidR="000D47EC" w:rsidRPr="00FE699C" w:rsidRDefault="000D47EC" w:rsidP="008E60E2">
            <w:pPr>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573C3630" w14:textId="0D49B599" w:rsidR="000D47EC" w:rsidRPr="00FE699C" w:rsidRDefault="00CE078C" w:rsidP="008E60E2">
            <w:pPr>
              <w:jc w:val="right"/>
              <w:rPr>
                <w:rFonts w:eastAsia="Calibri"/>
                <w:sz w:val="18"/>
                <w:szCs w:val="18"/>
                <w:lang w:val="en-CA"/>
              </w:rPr>
            </w:pPr>
            <w:r w:rsidRPr="00FE699C">
              <w:rPr>
                <w:rFonts w:eastAsia="Calibri"/>
                <w:sz w:val="18"/>
                <w:szCs w:val="18"/>
                <w:lang w:val="en-CA"/>
              </w:rPr>
              <w:t>24</w:t>
            </w:r>
          </w:p>
        </w:tc>
      </w:tr>
      <w:tr w:rsidR="000D47EC" w:rsidRPr="00FE699C" w14:paraId="3402B172" w14:textId="77777777" w:rsidTr="00D320D9">
        <w:trPr>
          <w:trHeight w:val="239"/>
          <w:jc w:val="center"/>
        </w:trPr>
        <w:tc>
          <w:tcPr>
            <w:tcW w:w="6238" w:type="dxa"/>
            <w:gridSpan w:val="3"/>
            <w:tcBorders>
              <w:top w:val="single" w:sz="4" w:space="0" w:color="auto"/>
              <w:left w:val="single" w:sz="4" w:space="0" w:color="auto"/>
              <w:bottom w:val="single" w:sz="4" w:space="0" w:color="auto"/>
              <w:right w:val="single" w:sz="4" w:space="0" w:color="auto"/>
            </w:tcBorders>
          </w:tcPr>
          <w:p w14:paraId="28061061"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Initial amount requested (US $):</w:t>
            </w:r>
          </w:p>
        </w:tc>
        <w:tc>
          <w:tcPr>
            <w:tcW w:w="1554" w:type="dxa"/>
            <w:tcBorders>
              <w:top w:val="single" w:sz="4" w:space="0" w:color="auto"/>
              <w:left w:val="single" w:sz="4" w:space="0" w:color="auto"/>
              <w:bottom w:val="single" w:sz="4" w:space="0" w:color="auto"/>
              <w:right w:val="single" w:sz="4" w:space="0" w:color="auto"/>
            </w:tcBorders>
          </w:tcPr>
          <w:p w14:paraId="0BAF2418"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590871CD" w14:textId="077E5E80" w:rsidR="000D47EC" w:rsidRPr="00FE699C" w:rsidRDefault="00A75E5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370,760</w:t>
            </w:r>
          </w:p>
        </w:tc>
      </w:tr>
      <w:tr w:rsidR="000D47EC" w:rsidRPr="00FE699C" w14:paraId="7A9D264E" w14:textId="77777777" w:rsidTr="00D320D9">
        <w:trPr>
          <w:trHeight w:val="250"/>
          <w:jc w:val="center"/>
        </w:trPr>
        <w:tc>
          <w:tcPr>
            <w:tcW w:w="6238" w:type="dxa"/>
            <w:gridSpan w:val="3"/>
            <w:tcBorders>
              <w:top w:val="single" w:sz="4" w:space="0" w:color="auto"/>
              <w:left w:val="single" w:sz="4" w:space="0" w:color="auto"/>
              <w:bottom w:val="single" w:sz="4" w:space="0" w:color="auto"/>
              <w:right w:val="single" w:sz="4" w:space="0" w:color="auto"/>
            </w:tcBorders>
          </w:tcPr>
          <w:p w14:paraId="665E326F"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Final project costs (US $):</w:t>
            </w:r>
          </w:p>
        </w:tc>
        <w:tc>
          <w:tcPr>
            <w:tcW w:w="1554" w:type="dxa"/>
            <w:tcBorders>
              <w:top w:val="single" w:sz="4" w:space="0" w:color="auto"/>
              <w:left w:val="single" w:sz="4" w:space="0" w:color="auto"/>
              <w:bottom w:val="single" w:sz="4" w:space="0" w:color="auto"/>
              <w:right w:val="single" w:sz="4" w:space="0" w:color="auto"/>
            </w:tcBorders>
          </w:tcPr>
          <w:p w14:paraId="46C1CC3A"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13C4A93C"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r>
      <w:tr w:rsidR="000D47EC" w:rsidRPr="00FE699C" w14:paraId="1A7B53AE" w14:textId="77777777" w:rsidTr="00D320D9">
        <w:trPr>
          <w:trHeight w:val="239"/>
          <w:jc w:val="center"/>
        </w:trPr>
        <w:tc>
          <w:tcPr>
            <w:tcW w:w="1320" w:type="dxa"/>
            <w:tcBorders>
              <w:top w:val="single" w:sz="4" w:space="0" w:color="auto"/>
              <w:left w:val="single" w:sz="4" w:space="0" w:color="auto"/>
              <w:bottom w:val="single" w:sz="4" w:space="0" w:color="auto"/>
              <w:right w:val="nil"/>
            </w:tcBorders>
          </w:tcPr>
          <w:p w14:paraId="79D3716C"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18" w:type="dxa"/>
            <w:gridSpan w:val="2"/>
            <w:tcBorders>
              <w:top w:val="single" w:sz="4" w:space="0" w:color="auto"/>
              <w:left w:val="nil"/>
              <w:bottom w:val="single" w:sz="4" w:space="0" w:color="auto"/>
              <w:right w:val="single" w:sz="4" w:space="0" w:color="auto"/>
            </w:tcBorders>
          </w:tcPr>
          <w:p w14:paraId="3FB33C70" w14:textId="77777777" w:rsidR="000D47EC" w:rsidRPr="00FE699C" w:rsidRDefault="000D47EC" w:rsidP="008E60E2">
            <w:pPr>
              <w:tabs>
                <w:tab w:val="left" w:pos="-717"/>
                <w:tab w:val="left" w:pos="5042"/>
                <w:tab w:val="left" w:pos="5762"/>
                <w:tab w:val="left" w:pos="6482"/>
                <w:tab w:val="left" w:pos="7202"/>
                <w:tab w:val="left" w:pos="7922"/>
              </w:tabs>
              <w:ind w:right="-108"/>
              <w:jc w:val="left"/>
              <w:rPr>
                <w:rFonts w:eastAsia="Calibri"/>
                <w:sz w:val="18"/>
                <w:szCs w:val="18"/>
                <w:lang w:val="en-CA"/>
              </w:rPr>
            </w:pPr>
            <w:r w:rsidRPr="00FE699C">
              <w:rPr>
                <w:rFonts w:eastAsia="Calibri"/>
                <w:sz w:val="18"/>
                <w:szCs w:val="18"/>
                <w:lang w:val="en-CA"/>
              </w:rPr>
              <w:t>Incremental capital cost:</w:t>
            </w:r>
          </w:p>
        </w:tc>
        <w:tc>
          <w:tcPr>
            <w:tcW w:w="1554" w:type="dxa"/>
            <w:tcBorders>
              <w:top w:val="single" w:sz="4" w:space="0" w:color="auto"/>
              <w:left w:val="single" w:sz="4" w:space="0" w:color="auto"/>
              <w:bottom w:val="single" w:sz="4" w:space="0" w:color="auto"/>
              <w:right w:val="single" w:sz="4" w:space="0" w:color="auto"/>
            </w:tcBorders>
          </w:tcPr>
          <w:p w14:paraId="5A22666F"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74C090AE" w14:textId="2E05B5B0" w:rsidR="000D47EC" w:rsidRPr="00FE699C" w:rsidRDefault="004C738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157,850</w:t>
            </w:r>
          </w:p>
        </w:tc>
      </w:tr>
      <w:tr w:rsidR="000D47EC" w:rsidRPr="00FE699C" w14:paraId="1D62D69F" w14:textId="77777777" w:rsidTr="00D320D9">
        <w:trPr>
          <w:trHeight w:val="250"/>
          <w:jc w:val="center"/>
        </w:trPr>
        <w:tc>
          <w:tcPr>
            <w:tcW w:w="1320" w:type="dxa"/>
            <w:tcBorders>
              <w:top w:val="single" w:sz="4" w:space="0" w:color="auto"/>
              <w:left w:val="single" w:sz="4" w:space="0" w:color="auto"/>
              <w:bottom w:val="single" w:sz="4" w:space="0" w:color="auto"/>
              <w:right w:val="nil"/>
            </w:tcBorders>
          </w:tcPr>
          <w:p w14:paraId="0846066B"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18" w:type="dxa"/>
            <w:gridSpan w:val="2"/>
            <w:tcBorders>
              <w:top w:val="single" w:sz="4" w:space="0" w:color="auto"/>
              <w:left w:val="nil"/>
              <w:bottom w:val="single" w:sz="4" w:space="0" w:color="auto"/>
              <w:right w:val="single" w:sz="4" w:space="0" w:color="auto"/>
            </w:tcBorders>
          </w:tcPr>
          <w:p w14:paraId="0170DFF0" w14:textId="77777777" w:rsidR="000D47EC" w:rsidRPr="00FE699C" w:rsidRDefault="000D47EC" w:rsidP="008E60E2">
            <w:pPr>
              <w:tabs>
                <w:tab w:val="left" w:pos="-717"/>
                <w:tab w:val="left" w:pos="5042"/>
                <w:tab w:val="left" w:pos="5762"/>
                <w:tab w:val="left" w:pos="6482"/>
                <w:tab w:val="left" w:pos="7202"/>
                <w:tab w:val="left" w:pos="7922"/>
              </w:tabs>
              <w:ind w:right="2052"/>
              <w:jc w:val="left"/>
              <w:rPr>
                <w:rFonts w:eastAsia="Calibri"/>
                <w:sz w:val="18"/>
                <w:szCs w:val="18"/>
                <w:lang w:val="en-CA"/>
              </w:rPr>
            </w:pPr>
            <w:r w:rsidRPr="00FE699C">
              <w:rPr>
                <w:rFonts w:eastAsia="Calibri"/>
                <w:sz w:val="18"/>
                <w:szCs w:val="18"/>
                <w:lang w:val="en-CA"/>
              </w:rPr>
              <w:t>Contingency (10%):</w:t>
            </w:r>
          </w:p>
        </w:tc>
        <w:tc>
          <w:tcPr>
            <w:tcW w:w="1554" w:type="dxa"/>
            <w:tcBorders>
              <w:top w:val="single" w:sz="4" w:space="0" w:color="auto"/>
              <w:left w:val="single" w:sz="4" w:space="0" w:color="auto"/>
              <w:bottom w:val="single" w:sz="4" w:space="0" w:color="auto"/>
              <w:right w:val="single" w:sz="4" w:space="0" w:color="auto"/>
            </w:tcBorders>
          </w:tcPr>
          <w:p w14:paraId="624B9BFA"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09ABC2F5" w14:textId="708F42C8" w:rsidR="000D47EC" w:rsidRPr="00FE699C" w:rsidRDefault="004C738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Included in ICC</w:t>
            </w:r>
          </w:p>
        </w:tc>
      </w:tr>
      <w:tr w:rsidR="000D47EC" w:rsidRPr="00FE699C" w14:paraId="6667752F" w14:textId="77777777" w:rsidTr="00D320D9">
        <w:trPr>
          <w:trHeight w:val="239"/>
          <w:jc w:val="center"/>
        </w:trPr>
        <w:tc>
          <w:tcPr>
            <w:tcW w:w="1320" w:type="dxa"/>
            <w:tcBorders>
              <w:top w:val="single" w:sz="4" w:space="0" w:color="auto"/>
              <w:left w:val="single" w:sz="4" w:space="0" w:color="auto"/>
              <w:bottom w:val="single" w:sz="4" w:space="0" w:color="auto"/>
              <w:right w:val="nil"/>
            </w:tcBorders>
          </w:tcPr>
          <w:p w14:paraId="73D04C47"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18" w:type="dxa"/>
            <w:gridSpan w:val="2"/>
            <w:tcBorders>
              <w:top w:val="single" w:sz="4" w:space="0" w:color="auto"/>
              <w:left w:val="nil"/>
              <w:bottom w:val="single" w:sz="4" w:space="0" w:color="auto"/>
              <w:right w:val="single" w:sz="4" w:space="0" w:color="auto"/>
            </w:tcBorders>
          </w:tcPr>
          <w:p w14:paraId="190B3AAE" w14:textId="77777777" w:rsidR="000D47EC" w:rsidRPr="00FE699C" w:rsidRDefault="000D47EC" w:rsidP="008E60E2">
            <w:pPr>
              <w:tabs>
                <w:tab w:val="left" w:pos="-717"/>
                <w:tab w:val="left" w:pos="5042"/>
                <w:tab w:val="left" w:pos="5762"/>
                <w:tab w:val="left" w:pos="6482"/>
                <w:tab w:val="left" w:pos="7202"/>
                <w:tab w:val="left" w:pos="7922"/>
              </w:tabs>
              <w:ind w:right="1422"/>
              <w:jc w:val="left"/>
              <w:rPr>
                <w:rFonts w:eastAsia="Calibri"/>
                <w:sz w:val="18"/>
                <w:szCs w:val="18"/>
                <w:lang w:val="en-CA"/>
              </w:rPr>
            </w:pPr>
            <w:r w:rsidRPr="00FE699C">
              <w:rPr>
                <w:rFonts w:eastAsia="Calibri"/>
                <w:sz w:val="18"/>
                <w:szCs w:val="18"/>
                <w:lang w:val="en-CA"/>
              </w:rPr>
              <w:t>Incremental operating cost:</w:t>
            </w:r>
          </w:p>
        </w:tc>
        <w:tc>
          <w:tcPr>
            <w:tcW w:w="1554" w:type="dxa"/>
            <w:tcBorders>
              <w:top w:val="single" w:sz="4" w:space="0" w:color="auto"/>
              <w:left w:val="single" w:sz="4" w:space="0" w:color="auto"/>
              <w:bottom w:val="single" w:sz="4" w:space="0" w:color="auto"/>
              <w:right w:val="single" w:sz="4" w:space="0" w:color="auto"/>
            </w:tcBorders>
          </w:tcPr>
          <w:p w14:paraId="5ED6D47D"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72A2B0D9" w14:textId="48F960B1" w:rsidR="000D47EC" w:rsidRPr="00FE699C" w:rsidRDefault="004C738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25,645</w:t>
            </w:r>
          </w:p>
        </w:tc>
      </w:tr>
      <w:tr w:rsidR="000D47EC" w:rsidRPr="00FE699C" w14:paraId="11A42765" w14:textId="77777777" w:rsidTr="00D320D9">
        <w:trPr>
          <w:trHeight w:val="250"/>
          <w:jc w:val="center"/>
        </w:trPr>
        <w:tc>
          <w:tcPr>
            <w:tcW w:w="1320" w:type="dxa"/>
            <w:tcBorders>
              <w:top w:val="single" w:sz="4" w:space="0" w:color="auto"/>
              <w:left w:val="single" w:sz="4" w:space="0" w:color="auto"/>
              <w:bottom w:val="single" w:sz="4" w:space="0" w:color="auto"/>
              <w:right w:val="nil"/>
            </w:tcBorders>
          </w:tcPr>
          <w:p w14:paraId="2A076BC2"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18" w:type="dxa"/>
            <w:gridSpan w:val="2"/>
            <w:tcBorders>
              <w:top w:val="single" w:sz="4" w:space="0" w:color="auto"/>
              <w:left w:val="nil"/>
              <w:bottom w:val="single" w:sz="4" w:space="0" w:color="auto"/>
              <w:right w:val="single" w:sz="4" w:space="0" w:color="auto"/>
            </w:tcBorders>
          </w:tcPr>
          <w:p w14:paraId="79BDC997" w14:textId="77777777" w:rsidR="000D47EC" w:rsidRPr="00FE699C" w:rsidRDefault="000D47EC" w:rsidP="008E60E2">
            <w:pPr>
              <w:tabs>
                <w:tab w:val="left" w:pos="-717"/>
                <w:tab w:val="left" w:pos="5042"/>
                <w:tab w:val="left" w:pos="5762"/>
                <w:tab w:val="left" w:pos="6482"/>
                <w:tab w:val="left" w:pos="7202"/>
                <w:tab w:val="left" w:pos="7922"/>
              </w:tabs>
              <w:ind w:right="2052"/>
              <w:jc w:val="left"/>
              <w:rPr>
                <w:rFonts w:eastAsia="Calibri"/>
                <w:sz w:val="18"/>
                <w:szCs w:val="18"/>
                <w:lang w:val="en-CA"/>
              </w:rPr>
            </w:pPr>
            <w:r w:rsidRPr="00FE699C">
              <w:rPr>
                <w:rFonts w:eastAsia="Calibri"/>
                <w:sz w:val="18"/>
                <w:szCs w:val="18"/>
                <w:lang w:val="en-CA"/>
              </w:rPr>
              <w:t xml:space="preserve">Total project cost: </w:t>
            </w:r>
          </w:p>
        </w:tc>
        <w:tc>
          <w:tcPr>
            <w:tcW w:w="1554" w:type="dxa"/>
            <w:tcBorders>
              <w:top w:val="single" w:sz="4" w:space="0" w:color="auto"/>
              <w:left w:val="single" w:sz="4" w:space="0" w:color="auto"/>
              <w:bottom w:val="single" w:sz="4" w:space="0" w:color="auto"/>
              <w:right w:val="single" w:sz="4" w:space="0" w:color="auto"/>
            </w:tcBorders>
          </w:tcPr>
          <w:p w14:paraId="00EB9714"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690F790F" w14:textId="727753BF" w:rsidR="000D47EC" w:rsidRPr="00FE699C" w:rsidRDefault="00A75E5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183,495</w:t>
            </w:r>
          </w:p>
        </w:tc>
      </w:tr>
      <w:tr w:rsidR="000D47EC" w:rsidRPr="00FE699C" w14:paraId="0C5982C1" w14:textId="77777777" w:rsidTr="00D320D9">
        <w:trPr>
          <w:trHeight w:val="262"/>
          <w:jc w:val="center"/>
        </w:trPr>
        <w:tc>
          <w:tcPr>
            <w:tcW w:w="6238" w:type="dxa"/>
            <w:gridSpan w:val="3"/>
            <w:tcBorders>
              <w:top w:val="single" w:sz="4" w:space="0" w:color="auto"/>
              <w:left w:val="single" w:sz="4" w:space="0" w:color="auto"/>
              <w:bottom w:val="single" w:sz="4" w:space="0" w:color="auto"/>
              <w:right w:val="single" w:sz="4" w:space="0" w:color="auto"/>
            </w:tcBorders>
          </w:tcPr>
          <w:p w14:paraId="6187FEB1"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Local ownership (%):</w:t>
            </w:r>
          </w:p>
        </w:tc>
        <w:tc>
          <w:tcPr>
            <w:tcW w:w="1554" w:type="dxa"/>
            <w:tcBorders>
              <w:top w:val="single" w:sz="4" w:space="0" w:color="auto"/>
              <w:left w:val="single" w:sz="4" w:space="0" w:color="auto"/>
              <w:bottom w:val="single" w:sz="4" w:space="0" w:color="auto"/>
              <w:right w:val="single" w:sz="4" w:space="0" w:color="auto"/>
            </w:tcBorders>
          </w:tcPr>
          <w:p w14:paraId="3942C490" w14:textId="77777777" w:rsidR="000D47EC" w:rsidRPr="00FE699C" w:rsidRDefault="000D47EC" w:rsidP="008E60E2">
            <w:pPr>
              <w:widowControl w:val="0"/>
              <w:tabs>
                <w:tab w:val="center" w:pos="4320"/>
                <w:tab w:val="right" w:pos="8640"/>
                <w:tab w:val="left" w:pos="9000"/>
              </w:tabs>
              <w:jc w:val="right"/>
              <w:rPr>
                <w:rFonts w:eastAsia="Calibri"/>
                <w:snapToGrid w:val="0"/>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517B903E" w14:textId="30A36D2C" w:rsidR="000D47EC" w:rsidRPr="00FE699C" w:rsidRDefault="007D4DC4" w:rsidP="008E60E2">
            <w:pPr>
              <w:widowControl w:val="0"/>
              <w:tabs>
                <w:tab w:val="center" w:pos="4320"/>
                <w:tab w:val="right" w:pos="8640"/>
                <w:tab w:val="left" w:pos="9000"/>
              </w:tabs>
              <w:jc w:val="right"/>
              <w:rPr>
                <w:rFonts w:eastAsia="Calibri"/>
                <w:snapToGrid w:val="0"/>
                <w:sz w:val="18"/>
                <w:szCs w:val="18"/>
                <w:lang w:val="en-CA"/>
              </w:rPr>
            </w:pPr>
            <w:r w:rsidRPr="00FE699C">
              <w:rPr>
                <w:rFonts w:eastAsia="Calibri"/>
                <w:snapToGrid w:val="0"/>
                <w:sz w:val="18"/>
                <w:szCs w:val="18"/>
                <w:lang w:val="en-CA"/>
              </w:rPr>
              <w:t>98</w:t>
            </w:r>
            <w:r w:rsidR="00CE078C" w:rsidRPr="00FE699C">
              <w:rPr>
                <w:rFonts w:eastAsia="Calibri"/>
                <w:snapToGrid w:val="0"/>
                <w:sz w:val="18"/>
                <w:szCs w:val="18"/>
                <w:lang w:val="en-CA"/>
              </w:rPr>
              <w:t xml:space="preserve"> %</w:t>
            </w:r>
          </w:p>
        </w:tc>
      </w:tr>
      <w:tr w:rsidR="000D47EC" w:rsidRPr="00FE699C" w14:paraId="1DEF4079" w14:textId="77777777" w:rsidTr="00D320D9">
        <w:trPr>
          <w:trHeight w:val="239"/>
          <w:jc w:val="center"/>
        </w:trPr>
        <w:tc>
          <w:tcPr>
            <w:tcW w:w="6238" w:type="dxa"/>
            <w:gridSpan w:val="3"/>
            <w:tcBorders>
              <w:top w:val="single" w:sz="4" w:space="0" w:color="auto"/>
              <w:left w:val="single" w:sz="4" w:space="0" w:color="auto"/>
              <w:bottom w:val="single" w:sz="4" w:space="0" w:color="auto"/>
              <w:right w:val="single" w:sz="4" w:space="0" w:color="auto"/>
            </w:tcBorders>
          </w:tcPr>
          <w:p w14:paraId="60F9CCA0"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Export component (%):</w:t>
            </w:r>
          </w:p>
        </w:tc>
        <w:tc>
          <w:tcPr>
            <w:tcW w:w="1554" w:type="dxa"/>
            <w:tcBorders>
              <w:top w:val="single" w:sz="4" w:space="0" w:color="auto"/>
              <w:left w:val="single" w:sz="4" w:space="0" w:color="auto"/>
              <w:bottom w:val="single" w:sz="4" w:space="0" w:color="auto"/>
              <w:right w:val="single" w:sz="4" w:space="0" w:color="auto"/>
            </w:tcBorders>
          </w:tcPr>
          <w:p w14:paraId="6A2BFDE6"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34B85059" w14:textId="2CE17375" w:rsidR="000D47EC" w:rsidRPr="00FE699C" w:rsidRDefault="00CE078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&lt;5 %</w:t>
            </w:r>
          </w:p>
        </w:tc>
      </w:tr>
      <w:tr w:rsidR="000D47EC" w:rsidRPr="00FE699C" w14:paraId="297FA40B" w14:textId="77777777" w:rsidTr="00D320D9">
        <w:trPr>
          <w:trHeight w:val="250"/>
          <w:jc w:val="center"/>
        </w:trPr>
        <w:tc>
          <w:tcPr>
            <w:tcW w:w="6238" w:type="dxa"/>
            <w:gridSpan w:val="3"/>
            <w:tcBorders>
              <w:top w:val="single" w:sz="4" w:space="0" w:color="auto"/>
              <w:left w:val="single" w:sz="4" w:space="0" w:color="auto"/>
              <w:bottom w:val="single" w:sz="4" w:space="0" w:color="auto"/>
              <w:right w:val="single" w:sz="4" w:space="0" w:color="auto"/>
            </w:tcBorders>
          </w:tcPr>
          <w:p w14:paraId="7E892923"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Requested grant (US $):</w:t>
            </w:r>
          </w:p>
        </w:tc>
        <w:tc>
          <w:tcPr>
            <w:tcW w:w="1554" w:type="dxa"/>
            <w:tcBorders>
              <w:top w:val="single" w:sz="4" w:space="0" w:color="auto"/>
              <w:left w:val="single" w:sz="4" w:space="0" w:color="auto"/>
              <w:bottom w:val="single" w:sz="4" w:space="0" w:color="auto"/>
              <w:right w:val="single" w:sz="4" w:space="0" w:color="auto"/>
            </w:tcBorders>
          </w:tcPr>
          <w:p w14:paraId="6EFC12FB"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57711D58" w14:textId="50A1429B" w:rsidR="000D47EC" w:rsidRPr="00FE699C" w:rsidRDefault="004C738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179,825</w:t>
            </w:r>
          </w:p>
        </w:tc>
      </w:tr>
      <w:tr w:rsidR="000D47EC" w:rsidRPr="00FE699C" w14:paraId="736DF18F" w14:textId="77777777" w:rsidTr="00D320D9">
        <w:trPr>
          <w:trHeight w:val="250"/>
          <w:jc w:val="center"/>
        </w:trPr>
        <w:tc>
          <w:tcPr>
            <w:tcW w:w="6238" w:type="dxa"/>
            <w:gridSpan w:val="3"/>
            <w:vMerge w:val="restart"/>
            <w:tcBorders>
              <w:top w:val="single" w:sz="4" w:space="0" w:color="auto"/>
              <w:left w:val="single" w:sz="4" w:space="0" w:color="auto"/>
              <w:right w:val="single" w:sz="4" w:space="0" w:color="auto"/>
            </w:tcBorders>
            <w:vAlign w:val="center"/>
          </w:tcPr>
          <w:p w14:paraId="20C50321"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Cost-effectiveness (US $/kg) and (US $/CO</w:t>
            </w:r>
            <w:r w:rsidRPr="00FE699C">
              <w:rPr>
                <w:rFonts w:eastAsia="Calibri"/>
                <w:sz w:val="18"/>
                <w:szCs w:val="18"/>
                <w:vertAlign w:val="subscript"/>
                <w:lang w:val="en-CA"/>
              </w:rPr>
              <w:t>2</w:t>
            </w:r>
            <w:r w:rsidRPr="00FE699C">
              <w:rPr>
                <w:rFonts w:eastAsia="Calibri"/>
                <w:sz w:val="18"/>
                <w:szCs w:val="18"/>
                <w:lang w:val="en-CA"/>
              </w:rPr>
              <w:t>-eq.)</w:t>
            </w:r>
          </w:p>
        </w:tc>
        <w:tc>
          <w:tcPr>
            <w:tcW w:w="1554" w:type="dxa"/>
            <w:tcBorders>
              <w:top w:val="single" w:sz="4" w:space="0" w:color="auto"/>
              <w:left w:val="single" w:sz="4" w:space="0" w:color="auto"/>
              <w:bottom w:val="single" w:sz="4" w:space="0" w:color="auto"/>
              <w:right w:val="single" w:sz="4" w:space="0" w:color="auto"/>
            </w:tcBorders>
          </w:tcPr>
          <w:p w14:paraId="4115C741"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US $/kg</w:t>
            </w:r>
          </w:p>
        </w:tc>
        <w:tc>
          <w:tcPr>
            <w:tcW w:w="1558" w:type="dxa"/>
            <w:tcBorders>
              <w:top w:val="single" w:sz="4" w:space="0" w:color="auto"/>
              <w:left w:val="single" w:sz="4" w:space="0" w:color="auto"/>
              <w:bottom w:val="single" w:sz="4" w:space="0" w:color="auto"/>
              <w:right w:val="single" w:sz="4" w:space="0" w:color="auto"/>
            </w:tcBorders>
          </w:tcPr>
          <w:p w14:paraId="7B89E047" w14:textId="2386FA65" w:rsidR="000D47EC" w:rsidRPr="00FE699C" w:rsidRDefault="00A75E5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43.23</w:t>
            </w:r>
          </w:p>
        </w:tc>
      </w:tr>
      <w:tr w:rsidR="000D47EC" w:rsidRPr="00FE699C" w14:paraId="1B24F034" w14:textId="77777777" w:rsidTr="00D320D9">
        <w:trPr>
          <w:trHeight w:val="213"/>
          <w:jc w:val="center"/>
        </w:trPr>
        <w:tc>
          <w:tcPr>
            <w:tcW w:w="6238" w:type="dxa"/>
            <w:gridSpan w:val="3"/>
            <w:vMerge/>
            <w:tcBorders>
              <w:left w:val="single" w:sz="4" w:space="0" w:color="auto"/>
              <w:bottom w:val="single" w:sz="4" w:space="0" w:color="auto"/>
              <w:right w:val="single" w:sz="4" w:space="0" w:color="auto"/>
            </w:tcBorders>
          </w:tcPr>
          <w:p w14:paraId="5BD8FF32"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2EC311EF"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US $/CO</w:t>
            </w:r>
            <w:r w:rsidRPr="00FE699C">
              <w:rPr>
                <w:rFonts w:eastAsia="Calibri"/>
                <w:sz w:val="18"/>
                <w:szCs w:val="18"/>
                <w:vertAlign w:val="subscript"/>
                <w:lang w:val="en-CA"/>
              </w:rPr>
              <w:t>2</w:t>
            </w:r>
            <w:r w:rsidRPr="00FE699C">
              <w:rPr>
                <w:rFonts w:eastAsia="Calibri"/>
                <w:sz w:val="18"/>
                <w:szCs w:val="18"/>
                <w:lang w:val="en-CA"/>
              </w:rPr>
              <w:t>-eq.</w:t>
            </w:r>
          </w:p>
        </w:tc>
        <w:tc>
          <w:tcPr>
            <w:tcW w:w="1558" w:type="dxa"/>
            <w:tcBorders>
              <w:top w:val="single" w:sz="4" w:space="0" w:color="auto"/>
              <w:left w:val="single" w:sz="4" w:space="0" w:color="auto"/>
              <w:bottom w:val="single" w:sz="4" w:space="0" w:color="auto"/>
              <w:right w:val="single" w:sz="4" w:space="0" w:color="auto"/>
            </w:tcBorders>
          </w:tcPr>
          <w:p w14:paraId="0C93BF77" w14:textId="3CA78A04" w:rsidR="000D47EC" w:rsidRPr="00FE699C" w:rsidRDefault="004C738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22.65</w:t>
            </w:r>
          </w:p>
        </w:tc>
      </w:tr>
      <w:tr w:rsidR="00CE078C" w:rsidRPr="00FE699C" w14:paraId="2342D666" w14:textId="77777777" w:rsidTr="00D320D9">
        <w:trPr>
          <w:trHeight w:val="239"/>
          <w:jc w:val="center"/>
        </w:trPr>
        <w:tc>
          <w:tcPr>
            <w:tcW w:w="6238" w:type="dxa"/>
            <w:gridSpan w:val="3"/>
            <w:tcBorders>
              <w:top w:val="single" w:sz="4" w:space="0" w:color="auto"/>
              <w:left w:val="single" w:sz="4" w:space="0" w:color="auto"/>
              <w:bottom w:val="single" w:sz="4" w:space="0" w:color="auto"/>
              <w:right w:val="single" w:sz="4" w:space="0" w:color="auto"/>
            </w:tcBorders>
          </w:tcPr>
          <w:p w14:paraId="3779E11A" w14:textId="033086DA" w:rsidR="00CE078C" w:rsidRPr="00FE699C" w:rsidRDefault="00CE078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Implementing agency support cost (US $):</w:t>
            </w:r>
          </w:p>
        </w:tc>
        <w:tc>
          <w:tcPr>
            <w:tcW w:w="1554" w:type="dxa"/>
            <w:tcBorders>
              <w:top w:val="single" w:sz="4" w:space="0" w:color="auto"/>
              <w:left w:val="single" w:sz="4" w:space="0" w:color="auto"/>
              <w:bottom w:val="single" w:sz="4" w:space="0" w:color="auto"/>
              <w:right w:val="single" w:sz="4" w:space="0" w:color="auto"/>
            </w:tcBorders>
          </w:tcPr>
          <w:p w14:paraId="59BD6428" w14:textId="77777777" w:rsidR="00CE078C" w:rsidRPr="00FE699C" w:rsidRDefault="00CE078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51B837D5" w14:textId="534926F3" w:rsidR="00CE078C" w:rsidRPr="00FE699C" w:rsidRDefault="00A75E5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8,984</w:t>
            </w:r>
          </w:p>
        </w:tc>
      </w:tr>
      <w:tr w:rsidR="000D47EC" w:rsidRPr="00FE699C" w14:paraId="7B23EA79" w14:textId="77777777" w:rsidTr="00D320D9">
        <w:trPr>
          <w:trHeight w:val="239"/>
          <w:jc w:val="center"/>
        </w:trPr>
        <w:tc>
          <w:tcPr>
            <w:tcW w:w="6238" w:type="dxa"/>
            <w:gridSpan w:val="3"/>
            <w:tcBorders>
              <w:top w:val="single" w:sz="4" w:space="0" w:color="auto"/>
              <w:left w:val="single" w:sz="4" w:space="0" w:color="auto"/>
              <w:bottom w:val="single" w:sz="4" w:space="0" w:color="auto"/>
              <w:right w:val="single" w:sz="4" w:space="0" w:color="auto"/>
            </w:tcBorders>
          </w:tcPr>
          <w:p w14:paraId="731FC8AA" w14:textId="3119FA21" w:rsidR="000D47EC" w:rsidRPr="00FE699C" w:rsidRDefault="00CE078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Cooperating agency support cost (US $):</w:t>
            </w:r>
          </w:p>
        </w:tc>
        <w:tc>
          <w:tcPr>
            <w:tcW w:w="1554" w:type="dxa"/>
            <w:tcBorders>
              <w:top w:val="single" w:sz="4" w:space="0" w:color="auto"/>
              <w:left w:val="single" w:sz="4" w:space="0" w:color="auto"/>
              <w:bottom w:val="single" w:sz="4" w:space="0" w:color="auto"/>
              <w:right w:val="single" w:sz="4" w:space="0" w:color="auto"/>
            </w:tcBorders>
          </w:tcPr>
          <w:p w14:paraId="2562106E"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3E1D0A60" w14:textId="6CD5B577" w:rsidR="000D47EC" w:rsidRPr="00FE699C" w:rsidRDefault="00D178B9"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10,400</w:t>
            </w:r>
          </w:p>
        </w:tc>
      </w:tr>
      <w:tr w:rsidR="000D47EC" w:rsidRPr="00FE699C" w14:paraId="708341EC" w14:textId="77777777" w:rsidTr="00D320D9">
        <w:trPr>
          <w:trHeight w:val="250"/>
          <w:jc w:val="center"/>
        </w:trPr>
        <w:tc>
          <w:tcPr>
            <w:tcW w:w="6238" w:type="dxa"/>
            <w:gridSpan w:val="3"/>
            <w:tcBorders>
              <w:top w:val="single" w:sz="4" w:space="0" w:color="auto"/>
              <w:left w:val="single" w:sz="4" w:space="0" w:color="auto"/>
              <w:bottom w:val="single" w:sz="4" w:space="0" w:color="auto"/>
              <w:right w:val="single" w:sz="4" w:space="0" w:color="auto"/>
            </w:tcBorders>
          </w:tcPr>
          <w:p w14:paraId="2BE72FDA"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Total cost of project to Multilateral Fund (US $):</w:t>
            </w:r>
          </w:p>
        </w:tc>
        <w:tc>
          <w:tcPr>
            <w:tcW w:w="1554" w:type="dxa"/>
            <w:tcBorders>
              <w:top w:val="single" w:sz="4" w:space="0" w:color="auto"/>
              <w:left w:val="single" w:sz="4" w:space="0" w:color="auto"/>
              <w:bottom w:val="single" w:sz="4" w:space="0" w:color="auto"/>
              <w:right w:val="single" w:sz="4" w:space="0" w:color="auto"/>
            </w:tcBorders>
          </w:tcPr>
          <w:p w14:paraId="5F237677"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6E849CE0" w14:textId="24A40482" w:rsidR="000D47EC" w:rsidRPr="00FE699C" w:rsidRDefault="00A75E58"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199,209</w:t>
            </w:r>
          </w:p>
        </w:tc>
      </w:tr>
      <w:tr w:rsidR="000D47EC" w:rsidRPr="00FE699C" w14:paraId="17C685E5" w14:textId="77777777" w:rsidTr="00D320D9">
        <w:trPr>
          <w:trHeight w:val="239"/>
          <w:jc w:val="center"/>
        </w:trPr>
        <w:tc>
          <w:tcPr>
            <w:tcW w:w="6238" w:type="dxa"/>
            <w:gridSpan w:val="3"/>
            <w:tcBorders>
              <w:top w:val="single" w:sz="4" w:space="0" w:color="auto"/>
              <w:left w:val="single" w:sz="4" w:space="0" w:color="auto"/>
              <w:bottom w:val="single" w:sz="4" w:space="0" w:color="auto"/>
              <w:right w:val="single" w:sz="4" w:space="0" w:color="auto"/>
            </w:tcBorders>
          </w:tcPr>
          <w:p w14:paraId="7684E102"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Status of counterpart funding (Y/N):</w:t>
            </w:r>
          </w:p>
        </w:tc>
        <w:tc>
          <w:tcPr>
            <w:tcW w:w="1554" w:type="dxa"/>
            <w:tcBorders>
              <w:top w:val="single" w:sz="4" w:space="0" w:color="auto"/>
              <w:left w:val="single" w:sz="4" w:space="0" w:color="auto"/>
              <w:bottom w:val="single" w:sz="4" w:space="0" w:color="auto"/>
              <w:right w:val="single" w:sz="4" w:space="0" w:color="auto"/>
            </w:tcBorders>
          </w:tcPr>
          <w:p w14:paraId="62B907AE"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6F688516" w14:textId="736047C5" w:rsidR="000D47EC" w:rsidRPr="00FE699C" w:rsidRDefault="004C738D"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Y</w:t>
            </w:r>
          </w:p>
        </w:tc>
      </w:tr>
      <w:tr w:rsidR="000D47EC" w:rsidRPr="00FE699C" w14:paraId="54941ED6" w14:textId="77777777" w:rsidTr="00D320D9">
        <w:trPr>
          <w:trHeight w:val="250"/>
          <w:jc w:val="center"/>
        </w:trPr>
        <w:tc>
          <w:tcPr>
            <w:tcW w:w="6238" w:type="dxa"/>
            <w:gridSpan w:val="3"/>
            <w:tcBorders>
              <w:top w:val="single" w:sz="4" w:space="0" w:color="auto"/>
              <w:left w:val="single" w:sz="4" w:space="0" w:color="auto"/>
              <w:bottom w:val="single" w:sz="4" w:space="0" w:color="auto"/>
              <w:right w:val="single" w:sz="4" w:space="0" w:color="auto"/>
            </w:tcBorders>
          </w:tcPr>
          <w:p w14:paraId="360B610F"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FE699C">
              <w:rPr>
                <w:rFonts w:eastAsia="Calibri"/>
                <w:sz w:val="18"/>
                <w:szCs w:val="18"/>
                <w:lang w:val="en-CA"/>
              </w:rPr>
              <w:t>Project monitoring milestones included (Y/N):</w:t>
            </w:r>
          </w:p>
        </w:tc>
        <w:tc>
          <w:tcPr>
            <w:tcW w:w="1554" w:type="dxa"/>
            <w:tcBorders>
              <w:top w:val="single" w:sz="4" w:space="0" w:color="auto"/>
              <w:left w:val="single" w:sz="4" w:space="0" w:color="auto"/>
              <w:bottom w:val="single" w:sz="4" w:space="0" w:color="auto"/>
              <w:right w:val="single" w:sz="4" w:space="0" w:color="auto"/>
            </w:tcBorders>
          </w:tcPr>
          <w:p w14:paraId="6D973F22"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5E5DEE84" w14:textId="77777777" w:rsidR="000D47EC" w:rsidRPr="00FE699C" w:rsidRDefault="0055718A"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FE699C">
              <w:rPr>
                <w:rFonts w:eastAsia="Calibri"/>
                <w:sz w:val="18"/>
                <w:szCs w:val="18"/>
                <w:lang w:val="en-CA"/>
              </w:rPr>
              <w:t>Y</w:t>
            </w:r>
          </w:p>
        </w:tc>
      </w:tr>
      <w:tr w:rsidR="000D47EC" w:rsidRPr="00FE699C" w14:paraId="05FEBDA1" w14:textId="77777777" w:rsidTr="00F3634E">
        <w:trPr>
          <w:trHeight w:val="296"/>
          <w:jc w:val="center"/>
        </w:trPr>
        <w:tc>
          <w:tcPr>
            <w:tcW w:w="6232" w:type="dxa"/>
            <w:gridSpan w:val="2"/>
            <w:tcBorders>
              <w:top w:val="single" w:sz="4" w:space="0" w:color="auto"/>
              <w:left w:val="single" w:sz="4" w:space="0" w:color="auto"/>
              <w:bottom w:val="single" w:sz="4" w:space="0" w:color="auto"/>
              <w:right w:val="single" w:sz="4" w:space="0" w:color="auto"/>
            </w:tcBorders>
          </w:tcPr>
          <w:p w14:paraId="516FCC43"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160"/>
              <w:jc w:val="left"/>
              <w:rPr>
                <w:rFonts w:eastAsia="Calibri"/>
                <w:b/>
                <w:sz w:val="18"/>
                <w:szCs w:val="18"/>
                <w:lang w:val="en-CA"/>
              </w:rPr>
            </w:pPr>
            <w:r w:rsidRPr="00FE699C">
              <w:rPr>
                <w:rFonts w:eastAsia="Calibri"/>
                <w:b/>
                <w:sz w:val="18"/>
                <w:szCs w:val="18"/>
                <w:lang w:val="en-CA"/>
              </w:rPr>
              <w:t>SECRETARIAT’S RECOMMENDATION</w:t>
            </w:r>
          </w:p>
        </w:tc>
        <w:tc>
          <w:tcPr>
            <w:tcW w:w="3118" w:type="dxa"/>
            <w:gridSpan w:val="3"/>
            <w:tcBorders>
              <w:top w:val="single" w:sz="4" w:space="0" w:color="auto"/>
              <w:left w:val="single" w:sz="4" w:space="0" w:color="auto"/>
              <w:bottom w:val="single" w:sz="4" w:space="0" w:color="auto"/>
              <w:right w:val="single" w:sz="4" w:space="0" w:color="auto"/>
            </w:tcBorders>
          </w:tcPr>
          <w:p w14:paraId="48FBFBFC" w14:textId="77777777" w:rsidR="000D47EC" w:rsidRPr="00FE699C" w:rsidRDefault="000D47EC" w:rsidP="008E60E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160"/>
              <w:jc w:val="right"/>
              <w:rPr>
                <w:rFonts w:eastAsia="Calibri"/>
                <w:sz w:val="18"/>
                <w:szCs w:val="18"/>
                <w:lang w:val="en-CA"/>
              </w:rPr>
            </w:pPr>
            <w:r w:rsidRPr="00FE699C">
              <w:rPr>
                <w:rFonts w:eastAsia="Calibri"/>
                <w:sz w:val="18"/>
                <w:szCs w:val="18"/>
                <w:lang w:val="en-CA"/>
              </w:rPr>
              <w:t>For individual consideration</w:t>
            </w:r>
          </w:p>
        </w:tc>
      </w:tr>
    </w:tbl>
    <w:p w14:paraId="55B2A2B9" w14:textId="77777777" w:rsidR="00630FCC" w:rsidRPr="00FE699C" w:rsidRDefault="00630FCC" w:rsidP="008E60E2">
      <w:pPr>
        <w:pStyle w:val="StyleHeader4Para4Left0Firstline0"/>
        <w:numPr>
          <w:ilvl w:val="0"/>
          <w:numId w:val="0"/>
        </w:numPr>
        <w:jc w:val="center"/>
        <w:rPr>
          <w:b/>
          <w:sz w:val="22"/>
        </w:rPr>
      </w:pPr>
    </w:p>
    <w:p w14:paraId="18BD7D1E" w14:textId="1654FE76" w:rsidR="008C5738" w:rsidRPr="00FE699C" w:rsidRDefault="000D47EC" w:rsidP="008E60E2">
      <w:pPr>
        <w:pStyle w:val="StyleHeader4Para4Left0Firstline0"/>
        <w:numPr>
          <w:ilvl w:val="0"/>
          <w:numId w:val="0"/>
        </w:numPr>
        <w:jc w:val="center"/>
        <w:rPr>
          <w:b/>
          <w:sz w:val="22"/>
        </w:rPr>
      </w:pPr>
      <w:r w:rsidRPr="00FE699C">
        <w:rPr>
          <w:b/>
          <w:sz w:val="22"/>
        </w:rPr>
        <w:lastRenderedPageBreak/>
        <w:t>PROJECT DESCRIPTION</w:t>
      </w:r>
    </w:p>
    <w:p w14:paraId="3875A125" w14:textId="27F22C6B" w:rsidR="000D47EC" w:rsidRPr="00FE699C" w:rsidRDefault="00F02153" w:rsidP="008E60E2">
      <w:pPr>
        <w:pStyle w:val="Heading1"/>
      </w:pPr>
      <w:r w:rsidRPr="00FE699C">
        <w:t xml:space="preserve">On behalf of the Government of </w:t>
      </w:r>
      <w:r w:rsidR="00657C3D" w:rsidRPr="00FE699C">
        <w:t>Dominican Republic</w:t>
      </w:r>
      <w:r w:rsidRPr="00FE699C">
        <w:t xml:space="preserve">, </w:t>
      </w:r>
      <w:r w:rsidR="00657C3D" w:rsidRPr="00FE699C">
        <w:t xml:space="preserve">UNDP, as the lead implementing agency, </w:t>
      </w:r>
      <w:r w:rsidRPr="00FE699C">
        <w:t xml:space="preserve">has submitted a request for funding the conversion of </w:t>
      </w:r>
      <w:r w:rsidR="00657C3D" w:rsidRPr="00FE699C">
        <w:t>a</w:t>
      </w:r>
      <w:r w:rsidRPr="00FE699C">
        <w:t xml:space="preserve"> </w:t>
      </w:r>
      <w:r w:rsidR="00657C3D" w:rsidRPr="00FE699C">
        <w:t xml:space="preserve">commercial </w:t>
      </w:r>
      <w:r w:rsidRPr="00FE699C">
        <w:t>refrigerator manufacturing line</w:t>
      </w:r>
      <w:r w:rsidR="0029544E" w:rsidRPr="00FE699C">
        <w:t xml:space="preserve"> at Fábrica de Refrigeradores Comerciales, SRL (FARCO)</w:t>
      </w:r>
      <w:r w:rsidRPr="00FE699C">
        <w:t xml:space="preserve"> from HFC-134a and R-404A to </w:t>
      </w:r>
      <w:r w:rsidR="00D35D5E" w:rsidRPr="00FE699C">
        <w:t xml:space="preserve">propane (R-290) </w:t>
      </w:r>
      <w:r w:rsidRPr="00FE699C">
        <w:t xml:space="preserve">as </w:t>
      </w:r>
      <w:r w:rsidR="00B13154" w:rsidRPr="00FE699C">
        <w:t>refrigerant</w:t>
      </w:r>
      <w:r w:rsidRPr="00FE699C">
        <w:t>, at a total cost of US $</w:t>
      </w:r>
      <w:r w:rsidR="00657C3D" w:rsidRPr="00FE699C">
        <w:t>402,713</w:t>
      </w:r>
      <w:r w:rsidRPr="00FE699C">
        <w:t>,</w:t>
      </w:r>
      <w:r w:rsidR="00657C3D" w:rsidRPr="00FE699C">
        <w:t xml:space="preserve"> consisting of US $270,760, </w:t>
      </w:r>
      <w:r w:rsidRPr="00FE699C">
        <w:t>plus agency support costs of US</w:t>
      </w:r>
      <w:r w:rsidR="000E2CFA" w:rsidRPr="00FE699C">
        <w:t> </w:t>
      </w:r>
      <w:r w:rsidRPr="00FE699C">
        <w:t>$</w:t>
      </w:r>
      <w:r w:rsidR="00657C3D" w:rsidRPr="00FE699C">
        <w:t>18,953 for UNDP</w:t>
      </w:r>
      <w:r w:rsidR="003B44EF" w:rsidRPr="00FE699C">
        <w:t>,</w:t>
      </w:r>
      <w:r w:rsidR="00657C3D" w:rsidRPr="00FE699C">
        <w:t xml:space="preserve"> and US $100,000, plus agency support costs of US $13,000 for the Government of Canada</w:t>
      </w:r>
      <w:r w:rsidR="00B13154" w:rsidRPr="00FE699C">
        <w:t>.</w:t>
      </w:r>
    </w:p>
    <w:p w14:paraId="13B3D997" w14:textId="27DC5684" w:rsidR="00710F10" w:rsidRPr="00FE699C" w:rsidRDefault="00710F10" w:rsidP="008E60E2">
      <w:pPr>
        <w:pStyle w:val="Heading1"/>
      </w:pPr>
      <w:r w:rsidRPr="00FE699C">
        <w:t xml:space="preserve">The </w:t>
      </w:r>
      <w:r w:rsidR="00A75E58" w:rsidRPr="00FE699C">
        <w:t xml:space="preserve">project proposal for the conversion </w:t>
      </w:r>
      <w:r w:rsidR="005A18B8" w:rsidRPr="00FE699C">
        <w:t>at</w:t>
      </w:r>
      <w:r w:rsidR="00A75E58" w:rsidRPr="00FE699C">
        <w:t xml:space="preserve"> FARCO was submitted with</w:t>
      </w:r>
      <w:r w:rsidRPr="00FE699C">
        <w:t xml:space="preserve"> a letter from the Government of </w:t>
      </w:r>
      <w:r w:rsidR="00BF4CA2" w:rsidRPr="00FE699C">
        <w:t>Dominican Republic</w:t>
      </w:r>
      <w:r w:rsidRPr="00FE699C">
        <w:t xml:space="preserve"> committing to the ratification of the Kigali Amendment and agreeing that no further funding would be available from the </w:t>
      </w:r>
      <w:r w:rsidR="0029544E" w:rsidRPr="00FE699C">
        <w:t xml:space="preserve">Multilateral </w:t>
      </w:r>
      <w:r w:rsidRPr="00FE699C">
        <w:t>Fund until the instrument of ratification had been received by the deposit</w:t>
      </w:r>
      <w:r w:rsidR="00A62F7F" w:rsidRPr="00FE699C">
        <w:t>a</w:t>
      </w:r>
      <w:r w:rsidRPr="00FE699C">
        <w:t>ry at the Headquarters of the United Nations in New York; and that any amount of HFC reduced as a result of the project would be deducted from the starting point, in line with decision 78/3(g).</w:t>
      </w:r>
    </w:p>
    <w:p w14:paraId="75AF44D4" w14:textId="357E6A65" w:rsidR="000D47EC" w:rsidRPr="00FE699C" w:rsidRDefault="007127FD" w:rsidP="008E60E2">
      <w:pPr>
        <w:pStyle w:val="StyleHeader4Para4Left0Firstline0"/>
        <w:numPr>
          <w:ilvl w:val="0"/>
          <w:numId w:val="0"/>
        </w:numPr>
        <w:rPr>
          <w:sz w:val="22"/>
          <w:u w:val="single"/>
        </w:rPr>
      </w:pPr>
      <w:r w:rsidRPr="00FE699C">
        <w:rPr>
          <w:sz w:val="22"/>
          <w:u w:val="single"/>
        </w:rPr>
        <w:t xml:space="preserve">HFC consumption in </w:t>
      </w:r>
      <w:r w:rsidR="00BF4CA2" w:rsidRPr="00FE699C">
        <w:rPr>
          <w:sz w:val="22"/>
          <w:u w:val="single"/>
        </w:rPr>
        <w:t>Dominican Republic</w:t>
      </w:r>
    </w:p>
    <w:p w14:paraId="0CC4E8A0" w14:textId="2A4E7A4E" w:rsidR="003B09E9" w:rsidRPr="00FE699C" w:rsidRDefault="00A75E58" w:rsidP="008E60E2">
      <w:pPr>
        <w:pStyle w:val="Heading1"/>
      </w:pPr>
      <w:r w:rsidRPr="00FE699C">
        <w:t xml:space="preserve">Based on the </w:t>
      </w:r>
      <w:r w:rsidR="009850E9" w:rsidRPr="00FE699C">
        <w:t xml:space="preserve">survey </w:t>
      </w:r>
      <w:r w:rsidRPr="00FE699C">
        <w:t>of</w:t>
      </w:r>
      <w:r w:rsidR="009850E9" w:rsidRPr="00FE699C">
        <w:t xml:space="preserve"> ODS alternatives </w:t>
      </w:r>
      <w:r w:rsidRPr="00FE699C">
        <w:t xml:space="preserve">undertaken in the Dominican Republic, 819.17 mt of HFCs was consumed in 2015. </w:t>
      </w:r>
      <w:r w:rsidR="00630FCC" w:rsidRPr="00FE699C">
        <w:t>Out of the 11 HFCs (pure and blends) imported into the country, only three substances (i.e., HFC-134a, R404A, and R-410A)</w:t>
      </w:r>
      <w:r w:rsidR="009850E9" w:rsidRPr="00FE699C">
        <w:t xml:space="preserve"> </w:t>
      </w:r>
      <w:r w:rsidR="005A18B8" w:rsidRPr="00FE699C">
        <w:t>represent</w:t>
      </w:r>
      <w:r w:rsidR="003B44EF" w:rsidRPr="00FE699C">
        <w:t>ed</w:t>
      </w:r>
      <w:r w:rsidR="005A18B8" w:rsidRPr="00FE699C">
        <w:t xml:space="preserve"> approximately</w:t>
      </w:r>
      <w:r w:rsidR="00630FCC" w:rsidRPr="00FE699C">
        <w:t xml:space="preserve"> </w:t>
      </w:r>
      <w:r w:rsidR="005A18B8" w:rsidRPr="00FE699C">
        <w:t>93</w:t>
      </w:r>
      <w:r w:rsidR="00630FCC" w:rsidRPr="00FE699C">
        <w:t xml:space="preserve"> per cent of the total consumption</w:t>
      </w:r>
      <w:r w:rsidR="009654E3" w:rsidRPr="00FE699C">
        <w:t xml:space="preserve">. </w:t>
      </w:r>
      <w:r w:rsidR="00932076" w:rsidRPr="00FE699C">
        <w:t xml:space="preserve">The consumption of HFC-134a constitutes </w:t>
      </w:r>
      <w:r w:rsidR="00387193" w:rsidRPr="00FE699C">
        <w:t>66</w:t>
      </w:r>
      <w:r w:rsidR="00932076" w:rsidRPr="00FE699C">
        <w:t xml:space="preserve"> per cent of </w:t>
      </w:r>
      <w:r w:rsidR="009654E3" w:rsidRPr="00FE699C">
        <w:t>th</w:t>
      </w:r>
      <w:r w:rsidR="005A18B8" w:rsidRPr="00FE699C">
        <w:t>e</w:t>
      </w:r>
      <w:r w:rsidR="00932076" w:rsidRPr="00FE699C">
        <w:t xml:space="preserve"> </w:t>
      </w:r>
      <w:r w:rsidR="005A18B8" w:rsidRPr="00FE699C">
        <w:t xml:space="preserve">total </w:t>
      </w:r>
      <w:r w:rsidR="00932076" w:rsidRPr="00FE699C">
        <w:t xml:space="preserve">consumption in </w:t>
      </w:r>
      <w:r w:rsidR="00B62831" w:rsidRPr="00FE699C">
        <w:t>mt</w:t>
      </w:r>
      <w:r w:rsidR="00932076" w:rsidRPr="00FE699C">
        <w:t>, and 5</w:t>
      </w:r>
      <w:r w:rsidR="00387193" w:rsidRPr="00FE699C">
        <w:t>0</w:t>
      </w:r>
      <w:r w:rsidR="005A18B8" w:rsidRPr="00FE699C">
        <w:t> </w:t>
      </w:r>
      <w:r w:rsidR="00932076" w:rsidRPr="00FE699C">
        <w:t>per</w:t>
      </w:r>
      <w:r w:rsidR="00B30012" w:rsidRPr="00FE699C">
        <w:t> </w:t>
      </w:r>
      <w:r w:rsidR="00932076" w:rsidRPr="00FE699C">
        <w:t>cent in</w:t>
      </w:r>
      <w:r w:rsidR="005A18B8" w:rsidRPr="00FE699C">
        <w:t xml:space="preserve"> mt</w:t>
      </w:r>
      <w:r w:rsidR="00932076" w:rsidRPr="00FE699C">
        <w:t xml:space="preserve"> CO</w:t>
      </w:r>
      <w:r w:rsidR="00932076" w:rsidRPr="00FE699C">
        <w:rPr>
          <w:vertAlign w:val="subscript"/>
        </w:rPr>
        <w:t>2</w:t>
      </w:r>
      <w:r w:rsidR="00932076" w:rsidRPr="00FE699C">
        <w:t>-eq</w:t>
      </w:r>
      <w:r w:rsidR="009654E3" w:rsidRPr="00FE699C">
        <w:t>, followed by</w:t>
      </w:r>
      <w:r w:rsidR="00B62831" w:rsidRPr="00FE699C">
        <w:t xml:space="preserve"> R-404A </w:t>
      </w:r>
      <w:r w:rsidR="009654E3" w:rsidRPr="00FE699C">
        <w:t>with</w:t>
      </w:r>
      <w:r w:rsidR="00B62831" w:rsidRPr="00FE699C">
        <w:t xml:space="preserve"> 1</w:t>
      </w:r>
      <w:r w:rsidR="00387193" w:rsidRPr="00FE699C">
        <w:t>5</w:t>
      </w:r>
      <w:r w:rsidR="00B62831" w:rsidRPr="00FE699C">
        <w:t xml:space="preserve"> per cent in mt, and </w:t>
      </w:r>
      <w:r w:rsidR="00387193" w:rsidRPr="00FE699C">
        <w:t>32</w:t>
      </w:r>
      <w:r w:rsidR="00B62831" w:rsidRPr="00FE699C">
        <w:t xml:space="preserve"> per cent in </w:t>
      </w:r>
      <w:r w:rsidR="005A18B8" w:rsidRPr="00FE699C">
        <w:t>mt </w:t>
      </w:r>
      <w:r w:rsidR="00B62831" w:rsidRPr="00FE699C">
        <w:t>CO</w:t>
      </w:r>
      <w:r w:rsidR="00B62831" w:rsidRPr="00FE699C">
        <w:rPr>
          <w:vertAlign w:val="subscript"/>
        </w:rPr>
        <w:t>2</w:t>
      </w:r>
      <w:r w:rsidR="00B30012" w:rsidRPr="00FE699C">
        <w:noBreakHyphen/>
      </w:r>
      <w:r w:rsidR="00B62831" w:rsidRPr="00FE699C">
        <w:t>eq</w:t>
      </w:r>
      <w:r w:rsidR="009654E3" w:rsidRPr="00FE699C">
        <w:t xml:space="preserve">, and R-410A at 11 per cent in mt and 13 per cent in </w:t>
      </w:r>
      <w:r w:rsidR="005A18B8" w:rsidRPr="00FE699C">
        <w:t xml:space="preserve">mt </w:t>
      </w:r>
      <w:r w:rsidR="009654E3" w:rsidRPr="00FE699C">
        <w:t>CO</w:t>
      </w:r>
      <w:r w:rsidR="009654E3" w:rsidRPr="00FE699C">
        <w:rPr>
          <w:vertAlign w:val="subscript"/>
        </w:rPr>
        <w:t>2</w:t>
      </w:r>
      <w:r w:rsidR="009654E3" w:rsidRPr="00FE699C">
        <w:t>-</w:t>
      </w:r>
      <w:r w:rsidR="00770899" w:rsidRPr="00FE699C">
        <w:t>eq.</w:t>
      </w:r>
      <w:r w:rsidR="00B62831" w:rsidRPr="00FE699C">
        <w:t xml:space="preserve"> </w:t>
      </w:r>
      <w:r w:rsidR="009654E3" w:rsidRPr="00FE699C">
        <w:t>All three substances are used</w:t>
      </w:r>
      <w:r w:rsidR="00B62831" w:rsidRPr="00FE699C">
        <w:t xml:space="preserve"> in </w:t>
      </w:r>
      <w:r w:rsidR="009654E3" w:rsidRPr="00FE699C">
        <w:t xml:space="preserve">the </w:t>
      </w:r>
      <w:r w:rsidR="00B62831" w:rsidRPr="00FE699C">
        <w:t xml:space="preserve">refrigeration manufacturing </w:t>
      </w:r>
      <w:r w:rsidR="009654E3" w:rsidRPr="00FE699C">
        <w:t xml:space="preserve">and servicing sectors. </w:t>
      </w:r>
    </w:p>
    <w:p w14:paraId="791D09FA" w14:textId="273C0E95" w:rsidR="00AF7974" w:rsidRPr="00FE699C" w:rsidRDefault="00387193" w:rsidP="008E60E2">
      <w:pPr>
        <w:pStyle w:val="Heading1"/>
        <w:rPr>
          <w:u w:val="single"/>
        </w:rPr>
      </w:pPr>
      <w:r w:rsidRPr="00FE699C">
        <w:t xml:space="preserve">Domestic refrigerators are no longer manufactured in Dominican Republic, however, there are two local manufacturers of commercial </w:t>
      </w:r>
      <w:r w:rsidR="00195B45" w:rsidRPr="00FE699C">
        <w:t>refrigeration appliances</w:t>
      </w:r>
      <w:r w:rsidRPr="00FE699C">
        <w:t xml:space="preserve">, </w:t>
      </w:r>
      <w:r w:rsidR="00B60935" w:rsidRPr="00FE699C">
        <w:t>FARCO</w:t>
      </w:r>
      <w:r w:rsidRPr="00FE699C">
        <w:t xml:space="preserve"> and M</w:t>
      </w:r>
      <w:r w:rsidR="00071D28" w:rsidRPr="00FE699C">
        <w:t>etal</w:t>
      </w:r>
      <w:r w:rsidRPr="00FE699C">
        <w:t xml:space="preserve">gas. Of these two, </w:t>
      </w:r>
      <w:r w:rsidR="00B60935" w:rsidRPr="00FE699C">
        <w:t>FARCO</w:t>
      </w:r>
      <w:r w:rsidRPr="00FE699C">
        <w:t xml:space="preserve"> manufactures all </w:t>
      </w:r>
      <w:r w:rsidR="00512259" w:rsidRPr="00FE699C">
        <w:t xml:space="preserve">commercial </w:t>
      </w:r>
      <w:r w:rsidR="00195B45" w:rsidRPr="00FE699C">
        <w:t xml:space="preserve">refrigeration appliances </w:t>
      </w:r>
      <w:r w:rsidR="00512259" w:rsidRPr="00FE699C">
        <w:t>whereas M</w:t>
      </w:r>
      <w:r w:rsidR="004F44C8" w:rsidRPr="00FE699C">
        <w:t>e</w:t>
      </w:r>
      <w:r w:rsidR="00512259" w:rsidRPr="00FE699C">
        <w:t>t</w:t>
      </w:r>
      <w:r w:rsidR="004F44C8" w:rsidRPr="00FE699C">
        <w:t>a</w:t>
      </w:r>
      <w:r w:rsidR="00512259" w:rsidRPr="00FE699C">
        <w:t>lgas partly imports and only produces special models locally. Both companies use HFC-134a and R-404A as refrigerants in their manufacturing process.</w:t>
      </w:r>
      <w:r w:rsidR="009654E3" w:rsidRPr="00FE699C">
        <w:t xml:space="preserve"> In 2015, the total consumption of </w:t>
      </w:r>
      <w:r w:rsidR="00333E77" w:rsidRPr="00FE699C">
        <w:t>FARCO</w:t>
      </w:r>
      <w:r w:rsidR="009654E3" w:rsidRPr="00FE699C">
        <w:t xml:space="preserve"> was </w:t>
      </w:r>
      <w:r w:rsidR="00333E77" w:rsidRPr="00FE699C">
        <w:t xml:space="preserve">3.5 </w:t>
      </w:r>
      <w:r w:rsidR="009654E3" w:rsidRPr="00FE699C">
        <w:t xml:space="preserve">mt of HFC-134a and </w:t>
      </w:r>
      <w:r w:rsidR="00333E77" w:rsidRPr="00FE699C">
        <w:t xml:space="preserve">0.07 </w:t>
      </w:r>
      <w:r w:rsidR="009654E3" w:rsidRPr="00FE699C">
        <w:t>mt of R</w:t>
      </w:r>
      <w:r w:rsidR="00B30012" w:rsidRPr="00FE699C">
        <w:noBreakHyphen/>
      </w:r>
      <w:r w:rsidR="009654E3" w:rsidRPr="00FE699C">
        <w:t>404A</w:t>
      </w:r>
      <w:r w:rsidR="00333E77" w:rsidRPr="00FE699C">
        <w:t xml:space="preserve">; </w:t>
      </w:r>
      <w:r w:rsidR="00D41F56" w:rsidRPr="00FE699C">
        <w:t xml:space="preserve">however, </w:t>
      </w:r>
      <w:r w:rsidR="00333E77" w:rsidRPr="00FE699C">
        <w:t>no information on the consumption of Metalgas was provided.</w:t>
      </w:r>
    </w:p>
    <w:p w14:paraId="6A14C370" w14:textId="16E94C19" w:rsidR="001D11EF" w:rsidRPr="00FE699C" w:rsidRDefault="00071D28" w:rsidP="008E60E2">
      <w:pPr>
        <w:pStyle w:val="Heading1"/>
        <w:keepNext/>
        <w:numPr>
          <w:ilvl w:val="0"/>
          <w:numId w:val="0"/>
        </w:numPr>
        <w:rPr>
          <w:u w:val="single"/>
        </w:rPr>
      </w:pPr>
      <w:r w:rsidRPr="00FE699C">
        <w:rPr>
          <w:u w:val="single"/>
        </w:rPr>
        <w:t>Enterprise background</w:t>
      </w:r>
    </w:p>
    <w:p w14:paraId="399A9733" w14:textId="00C52E67" w:rsidR="003B09E9" w:rsidRPr="00FE699C" w:rsidRDefault="007D4DC4" w:rsidP="008E60E2">
      <w:pPr>
        <w:pStyle w:val="Heading1"/>
      </w:pPr>
      <w:r w:rsidRPr="00FE699C">
        <w:t>FARCO</w:t>
      </w:r>
      <w:r w:rsidR="001D11EF" w:rsidRPr="00FE699C">
        <w:t xml:space="preserve"> </w:t>
      </w:r>
      <w:r w:rsidR="00AF7974" w:rsidRPr="00FE699C">
        <w:t xml:space="preserve">was </w:t>
      </w:r>
      <w:r w:rsidRPr="00FE699C">
        <w:t>established in 1975 as a manufacturer of stand-alone self-contained commercial refrigerat</w:t>
      </w:r>
      <w:r w:rsidR="00B22D1B" w:rsidRPr="00FE699C">
        <w:t>ion appliances</w:t>
      </w:r>
      <w:r w:rsidRPr="00FE699C">
        <w:t xml:space="preserve"> </w:t>
      </w:r>
      <w:r w:rsidR="009654E3" w:rsidRPr="00FE699C">
        <w:t>and is 98 per cent nationally owned. It is</w:t>
      </w:r>
      <w:r w:rsidRPr="00FE699C">
        <w:t xml:space="preserve"> the largest manufacturer of commercial refrigerat</w:t>
      </w:r>
      <w:r w:rsidR="00B22D1B" w:rsidRPr="00FE699C">
        <w:t>ion equipment</w:t>
      </w:r>
      <w:r w:rsidRPr="00FE699C">
        <w:t xml:space="preserve"> in the Dominican Republic </w:t>
      </w:r>
      <w:r w:rsidR="00071D28" w:rsidRPr="00FE699C">
        <w:t xml:space="preserve">and produces on average 15,000 units a year, with exports to neighbouring </w:t>
      </w:r>
      <w:r w:rsidR="009654E3" w:rsidRPr="00FE699C">
        <w:t xml:space="preserve">countries, and exports </w:t>
      </w:r>
      <w:r w:rsidR="00B96D74" w:rsidRPr="00FE699C">
        <w:t xml:space="preserve">less than five per cent </w:t>
      </w:r>
      <w:r w:rsidR="009654E3" w:rsidRPr="00FE699C">
        <w:t>to non-A5 countries</w:t>
      </w:r>
      <w:r w:rsidR="00B96D74" w:rsidRPr="00FE699C">
        <w:t>.</w:t>
      </w:r>
    </w:p>
    <w:p w14:paraId="7AA74E80" w14:textId="4895AF19" w:rsidR="00083FCE" w:rsidRPr="00FE699C" w:rsidRDefault="00384E1A" w:rsidP="008E60E2">
      <w:pPr>
        <w:pStyle w:val="Heading1"/>
      </w:pPr>
      <w:r w:rsidRPr="00FE699C">
        <w:t>At the 22</w:t>
      </w:r>
      <w:r w:rsidRPr="00FE699C">
        <w:rPr>
          <w:vertAlign w:val="superscript"/>
        </w:rPr>
        <w:t>nd</w:t>
      </w:r>
      <w:r w:rsidRPr="00FE699C">
        <w:t xml:space="preserve"> meeting</w:t>
      </w:r>
      <w:r w:rsidR="00462D2A" w:rsidRPr="00FE699C">
        <w:t xml:space="preserve">, the </w:t>
      </w:r>
      <w:r w:rsidR="00F752DC" w:rsidRPr="00FE699C">
        <w:t>Executive Committee approved US $</w:t>
      </w:r>
      <w:r w:rsidR="00B60935" w:rsidRPr="00FE699C">
        <w:t>423,209</w:t>
      </w:r>
      <w:r w:rsidR="00F752DC" w:rsidRPr="00FE699C">
        <w:t xml:space="preserve"> </w:t>
      </w:r>
      <w:r w:rsidR="00462D2A" w:rsidRPr="00FE699C">
        <w:t xml:space="preserve">for the </w:t>
      </w:r>
      <w:r w:rsidR="00F752DC" w:rsidRPr="00FE699C">
        <w:t>conversion</w:t>
      </w:r>
      <w:r w:rsidR="00462D2A" w:rsidRPr="00FE699C">
        <w:t xml:space="preserve"> of </w:t>
      </w:r>
      <w:r w:rsidR="002C00BE" w:rsidRPr="00FE699C">
        <w:t>27.0</w:t>
      </w:r>
      <w:r w:rsidR="00B60935" w:rsidRPr="00FE699C">
        <w:t> </w:t>
      </w:r>
      <w:r w:rsidR="002C00BE" w:rsidRPr="00FE699C">
        <w:t xml:space="preserve">ODP tonnes of CFC-11 to HCFC-141b and 4.8 ODP tonnes of </w:t>
      </w:r>
      <w:r w:rsidR="00462D2A" w:rsidRPr="00FE699C">
        <w:t>CFC</w:t>
      </w:r>
      <w:r w:rsidR="00F752DC" w:rsidRPr="00FE699C">
        <w:noBreakHyphen/>
      </w:r>
      <w:r w:rsidR="00462D2A" w:rsidRPr="00FE699C">
        <w:t>12 to HFC-134a</w:t>
      </w:r>
      <w:r w:rsidR="002C00BE" w:rsidRPr="00FE699C">
        <w:t xml:space="preserve"> in the manufacture of unitary commercial refrigeration equipment at </w:t>
      </w:r>
      <w:r w:rsidR="00B60935" w:rsidRPr="00FE699C">
        <w:t>FARCO</w:t>
      </w:r>
      <w:r w:rsidR="00F752DC" w:rsidRPr="00FE699C">
        <w:t>.</w:t>
      </w:r>
      <w:r w:rsidR="000659FC" w:rsidRPr="00FE699C">
        <w:t xml:space="preserve"> The project was completed in </w:t>
      </w:r>
      <w:r w:rsidR="00B32506" w:rsidRPr="00FE699C">
        <w:t>June</w:t>
      </w:r>
      <w:r w:rsidR="00984B8E" w:rsidRPr="00FE699C">
        <w:t> </w:t>
      </w:r>
      <w:r w:rsidR="00B32506" w:rsidRPr="00FE699C">
        <w:t>1999</w:t>
      </w:r>
      <w:r w:rsidR="000659FC" w:rsidRPr="00FE699C">
        <w:t>.</w:t>
      </w:r>
    </w:p>
    <w:p w14:paraId="3FDEF7F4" w14:textId="77777777" w:rsidR="0017167D" w:rsidRPr="00FE699C" w:rsidRDefault="0017167D" w:rsidP="008E60E2">
      <w:pPr>
        <w:pStyle w:val="StyleHeader4Para4Left0Firstline0"/>
        <w:numPr>
          <w:ilvl w:val="0"/>
          <w:numId w:val="0"/>
        </w:numPr>
        <w:rPr>
          <w:sz w:val="22"/>
          <w:u w:val="single"/>
        </w:rPr>
      </w:pPr>
      <w:r w:rsidRPr="00FE699C">
        <w:rPr>
          <w:sz w:val="22"/>
          <w:u w:val="single"/>
        </w:rPr>
        <w:t>HFC consumption by the enterprise</w:t>
      </w:r>
    </w:p>
    <w:p w14:paraId="67DB1DC3" w14:textId="7B23CAED" w:rsidR="0017167D" w:rsidRPr="00FE699C" w:rsidRDefault="00F979E2" w:rsidP="008E60E2">
      <w:pPr>
        <w:pStyle w:val="Heading1"/>
      </w:pPr>
      <w:r w:rsidRPr="00FE699C">
        <w:t xml:space="preserve">The </w:t>
      </w:r>
      <w:r w:rsidR="00D35D5E" w:rsidRPr="00FE699C">
        <w:t>enterprise</w:t>
      </w:r>
      <w:r w:rsidRPr="00FE699C">
        <w:t>’s average consumption of HFC-134a and R-404A from 201</w:t>
      </w:r>
      <w:r w:rsidR="00B96D74" w:rsidRPr="00FE699C">
        <w:t>5</w:t>
      </w:r>
      <w:r w:rsidRPr="00FE699C">
        <w:t>-2017 were 4</w:t>
      </w:r>
      <w:r w:rsidR="00B96D74" w:rsidRPr="00FE699C">
        <w:t>.01</w:t>
      </w:r>
      <w:r w:rsidRPr="00FE699C">
        <w:t xml:space="preserve"> mt and 0.15 mt, respectively. </w:t>
      </w:r>
      <w:r w:rsidR="0017167D" w:rsidRPr="00FE699C">
        <w:t>The 201</w:t>
      </w:r>
      <w:r w:rsidR="00B96D74" w:rsidRPr="00FE699C">
        <w:t>3</w:t>
      </w:r>
      <w:r w:rsidR="0017167D" w:rsidRPr="00FE699C">
        <w:t xml:space="preserve">-2017 HFC-134a and R-404A consumption at </w:t>
      </w:r>
      <w:r w:rsidRPr="00FE699C">
        <w:t xml:space="preserve">FARCO </w:t>
      </w:r>
      <w:r w:rsidR="0017167D" w:rsidRPr="00FE699C">
        <w:t xml:space="preserve">is shown in Table </w:t>
      </w:r>
      <w:r w:rsidR="00DC605F" w:rsidRPr="00FE699C">
        <w:t>1</w:t>
      </w:r>
      <w:r w:rsidR="0017167D" w:rsidRPr="00FE699C">
        <w:t>.</w:t>
      </w:r>
    </w:p>
    <w:p w14:paraId="5203FAC9" w14:textId="272CD8F7" w:rsidR="0017167D" w:rsidRPr="00FE699C" w:rsidRDefault="0017167D" w:rsidP="008E60E2">
      <w:pPr>
        <w:keepNext/>
        <w:rPr>
          <w:b/>
        </w:rPr>
      </w:pPr>
      <w:r w:rsidRPr="00FE699C">
        <w:rPr>
          <w:b/>
        </w:rPr>
        <w:lastRenderedPageBreak/>
        <w:t xml:space="preserve">Table </w:t>
      </w:r>
      <w:r w:rsidR="00DC605F" w:rsidRPr="00FE699C">
        <w:rPr>
          <w:b/>
        </w:rPr>
        <w:t>1</w:t>
      </w:r>
      <w:r w:rsidRPr="00FE699C">
        <w:rPr>
          <w:b/>
        </w:rPr>
        <w:t xml:space="preserve">. Consumption of HFC-134a and R-404A at </w:t>
      </w:r>
      <w:r w:rsidR="00D35D5E" w:rsidRPr="00FE699C">
        <w:rPr>
          <w:b/>
        </w:rPr>
        <w:t>FARCO</w:t>
      </w:r>
      <w:r w:rsidRPr="00FE699C">
        <w:rPr>
          <w:b/>
        </w:rPr>
        <w:t xml:space="preserve"> (201</w:t>
      </w:r>
      <w:r w:rsidR="005A18B8" w:rsidRPr="00FE699C">
        <w:rPr>
          <w:b/>
        </w:rPr>
        <w:t>3</w:t>
      </w:r>
      <w:r w:rsidRPr="00FE699C">
        <w:rPr>
          <w:b/>
        </w:rPr>
        <w:t>-2017)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1"/>
        <w:gridCol w:w="1741"/>
        <w:gridCol w:w="1891"/>
        <w:gridCol w:w="1492"/>
        <w:gridCol w:w="1393"/>
        <w:gridCol w:w="1292"/>
      </w:tblGrid>
      <w:tr w:rsidR="00DC605F" w:rsidRPr="00FE699C" w14:paraId="47D9ABDB" w14:textId="77777777" w:rsidTr="00DC605F">
        <w:trPr>
          <w:trHeight w:val="315"/>
          <w:tblHeader/>
        </w:trPr>
        <w:tc>
          <w:tcPr>
            <w:tcW w:w="824" w:type="pct"/>
            <w:vMerge w:val="restart"/>
            <w:shd w:val="clear" w:color="auto" w:fill="FFFFFF" w:themeFill="background1"/>
            <w:noWrap/>
            <w:tcMar>
              <w:top w:w="0" w:type="dxa"/>
              <w:left w:w="70" w:type="dxa"/>
              <w:bottom w:w="0" w:type="dxa"/>
              <w:right w:w="70" w:type="dxa"/>
            </w:tcMar>
            <w:hideMark/>
          </w:tcPr>
          <w:p w14:paraId="4D78ED43" w14:textId="78E7E7FD" w:rsidR="00DC605F" w:rsidRPr="00FE699C" w:rsidRDefault="00DC605F" w:rsidP="008E60E2">
            <w:pPr>
              <w:keepNext/>
              <w:jc w:val="center"/>
              <w:rPr>
                <w:rFonts w:eastAsia="SimSun"/>
                <w:color w:val="000000"/>
                <w:sz w:val="20"/>
                <w:szCs w:val="20"/>
                <w:lang w:val="en-US"/>
              </w:rPr>
            </w:pPr>
            <w:r w:rsidRPr="00FE699C">
              <w:rPr>
                <w:rFonts w:eastAsia="SimSun"/>
                <w:color w:val="000000"/>
                <w:sz w:val="20"/>
                <w:szCs w:val="20"/>
                <w:lang w:val="en-US"/>
              </w:rPr>
              <w:t> </w:t>
            </w:r>
            <w:r w:rsidRPr="00FE699C">
              <w:rPr>
                <w:rFonts w:eastAsia="SimSun"/>
                <w:b/>
                <w:bCs/>
                <w:color w:val="000000"/>
                <w:sz w:val="20"/>
                <w:szCs w:val="20"/>
                <w:lang w:val="en-US"/>
              </w:rPr>
              <w:t xml:space="preserve">Refrigerant </w:t>
            </w:r>
          </w:p>
        </w:tc>
        <w:tc>
          <w:tcPr>
            <w:tcW w:w="4176" w:type="pct"/>
            <w:gridSpan w:val="5"/>
            <w:shd w:val="clear" w:color="auto" w:fill="FFFFFF" w:themeFill="background1"/>
            <w:noWrap/>
            <w:tcMar>
              <w:top w:w="0" w:type="dxa"/>
              <w:left w:w="70" w:type="dxa"/>
              <w:bottom w:w="0" w:type="dxa"/>
              <w:right w:w="70" w:type="dxa"/>
            </w:tcMar>
            <w:vAlign w:val="bottom"/>
            <w:hideMark/>
          </w:tcPr>
          <w:p w14:paraId="3ED7C4E6" w14:textId="77777777" w:rsidR="00DC605F" w:rsidRPr="00FE699C" w:rsidRDefault="00DC605F" w:rsidP="008E60E2">
            <w:pPr>
              <w:keepNext/>
              <w:jc w:val="center"/>
              <w:rPr>
                <w:rFonts w:eastAsia="SimSun"/>
                <w:b/>
                <w:bCs/>
                <w:color w:val="000000"/>
                <w:sz w:val="20"/>
                <w:szCs w:val="20"/>
                <w:lang w:val="en-US"/>
              </w:rPr>
            </w:pPr>
            <w:r w:rsidRPr="00FE699C">
              <w:rPr>
                <w:rFonts w:eastAsia="SimSun"/>
                <w:b/>
                <w:bCs/>
                <w:color w:val="000000"/>
                <w:sz w:val="20"/>
                <w:szCs w:val="20"/>
                <w:lang w:val="en-US"/>
              </w:rPr>
              <w:t>Consumption (kg)</w:t>
            </w:r>
          </w:p>
        </w:tc>
      </w:tr>
      <w:tr w:rsidR="00DC605F" w:rsidRPr="00FE699C" w14:paraId="29B88EAA" w14:textId="77777777" w:rsidTr="00DC605F">
        <w:trPr>
          <w:trHeight w:val="255"/>
          <w:tblHeader/>
        </w:trPr>
        <w:tc>
          <w:tcPr>
            <w:tcW w:w="824" w:type="pct"/>
            <w:vMerge/>
            <w:shd w:val="clear" w:color="auto" w:fill="FFFFFF" w:themeFill="background1"/>
            <w:noWrap/>
            <w:tcMar>
              <w:top w:w="0" w:type="dxa"/>
              <w:left w:w="70" w:type="dxa"/>
              <w:bottom w:w="0" w:type="dxa"/>
              <w:right w:w="70" w:type="dxa"/>
            </w:tcMar>
            <w:vAlign w:val="center"/>
            <w:hideMark/>
          </w:tcPr>
          <w:p w14:paraId="04A2C17C" w14:textId="1EDF053A" w:rsidR="00DC605F" w:rsidRPr="00FE699C" w:rsidRDefault="00DC605F" w:rsidP="008E60E2">
            <w:pPr>
              <w:jc w:val="center"/>
              <w:rPr>
                <w:rFonts w:eastAsia="SimSun"/>
                <w:b/>
                <w:bCs/>
                <w:color w:val="000000"/>
                <w:sz w:val="20"/>
                <w:szCs w:val="20"/>
                <w:lang w:val="en-US"/>
              </w:rPr>
            </w:pPr>
          </w:p>
        </w:tc>
        <w:tc>
          <w:tcPr>
            <w:tcW w:w="931" w:type="pct"/>
            <w:shd w:val="clear" w:color="auto" w:fill="FFFFFF" w:themeFill="background1"/>
            <w:noWrap/>
            <w:tcMar>
              <w:top w:w="0" w:type="dxa"/>
              <w:left w:w="70" w:type="dxa"/>
              <w:bottom w:w="0" w:type="dxa"/>
              <w:right w:w="70" w:type="dxa"/>
            </w:tcMar>
            <w:vAlign w:val="center"/>
            <w:hideMark/>
          </w:tcPr>
          <w:p w14:paraId="72E56C1D" w14:textId="23F6C0AF" w:rsidR="00DC605F" w:rsidRPr="00FE699C" w:rsidRDefault="00DC605F" w:rsidP="008E60E2">
            <w:pPr>
              <w:jc w:val="center"/>
              <w:rPr>
                <w:rFonts w:eastAsia="SimSun"/>
                <w:b/>
                <w:bCs/>
                <w:color w:val="000000"/>
                <w:sz w:val="20"/>
                <w:szCs w:val="20"/>
                <w:lang w:val="en-US"/>
              </w:rPr>
            </w:pPr>
            <w:r w:rsidRPr="00FE699C">
              <w:rPr>
                <w:rFonts w:eastAsia="SimSun"/>
                <w:b/>
                <w:bCs/>
                <w:color w:val="000000"/>
                <w:sz w:val="20"/>
                <w:szCs w:val="20"/>
                <w:lang w:val="en-US"/>
              </w:rPr>
              <w:t>2013</w:t>
            </w:r>
          </w:p>
        </w:tc>
        <w:tc>
          <w:tcPr>
            <w:tcW w:w="1011" w:type="pct"/>
            <w:shd w:val="clear" w:color="auto" w:fill="FFFFFF" w:themeFill="background1"/>
            <w:noWrap/>
            <w:tcMar>
              <w:top w:w="0" w:type="dxa"/>
              <w:left w:w="70" w:type="dxa"/>
              <w:bottom w:w="0" w:type="dxa"/>
              <w:right w:w="70" w:type="dxa"/>
            </w:tcMar>
            <w:vAlign w:val="center"/>
            <w:hideMark/>
          </w:tcPr>
          <w:p w14:paraId="66718BF8" w14:textId="18FE4EEC" w:rsidR="00DC605F" w:rsidRPr="00FE699C" w:rsidRDefault="00DC605F" w:rsidP="008E60E2">
            <w:pPr>
              <w:jc w:val="center"/>
              <w:rPr>
                <w:rFonts w:eastAsia="SimSun"/>
                <w:b/>
                <w:bCs/>
                <w:color w:val="000000"/>
                <w:sz w:val="20"/>
                <w:szCs w:val="20"/>
                <w:lang w:val="en-US"/>
              </w:rPr>
            </w:pPr>
            <w:r w:rsidRPr="00FE699C">
              <w:rPr>
                <w:rFonts w:eastAsia="SimSun"/>
                <w:b/>
                <w:bCs/>
                <w:color w:val="000000"/>
                <w:sz w:val="20"/>
                <w:szCs w:val="20"/>
                <w:lang w:val="en-US"/>
              </w:rPr>
              <w:t>2014</w:t>
            </w:r>
          </w:p>
        </w:tc>
        <w:tc>
          <w:tcPr>
            <w:tcW w:w="798" w:type="pct"/>
            <w:shd w:val="clear" w:color="auto" w:fill="FFFFFF" w:themeFill="background1"/>
            <w:noWrap/>
            <w:tcMar>
              <w:top w:w="0" w:type="dxa"/>
              <w:left w:w="70" w:type="dxa"/>
              <w:bottom w:w="0" w:type="dxa"/>
              <w:right w:w="70" w:type="dxa"/>
            </w:tcMar>
            <w:vAlign w:val="center"/>
          </w:tcPr>
          <w:p w14:paraId="2D13979D" w14:textId="63E08F74" w:rsidR="00DC605F" w:rsidRPr="00FE699C" w:rsidRDefault="00DC605F" w:rsidP="008E60E2">
            <w:pPr>
              <w:jc w:val="center"/>
              <w:rPr>
                <w:rFonts w:eastAsia="SimSun"/>
                <w:b/>
                <w:bCs/>
                <w:color w:val="000000"/>
                <w:sz w:val="20"/>
                <w:szCs w:val="20"/>
                <w:lang w:val="en-US"/>
              </w:rPr>
            </w:pPr>
            <w:r w:rsidRPr="00FE699C">
              <w:rPr>
                <w:rFonts w:eastAsia="SimSun"/>
                <w:b/>
                <w:bCs/>
                <w:color w:val="000000"/>
                <w:sz w:val="20"/>
                <w:szCs w:val="20"/>
                <w:lang w:val="en-US"/>
              </w:rPr>
              <w:t>2015</w:t>
            </w:r>
          </w:p>
        </w:tc>
        <w:tc>
          <w:tcPr>
            <w:tcW w:w="745" w:type="pct"/>
            <w:shd w:val="clear" w:color="auto" w:fill="FFFFFF" w:themeFill="background1"/>
            <w:noWrap/>
            <w:tcMar>
              <w:top w:w="0" w:type="dxa"/>
              <w:left w:w="70" w:type="dxa"/>
              <w:bottom w:w="0" w:type="dxa"/>
              <w:right w:w="70" w:type="dxa"/>
            </w:tcMar>
            <w:vAlign w:val="center"/>
          </w:tcPr>
          <w:p w14:paraId="63AC38CD" w14:textId="2ED476D3" w:rsidR="00DC605F" w:rsidRPr="00FE699C" w:rsidRDefault="00DC605F" w:rsidP="008E60E2">
            <w:pPr>
              <w:rPr>
                <w:rFonts w:eastAsia="SimSun"/>
                <w:b/>
                <w:bCs/>
                <w:color w:val="000000"/>
                <w:sz w:val="20"/>
                <w:szCs w:val="20"/>
                <w:lang w:val="en-US"/>
              </w:rPr>
            </w:pPr>
            <w:r w:rsidRPr="00FE699C">
              <w:rPr>
                <w:rFonts w:eastAsia="SimSun"/>
                <w:b/>
                <w:bCs/>
                <w:color w:val="000000"/>
                <w:sz w:val="20"/>
                <w:szCs w:val="20"/>
                <w:lang w:val="en-US"/>
              </w:rPr>
              <w:t>2016</w:t>
            </w:r>
          </w:p>
        </w:tc>
        <w:tc>
          <w:tcPr>
            <w:tcW w:w="691" w:type="pct"/>
            <w:shd w:val="clear" w:color="auto" w:fill="FFFFFF" w:themeFill="background1"/>
            <w:noWrap/>
            <w:tcMar>
              <w:top w:w="0" w:type="dxa"/>
              <w:left w:w="70" w:type="dxa"/>
              <w:bottom w:w="0" w:type="dxa"/>
              <w:right w:w="70" w:type="dxa"/>
            </w:tcMar>
            <w:vAlign w:val="center"/>
          </w:tcPr>
          <w:p w14:paraId="610BF759" w14:textId="37F62F63" w:rsidR="00DC605F" w:rsidRPr="00FE699C" w:rsidRDefault="00DC605F" w:rsidP="008E60E2">
            <w:pPr>
              <w:jc w:val="center"/>
              <w:rPr>
                <w:rFonts w:eastAsia="SimSun"/>
                <w:b/>
                <w:bCs/>
                <w:color w:val="000000"/>
                <w:sz w:val="20"/>
                <w:szCs w:val="20"/>
                <w:lang w:val="en-US"/>
              </w:rPr>
            </w:pPr>
            <w:r w:rsidRPr="00FE699C">
              <w:rPr>
                <w:rFonts w:eastAsia="SimSun"/>
                <w:b/>
                <w:bCs/>
                <w:color w:val="000000"/>
                <w:sz w:val="20"/>
                <w:szCs w:val="20"/>
                <w:lang w:val="en-US"/>
              </w:rPr>
              <w:t>2017</w:t>
            </w:r>
          </w:p>
        </w:tc>
      </w:tr>
      <w:tr w:rsidR="0017167D" w:rsidRPr="00FE699C" w14:paraId="4AE6885F" w14:textId="77777777" w:rsidTr="00BA6674">
        <w:trPr>
          <w:trHeight w:val="255"/>
        </w:trPr>
        <w:tc>
          <w:tcPr>
            <w:tcW w:w="824" w:type="pct"/>
            <w:noWrap/>
            <w:tcMar>
              <w:top w:w="0" w:type="dxa"/>
              <w:left w:w="70" w:type="dxa"/>
              <w:bottom w:w="0" w:type="dxa"/>
              <w:right w:w="70" w:type="dxa"/>
            </w:tcMar>
            <w:vAlign w:val="center"/>
            <w:hideMark/>
          </w:tcPr>
          <w:p w14:paraId="2845D272" w14:textId="5861E1BC" w:rsidR="0017167D" w:rsidRPr="00FE699C" w:rsidRDefault="0017167D" w:rsidP="008E60E2">
            <w:pPr>
              <w:jc w:val="left"/>
              <w:rPr>
                <w:rFonts w:eastAsia="SimSun"/>
                <w:b/>
                <w:bCs/>
                <w:color w:val="000000"/>
                <w:sz w:val="20"/>
                <w:szCs w:val="20"/>
                <w:lang w:val="en-US"/>
              </w:rPr>
            </w:pPr>
            <w:r w:rsidRPr="00FE699C">
              <w:rPr>
                <w:rFonts w:eastAsia="SimSun"/>
                <w:b/>
                <w:bCs/>
                <w:color w:val="000000"/>
                <w:sz w:val="20"/>
                <w:szCs w:val="20"/>
                <w:lang w:val="en-US"/>
              </w:rPr>
              <w:t>HFC-134a</w:t>
            </w:r>
          </w:p>
        </w:tc>
        <w:tc>
          <w:tcPr>
            <w:tcW w:w="931" w:type="pct"/>
            <w:noWrap/>
            <w:tcMar>
              <w:top w:w="0" w:type="dxa"/>
              <w:left w:w="70" w:type="dxa"/>
              <w:bottom w:w="0" w:type="dxa"/>
              <w:right w:w="70" w:type="dxa"/>
            </w:tcMar>
            <w:vAlign w:val="center"/>
            <w:hideMark/>
          </w:tcPr>
          <w:p w14:paraId="19A72C38" w14:textId="1FCE1C03" w:rsidR="0017167D" w:rsidRPr="00FE699C" w:rsidRDefault="0017167D" w:rsidP="008E60E2">
            <w:pPr>
              <w:jc w:val="right"/>
              <w:rPr>
                <w:rFonts w:eastAsia="SimSun"/>
                <w:color w:val="000000"/>
                <w:sz w:val="20"/>
                <w:szCs w:val="20"/>
                <w:lang w:val="en-US"/>
              </w:rPr>
            </w:pPr>
            <w:r w:rsidRPr="00FE699C">
              <w:rPr>
                <w:rFonts w:eastAsia="SimSun"/>
                <w:color w:val="000000"/>
                <w:sz w:val="20"/>
                <w:szCs w:val="20"/>
                <w:lang w:val="en-US"/>
              </w:rPr>
              <w:t>3,169</w:t>
            </w:r>
          </w:p>
        </w:tc>
        <w:tc>
          <w:tcPr>
            <w:tcW w:w="1011" w:type="pct"/>
            <w:noWrap/>
            <w:tcMar>
              <w:top w:w="0" w:type="dxa"/>
              <w:left w:w="70" w:type="dxa"/>
              <w:bottom w:w="0" w:type="dxa"/>
              <w:right w:w="70" w:type="dxa"/>
            </w:tcMar>
            <w:vAlign w:val="bottom"/>
            <w:hideMark/>
          </w:tcPr>
          <w:p w14:paraId="3D581ACA" w14:textId="41156F57" w:rsidR="0017167D" w:rsidRPr="00FE699C" w:rsidRDefault="0017167D" w:rsidP="008E60E2">
            <w:pPr>
              <w:jc w:val="right"/>
              <w:rPr>
                <w:rFonts w:eastAsia="SimSun"/>
                <w:color w:val="000000"/>
                <w:sz w:val="20"/>
                <w:szCs w:val="20"/>
                <w:lang w:val="en-US"/>
              </w:rPr>
            </w:pPr>
            <w:r w:rsidRPr="00FE699C">
              <w:rPr>
                <w:rFonts w:eastAsia="SimSun"/>
                <w:color w:val="000000"/>
                <w:sz w:val="20"/>
                <w:szCs w:val="20"/>
                <w:lang w:val="en-US"/>
              </w:rPr>
              <w:t xml:space="preserve">3,521 </w:t>
            </w:r>
          </w:p>
        </w:tc>
        <w:tc>
          <w:tcPr>
            <w:tcW w:w="798" w:type="pct"/>
            <w:noWrap/>
            <w:tcMar>
              <w:top w:w="0" w:type="dxa"/>
              <w:left w:w="70" w:type="dxa"/>
              <w:bottom w:w="0" w:type="dxa"/>
              <w:right w:w="70" w:type="dxa"/>
            </w:tcMar>
            <w:vAlign w:val="bottom"/>
          </w:tcPr>
          <w:p w14:paraId="780884EE" w14:textId="065543BD" w:rsidR="0017167D" w:rsidRPr="00FE699C" w:rsidRDefault="00F979E2" w:rsidP="008E60E2">
            <w:pPr>
              <w:jc w:val="right"/>
              <w:rPr>
                <w:rFonts w:eastAsia="SimSun"/>
                <w:color w:val="000000"/>
                <w:sz w:val="20"/>
                <w:szCs w:val="20"/>
                <w:lang w:val="en-US"/>
              </w:rPr>
            </w:pPr>
            <w:r w:rsidRPr="00FE699C">
              <w:rPr>
                <w:rFonts w:eastAsia="SimSun"/>
                <w:color w:val="000000"/>
                <w:sz w:val="20"/>
                <w:szCs w:val="20"/>
                <w:lang w:val="en-US"/>
              </w:rPr>
              <w:t>3</w:t>
            </w:r>
            <w:r w:rsidR="0017167D" w:rsidRPr="00FE699C">
              <w:rPr>
                <w:rFonts w:eastAsia="SimSun"/>
                <w:color w:val="000000"/>
                <w:sz w:val="20"/>
                <w:szCs w:val="20"/>
                <w:lang w:val="en-US"/>
              </w:rPr>
              <w:t xml:space="preserve">,481 </w:t>
            </w:r>
          </w:p>
        </w:tc>
        <w:tc>
          <w:tcPr>
            <w:tcW w:w="745" w:type="pct"/>
            <w:noWrap/>
            <w:tcMar>
              <w:top w:w="0" w:type="dxa"/>
              <w:left w:w="70" w:type="dxa"/>
              <w:bottom w:w="0" w:type="dxa"/>
              <w:right w:w="70" w:type="dxa"/>
            </w:tcMar>
            <w:vAlign w:val="bottom"/>
          </w:tcPr>
          <w:p w14:paraId="79E09E96" w14:textId="27DF5419" w:rsidR="0017167D" w:rsidRPr="00FE699C" w:rsidRDefault="0017167D" w:rsidP="008E60E2">
            <w:pPr>
              <w:jc w:val="right"/>
              <w:rPr>
                <w:rFonts w:eastAsia="SimSun"/>
                <w:color w:val="000000"/>
                <w:sz w:val="20"/>
                <w:szCs w:val="20"/>
                <w:lang w:val="en-US"/>
              </w:rPr>
            </w:pPr>
            <w:r w:rsidRPr="00FE699C">
              <w:rPr>
                <w:rFonts w:eastAsia="SimSun"/>
                <w:color w:val="000000"/>
                <w:sz w:val="20"/>
                <w:szCs w:val="20"/>
                <w:lang w:val="en-US"/>
              </w:rPr>
              <w:t xml:space="preserve">4,984 </w:t>
            </w:r>
          </w:p>
        </w:tc>
        <w:tc>
          <w:tcPr>
            <w:tcW w:w="691" w:type="pct"/>
            <w:noWrap/>
            <w:tcMar>
              <w:top w:w="0" w:type="dxa"/>
              <w:left w:w="70" w:type="dxa"/>
              <w:bottom w:w="0" w:type="dxa"/>
              <w:right w:w="70" w:type="dxa"/>
            </w:tcMar>
            <w:vAlign w:val="bottom"/>
          </w:tcPr>
          <w:p w14:paraId="3930D1B6" w14:textId="7A84B9CF" w:rsidR="0017167D" w:rsidRPr="00FE699C" w:rsidRDefault="0017167D" w:rsidP="008E60E2">
            <w:pPr>
              <w:jc w:val="right"/>
              <w:rPr>
                <w:rFonts w:eastAsia="SimSun"/>
                <w:color w:val="000000"/>
                <w:sz w:val="20"/>
                <w:szCs w:val="20"/>
                <w:lang w:val="en-US"/>
              </w:rPr>
            </w:pPr>
            <w:r w:rsidRPr="00FE699C">
              <w:rPr>
                <w:rFonts w:eastAsia="SimSun"/>
                <w:color w:val="000000"/>
                <w:sz w:val="20"/>
                <w:szCs w:val="20"/>
                <w:lang w:val="en-US"/>
              </w:rPr>
              <w:t>3,552</w:t>
            </w:r>
          </w:p>
        </w:tc>
      </w:tr>
      <w:tr w:rsidR="0017167D" w:rsidRPr="00FE699C" w14:paraId="69078476" w14:textId="77777777" w:rsidTr="00BA6674">
        <w:trPr>
          <w:trHeight w:val="255"/>
        </w:trPr>
        <w:tc>
          <w:tcPr>
            <w:tcW w:w="824" w:type="pct"/>
            <w:noWrap/>
            <w:tcMar>
              <w:top w:w="0" w:type="dxa"/>
              <w:left w:w="70" w:type="dxa"/>
              <w:bottom w:w="0" w:type="dxa"/>
              <w:right w:w="70" w:type="dxa"/>
            </w:tcMar>
            <w:vAlign w:val="center"/>
            <w:hideMark/>
          </w:tcPr>
          <w:p w14:paraId="090A706B" w14:textId="77777777" w:rsidR="0017167D" w:rsidRPr="00FE699C" w:rsidRDefault="0017167D" w:rsidP="008E60E2">
            <w:pPr>
              <w:jc w:val="left"/>
              <w:rPr>
                <w:rFonts w:eastAsia="SimSun"/>
                <w:b/>
                <w:bCs/>
                <w:color w:val="000000"/>
                <w:sz w:val="20"/>
                <w:szCs w:val="20"/>
                <w:lang w:val="en-US"/>
              </w:rPr>
            </w:pPr>
            <w:r w:rsidRPr="00FE699C">
              <w:rPr>
                <w:rFonts w:eastAsia="SimSun"/>
                <w:b/>
                <w:bCs/>
                <w:color w:val="000000"/>
                <w:sz w:val="20"/>
                <w:szCs w:val="20"/>
                <w:lang w:val="en-US"/>
              </w:rPr>
              <w:t>R-404A</w:t>
            </w:r>
          </w:p>
        </w:tc>
        <w:tc>
          <w:tcPr>
            <w:tcW w:w="931" w:type="pct"/>
            <w:noWrap/>
            <w:tcMar>
              <w:top w:w="0" w:type="dxa"/>
              <w:left w:w="70" w:type="dxa"/>
              <w:bottom w:w="0" w:type="dxa"/>
              <w:right w:w="70" w:type="dxa"/>
            </w:tcMar>
            <w:vAlign w:val="bottom"/>
            <w:hideMark/>
          </w:tcPr>
          <w:p w14:paraId="70876C6B" w14:textId="7ADAFBA3" w:rsidR="0017167D" w:rsidRPr="00FE699C" w:rsidRDefault="0017167D" w:rsidP="008E60E2">
            <w:pPr>
              <w:jc w:val="right"/>
              <w:rPr>
                <w:rFonts w:eastAsia="SimSun"/>
                <w:color w:val="000000"/>
                <w:sz w:val="20"/>
                <w:szCs w:val="20"/>
                <w:lang w:val="en-US"/>
              </w:rPr>
            </w:pPr>
            <w:r w:rsidRPr="00FE699C">
              <w:rPr>
                <w:rFonts w:eastAsia="SimSun"/>
                <w:color w:val="000000"/>
                <w:sz w:val="20"/>
                <w:szCs w:val="20"/>
                <w:lang w:val="en-US"/>
              </w:rPr>
              <w:t>98</w:t>
            </w:r>
          </w:p>
        </w:tc>
        <w:tc>
          <w:tcPr>
            <w:tcW w:w="1011" w:type="pct"/>
            <w:noWrap/>
            <w:tcMar>
              <w:top w:w="0" w:type="dxa"/>
              <w:left w:w="70" w:type="dxa"/>
              <w:bottom w:w="0" w:type="dxa"/>
              <w:right w:w="70" w:type="dxa"/>
            </w:tcMar>
            <w:vAlign w:val="bottom"/>
            <w:hideMark/>
          </w:tcPr>
          <w:p w14:paraId="165743E1" w14:textId="3DF4A735" w:rsidR="0017167D" w:rsidRPr="00FE699C" w:rsidRDefault="0017167D" w:rsidP="008E60E2">
            <w:pPr>
              <w:jc w:val="right"/>
              <w:rPr>
                <w:rFonts w:eastAsia="SimSun"/>
                <w:color w:val="000000"/>
                <w:sz w:val="20"/>
                <w:szCs w:val="20"/>
                <w:lang w:val="en-US"/>
              </w:rPr>
            </w:pPr>
            <w:r w:rsidRPr="00FE699C">
              <w:rPr>
                <w:rFonts w:eastAsia="SimSun"/>
                <w:color w:val="000000"/>
                <w:sz w:val="20"/>
                <w:szCs w:val="20"/>
                <w:lang w:val="en-US"/>
              </w:rPr>
              <w:t xml:space="preserve">496 </w:t>
            </w:r>
          </w:p>
        </w:tc>
        <w:tc>
          <w:tcPr>
            <w:tcW w:w="798" w:type="pct"/>
            <w:noWrap/>
            <w:tcMar>
              <w:top w:w="0" w:type="dxa"/>
              <w:left w:w="70" w:type="dxa"/>
              <w:bottom w:w="0" w:type="dxa"/>
              <w:right w:w="70" w:type="dxa"/>
            </w:tcMar>
            <w:vAlign w:val="bottom"/>
          </w:tcPr>
          <w:p w14:paraId="2CD3BDB8" w14:textId="6DBF73FE" w:rsidR="0017167D" w:rsidRPr="00FE699C" w:rsidRDefault="0017167D" w:rsidP="008E60E2">
            <w:pPr>
              <w:jc w:val="right"/>
              <w:rPr>
                <w:rFonts w:eastAsia="SimSun"/>
                <w:color w:val="000000"/>
                <w:sz w:val="20"/>
                <w:szCs w:val="20"/>
                <w:lang w:val="en-US"/>
              </w:rPr>
            </w:pPr>
            <w:r w:rsidRPr="00FE699C">
              <w:rPr>
                <w:rFonts w:eastAsia="SimSun"/>
                <w:color w:val="000000"/>
                <w:sz w:val="20"/>
                <w:szCs w:val="20"/>
                <w:lang w:val="en-US"/>
              </w:rPr>
              <w:t xml:space="preserve">65 </w:t>
            </w:r>
          </w:p>
        </w:tc>
        <w:tc>
          <w:tcPr>
            <w:tcW w:w="745" w:type="pct"/>
            <w:noWrap/>
            <w:tcMar>
              <w:top w:w="0" w:type="dxa"/>
              <w:left w:w="70" w:type="dxa"/>
              <w:bottom w:w="0" w:type="dxa"/>
              <w:right w:w="70" w:type="dxa"/>
            </w:tcMar>
            <w:vAlign w:val="bottom"/>
          </w:tcPr>
          <w:p w14:paraId="52221169" w14:textId="64D1CC03" w:rsidR="0017167D" w:rsidRPr="00FE699C" w:rsidRDefault="0017167D" w:rsidP="008E60E2">
            <w:pPr>
              <w:jc w:val="right"/>
              <w:rPr>
                <w:rFonts w:eastAsia="SimSun"/>
                <w:color w:val="000000"/>
                <w:sz w:val="20"/>
                <w:szCs w:val="20"/>
                <w:lang w:val="en-US"/>
              </w:rPr>
            </w:pPr>
            <w:r w:rsidRPr="00FE699C">
              <w:rPr>
                <w:rFonts w:eastAsia="SimSun"/>
                <w:color w:val="000000"/>
                <w:sz w:val="20"/>
                <w:szCs w:val="20"/>
                <w:lang w:val="en-US"/>
              </w:rPr>
              <w:t xml:space="preserve">205 </w:t>
            </w:r>
          </w:p>
        </w:tc>
        <w:tc>
          <w:tcPr>
            <w:tcW w:w="691" w:type="pct"/>
            <w:noWrap/>
            <w:tcMar>
              <w:top w:w="0" w:type="dxa"/>
              <w:left w:w="70" w:type="dxa"/>
              <w:bottom w:w="0" w:type="dxa"/>
              <w:right w:w="70" w:type="dxa"/>
            </w:tcMar>
            <w:vAlign w:val="bottom"/>
          </w:tcPr>
          <w:p w14:paraId="0002D39F" w14:textId="50D93A07" w:rsidR="0017167D" w:rsidRPr="00FE699C" w:rsidRDefault="0017167D" w:rsidP="008E60E2">
            <w:pPr>
              <w:jc w:val="right"/>
              <w:rPr>
                <w:rFonts w:eastAsia="SimSun"/>
                <w:color w:val="000000"/>
                <w:sz w:val="20"/>
                <w:szCs w:val="20"/>
                <w:lang w:val="en-US"/>
              </w:rPr>
            </w:pPr>
            <w:r w:rsidRPr="00FE699C">
              <w:rPr>
                <w:rFonts w:eastAsia="SimSun"/>
                <w:color w:val="000000"/>
                <w:sz w:val="20"/>
                <w:szCs w:val="20"/>
                <w:lang w:val="en-US"/>
              </w:rPr>
              <w:t>172</w:t>
            </w:r>
          </w:p>
        </w:tc>
      </w:tr>
      <w:tr w:rsidR="000659FC" w:rsidRPr="00FE699C" w14:paraId="08456474" w14:textId="77777777" w:rsidTr="00BA6674">
        <w:trPr>
          <w:trHeight w:val="255"/>
        </w:trPr>
        <w:tc>
          <w:tcPr>
            <w:tcW w:w="824" w:type="pct"/>
            <w:noWrap/>
            <w:tcMar>
              <w:top w:w="0" w:type="dxa"/>
              <w:left w:w="70" w:type="dxa"/>
              <w:bottom w:w="0" w:type="dxa"/>
              <w:right w:w="70" w:type="dxa"/>
            </w:tcMar>
            <w:vAlign w:val="center"/>
          </w:tcPr>
          <w:p w14:paraId="06604A03" w14:textId="231ECFFA" w:rsidR="000659FC" w:rsidRPr="00FE699C" w:rsidRDefault="000659FC" w:rsidP="008E60E2">
            <w:pPr>
              <w:jc w:val="left"/>
              <w:rPr>
                <w:rFonts w:eastAsia="SimSun"/>
                <w:b/>
                <w:bCs/>
                <w:color w:val="000000"/>
                <w:sz w:val="20"/>
                <w:szCs w:val="20"/>
                <w:lang w:val="en-US"/>
              </w:rPr>
            </w:pPr>
            <w:r w:rsidRPr="00FE699C">
              <w:rPr>
                <w:rFonts w:eastAsia="SimSun"/>
                <w:b/>
                <w:bCs/>
                <w:color w:val="000000"/>
                <w:sz w:val="20"/>
                <w:szCs w:val="20"/>
                <w:lang w:val="en-US"/>
              </w:rPr>
              <w:t>Total</w:t>
            </w:r>
          </w:p>
        </w:tc>
        <w:tc>
          <w:tcPr>
            <w:tcW w:w="931" w:type="pct"/>
            <w:noWrap/>
            <w:tcMar>
              <w:top w:w="0" w:type="dxa"/>
              <w:left w:w="70" w:type="dxa"/>
              <w:bottom w:w="0" w:type="dxa"/>
              <w:right w:w="70" w:type="dxa"/>
            </w:tcMar>
            <w:vAlign w:val="bottom"/>
          </w:tcPr>
          <w:p w14:paraId="37041202" w14:textId="701D6144" w:rsidR="000659FC" w:rsidRPr="00FE699C" w:rsidRDefault="000659FC" w:rsidP="008E60E2">
            <w:pPr>
              <w:jc w:val="right"/>
              <w:rPr>
                <w:rFonts w:eastAsia="SimSun"/>
                <w:color w:val="000000"/>
                <w:sz w:val="20"/>
                <w:szCs w:val="20"/>
                <w:lang w:val="en-US"/>
              </w:rPr>
            </w:pPr>
            <w:r w:rsidRPr="00FE699C">
              <w:rPr>
                <w:color w:val="000000"/>
                <w:sz w:val="20"/>
                <w:szCs w:val="20"/>
              </w:rPr>
              <w:t>3,267</w:t>
            </w:r>
          </w:p>
        </w:tc>
        <w:tc>
          <w:tcPr>
            <w:tcW w:w="1011" w:type="pct"/>
            <w:noWrap/>
            <w:tcMar>
              <w:top w:w="0" w:type="dxa"/>
              <w:left w:w="70" w:type="dxa"/>
              <w:bottom w:w="0" w:type="dxa"/>
              <w:right w:w="70" w:type="dxa"/>
            </w:tcMar>
            <w:vAlign w:val="bottom"/>
          </w:tcPr>
          <w:p w14:paraId="3233A40E" w14:textId="3229576E" w:rsidR="000659FC" w:rsidRPr="00FE699C" w:rsidRDefault="000659FC" w:rsidP="008E60E2">
            <w:pPr>
              <w:jc w:val="right"/>
              <w:rPr>
                <w:rFonts w:eastAsia="SimSun"/>
                <w:color w:val="000000"/>
                <w:sz w:val="20"/>
                <w:szCs w:val="20"/>
                <w:lang w:val="en-US"/>
              </w:rPr>
            </w:pPr>
            <w:r w:rsidRPr="00FE699C">
              <w:rPr>
                <w:color w:val="000000"/>
                <w:sz w:val="20"/>
                <w:szCs w:val="20"/>
              </w:rPr>
              <w:t>4,017</w:t>
            </w:r>
          </w:p>
        </w:tc>
        <w:tc>
          <w:tcPr>
            <w:tcW w:w="798" w:type="pct"/>
            <w:noWrap/>
            <w:tcMar>
              <w:top w:w="0" w:type="dxa"/>
              <w:left w:w="70" w:type="dxa"/>
              <w:bottom w:w="0" w:type="dxa"/>
              <w:right w:w="70" w:type="dxa"/>
            </w:tcMar>
            <w:vAlign w:val="bottom"/>
          </w:tcPr>
          <w:p w14:paraId="022971F3" w14:textId="770BD5D3" w:rsidR="000659FC" w:rsidRPr="00FE699C" w:rsidRDefault="000659FC" w:rsidP="008E60E2">
            <w:pPr>
              <w:jc w:val="right"/>
              <w:rPr>
                <w:rFonts w:eastAsia="SimSun"/>
                <w:color w:val="000000"/>
                <w:sz w:val="20"/>
                <w:szCs w:val="20"/>
                <w:lang w:val="en-US"/>
              </w:rPr>
            </w:pPr>
            <w:r w:rsidRPr="00FE699C">
              <w:rPr>
                <w:color w:val="000000"/>
                <w:sz w:val="20"/>
                <w:szCs w:val="20"/>
              </w:rPr>
              <w:t>3,546</w:t>
            </w:r>
          </w:p>
        </w:tc>
        <w:tc>
          <w:tcPr>
            <w:tcW w:w="745" w:type="pct"/>
            <w:noWrap/>
            <w:tcMar>
              <w:top w:w="0" w:type="dxa"/>
              <w:left w:w="70" w:type="dxa"/>
              <w:bottom w:w="0" w:type="dxa"/>
              <w:right w:w="70" w:type="dxa"/>
            </w:tcMar>
            <w:vAlign w:val="bottom"/>
          </w:tcPr>
          <w:p w14:paraId="0B0527FC" w14:textId="1C16E8B4" w:rsidR="000659FC" w:rsidRPr="00FE699C" w:rsidRDefault="000659FC" w:rsidP="008E60E2">
            <w:pPr>
              <w:jc w:val="right"/>
              <w:rPr>
                <w:rFonts w:eastAsia="SimSun"/>
                <w:color w:val="000000"/>
                <w:sz w:val="20"/>
                <w:szCs w:val="20"/>
                <w:lang w:val="en-US"/>
              </w:rPr>
            </w:pPr>
            <w:r w:rsidRPr="00FE699C">
              <w:rPr>
                <w:color w:val="000000"/>
                <w:sz w:val="20"/>
                <w:szCs w:val="20"/>
              </w:rPr>
              <w:t>5,189</w:t>
            </w:r>
          </w:p>
        </w:tc>
        <w:tc>
          <w:tcPr>
            <w:tcW w:w="691" w:type="pct"/>
            <w:noWrap/>
            <w:tcMar>
              <w:top w:w="0" w:type="dxa"/>
              <w:left w:w="70" w:type="dxa"/>
              <w:bottom w:w="0" w:type="dxa"/>
              <w:right w:w="70" w:type="dxa"/>
            </w:tcMar>
            <w:vAlign w:val="bottom"/>
          </w:tcPr>
          <w:p w14:paraId="5FDBA492" w14:textId="35EA0E58" w:rsidR="000659FC" w:rsidRPr="00FE699C" w:rsidRDefault="000659FC" w:rsidP="008E60E2">
            <w:pPr>
              <w:jc w:val="right"/>
              <w:rPr>
                <w:rFonts w:eastAsia="SimSun"/>
                <w:color w:val="000000"/>
                <w:sz w:val="20"/>
                <w:szCs w:val="20"/>
                <w:lang w:val="en-US"/>
              </w:rPr>
            </w:pPr>
            <w:r w:rsidRPr="00FE699C">
              <w:rPr>
                <w:color w:val="000000"/>
                <w:sz w:val="20"/>
                <w:szCs w:val="20"/>
              </w:rPr>
              <w:t>3,724</w:t>
            </w:r>
          </w:p>
        </w:tc>
      </w:tr>
    </w:tbl>
    <w:p w14:paraId="24B90423" w14:textId="1D6F9BFC" w:rsidR="0017167D" w:rsidRPr="00FE699C" w:rsidRDefault="0017167D" w:rsidP="008E60E2">
      <w:pPr>
        <w:pStyle w:val="Heading1"/>
        <w:numPr>
          <w:ilvl w:val="0"/>
          <w:numId w:val="0"/>
        </w:numPr>
        <w:spacing w:after="0"/>
      </w:pPr>
    </w:p>
    <w:p w14:paraId="7F7B6F92" w14:textId="7585AFDF" w:rsidR="003B09E9" w:rsidRPr="00FE699C" w:rsidRDefault="003B09E9" w:rsidP="008E60E2">
      <w:pPr>
        <w:pStyle w:val="StyleHeader4Para4Left0Firstline0"/>
        <w:numPr>
          <w:ilvl w:val="0"/>
          <w:numId w:val="0"/>
        </w:numPr>
        <w:rPr>
          <w:sz w:val="22"/>
          <w:u w:val="single"/>
        </w:rPr>
      </w:pPr>
      <w:r w:rsidRPr="00FE699C">
        <w:rPr>
          <w:sz w:val="22"/>
          <w:u w:val="single"/>
        </w:rPr>
        <w:t>Project overview and funding request</w:t>
      </w:r>
    </w:p>
    <w:p w14:paraId="58E1BD9E" w14:textId="51995062" w:rsidR="00F6760A" w:rsidRPr="00FE699C" w:rsidRDefault="00F6760A" w:rsidP="008E60E2">
      <w:pPr>
        <w:rPr>
          <w:i/>
        </w:rPr>
      </w:pPr>
      <w:r w:rsidRPr="00FE699C">
        <w:rPr>
          <w:i/>
        </w:rPr>
        <w:t>Project description</w:t>
      </w:r>
      <w:r w:rsidR="00A32D98" w:rsidRPr="00FE699C">
        <w:rPr>
          <w:i/>
        </w:rPr>
        <w:t xml:space="preserve"> </w:t>
      </w:r>
      <w:r w:rsidR="00332580" w:rsidRPr="00FE699C">
        <w:rPr>
          <w:i/>
        </w:rPr>
        <w:t>and selection of alternative technology</w:t>
      </w:r>
    </w:p>
    <w:p w14:paraId="6DF453D4" w14:textId="77777777" w:rsidR="00F6760A" w:rsidRPr="00FE699C" w:rsidRDefault="00F6760A" w:rsidP="008E60E2"/>
    <w:p w14:paraId="3293CF68" w14:textId="5A75A3AA" w:rsidR="000A13F0" w:rsidRPr="00FE699C" w:rsidRDefault="00D35D5E" w:rsidP="008E60E2">
      <w:pPr>
        <w:pStyle w:val="Heading1"/>
        <w:spacing w:after="0"/>
      </w:pPr>
      <w:r w:rsidRPr="00FE699C">
        <w:t xml:space="preserve">FARCO </w:t>
      </w:r>
      <w:r w:rsidR="00B22D1B" w:rsidRPr="00FE699C">
        <w:t>operates</w:t>
      </w:r>
      <w:r w:rsidR="00F6760A" w:rsidRPr="00FE699C">
        <w:t xml:space="preserve"> a single manufacturing line consisting of a dual head foam manufacturing station, a refrigeration manufacturing station and two refrigerant filling stations for HFC-134a and R-404A. </w:t>
      </w:r>
    </w:p>
    <w:p w14:paraId="1B67471A" w14:textId="77777777" w:rsidR="005A18B8" w:rsidRPr="00FE699C" w:rsidRDefault="005A18B8" w:rsidP="008E60E2"/>
    <w:p w14:paraId="6E148427" w14:textId="5CCC90DC" w:rsidR="005A18B8" w:rsidRPr="00FE699C" w:rsidRDefault="005A18B8" w:rsidP="008E60E2">
      <w:pPr>
        <w:pStyle w:val="Heading1"/>
      </w:pPr>
      <w:r w:rsidRPr="00FE699C">
        <w:t>The selection of R-290 as the alternative technology was based on cost and energy efficiency</w:t>
      </w:r>
      <w:r w:rsidR="000659FC" w:rsidRPr="00FE699C">
        <w:t xml:space="preserve"> for use in its commercial refrigeration equipment.</w:t>
      </w:r>
      <w:r w:rsidRPr="00FE699C">
        <w:t xml:space="preserve"> Compared to R-600a (isobutane), R-290 provides more versatility in use for all models produced by FARCO.</w:t>
      </w:r>
    </w:p>
    <w:p w14:paraId="1210BB47" w14:textId="5CBFCEFA" w:rsidR="00A65B6C" w:rsidRPr="00FE699C" w:rsidRDefault="00A32D98" w:rsidP="008E60E2">
      <w:pPr>
        <w:pStyle w:val="Heading1"/>
      </w:pPr>
      <w:r w:rsidRPr="00FE699C">
        <w:t>For the introduction of R-290, the following changes are being made in FARCO:</w:t>
      </w:r>
      <w:r w:rsidR="000A13F0" w:rsidRPr="00FE699C">
        <w:t xml:space="preserve"> </w:t>
      </w:r>
    </w:p>
    <w:p w14:paraId="23AB4B20" w14:textId="4636E528" w:rsidR="000A13F0" w:rsidRPr="00FE699C" w:rsidRDefault="000A13F0" w:rsidP="008E60E2">
      <w:pPr>
        <w:pStyle w:val="Heading2"/>
      </w:pPr>
      <w:r w:rsidRPr="00FE699C">
        <w:t>Modifications to the assembly line to accommodate a new HC filling line to include charging equipment, sensors, leak detectors</w:t>
      </w:r>
      <w:r w:rsidR="000659FC" w:rsidRPr="00FE699C">
        <w:t xml:space="preserve"> and</w:t>
      </w:r>
      <w:r w:rsidRPr="00FE699C">
        <w:t>, ultrasonic welding machine;</w:t>
      </w:r>
    </w:p>
    <w:p w14:paraId="3B691E48" w14:textId="45AF4066" w:rsidR="000A13F0" w:rsidRPr="00FE699C" w:rsidRDefault="000A13F0" w:rsidP="008E60E2">
      <w:pPr>
        <w:pStyle w:val="Heading2"/>
      </w:pPr>
      <w:r w:rsidRPr="00FE699C">
        <w:t>Installation of a monitoring and safety system including separation of the cargo area,</w:t>
      </w:r>
      <w:r w:rsidR="00D35D5E" w:rsidRPr="00FE699C">
        <w:t xml:space="preserve"> </w:t>
      </w:r>
      <w:r w:rsidRPr="00FE699C">
        <w:t>modifications to electrical grounding, HC leak detection system, ventilation, including the related infrastructure for these modifications and relevant certifications;</w:t>
      </w:r>
      <w:r w:rsidR="00D35D5E" w:rsidRPr="00FE699C">
        <w:t xml:space="preserve"> and</w:t>
      </w:r>
    </w:p>
    <w:p w14:paraId="1A438224" w14:textId="1C69D475" w:rsidR="00B96D74" w:rsidRPr="00FE699C" w:rsidRDefault="00A32D98" w:rsidP="008E60E2">
      <w:pPr>
        <w:pStyle w:val="Heading2"/>
      </w:pPr>
      <w:r w:rsidRPr="00FE699C">
        <w:t>Product</w:t>
      </w:r>
      <w:r w:rsidR="000A13F0" w:rsidRPr="00FE699C">
        <w:t xml:space="preserve"> development to include modifications for the use of a flammable refrigerant, testing and trials for certification; and technical assistance.</w:t>
      </w:r>
    </w:p>
    <w:p w14:paraId="23084946" w14:textId="41F2A826" w:rsidR="00332580" w:rsidRPr="00FE699C" w:rsidRDefault="00332580" w:rsidP="00332580">
      <w:pPr>
        <w:rPr>
          <w:i/>
        </w:rPr>
      </w:pPr>
      <w:r w:rsidRPr="00FE699C">
        <w:rPr>
          <w:i/>
        </w:rPr>
        <w:t>Project costs</w:t>
      </w:r>
    </w:p>
    <w:p w14:paraId="15298303" w14:textId="77777777" w:rsidR="00332580" w:rsidRPr="00FE699C" w:rsidRDefault="00332580" w:rsidP="00332580"/>
    <w:p w14:paraId="21006E19" w14:textId="77777777" w:rsidR="008D3AA0" w:rsidRPr="00FE699C" w:rsidRDefault="0067430D" w:rsidP="008D3AA0">
      <w:pPr>
        <w:pStyle w:val="Heading1"/>
      </w:pPr>
      <w:r w:rsidRPr="00FE699C">
        <w:t>The incremental capital costs (ICC) as originally submitted were at US $659,000 out of which US</w:t>
      </w:r>
      <w:r w:rsidR="00B30012" w:rsidRPr="00FE699C">
        <w:t> </w:t>
      </w:r>
      <w:r w:rsidRPr="00FE699C">
        <w:t xml:space="preserve">$351,000 is requested from the Multilateral Fund, summarized in Table </w:t>
      </w:r>
      <w:r w:rsidR="00DC605F" w:rsidRPr="00FE699C">
        <w:t>2</w:t>
      </w:r>
      <w:r w:rsidRPr="00FE699C">
        <w:t>.</w:t>
      </w:r>
    </w:p>
    <w:p w14:paraId="16678C6A" w14:textId="23E84FBF" w:rsidR="003B09E9" w:rsidRPr="00FE699C" w:rsidRDefault="004651BD" w:rsidP="008D3AA0">
      <w:pPr>
        <w:pStyle w:val="Heading1"/>
        <w:numPr>
          <w:ilvl w:val="0"/>
          <w:numId w:val="0"/>
        </w:numPr>
        <w:spacing w:after="0"/>
        <w:rPr>
          <w:b/>
        </w:rPr>
      </w:pPr>
      <w:r w:rsidRPr="00FE699C">
        <w:rPr>
          <w:b/>
        </w:rPr>
        <w:t xml:space="preserve">Table </w:t>
      </w:r>
      <w:r w:rsidR="00DC605F" w:rsidRPr="00FE699C">
        <w:rPr>
          <w:b/>
        </w:rPr>
        <w:t>2</w:t>
      </w:r>
      <w:r w:rsidRPr="00FE699C">
        <w:rPr>
          <w:b/>
        </w:rPr>
        <w:t xml:space="preserve">. </w:t>
      </w:r>
      <w:r w:rsidR="003B09E9" w:rsidRPr="00FE699C">
        <w:rPr>
          <w:b/>
        </w:rPr>
        <w:t xml:space="preserve">Estimated costs for conversion of </w:t>
      </w:r>
      <w:r w:rsidR="003642AF" w:rsidRPr="00FE699C">
        <w:rPr>
          <w:b/>
        </w:rPr>
        <w:t>one</w:t>
      </w:r>
      <w:r w:rsidR="003B09E9" w:rsidRPr="00FE699C">
        <w:rPr>
          <w:b/>
        </w:rPr>
        <w:t xml:space="preserve"> manufacturing line at </w:t>
      </w:r>
      <w:r w:rsidR="00D35D5E" w:rsidRPr="00FE699C">
        <w:rPr>
          <w:b/>
        </w:rPr>
        <w:t>FARCO</w:t>
      </w:r>
    </w:p>
    <w:tbl>
      <w:tblPr>
        <w:tblStyle w:val="TableGrid"/>
        <w:tblW w:w="5000" w:type="pct"/>
        <w:tblLook w:val="04A0" w:firstRow="1" w:lastRow="0" w:firstColumn="1" w:lastColumn="0" w:noHBand="0" w:noVBand="1"/>
      </w:tblPr>
      <w:tblGrid>
        <w:gridCol w:w="2337"/>
        <w:gridCol w:w="3471"/>
        <w:gridCol w:w="1560"/>
        <w:gridCol w:w="1982"/>
      </w:tblGrid>
      <w:tr w:rsidR="008D3AA0" w:rsidRPr="00FE699C" w14:paraId="371A21AE" w14:textId="77777777" w:rsidTr="0009408C">
        <w:trPr>
          <w:tblHeader/>
        </w:trPr>
        <w:tc>
          <w:tcPr>
            <w:tcW w:w="1250" w:type="pct"/>
          </w:tcPr>
          <w:p w14:paraId="5A7A2ACA" w14:textId="0EDD4CE0" w:rsidR="008D3AA0" w:rsidRPr="00FE699C" w:rsidRDefault="008D3AA0" w:rsidP="008D3AA0">
            <w:pPr>
              <w:jc w:val="center"/>
              <w:rPr>
                <w:b/>
                <w:sz w:val="20"/>
                <w:szCs w:val="20"/>
              </w:rPr>
            </w:pPr>
            <w:r w:rsidRPr="00FE699C">
              <w:rPr>
                <w:b/>
                <w:sz w:val="20"/>
                <w:szCs w:val="20"/>
              </w:rPr>
              <w:t>Item</w:t>
            </w:r>
          </w:p>
        </w:tc>
        <w:tc>
          <w:tcPr>
            <w:tcW w:w="1856" w:type="pct"/>
          </w:tcPr>
          <w:p w14:paraId="1BC85E3A" w14:textId="33CD8FCA" w:rsidR="008D3AA0" w:rsidRPr="00FE699C" w:rsidRDefault="008D3AA0" w:rsidP="008D3AA0">
            <w:pPr>
              <w:jc w:val="center"/>
              <w:rPr>
                <w:b/>
                <w:sz w:val="20"/>
                <w:szCs w:val="20"/>
              </w:rPr>
            </w:pPr>
            <w:r w:rsidRPr="00FE699C">
              <w:rPr>
                <w:b/>
                <w:sz w:val="20"/>
                <w:szCs w:val="20"/>
              </w:rPr>
              <w:t>Description</w:t>
            </w:r>
          </w:p>
        </w:tc>
        <w:tc>
          <w:tcPr>
            <w:tcW w:w="834" w:type="pct"/>
          </w:tcPr>
          <w:p w14:paraId="70D39E8D" w14:textId="1F35F61F" w:rsidR="008D3AA0" w:rsidRPr="00FE699C" w:rsidRDefault="008D3AA0" w:rsidP="008D3AA0">
            <w:pPr>
              <w:jc w:val="center"/>
              <w:rPr>
                <w:b/>
                <w:sz w:val="20"/>
                <w:szCs w:val="20"/>
              </w:rPr>
            </w:pPr>
            <w:r w:rsidRPr="00FE699C">
              <w:rPr>
                <w:b/>
                <w:sz w:val="20"/>
                <w:szCs w:val="20"/>
              </w:rPr>
              <w:t>Cost</w:t>
            </w:r>
            <w:r w:rsidR="0009408C" w:rsidRPr="00FE699C">
              <w:rPr>
                <w:b/>
                <w:sz w:val="20"/>
                <w:szCs w:val="20"/>
              </w:rPr>
              <w:t xml:space="preserve"> (US $)</w:t>
            </w:r>
          </w:p>
        </w:tc>
        <w:tc>
          <w:tcPr>
            <w:tcW w:w="1061" w:type="pct"/>
          </w:tcPr>
          <w:p w14:paraId="01766C01" w14:textId="169117FC" w:rsidR="008D3AA0" w:rsidRPr="00FE699C" w:rsidRDefault="0009408C" w:rsidP="008D3AA0">
            <w:pPr>
              <w:jc w:val="center"/>
              <w:rPr>
                <w:b/>
                <w:sz w:val="20"/>
                <w:szCs w:val="20"/>
              </w:rPr>
            </w:pPr>
            <w:r w:rsidRPr="00FE699C">
              <w:rPr>
                <w:b/>
                <w:sz w:val="20"/>
                <w:szCs w:val="20"/>
              </w:rPr>
              <w:t>ICC request to MLF (US $)</w:t>
            </w:r>
          </w:p>
        </w:tc>
      </w:tr>
      <w:tr w:rsidR="008D3AA0" w:rsidRPr="00FE699C" w14:paraId="227F3AD4" w14:textId="77777777" w:rsidTr="0009408C">
        <w:tc>
          <w:tcPr>
            <w:tcW w:w="1250" w:type="pct"/>
          </w:tcPr>
          <w:p w14:paraId="7CF3A397" w14:textId="3FC8B1E5" w:rsidR="008D3AA0" w:rsidRPr="00FE699C" w:rsidRDefault="008D3AA0" w:rsidP="008D3AA0">
            <w:pPr>
              <w:rPr>
                <w:sz w:val="20"/>
                <w:szCs w:val="20"/>
              </w:rPr>
            </w:pPr>
            <w:r w:rsidRPr="00FE699C">
              <w:rPr>
                <w:sz w:val="20"/>
                <w:szCs w:val="20"/>
              </w:rPr>
              <w:t>Technical support</w:t>
            </w:r>
          </w:p>
        </w:tc>
        <w:tc>
          <w:tcPr>
            <w:tcW w:w="1856" w:type="pct"/>
          </w:tcPr>
          <w:p w14:paraId="29D7DC2E" w14:textId="68DBE270" w:rsidR="008D3AA0" w:rsidRPr="00FE699C" w:rsidRDefault="008D3AA0" w:rsidP="0009408C">
            <w:pPr>
              <w:jc w:val="left"/>
              <w:rPr>
                <w:sz w:val="20"/>
                <w:szCs w:val="20"/>
              </w:rPr>
            </w:pPr>
            <w:r w:rsidRPr="00FE699C">
              <w:rPr>
                <w:sz w:val="20"/>
                <w:szCs w:val="20"/>
              </w:rPr>
              <w:t>Refrigeration expert</w:t>
            </w:r>
          </w:p>
        </w:tc>
        <w:tc>
          <w:tcPr>
            <w:tcW w:w="834" w:type="pct"/>
          </w:tcPr>
          <w:p w14:paraId="5926A228" w14:textId="7C47E0ED" w:rsidR="008D3AA0" w:rsidRPr="00FE699C" w:rsidRDefault="008D3AA0" w:rsidP="00BB53C4">
            <w:pPr>
              <w:jc w:val="right"/>
              <w:rPr>
                <w:sz w:val="20"/>
                <w:szCs w:val="20"/>
              </w:rPr>
            </w:pPr>
            <w:r w:rsidRPr="00FE699C">
              <w:rPr>
                <w:sz w:val="20"/>
                <w:szCs w:val="20"/>
              </w:rPr>
              <w:t>25,000</w:t>
            </w:r>
          </w:p>
        </w:tc>
        <w:tc>
          <w:tcPr>
            <w:tcW w:w="1061" w:type="pct"/>
          </w:tcPr>
          <w:p w14:paraId="3A27C361" w14:textId="408FFC14" w:rsidR="008D3AA0" w:rsidRPr="00FE699C" w:rsidRDefault="008D3AA0" w:rsidP="00BB53C4">
            <w:pPr>
              <w:jc w:val="right"/>
              <w:rPr>
                <w:sz w:val="20"/>
                <w:szCs w:val="20"/>
              </w:rPr>
            </w:pPr>
            <w:r w:rsidRPr="00FE699C">
              <w:rPr>
                <w:sz w:val="20"/>
                <w:szCs w:val="20"/>
              </w:rPr>
              <w:t>25,000</w:t>
            </w:r>
          </w:p>
        </w:tc>
      </w:tr>
      <w:tr w:rsidR="00BB53C4" w:rsidRPr="00FE699C" w14:paraId="7FE4F952" w14:textId="77777777" w:rsidTr="0009408C">
        <w:tc>
          <w:tcPr>
            <w:tcW w:w="1250" w:type="pct"/>
            <w:vMerge w:val="restart"/>
          </w:tcPr>
          <w:p w14:paraId="2C68D135" w14:textId="3B836C8A" w:rsidR="00BB53C4" w:rsidRPr="00FE699C" w:rsidRDefault="00BB53C4" w:rsidP="00BB53C4">
            <w:pPr>
              <w:rPr>
                <w:sz w:val="20"/>
                <w:szCs w:val="20"/>
              </w:rPr>
            </w:pPr>
            <w:r w:rsidRPr="00FE699C">
              <w:rPr>
                <w:sz w:val="20"/>
                <w:szCs w:val="20"/>
              </w:rPr>
              <w:t>Assembly line conversion</w:t>
            </w:r>
          </w:p>
        </w:tc>
        <w:tc>
          <w:tcPr>
            <w:tcW w:w="1856" w:type="pct"/>
            <w:shd w:val="clear" w:color="auto" w:fill="auto"/>
          </w:tcPr>
          <w:p w14:paraId="4C2EB41F" w14:textId="459B8576" w:rsidR="00BB53C4" w:rsidRPr="00FE699C" w:rsidRDefault="00BB53C4" w:rsidP="0009408C">
            <w:pPr>
              <w:jc w:val="left"/>
              <w:rPr>
                <w:sz w:val="20"/>
                <w:szCs w:val="20"/>
              </w:rPr>
            </w:pPr>
            <w:r w:rsidRPr="00FE699C">
              <w:rPr>
                <w:color w:val="000000"/>
                <w:sz w:val="20"/>
                <w:szCs w:val="20"/>
                <w:lang w:val="en-US" w:eastAsia="es-CO"/>
              </w:rPr>
              <w:t>Charging pump, loading machine (x2)</w:t>
            </w:r>
          </w:p>
        </w:tc>
        <w:tc>
          <w:tcPr>
            <w:tcW w:w="834" w:type="pct"/>
            <w:shd w:val="clear" w:color="auto" w:fill="auto"/>
          </w:tcPr>
          <w:p w14:paraId="36C0E93F" w14:textId="11E3E6A8" w:rsidR="00BB53C4" w:rsidRPr="00FE699C" w:rsidRDefault="00BB53C4" w:rsidP="00BB53C4">
            <w:pPr>
              <w:jc w:val="right"/>
              <w:rPr>
                <w:sz w:val="20"/>
                <w:szCs w:val="20"/>
              </w:rPr>
            </w:pPr>
            <w:r w:rsidRPr="00FE699C">
              <w:rPr>
                <w:color w:val="000000"/>
                <w:sz w:val="20"/>
                <w:szCs w:val="20"/>
                <w:lang w:val="es-CO" w:eastAsia="es-CO"/>
              </w:rPr>
              <w:t>130,000</w:t>
            </w:r>
          </w:p>
        </w:tc>
        <w:tc>
          <w:tcPr>
            <w:tcW w:w="1061" w:type="pct"/>
            <w:shd w:val="clear" w:color="auto" w:fill="auto"/>
          </w:tcPr>
          <w:p w14:paraId="21C0E384" w14:textId="6F1466A3" w:rsidR="00BB53C4" w:rsidRPr="00FE699C" w:rsidRDefault="00BB53C4" w:rsidP="00BB53C4">
            <w:pPr>
              <w:jc w:val="right"/>
              <w:rPr>
                <w:sz w:val="20"/>
                <w:szCs w:val="20"/>
              </w:rPr>
            </w:pPr>
            <w:r w:rsidRPr="00FE699C">
              <w:rPr>
                <w:color w:val="000000"/>
                <w:sz w:val="20"/>
                <w:szCs w:val="20"/>
                <w:lang w:val="es-CO" w:eastAsia="es-CO"/>
              </w:rPr>
              <w:t>65,000</w:t>
            </w:r>
          </w:p>
        </w:tc>
      </w:tr>
      <w:tr w:rsidR="00BB53C4" w:rsidRPr="00FE699C" w14:paraId="417D4B9C" w14:textId="77777777" w:rsidTr="0009408C">
        <w:tc>
          <w:tcPr>
            <w:tcW w:w="1250" w:type="pct"/>
            <w:vMerge/>
          </w:tcPr>
          <w:p w14:paraId="27677F0F" w14:textId="77777777" w:rsidR="00BB53C4" w:rsidRPr="00FE699C" w:rsidRDefault="00BB53C4" w:rsidP="00BB53C4">
            <w:pPr>
              <w:rPr>
                <w:sz w:val="20"/>
                <w:szCs w:val="20"/>
              </w:rPr>
            </w:pPr>
          </w:p>
        </w:tc>
        <w:tc>
          <w:tcPr>
            <w:tcW w:w="1856" w:type="pct"/>
            <w:shd w:val="clear" w:color="auto" w:fill="auto"/>
          </w:tcPr>
          <w:p w14:paraId="48822596" w14:textId="7A5BE8EA" w:rsidR="00BB53C4" w:rsidRPr="00FE699C" w:rsidRDefault="00BB53C4" w:rsidP="0009408C">
            <w:pPr>
              <w:jc w:val="left"/>
              <w:rPr>
                <w:sz w:val="20"/>
                <w:szCs w:val="20"/>
              </w:rPr>
            </w:pPr>
            <w:r w:rsidRPr="00FE699C">
              <w:rPr>
                <w:color w:val="000000"/>
                <w:sz w:val="20"/>
                <w:szCs w:val="20"/>
                <w:lang w:val="es-CO" w:eastAsia="es-CO"/>
              </w:rPr>
              <w:t>Monitoring system incl. sensors</w:t>
            </w:r>
          </w:p>
        </w:tc>
        <w:tc>
          <w:tcPr>
            <w:tcW w:w="834" w:type="pct"/>
            <w:shd w:val="clear" w:color="auto" w:fill="auto"/>
          </w:tcPr>
          <w:p w14:paraId="43E8BBBE" w14:textId="7CB27079" w:rsidR="00BB53C4" w:rsidRPr="00FE699C" w:rsidRDefault="00BB53C4" w:rsidP="00BB53C4">
            <w:pPr>
              <w:jc w:val="right"/>
              <w:rPr>
                <w:sz w:val="20"/>
                <w:szCs w:val="20"/>
              </w:rPr>
            </w:pPr>
            <w:r w:rsidRPr="00FE699C">
              <w:rPr>
                <w:color w:val="000000"/>
                <w:sz w:val="20"/>
                <w:szCs w:val="20"/>
                <w:lang w:val="es-CO" w:eastAsia="es-CO"/>
              </w:rPr>
              <w:t>35,000</w:t>
            </w:r>
          </w:p>
        </w:tc>
        <w:tc>
          <w:tcPr>
            <w:tcW w:w="1061" w:type="pct"/>
            <w:shd w:val="clear" w:color="auto" w:fill="auto"/>
          </w:tcPr>
          <w:p w14:paraId="5277301B" w14:textId="6491DC7F" w:rsidR="00BB53C4" w:rsidRPr="00FE699C" w:rsidRDefault="00BB53C4" w:rsidP="00BB53C4">
            <w:pPr>
              <w:jc w:val="right"/>
              <w:rPr>
                <w:sz w:val="20"/>
                <w:szCs w:val="20"/>
              </w:rPr>
            </w:pPr>
            <w:r w:rsidRPr="00FE699C">
              <w:rPr>
                <w:color w:val="000000"/>
                <w:sz w:val="20"/>
                <w:szCs w:val="20"/>
                <w:lang w:val="es-CO" w:eastAsia="es-CO"/>
              </w:rPr>
              <w:t>0 </w:t>
            </w:r>
          </w:p>
        </w:tc>
      </w:tr>
      <w:tr w:rsidR="00BB53C4" w:rsidRPr="00FE699C" w14:paraId="1A215CC9" w14:textId="77777777" w:rsidTr="0009408C">
        <w:tc>
          <w:tcPr>
            <w:tcW w:w="1250" w:type="pct"/>
            <w:vMerge/>
          </w:tcPr>
          <w:p w14:paraId="03569C1B" w14:textId="77777777" w:rsidR="00BB53C4" w:rsidRPr="00FE699C" w:rsidRDefault="00BB53C4" w:rsidP="00BB53C4">
            <w:pPr>
              <w:rPr>
                <w:sz w:val="20"/>
                <w:szCs w:val="20"/>
              </w:rPr>
            </w:pPr>
          </w:p>
        </w:tc>
        <w:tc>
          <w:tcPr>
            <w:tcW w:w="1856" w:type="pct"/>
            <w:shd w:val="clear" w:color="auto" w:fill="auto"/>
          </w:tcPr>
          <w:p w14:paraId="2CAF59D4" w14:textId="33034C2C" w:rsidR="00BB53C4" w:rsidRPr="00FE699C" w:rsidRDefault="00BB53C4" w:rsidP="0009408C">
            <w:pPr>
              <w:jc w:val="left"/>
              <w:rPr>
                <w:sz w:val="20"/>
                <w:szCs w:val="20"/>
              </w:rPr>
            </w:pPr>
            <w:r w:rsidRPr="00FE699C">
              <w:rPr>
                <w:color w:val="000000"/>
                <w:sz w:val="20"/>
                <w:szCs w:val="20"/>
                <w:lang w:val="es-CO" w:eastAsia="es-CO"/>
              </w:rPr>
              <w:t xml:space="preserve">HC recovery unit </w:t>
            </w:r>
          </w:p>
        </w:tc>
        <w:tc>
          <w:tcPr>
            <w:tcW w:w="834" w:type="pct"/>
            <w:shd w:val="clear" w:color="auto" w:fill="auto"/>
          </w:tcPr>
          <w:p w14:paraId="5E15DF53" w14:textId="4AC4EECB" w:rsidR="00BB53C4" w:rsidRPr="00FE699C" w:rsidRDefault="00BB53C4" w:rsidP="00BB53C4">
            <w:pPr>
              <w:jc w:val="right"/>
              <w:rPr>
                <w:sz w:val="20"/>
                <w:szCs w:val="20"/>
              </w:rPr>
            </w:pPr>
            <w:r w:rsidRPr="00FE699C">
              <w:rPr>
                <w:color w:val="000000"/>
                <w:sz w:val="20"/>
                <w:szCs w:val="20"/>
                <w:lang w:val="es-CO" w:eastAsia="es-CO"/>
              </w:rPr>
              <w:t>15,000</w:t>
            </w:r>
          </w:p>
        </w:tc>
        <w:tc>
          <w:tcPr>
            <w:tcW w:w="1061" w:type="pct"/>
            <w:shd w:val="clear" w:color="auto" w:fill="auto"/>
          </w:tcPr>
          <w:p w14:paraId="08254DAB" w14:textId="0009C8DA" w:rsidR="00BB53C4" w:rsidRPr="00FE699C" w:rsidRDefault="00BB53C4" w:rsidP="00BB53C4">
            <w:pPr>
              <w:jc w:val="right"/>
              <w:rPr>
                <w:sz w:val="20"/>
                <w:szCs w:val="20"/>
              </w:rPr>
            </w:pPr>
            <w:r w:rsidRPr="00FE699C">
              <w:rPr>
                <w:color w:val="000000"/>
                <w:sz w:val="20"/>
                <w:szCs w:val="20"/>
                <w:lang w:val="es-CO" w:eastAsia="es-CO"/>
              </w:rPr>
              <w:t>0 </w:t>
            </w:r>
          </w:p>
        </w:tc>
      </w:tr>
      <w:tr w:rsidR="00BB53C4" w:rsidRPr="00FE699C" w14:paraId="42B40CF9" w14:textId="77777777" w:rsidTr="0009408C">
        <w:tc>
          <w:tcPr>
            <w:tcW w:w="1250" w:type="pct"/>
            <w:vMerge/>
          </w:tcPr>
          <w:p w14:paraId="69BEB97E" w14:textId="77777777" w:rsidR="00BB53C4" w:rsidRPr="00FE699C" w:rsidRDefault="00BB53C4" w:rsidP="00BB53C4">
            <w:pPr>
              <w:rPr>
                <w:sz w:val="20"/>
                <w:szCs w:val="20"/>
              </w:rPr>
            </w:pPr>
          </w:p>
        </w:tc>
        <w:tc>
          <w:tcPr>
            <w:tcW w:w="1856" w:type="pct"/>
            <w:shd w:val="clear" w:color="auto" w:fill="auto"/>
          </w:tcPr>
          <w:p w14:paraId="54DEF8DB" w14:textId="208E14DE" w:rsidR="00BB53C4" w:rsidRPr="00FE699C" w:rsidRDefault="00BB53C4" w:rsidP="0009408C">
            <w:pPr>
              <w:jc w:val="left"/>
              <w:rPr>
                <w:sz w:val="20"/>
                <w:szCs w:val="20"/>
              </w:rPr>
            </w:pPr>
            <w:r w:rsidRPr="00FE699C">
              <w:rPr>
                <w:color w:val="000000"/>
                <w:sz w:val="20"/>
                <w:szCs w:val="20"/>
                <w:lang w:val="es-CO" w:eastAsia="es-CO"/>
              </w:rPr>
              <w:t>Leak detector</w:t>
            </w:r>
          </w:p>
        </w:tc>
        <w:tc>
          <w:tcPr>
            <w:tcW w:w="834" w:type="pct"/>
            <w:shd w:val="clear" w:color="auto" w:fill="auto"/>
          </w:tcPr>
          <w:p w14:paraId="08FDBA7C" w14:textId="126B0447" w:rsidR="00BB53C4" w:rsidRPr="00FE699C" w:rsidRDefault="00BB53C4" w:rsidP="00BB53C4">
            <w:pPr>
              <w:jc w:val="right"/>
              <w:rPr>
                <w:sz w:val="20"/>
                <w:szCs w:val="20"/>
              </w:rPr>
            </w:pPr>
            <w:r w:rsidRPr="00FE699C">
              <w:rPr>
                <w:color w:val="000000"/>
                <w:sz w:val="20"/>
                <w:szCs w:val="20"/>
                <w:lang w:val="es-CO" w:eastAsia="es-CO"/>
              </w:rPr>
              <w:t>15,000</w:t>
            </w:r>
          </w:p>
        </w:tc>
        <w:tc>
          <w:tcPr>
            <w:tcW w:w="1061" w:type="pct"/>
            <w:shd w:val="clear" w:color="auto" w:fill="auto"/>
          </w:tcPr>
          <w:p w14:paraId="08E7E11F" w14:textId="2E8FCA4C" w:rsidR="00BB53C4" w:rsidRPr="00FE699C" w:rsidRDefault="00BB53C4" w:rsidP="00BB53C4">
            <w:pPr>
              <w:jc w:val="right"/>
              <w:rPr>
                <w:sz w:val="20"/>
                <w:szCs w:val="20"/>
              </w:rPr>
            </w:pPr>
            <w:r w:rsidRPr="00FE699C">
              <w:rPr>
                <w:color w:val="000000"/>
                <w:sz w:val="20"/>
                <w:szCs w:val="20"/>
                <w:lang w:val="es-CO" w:eastAsia="es-CO"/>
              </w:rPr>
              <w:t>0 </w:t>
            </w:r>
          </w:p>
        </w:tc>
      </w:tr>
      <w:tr w:rsidR="00BB53C4" w:rsidRPr="00FE699C" w14:paraId="570D307A" w14:textId="77777777" w:rsidTr="0009408C">
        <w:tc>
          <w:tcPr>
            <w:tcW w:w="1250" w:type="pct"/>
            <w:vMerge/>
          </w:tcPr>
          <w:p w14:paraId="02B77E7B" w14:textId="77777777" w:rsidR="00BB53C4" w:rsidRPr="00FE699C" w:rsidRDefault="00BB53C4" w:rsidP="00BB53C4">
            <w:pPr>
              <w:rPr>
                <w:sz w:val="20"/>
                <w:szCs w:val="20"/>
              </w:rPr>
            </w:pPr>
          </w:p>
        </w:tc>
        <w:tc>
          <w:tcPr>
            <w:tcW w:w="1856" w:type="pct"/>
            <w:shd w:val="clear" w:color="auto" w:fill="auto"/>
          </w:tcPr>
          <w:p w14:paraId="547BF26C" w14:textId="05C35D2C" w:rsidR="00BB53C4" w:rsidRPr="00FE699C" w:rsidRDefault="00BB53C4" w:rsidP="0009408C">
            <w:pPr>
              <w:jc w:val="left"/>
              <w:rPr>
                <w:sz w:val="20"/>
                <w:szCs w:val="20"/>
              </w:rPr>
            </w:pPr>
            <w:r w:rsidRPr="00FE699C">
              <w:rPr>
                <w:color w:val="000000"/>
                <w:sz w:val="20"/>
                <w:szCs w:val="20"/>
                <w:lang w:val="en-US" w:eastAsia="es-CO"/>
              </w:rPr>
              <w:t>Leak test machine (Helium with recovery unit)</w:t>
            </w:r>
          </w:p>
        </w:tc>
        <w:tc>
          <w:tcPr>
            <w:tcW w:w="834" w:type="pct"/>
            <w:shd w:val="clear" w:color="auto" w:fill="auto"/>
          </w:tcPr>
          <w:p w14:paraId="32100CDA" w14:textId="5D509713" w:rsidR="00BB53C4" w:rsidRPr="00FE699C" w:rsidRDefault="00BB53C4" w:rsidP="00BB53C4">
            <w:pPr>
              <w:jc w:val="right"/>
              <w:rPr>
                <w:sz w:val="20"/>
                <w:szCs w:val="20"/>
              </w:rPr>
            </w:pPr>
            <w:r w:rsidRPr="00FE699C">
              <w:rPr>
                <w:color w:val="000000"/>
                <w:sz w:val="20"/>
                <w:szCs w:val="20"/>
                <w:lang w:val="es-CO" w:eastAsia="es-CO"/>
              </w:rPr>
              <w:t>90,000</w:t>
            </w:r>
          </w:p>
        </w:tc>
        <w:tc>
          <w:tcPr>
            <w:tcW w:w="1061" w:type="pct"/>
            <w:shd w:val="clear" w:color="auto" w:fill="auto"/>
          </w:tcPr>
          <w:p w14:paraId="2CC9DC17" w14:textId="77C096E1" w:rsidR="00BB53C4" w:rsidRPr="00FE699C" w:rsidRDefault="00BB53C4" w:rsidP="00BB53C4">
            <w:pPr>
              <w:jc w:val="right"/>
              <w:rPr>
                <w:sz w:val="20"/>
                <w:szCs w:val="20"/>
              </w:rPr>
            </w:pPr>
            <w:r w:rsidRPr="00FE699C">
              <w:rPr>
                <w:color w:val="000000"/>
                <w:sz w:val="20"/>
                <w:szCs w:val="20"/>
                <w:lang w:val="es-CO" w:eastAsia="es-CO"/>
              </w:rPr>
              <w:t>10,000</w:t>
            </w:r>
          </w:p>
        </w:tc>
      </w:tr>
      <w:tr w:rsidR="00BB53C4" w:rsidRPr="00FE699C" w14:paraId="57DB902A" w14:textId="77777777" w:rsidTr="0009408C">
        <w:tc>
          <w:tcPr>
            <w:tcW w:w="1250" w:type="pct"/>
            <w:vMerge/>
          </w:tcPr>
          <w:p w14:paraId="3014980F" w14:textId="77777777" w:rsidR="00BB53C4" w:rsidRPr="00FE699C" w:rsidRDefault="00BB53C4" w:rsidP="00BB53C4">
            <w:pPr>
              <w:rPr>
                <w:sz w:val="20"/>
                <w:szCs w:val="20"/>
              </w:rPr>
            </w:pPr>
          </w:p>
        </w:tc>
        <w:tc>
          <w:tcPr>
            <w:tcW w:w="1856" w:type="pct"/>
            <w:shd w:val="clear" w:color="auto" w:fill="auto"/>
          </w:tcPr>
          <w:p w14:paraId="211A3EDC" w14:textId="32DA1044" w:rsidR="00BB53C4" w:rsidRPr="00FE699C" w:rsidRDefault="00BB53C4" w:rsidP="0009408C">
            <w:pPr>
              <w:jc w:val="left"/>
              <w:rPr>
                <w:sz w:val="20"/>
                <w:szCs w:val="20"/>
              </w:rPr>
            </w:pPr>
            <w:r w:rsidRPr="00FE699C">
              <w:rPr>
                <w:color w:val="000000"/>
                <w:sz w:val="20"/>
                <w:szCs w:val="20"/>
                <w:lang w:val="es-CO" w:eastAsia="es-CO"/>
              </w:rPr>
              <w:t>Ultrasonic welding unit</w:t>
            </w:r>
          </w:p>
        </w:tc>
        <w:tc>
          <w:tcPr>
            <w:tcW w:w="834" w:type="pct"/>
            <w:shd w:val="clear" w:color="auto" w:fill="auto"/>
          </w:tcPr>
          <w:p w14:paraId="06EA355F" w14:textId="326933EB" w:rsidR="00BB53C4" w:rsidRPr="00FE699C" w:rsidRDefault="00BB53C4" w:rsidP="00BB53C4">
            <w:pPr>
              <w:jc w:val="right"/>
              <w:rPr>
                <w:sz w:val="20"/>
                <w:szCs w:val="20"/>
              </w:rPr>
            </w:pPr>
            <w:r w:rsidRPr="00FE699C">
              <w:rPr>
                <w:color w:val="000000"/>
                <w:sz w:val="20"/>
                <w:szCs w:val="20"/>
                <w:lang w:val="es-CO" w:eastAsia="es-CO"/>
              </w:rPr>
              <w:t>30,000</w:t>
            </w:r>
          </w:p>
        </w:tc>
        <w:tc>
          <w:tcPr>
            <w:tcW w:w="1061" w:type="pct"/>
            <w:shd w:val="clear" w:color="auto" w:fill="auto"/>
          </w:tcPr>
          <w:p w14:paraId="620E40DF" w14:textId="08F993B8" w:rsidR="00BB53C4" w:rsidRPr="00FE699C" w:rsidRDefault="00BB53C4" w:rsidP="00BB53C4">
            <w:pPr>
              <w:jc w:val="right"/>
              <w:rPr>
                <w:sz w:val="20"/>
                <w:szCs w:val="20"/>
              </w:rPr>
            </w:pPr>
            <w:r w:rsidRPr="00FE699C">
              <w:rPr>
                <w:color w:val="000000"/>
                <w:sz w:val="20"/>
                <w:szCs w:val="20"/>
                <w:lang w:val="es-CO" w:eastAsia="es-CO"/>
              </w:rPr>
              <w:t>0 </w:t>
            </w:r>
          </w:p>
        </w:tc>
      </w:tr>
      <w:tr w:rsidR="0009408C" w:rsidRPr="00FE699C" w14:paraId="5EF458EA" w14:textId="77777777" w:rsidTr="0009408C">
        <w:tc>
          <w:tcPr>
            <w:tcW w:w="1250" w:type="pct"/>
            <w:vMerge w:val="restart"/>
          </w:tcPr>
          <w:p w14:paraId="304EF998" w14:textId="0063C62A" w:rsidR="0009408C" w:rsidRPr="00FE699C" w:rsidRDefault="0009408C" w:rsidP="0009408C">
            <w:pPr>
              <w:rPr>
                <w:sz w:val="20"/>
                <w:szCs w:val="20"/>
              </w:rPr>
            </w:pPr>
            <w:r w:rsidRPr="00FE699C">
              <w:rPr>
                <w:sz w:val="20"/>
                <w:szCs w:val="20"/>
              </w:rPr>
              <w:t>Safety and monitoring systems</w:t>
            </w:r>
          </w:p>
        </w:tc>
        <w:tc>
          <w:tcPr>
            <w:tcW w:w="1856" w:type="pct"/>
            <w:shd w:val="clear" w:color="auto" w:fill="auto"/>
          </w:tcPr>
          <w:p w14:paraId="60CA0100" w14:textId="708AF32E" w:rsidR="0009408C" w:rsidRPr="00FE699C" w:rsidRDefault="0009408C" w:rsidP="0009408C">
            <w:pPr>
              <w:jc w:val="left"/>
              <w:rPr>
                <w:sz w:val="20"/>
                <w:szCs w:val="20"/>
              </w:rPr>
            </w:pPr>
            <w:r w:rsidRPr="00FE699C">
              <w:rPr>
                <w:color w:val="000000"/>
                <w:sz w:val="20"/>
                <w:szCs w:val="20"/>
                <w:lang w:val="es-CO" w:eastAsia="es-CO"/>
              </w:rPr>
              <w:t>Separation of cargo area</w:t>
            </w:r>
          </w:p>
        </w:tc>
        <w:tc>
          <w:tcPr>
            <w:tcW w:w="834" w:type="pct"/>
            <w:shd w:val="clear" w:color="auto" w:fill="auto"/>
          </w:tcPr>
          <w:p w14:paraId="40955376" w14:textId="7CB17A22" w:rsidR="0009408C" w:rsidRPr="00FE699C" w:rsidRDefault="0009408C" w:rsidP="0009408C">
            <w:pPr>
              <w:jc w:val="right"/>
              <w:rPr>
                <w:sz w:val="20"/>
                <w:szCs w:val="20"/>
              </w:rPr>
            </w:pPr>
            <w:r w:rsidRPr="00FE699C">
              <w:rPr>
                <w:color w:val="000000"/>
                <w:sz w:val="20"/>
                <w:szCs w:val="20"/>
                <w:lang w:val="es-CO" w:eastAsia="es-CO"/>
              </w:rPr>
              <w:t>10,000</w:t>
            </w:r>
          </w:p>
        </w:tc>
        <w:tc>
          <w:tcPr>
            <w:tcW w:w="1061" w:type="pct"/>
            <w:shd w:val="clear" w:color="auto" w:fill="auto"/>
          </w:tcPr>
          <w:p w14:paraId="3BAFB660" w14:textId="3FA77246" w:rsidR="0009408C" w:rsidRPr="00FE699C" w:rsidRDefault="0009408C" w:rsidP="0009408C">
            <w:pPr>
              <w:jc w:val="right"/>
              <w:rPr>
                <w:sz w:val="20"/>
                <w:szCs w:val="20"/>
              </w:rPr>
            </w:pPr>
            <w:r w:rsidRPr="00FE699C">
              <w:rPr>
                <w:color w:val="000000"/>
                <w:sz w:val="20"/>
                <w:szCs w:val="20"/>
                <w:lang w:val="es-CO" w:eastAsia="es-CO"/>
              </w:rPr>
              <w:t>10,000</w:t>
            </w:r>
          </w:p>
        </w:tc>
      </w:tr>
      <w:tr w:rsidR="0009408C" w:rsidRPr="00FE699C" w14:paraId="4AE64B86" w14:textId="77777777" w:rsidTr="0009408C">
        <w:tc>
          <w:tcPr>
            <w:tcW w:w="1250" w:type="pct"/>
            <w:vMerge/>
          </w:tcPr>
          <w:p w14:paraId="4E94D9A5" w14:textId="77777777" w:rsidR="0009408C" w:rsidRPr="00FE699C" w:rsidRDefault="0009408C" w:rsidP="0009408C">
            <w:pPr>
              <w:rPr>
                <w:sz w:val="20"/>
                <w:szCs w:val="20"/>
              </w:rPr>
            </w:pPr>
          </w:p>
        </w:tc>
        <w:tc>
          <w:tcPr>
            <w:tcW w:w="1856" w:type="pct"/>
            <w:shd w:val="clear" w:color="auto" w:fill="auto"/>
          </w:tcPr>
          <w:p w14:paraId="3F6E5E71" w14:textId="224EF4E1" w:rsidR="0009408C" w:rsidRPr="00FE699C" w:rsidRDefault="0009408C" w:rsidP="0009408C">
            <w:pPr>
              <w:jc w:val="left"/>
              <w:rPr>
                <w:sz w:val="20"/>
                <w:szCs w:val="20"/>
              </w:rPr>
            </w:pPr>
            <w:r w:rsidRPr="00FE699C">
              <w:rPr>
                <w:color w:val="000000"/>
                <w:sz w:val="20"/>
                <w:szCs w:val="20"/>
                <w:lang w:val="es-CO" w:eastAsia="es-CO"/>
              </w:rPr>
              <w:t>Ventilation</w:t>
            </w:r>
          </w:p>
        </w:tc>
        <w:tc>
          <w:tcPr>
            <w:tcW w:w="834" w:type="pct"/>
            <w:shd w:val="clear" w:color="auto" w:fill="auto"/>
          </w:tcPr>
          <w:p w14:paraId="0829E42E" w14:textId="15D7AE17" w:rsidR="0009408C" w:rsidRPr="00FE699C" w:rsidRDefault="0009408C" w:rsidP="0009408C">
            <w:pPr>
              <w:jc w:val="right"/>
              <w:rPr>
                <w:sz w:val="20"/>
                <w:szCs w:val="20"/>
              </w:rPr>
            </w:pPr>
            <w:r w:rsidRPr="00FE699C">
              <w:rPr>
                <w:color w:val="000000"/>
                <w:sz w:val="20"/>
                <w:szCs w:val="20"/>
                <w:lang w:val="es-CO" w:eastAsia="es-CO"/>
              </w:rPr>
              <w:t>15,000</w:t>
            </w:r>
          </w:p>
        </w:tc>
        <w:tc>
          <w:tcPr>
            <w:tcW w:w="1061" w:type="pct"/>
            <w:shd w:val="clear" w:color="auto" w:fill="auto"/>
          </w:tcPr>
          <w:p w14:paraId="4A2364FE" w14:textId="0E3E66D9" w:rsidR="0009408C" w:rsidRPr="00FE699C" w:rsidRDefault="0009408C" w:rsidP="0009408C">
            <w:pPr>
              <w:jc w:val="right"/>
              <w:rPr>
                <w:sz w:val="20"/>
                <w:szCs w:val="20"/>
              </w:rPr>
            </w:pPr>
            <w:r w:rsidRPr="00FE699C">
              <w:rPr>
                <w:color w:val="000000"/>
                <w:sz w:val="20"/>
                <w:szCs w:val="20"/>
                <w:lang w:val="es-CO" w:eastAsia="es-CO"/>
              </w:rPr>
              <w:t>15,000</w:t>
            </w:r>
          </w:p>
        </w:tc>
      </w:tr>
      <w:tr w:rsidR="0009408C" w:rsidRPr="00FE699C" w14:paraId="19738CED" w14:textId="77777777" w:rsidTr="0009408C">
        <w:tc>
          <w:tcPr>
            <w:tcW w:w="1250" w:type="pct"/>
            <w:vMerge/>
          </w:tcPr>
          <w:p w14:paraId="557375BA" w14:textId="77777777" w:rsidR="0009408C" w:rsidRPr="00FE699C" w:rsidRDefault="0009408C" w:rsidP="0009408C">
            <w:pPr>
              <w:rPr>
                <w:sz w:val="20"/>
                <w:szCs w:val="20"/>
              </w:rPr>
            </w:pPr>
          </w:p>
        </w:tc>
        <w:tc>
          <w:tcPr>
            <w:tcW w:w="1856" w:type="pct"/>
            <w:shd w:val="clear" w:color="auto" w:fill="auto"/>
          </w:tcPr>
          <w:p w14:paraId="49783C5B" w14:textId="25EF9767" w:rsidR="0009408C" w:rsidRPr="00FE699C" w:rsidRDefault="0009408C" w:rsidP="0009408C">
            <w:pPr>
              <w:jc w:val="left"/>
              <w:rPr>
                <w:sz w:val="20"/>
                <w:szCs w:val="20"/>
              </w:rPr>
            </w:pPr>
            <w:r w:rsidRPr="00FE699C">
              <w:rPr>
                <w:color w:val="000000"/>
                <w:sz w:val="20"/>
                <w:szCs w:val="20"/>
                <w:lang w:val="es-CO" w:eastAsia="es-CO"/>
              </w:rPr>
              <w:t>R-290 leak detection system</w:t>
            </w:r>
          </w:p>
        </w:tc>
        <w:tc>
          <w:tcPr>
            <w:tcW w:w="834" w:type="pct"/>
            <w:shd w:val="clear" w:color="auto" w:fill="auto"/>
          </w:tcPr>
          <w:p w14:paraId="24B05C75" w14:textId="0AFC590B" w:rsidR="0009408C" w:rsidRPr="00FE699C" w:rsidRDefault="0009408C" w:rsidP="0009408C">
            <w:pPr>
              <w:jc w:val="right"/>
              <w:rPr>
                <w:sz w:val="20"/>
                <w:szCs w:val="20"/>
              </w:rPr>
            </w:pPr>
            <w:r w:rsidRPr="00FE699C">
              <w:rPr>
                <w:color w:val="000000"/>
                <w:sz w:val="20"/>
                <w:szCs w:val="20"/>
                <w:lang w:val="es-CO" w:eastAsia="es-CO"/>
              </w:rPr>
              <w:t>20,000</w:t>
            </w:r>
          </w:p>
        </w:tc>
        <w:tc>
          <w:tcPr>
            <w:tcW w:w="1061" w:type="pct"/>
            <w:shd w:val="clear" w:color="auto" w:fill="auto"/>
          </w:tcPr>
          <w:p w14:paraId="1CD7AF7A" w14:textId="0DF0B60B" w:rsidR="0009408C" w:rsidRPr="00FE699C" w:rsidRDefault="0009408C" w:rsidP="0009408C">
            <w:pPr>
              <w:jc w:val="right"/>
              <w:rPr>
                <w:sz w:val="20"/>
                <w:szCs w:val="20"/>
              </w:rPr>
            </w:pPr>
            <w:r w:rsidRPr="00FE699C">
              <w:rPr>
                <w:color w:val="000000"/>
                <w:sz w:val="20"/>
                <w:szCs w:val="20"/>
                <w:lang w:val="es-CO" w:eastAsia="es-CO"/>
              </w:rPr>
              <w:t>20,000</w:t>
            </w:r>
          </w:p>
        </w:tc>
      </w:tr>
      <w:tr w:rsidR="0009408C" w:rsidRPr="00FE699C" w14:paraId="18403451" w14:textId="77777777" w:rsidTr="0009408C">
        <w:tc>
          <w:tcPr>
            <w:tcW w:w="1250" w:type="pct"/>
            <w:vMerge/>
          </w:tcPr>
          <w:p w14:paraId="56CB41B9" w14:textId="77777777" w:rsidR="0009408C" w:rsidRPr="00FE699C" w:rsidRDefault="0009408C" w:rsidP="0009408C">
            <w:pPr>
              <w:rPr>
                <w:sz w:val="20"/>
                <w:szCs w:val="20"/>
              </w:rPr>
            </w:pPr>
          </w:p>
        </w:tc>
        <w:tc>
          <w:tcPr>
            <w:tcW w:w="1856" w:type="pct"/>
            <w:shd w:val="clear" w:color="auto" w:fill="auto"/>
          </w:tcPr>
          <w:p w14:paraId="4EA5275B" w14:textId="79BDC150" w:rsidR="0009408C" w:rsidRPr="00FE699C" w:rsidRDefault="0009408C" w:rsidP="0009408C">
            <w:pPr>
              <w:jc w:val="left"/>
              <w:rPr>
                <w:sz w:val="20"/>
                <w:szCs w:val="20"/>
              </w:rPr>
            </w:pPr>
            <w:r w:rsidRPr="00FE699C">
              <w:rPr>
                <w:color w:val="000000"/>
                <w:sz w:val="20"/>
                <w:szCs w:val="20"/>
                <w:lang w:val="es-CO" w:eastAsia="es-CO"/>
              </w:rPr>
              <w:t>Electrical grounding</w:t>
            </w:r>
          </w:p>
        </w:tc>
        <w:tc>
          <w:tcPr>
            <w:tcW w:w="834" w:type="pct"/>
            <w:shd w:val="clear" w:color="auto" w:fill="auto"/>
          </w:tcPr>
          <w:p w14:paraId="30E39D09" w14:textId="66847C91" w:rsidR="0009408C" w:rsidRPr="00FE699C" w:rsidRDefault="0009408C" w:rsidP="0009408C">
            <w:pPr>
              <w:jc w:val="right"/>
              <w:rPr>
                <w:sz w:val="20"/>
                <w:szCs w:val="20"/>
              </w:rPr>
            </w:pPr>
            <w:r w:rsidRPr="00FE699C">
              <w:rPr>
                <w:color w:val="000000"/>
                <w:sz w:val="20"/>
                <w:szCs w:val="20"/>
                <w:lang w:val="es-CO" w:eastAsia="es-CO"/>
              </w:rPr>
              <w:t>10,000</w:t>
            </w:r>
          </w:p>
        </w:tc>
        <w:tc>
          <w:tcPr>
            <w:tcW w:w="1061" w:type="pct"/>
            <w:shd w:val="clear" w:color="auto" w:fill="auto"/>
          </w:tcPr>
          <w:p w14:paraId="270C26FB" w14:textId="03ABA5D7" w:rsidR="0009408C" w:rsidRPr="00FE699C" w:rsidRDefault="0009408C" w:rsidP="0009408C">
            <w:pPr>
              <w:jc w:val="right"/>
              <w:rPr>
                <w:sz w:val="20"/>
                <w:szCs w:val="20"/>
              </w:rPr>
            </w:pPr>
            <w:r w:rsidRPr="00FE699C">
              <w:rPr>
                <w:color w:val="000000"/>
                <w:sz w:val="20"/>
                <w:szCs w:val="20"/>
                <w:lang w:val="es-CO" w:eastAsia="es-CO"/>
              </w:rPr>
              <w:t>10,000</w:t>
            </w:r>
          </w:p>
        </w:tc>
      </w:tr>
      <w:tr w:rsidR="0009408C" w:rsidRPr="00FE699C" w14:paraId="1B233BE4" w14:textId="77777777" w:rsidTr="0009408C">
        <w:tc>
          <w:tcPr>
            <w:tcW w:w="1250" w:type="pct"/>
            <w:vMerge/>
          </w:tcPr>
          <w:p w14:paraId="484AF8D5" w14:textId="77777777" w:rsidR="0009408C" w:rsidRPr="00FE699C" w:rsidRDefault="0009408C" w:rsidP="0009408C">
            <w:pPr>
              <w:rPr>
                <w:sz w:val="20"/>
                <w:szCs w:val="20"/>
              </w:rPr>
            </w:pPr>
          </w:p>
        </w:tc>
        <w:tc>
          <w:tcPr>
            <w:tcW w:w="1856" w:type="pct"/>
            <w:shd w:val="clear" w:color="auto" w:fill="auto"/>
          </w:tcPr>
          <w:p w14:paraId="7F38E276" w14:textId="7FAE0CC6" w:rsidR="0009408C" w:rsidRPr="00FE699C" w:rsidRDefault="0009408C" w:rsidP="0009408C">
            <w:pPr>
              <w:jc w:val="left"/>
              <w:rPr>
                <w:sz w:val="20"/>
                <w:szCs w:val="20"/>
              </w:rPr>
            </w:pPr>
            <w:r w:rsidRPr="00FE699C">
              <w:rPr>
                <w:color w:val="000000"/>
                <w:sz w:val="20"/>
                <w:szCs w:val="20"/>
                <w:lang w:val="es-CO" w:eastAsia="es-CO"/>
              </w:rPr>
              <w:t>Related infrastructure works</w:t>
            </w:r>
          </w:p>
        </w:tc>
        <w:tc>
          <w:tcPr>
            <w:tcW w:w="834" w:type="pct"/>
            <w:shd w:val="clear" w:color="auto" w:fill="auto"/>
          </w:tcPr>
          <w:p w14:paraId="4454B5F6" w14:textId="6B05D071" w:rsidR="0009408C" w:rsidRPr="00FE699C" w:rsidRDefault="0009408C" w:rsidP="0009408C">
            <w:pPr>
              <w:jc w:val="right"/>
              <w:rPr>
                <w:sz w:val="20"/>
                <w:szCs w:val="20"/>
              </w:rPr>
            </w:pPr>
            <w:r w:rsidRPr="00FE699C">
              <w:rPr>
                <w:color w:val="000000"/>
                <w:sz w:val="20"/>
                <w:szCs w:val="20"/>
                <w:lang w:val="es-CO" w:eastAsia="es-CO"/>
              </w:rPr>
              <w:t>70,000</w:t>
            </w:r>
          </w:p>
        </w:tc>
        <w:tc>
          <w:tcPr>
            <w:tcW w:w="1061" w:type="pct"/>
            <w:shd w:val="clear" w:color="auto" w:fill="auto"/>
          </w:tcPr>
          <w:p w14:paraId="00D58A31" w14:textId="591A66C0" w:rsidR="0009408C" w:rsidRPr="00FE699C" w:rsidRDefault="0009408C" w:rsidP="0009408C">
            <w:pPr>
              <w:jc w:val="right"/>
              <w:rPr>
                <w:sz w:val="20"/>
                <w:szCs w:val="20"/>
              </w:rPr>
            </w:pPr>
            <w:r w:rsidRPr="00FE699C">
              <w:rPr>
                <w:color w:val="000000"/>
                <w:sz w:val="20"/>
                <w:szCs w:val="20"/>
                <w:lang w:val="es-CO" w:eastAsia="es-CO"/>
              </w:rPr>
              <w:t>30,000</w:t>
            </w:r>
          </w:p>
        </w:tc>
      </w:tr>
      <w:tr w:rsidR="0009408C" w:rsidRPr="00FE699C" w14:paraId="058B5E0F" w14:textId="77777777" w:rsidTr="0009408C">
        <w:tc>
          <w:tcPr>
            <w:tcW w:w="1250" w:type="pct"/>
            <w:shd w:val="clear" w:color="auto" w:fill="auto"/>
          </w:tcPr>
          <w:p w14:paraId="51077226" w14:textId="62AC0925" w:rsidR="0009408C" w:rsidRPr="00FE699C" w:rsidRDefault="0009408C" w:rsidP="0009408C">
            <w:pPr>
              <w:rPr>
                <w:sz w:val="20"/>
                <w:szCs w:val="20"/>
              </w:rPr>
            </w:pPr>
            <w:r w:rsidRPr="00FE699C">
              <w:rPr>
                <w:color w:val="000000"/>
                <w:sz w:val="20"/>
                <w:szCs w:val="20"/>
                <w:lang w:val="es-CO" w:eastAsia="es-CO"/>
              </w:rPr>
              <w:t>Trials, testing</w:t>
            </w:r>
          </w:p>
        </w:tc>
        <w:tc>
          <w:tcPr>
            <w:tcW w:w="1856" w:type="pct"/>
            <w:shd w:val="clear" w:color="auto" w:fill="auto"/>
          </w:tcPr>
          <w:p w14:paraId="25B306BB" w14:textId="7CE7BF7B" w:rsidR="0009408C" w:rsidRPr="00FE699C" w:rsidRDefault="0009408C" w:rsidP="0009408C">
            <w:pPr>
              <w:jc w:val="left"/>
              <w:rPr>
                <w:color w:val="000000"/>
                <w:sz w:val="20"/>
                <w:szCs w:val="20"/>
                <w:lang w:val="es-CO" w:eastAsia="es-CO"/>
              </w:rPr>
            </w:pPr>
            <w:r w:rsidRPr="00FE699C">
              <w:rPr>
                <w:color w:val="000000"/>
                <w:sz w:val="20"/>
                <w:szCs w:val="20"/>
                <w:lang w:val="es-CO" w:eastAsia="es-CO"/>
              </w:rPr>
              <w:t>Outsourced test chamber testing</w:t>
            </w:r>
          </w:p>
        </w:tc>
        <w:tc>
          <w:tcPr>
            <w:tcW w:w="834" w:type="pct"/>
            <w:shd w:val="clear" w:color="auto" w:fill="auto"/>
          </w:tcPr>
          <w:p w14:paraId="6015EF20" w14:textId="61A9D93A" w:rsidR="0009408C" w:rsidRPr="00FE699C" w:rsidRDefault="0009408C" w:rsidP="0009408C">
            <w:pPr>
              <w:jc w:val="right"/>
              <w:rPr>
                <w:color w:val="000000"/>
                <w:sz w:val="20"/>
                <w:szCs w:val="20"/>
                <w:lang w:val="es-CO" w:eastAsia="es-CO"/>
              </w:rPr>
            </w:pPr>
            <w:r w:rsidRPr="00FE699C">
              <w:rPr>
                <w:color w:val="000000"/>
                <w:sz w:val="20"/>
                <w:szCs w:val="20"/>
                <w:lang w:val="es-CO" w:eastAsia="es-CO"/>
              </w:rPr>
              <w:t>20,000</w:t>
            </w:r>
          </w:p>
        </w:tc>
        <w:tc>
          <w:tcPr>
            <w:tcW w:w="1061" w:type="pct"/>
            <w:shd w:val="clear" w:color="auto" w:fill="auto"/>
          </w:tcPr>
          <w:p w14:paraId="44838B7F" w14:textId="4BFF768A" w:rsidR="0009408C" w:rsidRPr="00FE699C" w:rsidRDefault="0009408C" w:rsidP="0009408C">
            <w:pPr>
              <w:jc w:val="right"/>
              <w:rPr>
                <w:color w:val="000000"/>
                <w:sz w:val="20"/>
                <w:szCs w:val="20"/>
                <w:lang w:val="es-CO" w:eastAsia="es-CO"/>
              </w:rPr>
            </w:pPr>
            <w:r w:rsidRPr="00FE699C">
              <w:rPr>
                <w:color w:val="000000"/>
                <w:sz w:val="20"/>
                <w:szCs w:val="20"/>
                <w:lang w:val="es-CO" w:eastAsia="es-CO"/>
              </w:rPr>
              <w:t>20,000</w:t>
            </w:r>
          </w:p>
        </w:tc>
      </w:tr>
      <w:tr w:rsidR="0009408C" w:rsidRPr="00FE699C" w14:paraId="6CAEE116" w14:textId="77777777" w:rsidTr="0009408C">
        <w:tc>
          <w:tcPr>
            <w:tcW w:w="1250" w:type="pct"/>
            <w:shd w:val="clear" w:color="auto" w:fill="auto"/>
          </w:tcPr>
          <w:p w14:paraId="39937B91" w14:textId="22735843" w:rsidR="0009408C" w:rsidRPr="00FE699C" w:rsidRDefault="0009408C" w:rsidP="0009408C">
            <w:pPr>
              <w:rPr>
                <w:sz w:val="20"/>
                <w:szCs w:val="20"/>
              </w:rPr>
            </w:pPr>
            <w:r w:rsidRPr="00FE699C">
              <w:rPr>
                <w:color w:val="000000"/>
                <w:sz w:val="20"/>
                <w:szCs w:val="20"/>
                <w:lang w:val="es-CO" w:eastAsia="es-CO"/>
              </w:rPr>
              <w:t>Model adaptations</w:t>
            </w:r>
          </w:p>
        </w:tc>
        <w:tc>
          <w:tcPr>
            <w:tcW w:w="1856" w:type="pct"/>
            <w:shd w:val="clear" w:color="auto" w:fill="auto"/>
          </w:tcPr>
          <w:p w14:paraId="69F83F04" w14:textId="3E0DCACC" w:rsidR="0009408C" w:rsidRPr="00FE699C" w:rsidRDefault="0009408C" w:rsidP="0009408C">
            <w:pPr>
              <w:jc w:val="left"/>
              <w:rPr>
                <w:color w:val="000000"/>
                <w:sz w:val="20"/>
                <w:szCs w:val="20"/>
                <w:lang w:val="es-CO" w:eastAsia="es-CO"/>
              </w:rPr>
            </w:pPr>
            <w:r w:rsidRPr="00FE699C">
              <w:rPr>
                <w:color w:val="000000"/>
                <w:sz w:val="20"/>
                <w:szCs w:val="20"/>
                <w:lang w:val="es-CO" w:eastAsia="es-CO"/>
              </w:rPr>
              <w:t>25 base models @ 2,000</w:t>
            </w:r>
          </w:p>
        </w:tc>
        <w:tc>
          <w:tcPr>
            <w:tcW w:w="834" w:type="pct"/>
            <w:shd w:val="clear" w:color="auto" w:fill="auto"/>
          </w:tcPr>
          <w:p w14:paraId="73967862" w14:textId="3229C063" w:rsidR="0009408C" w:rsidRPr="00FE699C" w:rsidRDefault="0009408C" w:rsidP="0009408C">
            <w:pPr>
              <w:jc w:val="right"/>
              <w:rPr>
                <w:color w:val="000000"/>
                <w:sz w:val="20"/>
                <w:szCs w:val="20"/>
                <w:lang w:val="es-CO" w:eastAsia="es-CO"/>
              </w:rPr>
            </w:pPr>
            <w:r w:rsidRPr="00FE699C">
              <w:rPr>
                <w:color w:val="000000"/>
                <w:sz w:val="20"/>
                <w:szCs w:val="20"/>
                <w:lang w:val="es-CO" w:eastAsia="es-CO"/>
              </w:rPr>
              <w:t>50,000</w:t>
            </w:r>
          </w:p>
        </w:tc>
        <w:tc>
          <w:tcPr>
            <w:tcW w:w="1061" w:type="pct"/>
            <w:shd w:val="clear" w:color="auto" w:fill="auto"/>
          </w:tcPr>
          <w:p w14:paraId="6E953212" w14:textId="06C66C5C" w:rsidR="0009408C" w:rsidRPr="00FE699C" w:rsidRDefault="0009408C" w:rsidP="0009408C">
            <w:pPr>
              <w:jc w:val="right"/>
              <w:rPr>
                <w:color w:val="000000"/>
                <w:sz w:val="20"/>
                <w:szCs w:val="20"/>
                <w:lang w:val="es-CO" w:eastAsia="es-CO"/>
              </w:rPr>
            </w:pPr>
            <w:r w:rsidRPr="00FE699C">
              <w:rPr>
                <w:color w:val="000000"/>
                <w:sz w:val="20"/>
                <w:szCs w:val="20"/>
                <w:lang w:val="es-CO" w:eastAsia="es-CO"/>
              </w:rPr>
              <w:t>50,000</w:t>
            </w:r>
          </w:p>
        </w:tc>
      </w:tr>
      <w:tr w:rsidR="0009408C" w:rsidRPr="00FE699C" w14:paraId="6C4A2834" w14:textId="77777777" w:rsidTr="0009408C">
        <w:tc>
          <w:tcPr>
            <w:tcW w:w="1250" w:type="pct"/>
            <w:shd w:val="clear" w:color="auto" w:fill="auto"/>
          </w:tcPr>
          <w:p w14:paraId="7DAC3FD5" w14:textId="0537C976" w:rsidR="0009408C" w:rsidRPr="00FE699C" w:rsidRDefault="0009408C" w:rsidP="0009408C">
            <w:pPr>
              <w:rPr>
                <w:sz w:val="20"/>
                <w:szCs w:val="20"/>
              </w:rPr>
            </w:pPr>
            <w:r w:rsidRPr="00FE699C">
              <w:rPr>
                <w:color w:val="000000"/>
                <w:sz w:val="20"/>
                <w:szCs w:val="20"/>
                <w:lang w:val="es-CO" w:eastAsia="es-CO"/>
              </w:rPr>
              <w:lastRenderedPageBreak/>
              <w:t>Certification of new models</w:t>
            </w:r>
          </w:p>
        </w:tc>
        <w:tc>
          <w:tcPr>
            <w:tcW w:w="1856" w:type="pct"/>
            <w:shd w:val="clear" w:color="auto" w:fill="auto"/>
          </w:tcPr>
          <w:p w14:paraId="5419C956" w14:textId="483864A5" w:rsidR="0009408C" w:rsidRPr="00FE699C" w:rsidRDefault="0009408C" w:rsidP="0009408C">
            <w:pPr>
              <w:jc w:val="left"/>
              <w:rPr>
                <w:color w:val="000000"/>
                <w:sz w:val="20"/>
                <w:szCs w:val="20"/>
                <w:lang w:val="es-CO" w:eastAsia="es-CO"/>
              </w:rPr>
            </w:pPr>
            <w:r w:rsidRPr="00FE699C">
              <w:rPr>
                <w:color w:val="000000"/>
                <w:sz w:val="20"/>
                <w:szCs w:val="20"/>
                <w:lang w:val="es-CO" w:eastAsia="es-CO"/>
              </w:rPr>
              <w:t>25 base models @ 2,000</w:t>
            </w:r>
          </w:p>
        </w:tc>
        <w:tc>
          <w:tcPr>
            <w:tcW w:w="834" w:type="pct"/>
            <w:shd w:val="clear" w:color="auto" w:fill="auto"/>
          </w:tcPr>
          <w:p w14:paraId="7C4DC4ED" w14:textId="3679F14C" w:rsidR="0009408C" w:rsidRPr="00FE699C" w:rsidRDefault="0009408C" w:rsidP="0009408C">
            <w:pPr>
              <w:jc w:val="right"/>
              <w:rPr>
                <w:color w:val="000000"/>
                <w:sz w:val="20"/>
                <w:szCs w:val="20"/>
                <w:lang w:val="es-CO" w:eastAsia="es-CO"/>
              </w:rPr>
            </w:pPr>
            <w:r w:rsidRPr="00FE699C">
              <w:rPr>
                <w:color w:val="000000"/>
                <w:sz w:val="20"/>
                <w:szCs w:val="20"/>
                <w:lang w:val="es-CO" w:eastAsia="es-CO"/>
              </w:rPr>
              <w:t>50,000</w:t>
            </w:r>
          </w:p>
        </w:tc>
        <w:tc>
          <w:tcPr>
            <w:tcW w:w="1061" w:type="pct"/>
            <w:shd w:val="clear" w:color="auto" w:fill="auto"/>
          </w:tcPr>
          <w:p w14:paraId="4E88AC63" w14:textId="7F2AC4E6" w:rsidR="0009408C" w:rsidRPr="00FE699C" w:rsidRDefault="0009408C" w:rsidP="0009408C">
            <w:pPr>
              <w:jc w:val="right"/>
              <w:rPr>
                <w:color w:val="000000"/>
                <w:sz w:val="20"/>
                <w:szCs w:val="20"/>
                <w:lang w:val="es-CO" w:eastAsia="es-CO"/>
              </w:rPr>
            </w:pPr>
            <w:r w:rsidRPr="00FE699C">
              <w:rPr>
                <w:color w:val="000000"/>
                <w:sz w:val="20"/>
                <w:szCs w:val="20"/>
                <w:lang w:val="es-CO" w:eastAsia="es-CO"/>
              </w:rPr>
              <w:t>50,000</w:t>
            </w:r>
          </w:p>
        </w:tc>
      </w:tr>
      <w:tr w:rsidR="0009408C" w:rsidRPr="00FE699C" w14:paraId="0BB1C326" w14:textId="77777777" w:rsidTr="0009408C">
        <w:tc>
          <w:tcPr>
            <w:tcW w:w="1250" w:type="pct"/>
            <w:shd w:val="clear" w:color="auto" w:fill="auto"/>
          </w:tcPr>
          <w:p w14:paraId="72681029" w14:textId="26D0B905" w:rsidR="0009408C" w:rsidRPr="00FE699C" w:rsidRDefault="0009408C" w:rsidP="0009408C">
            <w:pPr>
              <w:rPr>
                <w:sz w:val="20"/>
                <w:szCs w:val="20"/>
              </w:rPr>
            </w:pPr>
            <w:r w:rsidRPr="00FE699C">
              <w:rPr>
                <w:color w:val="000000"/>
                <w:sz w:val="20"/>
                <w:szCs w:val="20"/>
                <w:lang w:val="es-CO" w:eastAsia="es-CO"/>
              </w:rPr>
              <w:t>Safety audit</w:t>
            </w:r>
          </w:p>
        </w:tc>
        <w:tc>
          <w:tcPr>
            <w:tcW w:w="1856" w:type="pct"/>
            <w:shd w:val="clear" w:color="auto" w:fill="auto"/>
          </w:tcPr>
          <w:p w14:paraId="1D40F998" w14:textId="3056CC42" w:rsidR="0009408C" w:rsidRPr="00FE699C" w:rsidRDefault="0009408C" w:rsidP="0009408C">
            <w:pPr>
              <w:jc w:val="left"/>
              <w:rPr>
                <w:color w:val="000000"/>
                <w:sz w:val="20"/>
                <w:szCs w:val="20"/>
                <w:lang w:val="es-CO" w:eastAsia="es-CO"/>
              </w:rPr>
            </w:pPr>
            <w:r w:rsidRPr="00FE699C">
              <w:rPr>
                <w:color w:val="000000"/>
                <w:sz w:val="20"/>
                <w:szCs w:val="20"/>
                <w:lang w:val="es-CO" w:eastAsia="es-CO"/>
              </w:rPr>
              <w:t>Independent expert</w:t>
            </w:r>
          </w:p>
        </w:tc>
        <w:tc>
          <w:tcPr>
            <w:tcW w:w="834" w:type="pct"/>
            <w:shd w:val="clear" w:color="auto" w:fill="auto"/>
          </w:tcPr>
          <w:p w14:paraId="60B40A11" w14:textId="0CE6D8D8" w:rsidR="0009408C" w:rsidRPr="00FE699C" w:rsidRDefault="0009408C" w:rsidP="0009408C">
            <w:pPr>
              <w:jc w:val="right"/>
              <w:rPr>
                <w:color w:val="000000"/>
                <w:sz w:val="20"/>
                <w:szCs w:val="20"/>
                <w:lang w:val="es-CO" w:eastAsia="es-CO"/>
              </w:rPr>
            </w:pPr>
            <w:r w:rsidRPr="00FE699C">
              <w:rPr>
                <w:color w:val="000000"/>
                <w:sz w:val="20"/>
                <w:szCs w:val="20"/>
                <w:lang w:val="es-CO" w:eastAsia="es-CO"/>
              </w:rPr>
              <w:t>20,000</w:t>
            </w:r>
          </w:p>
        </w:tc>
        <w:tc>
          <w:tcPr>
            <w:tcW w:w="1061" w:type="pct"/>
            <w:shd w:val="clear" w:color="auto" w:fill="auto"/>
          </w:tcPr>
          <w:p w14:paraId="75F323CF" w14:textId="0F199A48" w:rsidR="0009408C" w:rsidRPr="00FE699C" w:rsidRDefault="0009408C" w:rsidP="0009408C">
            <w:pPr>
              <w:jc w:val="right"/>
              <w:rPr>
                <w:color w:val="000000"/>
                <w:sz w:val="20"/>
                <w:szCs w:val="20"/>
                <w:lang w:val="es-CO" w:eastAsia="es-CO"/>
              </w:rPr>
            </w:pPr>
            <w:r w:rsidRPr="00FE699C">
              <w:rPr>
                <w:color w:val="000000"/>
                <w:sz w:val="20"/>
                <w:szCs w:val="20"/>
                <w:lang w:val="es-CO" w:eastAsia="es-CO"/>
              </w:rPr>
              <w:t>20,000</w:t>
            </w:r>
          </w:p>
        </w:tc>
      </w:tr>
      <w:tr w:rsidR="0009408C" w:rsidRPr="00FE699C" w14:paraId="52066377" w14:textId="77777777" w:rsidTr="0009408C">
        <w:tc>
          <w:tcPr>
            <w:tcW w:w="1250" w:type="pct"/>
            <w:shd w:val="clear" w:color="auto" w:fill="auto"/>
          </w:tcPr>
          <w:p w14:paraId="0F0D5072" w14:textId="64407E64" w:rsidR="0009408C" w:rsidRPr="00FE699C" w:rsidRDefault="0009408C" w:rsidP="0009408C">
            <w:pPr>
              <w:rPr>
                <w:sz w:val="20"/>
                <w:szCs w:val="20"/>
              </w:rPr>
            </w:pPr>
            <w:r w:rsidRPr="00FE699C">
              <w:rPr>
                <w:color w:val="000000"/>
                <w:sz w:val="20"/>
                <w:szCs w:val="20"/>
                <w:lang w:val="es-CO" w:eastAsia="es-CO"/>
              </w:rPr>
              <w:t>Seminar</w:t>
            </w:r>
          </w:p>
        </w:tc>
        <w:tc>
          <w:tcPr>
            <w:tcW w:w="1856" w:type="pct"/>
            <w:shd w:val="clear" w:color="auto" w:fill="auto"/>
          </w:tcPr>
          <w:p w14:paraId="0CD3EED9" w14:textId="193DB20D" w:rsidR="0009408C" w:rsidRPr="00FE699C" w:rsidRDefault="0009408C" w:rsidP="0009408C">
            <w:pPr>
              <w:jc w:val="left"/>
              <w:rPr>
                <w:color w:val="000000"/>
                <w:sz w:val="20"/>
                <w:szCs w:val="20"/>
                <w:lang w:val="es-CO" w:eastAsia="es-CO"/>
              </w:rPr>
            </w:pPr>
            <w:r w:rsidRPr="00FE699C">
              <w:rPr>
                <w:color w:val="000000"/>
                <w:sz w:val="20"/>
                <w:szCs w:val="20"/>
                <w:lang w:val="es-CO" w:eastAsia="es-CO"/>
              </w:rPr>
              <w:t>Know-how dissemination</w:t>
            </w:r>
          </w:p>
        </w:tc>
        <w:tc>
          <w:tcPr>
            <w:tcW w:w="834" w:type="pct"/>
            <w:shd w:val="clear" w:color="auto" w:fill="auto"/>
          </w:tcPr>
          <w:p w14:paraId="397EAE9C" w14:textId="6EE44987" w:rsidR="0009408C" w:rsidRPr="00FE699C" w:rsidRDefault="0009408C" w:rsidP="0009408C">
            <w:pPr>
              <w:jc w:val="right"/>
              <w:rPr>
                <w:color w:val="000000"/>
                <w:sz w:val="20"/>
                <w:szCs w:val="20"/>
                <w:lang w:val="es-CO" w:eastAsia="es-CO"/>
              </w:rPr>
            </w:pPr>
            <w:r w:rsidRPr="00FE699C">
              <w:rPr>
                <w:color w:val="000000"/>
                <w:sz w:val="20"/>
                <w:szCs w:val="20"/>
                <w:lang w:val="es-CO" w:eastAsia="es-CO"/>
              </w:rPr>
              <w:t>10,000</w:t>
            </w:r>
          </w:p>
        </w:tc>
        <w:tc>
          <w:tcPr>
            <w:tcW w:w="1061" w:type="pct"/>
            <w:shd w:val="clear" w:color="auto" w:fill="auto"/>
          </w:tcPr>
          <w:p w14:paraId="4BFD5DDA" w14:textId="46E5B1B6" w:rsidR="0009408C" w:rsidRPr="00FE699C" w:rsidRDefault="0009408C" w:rsidP="0009408C">
            <w:pPr>
              <w:jc w:val="right"/>
              <w:rPr>
                <w:color w:val="000000"/>
                <w:sz w:val="20"/>
                <w:szCs w:val="20"/>
                <w:lang w:val="es-CO" w:eastAsia="es-CO"/>
              </w:rPr>
            </w:pPr>
            <w:r w:rsidRPr="00FE699C">
              <w:rPr>
                <w:color w:val="000000"/>
                <w:sz w:val="20"/>
                <w:szCs w:val="20"/>
                <w:lang w:val="es-CO" w:eastAsia="es-CO"/>
              </w:rPr>
              <w:t>10,000</w:t>
            </w:r>
          </w:p>
        </w:tc>
      </w:tr>
      <w:tr w:rsidR="0009408C" w:rsidRPr="00FE699C" w14:paraId="5CADF070" w14:textId="77777777" w:rsidTr="0009408C">
        <w:tc>
          <w:tcPr>
            <w:tcW w:w="1250" w:type="pct"/>
            <w:shd w:val="clear" w:color="auto" w:fill="auto"/>
          </w:tcPr>
          <w:p w14:paraId="2D983139" w14:textId="74DF5BB8" w:rsidR="0009408C" w:rsidRPr="00FE699C" w:rsidRDefault="0009408C" w:rsidP="0009408C">
            <w:pPr>
              <w:rPr>
                <w:sz w:val="20"/>
                <w:szCs w:val="20"/>
              </w:rPr>
            </w:pPr>
            <w:r w:rsidRPr="00FE699C">
              <w:rPr>
                <w:b/>
                <w:bCs/>
                <w:color w:val="000000"/>
                <w:sz w:val="20"/>
                <w:szCs w:val="20"/>
                <w:lang w:val="es-CO" w:eastAsia="es-CO"/>
              </w:rPr>
              <w:t>Subtotal</w:t>
            </w:r>
          </w:p>
        </w:tc>
        <w:tc>
          <w:tcPr>
            <w:tcW w:w="1856" w:type="pct"/>
            <w:shd w:val="clear" w:color="auto" w:fill="auto"/>
          </w:tcPr>
          <w:p w14:paraId="42A51EBD" w14:textId="37CEA26C" w:rsidR="0009408C" w:rsidRPr="00FE699C" w:rsidRDefault="0009408C" w:rsidP="0009408C">
            <w:pPr>
              <w:jc w:val="left"/>
              <w:rPr>
                <w:color w:val="000000"/>
                <w:sz w:val="20"/>
                <w:szCs w:val="20"/>
                <w:lang w:val="es-CO" w:eastAsia="es-CO"/>
              </w:rPr>
            </w:pPr>
            <w:r w:rsidRPr="00FE699C">
              <w:rPr>
                <w:b/>
                <w:bCs/>
                <w:color w:val="000000"/>
                <w:sz w:val="20"/>
                <w:szCs w:val="20"/>
                <w:lang w:val="es-CO" w:eastAsia="es-CO"/>
              </w:rPr>
              <w:t> </w:t>
            </w:r>
          </w:p>
        </w:tc>
        <w:tc>
          <w:tcPr>
            <w:tcW w:w="834" w:type="pct"/>
            <w:shd w:val="clear" w:color="auto" w:fill="auto"/>
          </w:tcPr>
          <w:p w14:paraId="539919FE" w14:textId="0D39D763" w:rsidR="0009408C" w:rsidRPr="00FE699C" w:rsidRDefault="0009408C" w:rsidP="0009408C">
            <w:pPr>
              <w:jc w:val="right"/>
              <w:rPr>
                <w:color w:val="000000"/>
                <w:sz w:val="20"/>
                <w:szCs w:val="20"/>
                <w:lang w:val="es-CO" w:eastAsia="es-CO"/>
              </w:rPr>
            </w:pPr>
            <w:r w:rsidRPr="00FE699C">
              <w:rPr>
                <w:b/>
                <w:bCs/>
                <w:color w:val="000000"/>
                <w:sz w:val="20"/>
                <w:szCs w:val="20"/>
                <w:lang w:val="es-CO" w:eastAsia="es-CO"/>
              </w:rPr>
              <w:t>615,000</w:t>
            </w:r>
          </w:p>
        </w:tc>
        <w:tc>
          <w:tcPr>
            <w:tcW w:w="1061" w:type="pct"/>
            <w:shd w:val="clear" w:color="auto" w:fill="auto"/>
          </w:tcPr>
          <w:p w14:paraId="3386FD3E" w14:textId="7F08B5BF" w:rsidR="0009408C" w:rsidRPr="00FE699C" w:rsidRDefault="0009408C" w:rsidP="0009408C">
            <w:pPr>
              <w:jc w:val="right"/>
              <w:rPr>
                <w:color w:val="000000"/>
                <w:sz w:val="20"/>
                <w:szCs w:val="20"/>
                <w:lang w:val="es-CO" w:eastAsia="es-CO"/>
              </w:rPr>
            </w:pPr>
            <w:r w:rsidRPr="00FE699C">
              <w:rPr>
                <w:b/>
                <w:bCs/>
                <w:color w:val="000000"/>
                <w:sz w:val="20"/>
                <w:szCs w:val="20"/>
                <w:lang w:val="es-CO" w:eastAsia="es-CO"/>
              </w:rPr>
              <w:t>335,000</w:t>
            </w:r>
          </w:p>
        </w:tc>
      </w:tr>
      <w:tr w:rsidR="0009408C" w:rsidRPr="00FE699C" w14:paraId="7EDEE220" w14:textId="77777777" w:rsidTr="0009408C">
        <w:tc>
          <w:tcPr>
            <w:tcW w:w="1250" w:type="pct"/>
            <w:shd w:val="clear" w:color="auto" w:fill="auto"/>
          </w:tcPr>
          <w:p w14:paraId="45822DDC" w14:textId="0C3156DA" w:rsidR="0009408C" w:rsidRPr="00FE699C" w:rsidRDefault="0009408C" w:rsidP="0009408C">
            <w:pPr>
              <w:rPr>
                <w:sz w:val="20"/>
                <w:szCs w:val="20"/>
              </w:rPr>
            </w:pPr>
            <w:r w:rsidRPr="00FE699C">
              <w:rPr>
                <w:color w:val="000000"/>
                <w:sz w:val="20"/>
                <w:szCs w:val="20"/>
                <w:lang w:val="es-CO" w:eastAsia="es-CO"/>
              </w:rPr>
              <w:t>Contingency</w:t>
            </w:r>
          </w:p>
        </w:tc>
        <w:tc>
          <w:tcPr>
            <w:tcW w:w="1856" w:type="pct"/>
            <w:shd w:val="clear" w:color="auto" w:fill="auto"/>
          </w:tcPr>
          <w:p w14:paraId="2E262DFC" w14:textId="5BDDA36A" w:rsidR="0009408C" w:rsidRPr="00FE699C" w:rsidRDefault="0009408C" w:rsidP="0009408C">
            <w:pPr>
              <w:jc w:val="left"/>
              <w:rPr>
                <w:color w:val="000000"/>
                <w:sz w:val="20"/>
                <w:szCs w:val="20"/>
                <w:lang w:val="es-CO" w:eastAsia="es-CO"/>
              </w:rPr>
            </w:pPr>
            <w:r w:rsidRPr="00FE699C">
              <w:rPr>
                <w:color w:val="000000"/>
                <w:sz w:val="20"/>
                <w:szCs w:val="20"/>
                <w:lang w:val="es-CO" w:eastAsia="es-CO"/>
              </w:rPr>
              <w:t>10% of Subtotal</w:t>
            </w:r>
          </w:p>
        </w:tc>
        <w:tc>
          <w:tcPr>
            <w:tcW w:w="834" w:type="pct"/>
            <w:shd w:val="clear" w:color="auto" w:fill="auto"/>
          </w:tcPr>
          <w:p w14:paraId="09BEE6F4" w14:textId="60D2F884" w:rsidR="0009408C" w:rsidRPr="00FE699C" w:rsidRDefault="0009408C" w:rsidP="0009408C">
            <w:pPr>
              <w:jc w:val="right"/>
              <w:rPr>
                <w:color w:val="000000"/>
                <w:sz w:val="20"/>
                <w:szCs w:val="20"/>
                <w:lang w:val="es-CO" w:eastAsia="es-CO"/>
              </w:rPr>
            </w:pPr>
            <w:r w:rsidRPr="00FE699C">
              <w:rPr>
                <w:color w:val="000000"/>
                <w:sz w:val="20"/>
                <w:szCs w:val="20"/>
                <w:lang w:val="es-CO" w:eastAsia="es-CO"/>
              </w:rPr>
              <w:t>44,000</w:t>
            </w:r>
          </w:p>
        </w:tc>
        <w:tc>
          <w:tcPr>
            <w:tcW w:w="1061" w:type="pct"/>
            <w:shd w:val="clear" w:color="auto" w:fill="auto"/>
          </w:tcPr>
          <w:p w14:paraId="7BAEE046" w14:textId="1894C615" w:rsidR="0009408C" w:rsidRPr="00FE699C" w:rsidRDefault="0009408C" w:rsidP="0009408C">
            <w:pPr>
              <w:jc w:val="right"/>
              <w:rPr>
                <w:color w:val="000000"/>
                <w:sz w:val="20"/>
                <w:szCs w:val="20"/>
                <w:lang w:val="es-CO" w:eastAsia="es-CO"/>
              </w:rPr>
            </w:pPr>
            <w:r w:rsidRPr="00FE699C">
              <w:rPr>
                <w:color w:val="000000"/>
                <w:sz w:val="20"/>
                <w:szCs w:val="20"/>
                <w:lang w:val="es-CO" w:eastAsia="es-CO"/>
              </w:rPr>
              <w:t>16,000*</w:t>
            </w:r>
          </w:p>
        </w:tc>
      </w:tr>
      <w:tr w:rsidR="0009408C" w:rsidRPr="00FE699C" w14:paraId="13EBCAC1" w14:textId="77777777" w:rsidTr="0009408C">
        <w:tc>
          <w:tcPr>
            <w:tcW w:w="1250" w:type="pct"/>
            <w:shd w:val="clear" w:color="auto" w:fill="auto"/>
          </w:tcPr>
          <w:p w14:paraId="047D6F07" w14:textId="1E7FDD36" w:rsidR="0009408C" w:rsidRPr="00FE699C" w:rsidRDefault="0009408C" w:rsidP="0009408C">
            <w:pPr>
              <w:rPr>
                <w:sz w:val="20"/>
                <w:szCs w:val="20"/>
              </w:rPr>
            </w:pPr>
            <w:r w:rsidRPr="00FE699C">
              <w:rPr>
                <w:b/>
                <w:bCs/>
                <w:color w:val="000000"/>
                <w:sz w:val="20"/>
                <w:szCs w:val="20"/>
                <w:lang w:val="es-CO" w:eastAsia="es-CO"/>
              </w:rPr>
              <w:t>Grand Total</w:t>
            </w:r>
          </w:p>
        </w:tc>
        <w:tc>
          <w:tcPr>
            <w:tcW w:w="1856" w:type="pct"/>
            <w:shd w:val="clear" w:color="auto" w:fill="auto"/>
          </w:tcPr>
          <w:p w14:paraId="5B190442" w14:textId="2A562255" w:rsidR="0009408C" w:rsidRPr="00FE699C" w:rsidRDefault="0009408C" w:rsidP="0009408C">
            <w:pPr>
              <w:rPr>
                <w:color w:val="000000"/>
                <w:sz w:val="20"/>
                <w:szCs w:val="20"/>
                <w:lang w:val="es-CO" w:eastAsia="es-CO"/>
              </w:rPr>
            </w:pPr>
            <w:r w:rsidRPr="00FE699C">
              <w:rPr>
                <w:b/>
                <w:bCs/>
                <w:color w:val="000000"/>
                <w:sz w:val="20"/>
                <w:szCs w:val="20"/>
                <w:lang w:val="es-CO" w:eastAsia="es-CO"/>
              </w:rPr>
              <w:t> </w:t>
            </w:r>
          </w:p>
        </w:tc>
        <w:tc>
          <w:tcPr>
            <w:tcW w:w="834" w:type="pct"/>
            <w:shd w:val="clear" w:color="auto" w:fill="auto"/>
          </w:tcPr>
          <w:p w14:paraId="69C531F7" w14:textId="456FD5D2" w:rsidR="0009408C" w:rsidRPr="00FE699C" w:rsidRDefault="0009408C" w:rsidP="0009408C">
            <w:pPr>
              <w:jc w:val="right"/>
              <w:rPr>
                <w:color w:val="000000"/>
                <w:sz w:val="20"/>
                <w:szCs w:val="20"/>
                <w:lang w:val="es-CO" w:eastAsia="es-CO"/>
              </w:rPr>
            </w:pPr>
            <w:r w:rsidRPr="00FE699C">
              <w:rPr>
                <w:b/>
                <w:bCs/>
                <w:color w:val="000000"/>
                <w:sz w:val="20"/>
                <w:szCs w:val="20"/>
                <w:lang w:val="es-CO" w:eastAsia="es-CO"/>
              </w:rPr>
              <w:t>659,000</w:t>
            </w:r>
          </w:p>
        </w:tc>
        <w:tc>
          <w:tcPr>
            <w:tcW w:w="1061" w:type="pct"/>
            <w:shd w:val="clear" w:color="auto" w:fill="auto"/>
          </w:tcPr>
          <w:p w14:paraId="4D1AB057" w14:textId="6E6AA2F1" w:rsidR="0009408C" w:rsidRPr="00FE699C" w:rsidRDefault="0009408C" w:rsidP="0009408C">
            <w:pPr>
              <w:jc w:val="right"/>
              <w:rPr>
                <w:color w:val="000000"/>
                <w:sz w:val="20"/>
                <w:szCs w:val="20"/>
                <w:lang w:val="es-CO" w:eastAsia="es-CO"/>
              </w:rPr>
            </w:pPr>
            <w:r w:rsidRPr="00FE699C">
              <w:rPr>
                <w:b/>
                <w:bCs/>
                <w:color w:val="000000"/>
                <w:sz w:val="20"/>
                <w:szCs w:val="20"/>
                <w:lang w:val="es-CO" w:eastAsia="es-CO"/>
              </w:rPr>
              <w:t>351,000</w:t>
            </w:r>
          </w:p>
        </w:tc>
      </w:tr>
    </w:tbl>
    <w:p w14:paraId="22482B2E" w14:textId="25BBDD02" w:rsidR="008D3AA0" w:rsidRPr="00FE699C" w:rsidRDefault="0009408C" w:rsidP="008D3AA0">
      <w:pPr>
        <w:rPr>
          <w:sz w:val="18"/>
        </w:rPr>
      </w:pPr>
      <w:r w:rsidRPr="00FE699C">
        <w:rPr>
          <w:sz w:val="18"/>
        </w:rPr>
        <w:t>*10 per cent of the cost of equipment only, at US $160,000.</w:t>
      </w:r>
    </w:p>
    <w:p w14:paraId="22503D4C" w14:textId="77777777" w:rsidR="0009408C" w:rsidRPr="00FE699C" w:rsidRDefault="0009408C" w:rsidP="008D3AA0"/>
    <w:p w14:paraId="321871CE" w14:textId="3EA788E7" w:rsidR="000817C7" w:rsidRPr="00FE699C" w:rsidRDefault="0067430D" w:rsidP="008E60E2">
      <w:pPr>
        <w:pStyle w:val="Heading1"/>
      </w:pPr>
      <w:r w:rsidRPr="00FE699C">
        <w:t xml:space="preserve">Incremental operating costs (IOC) are being requested and calculated based on the differences in the price of the </w:t>
      </w:r>
      <w:r w:rsidR="006461AA" w:rsidRPr="00FE699C">
        <w:t>raw materials,</w:t>
      </w:r>
      <w:r w:rsidRPr="00FE699C">
        <w:t xml:space="preserve"> the higher compressor costs, and increased costs in some components. IOC for conversion </w:t>
      </w:r>
      <w:r w:rsidR="00A24D5B" w:rsidRPr="00FE699C">
        <w:t xml:space="preserve">of </w:t>
      </w:r>
      <w:r w:rsidRPr="00FE699C">
        <w:t>HFC-134</w:t>
      </w:r>
      <w:r w:rsidR="00DA52D8" w:rsidRPr="00FE699C">
        <w:t>a and</w:t>
      </w:r>
      <w:r w:rsidR="000659FC" w:rsidRPr="00FE699C">
        <w:t xml:space="preserve"> R-404A </w:t>
      </w:r>
      <w:r w:rsidR="00B22D1B" w:rsidRPr="00FE699C">
        <w:t xml:space="preserve">was </w:t>
      </w:r>
      <w:r w:rsidRPr="00FE699C">
        <w:t>calculated at US $22,025</w:t>
      </w:r>
      <w:r w:rsidR="00B22D1B" w:rsidRPr="00FE699C">
        <w:t>,</w:t>
      </w:r>
      <w:r w:rsidRPr="00FE699C">
        <w:t xml:space="preserve"> </w:t>
      </w:r>
      <w:r w:rsidR="00DA52D8" w:rsidRPr="00FE699C">
        <w:t xml:space="preserve">and US $1,095, respectively; this amounts to US $23,120 for phasing out 4.16 mt of HFC-134a and R-404A. The details are presented in Table </w:t>
      </w:r>
      <w:r w:rsidR="00DC605F" w:rsidRPr="00FE699C">
        <w:t>3</w:t>
      </w:r>
      <w:r w:rsidR="00DA52D8" w:rsidRPr="00FE699C">
        <w:t xml:space="preserve"> as </w:t>
      </w:r>
      <w:r w:rsidR="00F22EBE" w:rsidRPr="00FE699C">
        <w:t>submitted:</w:t>
      </w:r>
    </w:p>
    <w:p w14:paraId="2A8EEFEA" w14:textId="7B612AB9" w:rsidR="00922E99" w:rsidRPr="00FE699C" w:rsidRDefault="00922E99" w:rsidP="008E60E2">
      <w:pPr>
        <w:rPr>
          <w:b/>
        </w:rPr>
      </w:pPr>
      <w:r w:rsidRPr="00FE699C">
        <w:rPr>
          <w:b/>
        </w:rPr>
        <w:t xml:space="preserve">Table </w:t>
      </w:r>
      <w:r w:rsidR="00DC605F" w:rsidRPr="00FE699C">
        <w:rPr>
          <w:b/>
        </w:rPr>
        <w:t>3</w:t>
      </w:r>
      <w:r w:rsidRPr="00FE699C">
        <w:rPr>
          <w:b/>
        </w:rPr>
        <w:t xml:space="preserve">. </w:t>
      </w:r>
      <w:r w:rsidR="00DA52D8" w:rsidRPr="00FE699C">
        <w:rPr>
          <w:b/>
        </w:rPr>
        <w:t>I</w:t>
      </w:r>
      <w:r w:rsidRPr="00FE699C">
        <w:rPr>
          <w:b/>
        </w:rPr>
        <w:t xml:space="preserve">ncremental operating costs </w:t>
      </w:r>
      <w:r w:rsidR="00DA52D8" w:rsidRPr="00FE699C">
        <w:rPr>
          <w:b/>
        </w:rPr>
        <w:t xml:space="preserve">from HFC-134a </w:t>
      </w:r>
      <w:r w:rsidR="003B44EF" w:rsidRPr="00FE699C">
        <w:rPr>
          <w:b/>
        </w:rPr>
        <w:t xml:space="preserve">and R-404A </w:t>
      </w:r>
      <w:r w:rsidR="00DA52D8" w:rsidRPr="00FE699C">
        <w:rPr>
          <w:b/>
        </w:rPr>
        <w:t>to R-290</w:t>
      </w:r>
    </w:p>
    <w:tbl>
      <w:tblPr>
        <w:tblStyle w:val="TableGrid"/>
        <w:tblW w:w="5000" w:type="pct"/>
        <w:tblLook w:val="04A0" w:firstRow="1" w:lastRow="0" w:firstColumn="1" w:lastColumn="0" w:noHBand="0" w:noVBand="1"/>
      </w:tblPr>
      <w:tblGrid>
        <w:gridCol w:w="3116"/>
        <w:gridCol w:w="3117"/>
        <w:gridCol w:w="3117"/>
      </w:tblGrid>
      <w:tr w:rsidR="008D3AA0" w:rsidRPr="00FE699C" w14:paraId="2B64BD2A" w14:textId="77777777" w:rsidTr="008D3AA0">
        <w:tc>
          <w:tcPr>
            <w:tcW w:w="1666" w:type="pct"/>
            <w:shd w:val="clear" w:color="auto" w:fill="auto"/>
          </w:tcPr>
          <w:p w14:paraId="762BDD0E" w14:textId="5F6DA88F" w:rsidR="008D3AA0" w:rsidRPr="00FE699C" w:rsidRDefault="008D3AA0" w:rsidP="008D3AA0">
            <w:pPr>
              <w:jc w:val="center"/>
              <w:rPr>
                <w:b/>
                <w:sz w:val="20"/>
                <w:szCs w:val="20"/>
              </w:rPr>
            </w:pPr>
            <w:r w:rsidRPr="00FE699C">
              <w:rPr>
                <w:b/>
                <w:color w:val="000000"/>
                <w:sz w:val="20"/>
                <w:szCs w:val="20"/>
                <w:lang w:val="en-US"/>
              </w:rPr>
              <w:t>Parameters</w:t>
            </w:r>
          </w:p>
        </w:tc>
        <w:tc>
          <w:tcPr>
            <w:tcW w:w="1667" w:type="pct"/>
            <w:shd w:val="clear" w:color="auto" w:fill="auto"/>
          </w:tcPr>
          <w:p w14:paraId="0BCC6630" w14:textId="0CE85EC7" w:rsidR="008D3AA0" w:rsidRPr="00FE699C" w:rsidRDefault="008D3AA0" w:rsidP="008D3AA0">
            <w:pPr>
              <w:jc w:val="center"/>
              <w:rPr>
                <w:b/>
                <w:sz w:val="20"/>
                <w:szCs w:val="20"/>
              </w:rPr>
            </w:pPr>
            <w:r w:rsidRPr="00FE699C">
              <w:rPr>
                <w:b/>
                <w:color w:val="000000"/>
                <w:sz w:val="20"/>
                <w:szCs w:val="20"/>
                <w:lang w:val="en-US"/>
              </w:rPr>
              <w:t>HFC-134a to R290</w:t>
            </w:r>
          </w:p>
        </w:tc>
        <w:tc>
          <w:tcPr>
            <w:tcW w:w="1667" w:type="pct"/>
            <w:shd w:val="clear" w:color="auto" w:fill="auto"/>
          </w:tcPr>
          <w:p w14:paraId="3B78FBE8" w14:textId="4988B030" w:rsidR="008D3AA0" w:rsidRPr="00FE699C" w:rsidRDefault="008D3AA0" w:rsidP="008D3AA0">
            <w:pPr>
              <w:jc w:val="center"/>
              <w:rPr>
                <w:b/>
                <w:sz w:val="20"/>
                <w:szCs w:val="20"/>
              </w:rPr>
            </w:pPr>
            <w:r w:rsidRPr="00FE699C">
              <w:rPr>
                <w:b/>
                <w:color w:val="000000"/>
                <w:sz w:val="20"/>
                <w:szCs w:val="20"/>
                <w:lang w:val="en-US"/>
              </w:rPr>
              <w:t>R-404A to R-290</w:t>
            </w:r>
          </w:p>
        </w:tc>
      </w:tr>
      <w:tr w:rsidR="008D3AA0" w:rsidRPr="00FE699C" w14:paraId="01FFC393" w14:textId="77777777" w:rsidTr="008D3AA0">
        <w:tc>
          <w:tcPr>
            <w:tcW w:w="1666" w:type="pct"/>
            <w:shd w:val="clear" w:color="auto" w:fill="auto"/>
          </w:tcPr>
          <w:p w14:paraId="119A4D01" w14:textId="570F2596" w:rsidR="008D3AA0" w:rsidRPr="00FE699C" w:rsidRDefault="008D3AA0" w:rsidP="008D3AA0">
            <w:pPr>
              <w:rPr>
                <w:b/>
                <w:color w:val="000000"/>
                <w:sz w:val="20"/>
                <w:szCs w:val="20"/>
                <w:lang w:val="en-US"/>
              </w:rPr>
            </w:pPr>
            <w:r w:rsidRPr="00FE699C">
              <w:rPr>
                <w:color w:val="000000"/>
                <w:sz w:val="20"/>
                <w:szCs w:val="20"/>
                <w:lang w:val="en-US"/>
              </w:rPr>
              <w:t>Price of HFC (US $/kg)</w:t>
            </w:r>
          </w:p>
        </w:tc>
        <w:tc>
          <w:tcPr>
            <w:tcW w:w="1667" w:type="pct"/>
            <w:shd w:val="clear" w:color="auto" w:fill="auto"/>
          </w:tcPr>
          <w:p w14:paraId="6788CE1E" w14:textId="32A55E15" w:rsidR="008D3AA0" w:rsidRPr="00FE699C" w:rsidRDefault="008D3AA0" w:rsidP="008D3AA0">
            <w:pPr>
              <w:jc w:val="right"/>
              <w:rPr>
                <w:b/>
                <w:color w:val="000000"/>
                <w:sz w:val="20"/>
                <w:szCs w:val="20"/>
                <w:lang w:val="en-US"/>
              </w:rPr>
            </w:pPr>
            <w:r w:rsidRPr="00FE699C">
              <w:rPr>
                <w:color w:val="000000"/>
                <w:sz w:val="20"/>
                <w:szCs w:val="20"/>
                <w:lang w:val="en-US"/>
              </w:rPr>
              <w:t>6.5</w:t>
            </w:r>
            <w:r w:rsidR="0010612D" w:rsidRPr="00FE699C">
              <w:rPr>
                <w:color w:val="000000"/>
                <w:sz w:val="20"/>
                <w:szCs w:val="20"/>
                <w:lang w:val="en-US"/>
              </w:rPr>
              <w:t>0</w:t>
            </w:r>
          </w:p>
        </w:tc>
        <w:tc>
          <w:tcPr>
            <w:tcW w:w="1667" w:type="pct"/>
            <w:shd w:val="clear" w:color="auto" w:fill="auto"/>
          </w:tcPr>
          <w:p w14:paraId="06583BEE" w14:textId="5C5C5FDD" w:rsidR="008D3AA0" w:rsidRPr="00FE699C" w:rsidRDefault="008D3AA0" w:rsidP="008D3AA0">
            <w:pPr>
              <w:jc w:val="right"/>
              <w:rPr>
                <w:b/>
                <w:color w:val="000000"/>
                <w:sz w:val="20"/>
                <w:szCs w:val="20"/>
                <w:lang w:val="en-US"/>
              </w:rPr>
            </w:pPr>
            <w:r w:rsidRPr="00FE699C">
              <w:rPr>
                <w:color w:val="000000"/>
                <w:sz w:val="20"/>
                <w:szCs w:val="20"/>
                <w:lang w:val="en-US"/>
              </w:rPr>
              <w:t>5.61</w:t>
            </w:r>
          </w:p>
        </w:tc>
      </w:tr>
      <w:tr w:rsidR="008D3AA0" w:rsidRPr="00FE699C" w14:paraId="27BA2AFB" w14:textId="77777777" w:rsidTr="008D3AA0">
        <w:tc>
          <w:tcPr>
            <w:tcW w:w="1666" w:type="pct"/>
            <w:shd w:val="clear" w:color="auto" w:fill="auto"/>
          </w:tcPr>
          <w:p w14:paraId="05F8180E" w14:textId="5ED694E6" w:rsidR="008D3AA0" w:rsidRPr="00FE699C" w:rsidRDefault="008D3AA0" w:rsidP="008D3AA0">
            <w:pPr>
              <w:rPr>
                <w:b/>
                <w:color w:val="000000"/>
                <w:sz w:val="20"/>
                <w:szCs w:val="20"/>
                <w:lang w:val="en-US"/>
              </w:rPr>
            </w:pPr>
            <w:r w:rsidRPr="00FE699C">
              <w:rPr>
                <w:color w:val="000000"/>
                <w:sz w:val="20"/>
                <w:szCs w:val="20"/>
                <w:lang w:val="en-US"/>
              </w:rPr>
              <w:t>Price of R-290 (US $/kg)</w:t>
            </w:r>
          </w:p>
        </w:tc>
        <w:tc>
          <w:tcPr>
            <w:tcW w:w="1667" w:type="pct"/>
            <w:shd w:val="clear" w:color="auto" w:fill="auto"/>
          </w:tcPr>
          <w:p w14:paraId="19BF7CFF" w14:textId="582B0787" w:rsidR="008D3AA0" w:rsidRPr="00FE699C" w:rsidRDefault="008D3AA0" w:rsidP="008D3AA0">
            <w:pPr>
              <w:jc w:val="right"/>
              <w:rPr>
                <w:b/>
                <w:color w:val="000000"/>
                <w:sz w:val="20"/>
                <w:szCs w:val="20"/>
                <w:lang w:val="en-US"/>
              </w:rPr>
            </w:pPr>
            <w:r w:rsidRPr="00FE699C">
              <w:rPr>
                <w:color w:val="000000"/>
                <w:sz w:val="20"/>
                <w:szCs w:val="20"/>
                <w:lang w:val="en-US"/>
              </w:rPr>
              <w:t>9.8</w:t>
            </w:r>
            <w:r w:rsidR="0010612D" w:rsidRPr="00FE699C">
              <w:rPr>
                <w:color w:val="000000"/>
                <w:sz w:val="20"/>
                <w:szCs w:val="20"/>
                <w:lang w:val="en-US"/>
              </w:rPr>
              <w:t>0</w:t>
            </w:r>
          </w:p>
        </w:tc>
        <w:tc>
          <w:tcPr>
            <w:tcW w:w="1667" w:type="pct"/>
            <w:shd w:val="clear" w:color="auto" w:fill="auto"/>
          </w:tcPr>
          <w:p w14:paraId="622B070B" w14:textId="50A02363" w:rsidR="008D3AA0" w:rsidRPr="00FE699C" w:rsidRDefault="008D3AA0" w:rsidP="008D3AA0">
            <w:pPr>
              <w:jc w:val="right"/>
              <w:rPr>
                <w:b/>
                <w:color w:val="000000"/>
                <w:sz w:val="20"/>
                <w:szCs w:val="20"/>
                <w:lang w:val="en-US"/>
              </w:rPr>
            </w:pPr>
            <w:r w:rsidRPr="00FE699C">
              <w:rPr>
                <w:color w:val="000000"/>
                <w:sz w:val="20"/>
                <w:szCs w:val="20"/>
                <w:lang w:val="en-US"/>
              </w:rPr>
              <w:t>9.80</w:t>
            </w:r>
          </w:p>
        </w:tc>
      </w:tr>
      <w:tr w:rsidR="008D3AA0" w:rsidRPr="00FE699C" w14:paraId="483956D4" w14:textId="77777777" w:rsidTr="008D3AA0">
        <w:tc>
          <w:tcPr>
            <w:tcW w:w="1666" w:type="pct"/>
            <w:shd w:val="clear" w:color="auto" w:fill="auto"/>
          </w:tcPr>
          <w:p w14:paraId="4961335A" w14:textId="2A7A68FA" w:rsidR="008D3AA0" w:rsidRPr="00FE699C" w:rsidRDefault="008D3AA0" w:rsidP="008D3AA0">
            <w:pPr>
              <w:rPr>
                <w:b/>
                <w:color w:val="000000"/>
                <w:sz w:val="20"/>
                <w:szCs w:val="20"/>
                <w:lang w:val="en-US"/>
              </w:rPr>
            </w:pPr>
            <w:r w:rsidRPr="00FE699C">
              <w:rPr>
                <w:color w:val="000000"/>
                <w:sz w:val="20"/>
                <w:szCs w:val="20"/>
                <w:lang w:val="en-US"/>
              </w:rPr>
              <w:t>Charge of HFC (kg/unit</w:t>
            </w:r>
            <w:r w:rsidRPr="00FE699C">
              <w:rPr>
                <w:rFonts w:eastAsia="MS Gothic"/>
                <w:color w:val="000000"/>
                <w:sz w:val="20"/>
                <w:szCs w:val="20"/>
                <w:lang w:val="en-US"/>
              </w:rPr>
              <w:t>）</w:t>
            </w:r>
          </w:p>
        </w:tc>
        <w:tc>
          <w:tcPr>
            <w:tcW w:w="1667" w:type="pct"/>
            <w:shd w:val="clear" w:color="auto" w:fill="auto"/>
          </w:tcPr>
          <w:p w14:paraId="30FBD66B" w14:textId="351A1AC2" w:rsidR="008D3AA0" w:rsidRPr="00FE699C" w:rsidRDefault="008D3AA0" w:rsidP="008D3AA0">
            <w:pPr>
              <w:jc w:val="right"/>
              <w:rPr>
                <w:b/>
                <w:color w:val="000000"/>
                <w:sz w:val="20"/>
                <w:szCs w:val="20"/>
                <w:lang w:val="en-US"/>
              </w:rPr>
            </w:pPr>
            <w:r w:rsidRPr="00FE699C">
              <w:rPr>
                <w:color w:val="000000"/>
                <w:sz w:val="20"/>
                <w:szCs w:val="20"/>
                <w:lang w:val="en-US"/>
              </w:rPr>
              <w:t>0.785</w:t>
            </w:r>
          </w:p>
        </w:tc>
        <w:tc>
          <w:tcPr>
            <w:tcW w:w="1667" w:type="pct"/>
            <w:shd w:val="clear" w:color="auto" w:fill="auto"/>
          </w:tcPr>
          <w:p w14:paraId="485D8EBA" w14:textId="45815972" w:rsidR="008D3AA0" w:rsidRPr="00FE699C" w:rsidRDefault="008D3AA0" w:rsidP="008D3AA0">
            <w:pPr>
              <w:jc w:val="right"/>
              <w:rPr>
                <w:b/>
                <w:color w:val="000000"/>
                <w:sz w:val="20"/>
                <w:szCs w:val="20"/>
                <w:lang w:val="en-US"/>
              </w:rPr>
            </w:pPr>
            <w:r w:rsidRPr="00FE699C">
              <w:rPr>
                <w:color w:val="000000"/>
                <w:sz w:val="20"/>
                <w:szCs w:val="20"/>
                <w:lang w:val="en-US"/>
              </w:rPr>
              <w:t>0.60</w:t>
            </w:r>
          </w:p>
        </w:tc>
      </w:tr>
      <w:tr w:rsidR="008D3AA0" w:rsidRPr="00FE699C" w14:paraId="7BA4ED1C" w14:textId="77777777" w:rsidTr="008D3AA0">
        <w:tc>
          <w:tcPr>
            <w:tcW w:w="1666" w:type="pct"/>
            <w:shd w:val="clear" w:color="auto" w:fill="auto"/>
          </w:tcPr>
          <w:p w14:paraId="138F9B0E" w14:textId="0E514382" w:rsidR="008D3AA0" w:rsidRPr="00FE699C" w:rsidRDefault="008D3AA0" w:rsidP="008D3AA0">
            <w:pPr>
              <w:rPr>
                <w:b/>
                <w:color w:val="000000"/>
                <w:sz w:val="20"/>
                <w:szCs w:val="20"/>
                <w:lang w:val="en-US"/>
              </w:rPr>
            </w:pPr>
            <w:r w:rsidRPr="00FE699C">
              <w:rPr>
                <w:color w:val="000000"/>
                <w:sz w:val="20"/>
                <w:szCs w:val="20"/>
                <w:lang w:val="en-US"/>
              </w:rPr>
              <w:t>Charge of R-290 (kg/unit)</w:t>
            </w:r>
          </w:p>
        </w:tc>
        <w:tc>
          <w:tcPr>
            <w:tcW w:w="1667" w:type="pct"/>
            <w:shd w:val="clear" w:color="auto" w:fill="auto"/>
          </w:tcPr>
          <w:p w14:paraId="073C27C7" w14:textId="5E978494" w:rsidR="008D3AA0" w:rsidRPr="00FE699C" w:rsidRDefault="008D3AA0" w:rsidP="008D3AA0">
            <w:pPr>
              <w:jc w:val="right"/>
              <w:rPr>
                <w:b/>
                <w:color w:val="000000"/>
                <w:sz w:val="20"/>
                <w:szCs w:val="20"/>
                <w:lang w:val="en-US"/>
              </w:rPr>
            </w:pPr>
            <w:r w:rsidRPr="00FE699C">
              <w:rPr>
                <w:color w:val="000000"/>
                <w:sz w:val="20"/>
                <w:szCs w:val="20"/>
                <w:lang w:val="en-US"/>
              </w:rPr>
              <w:t>0.314</w:t>
            </w:r>
          </w:p>
        </w:tc>
        <w:tc>
          <w:tcPr>
            <w:tcW w:w="1667" w:type="pct"/>
            <w:shd w:val="clear" w:color="auto" w:fill="auto"/>
          </w:tcPr>
          <w:p w14:paraId="29CEBFE8" w14:textId="75C5FE00" w:rsidR="008D3AA0" w:rsidRPr="00FE699C" w:rsidRDefault="008D3AA0" w:rsidP="008D3AA0">
            <w:pPr>
              <w:jc w:val="right"/>
              <w:rPr>
                <w:b/>
                <w:color w:val="000000"/>
                <w:sz w:val="20"/>
                <w:szCs w:val="20"/>
                <w:lang w:val="en-US"/>
              </w:rPr>
            </w:pPr>
            <w:r w:rsidRPr="00FE699C">
              <w:rPr>
                <w:color w:val="000000"/>
                <w:sz w:val="20"/>
                <w:szCs w:val="20"/>
                <w:lang w:val="en-US"/>
              </w:rPr>
              <w:t>0.21</w:t>
            </w:r>
          </w:p>
        </w:tc>
      </w:tr>
      <w:tr w:rsidR="008D3AA0" w:rsidRPr="00FE699C" w14:paraId="3F2B2F27" w14:textId="77777777" w:rsidTr="008D3AA0">
        <w:tc>
          <w:tcPr>
            <w:tcW w:w="1666" w:type="pct"/>
            <w:shd w:val="clear" w:color="auto" w:fill="auto"/>
          </w:tcPr>
          <w:p w14:paraId="1645B872" w14:textId="77777777" w:rsidR="008D3AA0" w:rsidRPr="00FE699C" w:rsidRDefault="008D3AA0" w:rsidP="008D3AA0">
            <w:pPr>
              <w:rPr>
                <w:color w:val="000000"/>
                <w:sz w:val="20"/>
                <w:szCs w:val="20"/>
                <w:lang w:val="en-US"/>
              </w:rPr>
            </w:pPr>
          </w:p>
        </w:tc>
        <w:tc>
          <w:tcPr>
            <w:tcW w:w="1667" w:type="pct"/>
            <w:shd w:val="clear" w:color="auto" w:fill="auto"/>
          </w:tcPr>
          <w:p w14:paraId="0BC1BA12" w14:textId="77777777" w:rsidR="008D3AA0" w:rsidRPr="00FE699C" w:rsidRDefault="008D3AA0" w:rsidP="008D3AA0">
            <w:pPr>
              <w:jc w:val="right"/>
              <w:rPr>
                <w:color w:val="000000"/>
                <w:sz w:val="20"/>
                <w:szCs w:val="20"/>
                <w:lang w:val="en-US"/>
              </w:rPr>
            </w:pPr>
          </w:p>
        </w:tc>
        <w:tc>
          <w:tcPr>
            <w:tcW w:w="1667" w:type="pct"/>
            <w:shd w:val="clear" w:color="auto" w:fill="auto"/>
          </w:tcPr>
          <w:p w14:paraId="220BF10C" w14:textId="77777777" w:rsidR="008D3AA0" w:rsidRPr="00FE699C" w:rsidRDefault="008D3AA0" w:rsidP="008D3AA0">
            <w:pPr>
              <w:jc w:val="right"/>
              <w:rPr>
                <w:color w:val="000000"/>
                <w:sz w:val="20"/>
                <w:szCs w:val="20"/>
                <w:lang w:val="en-US"/>
              </w:rPr>
            </w:pPr>
          </w:p>
        </w:tc>
      </w:tr>
      <w:tr w:rsidR="008D3AA0" w:rsidRPr="00FE699C" w14:paraId="31219EA5" w14:textId="77777777" w:rsidTr="008D3AA0">
        <w:tc>
          <w:tcPr>
            <w:tcW w:w="1666" w:type="pct"/>
            <w:shd w:val="clear" w:color="auto" w:fill="auto"/>
          </w:tcPr>
          <w:p w14:paraId="2E828CC6" w14:textId="4BD1E1CE" w:rsidR="008D3AA0" w:rsidRPr="00FE699C" w:rsidRDefault="008D3AA0" w:rsidP="008D3AA0">
            <w:pPr>
              <w:rPr>
                <w:color w:val="000000"/>
                <w:sz w:val="20"/>
                <w:szCs w:val="20"/>
                <w:lang w:val="en-US"/>
              </w:rPr>
            </w:pPr>
            <w:r w:rsidRPr="00FE699C">
              <w:rPr>
                <w:color w:val="000000"/>
                <w:sz w:val="20"/>
                <w:szCs w:val="20"/>
                <w:lang w:val="en-US"/>
              </w:rPr>
              <w:t>Cost for HFC (US $/unit)</w:t>
            </w:r>
          </w:p>
        </w:tc>
        <w:tc>
          <w:tcPr>
            <w:tcW w:w="1667" w:type="pct"/>
            <w:shd w:val="clear" w:color="auto" w:fill="auto"/>
          </w:tcPr>
          <w:p w14:paraId="615F6105" w14:textId="6DCCABA8" w:rsidR="008D3AA0" w:rsidRPr="00FE699C" w:rsidRDefault="008D3AA0" w:rsidP="008D3AA0">
            <w:pPr>
              <w:jc w:val="right"/>
              <w:rPr>
                <w:color w:val="000000"/>
                <w:sz w:val="20"/>
                <w:szCs w:val="20"/>
                <w:lang w:val="en-US"/>
              </w:rPr>
            </w:pPr>
            <w:r w:rsidRPr="00FE699C">
              <w:rPr>
                <w:color w:val="000000"/>
                <w:sz w:val="20"/>
                <w:szCs w:val="20"/>
                <w:lang w:val="en-US"/>
              </w:rPr>
              <w:t>5.1</w:t>
            </w:r>
            <w:r w:rsidR="0010612D" w:rsidRPr="00FE699C">
              <w:rPr>
                <w:color w:val="000000"/>
                <w:sz w:val="20"/>
                <w:szCs w:val="20"/>
                <w:lang w:val="en-US"/>
              </w:rPr>
              <w:t>0</w:t>
            </w:r>
          </w:p>
        </w:tc>
        <w:tc>
          <w:tcPr>
            <w:tcW w:w="1667" w:type="pct"/>
            <w:shd w:val="clear" w:color="auto" w:fill="auto"/>
          </w:tcPr>
          <w:p w14:paraId="2319D589" w14:textId="504AEA83" w:rsidR="008D3AA0" w:rsidRPr="00FE699C" w:rsidRDefault="008D3AA0" w:rsidP="008D3AA0">
            <w:pPr>
              <w:jc w:val="right"/>
              <w:rPr>
                <w:color w:val="000000"/>
                <w:sz w:val="20"/>
                <w:szCs w:val="20"/>
                <w:lang w:val="en-US"/>
              </w:rPr>
            </w:pPr>
            <w:r w:rsidRPr="00FE699C">
              <w:rPr>
                <w:color w:val="000000"/>
                <w:sz w:val="20"/>
                <w:szCs w:val="20"/>
                <w:lang w:val="en-US"/>
              </w:rPr>
              <w:t>3.37</w:t>
            </w:r>
          </w:p>
        </w:tc>
      </w:tr>
      <w:tr w:rsidR="008D3AA0" w:rsidRPr="00FE699C" w14:paraId="46CDE3C1" w14:textId="77777777" w:rsidTr="008D3AA0">
        <w:tc>
          <w:tcPr>
            <w:tcW w:w="1666" w:type="pct"/>
            <w:shd w:val="clear" w:color="auto" w:fill="auto"/>
          </w:tcPr>
          <w:p w14:paraId="42237B41" w14:textId="651381FF" w:rsidR="008D3AA0" w:rsidRPr="00FE699C" w:rsidRDefault="008D3AA0" w:rsidP="008D3AA0">
            <w:pPr>
              <w:rPr>
                <w:color w:val="000000"/>
                <w:sz w:val="20"/>
                <w:szCs w:val="20"/>
                <w:lang w:val="en-US"/>
              </w:rPr>
            </w:pPr>
            <w:r w:rsidRPr="00FE699C">
              <w:rPr>
                <w:color w:val="000000"/>
                <w:sz w:val="20"/>
                <w:szCs w:val="20"/>
                <w:lang w:val="en-US"/>
              </w:rPr>
              <w:t>Cost for R-290 (US $/unit)</w:t>
            </w:r>
          </w:p>
        </w:tc>
        <w:tc>
          <w:tcPr>
            <w:tcW w:w="1667" w:type="pct"/>
            <w:shd w:val="clear" w:color="auto" w:fill="auto"/>
          </w:tcPr>
          <w:p w14:paraId="663C34C4" w14:textId="386F0EBF" w:rsidR="008D3AA0" w:rsidRPr="00FE699C" w:rsidRDefault="008D3AA0" w:rsidP="008D3AA0">
            <w:pPr>
              <w:jc w:val="right"/>
              <w:rPr>
                <w:color w:val="000000"/>
                <w:sz w:val="20"/>
                <w:szCs w:val="20"/>
                <w:lang w:val="en-US"/>
              </w:rPr>
            </w:pPr>
            <w:r w:rsidRPr="00FE699C">
              <w:rPr>
                <w:color w:val="000000"/>
                <w:sz w:val="20"/>
                <w:szCs w:val="20"/>
                <w:lang w:val="en-US"/>
              </w:rPr>
              <w:t>3.08</w:t>
            </w:r>
          </w:p>
        </w:tc>
        <w:tc>
          <w:tcPr>
            <w:tcW w:w="1667" w:type="pct"/>
            <w:shd w:val="clear" w:color="auto" w:fill="auto"/>
          </w:tcPr>
          <w:p w14:paraId="2EC14056" w14:textId="17957993" w:rsidR="008D3AA0" w:rsidRPr="00FE699C" w:rsidRDefault="008D3AA0" w:rsidP="008D3AA0">
            <w:pPr>
              <w:jc w:val="right"/>
              <w:rPr>
                <w:color w:val="000000"/>
                <w:sz w:val="20"/>
                <w:szCs w:val="20"/>
                <w:lang w:val="en-US"/>
              </w:rPr>
            </w:pPr>
            <w:r w:rsidRPr="00FE699C">
              <w:rPr>
                <w:color w:val="000000"/>
                <w:sz w:val="20"/>
                <w:szCs w:val="20"/>
                <w:lang w:val="en-US"/>
              </w:rPr>
              <w:t>2.07</w:t>
            </w:r>
          </w:p>
        </w:tc>
      </w:tr>
      <w:tr w:rsidR="008D3AA0" w:rsidRPr="00FE699C" w14:paraId="27B981C7" w14:textId="77777777" w:rsidTr="008D3AA0">
        <w:tc>
          <w:tcPr>
            <w:tcW w:w="1666" w:type="pct"/>
            <w:shd w:val="clear" w:color="auto" w:fill="auto"/>
          </w:tcPr>
          <w:p w14:paraId="307BA609" w14:textId="5C65BB1E" w:rsidR="008D3AA0" w:rsidRPr="00FE699C" w:rsidRDefault="008D3AA0" w:rsidP="008D3AA0">
            <w:pPr>
              <w:rPr>
                <w:color w:val="000000"/>
                <w:sz w:val="20"/>
                <w:szCs w:val="20"/>
                <w:lang w:val="en-US"/>
              </w:rPr>
            </w:pPr>
            <w:r w:rsidRPr="00FE699C">
              <w:rPr>
                <w:b/>
                <w:bCs/>
                <w:iCs/>
                <w:color w:val="000000"/>
                <w:sz w:val="20"/>
                <w:szCs w:val="20"/>
                <w:lang w:val="en-US"/>
              </w:rPr>
              <w:t>IOC (US $/unit)</w:t>
            </w:r>
          </w:p>
        </w:tc>
        <w:tc>
          <w:tcPr>
            <w:tcW w:w="1667" w:type="pct"/>
            <w:shd w:val="clear" w:color="auto" w:fill="auto"/>
          </w:tcPr>
          <w:p w14:paraId="129D78F2" w14:textId="45C84903" w:rsidR="008D3AA0" w:rsidRPr="00FE699C" w:rsidRDefault="008D3AA0" w:rsidP="008D3AA0">
            <w:pPr>
              <w:jc w:val="right"/>
              <w:rPr>
                <w:color w:val="000000"/>
                <w:sz w:val="20"/>
                <w:szCs w:val="20"/>
                <w:lang w:val="en-US"/>
              </w:rPr>
            </w:pPr>
            <w:r w:rsidRPr="00FE699C">
              <w:rPr>
                <w:b/>
                <w:bCs/>
                <w:iCs/>
                <w:color w:val="000000"/>
                <w:sz w:val="20"/>
                <w:szCs w:val="20"/>
                <w:lang w:val="en-US"/>
              </w:rPr>
              <w:t>-2.03</w:t>
            </w:r>
          </w:p>
        </w:tc>
        <w:tc>
          <w:tcPr>
            <w:tcW w:w="1667" w:type="pct"/>
            <w:shd w:val="clear" w:color="auto" w:fill="auto"/>
          </w:tcPr>
          <w:p w14:paraId="3E358EF1" w14:textId="2FA5CD23" w:rsidR="008D3AA0" w:rsidRPr="00FE699C" w:rsidRDefault="008D3AA0" w:rsidP="008D3AA0">
            <w:pPr>
              <w:jc w:val="right"/>
              <w:rPr>
                <w:color w:val="000000"/>
                <w:sz w:val="20"/>
                <w:szCs w:val="20"/>
                <w:lang w:val="en-US"/>
              </w:rPr>
            </w:pPr>
            <w:r w:rsidRPr="00FE699C">
              <w:rPr>
                <w:b/>
                <w:bCs/>
                <w:iCs/>
                <w:color w:val="000000"/>
                <w:sz w:val="20"/>
                <w:szCs w:val="20"/>
                <w:lang w:val="en-US"/>
              </w:rPr>
              <w:t>-1.30</w:t>
            </w:r>
          </w:p>
        </w:tc>
      </w:tr>
      <w:tr w:rsidR="008D3AA0" w:rsidRPr="00FE699C" w14:paraId="5BAE004C" w14:textId="77777777" w:rsidTr="008D3AA0">
        <w:tc>
          <w:tcPr>
            <w:tcW w:w="1666" w:type="pct"/>
            <w:shd w:val="clear" w:color="auto" w:fill="auto"/>
          </w:tcPr>
          <w:p w14:paraId="070D8561" w14:textId="76775DB1" w:rsidR="008D3AA0" w:rsidRPr="00FE699C" w:rsidRDefault="008D3AA0" w:rsidP="0010612D">
            <w:pPr>
              <w:jc w:val="left"/>
              <w:rPr>
                <w:color w:val="000000"/>
                <w:sz w:val="20"/>
                <w:szCs w:val="20"/>
                <w:lang w:val="en-US"/>
              </w:rPr>
            </w:pPr>
            <w:r w:rsidRPr="00FE699C">
              <w:rPr>
                <w:b/>
                <w:bCs/>
                <w:iCs/>
                <w:color w:val="000000"/>
                <w:sz w:val="20"/>
                <w:szCs w:val="20"/>
                <w:lang w:val="en-US"/>
              </w:rPr>
              <w:t>IOC ultrasonic welding  (US</w:t>
            </w:r>
            <w:r w:rsidR="0010612D" w:rsidRPr="00FE699C">
              <w:rPr>
                <w:b/>
                <w:bCs/>
                <w:iCs/>
                <w:color w:val="000000"/>
                <w:sz w:val="20"/>
                <w:szCs w:val="20"/>
                <w:lang w:val="en-US"/>
              </w:rPr>
              <w:t> </w:t>
            </w:r>
            <w:r w:rsidRPr="00FE699C">
              <w:rPr>
                <w:b/>
                <w:bCs/>
                <w:iCs/>
                <w:color w:val="000000"/>
                <w:sz w:val="20"/>
                <w:szCs w:val="20"/>
                <w:lang w:val="en-US"/>
              </w:rPr>
              <w:t>$/unit))</w:t>
            </w:r>
          </w:p>
        </w:tc>
        <w:tc>
          <w:tcPr>
            <w:tcW w:w="1667" w:type="pct"/>
            <w:shd w:val="clear" w:color="auto" w:fill="auto"/>
          </w:tcPr>
          <w:p w14:paraId="2CC29A3B" w14:textId="43E51AAA" w:rsidR="008D3AA0" w:rsidRPr="00FE699C" w:rsidRDefault="008D3AA0" w:rsidP="008D3AA0">
            <w:pPr>
              <w:jc w:val="right"/>
              <w:rPr>
                <w:color w:val="000000"/>
                <w:sz w:val="20"/>
                <w:szCs w:val="20"/>
                <w:lang w:val="en-US"/>
              </w:rPr>
            </w:pPr>
            <w:r w:rsidRPr="00FE699C">
              <w:rPr>
                <w:b/>
                <w:bCs/>
                <w:iCs/>
                <w:color w:val="000000"/>
                <w:sz w:val="20"/>
                <w:szCs w:val="20"/>
                <w:lang w:val="en-US"/>
              </w:rPr>
              <w:t>0.5</w:t>
            </w:r>
            <w:r w:rsidR="0010612D" w:rsidRPr="00FE699C">
              <w:rPr>
                <w:b/>
                <w:bCs/>
                <w:iCs/>
                <w:color w:val="000000"/>
                <w:sz w:val="20"/>
                <w:szCs w:val="20"/>
                <w:lang w:val="en-US"/>
              </w:rPr>
              <w:t>0</w:t>
            </w:r>
          </w:p>
        </w:tc>
        <w:tc>
          <w:tcPr>
            <w:tcW w:w="1667" w:type="pct"/>
            <w:shd w:val="clear" w:color="auto" w:fill="auto"/>
          </w:tcPr>
          <w:p w14:paraId="40A3818E" w14:textId="2C823846" w:rsidR="008D3AA0" w:rsidRPr="00FE699C" w:rsidRDefault="008D3AA0" w:rsidP="008D3AA0">
            <w:pPr>
              <w:jc w:val="right"/>
              <w:rPr>
                <w:color w:val="000000"/>
                <w:sz w:val="20"/>
                <w:szCs w:val="20"/>
                <w:lang w:val="en-US"/>
              </w:rPr>
            </w:pPr>
            <w:r w:rsidRPr="00FE699C">
              <w:rPr>
                <w:b/>
                <w:bCs/>
                <w:iCs/>
                <w:color w:val="000000"/>
                <w:sz w:val="20"/>
                <w:szCs w:val="20"/>
                <w:lang w:val="en-US"/>
              </w:rPr>
              <w:t>0.50</w:t>
            </w:r>
          </w:p>
        </w:tc>
      </w:tr>
      <w:tr w:rsidR="008D3AA0" w:rsidRPr="00FE699C" w14:paraId="6159FAB4" w14:textId="77777777" w:rsidTr="008D3AA0">
        <w:tc>
          <w:tcPr>
            <w:tcW w:w="1666" w:type="pct"/>
            <w:shd w:val="clear" w:color="auto" w:fill="auto"/>
          </w:tcPr>
          <w:p w14:paraId="72BCA19C" w14:textId="1AB59C64" w:rsidR="008D3AA0" w:rsidRPr="00FE699C" w:rsidRDefault="008D3AA0" w:rsidP="008D3AA0">
            <w:pPr>
              <w:rPr>
                <w:color w:val="000000"/>
                <w:sz w:val="20"/>
                <w:szCs w:val="20"/>
                <w:lang w:val="en-US"/>
              </w:rPr>
            </w:pPr>
            <w:r w:rsidRPr="00FE699C">
              <w:rPr>
                <w:b/>
                <w:iCs/>
                <w:color w:val="000000"/>
                <w:sz w:val="20"/>
                <w:szCs w:val="20"/>
                <w:lang w:val="en-US"/>
              </w:rPr>
              <w:t>Compressor costs (US $/unit)</w:t>
            </w:r>
          </w:p>
        </w:tc>
        <w:tc>
          <w:tcPr>
            <w:tcW w:w="1667" w:type="pct"/>
            <w:shd w:val="clear" w:color="auto" w:fill="auto"/>
          </w:tcPr>
          <w:p w14:paraId="4990C9F1" w14:textId="4E67E7CB" w:rsidR="008D3AA0" w:rsidRPr="00FE699C" w:rsidRDefault="008D3AA0" w:rsidP="008D3AA0">
            <w:pPr>
              <w:jc w:val="right"/>
              <w:rPr>
                <w:color w:val="000000"/>
                <w:sz w:val="20"/>
                <w:szCs w:val="20"/>
                <w:lang w:val="en-US"/>
              </w:rPr>
            </w:pPr>
            <w:r w:rsidRPr="00FE699C">
              <w:rPr>
                <w:b/>
                <w:iCs/>
                <w:color w:val="000000"/>
                <w:sz w:val="20"/>
                <w:szCs w:val="20"/>
                <w:lang w:val="en-US"/>
              </w:rPr>
              <w:t>4</w:t>
            </w:r>
            <w:r w:rsidR="0010612D" w:rsidRPr="00FE699C">
              <w:rPr>
                <w:b/>
                <w:iCs/>
                <w:color w:val="000000"/>
                <w:sz w:val="20"/>
                <w:szCs w:val="20"/>
                <w:lang w:val="en-US"/>
              </w:rPr>
              <w:t>.00</w:t>
            </w:r>
          </w:p>
        </w:tc>
        <w:tc>
          <w:tcPr>
            <w:tcW w:w="1667" w:type="pct"/>
            <w:shd w:val="clear" w:color="auto" w:fill="auto"/>
          </w:tcPr>
          <w:p w14:paraId="52A00E86" w14:textId="010BDE9B" w:rsidR="008D3AA0" w:rsidRPr="00FE699C" w:rsidRDefault="008D3AA0" w:rsidP="008D3AA0">
            <w:pPr>
              <w:jc w:val="right"/>
              <w:rPr>
                <w:color w:val="000000"/>
                <w:sz w:val="20"/>
                <w:szCs w:val="20"/>
                <w:lang w:val="en-US"/>
              </w:rPr>
            </w:pPr>
            <w:r w:rsidRPr="00FE699C">
              <w:rPr>
                <w:b/>
                <w:iCs/>
                <w:color w:val="000000"/>
                <w:sz w:val="20"/>
                <w:szCs w:val="20"/>
                <w:lang w:val="en-US"/>
              </w:rPr>
              <w:t>8.00</w:t>
            </w:r>
          </w:p>
        </w:tc>
      </w:tr>
      <w:tr w:rsidR="008D3AA0" w:rsidRPr="00FE699C" w14:paraId="42421C93" w14:textId="77777777" w:rsidTr="008D3AA0">
        <w:tc>
          <w:tcPr>
            <w:tcW w:w="1666" w:type="pct"/>
            <w:shd w:val="clear" w:color="auto" w:fill="auto"/>
          </w:tcPr>
          <w:p w14:paraId="105DAD70" w14:textId="3F679CDA" w:rsidR="008D3AA0" w:rsidRPr="00FE699C" w:rsidRDefault="008D3AA0" w:rsidP="008D3AA0">
            <w:pPr>
              <w:rPr>
                <w:color w:val="000000"/>
                <w:sz w:val="20"/>
                <w:szCs w:val="20"/>
                <w:lang w:val="en-US"/>
              </w:rPr>
            </w:pPr>
            <w:r w:rsidRPr="00FE699C">
              <w:rPr>
                <w:iCs/>
                <w:color w:val="000000"/>
                <w:sz w:val="20"/>
                <w:szCs w:val="20"/>
                <w:lang w:val="en-US"/>
              </w:rPr>
              <w:t>IOC (US $/unit)</w:t>
            </w:r>
          </w:p>
        </w:tc>
        <w:tc>
          <w:tcPr>
            <w:tcW w:w="1667" w:type="pct"/>
            <w:shd w:val="clear" w:color="auto" w:fill="auto"/>
          </w:tcPr>
          <w:p w14:paraId="74D36738" w14:textId="04F9280C" w:rsidR="008D3AA0" w:rsidRPr="00FE699C" w:rsidRDefault="008D3AA0" w:rsidP="008D3AA0">
            <w:pPr>
              <w:jc w:val="right"/>
              <w:rPr>
                <w:color w:val="000000"/>
                <w:sz w:val="20"/>
                <w:szCs w:val="20"/>
                <w:lang w:val="en-US"/>
              </w:rPr>
            </w:pPr>
            <w:r w:rsidRPr="00FE699C">
              <w:rPr>
                <w:iCs/>
                <w:color w:val="000000"/>
                <w:sz w:val="20"/>
                <w:szCs w:val="20"/>
                <w:lang w:val="en-US"/>
              </w:rPr>
              <w:t>2.47</w:t>
            </w:r>
          </w:p>
        </w:tc>
        <w:tc>
          <w:tcPr>
            <w:tcW w:w="1667" w:type="pct"/>
            <w:shd w:val="clear" w:color="auto" w:fill="auto"/>
          </w:tcPr>
          <w:p w14:paraId="6D2BBEC2" w14:textId="658212EC" w:rsidR="008D3AA0" w:rsidRPr="00FE699C" w:rsidRDefault="008D3AA0" w:rsidP="008D3AA0">
            <w:pPr>
              <w:jc w:val="right"/>
              <w:rPr>
                <w:color w:val="000000"/>
                <w:sz w:val="20"/>
                <w:szCs w:val="20"/>
                <w:lang w:val="en-US"/>
              </w:rPr>
            </w:pPr>
            <w:r w:rsidRPr="00FE699C">
              <w:rPr>
                <w:iCs/>
                <w:color w:val="000000"/>
                <w:sz w:val="20"/>
                <w:szCs w:val="20"/>
                <w:lang w:val="en-US"/>
              </w:rPr>
              <w:t>3.20</w:t>
            </w:r>
          </w:p>
        </w:tc>
      </w:tr>
      <w:tr w:rsidR="008D3AA0" w:rsidRPr="00FE699C" w14:paraId="4C94C7FA" w14:textId="77777777" w:rsidTr="008D3AA0">
        <w:tc>
          <w:tcPr>
            <w:tcW w:w="1666" w:type="pct"/>
            <w:shd w:val="clear" w:color="auto" w:fill="auto"/>
          </w:tcPr>
          <w:p w14:paraId="7684CF13" w14:textId="4A1CDB46" w:rsidR="008D3AA0" w:rsidRPr="00FE699C" w:rsidRDefault="008D3AA0" w:rsidP="008D3AA0">
            <w:pPr>
              <w:rPr>
                <w:color w:val="000000"/>
                <w:sz w:val="20"/>
                <w:szCs w:val="20"/>
                <w:lang w:val="en-US"/>
              </w:rPr>
            </w:pPr>
            <w:r w:rsidRPr="00FE699C">
              <w:rPr>
                <w:iCs/>
                <w:color w:val="000000"/>
                <w:sz w:val="20"/>
                <w:szCs w:val="20"/>
                <w:lang w:val="en-US"/>
              </w:rPr>
              <w:t>Average production (2015-2017)</w:t>
            </w:r>
          </w:p>
        </w:tc>
        <w:tc>
          <w:tcPr>
            <w:tcW w:w="1667" w:type="pct"/>
            <w:shd w:val="clear" w:color="auto" w:fill="auto"/>
          </w:tcPr>
          <w:p w14:paraId="6009123F" w14:textId="5014E9B7" w:rsidR="008D3AA0" w:rsidRPr="00FE699C" w:rsidRDefault="008D3AA0" w:rsidP="008D3AA0">
            <w:pPr>
              <w:jc w:val="right"/>
              <w:rPr>
                <w:color w:val="000000"/>
                <w:sz w:val="20"/>
                <w:szCs w:val="20"/>
                <w:lang w:val="en-US"/>
              </w:rPr>
            </w:pPr>
            <w:r w:rsidRPr="00FE699C">
              <w:rPr>
                <w:iCs/>
                <w:color w:val="000000"/>
                <w:sz w:val="20"/>
                <w:szCs w:val="20"/>
                <w:lang w:val="en-US"/>
              </w:rPr>
              <w:t>8,900</w:t>
            </w:r>
          </w:p>
        </w:tc>
        <w:tc>
          <w:tcPr>
            <w:tcW w:w="1667" w:type="pct"/>
            <w:shd w:val="clear" w:color="auto" w:fill="auto"/>
          </w:tcPr>
          <w:p w14:paraId="570DEEF3" w14:textId="4D56F0CA" w:rsidR="008D3AA0" w:rsidRPr="00FE699C" w:rsidRDefault="008D3AA0" w:rsidP="008D3AA0">
            <w:pPr>
              <w:jc w:val="right"/>
              <w:rPr>
                <w:color w:val="000000"/>
                <w:sz w:val="20"/>
                <w:szCs w:val="20"/>
                <w:lang w:val="en-US"/>
              </w:rPr>
            </w:pPr>
            <w:r w:rsidRPr="00FE699C">
              <w:rPr>
                <w:iCs/>
                <w:color w:val="000000"/>
                <w:sz w:val="20"/>
                <w:szCs w:val="20"/>
                <w:lang w:val="en-US"/>
              </w:rPr>
              <w:t>342.00</w:t>
            </w:r>
          </w:p>
        </w:tc>
      </w:tr>
      <w:tr w:rsidR="008D3AA0" w:rsidRPr="00FE699C" w14:paraId="22D1F155" w14:textId="77777777" w:rsidTr="008D3AA0">
        <w:tc>
          <w:tcPr>
            <w:tcW w:w="1666" w:type="pct"/>
            <w:shd w:val="clear" w:color="auto" w:fill="auto"/>
          </w:tcPr>
          <w:p w14:paraId="3E634A51" w14:textId="1B605106" w:rsidR="008D3AA0" w:rsidRPr="00FE699C" w:rsidRDefault="008D3AA0" w:rsidP="008D3AA0">
            <w:pPr>
              <w:rPr>
                <w:color w:val="000000"/>
                <w:sz w:val="20"/>
                <w:szCs w:val="20"/>
                <w:lang w:val="en-US"/>
              </w:rPr>
            </w:pPr>
            <w:r w:rsidRPr="00FE699C">
              <w:rPr>
                <w:b/>
                <w:bCs/>
                <w:color w:val="000000"/>
                <w:sz w:val="20"/>
                <w:szCs w:val="20"/>
                <w:lang w:val="en-US"/>
              </w:rPr>
              <w:t>IOC (US $)</w:t>
            </w:r>
          </w:p>
        </w:tc>
        <w:tc>
          <w:tcPr>
            <w:tcW w:w="1667" w:type="pct"/>
            <w:shd w:val="clear" w:color="auto" w:fill="auto"/>
          </w:tcPr>
          <w:p w14:paraId="0226E1F7" w14:textId="59110C46" w:rsidR="008D3AA0" w:rsidRPr="00FE699C" w:rsidRDefault="008D3AA0" w:rsidP="008D3AA0">
            <w:pPr>
              <w:jc w:val="right"/>
              <w:rPr>
                <w:color w:val="000000"/>
                <w:sz w:val="20"/>
                <w:szCs w:val="20"/>
                <w:lang w:val="en-US"/>
              </w:rPr>
            </w:pPr>
            <w:r w:rsidRPr="00FE699C">
              <w:rPr>
                <w:b/>
                <w:bCs/>
                <w:color w:val="000000"/>
                <w:sz w:val="20"/>
                <w:szCs w:val="20"/>
                <w:lang w:val="en-US"/>
              </w:rPr>
              <w:t>22,025</w:t>
            </w:r>
          </w:p>
        </w:tc>
        <w:tc>
          <w:tcPr>
            <w:tcW w:w="1667" w:type="pct"/>
            <w:shd w:val="clear" w:color="auto" w:fill="auto"/>
          </w:tcPr>
          <w:p w14:paraId="28B780B9" w14:textId="7E10C300" w:rsidR="008D3AA0" w:rsidRPr="00FE699C" w:rsidRDefault="008D3AA0" w:rsidP="008D3AA0">
            <w:pPr>
              <w:jc w:val="right"/>
              <w:rPr>
                <w:color w:val="000000"/>
                <w:sz w:val="20"/>
                <w:szCs w:val="20"/>
                <w:lang w:val="en-US"/>
              </w:rPr>
            </w:pPr>
            <w:r w:rsidRPr="00FE699C">
              <w:rPr>
                <w:b/>
                <w:bCs/>
                <w:color w:val="000000"/>
                <w:sz w:val="20"/>
                <w:szCs w:val="20"/>
                <w:lang w:val="en-US"/>
              </w:rPr>
              <w:t>1,095</w:t>
            </w:r>
          </w:p>
        </w:tc>
      </w:tr>
      <w:tr w:rsidR="008D3AA0" w:rsidRPr="00FE699C" w14:paraId="61CC1E39" w14:textId="77777777" w:rsidTr="008D3AA0">
        <w:tc>
          <w:tcPr>
            <w:tcW w:w="1666" w:type="pct"/>
            <w:shd w:val="clear" w:color="auto" w:fill="auto"/>
          </w:tcPr>
          <w:p w14:paraId="4195F955" w14:textId="6415D494" w:rsidR="008D3AA0" w:rsidRPr="00FE699C" w:rsidRDefault="008D3AA0" w:rsidP="008D3AA0">
            <w:pPr>
              <w:rPr>
                <w:color w:val="000000"/>
                <w:sz w:val="20"/>
                <w:szCs w:val="20"/>
                <w:lang w:val="en-US"/>
              </w:rPr>
            </w:pPr>
            <w:r w:rsidRPr="00FE699C">
              <w:rPr>
                <w:color w:val="000000"/>
                <w:sz w:val="20"/>
                <w:szCs w:val="20"/>
                <w:lang w:val="en-US"/>
              </w:rPr>
              <w:t>Cost for HFC (US $/unit)</w:t>
            </w:r>
          </w:p>
        </w:tc>
        <w:tc>
          <w:tcPr>
            <w:tcW w:w="1667" w:type="pct"/>
            <w:shd w:val="clear" w:color="auto" w:fill="auto"/>
          </w:tcPr>
          <w:p w14:paraId="318AF89D" w14:textId="00753ED3" w:rsidR="008D3AA0" w:rsidRPr="00FE699C" w:rsidRDefault="008D3AA0" w:rsidP="008D3AA0">
            <w:pPr>
              <w:jc w:val="right"/>
              <w:rPr>
                <w:color w:val="000000"/>
                <w:sz w:val="20"/>
                <w:szCs w:val="20"/>
                <w:lang w:val="en-US"/>
              </w:rPr>
            </w:pPr>
            <w:r w:rsidRPr="00FE699C">
              <w:rPr>
                <w:color w:val="000000"/>
                <w:sz w:val="20"/>
                <w:szCs w:val="20"/>
                <w:lang w:val="en-US"/>
              </w:rPr>
              <w:t>5.1</w:t>
            </w:r>
            <w:r w:rsidR="0010612D" w:rsidRPr="00FE699C">
              <w:rPr>
                <w:color w:val="000000"/>
                <w:sz w:val="20"/>
                <w:szCs w:val="20"/>
                <w:lang w:val="en-US"/>
              </w:rPr>
              <w:t>0</w:t>
            </w:r>
          </w:p>
        </w:tc>
        <w:tc>
          <w:tcPr>
            <w:tcW w:w="1667" w:type="pct"/>
            <w:shd w:val="clear" w:color="auto" w:fill="auto"/>
          </w:tcPr>
          <w:p w14:paraId="3B70647F" w14:textId="0B076E88" w:rsidR="008D3AA0" w:rsidRPr="00FE699C" w:rsidRDefault="008D3AA0" w:rsidP="008D3AA0">
            <w:pPr>
              <w:jc w:val="right"/>
              <w:rPr>
                <w:color w:val="000000"/>
                <w:sz w:val="20"/>
                <w:szCs w:val="20"/>
                <w:lang w:val="en-US"/>
              </w:rPr>
            </w:pPr>
            <w:r w:rsidRPr="00FE699C">
              <w:rPr>
                <w:color w:val="000000"/>
                <w:sz w:val="20"/>
                <w:szCs w:val="20"/>
                <w:lang w:val="en-US"/>
              </w:rPr>
              <w:t>3.37</w:t>
            </w:r>
          </w:p>
        </w:tc>
      </w:tr>
    </w:tbl>
    <w:p w14:paraId="59B0F723" w14:textId="77777777" w:rsidR="008D3AA0" w:rsidRPr="00FE699C" w:rsidRDefault="008D3AA0" w:rsidP="008E60E2">
      <w:pPr>
        <w:rPr>
          <w:b/>
        </w:rPr>
      </w:pPr>
    </w:p>
    <w:p w14:paraId="08958515" w14:textId="4A66232D" w:rsidR="00A85914" w:rsidRPr="00FE699C" w:rsidRDefault="00A85914" w:rsidP="008E60E2">
      <w:pPr>
        <w:pStyle w:val="Heading1"/>
      </w:pPr>
      <w:r w:rsidRPr="00FE699C">
        <w:t>The total cost of the project amounts to US $374,120, plus agency support costs, with a</w:t>
      </w:r>
      <w:r w:rsidR="00E43CE6" w:rsidRPr="00FE699C">
        <w:t xml:space="preserve"> </w:t>
      </w:r>
      <w:r w:rsidRPr="00FE699C">
        <w:t>cost</w:t>
      </w:r>
      <w:r w:rsidR="00E43CE6" w:rsidRPr="00FE699C">
        <w:noBreakHyphen/>
      </w:r>
      <w:r w:rsidRPr="00FE699C">
        <w:t>effectiveness of US $131/kg, excluding co-financing by the enterprise</w:t>
      </w:r>
      <w:r w:rsidR="00D23E2C" w:rsidRPr="00FE699C">
        <w:t>, as submitted</w:t>
      </w:r>
      <w:r w:rsidRPr="00FE699C">
        <w:t>.</w:t>
      </w:r>
      <w:r w:rsidR="00D23E2C" w:rsidRPr="00FE699C">
        <w:t xml:space="preserve"> </w:t>
      </w:r>
      <w:r w:rsidRPr="00FE699C">
        <w:t>The project would be implemented over a period of 24 months.</w:t>
      </w:r>
    </w:p>
    <w:p w14:paraId="22A96645" w14:textId="7E08330E" w:rsidR="00B96D74" w:rsidRPr="00FE699C" w:rsidRDefault="00B96D74" w:rsidP="008E60E2">
      <w:pPr>
        <w:pStyle w:val="Heading1"/>
      </w:pPr>
      <w:r w:rsidRPr="00FE699C">
        <w:t>The enterprise has already begun its modification activities to convert its refrigeration manufacturing activities to hydrocarbons. It relocated the manufacturing line to allow the inclusion of a new, R</w:t>
      </w:r>
      <w:r w:rsidRPr="00FE699C">
        <w:noBreakHyphen/>
        <w:t>290</w:t>
      </w:r>
      <w:r w:rsidRPr="00FE699C">
        <w:noBreakHyphen/>
        <w:t xml:space="preserve">based filling station while maintaining the HFC-134a charging equipment. FARCO purchased/installed a helium leak detection system with recovery unit, an R-290 charging unit, an ultrasonic welding machine, and a ventilation system with gas detectors. Some civil works have also been </w:t>
      </w:r>
      <w:r w:rsidR="00DA52D8" w:rsidRPr="00FE699C">
        <w:t xml:space="preserve">completed </w:t>
      </w:r>
      <w:r w:rsidRPr="00FE699C">
        <w:t xml:space="preserve">to accommodate this new equipment. However, production using R-290 has not commenced yet. </w:t>
      </w:r>
    </w:p>
    <w:p w14:paraId="7B07D6E4" w14:textId="77777777" w:rsidR="003B09E9" w:rsidRPr="00FE699C" w:rsidRDefault="003B09E9" w:rsidP="008E60E2">
      <w:pPr>
        <w:keepNext/>
        <w:jc w:val="center"/>
        <w:rPr>
          <w:b/>
        </w:rPr>
      </w:pPr>
      <w:r w:rsidRPr="00FE699C">
        <w:rPr>
          <w:b/>
        </w:rPr>
        <w:t>SECRETARIAT’S COMMENTS AND RECOMMENDATION</w:t>
      </w:r>
    </w:p>
    <w:p w14:paraId="76CBDB8A" w14:textId="77777777" w:rsidR="003B09E9" w:rsidRPr="00FE699C" w:rsidRDefault="003B09E9" w:rsidP="008E60E2">
      <w:pPr>
        <w:keepNext/>
      </w:pPr>
    </w:p>
    <w:p w14:paraId="05B240F0" w14:textId="77777777" w:rsidR="003B09E9" w:rsidRPr="00FE699C" w:rsidRDefault="003B09E9" w:rsidP="008E60E2">
      <w:pPr>
        <w:pStyle w:val="Heading1"/>
        <w:keepNext/>
        <w:numPr>
          <w:ilvl w:val="0"/>
          <w:numId w:val="0"/>
        </w:numPr>
        <w:rPr>
          <w:b/>
        </w:rPr>
      </w:pPr>
      <w:r w:rsidRPr="00FE699C">
        <w:rPr>
          <w:b/>
        </w:rPr>
        <w:t>COMMENTS</w:t>
      </w:r>
    </w:p>
    <w:p w14:paraId="2271D7C9" w14:textId="77777777" w:rsidR="003B09E9" w:rsidRPr="00FE699C" w:rsidRDefault="004651BD" w:rsidP="008E60E2">
      <w:pPr>
        <w:pStyle w:val="Heading1"/>
        <w:keepNext/>
        <w:numPr>
          <w:ilvl w:val="0"/>
          <w:numId w:val="0"/>
        </w:numPr>
        <w:rPr>
          <w:i/>
        </w:rPr>
      </w:pPr>
      <w:r w:rsidRPr="00FE699C">
        <w:rPr>
          <w:i/>
        </w:rPr>
        <w:t>Eligibility</w:t>
      </w:r>
    </w:p>
    <w:p w14:paraId="3EA6755E" w14:textId="09019E6A" w:rsidR="00D23E2C" w:rsidRPr="00FE699C" w:rsidRDefault="00D23E2C" w:rsidP="008E60E2">
      <w:pPr>
        <w:pStyle w:val="Heading1"/>
        <w:rPr>
          <w:lang w:val="en-CA"/>
        </w:rPr>
      </w:pPr>
      <w:r w:rsidRPr="00FE699C">
        <w:rPr>
          <w:lang w:val="en-CA"/>
        </w:rPr>
        <w:t xml:space="preserve">The Secretariat reviewed the project proposal based on </w:t>
      </w:r>
      <w:r w:rsidR="00C66702" w:rsidRPr="00FE699C">
        <w:rPr>
          <w:lang w:val="en-CA"/>
        </w:rPr>
        <w:t xml:space="preserve">similar conversion projects for CFC phase-out so far approved albeit with a different HC refrigerant (i.e., conversion of refrigerant component from </w:t>
      </w:r>
      <w:r w:rsidR="00C66702" w:rsidRPr="00FE699C">
        <w:rPr>
          <w:lang w:val="en-CA"/>
        </w:rPr>
        <w:lastRenderedPageBreak/>
        <w:t>CFC-12 to R-600a involving product and manufacturing process redesign)</w:t>
      </w:r>
      <w:r w:rsidRPr="00FE699C">
        <w:rPr>
          <w:lang w:val="en-CA"/>
        </w:rPr>
        <w:t>; and in light of decision 78/3(g) which is primarily to gain experience in the ICCs and IOCs that might be associated with phasing down HFCs in Article 5 countries.</w:t>
      </w:r>
    </w:p>
    <w:p w14:paraId="582CF454" w14:textId="46F7C6B1" w:rsidR="00A82A02" w:rsidRPr="00FE699C" w:rsidRDefault="00A82A02" w:rsidP="008E60E2">
      <w:pPr>
        <w:pStyle w:val="Heading1"/>
        <w:keepNext/>
        <w:numPr>
          <w:ilvl w:val="0"/>
          <w:numId w:val="0"/>
        </w:numPr>
        <w:rPr>
          <w:i/>
        </w:rPr>
      </w:pPr>
      <w:r w:rsidRPr="00FE699C">
        <w:rPr>
          <w:i/>
        </w:rPr>
        <w:t>Regulatory framework</w:t>
      </w:r>
    </w:p>
    <w:p w14:paraId="7A4AE81A" w14:textId="4A9132F6" w:rsidR="00A85914" w:rsidRPr="00FE699C" w:rsidRDefault="00A82A02" w:rsidP="008E60E2">
      <w:pPr>
        <w:pStyle w:val="Heading1"/>
        <w:keepNext/>
        <w:keepLines/>
        <w:rPr>
          <w:lang w:val="en-CA"/>
        </w:rPr>
      </w:pPr>
      <w:r w:rsidRPr="00FE699C">
        <w:t xml:space="preserve">The Secretariat noted that with the conversion of </w:t>
      </w:r>
      <w:r w:rsidR="00D35D5E" w:rsidRPr="00FE699C">
        <w:t>FARCO</w:t>
      </w:r>
      <w:r w:rsidRPr="00FE699C">
        <w:t xml:space="preserve">, </w:t>
      </w:r>
      <w:r w:rsidR="00DA52D8" w:rsidRPr="00FE699C">
        <w:t xml:space="preserve">a significant portion of </w:t>
      </w:r>
      <w:r w:rsidRPr="00FE699C">
        <w:t xml:space="preserve">commercial refrigeration manufacturing in the </w:t>
      </w:r>
      <w:r w:rsidR="00A24D5B" w:rsidRPr="00FE699C">
        <w:t>country</w:t>
      </w:r>
      <w:r w:rsidRPr="00FE699C">
        <w:t xml:space="preserve"> would be converted to R-290</w:t>
      </w:r>
      <w:r w:rsidR="00A85914" w:rsidRPr="00FE699C">
        <w:t>, and asked UNDP to consider discussing with the Government the possibility of putting in place regulatory measures that will</w:t>
      </w:r>
      <w:r w:rsidRPr="00FE699C">
        <w:t xml:space="preserve"> </w:t>
      </w:r>
      <w:r w:rsidR="00A85914" w:rsidRPr="00FE699C">
        <w:t xml:space="preserve">prohibit the manufacture </w:t>
      </w:r>
      <w:r w:rsidR="00E43CE6" w:rsidRPr="00FE699C">
        <w:t>of commercial</w:t>
      </w:r>
      <w:r w:rsidRPr="00FE699C">
        <w:t xml:space="preserve"> refrigerators using HFC-134a and R-404A-based </w:t>
      </w:r>
      <w:r w:rsidR="00A24D5B" w:rsidRPr="00FE699C">
        <w:t xml:space="preserve">commercial refrigerators </w:t>
      </w:r>
      <w:r w:rsidR="00A85914" w:rsidRPr="00FE699C">
        <w:t>to support the sustainability of the conversion, and the phase</w:t>
      </w:r>
      <w:r w:rsidR="00907CAB" w:rsidRPr="00FE699C">
        <w:t>-</w:t>
      </w:r>
      <w:r w:rsidR="00A85914" w:rsidRPr="00FE699C">
        <w:t xml:space="preserve">down </w:t>
      </w:r>
      <w:r w:rsidR="00907CAB" w:rsidRPr="00FE699C">
        <w:t xml:space="preserve">in </w:t>
      </w:r>
      <w:r w:rsidR="00A85914" w:rsidRPr="00FE699C">
        <w:t xml:space="preserve">consumption </w:t>
      </w:r>
      <w:r w:rsidR="00E43CE6" w:rsidRPr="00FE699C">
        <w:t>of HFC</w:t>
      </w:r>
      <w:r w:rsidR="00A85914" w:rsidRPr="00FE699C">
        <w:t xml:space="preserve">-134a in the local market. </w:t>
      </w:r>
      <w:r w:rsidR="00A85914" w:rsidRPr="00FE699C">
        <w:rPr>
          <w:lang w:val="en-CA"/>
        </w:rPr>
        <w:t>UNDP advised that the Government is committed to implement the project at FARCO; however, at this time it is not considering issuing regulations relating to limiting the use of HFC</w:t>
      </w:r>
      <w:r w:rsidR="006D11F5" w:rsidRPr="00FE699C">
        <w:rPr>
          <w:lang w:val="en-CA"/>
        </w:rPr>
        <w:noBreakHyphen/>
      </w:r>
      <w:r w:rsidR="00A85914" w:rsidRPr="00FE699C">
        <w:rPr>
          <w:lang w:val="en-CA"/>
        </w:rPr>
        <w:t xml:space="preserve">134a </w:t>
      </w:r>
      <w:r w:rsidR="00B619A9" w:rsidRPr="00FE699C">
        <w:rPr>
          <w:lang w:val="en-CA"/>
        </w:rPr>
        <w:t xml:space="preserve">and R-404A </w:t>
      </w:r>
      <w:r w:rsidR="00A85914" w:rsidRPr="00FE699C">
        <w:rPr>
          <w:lang w:val="en-CA"/>
        </w:rPr>
        <w:t xml:space="preserve">in commercial refrigeration manufacturing. </w:t>
      </w:r>
    </w:p>
    <w:p w14:paraId="19025570" w14:textId="122D98C8" w:rsidR="00981D26" w:rsidRPr="00FE699C" w:rsidRDefault="00981D26" w:rsidP="008E60E2">
      <w:pPr>
        <w:pStyle w:val="Heading1"/>
        <w:numPr>
          <w:ilvl w:val="0"/>
          <w:numId w:val="0"/>
        </w:numPr>
        <w:rPr>
          <w:i/>
        </w:rPr>
      </w:pPr>
      <w:r w:rsidRPr="00FE699C">
        <w:rPr>
          <w:i/>
        </w:rPr>
        <w:t>Selection of enterprise</w:t>
      </w:r>
    </w:p>
    <w:p w14:paraId="28AB4880" w14:textId="1CEE9CB4" w:rsidR="004651BD" w:rsidRPr="00FE699C" w:rsidRDefault="00981D26" w:rsidP="00333E77">
      <w:pPr>
        <w:pStyle w:val="Heading1"/>
      </w:pPr>
      <w:r w:rsidRPr="00FE699C">
        <w:t xml:space="preserve">The Secretariat notes that </w:t>
      </w:r>
      <w:r w:rsidR="00D35D5E" w:rsidRPr="00FE699C">
        <w:t>FARCO</w:t>
      </w:r>
      <w:r w:rsidRPr="00FE699C">
        <w:t xml:space="preserve"> received funding from the Multilateral Fund in 1997 to convert from CFC-11 as a blowing agent and CFC-12 as a refrigerant to HCFC-141b and HFC-134a</w:t>
      </w:r>
      <w:r w:rsidR="00906DF6" w:rsidRPr="00FE699C">
        <w:t>,</w:t>
      </w:r>
      <w:r w:rsidRPr="00FE699C">
        <w:t xml:space="preserve"> respectively, for the manufacture of unitary commercial refrigeration equipment. As such, the Secretariat considers that this conversion falls under paragraph 18(b) of decision XXVIII/2.</w:t>
      </w:r>
    </w:p>
    <w:p w14:paraId="4F8BD557" w14:textId="4EAD065A" w:rsidR="00981D26" w:rsidRPr="00FE699C" w:rsidRDefault="00A85914" w:rsidP="008E60E2">
      <w:pPr>
        <w:rPr>
          <w:i/>
        </w:rPr>
      </w:pPr>
      <w:r w:rsidRPr="00FE699C">
        <w:rPr>
          <w:i/>
        </w:rPr>
        <w:t>Incremental cost calculation</w:t>
      </w:r>
    </w:p>
    <w:p w14:paraId="42843A54" w14:textId="77777777" w:rsidR="00981D26" w:rsidRPr="00FE699C" w:rsidRDefault="00981D26" w:rsidP="008E60E2"/>
    <w:p w14:paraId="4166B92F" w14:textId="5ADAE7C3" w:rsidR="00981D26" w:rsidRPr="00FE699C" w:rsidRDefault="00981D26" w:rsidP="007F3F2F">
      <w:pPr>
        <w:pStyle w:val="Heading1"/>
      </w:pPr>
      <w:r w:rsidRPr="00FE699C">
        <w:t xml:space="preserve">The Secretariat noted that </w:t>
      </w:r>
      <w:r w:rsidR="00D35D5E" w:rsidRPr="00FE699C">
        <w:t>FARCO</w:t>
      </w:r>
      <w:r w:rsidRPr="00FE699C">
        <w:t xml:space="preserve"> ha</w:t>
      </w:r>
      <w:r w:rsidR="000E2B75" w:rsidRPr="00FE699C">
        <w:t>d</w:t>
      </w:r>
      <w:r w:rsidRPr="00FE699C">
        <w:t xml:space="preserve"> already purchased equipment</w:t>
      </w:r>
      <w:r w:rsidR="002E7D62" w:rsidRPr="00FE699C">
        <w:t xml:space="preserve"> items</w:t>
      </w:r>
      <w:r w:rsidRPr="00FE699C">
        <w:t xml:space="preserve"> needed for the conversion </w:t>
      </w:r>
      <w:r w:rsidR="002E7D62" w:rsidRPr="00FE699C">
        <w:t>of the manufacturing line</w:t>
      </w:r>
      <w:r w:rsidR="00906DF6" w:rsidRPr="00FE699C">
        <w:t xml:space="preserve"> </w:t>
      </w:r>
      <w:r w:rsidR="00313295" w:rsidRPr="00FE699C">
        <w:t xml:space="preserve">(i.e., </w:t>
      </w:r>
      <w:r w:rsidR="004D18B7" w:rsidRPr="00FE699C">
        <w:t>h</w:t>
      </w:r>
      <w:r w:rsidR="0010612D" w:rsidRPr="00FE699C">
        <w:t>elium leak detection system with recovery unit, one R-290 refrigerant charging unit, ultrasonic welding unit, ventilation system with gas detectors</w:t>
      </w:r>
      <w:r w:rsidR="002E7D62" w:rsidRPr="00FE699C">
        <w:t>); therefore, those items should be</w:t>
      </w:r>
      <w:r w:rsidR="0010612D" w:rsidRPr="00FE699C">
        <w:t xml:space="preserve"> </w:t>
      </w:r>
      <w:r w:rsidR="000E2B75" w:rsidRPr="00FE699C">
        <w:t>part of the baseline</w:t>
      </w:r>
      <w:r w:rsidR="002E7D62" w:rsidRPr="00FE699C">
        <w:t>.</w:t>
      </w:r>
      <w:r w:rsidR="000E2B75" w:rsidRPr="00FE699C">
        <w:t xml:space="preserve"> UNDP clarified</w:t>
      </w:r>
      <w:r w:rsidR="002E7D62" w:rsidRPr="00FE699C">
        <w:t>, however,</w:t>
      </w:r>
      <w:r w:rsidR="000E2B75" w:rsidRPr="00FE699C">
        <w:t xml:space="preserve"> that these equipment </w:t>
      </w:r>
      <w:r w:rsidR="002E7D62" w:rsidRPr="00FE699C">
        <w:t xml:space="preserve">items that </w:t>
      </w:r>
      <w:r w:rsidR="000E2B75" w:rsidRPr="00FE699C">
        <w:t xml:space="preserve">had been </w:t>
      </w:r>
      <w:r w:rsidR="002E7D62" w:rsidRPr="00FE699C">
        <w:t>purchased have</w:t>
      </w:r>
      <w:r w:rsidR="00DA7853" w:rsidRPr="00FE699C">
        <w:t xml:space="preserve"> not yet been </w:t>
      </w:r>
      <w:r w:rsidR="000E2B75" w:rsidRPr="00FE699C">
        <w:t xml:space="preserve">installed, </w:t>
      </w:r>
      <w:r w:rsidR="002E7D62" w:rsidRPr="00FE699C">
        <w:t>and</w:t>
      </w:r>
      <w:r w:rsidR="00DA7853" w:rsidRPr="00FE699C">
        <w:t xml:space="preserve"> </w:t>
      </w:r>
      <w:r w:rsidR="000E2B75" w:rsidRPr="00FE699C">
        <w:t>production for R</w:t>
      </w:r>
      <w:r w:rsidR="002E7D62" w:rsidRPr="00FE699C">
        <w:t>-</w:t>
      </w:r>
      <w:r w:rsidR="000E2B75" w:rsidRPr="00FE699C">
        <w:t>290</w:t>
      </w:r>
      <w:r w:rsidR="002E7D62" w:rsidRPr="00FE699C">
        <w:noBreakHyphen/>
      </w:r>
      <w:r w:rsidR="000E2B75" w:rsidRPr="00FE699C">
        <w:t xml:space="preserve">based products </w:t>
      </w:r>
      <w:r w:rsidR="002E7D62" w:rsidRPr="00FE699C">
        <w:t xml:space="preserve">have not </w:t>
      </w:r>
      <w:r w:rsidR="00DA7853" w:rsidRPr="00FE699C">
        <w:t xml:space="preserve">been </w:t>
      </w:r>
      <w:r w:rsidR="000E2B75" w:rsidRPr="00FE699C">
        <w:t xml:space="preserve">started. </w:t>
      </w:r>
      <w:r w:rsidR="002E7D62" w:rsidRPr="00FE699C">
        <w:t>On this basis,</w:t>
      </w:r>
      <w:r w:rsidR="003602C9" w:rsidRPr="00FE699C">
        <w:t xml:space="preserve"> it was agreed to calculate the eligible ICC based on </w:t>
      </w:r>
      <w:r w:rsidR="007B28C9" w:rsidRPr="00FE699C">
        <w:t xml:space="preserve">the HC </w:t>
      </w:r>
      <w:r w:rsidR="00ED6DEB" w:rsidRPr="00FE699C">
        <w:t>evacuation system</w:t>
      </w:r>
      <w:r w:rsidR="007B28C9" w:rsidRPr="00FE699C">
        <w:t xml:space="preserve">, </w:t>
      </w:r>
      <w:r w:rsidR="0010612D" w:rsidRPr="00FE699C">
        <w:t>R</w:t>
      </w:r>
      <w:r w:rsidR="002E7D62" w:rsidRPr="00FE699C">
        <w:noBreakHyphen/>
      </w:r>
      <w:r w:rsidR="0010612D" w:rsidRPr="00FE699C">
        <w:t xml:space="preserve">290 </w:t>
      </w:r>
      <w:r w:rsidR="007B28C9" w:rsidRPr="00FE699C">
        <w:t xml:space="preserve">leak detector, </w:t>
      </w:r>
      <w:r w:rsidR="0010612D" w:rsidRPr="00FE699C">
        <w:t>ventilation</w:t>
      </w:r>
      <w:r w:rsidR="007B28C9" w:rsidRPr="00FE699C">
        <w:t xml:space="preserve"> system</w:t>
      </w:r>
      <w:r w:rsidR="0010612D" w:rsidRPr="00FE699C">
        <w:t xml:space="preserve"> (i.e., fan and ducting),</w:t>
      </w:r>
      <w:r w:rsidR="007B28C9" w:rsidRPr="00FE699C">
        <w:t xml:space="preserve"> certification, testing and trials, model adaptations and certifications, and technical </w:t>
      </w:r>
      <w:r w:rsidR="00FE699C" w:rsidRPr="00FE699C">
        <w:t>assistance. The</w:t>
      </w:r>
      <w:r w:rsidR="003602C9" w:rsidRPr="00FE699C">
        <w:t xml:space="preserve"> costs of several of those items were adjusted and agreed as follows</w:t>
      </w:r>
      <w:r w:rsidR="007B28C9" w:rsidRPr="00FE699C">
        <w:t>:</w:t>
      </w:r>
    </w:p>
    <w:p w14:paraId="5A229D24" w14:textId="3E4D235C" w:rsidR="00981D26" w:rsidRPr="00FE699C" w:rsidRDefault="00981D26" w:rsidP="008E60E2">
      <w:pPr>
        <w:pStyle w:val="Heading2"/>
      </w:pPr>
      <w:r w:rsidRPr="00FE699C">
        <w:t xml:space="preserve">The </w:t>
      </w:r>
      <w:r w:rsidR="007B28C9" w:rsidRPr="00FE699C">
        <w:t xml:space="preserve">HC </w:t>
      </w:r>
      <w:r w:rsidR="00ED6DEB" w:rsidRPr="00FE699C">
        <w:t>evacuation system</w:t>
      </w:r>
      <w:r w:rsidR="007B28C9" w:rsidRPr="00FE699C">
        <w:t xml:space="preserve"> and leak detector</w:t>
      </w:r>
      <w:r w:rsidRPr="00FE699C">
        <w:t xml:space="preserve"> was </w:t>
      </w:r>
      <w:r w:rsidR="00363695" w:rsidRPr="00FE699C">
        <w:t xml:space="preserve">adjusted </w:t>
      </w:r>
      <w:r w:rsidR="00907CAB" w:rsidRPr="00FE699C">
        <w:t xml:space="preserve">from US $30,000 </w:t>
      </w:r>
      <w:r w:rsidR="00363695" w:rsidRPr="00FE699C">
        <w:t>to US $17,500 based on costs for similar projects</w:t>
      </w:r>
      <w:r w:rsidRPr="00FE699C">
        <w:t>;</w:t>
      </w:r>
    </w:p>
    <w:p w14:paraId="7CF35673" w14:textId="04AB00B2" w:rsidR="00981D26" w:rsidRPr="00FE699C" w:rsidRDefault="00981D26" w:rsidP="008E60E2">
      <w:pPr>
        <w:pStyle w:val="Heading2"/>
      </w:pPr>
      <w:r w:rsidRPr="00FE699C">
        <w:t xml:space="preserve">Modifications </w:t>
      </w:r>
      <w:r w:rsidR="007B28C9" w:rsidRPr="00FE699C">
        <w:t xml:space="preserve">to the safety and monitoring systems including a safety audit was </w:t>
      </w:r>
      <w:r w:rsidR="00907CAB" w:rsidRPr="00FE699C">
        <w:t>adjusted</w:t>
      </w:r>
      <w:r w:rsidR="007B28C9" w:rsidRPr="00FE699C">
        <w:t xml:space="preserve"> </w:t>
      </w:r>
      <w:r w:rsidR="003602C9" w:rsidRPr="00FE699C">
        <w:t xml:space="preserve">from </w:t>
      </w:r>
      <w:r w:rsidR="00907CAB" w:rsidRPr="00FE699C">
        <w:t xml:space="preserve">US $95,000 to </w:t>
      </w:r>
      <w:r w:rsidR="007B28C9" w:rsidRPr="00FE699C">
        <w:t>US</w:t>
      </w:r>
      <w:r w:rsidR="00DA7853" w:rsidRPr="00FE699C">
        <w:t xml:space="preserve"> </w:t>
      </w:r>
      <w:r w:rsidR="007B28C9" w:rsidRPr="00FE699C">
        <w:t>$</w:t>
      </w:r>
      <w:r w:rsidR="00FE699C" w:rsidRPr="00FE699C">
        <w:t>60,000 (</w:t>
      </w:r>
      <w:r w:rsidR="003602C9" w:rsidRPr="00FE699C">
        <w:t xml:space="preserve">lump sum) </w:t>
      </w:r>
      <w:r w:rsidR="00363695" w:rsidRPr="00FE699C">
        <w:t xml:space="preserve">to include </w:t>
      </w:r>
      <w:r w:rsidR="00E43CE6" w:rsidRPr="00FE699C">
        <w:t>all components</w:t>
      </w:r>
      <w:r w:rsidR="00363695" w:rsidRPr="00FE699C">
        <w:t xml:space="preserve"> of the system (i.e.</w:t>
      </w:r>
      <w:r w:rsidR="00907CAB" w:rsidRPr="00FE699C">
        <w:t>,</w:t>
      </w:r>
      <w:r w:rsidR="00363695" w:rsidRPr="00FE699C">
        <w:t xml:space="preserve"> ventilation, explosion proof fans, sensors and controls) based on other projects</w:t>
      </w:r>
      <w:r w:rsidR="007B28C9" w:rsidRPr="00FE699C">
        <w:t>;</w:t>
      </w:r>
    </w:p>
    <w:p w14:paraId="77AAC420" w14:textId="685F26DE" w:rsidR="007A59AF" w:rsidRPr="00FE699C" w:rsidRDefault="003602C9" w:rsidP="008E60E2">
      <w:pPr>
        <w:pStyle w:val="Heading2"/>
      </w:pPr>
      <w:r w:rsidRPr="00FE699C">
        <w:t>P</w:t>
      </w:r>
      <w:r w:rsidR="007B28C9" w:rsidRPr="00FE699C">
        <w:t xml:space="preserve">roduct and model adaptations and certification of new models was adjusted </w:t>
      </w:r>
      <w:r w:rsidR="00DA7853" w:rsidRPr="00FE699C">
        <w:t>from US</w:t>
      </w:r>
      <w:r w:rsidR="00FE699C">
        <w:t> </w:t>
      </w:r>
      <w:r w:rsidR="00DA7853" w:rsidRPr="00FE699C">
        <w:t xml:space="preserve">$100,000 </w:t>
      </w:r>
      <w:r w:rsidR="007B28C9" w:rsidRPr="00FE699C">
        <w:t>to US</w:t>
      </w:r>
      <w:r w:rsidR="00DA7853" w:rsidRPr="00FE699C">
        <w:t xml:space="preserve"> </w:t>
      </w:r>
      <w:r w:rsidR="007B28C9" w:rsidRPr="00FE699C">
        <w:t>$3</w:t>
      </w:r>
      <w:r w:rsidR="007A59AF" w:rsidRPr="00FE699C">
        <w:t>2</w:t>
      </w:r>
      <w:r w:rsidR="007B28C9" w:rsidRPr="00FE699C">
        <w:t xml:space="preserve">,000 through the rationalisation of the number of base models that required </w:t>
      </w:r>
      <w:r w:rsidRPr="00FE699C">
        <w:t xml:space="preserve">modifications </w:t>
      </w:r>
      <w:r w:rsidR="00363695" w:rsidRPr="00FE699C">
        <w:t>(i.e.</w:t>
      </w:r>
      <w:r w:rsidR="00907CAB" w:rsidRPr="00FE699C">
        <w:t>,</w:t>
      </w:r>
      <w:r w:rsidR="00363695" w:rsidRPr="00FE699C">
        <w:t xml:space="preserve"> from 25 to eight at </w:t>
      </w:r>
      <w:r w:rsidR="00DA52D8" w:rsidRPr="00FE699C">
        <w:t xml:space="preserve">a unit cost of </w:t>
      </w:r>
      <w:r w:rsidR="00363695" w:rsidRPr="00FE699C">
        <w:t>US $4,000 per model)</w:t>
      </w:r>
      <w:r w:rsidR="007B28C9" w:rsidRPr="00FE699C">
        <w:t>;</w:t>
      </w:r>
    </w:p>
    <w:p w14:paraId="1E487AF5" w14:textId="372717CE" w:rsidR="00981D26" w:rsidRPr="00FE699C" w:rsidRDefault="007A59AF" w:rsidP="008E60E2">
      <w:pPr>
        <w:pStyle w:val="Heading2"/>
      </w:pPr>
      <w:r w:rsidRPr="00FE699C">
        <w:t xml:space="preserve">Trials and testing </w:t>
      </w:r>
      <w:r w:rsidR="00DA7853" w:rsidRPr="00FE699C">
        <w:t xml:space="preserve">from US $20,000 </w:t>
      </w:r>
      <w:r w:rsidRPr="00FE699C">
        <w:t>to US $4,000;</w:t>
      </w:r>
      <w:r w:rsidR="00DA7853" w:rsidRPr="00FE699C">
        <w:t xml:space="preserve"> and</w:t>
      </w:r>
    </w:p>
    <w:p w14:paraId="26F9460D" w14:textId="71C919D1" w:rsidR="007B28C9" w:rsidRPr="00FE699C" w:rsidRDefault="007B28C9" w:rsidP="008E60E2">
      <w:pPr>
        <w:pStyle w:val="Heading2"/>
      </w:pPr>
      <w:r w:rsidRPr="00FE699C">
        <w:t>Technical assistance and training</w:t>
      </w:r>
      <w:r w:rsidR="003602C9" w:rsidRPr="00FE699C">
        <w:t>,</w:t>
      </w:r>
      <w:r w:rsidRPr="00FE699C">
        <w:t xml:space="preserve"> including dissemination of results</w:t>
      </w:r>
      <w:r w:rsidR="003602C9" w:rsidRPr="00FE699C">
        <w:t>,</w:t>
      </w:r>
      <w:r w:rsidRPr="00FE699C">
        <w:t xml:space="preserve"> at US$30,000.</w:t>
      </w:r>
    </w:p>
    <w:p w14:paraId="13C7CB77" w14:textId="33FC9611" w:rsidR="006461AA" w:rsidRPr="00FE699C" w:rsidRDefault="00EC760A" w:rsidP="008E60E2">
      <w:pPr>
        <w:pStyle w:val="Heading1"/>
      </w:pPr>
      <w:r w:rsidRPr="00FE699C">
        <w:t xml:space="preserve">The total ICC </w:t>
      </w:r>
      <w:r w:rsidR="00363695" w:rsidRPr="00FE699C">
        <w:t xml:space="preserve">agreed </w:t>
      </w:r>
      <w:r w:rsidR="00907CAB" w:rsidRPr="00FE699C">
        <w:t xml:space="preserve">based on the adjustments </w:t>
      </w:r>
      <w:r w:rsidR="00363695" w:rsidRPr="00FE699C">
        <w:t>amount</w:t>
      </w:r>
      <w:r w:rsidR="00907CAB" w:rsidRPr="00FE699C">
        <w:t>s</w:t>
      </w:r>
      <w:r w:rsidR="00363695" w:rsidRPr="00FE699C">
        <w:t xml:space="preserve"> to</w:t>
      </w:r>
      <w:r w:rsidRPr="00FE699C">
        <w:t xml:space="preserve"> US</w:t>
      </w:r>
      <w:r w:rsidR="00DA7853" w:rsidRPr="00FE699C">
        <w:t> </w:t>
      </w:r>
      <w:r w:rsidRPr="00FE699C">
        <w:t>$157,850</w:t>
      </w:r>
      <w:r w:rsidR="00BF3A2B" w:rsidRPr="00FE699C">
        <w:t>.</w:t>
      </w:r>
    </w:p>
    <w:p w14:paraId="77E97E39" w14:textId="3E287EF3" w:rsidR="004F6A12" w:rsidRPr="00FE699C" w:rsidRDefault="004F6A12" w:rsidP="008E60E2">
      <w:pPr>
        <w:pStyle w:val="Heading1"/>
      </w:pPr>
      <w:r w:rsidRPr="00FE699C">
        <w:t xml:space="preserve">The Secretariat also recalculated the IOC costs based on the overall consumption of the enterprise, </w:t>
      </w:r>
      <w:r w:rsidR="00C75695" w:rsidRPr="00FE699C">
        <w:t xml:space="preserve">changes to the </w:t>
      </w:r>
      <w:r w:rsidR="006D11F5" w:rsidRPr="00FE699C">
        <w:t xml:space="preserve">refrigerant </w:t>
      </w:r>
      <w:r w:rsidR="00C75695" w:rsidRPr="00FE699C">
        <w:t xml:space="preserve">charge size, the price </w:t>
      </w:r>
      <w:r w:rsidR="006D11F5" w:rsidRPr="00FE699C">
        <w:t xml:space="preserve">US $3.10/kg </w:t>
      </w:r>
      <w:r w:rsidR="00C75695" w:rsidRPr="00FE699C">
        <w:t xml:space="preserve">of HFC-134a and </w:t>
      </w:r>
      <w:r w:rsidR="006D11F5" w:rsidRPr="00FE699C">
        <w:t xml:space="preserve">US $3.22/kg of </w:t>
      </w:r>
      <w:r w:rsidR="00C75695" w:rsidRPr="00FE699C">
        <w:t xml:space="preserve">R-404A as </w:t>
      </w:r>
      <w:r w:rsidR="00C75695" w:rsidRPr="00FE699C">
        <w:lastRenderedPageBreak/>
        <w:t xml:space="preserve">reported in the country programme </w:t>
      </w:r>
      <w:r w:rsidR="00A5295B" w:rsidRPr="00FE699C">
        <w:t xml:space="preserve">implementation </w:t>
      </w:r>
      <w:r w:rsidR="00BA6674" w:rsidRPr="00FE699C">
        <w:t>report;</w:t>
      </w:r>
      <w:r w:rsidR="00C75695" w:rsidRPr="00FE699C">
        <w:t xml:space="preserve"> adjusted the compressor costs at US</w:t>
      </w:r>
      <w:r w:rsidR="00907CAB" w:rsidRPr="00FE699C">
        <w:t xml:space="preserve"> </w:t>
      </w:r>
      <w:r w:rsidR="00C75695" w:rsidRPr="00FE699C">
        <w:t>$2.17</w:t>
      </w:r>
      <w:r w:rsidR="00C56CEE" w:rsidRPr="00FE699C">
        <w:t>/unit</w:t>
      </w:r>
      <w:r w:rsidR="00C75695" w:rsidRPr="00FE699C">
        <w:t xml:space="preserve"> as used in a similar project, and used US</w:t>
      </w:r>
      <w:r w:rsidR="00907CAB" w:rsidRPr="00FE699C">
        <w:t xml:space="preserve"> </w:t>
      </w:r>
      <w:r w:rsidR="00C75695" w:rsidRPr="00FE699C">
        <w:t>$</w:t>
      </w:r>
      <w:r w:rsidR="00C56CEE" w:rsidRPr="00FE699C">
        <w:t xml:space="preserve">1.12/unit for other components. These changes resulted in an </w:t>
      </w:r>
      <w:r w:rsidRPr="00FE699C">
        <w:t xml:space="preserve">agreed </w:t>
      </w:r>
      <w:r w:rsidR="00C56CEE" w:rsidRPr="00FE699C">
        <w:t xml:space="preserve">IOC </w:t>
      </w:r>
      <w:r w:rsidRPr="00FE699C">
        <w:t>of US</w:t>
      </w:r>
      <w:r w:rsidR="00DA7853" w:rsidRPr="00FE699C">
        <w:t xml:space="preserve"> </w:t>
      </w:r>
      <w:r w:rsidRPr="00FE699C">
        <w:t>$</w:t>
      </w:r>
      <w:r w:rsidR="00BF3A2B" w:rsidRPr="00FE699C">
        <w:t>25,645</w:t>
      </w:r>
      <w:r w:rsidRPr="00FE699C">
        <w:t xml:space="preserve"> (i.e.</w:t>
      </w:r>
      <w:r w:rsidR="00DA7853" w:rsidRPr="00FE699C">
        <w:t>,</w:t>
      </w:r>
      <w:r w:rsidRPr="00FE699C">
        <w:t xml:space="preserve"> IOC for HFC-134a to R-290 was US</w:t>
      </w:r>
      <w:r w:rsidR="00DA7853" w:rsidRPr="00FE699C">
        <w:t xml:space="preserve"> </w:t>
      </w:r>
      <w:r w:rsidRPr="00FE699C">
        <w:t>$24,60</w:t>
      </w:r>
      <w:r w:rsidR="00BF3A2B" w:rsidRPr="00FE699C">
        <w:t>8</w:t>
      </w:r>
      <w:r w:rsidRPr="00FE699C">
        <w:t>; and IOC for R</w:t>
      </w:r>
      <w:r w:rsidR="0053662E" w:rsidRPr="00FE699C">
        <w:noBreakHyphen/>
      </w:r>
      <w:r w:rsidRPr="00FE699C">
        <w:t>404A to R</w:t>
      </w:r>
      <w:r w:rsidR="00AE0E93" w:rsidRPr="00FE699C">
        <w:noBreakHyphen/>
      </w:r>
      <w:r w:rsidRPr="00FE699C">
        <w:t>290 was US $1,037).</w:t>
      </w:r>
      <w:r w:rsidR="000817C7" w:rsidRPr="00FE699C">
        <w:t xml:space="preserve"> </w:t>
      </w:r>
    </w:p>
    <w:p w14:paraId="3982D036" w14:textId="304DBD2E" w:rsidR="00BF3A2B" w:rsidRPr="00FE699C" w:rsidRDefault="00BF3A2B" w:rsidP="008E60E2">
      <w:pPr>
        <w:pStyle w:val="Heading1"/>
      </w:pPr>
      <w:r w:rsidRPr="00FE699C">
        <w:t>Based on the analysis of the ICC and IOC, the final agreed cost of the project amounted to US $183,4</w:t>
      </w:r>
      <w:r w:rsidR="00907CAB" w:rsidRPr="00FE699C">
        <w:t>9</w:t>
      </w:r>
      <w:r w:rsidRPr="00FE699C">
        <w:t>5, plus agency support costs. After adjusting for non-Article 5 ownership of two per cent, the total cost was US $179,825 plus agency support costs, with a cost-effectiveness of US $</w:t>
      </w:r>
      <w:r w:rsidR="007479C9" w:rsidRPr="00FE699C">
        <w:t>43.2</w:t>
      </w:r>
      <w:r w:rsidRPr="00FE699C">
        <w:t xml:space="preserve">/kg, </w:t>
      </w:r>
      <w:r w:rsidR="00E43CE6" w:rsidRPr="00FE699C">
        <w:t xml:space="preserve">as </w:t>
      </w:r>
      <w:r w:rsidRPr="00FE699C">
        <w:t xml:space="preserve">shown in Table </w:t>
      </w:r>
      <w:r w:rsidR="00DC605F" w:rsidRPr="00FE699C">
        <w:t>4</w:t>
      </w:r>
      <w:r w:rsidRPr="00FE699C">
        <w:t>.</w:t>
      </w:r>
    </w:p>
    <w:p w14:paraId="7CB3AAD6" w14:textId="315F5891" w:rsidR="006461AA" w:rsidRPr="00FE699C" w:rsidRDefault="006461AA" w:rsidP="008E60E2">
      <w:pPr>
        <w:rPr>
          <w:b/>
        </w:rPr>
      </w:pPr>
      <w:r w:rsidRPr="00FE699C">
        <w:rPr>
          <w:b/>
        </w:rPr>
        <w:t xml:space="preserve">Table </w:t>
      </w:r>
      <w:r w:rsidR="00DC605F" w:rsidRPr="00FE699C">
        <w:rPr>
          <w:b/>
        </w:rPr>
        <w:t>4</w:t>
      </w:r>
      <w:r w:rsidRPr="00FE699C">
        <w:rPr>
          <w:b/>
        </w:rPr>
        <w:t xml:space="preserve">. Agreed costs for conversion of domestic refrigerator manufacturing line at </w:t>
      </w:r>
      <w:r w:rsidR="00D35D5E" w:rsidRPr="00FE699C">
        <w:rPr>
          <w:b/>
        </w:rPr>
        <w:t>FARCO</w:t>
      </w:r>
      <w:r w:rsidRPr="00FE699C">
        <w:rPr>
          <w:b/>
        </w:rPr>
        <w:t xml:space="preserve"> Industries</w:t>
      </w:r>
    </w:p>
    <w:tbl>
      <w:tblPr>
        <w:tblW w:w="5000" w:type="pct"/>
        <w:tblLayout w:type="fixed"/>
        <w:tblLook w:val="04A0" w:firstRow="1" w:lastRow="0" w:firstColumn="1" w:lastColumn="0" w:noHBand="0" w:noVBand="1"/>
      </w:tblPr>
      <w:tblGrid>
        <w:gridCol w:w="5806"/>
        <w:gridCol w:w="1840"/>
        <w:gridCol w:w="1704"/>
      </w:tblGrid>
      <w:tr w:rsidR="00E916ED" w:rsidRPr="00FE699C" w14:paraId="5B6FCA4D" w14:textId="77777777" w:rsidTr="00E43CE6">
        <w:trPr>
          <w:trHeight w:val="227"/>
          <w:tblHeader/>
        </w:trPr>
        <w:tc>
          <w:tcPr>
            <w:tcW w:w="3105" w:type="pct"/>
            <w:tcBorders>
              <w:top w:val="single" w:sz="4" w:space="0" w:color="auto"/>
              <w:left w:val="single" w:sz="4" w:space="0" w:color="auto"/>
              <w:bottom w:val="single" w:sz="4" w:space="0" w:color="auto"/>
              <w:right w:val="single" w:sz="4" w:space="0" w:color="auto"/>
            </w:tcBorders>
            <w:shd w:val="clear" w:color="auto" w:fill="auto"/>
            <w:noWrap/>
            <w:hideMark/>
          </w:tcPr>
          <w:p w14:paraId="13ADBC45" w14:textId="77777777" w:rsidR="00E916ED" w:rsidRPr="00FE699C" w:rsidRDefault="00E916ED" w:rsidP="008E60E2">
            <w:pPr>
              <w:jc w:val="center"/>
              <w:rPr>
                <w:b/>
                <w:bCs/>
                <w:color w:val="000000"/>
                <w:sz w:val="20"/>
                <w:szCs w:val="20"/>
                <w:lang w:val="en-CA" w:eastAsia="en-CA"/>
              </w:rPr>
            </w:pPr>
            <w:r w:rsidRPr="00FE699C">
              <w:rPr>
                <w:b/>
                <w:bCs/>
                <w:color w:val="000000"/>
                <w:sz w:val="20"/>
                <w:szCs w:val="20"/>
                <w:lang w:val="en-CA" w:eastAsia="en-CA"/>
              </w:rPr>
              <w:t>Description</w:t>
            </w:r>
          </w:p>
        </w:tc>
        <w:tc>
          <w:tcPr>
            <w:tcW w:w="984" w:type="pct"/>
            <w:tcBorders>
              <w:top w:val="single" w:sz="4" w:space="0" w:color="auto"/>
              <w:left w:val="nil"/>
              <w:bottom w:val="single" w:sz="4" w:space="0" w:color="auto"/>
              <w:right w:val="single" w:sz="4" w:space="0" w:color="auto"/>
            </w:tcBorders>
          </w:tcPr>
          <w:p w14:paraId="3968FE41" w14:textId="77777777" w:rsidR="00E43CE6" w:rsidRPr="00FE699C" w:rsidRDefault="00E916ED" w:rsidP="008E60E2">
            <w:pPr>
              <w:jc w:val="center"/>
              <w:rPr>
                <w:b/>
                <w:bCs/>
                <w:color w:val="000000"/>
                <w:sz w:val="20"/>
                <w:szCs w:val="20"/>
                <w:lang w:val="en-CA" w:eastAsia="en-CA"/>
              </w:rPr>
            </w:pPr>
            <w:r w:rsidRPr="00FE699C">
              <w:rPr>
                <w:b/>
                <w:bCs/>
                <w:color w:val="000000"/>
                <w:sz w:val="20"/>
                <w:szCs w:val="20"/>
                <w:lang w:val="en-CA" w:eastAsia="en-CA"/>
              </w:rPr>
              <w:t xml:space="preserve">As submitted </w:t>
            </w:r>
          </w:p>
          <w:p w14:paraId="6EDF6794" w14:textId="59AF6956" w:rsidR="00E916ED" w:rsidRPr="00FE699C" w:rsidRDefault="00E916ED" w:rsidP="008E60E2">
            <w:pPr>
              <w:jc w:val="center"/>
              <w:rPr>
                <w:b/>
                <w:bCs/>
                <w:color w:val="000000"/>
                <w:sz w:val="20"/>
                <w:szCs w:val="20"/>
                <w:lang w:val="en-CA" w:eastAsia="en-CA"/>
              </w:rPr>
            </w:pPr>
            <w:r w:rsidRPr="00FE699C">
              <w:rPr>
                <w:b/>
                <w:bCs/>
                <w:color w:val="000000"/>
                <w:sz w:val="20"/>
                <w:szCs w:val="20"/>
                <w:lang w:val="en-CA" w:eastAsia="en-CA"/>
              </w:rPr>
              <w:t>(US</w:t>
            </w:r>
            <w:r w:rsidR="00E43CE6" w:rsidRPr="00FE699C">
              <w:rPr>
                <w:b/>
                <w:bCs/>
                <w:color w:val="000000"/>
                <w:sz w:val="20"/>
                <w:szCs w:val="20"/>
                <w:lang w:val="en-CA" w:eastAsia="en-CA"/>
              </w:rPr>
              <w:t xml:space="preserve"> </w:t>
            </w:r>
            <w:r w:rsidRPr="00FE699C">
              <w:rPr>
                <w:b/>
                <w:bCs/>
                <w:color w:val="000000"/>
                <w:sz w:val="20"/>
                <w:szCs w:val="20"/>
                <w:lang w:val="en-CA" w:eastAsia="en-CA"/>
              </w:rPr>
              <w:t>$)</w:t>
            </w:r>
          </w:p>
        </w:tc>
        <w:tc>
          <w:tcPr>
            <w:tcW w:w="911" w:type="pct"/>
            <w:tcBorders>
              <w:top w:val="single" w:sz="4" w:space="0" w:color="auto"/>
              <w:left w:val="single" w:sz="4" w:space="0" w:color="auto"/>
              <w:bottom w:val="single" w:sz="4" w:space="0" w:color="auto"/>
              <w:right w:val="single" w:sz="4" w:space="0" w:color="auto"/>
            </w:tcBorders>
            <w:shd w:val="clear" w:color="auto" w:fill="auto"/>
            <w:noWrap/>
            <w:hideMark/>
          </w:tcPr>
          <w:p w14:paraId="180FF787" w14:textId="61EEC0AF" w:rsidR="00E43CE6" w:rsidRPr="00FE699C" w:rsidRDefault="00E916ED" w:rsidP="008E60E2">
            <w:pPr>
              <w:jc w:val="center"/>
              <w:rPr>
                <w:b/>
                <w:bCs/>
                <w:color w:val="000000"/>
                <w:sz w:val="20"/>
                <w:szCs w:val="20"/>
                <w:lang w:val="en-CA" w:eastAsia="en-CA"/>
              </w:rPr>
            </w:pPr>
            <w:r w:rsidRPr="00FE699C">
              <w:rPr>
                <w:b/>
                <w:bCs/>
                <w:color w:val="000000"/>
                <w:sz w:val="20"/>
                <w:szCs w:val="20"/>
                <w:lang w:val="en-CA" w:eastAsia="en-CA"/>
              </w:rPr>
              <w:t xml:space="preserve">Agreed </w:t>
            </w:r>
            <w:r w:rsidR="00E43CE6" w:rsidRPr="00FE699C">
              <w:rPr>
                <w:b/>
                <w:bCs/>
                <w:color w:val="000000"/>
                <w:sz w:val="20"/>
                <w:szCs w:val="20"/>
                <w:lang w:val="en-CA" w:eastAsia="en-CA"/>
              </w:rPr>
              <w:t>c</w:t>
            </w:r>
            <w:r w:rsidRPr="00FE699C">
              <w:rPr>
                <w:b/>
                <w:bCs/>
                <w:color w:val="000000"/>
                <w:sz w:val="20"/>
                <w:szCs w:val="20"/>
                <w:lang w:val="en-CA" w:eastAsia="en-CA"/>
              </w:rPr>
              <w:t>ost</w:t>
            </w:r>
            <w:r w:rsidR="00E43CE6" w:rsidRPr="00FE699C">
              <w:rPr>
                <w:b/>
                <w:bCs/>
                <w:color w:val="000000"/>
                <w:sz w:val="20"/>
                <w:szCs w:val="20"/>
                <w:lang w:val="en-CA" w:eastAsia="en-CA"/>
              </w:rPr>
              <w:t>s</w:t>
            </w:r>
            <w:r w:rsidRPr="00FE699C">
              <w:rPr>
                <w:b/>
                <w:bCs/>
                <w:color w:val="000000"/>
                <w:sz w:val="20"/>
                <w:szCs w:val="20"/>
                <w:lang w:val="en-CA" w:eastAsia="en-CA"/>
              </w:rPr>
              <w:t xml:space="preserve"> </w:t>
            </w:r>
          </w:p>
          <w:p w14:paraId="0B1C6588" w14:textId="0968E46E" w:rsidR="00E916ED" w:rsidRPr="00FE699C" w:rsidRDefault="00E916ED" w:rsidP="008E60E2">
            <w:pPr>
              <w:jc w:val="center"/>
              <w:rPr>
                <w:b/>
                <w:bCs/>
                <w:color w:val="000000"/>
                <w:sz w:val="20"/>
                <w:szCs w:val="20"/>
                <w:lang w:val="en-CA" w:eastAsia="en-CA"/>
              </w:rPr>
            </w:pPr>
            <w:r w:rsidRPr="00FE699C">
              <w:rPr>
                <w:b/>
                <w:bCs/>
                <w:color w:val="000000"/>
                <w:sz w:val="20"/>
                <w:szCs w:val="20"/>
                <w:lang w:val="en-CA" w:eastAsia="en-CA"/>
              </w:rPr>
              <w:t>(US $)</w:t>
            </w:r>
          </w:p>
        </w:tc>
      </w:tr>
      <w:tr w:rsidR="00E916ED" w:rsidRPr="00FE699C" w14:paraId="65D124FA"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tcPr>
          <w:p w14:paraId="6AB0D924" w14:textId="0DCE34C0" w:rsidR="00E916ED" w:rsidRPr="00FE699C" w:rsidRDefault="00E916ED" w:rsidP="008E60E2">
            <w:pPr>
              <w:rPr>
                <w:sz w:val="20"/>
                <w:szCs w:val="20"/>
              </w:rPr>
            </w:pPr>
            <w:r w:rsidRPr="00FE699C">
              <w:rPr>
                <w:color w:val="000000"/>
                <w:sz w:val="20"/>
                <w:szCs w:val="20"/>
                <w:lang w:val="en-CA" w:eastAsia="en-CA"/>
              </w:rPr>
              <w:t>Assembly line conversions</w:t>
            </w:r>
            <w:r w:rsidRPr="00FE699C">
              <w:rPr>
                <w:sz w:val="20"/>
                <w:szCs w:val="20"/>
              </w:rPr>
              <w:t xml:space="preserve"> (HC evacuation system and leak detector)</w:t>
            </w:r>
          </w:p>
        </w:tc>
        <w:tc>
          <w:tcPr>
            <w:tcW w:w="983" w:type="pct"/>
            <w:tcBorders>
              <w:top w:val="single" w:sz="4" w:space="0" w:color="auto"/>
              <w:left w:val="nil"/>
              <w:bottom w:val="single" w:sz="4" w:space="0" w:color="auto"/>
              <w:right w:val="single" w:sz="4" w:space="0" w:color="auto"/>
            </w:tcBorders>
          </w:tcPr>
          <w:p w14:paraId="0567D06D" w14:textId="2EE357B4" w:rsidR="00E916ED" w:rsidRPr="00FE699C" w:rsidRDefault="00E916ED" w:rsidP="008E60E2">
            <w:pPr>
              <w:jc w:val="right"/>
              <w:rPr>
                <w:sz w:val="20"/>
                <w:szCs w:val="20"/>
              </w:rPr>
            </w:pPr>
            <w:r w:rsidRPr="00FE699C">
              <w:rPr>
                <w:sz w:val="20"/>
                <w:szCs w:val="20"/>
              </w:rPr>
              <w:t>75,000</w:t>
            </w:r>
          </w:p>
        </w:tc>
        <w:tc>
          <w:tcPr>
            <w:tcW w:w="911" w:type="pct"/>
            <w:tcBorders>
              <w:top w:val="nil"/>
              <w:left w:val="single" w:sz="4" w:space="0" w:color="auto"/>
              <w:bottom w:val="single" w:sz="4" w:space="0" w:color="auto"/>
              <w:right w:val="single" w:sz="4" w:space="0" w:color="auto"/>
            </w:tcBorders>
            <w:shd w:val="clear" w:color="auto" w:fill="auto"/>
            <w:noWrap/>
          </w:tcPr>
          <w:p w14:paraId="1D872CDF" w14:textId="0B959AFF" w:rsidR="00E916ED" w:rsidRPr="00FE699C" w:rsidRDefault="00E916ED" w:rsidP="008E60E2">
            <w:pPr>
              <w:jc w:val="right"/>
              <w:rPr>
                <w:sz w:val="20"/>
                <w:szCs w:val="20"/>
              </w:rPr>
            </w:pPr>
            <w:r w:rsidRPr="00FE699C">
              <w:rPr>
                <w:sz w:val="20"/>
                <w:szCs w:val="20"/>
              </w:rPr>
              <w:t>17,500</w:t>
            </w:r>
          </w:p>
        </w:tc>
      </w:tr>
      <w:tr w:rsidR="00E916ED" w:rsidRPr="00FE699C" w14:paraId="2EB7446E"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tcPr>
          <w:p w14:paraId="23846CFA" w14:textId="6A004A1B" w:rsidR="00E916ED" w:rsidRPr="00FE699C" w:rsidRDefault="00E916ED" w:rsidP="008E60E2">
            <w:pPr>
              <w:jc w:val="left"/>
              <w:rPr>
                <w:color w:val="000000"/>
                <w:sz w:val="20"/>
                <w:szCs w:val="20"/>
                <w:lang w:val="en-CA" w:eastAsia="en-CA"/>
              </w:rPr>
            </w:pPr>
            <w:r w:rsidRPr="00FE699C">
              <w:rPr>
                <w:color w:val="000000"/>
                <w:sz w:val="20"/>
                <w:szCs w:val="20"/>
                <w:lang w:val="en-CA" w:eastAsia="en-CA"/>
              </w:rPr>
              <w:t>Safety and monitoring systems including safety audit</w:t>
            </w:r>
          </w:p>
        </w:tc>
        <w:tc>
          <w:tcPr>
            <w:tcW w:w="983" w:type="pct"/>
            <w:tcBorders>
              <w:top w:val="single" w:sz="4" w:space="0" w:color="auto"/>
              <w:left w:val="nil"/>
              <w:bottom w:val="single" w:sz="4" w:space="0" w:color="auto"/>
              <w:right w:val="single" w:sz="4" w:space="0" w:color="auto"/>
            </w:tcBorders>
          </w:tcPr>
          <w:p w14:paraId="599C41B3" w14:textId="2E5C0970" w:rsidR="00E916ED" w:rsidRPr="00FE699C" w:rsidRDefault="00E916ED" w:rsidP="008E60E2">
            <w:pPr>
              <w:jc w:val="right"/>
              <w:rPr>
                <w:color w:val="000000"/>
                <w:sz w:val="20"/>
                <w:szCs w:val="20"/>
                <w:lang w:val="en-CA" w:eastAsia="en-CA"/>
              </w:rPr>
            </w:pPr>
            <w:r w:rsidRPr="00FE699C">
              <w:rPr>
                <w:color w:val="000000"/>
                <w:sz w:val="20"/>
                <w:szCs w:val="20"/>
                <w:lang w:val="en-CA" w:eastAsia="en-CA"/>
              </w:rPr>
              <w:t>85,000</w:t>
            </w:r>
          </w:p>
        </w:tc>
        <w:tc>
          <w:tcPr>
            <w:tcW w:w="911" w:type="pct"/>
            <w:tcBorders>
              <w:top w:val="nil"/>
              <w:left w:val="single" w:sz="4" w:space="0" w:color="auto"/>
              <w:bottom w:val="single" w:sz="4" w:space="0" w:color="auto"/>
              <w:right w:val="single" w:sz="4" w:space="0" w:color="auto"/>
            </w:tcBorders>
            <w:shd w:val="clear" w:color="auto" w:fill="auto"/>
            <w:noWrap/>
            <w:hideMark/>
          </w:tcPr>
          <w:p w14:paraId="2A558AB6" w14:textId="7AB3AA61" w:rsidR="00E916ED" w:rsidRPr="00FE699C" w:rsidRDefault="00E916ED" w:rsidP="008E60E2">
            <w:pPr>
              <w:jc w:val="right"/>
              <w:rPr>
                <w:color w:val="000000"/>
                <w:sz w:val="20"/>
                <w:szCs w:val="20"/>
                <w:lang w:val="en-CA" w:eastAsia="en-CA"/>
              </w:rPr>
            </w:pPr>
            <w:r w:rsidRPr="00FE699C">
              <w:rPr>
                <w:color w:val="000000"/>
                <w:sz w:val="20"/>
                <w:szCs w:val="20"/>
                <w:lang w:val="en-CA" w:eastAsia="en-CA"/>
              </w:rPr>
              <w:t>50,000</w:t>
            </w:r>
          </w:p>
        </w:tc>
      </w:tr>
      <w:tr w:rsidR="00E916ED" w:rsidRPr="00FE699C" w14:paraId="6CFC34C4"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tcPr>
          <w:p w14:paraId="5E2BB69F" w14:textId="2CE2330F" w:rsidR="00E916ED" w:rsidRPr="00FE699C" w:rsidRDefault="00E916ED" w:rsidP="008E60E2">
            <w:pPr>
              <w:jc w:val="left"/>
              <w:rPr>
                <w:color w:val="000000"/>
                <w:sz w:val="20"/>
                <w:szCs w:val="20"/>
                <w:lang w:val="en-CA" w:eastAsia="en-CA"/>
              </w:rPr>
            </w:pPr>
            <w:r w:rsidRPr="00FE699C">
              <w:rPr>
                <w:color w:val="000000"/>
                <w:sz w:val="20"/>
                <w:szCs w:val="20"/>
                <w:lang w:val="en-CA" w:eastAsia="en-CA"/>
              </w:rPr>
              <w:t>Safety audit</w:t>
            </w:r>
          </w:p>
        </w:tc>
        <w:tc>
          <w:tcPr>
            <w:tcW w:w="983" w:type="pct"/>
            <w:tcBorders>
              <w:top w:val="single" w:sz="4" w:space="0" w:color="auto"/>
              <w:left w:val="nil"/>
              <w:bottom w:val="single" w:sz="4" w:space="0" w:color="auto"/>
              <w:right w:val="single" w:sz="4" w:space="0" w:color="auto"/>
            </w:tcBorders>
          </w:tcPr>
          <w:p w14:paraId="13CE4FAF" w14:textId="57D347A9" w:rsidR="00E916ED" w:rsidRPr="00FE699C" w:rsidRDefault="00E916ED" w:rsidP="008E60E2">
            <w:pPr>
              <w:jc w:val="right"/>
              <w:rPr>
                <w:color w:val="000000"/>
                <w:sz w:val="20"/>
                <w:szCs w:val="20"/>
                <w:lang w:val="en-CA" w:eastAsia="en-CA"/>
              </w:rPr>
            </w:pPr>
            <w:r w:rsidRPr="00FE699C">
              <w:rPr>
                <w:color w:val="000000"/>
                <w:sz w:val="20"/>
                <w:szCs w:val="20"/>
                <w:lang w:val="en-CA" w:eastAsia="en-CA"/>
              </w:rPr>
              <w:t>20,000</w:t>
            </w:r>
          </w:p>
        </w:tc>
        <w:tc>
          <w:tcPr>
            <w:tcW w:w="911" w:type="pct"/>
            <w:tcBorders>
              <w:top w:val="nil"/>
              <w:left w:val="single" w:sz="4" w:space="0" w:color="auto"/>
              <w:bottom w:val="single" w:sz="4" w:space="0" w:color="auto"/>
              <w:right w:val="single" w:sz="4" w:space="0" w:color="auto"/>
            </w:tcBorders>
            <w:shd w:val="clear" w:color="auto" w:fill="auto"/>
            <w:noWrap/>
          </w:tcPr>
          <w:p w14:paraId="4E09E753" w14:textId="5A91509C" w:rsidR="00E916ED" w:rsidRPr="00FE699C" w:rsidRDefault="00E916ED" w:rsidP="008E60E2">
            <w:pPr>
              <w:jc w:val="right"/>
              <w:rPr>
                <w:color w:val="000000"/>
                <w:sz w:val="20"/>
                <w:szCs w:val="20"/>
                <w:lang w:val="en-CA" w:eastAsia="en-CA"/>
              </w:rPr>
            </w:pPr>
            <w:r w:rsidRPr="00FE699C">
              <w:rPr>
                <w:color w:val="000000"/>
                <w:sz w:val="20"/>
                <w:szCs w:val="20"/>
                <w:lang w:val="en-CA" w:eastAsia="en-CA"/>
              </w:rPr>
              <w:t>10,000</w:t>
            </w:r>
          </w:p>
        </w:tc>
      </w:tr>
      <w:tr w:rsidR="00E916ED" w:rsidRPr="00FE699C" w14:paraId="310E4414"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tcPr>
          <w:p w14:paraId="47C90168" w14:textId="093644A7" w:rsidR="00E916ED" w:rsidRPr="00FE699C" w:rsidRDefault="00E916ED" w:rsidP="008E60E2">
            <w:pPr>
              <w:jc w:val="left"/>
              <w:rPr>
                <w:color w:val="000000"/>
                <w:sz w:val="20"/>
                <w:szCs w:val="20"/>
                <w:lang w:val="en-CA" w:eastAsia="en-CA"/>
              </w:rPr>
            </w:pPr>
            <w:r w:rsidRPr="00FE699C">
              <w:rPr>
                <w:color w:val="000000"/>
                <w:sz w:val="20"/>
                <w:szCs w:val="20"/>
                <w:lang w:val="en-CA" w:eastAsia="en-CA"/>
              </w:rPr>
              <w:t>Model adaptations and certifications</w:t>
            </w:r>
          </w:p>
        </w:tc>
        <w:tc>
          <w:tcPr>
            <w:tcW w:w="983" w:type="pct"/>
            <w:tcBorders>
              <w:top w:val="single" w:sz="4" w:space="0" w:color="auto"/>
              <w:left w:val="nil"/>
              <w:bottom w:val="single" w:sz="4" w:space="0" w:color="auto"/>
              <w:right w:val="single" w:sz="4" w:space="0" w:color="auto"/>
            </w:tcBorders>
          </w:tcPr>
          <w:p w14:paraId="0F874F30" w14:textId="31877C85" w:rsidR="00E916ED" w:rsidRPr="00FE699C" w:rsidRDefault="00E916ED" w:rsidP="008E60E2">
            <w:pPr>
              <w:jc w:val="right"/>
              <w:rPr>
                <w:color w:val="000000"/>
                <w:sz w:val="20"/>
                <w:szCs w:val="20"/>
                <w:lang w:val="en-CA" w:eastAsia="en-CA"/>
              </w:rPr>
            </w:pPr>
            <w:r w:rsidRPr="00FE699C">
              <w:rPr>
                <w:color w:val="000000"/>
                <w:sz w:val="20"/>
                <w:szCs w:val="20"/>
                <w:lang w:val="en-CA" w:eastAsia="en-CA"/>
              </w:rPr>
              <w:t>100,000</w:t>
            </w:r>
          </w:p>
        </w:tc>
        <w:tc>
          <w:tcPr>
            <w:tcW w:w="911" w:type="pct"/>
            <w:tcBorders>
              <w:top w:val="nil"/>
              <w:left w:val="single" w:sz="4" w:space="0" w:color="auto"/>
              <w:bottom w:val="single" w:sz="4" w:space="0" w:color="auto"/>
              <w:right w:val="single" w:sz="4" w:space="0" w:color="auto"/>
            </w:tcBorders>
            <w:shd w:val="clear" w:color="auto" w:fill="auto"/>
            <w:noWrap/>
          </w:tcPr>
          <w:p w14:paraId="0547DDA2" w14:textId="6CD3AC56" w:rsidR="00E916ED" w:rsidRPr="00FE699C" w:rsidRDefault="00E916ED" w:rsidP="008E60E2">
            <w:pPr>
              <w:jc w:val="right"/>
              <w:rPr>
                <w:color w:val="000000"/>
                <w:sz w:val="20"/>
                <w:szCs w:val="20"/>
                <w:lang w:val="en-CA" w:eastAsia="en-CA"/>
              </w:rPr>
            </w:pPr>
            <w:r w:rsidRPr="00FE699C">
              <w:rPr>
                <w:color w:val="000000"/>
                <w:sz w:val="20"/>
                <w:szCs w:val="20"/>
                <w:lang w:val="en-CA" w:eastAsia="en-CA"/>
              </w:rPr>
              <w:t>32,000</w:t>
            </w:r>
          </w:p>
        </w:tc>
      </w:tr>
      <w:tr w:rsidR="00E916ED" w:rsidRPr="00FE699C" w14:paraId="445E076E"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tcPr>
          <w:p w14:paraId="00A91FF2" w14:textId="1F701C73" w:rsidR="00E916ED" w:rsidRPr="00FE699C" w:rsidRDefault="00E916ED" w:rsidP="008E60E2">
            <w:pPr>
              <w:jc w:val="left"/>
              <w:rPr>
                <w:color w:val="000000"/>
                <w:sz w:val="20"/>
                <w:szCs w:val="20"/>
                <w:lang w:val="en-CA" w:eastAsia="en-CA"/>
              </w:rPr>
            </w:pPr>
            <w:r w:rsidRPr="00FE699C">
              <w:rPr>
                <w:color w:val="000000"/>
                <w:sz w:val="20"/>
                <w:szCs w:val="20"/>
                <w:lang w:val="en-CA" w:eastAsia="en-CA"/>
              </w:rPr>
              <w:t xml:space="preserve">Trials and testing </w:t>
            </w:r>
          </w:p>
        </w:tc>
        <w:tc>
          <w:tcPr>
            <w:tcW w:w="983" w:type="pct"/>
            <w:tcBorders>
              <w:top w:val="single" w:sz="4" w:space="0" w:color="auto"/>
              <w:left w:val="nil"/>
              <w:bottom w:val="single" w:sz="4" w:space="0" w:color="auto"/>
              <w:right w:val="single" w:sz="4" w:space="0" w:color="auto"/>
            </w:tcBorders>
          </w:tcPr>
          <w:p w14:paraId="6EF9A4D9" w14:textId="5F384D58" w:rsidR="00E916ED" w:rsidRPr="00FE699C" w:rsidRDefault="00E916ED" w:rsidP="008E60E2">
            <w:pPr>
              <w:jc w:val="right"/>
              <w:rPr>
                <w:color w:val="000000"/>
                <w:sz w:val="20"/>
                <w:szCs w:val="20"/>
                <w:lang w:val="en-CA" w:eastAsia="en-CA"/>
              </w:rPr>
            </w:pPr>
            <w:r w:rsidRPr="00FE699C">
              <w:rPr>
                <w:color w:val="000000"/>
                <w:sz w:val="20"/>
                <w:szCs w:val="20"/>
                <w:lang w:val="en-CA" w:eastAsia="en-CA"/>
              </w:rPr>
              <w:t>20,000</w:t>
            </w:r>
          </w:p>
        </w:tc>
        <w:tc>
          <w:tcPr>
            <w:tcW w:w="911" w:type="pct"/>
            <w:tcBorders>
              <w:top w:val="nil"/>
              <w:left w:val="single" w:sz="4" w:space="0" w:color="auto"/>
              <w:bottom w:val="single" w:sz="4" w:space="0" w:color="auto"/>
              <w:right w:val="single" w:sz="4" w:space="0" w:color="auto"/>
            </w:tcBorders>
            <w:shd w:val="clear" w:color="auto" w:fill="auto"/>
            <w:noWrap/>
          </w:tcPr>
          <w:p w14:paraId="733B48A0" w14:textId="54F5A64C" w:rsidR="00E916ED" w:rsidRPr="00FE699C" w:rsidRDefault="00E916ED" w:rsidP="008E60E2">
            <w:pPr>
              <w:jc w:val="right"/>
              <w:rPr>
                <w:color w:val="000000"/>
                <w:sz w:val="20"/>
                <w:szCs w:val="20"/>
                <w:lang w:val="en-CA" w:eastAsia="en-CA"/>
              </w:rPr>
            </w:pPr>
            <w:r w:rsidRPr="00FE699C">
              <w:rPr>
                <w:color w:val="000000"/>
                <w:sz w:val="20"/>
                <w:szCs w:val="20"/>
                <w:lang w:val="en-CA" w:eastAsia="en-CA"/>
              </w:rPr>
              <w:t>4,000</w:t>
            </w:r>
          </w:p>
        </w:tc>
      </w:tr>
      <w:tr w:rsidR="00E916ED" w:rsidRPr="00FE699C" w14:paraId="7F454E44"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tcPr>
          <w:p w14:paraId="0B567DE6" w14:textId="421198F5" w:rsidR="00E916ED" w:rsidRPr="00FE699C" w:rsidRDefault="00E916ED" w:rsidP="008E60E2">
            <w:pPr>
              <w:jc w:val="left"/>
              <w:rPr>
                <w:b/>
                <w:color w:val="000000"/>
                <w:sz w:val="20"/>
                <w:szCs w:val="20"/>
                <w:lang w:val="en-CA" w:eastAsia="en-CA"/>
              </w:rPr>
            </w:pPr>
            <w:r w:rsidRPr="00FE699C">
              <w:rPr>
                <w:color w:val="000000"/>
                <w:sz w:val="20"/>
                <w:szCs w:val="20"/>
                <w:lang w:val="en-CA" w:eastAsia="en-CA"/>
              </w:rPr>
              <w:t>Technical assistance</w:t>
            </w:r>
            <w:r w:rsidRPr="00FE699C">
              <w:rPr>
                <w:b/>
                <w:color w:val="000000"/>
                <w:sz w:val="20"/>
                <w:szCs w:val="20"/>
                <w:lang w:val="en-CA" w:eastAsia="en-CA"/>
              </w:rPr>
              <w:t xml:space="preserve"> </w:t>
            </w:r>
          </w:p>
        </w:tc>
        <w:tc>
          <w:tcPr>
            <w:tcW w:w="983" w:type="pct"/>
            <w:tcBorders>
              <w:top w:val="single" w:sz="4" w:space="0" w:color="auto"/>
              <w:left w:val="nil"/>
              <w:bottom w:val="single" w:sz="4" w:space="0" w:color="auto"/>
              <w:right w:val="single" w:sz="4" w:space="0" w:color="auto"/>
            </w:tcBorders>
          </w:tcPr>
          <w:p w14:paraId="04C22A2E" w14:textId="48A4C355" w:rsidR="00E916ED" w:rsidRPr="00FE699C" w:rsidRDefault="00E916ED" w:rsidP="008E60E2">
            <w:pPr>
              <w:jc w:val="right"/>
              <w:rPr>
                <w:color w:val="000000"/>
                <w:sz w:val="20"/>
                <w:szCs w:val="20"/>
                <w:lang w:val="en-CA" w:eastAsia="en-CA"/>
              </w:rPr>
            </w:pPr>
            <w:r w:rsidRPr="00FE699C">
              <w:rPr>
                <w:color w:val="000000"/>
                <w:sz w:val="20"/>
                <w:szCs w:val="20"/>
                <w:lang w:val="en-CA" w:eastAsia="en-CA"/>
              </w:rPr>
              <w:t>35,000</w:t>
            </w:r>
          </w:p>
        </w:tc>
        <w:tc>
          <w:tcPr>
            <w:tcW w:w="911" w:type="pct"/>
            <w:tcBorders>
              <w:top w:val="nil"/>
              <w:left w:val="single" w:sz="4" w:space="0" w:color="auto"/>
              <w:bottom w:val="single" w:sz="4" w:space="0" w:color="auto"/>
              <w:right w:val="single" w:sz="4" w:space="0" w:color="auto"/>
            </w:tcBorders>
            <w:shd w:val="clear" w:color="auto" w:fill="auto"/>
            <w:noWrap/>
          </w:tcPr>
          <w:p w14:paraId="102890BD" w14:textId="7A36009B" w:rsidR="00E916ED" w:rsidRPr="00FE699C" w:rsidRDefault="00E916ED" w:rsidP="008E60E2">
            <w:pPr>
              <w:jc w:val="right"/>
              <w:rPr>
                <w:color w:val="000000"/>
                <w:sz w:val="20"/>
                <w:szCs w:val="20"/>
                <w:lang w:val="en-CA" w:eastAsia="en-CA"/>
              </w:rPr>
            </w:pPr>
            <w:r w:rsidRPr="00FE699C">
              <w:rPr>
                <w:color w:val="000000"/>
                <w:sz w:val="20"/>
                <w:szCs w:val="20"/>
                <w:lang w:val="en-CA" w:eastAsia="en-CA"/>
              </w:rPr>
              <w:t>30,000</w:t>
            </w:r>
          </w:p>
        </w:tc>
      </w:tr>
      <w:tr w:rsidR="00E916ED" w:rsidRPr="00FE699C" w14:paraId="18142F80"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tcPr>
          <w:p w14:paraId="1F8723A2" w14:textId="256006E9" w:rsidR="00E916ED" w:rsidRPr="00FE699C" w:rsidRDefault="00E916ED" w:rsidP="008E60E2">
            <w:pPr>
              <w:jc w:val="left"/>
              <w:rPr>
                <w:b/>
                <w:color w:val="000000"/>
                <w:sz w:val="20"/>
                <w:szCs w:val="20"/>
                <w:lang w:val="en-CA" w:eastAsia="en-CA"/>
              </w:rPr>
            </w:pPr>
            <w:r w:rsidRPr="00FE699C">
              <w:rPr>
                <w:b/>
                <w:color w:val="000000"/>
                <w:sz w:val="20"/>
                <w:szCs w:val="20"/>
                <w:lang w:val="en-CA" w:eastAsia="en-CA"/>
              </w:rPr>
              <w:t>Sub-total</w:t>
            </w:r>
          </w:p>
        </w:tc>
        <w:tc>
          <w:tcPr>
            <w:tcW w:w="983" w:type="pct"/>
            <w:tcBorders>
              <w:top w:val="single" w:sz="4" w:space="0" w:color="auto"/>
              <w:left w:val="nil"/>
              <w:bottom w:val="single" w:sz="4" w:space="0" w:color="auto"/>
              <w:right w:val="single" w:sz="4" w:space="0" w:color="auto"/>
            </w:tcBorders>
          </w:tcPr>
          <w:p w14:paraId="4650E86F" w14:textId="3F5CD199" w:rsidR="00E916ED" w:rsidRPr="00FE699C" w:rsidRDefault="00E916ED" w:rsidP="008E60E2">
            <w:pPr>
              <w:jc w:val="right"/>
              <w:rPr>
                <w:color w:val="000000"/>
                <w:sz w:val="20"/>
                <w:szCs w:val="20"/>
                <w:lang w:val="en-CA" w:eastAsia="en-CA"/>
              </w:rPr>
            </w:pPr>
            <w:r w:rsidRPr="00FE699C">
              <w:rPr>
                <w:color w:val="000000"/>
                <w:sz w:val="20"/>
                <w:szCs w:val="20"/>
                <w:lang w:val="en-CA" w:eastAsia="en-CA"/>
              </w:rPr>
              <w:t>335,000</w:t>
            </w:r>
          </w:p>
        </w:tc>
        <w:tc>
          <w:tcPr>
            <w:tcW w:w="911" w:type="pct"/>
            <w:tcBorders>
              <w:top w:val="nil"/>
              <w:left w:val="single" w:sz="4" w:space="0" w:color="auto"/>
              <w:bottom w:val="single" w:sz="4" w:space="0" w:color="auto"/>
              <w:right w:val="single" w:sz="4" w:space="0" w:color="auto"/>
            </w:tcBorders>
            <w:shd w:val="clear" w:color="auto" w:fill="auto"/>
            <w:noWrap/>
          </w:tcPr>
          <w:p w14:paraId="1E6EB4A0" w14:textId="27D8E188" w:rsidR="00E916ED" w:rsidRPr="00FE699C" w:rsidRDefault="00E916ED" w:rsidP="008E60E2">
            <w:pPr>
              <w:jc w:val="right"/>
              <w:rPr>
                <w:color w:val="000000"/>
                <w:sz w:val="20"/>
                <w:szCs w:val="20"/>
                <w:lang w:val="en-CA" w:eastAsia="en-CA"/>
              </w:rPr>
            </w:pPr>
            <w:r w:rsidRPr="00FE699C">
              <w:rPr>
                <w:color w:val="000000"/>
                <w:sz w:val="20"/>
                <w:szCs w:val="20"/>
                <w:lang w:val="en-CA" w:eastAsia="en-CA"/>
              </w:rPr>
              <w:t>143,500</w:t>
            </w:r>
          </w:p>
        </w:tc>
      </w:tr>
      <w:tr w:rsidR="00E916ED" w:rsidRPr="00FE699C" w14:paraId="46623CDD"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tcPr>
          <w:p w14:paraId="20D87BF8" w14:textId="225EED85" w:rsidR="00E916ED" w:rsidRPr="00FE699C" w:rsidRDefault="00E916ED" w:rsidP="008E60E2">
            <w:pPr>
              <w:jc w:val="left"/>
              <w:rPr>
                <w:color w:val="000000"/>
                <w:sz w:val="20"/>
                <w:szCs w:val="20"/>
                <w:lang w:val="en-CA" w:eastAsia="en-CA"/>
              </w:rPr>
            </w:pPr>
            <w:r w:rsidRPr="00FE699C">
              <w:rPr>
                <w:color w:val="000000"/>
                <w:sz w:val="20"/>
                <w:szCs w:val="20"/>
                <w:lang w:val="en-CA" w:eastAsia="en-CA"/>
              </w:rPr>
              <w:t>Contingency costs (10 per cent)</w:t>
            </w:r>
          </w:p>
        </w:tc>
        <w:tc>
          <w:tcPr>
            <w:tcW w:w="983" w:type="pct"/>
            <w:tcBorders>
              <w:top w:val="single" w:sz="4" w:space="0" w:color="auto"/>
              <w:left w:val="nil"/>
              <w:bottom w:val="single" w:sz="4" w:space="0" w:color="auto"/>
              <w:right w:val="single" w:sz="4" w:space="0" w:color="auto"/>
            </w:tcBorders>
          </w:tcPr>
          <w:p w14:paraId="60A5B268" w14:textId="3C24C32E" w:rsidR="00E916ED" w:rsidRPr="00FE699C" w:rsidRDefault="00E916ED" w:rsidP="008E60E2">
            <w:pPr>
              <w:jc w:val="right"/>
              <w:rPr>
                <w:color w:val="000000"/>
                <w:sz w:val="20"/>
                <w:szCs w:val="20"/>
                <w:lang w:val="en-CA" w:eastAsia="en-CA"/>
              </w:rPr>
            </w:pPr>
            <w:r w:rsidRPr="00FE699C">
              <w:rPr>
                <w:color w:val="000000"/>
                <w:sz w:val="20"/>
                <w:szCs w:val="20"/>
                <w:lang w:val="en-CA" w:eastAsia="en-CA"/>
              </w:rPr>
              <w:t>16,000</w:t>
            </w:r>
            <w:r w:rsidR="00737928" w:rsidRPr="00FE699C">
              <w:rPr>
                <w:color w:val="000000"/>
                <w:sz w:val="20"/>
                <w:szCs w:val="20"/>
                <w:lang w:val="en-CA" w:eastAsia="en-CA"/>
              </w:rPr>
              <w:t>*</w:t>
            </w:r>
          </w:p>
        </w:tc>
        <w:tc>
          <w:tcPr>
            <w:tcW w:w="911" w:type="pct"/>
            <w:tcBorders>
              <w:top w:val="nil"/>
              <w:left w:val="single" w:sz="4" w:space="0" w:color="auto"/>
              <w:bottom w:val="single" w:sz="4" w:space="0" w:color="auto"/>
              <w:right w:val="single" w:sz="4" w:space="0" w:color="auto"/>
            </w:tcBorders>
            <w:shd w:val="clear" w:color="auto" w:fill="auto"/>
            <w:noWrap/>
          </w:tcPr>
          <w:p w14:paraId="2C1896E9" w14:textId="28F1D5D9" w:rsidR="00E916ED" w:rsidRPr="00FE699C" w:rsidRDefault="00E916ED" w:rsidP="008E60E2">
            <w:pPr>
              <w:jc w:val="right"/>
              <w:rPr>
                <w:color w:val="000000"/>
                <w:sz w:val="20"/>
                <w:szCs w:val="20"/>
                <w:lang w:val="en-CA" w:eastAsia="en-CA"/>
              </w:rPr>
            </w:pPr>
            <w:r w:rsidRPr="00FE699C">
              <w:rPr>
                <w:color w:val="000000"/>
                <w:sz w:val="20"/>
                <w:szCs w:val="20"/>
                <w:lang w:val="en-CA" w:eastAsia="en-CA"/>
              </w:rPr>
              <w:t>14,350</w:t>
            </w:r>
          </w:p>
        </w:tc>
      </w:tr>
      <w:tr w:rsidR="00E916ED" w:rsidRPr="00FE699C" w14:paraId="2CC7FAC6"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tcPr>
          <w:p w14:paraId="5BAD6142" w14:textId="553C7E72" w:rsidR="00E916ED" w:rsidRPr="00FE699C" w:rsidRDefault="00E916ED" w:rsidP="008E60E2">
            <w:pPr>
              <w:jc w:val="left"/>
              <w:rPr>
                <w:b/>
                <w:sz w:val="20"/>
                <w:szCs w:val="20"/>
              </w:rPr>
            </w:pPr>
            <w:r w:rsidRPr="00FE699C">
              <w:rPr>
                <w:b/>
                <w:sz w:val="20"/>
                <w:szCs w:val="20"/>
              </w:rPr>
              <w:t>Total ICC</w:t>
            </w:r>
          </w:p>
        </w:tc>
        <w:tc>
          <w:tcPr>
            <w:tcW w:w="983" w:type="pct"/>
            <w:tcBorders>
              <w:top w:val="single" w:sz="4" w:space="0" w:color="auto"/>
              <w:left w:val="nil"/>
              <w:bottom w:val="single" w:sz="4" w:space="0" w:color="auto"/>
              <w:right w:val="single" w:sz="4" w:space="0" w:color="auto"/>
            </w:tcBorders>
          </w:tcPr>
          <w:p w14:paraId="351ED046" w14:textId="0E6F4897" w:rsidR="00E916ED" w:rsidRPr="00FE699C" w:rsidRDefault="00E916ED" w:rsidP="008E60E2">
            <w:pPr>
              <w:jc w:val="right"/>
              <w:rPr>
                <w:b/>
                <w:sz w:val="20"/>
                <w:szCs w:val="20"/>
              </w:rPr>
            </w:pPr>
            <w:r w:rsidRPr="00FE699C">
              <w:rPr>
                <w:b/>
                <w:sz w:val="20"/>
                <w:szCs w:val="20"/>
              </w:rPr>
              <w:t>351,000</w:t>
            </w:r>
          </w:p>
        </w:tc>
        <w:tc>
          <w:tcPr>
            <w:tcW w:w="911" w:type="pct"/>
            <w:tcBorders>
              <w:top w:val="nil"/>
              <w:left w:val="single" w:sz="4" w:space="0" w:color="auto"/>
              <w:bottom w:val="single" w:sz="4" w:space="0" w:color="auto"/>
              <w:right w:val="single" w:sz="4" w:space="0" w:color="auto"/>
            </w:tcBorders>
            <w:shd w:val="clear" w:color="auto" w:fill="auto"/>
            <w:noWrap/>
          </w:tcPr>
          <w:p w14:paraId="2578F7D2" w14:textId="4FBA320C" w:rsidR="00E916ED" w:rsidRPr="00FE699C" w:rsidRDefault="00E916ED" w:rsidP="008E60E2">
            <w:pPr>
              <w:jc w:val="right"/>
              <w:rPr>
                <w:b/>
                <w:sz w:val="20"/>
                <w:szCs w:val="20"/>
              </w:rPr>
            </w:pPr>
            <w:r w:rsidRPr="00FE699C">
              <w:rPr>
                <w:b/>
                <w:sz w:val="20"/>
                <w:szCs w:val="20"/>
              </w:rPr>
              <w:t>157,850</w:t>
            </w:r>
          </w:p>
        </w:tc>
      </w:tr>
      <w:tr w:rsidR="00E916ED" w:rsidRPr="00FE699C" w14:paraId="2CDF0FC8" w14:textId="77777777" w:rsidTr="00E43CE6">
        <w:trPr>
          <w:trHeight w:val="227"/>
        </w:trPr>
        <w:tc>
          <w:tcPr>
            <w:tcW w:w="3105" w:type="pct"/>
            <w:tcBorders>
              <w:top w:val="nil"/>
              <w:left w:val="single" w:sz="4" w:space="0" w:color="auto"/>
              <w:bottom w:val="single" w:sz="4" w:space="0" w:color="auto"/>
              <w:right w:val="single" w:sz="4" w:space="0" w:color="auto"/>
            </w:tcBorders>
            <w:shd w:val="clear" w:color="auto" w:fill="auto"/>
            <w:noWrap/>
            <w:hideMark/>
          </w:tcPr>
          <w:p w14:paraId="7D9AD1DD" w14:textId="77777777" w:rsidR="00E916ED" w:rsidRPr="00FE699C" w:rsidRDefault="00E916ED" w:rsidP="008E60E2">
            <w:pPr>
              <w:jc w:val="left"/>
              <w:rPr>
                <w:color w:val="000000"/>
                <w:sz w:val="20"/>
                <w:szCs w:val="20"/>
                <w:lang w:val="en-CA" w:eastAsia="en-CA"/>
              </w:rPr>
            </w:pPr>
            <w:r w:rsidRPr="00FE699C">
              <w:rPr>
                <w:color w:val="000000"/>
                <w:sz w:val="20"/>
                <w:szCs w:val="20"/>
                <w:lang w:val="en-CA" w:eastAsia="en-CA"/>
              </w:rPr>
              <w:t>IOC</w:t>
            </w:r>
          </w:p>
        </w:tc>
        <w:tc>
          <w:tcPr>
            <w:tcW w:w="983" w:type="pct"/>
            <w:tcBorders>
              <w:top w:val="single" w:sz="4" w:space="0" w:color="auto"/>
              <w:left w:val="nil"/>
              <w:bottom w:val="single" w:sz="4" w:space="0" w:color="auto"/>
              <w:right w:val="single" w:sz="4" w:space="0" w:color="auto"/>
            </w:tcBorders>
          </w:tcPr>
          <w:p w14:paraId="0E0F15D0" w14:textId="0D143437" w:rsidR="00E916ED" w:rsidRPr="00FE699C" w:rsidRDefault="00ED6D57" w:rsidP="008E60E2">
            <w:pPr>
              <w:jc w:val="right"/>
              <w:rPr>
                <w:color w:val="000000"/>
                <w:sz w:val="20"/>
                <w:szCs w:val="20"/>
                <w:lang w:val="en-CA" w:eastAsia="en-CA"/>
              </w:rPr>
            </w:pPr>
            <w:r w:rsidRPr="00FE699C">
              <w:rPr>
                <w:color w:val="000000"/>
                <w:sz w:val="20"/>
                <w:szCs w:val="20"/>
                <w:lang w:val="en-CA" w:eastAsia="en-CA"/>
              </w:rPr>
              <w:t>23,120</w:t>
            </w:r>
          </w:p>
        </w:tc>
        <w:tc>
          <w:tcPr>
            <w:tcW w:w="911" w:type="pct"/>
            <w:tcBorders>
              <w:top w:val="nil"/>
              <w:left w:val="single" w:sz="4" w:space="0" w:color="auto"/>
              <w:bottom w:val="single" w:sz="4" w:space="0" w:color="auto"/>
              <w:right w:val="single" w:sz="4" w:space="0" w:color="auto"/>
            </w:tcBorders>
            <w:shd w:val="clear" w:color="auto" w:fill="auto"/>
            <w:noWrap/>
            <w:hideMark/>
          </w:tcPr>
          <w:p w14:paraId="37720964" w14:textId="7A28E611" w:rsidR="00E916ED" w:rsidRPr="00FE699C" w:rsidRDefault="00E916ED" w:rsidP="008E60E2">
            <w:pPr>
              <w:jc w:val="right"/>
              <w:rPr>
                <w:color w:val="000000"/>
                <w:sz w:val="20"/>
                <w:szCs w:val="20"/>
                <w:lang w:val="en-CA" w:eastAsia="en-CA"/>
              </w:rPr>
            </w:pPr>
            <w:r w:rsidRPr="00FE699C">
              <w:rPr>
                <w:color w:val="000000"/>
                <w:sz w:val="20"/>
                <w:szCs w:val="20"/>
                <w:lang w:val="en-CA" w:eastAsia="en-CA"/>
              </w:rPr>
              <w:t>25,645</w:t>
            </w:r>
          </w:p>
        </w:tc>
      </w:tr>
      <w:tr w:rsidR="00E916ED" w:rsidRPr="00FE699C" w14:paraId="76E3BC9E" w14:textId="77777777" w:rsidTr="00E43CE6">
        <w:trPr>
          <w:trHeight w:val="227"/>
        </w:trPr>
        <w:tc>
          <w:tcPr>
            <w:tcW w:w="3105" w:type="pct"/>
            <w:tcBorders>
              <w:top w:val="single" w:sz="4" w:space="0" w:color="auto"/>
              <w:left w:val="single" w:sz="4" w:space="0" w:color="auto"/>
              <w:bottom w:val="single" w:sz="4" w:space="0" w:color="auto"/>
              <w:right w:val="single" w:sz="4" w:space="0" w:color="auto"/>
            </w:tcBorders>
            <w:shd w:val="clear" w:color="auto" w:fill="auto"/>
            <w:noWrap/>
            <w:hideMark/>
          </w:tcPr>
          <w:p w14:paraId="046D25F4" w14:textId="26503A5C" w:rsidR="00E916ED" w:rsidRPr="00FE699C" w:rsidRDefault="00E916ED" w:rsidP="008E60E2">
            <w:pPr>
              <w:jc w:val="left"/>
              <w:rPr>
                <w:b/>
                <w:bCs/>
                <w:color w:val="000000"/>
                <w:sz w:val="20"/>
                <w:szCs w:val="20"/>
                <w:lang w:val="en-CA" w:eastAsia="en-CA"/>
              </w:rPr>
            </w:pPr>
            <w:r w:rsidRPr="00FE699C">
              <w:rPr>
                <w:b/>
                <w:bCs/>
                <w:color w:val="000000"/>
                <w:sz w:val="20"/>
                <w:szCs w:val="20"/>
                <w:lang w:val="en-CA" w:eastAsia="en-CA"/>
              </w:rPr>
              <w:t>Total cost of the project</w:t>
            </w:r>
          </w:p>
        </w:tc>
        <w:tc>
          <w:tcPr>
            <w:tcW w:w="983" w:type="pct"/>
            <w:tcBorders>
              <w:top w:val="single" w:sz="4" w:space="0" w:color="auto"/>
              <w:left w:val="nil"/>
              <w:bottom w:val="single" w:sz="4" w:space="0" w:color="auto"/>
              <w:right w:val="single" w:sz="4" w:space="0" w:color="auto"/>
            </w:tcBorders>
          </w:tcPr>
          <w:p w14:paraId="52C76472" w14:textId="2B925EB5" w:rsidR="00E916ED" w:rsidRPr="00FE699C" w:rsidRDefault="00ED6D57" w:rsidP="008E60E2">
            <w:pPr>
              <w:jc w:val="right"/>
              <w:rPr>
                <w:b/>
                <w:bCs/>
                <w:color w:val="000000"/>
                <w:sz w:val="20"/>
                <w:szCs w:val="20"/>
                <w:lang w:val="en-CA" w:eastAsia="en-CA"/>
              </w:rPr>
            </w:pPr>
            <w:r w:rsidRPr="00FE699C">
              <w:rPr>
                <w:b/>
                <w:bCs/>
                <w:color w:val="000000"/>
                <w:sz w:val="20"/>
                <w:szCs w:val="20"/>
                <w:lang w:val="en-CA" w:eastAsia="en-CA"/>
              </w:rPr>
              <w:t>374,120</w:t>
            </w:r>
          </w:p>
        </w:tc>
        <w:tc>
          <w:tcPr>
            <w:tcW w:w="911" w:type="pct"/>
            <w:tcBorders>
              <w:top w:val="single" w:sz="4" w:space="0" w:color="auto"/>
              <w:left w:val="single" w:sz="4" w:space="0" w:color="auto"/>
              <w:bottom w:val="single" w:sz="4" w:space="0" w:color="auto"/>
              <w:right w:val="single" w:sz="4" w:space="0" w:color="auto"/>
            </w:tcBorders>
            <w:shd w:val="clear" w:color="auto" w:fill="auto"/>
            <w:noWrap/>
          </w:tcPr>
          <w:p w14:paraId="6A55C141" w14:textId="73C474F2" w:rsidR="00E916ED" w:rsidRPr="00FE699C" w:rsidRDefault="00E916ED" w:rsidP="008E60E2">
            <w:pPr>
              <w:jc w:val="right"/>
              <w:rPr>
                <w:b/>
                <w:bCs/>
                <w:color w:val="000000"/>
                <w:sz w:val="20"/>
                <w:szCs w:val="20"/>
                <w:lang w:val="en-CA" w:eastAsia="en-CA"/>
              </w:rPr>
            </w:pPr>
            <w:r w:rsidRPr="00FE699C">
              <w:rPr>
                <w:b/>
                <w:bCs/>
                <w:color w:val="000000"/>
                <w:sz w:val="20"/>
                <w:szCs w:val="20"/>
                <w:lang w:val="en-CA" w:eastAsia="en-CA"/>
              </w:rPr>
              <w:t>183,495</w:t>
            </w:r>
          </w:p>
        </w:tc>
      </w:tr>
      <w:tr w:rsidR="00E916ED" w:rsidRPr="00FE699C" w14:paraId="664E460E" w14:textId="77777777" w:rsidTr="00E43CE6">
        <w:trPr>
          <w:trHeight w:val="227"/>
        </w:trPr>
        <w:tc>
          <w:tcPr>
            <w:tcW w:w="3105" w:type="pct"/>
            <w:tcBorders>
              <w:top w:val="single" w:sz="4" w:space="0" w:color="auto"/>
              <w:left w:val="single" w:sz="4" w:space="0" w:color="auto"/>
              <w:bottom w:val="single" w:sz="4" w:space="0" w:color="auto"/>
              <w:right w:val="single" w:sz="4" w:space="0" w:color="auto"/>
            </w:tcBorders>
            <w:shd w:val="clear" w:color="auto" w:fill="auto"/>
            <w:noWrap/>
          </w:tcPr>
          <w:p w14:paraId="51CD03D3" w14:textId="71D49145" w:rsidR="00E916ED" w:rsidRPr="00FE699C" w:rsidRDefault="00E916ED" w:rsidP="008E60E2">
            <w:pPr>
              <w:jc w:val="left"/>
              <w:rPr>
                <w:bCs/>
                <w:color w:val="000000"/>
                <w:sz w:val="20"/>
                <w:szCs w:val="20"/>
                <w:lang w:val="en-CA" w:eastAsia="en-CA"/>
              </w:rPr>
            </w:pPr>
            <w:r w:rsidRPr="00FE699C">
              <w:rPr>
                <w:bCs/>
                <w:color w:val="000000"/>
                <w:sz w:val="20"/>
                <w:szCs w:val="20"/>
                <w:lang w:val="en-CA" w:eastAsia="en-CA"/>
              </w:rPr>
              <w:t>Less 2 per cent for non-Article 5 ownership</w:t>
            </w:r>
          </w:p>
        </w:tc>
        <w:tc>
          <w:tcPr>
            <w:tcW w:w="983" w:type="pct"/>
            <w:tcBorders>
              <w:top w:val="single" w:sz="4" w:space="0" w:color="auto"/>
              <w:left w:val="nil"/>
              <w:bottom w:val="single" w:sz="4" w:space="0" w:color="auto"/>
              <w:right w:val="single" w:sz="4" w:space="0" w:color="auto"/>
            </w:tcBorders>
          </w:tcPr>
          <w:p w14:paraId="3530ED87" w14:textId="77777777" w:rsidR="00E916ED" w:rsidRPr="00FE699C" w:rsidRDefault="00E916ED" w:rsidP="008E60E2">
            <w:pPr>
              <w:jc w:val="right"/>
              <w:rPr>
                <w:b/>
                <w:bCs/>
                <w:color w:val="000000"/>
                <w:sz w:val="20"/>
                <w:szCs w:val="20"/>
                <w:lang w:val="en-CA" w:eastAsia="en-CA"/>
              </w:rPr>
            </w:pPr>
          </w:p>
        </w:tc>
        <w:tc>
          <w:tcPr>
            <w:tcW w:w="911" w:type="pct"/>
            <w:tcBorders>
              <w:top w:val="single" w:sz="4" w:space="0" w:color="auto"/>
              <w:left w:val="single" w:sz="4" w:space="0" w:color="auto"/>
              <w:bottom w:val="single" w:sz="4" w:space="0" w:color="auto"/>
              <w:right w:val="single" w:sz="4" w:space="0" w:color="auto"/>
            </w:tcBorders>
            <w:shd w:val="clear" w:color="auto" w:fill="auto"/>
            <w:noWrap/>
          </w:tcPr>
          <w:p w14:paraId="41188FB7" w14:textId="46653F0F" w:rsidR="00E916ED" w:rsidRPr="00FE699C" w:rsidRDefault="00E916ED" w:rsidP="008E60E2">
            <w:pPr>
              <w:jc w:val="right"/>
              <w:rPr>
                <w:b/>
                <w:bCs/>
                <w:color w:val="000000"/>
                <w:sz w:val="20"/>
                <w:szCs w:val="20"/>
                <w:lang w:val="en-CA" w:eastAsia="en-CA"/>
              </w:rPr>
            </w:pPr>
            <w:r w:rsidRPr="00FE699C">
              <w:rPr>
                <w:b/>
                <w:bCs/>
                <w:color w:val="000000"/>
                <w:sz w:val="20"/>
                <w:szCs w:val="20"/>
                <w:lang w:val="en-CA" w:eastAsia="en-CA"/>
              </w:rPr>
              <w:t>(3,670)</w:t>
            </w:r>
          </w:p>
        </w:tc>
      </w:tr>
      <w:tr w:rsidR="00E916ED" w:rsidRPr="00FE699C" w14:paraId="52D38979" w14:textId="77777777" w:rsidTr="00E43CE6">
        <w:trPr>
          <w:trHeight w:val="227"/>
        </w:trPr>
        <w:tc>
          <w:tcPr>
            <w:tcW w:w="3105" w:type="pct"/>
            <w:tcBorders>
              <w:top w:val="single" w:sz="4" w:space="0" w:color="auto"/>
              <w:left w:val="single" w:sz="4" w:space="0" w:color="auto"/>
              <w:bottom w:val="single" w:sz="4" w:space="0" w:color="auto"/>
              <w:right w:val="single" w:sz="4" w:space="0" w:color="auto"/>
            </w:tcBorders>
            <w:shd w:val="clear" w:color="auto" w:fill="auto"/>
            <w:noWrap/>
          </w:tcPr>
          <w:p w14:paraId="56A47390" w14:textId="3E9F1BA8" w:rsidR="00E916ED" w:rsidRPr="00FE699C" w:rsidRDefault="00ED6D57" w:rsidP="008E60E2">
            <w:pPr>
              <w:jc w:val="left"/>
              <w:rPr>
                <w:b/>
                <w:bCs/>
                <w:color w:val="000000"/>
                <w:sz w:val="20"/>
                <w:szCs w:val="20"/>
                <w:lang w:val="en-CA" w:eastAsia="en-CA"/>
              </w:rPr>
            </w:pPr>
            <w:r w:rsidRPr="00FE699C">
              <w:rPr>
                <w:b/>
                <w:bCs/>
                <w:color w:val="000000"/>
                <w:sz w:val="20"/>
                <w:szCs w:val="20"/>
                <w:lang w:val="en-CA" w:eastAsia="en-CA"/>
              </w:rPr>
              <w:t>Total requested</w:t>
            </w:r>
          </w:p>
        </w:tc>
        <w:tc>
          <w:tcPr>
            <w:tcW w:w="983" w:type="pct"/>
            <w:tcBorders>
              <w:top w:val="single" w:sz="4" w:space="0" w:color="auto"/>
              <w:left w:val="nil"/>
              <w:bottom w:val="single" w:sz="4" w:space="0" w:color="auto"/>
              <w:right w:val="single" w:sz="4" w:space="0" w:color="auto"/>
            </w:tcBorders>
          </w:tcPr>
          <w:p w14:paraId="1493C885" w14:textId="77777777" w:rsidR="00E916ED" w:rsidRPr="00FE699C" w:rsidRDefault="00E916ED" w:rsidP="008E60E2">
            <w:pPr>
              <w:jc w:val="right"/>
              <w:rPr>
                <w:b/>
                <w:bCs/>
                <w:color w:val="000000"/>
                <w:sz w:val="20"/>
                <w:szCs w:val="20"/>
                <w:lang w:val="en-CA" w:eastAsia="en-CA"/>
              </w:rPr>
            </w:pPr>
          </w:p>
        </w:tc>
        <w:tc>
          <w:tcPr>
            <w:tcW w:w="911" w:type="pct"/>
            <w:tcBorders>
              <w:top w:val="single" w:sz="4" w:space="0" w:color="auto"/>
              <w:left w:val="single" w:sz="4" w:space="0" w:color="auto"/>
              <w:bottom w:val="single" w:sz="4" w:space="0" w:color="auto"/>
              <w:right w:val="single" w:sz="4" w:space="0" w:color="auto"/>
            </w:tcBorders>
            <w:shd w:val="clear" w:color="auto" w:fill="auto"/>
            <w:noWrap/>
          </w:tcPr>
          <w:p w14:paraId="7DF2487B" w14:textId="31152E08" w:rsidR="00E916ED" w:rsidRPr="00FE699C" w:rsidRDefault="00E916ED" w:rsidP="008E60E2">
            <w:pPr>
              <w:jc w:val="right"/>
              <w:rPr>
                <w:b/>
                <w:bCs/>
                <w:color w:val="000000"/>
                <w:sz w:val="20"/>
                <w:szCs w:val="20"/>
                <w:lang w:val="en-CA" w:eastAsia="en-CA"/>
              </w:rPr>
            </w:pPr>
            <w:r w:rsidRPr="00FE699C">
              <w:rPr>
                <w:b/>
                <w:bCs/>
                <w:color w:val="000000"/>
                <w:sz w:val="20"/>
                <w:szCs w:val="20"/>
                <w:lang w:val="en-CA" w:eastAsia="en-CA"/>
              </w:rPr>
              <w:t>179,825</w:t>
            </w:r>
          </w:p>
        </w:tc>
      </w:tr>
      <w:tr w:rsidR="00E916ED" w:rsidRPr="00FE699C" w14:paraId="21AD3205" w14:textId="77777777" w:rsidTr="00E43CE6">
        <w:trPr>
          <w:trHeight w:val="227"/>
        </w:trPr>
        <w:tc>
          <w:tcPr>
            <w:tcW w:w="3105" w:type="pct"/>
            <w:tcBorders>
              <w:top w:val="single" w:sz="4" w:space="0" w:color="auto"/>
              <w:left w:val="single" w:sz="4" w:space="0" w:color="auto"/>
              <w:bottom w:val="single" w:sz="4" w:space="0" w:color="auto"/>
              <w:right w:val="single" w:sz="4" w:space="0" w:color="auto"/>
            </w:tcBorders>
            <w:shd w:val="clear" w:color="auto" w:fill="auto"/>
            <w:noWrap/>
          </w:tcPr>
          <w:p w14:paraId="3882BF3E" w14:textId="4DB68E5B" w:rsidR="00E916ED" w:rsidRPr="00FE699C" w:rsidRDefault="00E916ED" w:rsidP="008E60E2">
            <w:pPr>
              <w:jc w:val="left"/>
              <w:rPr>
                <w:b/>
                <w:bCs/>
                <w:color w:val="000000"/>
                <w:sz w:val="20"/>
                <w:szCs w:val="20"/>
                <w:lang w:val="en-CA" w:eastAsia="en-CA"/>
              </w:rPr>
            </w:pPr>
            <w:r w:rsidRPr="00FE699C">
              <w:rPr>
                <w:b/>
                <w:bCs/>
                <w:color w:val="000000"/>
                <w:sz w:val="20"/>
                <w:szCs w:val="20"/>
                <w:lang w:val="en-CA" w:eastAsia="en-CA"/>
              </w:rPr>
              <w:t>Cost-effectiveness (US</w:t>
            </w:r>
            <w:r w:rsidR="00907CAB" w:rsidRPr="00FE699C">
              <w:rPr>
                <w:b/>
                <w:bCs/>
                <w:color w:val="000000"/>
                <w:sz w:val="20"/>
                <w:szCs w:val="20"/>
                <w:lang w:val="en-CA" w:eastAsia="en-CA"/>
              </w:rPr>
              <w:t xml:space="preserve"> </w:t>
            </w:r>
            <w:r w:rsidRPr="00FE699C">
              <w:rPr>
                <w:b/>
                <w:bCs/>
                <w:color w:val="000000"/>
                <w:sz w:val="20"/>
                <w:szCs w:val="20"/>
                <w:lang w:val="en-CA" w:eastAsia="en-CA"/>
              </w:rPr>
              <w:t xml:space="preserve">$/kg) </w:t>
            </w:r>
          </w:p>
        </w:tc>
        <w:tc>
          <w:tcPr>
            <w:tcW w:w="983" w:type="pct"/>
            <w:tcBorders>
              <w:top w:val="single" w:sz="4" w:space="0" w:color="auto"/>
              <w:left w:val="nil"/>
              <w:bottom w:val="single" w:sz="4" w:space="0" w:color="auto"/>
              <w:right w:val="single" w:sz="4" w:space="0" w:color="auto"/>
            </w:tcBorders>
          </w:tcPr>
          <w:p w14:paraId="474E516B" w14:textId="77777777" w:rsidR="00E916ED" w:rsidRPr="00FE699C" w:rsidRDefault="00E916ED" w:rsidP="008E60E2">
            <w:pPr>
              <w:jc w:val="right"/>
              <w:rPr>
                <w:b/>
                <w:bCs/>
                <w:color w:val="000000"/>
                <w:sz w:val="20"/>
                <w:szCs w:val="20"/>
                <w:lang w:val="en-CA" w:eastAsia="en-CA"/>
              </w:rPr>
            </w:pPr>
          </w:p>
        </w:tc>
        <w:tc>
          <w:tcPr>
            <w:tcW w:w="911" w:type="pct"/>
            <w:tcBorders>
              <w:top w:val="single" w:sz="4" w:space="0" w:color="auto"/>
              <w:left w:val="single" w:sz="4" w:space="0" w:color="auto"/>
              <w:bottom w:val="single" w:sz="4" w:space="0" w:color="auto"/>
              <w:right w:val="single" w:sz="4" w:space="0" w:color="auto"/>
            </w:tcBorders>
            <w:shd w:val="clear" w:color="auto" w:fill="auto"/>
            <w:noWrap/>
          </w:tcPr>
          <w:p w14:paraId="0AEF8425" w14:textId="6F802614" w:rsidR="00E916ED" w:rsidRPr="00FE699C" w:rsidRDefault="00E916ED" w:rsidP="008E60E2">
            <w:pPr>
              <w:jc w:val="right"/>
              <w:rPr>
                <w:b/>
                <w:bCs/>
                <w:color w:val="000000"/>
                <w:sz w:val="20"/>
                <w:szCs w:val="20"/>
                <w:lang w:val="en-CA" w:eastAsia="en-CA"/>
              </w:rPr>
            </w:pPr>
            <w:r w:rsidRPr="00FE699C">
              <w:rPr>
                <w:b/>
                <w:bCs/>
                <w:color w:val="000000"/>
                <w:sz w:val="20"/>
                <w:szCs w:val="20"/>
                <w:lang w:val="en-CA" w:eastAsia="en-CA"/>
              </w:rPr>
              <w:t>43.23</w:t>
            </w:r>
          </w:p>
        </w:tc>
      </w:tr>
    </w:tbl>
    <w:p w14:paraId="19C7E9B8" w14:textId="45D7A298" w:rsidR="006461AA" w:rsidRPr="00FE699C" w:rsidRDefault="00737928" w:rsidP="008E60E2">
      <w:pPr>
        <w:rPr>
          <w:sz w:val="18"/>
          <w:szCs w:val="18"/>
        </w:rPr>
      </w:pPr>
      <w:r w:rsidRPr="00FE699C">
        <w:rPr>
          <w:sz w:val="18"/>
          <w:szCs w:val="18"/>
        </w:rPr>
        <w:t>*10 per cent of the cost of equipment only, at US $160,000</w:t>
      </w:r>
    </w:p>
    <w:p w14:paraId="27C0E231" w14:textId="77777777" w:rsidR="00737928" w:rsidRPr="00FE699C" w:rsidRDefault="00737928" w:rsidP="008E60E2"/>
    <w:p w14:paraId="15CDCDAF" w14:textId="64D05323" w:rsidR="00C66702" w:rsidRPr="00FE699C" w:rsidRDefault="00ED6D57" w:rsidP="008E60E2">
      <w:pPr>
        <w:pStyle w:val="Heading1"/>
        <w:rPr>
          <w:lang w:val="en-CA"/>
        </w:rPr>
      </w:pPr>
      <w:r w:rsidRPr="00FE699C">
        <w:rPr>
          <w:lang w:val="en-CA"/>
        </w:rPr>
        <w:t xml:space="preserve">The Secretariat notes that the purpose of implementing projects under decision 78/3(g) is to gain experience in the ICCs and IOCs that might be associated with phasing down HFCs. On the basis of the information available at the time of review, the Secretariat considers that the agreed costs are its best estimates of the overall incremental costs of conversion; these estimates, however, might change as more information becomes available and according to the specific characteristics of the enterprises. The Secretariat, therefore, considers that approval of the project at the levels proposed above would not constitute a precedent. </w:t>
      </w:r>
    </w:p>
    <w:p w14:paraId="255DF61C" w14:textId="747A6050" w:rsidR="006461AA" w:rsidRPr="00FE699C" w:rsidRDefault="006461AA" w:rsidP="008E60E2">
      <w:pPr>
        <w:keepNext/>
      </w:pPr>
      <w:r w:rsidRPr="00FE699C">
        <w:rPr>
          <w:u w:val="single"/>
        </w:rPr>
        <w:t>Climate benefits</w:t>
      </w:r>
    </w:p>
    <w:p w14:paraId="20B767D7" w14:textId="77777777" w:rsidR="006461AA" w:rsidRPr="00FE699C" w:rsidRDefault="006461AA" w:rsidP="008E60E2">
      <w:pPr>
        <w:keepNext/>
      </w:pPr>
    </w:p>
    <w:p w14:paraId="3783229D" w14:textId="1B9B9C2B" w:rsidR="00BF3A2B" w:rsidRPr="00FE699C" w:rsidRDefault="00BF3A2B" w:rsidP="008E60E2">
      <w:pPr>
        <w:pStyle w:val="Heading1"/>
        <w:rPr>
          <w:lang w:val="en-CA"/>
        </w:rPr>
      </w:pPr>
      <w:r w:rsidRPr="00FE699C">
        <w:rPr>
          <w:lang w:val="en-CA"/>
        </w:rPr>
        <w:t xml:space="preserve">The project is expected to result in emissions reduction of </w:t>
      </w:r>
      <w:r w:rsidRPr="00FE699C">
        <w:t>6,32</w:t>
      </w:r>
      <w:r w:rsidR="00912B5B" w:rsidRPr="00FE699C">
        <w:t>8.6</w:t>
      </w:r>
      <w:r w:rsidRPr="00FE699C">
        <w:t xml:space="preserve"> mt CO</w:t>
      </w:r>
      <w:r w:rsidRPr="00FE699C">
        <w:rPr>
          <w:vertAlign w:val="subscript"/>
        </w:rPr>
        <w:t>2</w:t>
      </w:r>
      <w:r w:rsidRPr="00FE699C">
        <w:t xml:space="preserve">-eq with the reduction of 4.01 mt of HFC-134a and 0.15 mt of R-404A and the expected introduction of R-290. </w:t>
      </w:r>
      <w:r w:rsidRPr="00FE699C">
        <w:rPr>
          <w:lang w:val="en-CA"/>
        </w:rPr>
        <w:t>No estimates of indirect emission savings associated with energy efficiency were provided.</w:t>
      </w:r>
    </w:p>
    <w:p w14:paraId="6B60AA72" w14:textId="11ED618A" w:rsidR="006461AA" w:rsidRPr="00FE699C" w:rsidRDefault="006461AA" w:rsidP="008E60E2">
      <w:pPr>
        <w:pStyle w:val="Heading1"/>
        <w:keepNext/>
        <w:numPr>
          <w:ilvl w:val="0"/>
          <w:numId w:val="0"/>
        </w:numPr>
        <w:rPr>
          <w:b/>
          <w:lang w:val="en-CA"/>
        </w:rPr>
      </w:pPr>
      <w:r w:rsidRPr="00FE699C">
        <w:rPr>
          <w:b/>
          <w:lang w:val="en-CA"/>
        </w:rPr>
        <w:t>Business plan 2018 -2020</w:t>
      </w:r>
    </w:p>
    <w:p w14:paraId="7677B97E" w14:textId="42E9E10C" w:rsidR="006461AA" w:rsidRPr="00FE699C" w:rsidRDefault="00ED6D57" w:rsidP="008E60E2">
      <w:pPr>
        <w:pStyle w:val="Heading1"/>
        <w:rPr>
          <w:lang w:val="en-CA"/>
        </w:rPr>
      </w:pPr>
      <w:r w:rsidRPr="00FE699C">
        <w:rPr>
          <w:lang w:val="en-CA"/>
        </w:rPr>
        <w:t>This project is included in the 2018–2020 business plan of the Multilateral Fund at a value of US $227,644</w:t>
      </w:r>
      <w:r w:rsidR="00DC605F" w:rsidRPr="00FE699C">
        <w:rPr>
          <w:lang w:val="en-CA"/>
        </w:rPr>
        <w:t xml:space="preserve"> for UNDP</w:t>
      </w:r>
      <w:r w:rsidRPr="00FE699C">
        <w:rPr>
          <w:lang w:val="en-CA"/>
        </w:rPr>
        <w:t xml:space="preserve">, including agency support costs, to phase out </w:t>
      </w:r>
      <w:r w:rsidR="00BA6674" w:rsidRPr="00FE699C">
        <w:rPr>
          <w:lang w:val="en-CA"/>
        </w:rPr>
        <w:t>4.16</w:t>
      </w:r>
      <w:r w:rsidRPr="00FE699C">
        <w:rPr>
          <w:lang w:val="en-CA"/>
        </w:rPr>
        <w:t xml:space="preserve"> mt of HFC. The Secretariat notes that after the adjustments to the costs, the proposal is US $</w:t>
      </w:r>
      <w:r w:rsidR="00BA6674" w:rsidRPr="00FE699C">
        <w:rPr>
          <w:lang w:val="en-CA"/>
        </w:rPr>
        <w:t>28,435</w:t>
      </w:r>
      <w:r w:rsidRPr="00FE699C">
        <w:rPr>
          <w:lang w:val="en-CA"/>
        </w:rPr>
        <w:t xml:space="preserve"> </w:t>
      </w:r>
      <w:r w:rsidR="00BA6674" w:rsidRPr="00FE699C">
        <w:rPr>
          <w:lang w:val="en-CA"/>
        </w:rPr>
        <w:t>less</w:t>
      </w:r>
      <w:r w:rsidRPr="00FE699C">
        <w:rPr>
          <w:lang w:val="en-CA"/>
        </w:rPr>
        <w:t xml:space="preserve"> than what has been included into the business plan.</w:t>
      </w:r>
    </w:p>
    <w:p w14:paraId="6A140E22" w14:textId="77777777" w:rsidR="006461AA" w:rsidRPr="00FE699C" w:rsidRDefault="006461AA" w:rsidP="00BF0685">
      <w:pPr>
        <w:keepNext/>
        <w:rPr>
          <w:b/>
          <w:lang w:val="en-CA"/>
        </w:rPr>
      </w:pPr>
      <w:r w:rsidRPr="00FE699C">
        <w:rPr>
          <w:b/>
          <w:lang w:val="en-CA"/>
        </w:rPr>
        <w:lastRenderedPageBreak/>
        <w:t>RECOMMENDATION</w:t>
      </w:r>
    </w:p>
    <w:p w14:paraId="1E6F15D4" w14:textId="77777777" w:rsidR="006461AA" w:rsidRPr="00FE699C" w:rsidRDefault="006461AA" w:rsidP="00BF0685">
      <w:pPr>
        <w:keepNext/>
        <w:rPr>
          <w:b/>
          <w:lang w:val="en-CA"/>
        </w:rPr>
      </w:pPr>
    </w:p>
    <w:p w14:paraId="63BCBEFB" w14:textId="77777777" w:rsidR="007479C9" w:rsidRPr="00FE699C" w:rsidRDefault="00A334CA" w:rsidP="00BF0685">
      <w:pPr>
        <w:pStyle w:val="Heading1"/>
        <w:keepNext/>
        <w:rPr>
          <w:lang w:val="en-CA"/>
        </w:rPr>
      </w:pPr>
      <w:r w:rsidRPr="00FE699C">
        <w:rPr>
          <w:lang w:val="en-CA"/>
        </w:rPr>
        <w:t>The Executive</w:t>
      </w:r>
      <w:r w:rsidR="007479C9" w:rsidRPr="00FE699C">
        <w:rPr>
          <w:lang w:val="en-CA"/>
        </w:rPr>
        <w:t xml:space="preserve"> Committee may wish to consider:</w:t>
      </w:r>
    </w:p>
    <w:p w14:paraId="204602E9" w14:textId="442480B9" w:rsidR="007479C9" w:rsidRPr="00FE699C" w:rsidRDefault="007479C9" w:rsidP="00BF0685">
      <w:pPr>
        <w:pStyle w:val="Heading2"/>
        <w:keepNext/>
        <w:widowControl/>
        <w:rPr>
          <w:lang w:val="en-CA"/>
        </w:rPr>
      </w:pPr>
      <w:r w:rsidRPr="00FE699C">
        <w:rPr>
          <w:lang w:val="en-CA"/>
        </w:rPr>
        <w:t xml:space="preserve">The project proposal for the conversion </w:t>
      </w:r>
      <w:r w:rsidRPr="00FE699C">
        <w:t>of a commercial refrigerator manufacturing line at Fábrica de Refrigeradores Comerciales, SRL (FARCO) from HFC-134a and R-404A to propane (R-290) as refrigerant</w:t>
      </w:r>
      <w:r w:rsidRPr="00FE699C">
        <w:rPr>
          <w:lang w:val="en-CA"/>
        </w:rPr>
        <w:t>, Dominican Republic, in the context of its discussion on HFC stand-alone project submitted to the 81</w:t>
      </w:r>
      <w:r w:rsidRPr="00FE699C">
        <w:rPr>
          <w:vertAlign w:val="superscript"/>
          <w:lang w:val="en-CA"/>
        </w:rPr>
        <w:t>st</w:t>
      </w:r>
      <w:r w:rsidR="00907CAB" w:rsidRPr="00FE699C">
        <w:rPr>
          <w:lang w:val="en-CA"/>
        </w:rPr>
        <w:t xml:space="preserve"> </w:t>
      </w:r>
      <w:r w:rsidRPr="00FE699C">
        <w:rPr>
          <w:lang w:val="en-CA"/>
        </w:rPr>
        <w:t>meeting in line with decision 78/3(g), as described in the document on the Overview of issues identified during project review (UNEP/OzL.Pro/ExCom/81/14);</w:t>
      </w:r>
    </w:p>
    <w:p w14:paraId="1B7C691A" w14:textId="701198B0" w:rsidR="007479C9" w:rsidRPr="00FE699C" w:rsidRDefault="007479C9" w:rsidP="008E60E2">
      <w:pPr>
        <w:pStyle w:val="Heading2"/>
        <w:rPr>
          <w:lang w:val="en-CA"/>
        </w:rPr>
      </w:pPr>
      <w:r w:rsidRPr="00FE699C">
        <w:rPr>
          <w:lang w:val="en-CA"/>
        </w:rPr>
        <w:t>Whether or not to approve the project proposal indicated in sub-paragraph (a) above in the amount of US $</w:t>
      </w:r>
      <w:r w:rsidR="00D23E2C" w:rsidRPr="00FE699C">
        <w:rPr>
          <w:lang w:val="en-CA"/>
        </w:rPr>
        <w:t>199,209</w:t>
      </w:r>
      <w:r w:rsidRPr="00FE699C">
        <w:rPr>
          <w:lang w:val="en-CA"/>
        </w:rPr>
        <w:t>, consisting of US $99,825, plus agency support costs of US</w:t>
      </w:r>
      <w:r w:rsidR="00BA6674" w:rsidRPr="00FE699C">
        <w:rPr>
          <w:lang w:val="en-CA"/>
        </w:rPr>
        <w:t xml:space="preserve"> </w:t>
      </w:r>
      <w:r w:rsidRPr="00FE699C">
        <w:rPr>
          <w:lang w:val="en-CA"/>
        </w:rPr>
        <w:t>$</w:t>
      </w:r>
      <w:r w:rsidR="00D23E2C" w:rsidRPr="00FE699C">
        <w:rPr>
          <w:lang w:val="en-CA"/>
        </w:rPr>
        <w:t>8</w:t>
      </w:r>
      <w:r w:rsidR="00BA6674" w:rsidRPr="00FE699C">
        <w:rPr>
          <w:lang w:val="en-CA"/>
        </w:rPr>
        <w:t>,</w:t>
      </w:r>
      <w:r w:rsidR="00D23E2C" w:rsidRPr="00FE699C">
        <w:rPr>
          <w:lang w:val="en-CA"/>
        </w:rPr>
        <w:t>984</w:t>
      </w:r>
      <w:r w:rsidRPr="00FE699C">
        <w:rPr>
          <w:lang w:val="en-CA"/>
        </w:rPr>
        <w:t xml:space="preserve"> for UNDP, and US $80,000, plus agency support costs of US $10,400 for the Government of Canada, on the understanding, if the project were to be approved:</w:t>
      </w:r>
    </w:p>
    <w:p w14:paraId="111E109E" w14:textId="53176C62" w:rsidR="007479C9" w:rsidRPr="00FE699C" w:rsidRDefault="007479C9" w:rsidP="008E60E2">
      <w:pPr>
        <w:pStyle w:val="Heading3"/>
        <w:rPr>
          <w:lang w:val="en-CA"/>
        </w:rPr>
      </w:pPr>
      <w:r w:rsidRPr="00FE699C">
        <w:rPr>
          <w:lang w:val="en-CA"/>
        </w:rPr>
        <w:t xml:space="preserve">That no further funding would be available until the instrument of ratification by the Government of Dominican Republic had been received by the depositary at the Headquarters of </w:t>
      </w:r>
      <w:r w:rsidR="00737928" w:rsidRPr="00FE699C">
        <w:rPr>
          <w:lang w:val="en-CA"/>
        </w:rPr>
        <w:t>the United Nations in New York;</w:t>
      </w:r>
    </w:p>
    <w:p w14:paraId="002A485F" w14:textId="3C54119A" w:rsidR="007479C9" w:rsidRPr="00FE699C" w:rsidRDefault="007479C9" w:rsidP="008E60E2">
      <w:pPr>
        <w:pStyle w:val="Heading3"/>
        <w:rPr>
          <w:lang w:val="en-CA"/>
        </w:rPr>
      </w:pPr>
      <w:r w:rsidRPr="00FE699C">
        <w:rPr>
          <w:lang w:val="en-CA"/>
        </w:rPr>
        <w:t>That 4.01 mt (5,734.3 mt CO</w:t>
      </w:r>
      <w:r w:rsidRPr="00FE699C">
        <w:rPr>
          <w:vertAlign w:val="subscript"/>
          <w:lang w:val="en-CA"/>
        </w:rPr>
        <w:t>2</w:t>
      </w:r>
      <w:r w:rsidRPr="00FE699C">
        <w:rPr>
          <w:lang w:val="en-CA"/>
        </w:rPr>
        <w:t>-eq.) of HFC-134a and 0.</w:t>
      </w:r>
      <w:r w:rsidR="00D23E2C" w:rsidRPr="00FE699C">
        <w:rPr>
          <w:lang w:val="en-CA"/>
        </w:rPr>
        <w:t>15</w:t>
      </w:r>
      <w:r w:rsidRPr="00FE699C">
        <w:rPr>
          <w:lang w:val="en-CA"/>
        </w:rPr>
        <w:t xml:space="preserve"> mt of R-404A (588.3 mt CO</w:t>
      </w:r>
      <w:r w:rsidRPr="00FE699C">
        <w:rPr>
          <w:vertAlign w:val="subscript"/>
          <w:lang w:val="en-CA"/>
        </w:rPr>
        <w:t>2</w:t>
      </w:r>
      <w:r w:rsidRPr="00FE699C">
        <w:rPr>
          <w:lang w:val="en-CA"/>
        </w:rPr>
        <w:t>-eq.) would be deducted from the starting point for sustained aggregate reduction in HFC once it has been established;</w:t>
      </w:r>
    </w:p>
    <w:p w14:paraId="72461991" w14:textId="4A5B0A8B" w:rsidR="007479C9" w:rsidRPr="00FE699C" w:rsidRDefault="007479C9" w:rsidP="008E60E2">
      <w:pPr>
        <w:pStyle w:val="Heading3"/>
        <w:rPr>
          <w:lang w:val="en-CA"/>
        </w:rPr>
      </w:pPr>
      <w:r w:rsidRPr="00FE699C">
        <w:rPr>
          <w:lang w:val="en-CA"/>
        </w:rPr>
        <w:t xml:space="preserve">That the project would be completed within 24 months of the transfer of funds to </w:t>
      </w:r>
      <w:r w:rsidR="00161315" w:rsidRPr="00FE699C">
        <w:rPr>
          <w:lang w:val="en-CA"/>
        </w:rPr>
        <w:t>UNDP</w:t>
      </w:r>
      <w:r w:rsidRPr="00FE699C">
        <w:rPr>
          <w:lang w:val="en-CA"/>
        </w:rPr>
        <w:t>, and a comprehensive completion report with detailed information on the eligible incremental capital costs</w:t>
      </w:r>
      <w:r w:rsidR="00DC605F" w:rsidRPr="00FE699C">
        <w:rPr>
          <w:lang w:val="en-CA"/>
        </w:rPr>
        <w:t xml:space="preserve"> for all equipment including those not funded under the project</w:t>
      </w:r>
      <w:r w:rsidRPr="00FE699C">
        <w:rPr>
          <w:lang w:val="en-CA"/>
        </w:rPr>
        <w:t>, incremental operating costs, any possible savings incurred during the conversion and relevant factors that facilitated implementation, would be submitted within six months of the project completion; and</w:t>
      </w:r>
      <w:r w:rsidR="00737928" w:rsidRPr="00FE699C">
        <w:rPr>
          <w:lang w:val="en-CA"/>
        </w:rPr>
        <w:t>,</w:t>
      </w:r>
      <w:r w:rsidRPr="00FE699C">
        <w:rPr>
          <w:lang w:val="en-CA"/>
        </w:rPr>
        <w:t xml:space="preserve"> </w:t>
      </w:r>
    </w:p>
    <w:p w14:paraId="064FC937" w14:textId="77777777" w:rsidR="007479C9" w:rsidRPr="00FE699C" w:rsidRDefault="007479C9" w:rsidP="008E60E2">
      <w:pPr>
        <w:pStyle w:val="Heading3"/>
        <w:rPr>
          <w:lang w:val="en-CA"/>
        </w:rPr>
      </w:pPr>
      <w:r w:rsidRPr="00FE699C">
        <w:rPr>
          <w:lang w:val="en-CA"/>
        </w:rPr>
        <w:t>That any remaining funds will be returned to the Multilateral Fund no later than one year after the date of project completion.</w:t>
      </w:r>
    </w:p>
    <w:p w14:paraId="2BF678CE" w14:textId="77777777" w:rsidR="00E85409" w:rsidRDefault="00E85409" w:rsidP="008E60E2">
      <w:pPr>
        <w:rPr>
          <w:lang w:val="en-CA"/>
        </w:rPr>
      </w:pPr>
    </w:p>
    <w:p w14:paraId="29853182" w14:textId="77777777" w:rsidR="00E85409" w:rsidRDefault="00E85409" w:rsidP="008E60E2">
      <w:pPr>
        <w:rPr>
          <w:lang w:val="en-CA"/>
        </w:rPr>
      </w:pPr>
    </w:p>
    <w:p w14:paraId="75C90451" w14:textId="77777777" w:rsidR="00E85409" w:rsidRDefault="00E85409" w:rsidP="008E60E2">
      <w:pPr>
        <w:rPr>
          <w:lang w:val="en-CA"/>
        </w:rPr>
      </w:pPr>
    </w:p>
    <w:p w14:paraId="3BB78B31" w14:textId="77777777" w:rsidR="00E85409" w:rsidRDefault="00E85409" w:rsidP="008E60E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378A503C" w14:textId="77777777" w:rsidTr="009E086C">
        <w:tc>
          <w:tcPr>
            <w:tcW w:w="1915" w:type="dxa"/>
          </w:tcPr>
          <w:p w14:paraId="0B63A2B5" w14:textId="77777777" w:rsidR="00E85409" w:rsidRDefault="00E85409" w:rsidP="008E60E2"/>
        </w:tc>
        <w:tc>
          <w:tcPr>
            <w:tcW w:w="1915" w:type="dxa"/>
          </w:tcPr>
          <w:p w14:paraId="0865AD4F" w14:textId="77777777" w:rsidR="00E85409" w:rsidRDefault="00E85409" w:rsidP="008E60E2"/>
        </w:tc>
        <w:tc>
          <w:tcPr>
            <w:tcW w:w="1915" w:type="dxa"/>
            <w:tcBorders>
              <w:bottom w:val="single" w:sz="4" w:space="0" w:color="auto"/>
            </w:tcBorders>
          </w:tcPr>
          <w:p w14:paraId="3FB661FA" w14:textId="77777777" w:rsidR="00E85409" w:rsidRDefault="00E85409" w:rsidP="008E60E2"/>
        </w:tc>
        <w:tc>
          <w:tcPr>
            <w:tcW w:w="1915" w:type="dxa"/>
          </w:tcPr>
          <w:p w14:paraId="52D98916" w14:textId="77777777" w:rsidR="00E85409" w:rsidRDefault="00E85409" w:rsidP="008E60E2"/>
        </w:tc>
        <w:tc>
          <w:tcPr>
            <w:tcW w:w="1916" w:type="dxa"/>
          </w:tcPr>
          <w:p w14:paraId="7E6D05F4" w14:textId="77777777" w:rsidR="00E85409" w:rsidRDefault="00E85409" w:rsidP="008E60E2"/>
        </w:tc>
      </w:tr>
    </w:tbl>
    <w:p w14:paraId="5034EB88" w14:textId="77777777" w:rsidR="00E85409" w:rsidRPr="00B04161" w:rsidRDefault="00E85409" w:rsidP="008E60E2">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3A1F20" w14:textId="77777777" w:rsidR="002E7D62" w:rsidRDefault="002E7D62" w:rsidP="004A504B">
      <w:r>
        <w:separator/>
      </w:r>
    </w:p>
  </w:endnote>
  <w:endnote w:type="continuationSeparator" w:id="0">
    <w:p w14:paraId="29747278" w14:textId="77777777" w:rsidR="002E7D62" w:rsidRDefault="002E7D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3FD18" w14:textId="22274819" w:rsidR="002E7D62" w:rsidRPr="0033525D" w:rsidRDefault="002E7D62">
    <w:pPr>
      <w:jc w:val="center"/>
    </w:pPr>
    <w:r>
      <w:fldChar w:fldCharType="begin"/>
    </w:r>
    <w:r>
      <w:instrText xml:space="preserve"> PAGE </w:instrText>
    </w:r>
    <w:r>
      <w:fldChar w:fldCharType="separate"/>
    </w:r>
    <w:r w:rsidR="00510A12">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58582" w14:textId="755E8035" w:rsidR="002E7D62" w:rsidRPr="0033525D" w:rsidRDefault="002E7D62">
    <w:pPr>
      <w:jc w:val="center"/>
    </w:pPr>
    <w:r>
      <w:fldChar w:fldCharType="begin"/>
    </w:r>
    <w:r>
      <w:instrText xml:space="preserve"> PAGE </w:instrText>
    </w:r>
    <w:r>
      <w:fldChar w:fldCharType="separate"/>
    </w:r>
    <w:r w:rsidR="00510A12">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54981" w14:textId="77777777" w:rsidR="002E7D62" w:rsidRDefault="002E7D6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4A1AF34" w14:textId="77777777" w:rsidR="002E7D62" w:rsidRDefault="002E7D6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8CC98" w14:textId="77777777" w:rsidR="002E7D62" w:rsidRDefault="002E7D62" w:rsidP="004A504B">
      <w:r>
        <w:separator/>
      </w:r>
    </w:p>
  </w:footnote>
  <w:footnote w:type="continuationSeparator" w:id="0">
    <w:p w14:paraId="5EAAD0D3" w14:textId="77777777" w:rsidR="002E7D62" w:rsidRDefault="002E7D62"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47609" w14:textId="6CBBC607" w:rsidR="002E7D62" w:rsidRPr="0033525D" w:rsidRDefault="00510A12">
    <w:r>
      <w:fldChar w:fldCharType="begin"/>
    </w:r>
    <w:r>
      <w:instrText xml:space="preserve"> DOCPROPERTY "Document number"  \* MERGEFORMAT </w:instrText>
    </w:r>
    <w:r>
      <w:fldChar w:fldCharType="separate"/>
    </w:r>
    <w:r w:rsidR="00BF0685">
      <w:t>UNEP/OzL.Pro/ExCom/81/31</w:t>
    </w:r>
    <w:r>
      <w:fldChar w:fldCharType="end"/>
    </w:r>
  </w:p>
  <w:p w14:paraId="29C1086B" w14:textId="77777777" w:rsidR="002E7D62" w:rsidRPr="0033525D" w:rsidRDefault="002E7D62"/>
  <w:p w14:paraId="6D6CBFD8" w14:textId="77777777" w:rsidR="002E7D62" w:rsidRPr="0033525D" w:rsidRDefault="002E7D6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019B3" w14:textId="3E69316A" w:rsidR="002E7D62" w:rsidRPr="0033525D" w:rsidRDefault="00510A12">
    <w:pPr>
      <w:jc w:val="right"/>
    </w:pPr>
    <w:r>
      <w:fldChar w:fldCharType="begin"/>
    </w:r>
    <w:r>
      <w:instrText xml:space="preserve"> DOCPROPERTY "Document number"  \* MERGEFORMAT </w:instrText>
    </w:r>
    <w:r>
      <w:fldChar w:fldCharType="separate"/>
    </w:r>
    <w:r w:rsidR="00BF0685">
      <w:t>UNEP/OzL.Pro/ExCom/81/31</w:t>
    </w:r>
    <w:r>
      <w:fldChar w:fldCharType="end"/>
    </w:r>
  </w:p>
  <w:p w14:paraId="3576D3A0" w14:textId="77777777" w:rsidR="002E7D62" w:rsidRPr="0033525D" w:rsidRDefault="002E7D62"/>
  <w:p w14:paraId="2AA1824F" w14:textId="77777777" w:rsidR="002E7D62" w:rsidRPr="0033525D" w:rsidRDefault="002E7D6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A10F82"/>
    <w:multiLevelType w:val="hybridMultilevel"/>
    <w:tmpl w:val="5712DA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51F749E"/>
    <w:multiLevelType w:val="hybridMultilevel"/>
    <w:tmpl w:val="4AD06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8"/>
  </w:num>
  <w:num w:numId="20">
    <w:abstractNumId w:val="13"/>
  </w:num>
  <w:num w:numId="21">
    <w:abstractNumId w:val="11"/>
  </w:num>
  <w:num w:numId="22">
    <w:abstractNumId w:val="15"/>
  </w:num>
  <w:num w:numId="23">
    <w:abstractNumId w:val="14"/>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0D47EC"/>
    <w:rsid w:val="00000FED"/>
    <w:rsid w:val="0000434E"/>
    <w:rsid w:val="000211A9"/>
    <w:rsid w:val="00031260"/>
    <w:rsid w:val="0003681A"/>
    <w:rsid w:val="00040201"/>
    <w:rsid w:val="00044C71"/>
    <w:rsid w:val="0006023C"/>
    <w:rsid w:val="00061EC2"/>
    <w:rsid w:val="000659FC"/>
    <w:rsid w:val="00071D28"/>
    <w:rsid w:val="00080ED0"/>
    <w:rsid w:val="000817C7"/>
    <w:rsid w:val="00083FCE"/>
    <w:rsid w:val="00085B8F"/>
    <w:rsid w:val="00090481"/>
    <w:rsid w:val="0009408C"/>
    <w:rsid w:val="000A13F0"/>
    <w:rsid w:val="000A6C26"/>
    <w:rsid w:val="000D47EC"/>
    <w:rsid w:val="000E07BC"/>
    <w:rsid w:val="000E2B75"/>
    <w:rsid w:val="000E2CFA"/>
    <w:rsid w:val="000F1CD4"/>
    <w:rsid w:val="000F2F13"/>
    <w:rsid w:val="000F4103"/>
    <w:rsid w:val="000F70A7"/>
    <w:rsid w:val="0010612D"/>
    <w:rsid w:val="001063C6"/>
    <w:rsid w:val="00122F25"/>
    <w:rsid w:val="001347E5"/>
    <w:rsid w:val="00135980"/>
    <w:rsid w:val="00161315"/>
    <w:rsid w:val="00164719"/>
    <w:rsid w:val="00166FC4"/>
    <w:rsid w:val="001677AC"/>
    <w:rsid w:val="0017167D"/>
    <w:rsid w:val="001804EA"/>
    <w:rsid w:val="00183489"/>
    <w:rsid w:val="00190A61"/>
    <w:rsid w:val="00195B45"/>
    <w:rsid w:val="001A3342"/>
    <w:rsid w:val="001A3E3D"/>
    <w:rsid w:val="001A7049"/>
    <w:rsid w:val="001B1E40"/>
    <w:rsid w:val="001C4BEF"/>
    <w:rsid w:val="001C764E"/>
    <w:rsid w:val="001D11EF"/>
    <w:rsid w:val="001D22E8"/>
    <w:rsid w:val="001E1052"/>
    <w:rsid w:val="001E21B1"/>
    <w:rsid w:val="001E2F93"/>
    <w:rsid w:val="001E61E5"/>
    <w:rsid w:val="001F2159"/>
    <w:rsid w:val="00214863"/>
    <w:rsid w:val="002156B4"/>
    <w:rsid w:val="00253222"/>
    <w:rsid w:val="00262847"/>
    <w:rsid w:val="00281B85"/>
    <w:rsid w:val="00281BB2"/>
    <w:rsid w:val="0029544E"/>
    <w:rsid w:val="002A341D"/>
    <w:rsid w:val="002A7ED7"/>
    <w:rsid w:val="002B2AF7"/>
    <w:rsid w:val="002B72E9"/>
    <w:rsid w:val="002B7A5D"/>
    <w:rsid w:val="002C00BE"/>
    <w:rsid w:val="002C7998"/>
    <w:rsid w:val="002E7D62"/>
    <w:rsid w:val="002F1E53"/>
    <w:rsid w:val="002F2CAA"/>
    <w:rsid w:val="0030052C"/>
    <w:rsid w:val="00313295"/>
    <w:rsid w:val="003306E1"/>
    <w:rsid w:val="003320E4"/>
    <w:rsid w:val="00332580"/>
    <w:rsid w:val="00333E77"/>
    <w:rsid w:val="0033525D"/>
    <w:rsid w:val="00340D06"/>
    <w:rsid w:val="003414F3"/>
    <w:rsid w:val="00343011"/>
    <w:rsid w:val="00353107"/>
    <w:rsid w:val="0035613E"/>
    <w:rsid w:val="003602C9"/>
    <w:rsid w:val="00363695"/>
    <w:rsid w:val="00363EE9"/>
    <w:rsid w:val="003642AF"/>
    <w:rsid w:val="00376128"/>
    <w:rsid w:val="0037742E"/>
    <w:rsid w:val="0038245A"/>
    <w:rsid w:val="00384E1A"/>
    <w:rsid w:val="00385CFC"/>
    <w:rsid w:val="00387193"/>
    <w:rsid w:val="0039337A"/>
    <w:rsid w:val="003A3189"/>
    <w:rsid w:val="003B09E9"/>
    <w:rsid w:val="003B33BD"/>
    <w:rsid w:val="003B44EF"/>
    <w:rsid w:val="003B569D"/>
    <w:rsid w:val="003C3C0E"/>
    <w:rsid w:val="003D4FAC"/>
    <w:rsid w:val="003E7906"/>
    <w:rsid w:val="003F2973"/>
    <w:rsid w:val="003F3C50"/>
    <w:rsid w:val="00405D37"/>
    <w:rsid w:val="00406A6A"/>
    <w:rsid w:val="00406B22"/>
    <w:rsid w:val="00407AE7"/>
    <w:rsid w:val="004328A7"/>
    <w:rsid w:val="00434C74"/>
    <w:rsid w:val="00446DBE"/>
    <w:rsid w:val="004561A5"/>
    <w:rsid w:val="00456EB4"/>
    <w:rsid w:val="00462D2A"/>
    <w:rsid w:val="004651BD"/>
    <w:rsid w:val="004718F3"/>
    <w:rsid w:val="00475040"/>
    <w:rsid w:val="00484C45"/>
    <w:rsid w:val="00493D40"/>
    <w:rsid w:val="004967B6"/>
    <w:rsid w:val="004A504B"/>
    <w:rsid w:val="004A6911"/>
    <w:rsid w:val="004B0B4E"/>
    <w:rsid w:val="004B54E0"/>
    <w:rsid w:val="004B7384"/>
    <w:rsid w:val="004C4269"/>
    <w:rsid w:val="004C738D"/>
    <w:rsid w:val="004D18B7"/>
    <w:rsid w:val="004D6236"/>
    <w:rsid w:val="004E4DBB"/>
    <w:rsid w:val="004E4E41"/>
    <w:rsid w:val="004E7F9C"/>
    <w:rsid w:val="004F3493"/>
    <w:rsid w:val="004F44C8"/>
    <w:rsid w:val="004F5143"/>
    <w:rsid w:val="004F6A12"/>
    <w:rsid w:val="00510A12"/>
    <w:rsid w:val="00512259"/>
    <w:rsid w:val="00512B09"/>
    <w:rsid w:val="0053662E"/>
    <w:rsid w:val="005549C1"/>
    <w:rsid w:val="00555D75"/>
    <w:rsid w:val="0055718A"/>
    <w:rsid w:val="00560DF0"/>
    <w:rsid w:val="0056759C"/>
    <w:rsid w:val="0059513E"/>
    <w:rsid w:val="005A18B8"/>
    <w:rsid w:val="005A21F3"/>
    <w:rsid w:val="005B48FF"/>
    <w:rsid w:val="00604C15"/>
    <w:rsid w:val="006158D5"/>
    <w:rsid w:val="00625D83"/>
    <w:rsid w:val="00626139"/>
    <w:rsid w:val="00630FCC"/>
    <w:rsid w:val="006461AA"/>
    <w:rsid w:val="00657C3D"/>
    <w:rsid w:val="006623E7"/>
    <w:rsid w:val="00662B80"/>
    <w:rsid w:val="00670F6C"/>
    <w:rsid w:val="0067430D"/>
    <w:rsid w:val="006805BA"/>
    <w:rsid w:val="006852C7"/>
    <w:rsid w:val="006A7092"/>
    <w:rsid w:val="006C1727"/>
    <w:rsid w:val="006C32FD"/>
    <w:rsid w:val="006C39CE"/>
    <w:rsid w:val="006D0FCC"/>
    <w:rsid w:val="006D11F5"/>
    <w:rsid w:val="006E1FC3"/>
    <w:rsid w:val="006F6365"/>
    <w:rsid w:val="00700736"/>
    <w:rsid w:val="0070616B"/>
    <w:rsid w:val="00706FDA"/>
    <w:rsid w:val="00710F10"/>
    <w:rsid w:val="00711F9A"/>
    <w:rsid w:val="007127FD"/>
    <w:rsid w:val="00713810"/>
    <w:rsid w:val="007303A5"/>
    <w:rsid w:val="00730B3E"/>
    <w:rsid w:val="0073420B"/>
    <w:rsid w:val="00737928"/>
    <w:rsid w:val="0074760E"/>
    <w:rsid w:val="007479C9"/>
    <w:rsid w:val="00754ABA"/>
    <w:rsid w:val="00770899"/>
    <w:rsid w:val="007A1546"/>
    <w:rsid w:val="007A228C"/>
    <w:rsid w:val="007A2B4C"/>
    <w:rsid w:val="007A368E"/>
    <w:rsid w:val="007A5868"/>
    <w:rsid w:val="007A59AF"/>
    <w:rsid w:val="007B04CE"/>
    <w:rsid w:val="007B28C9"/>
    <w:rsid w:val="007B6871"/>
    <w:rsid w:val="007B7A2F"/>
    <w:rsid w:val="007C3D33"/>
    <w:rsid w:val="007D2752"/>
    <w:rsid w:val="007D294A"/>
    <w:rsid w:val="007D47D2"/>
    <w:rsid w:val="007D4DC4"/>
    <w:rsid w:val="007D6EC0"/>
    <w:rsid w:val="007D7E1D"/>
    <w:rsid w:val="007F0F63"/>
    <w:rsid w:val="007F3F2F"/>
    <w:rsid w:val="00826005"/>
    <w:rsid w:val="00831979"/>
    <w:rsid w:val="00851352"/>
    <w:rsid w:val="00857714"/>
    <w:rsid w:val="00863230"/>
    <w:rsid w:val="00867327"/>
    <w:rsid w:val="008717D8"/>
    <w:rsid w:val="0087215C"/>
    <w:rsid w:val="008875FE"/>
    <w:rsid w:val="00887F8E"/>
    <w:rsid w:val="00895699"/>
    <w:rsid w:val="00896234"/>
    <w:rsid w:val="00897E43"/>
    <w:rsid w:val="008C5738"/>
    <w:rsid w:val="008C7EAD"/>
    <w:rsid w:val="008D0CFE"/>
    <w:rsid w:val="008D3AA0"/>
    <w:rsid w:val="008D6152"/>
    <w:rsid w:val="008E3C6C"/>
    <w:rsid w:val="008E60E2"/>
    <w:rsid w:val="008F0F81"/>
    <w:rsid w:val="008F27BF"/>
    <w:rsid w:val="00906DF6"/>
    <w:rsid w:val="00907CAB"/>
    <w:rsid w:val="00912B5B"/>
    <w:rsid w:val="009142EC"/>
    <w:rsid w:val="009154C3"/>
    <w:rsid w:val="00922E99"/>
    <w:rsid w:val="00923540"/>
    <w:rsid w:val="00926767"/>
    <w:rsid w:val="00932076"/>
    <w:rsid w:val="009361D5"/>
    <w:rsid w:val="009428A4"/>
    <w:rsid w:val="00950C5E"/>
    <w:rsid w:val="009654E3"/>
    <w:rsid w:val="009659F4"/>
    <w:rsid w:val="009679F2"/>
    <w:rsid w:val="00970D60"/>
    <w:rsid w:val="00981D26"/>
    <w:rsid w:val="00984B8E"/>
    <w:rsid w:val="009850E9"/>
    <w:rsid w:val="009960E5"/>
    <w:rsid w:val="009A7ADC"/>
    <w:rsid w:val="009C19B7"/>
    <w:rsid w:val="009D4923"/>
    <w:rsid w:val="009D7C51"/>
    <w:rsid w:val="009E086C"/>
    <w:rsid w:val="009E196C"/>
    <w:rsid w:val="009F36BF"/>
    <w:rsid w:val="00A111B6"/>
    <w:rsid w:val="00A24D5B"/>
    <w:rsid w:val="00A2589D"/>
    <w:rsid w:val="00A26D27"/>
    <w:rsid w:val="00A31A1D"/>
    <w:rsid w:val="00A32D98"/>
    <w:rsid w:val="00A334CA"/>
    <w:rsid w:val="00A376EE"/>
    <w:rsid w:val="00A42A99"/>
    <w:rsid w:val="00A5151A"/>
    <w:rsid w:val="00A5295B"/>
    <w:rsid w:val="00A57E0A"/>
    <w:rsid w:val="00A62F7F"/>
    <w:rsid w:val="00A65B6C"/>
    <w:rsid w:val="00A6763C"/>
    <w:rsid w:val="00A75E58"/>
    <w:rsid w:val="00A823F6"/>
    <w:rsid w:val="00A82A02"/>
    <w:rsid w:val="00A8308B"/>
    <w:rsid w:val="00A85914"/>
    <w:rsid w:val="00AA0A89"/>
    <w:rsid w:val="00AA6429"/>
    <w:rsid w:val="00AB10CA"/>
    <w:rsid w:val="00AC01AA"/>
    <w:rsid w:val="00AC4F72"/>
    <w:rsid w:val="00AE0E93"/>
    <w:rsid w:val="00AE28C4"/>
    <w:rsid w:val="00AF741A"/>
    <w:rsid w:val="00AF7974"/>
    <w:rsid w:val="00B01ADB"/>
    <w:rsid w:val="00B04161"/>
    <w:rsid w:val="00B056F9"/>
    <w:rsid w:val="00B11E3D"/>
    <w:rsid w:val="00B13154"/>
    <w:rsid w:val="00B17E82"/>
    <w:rsid w:val="00B22D1B"/>
    <w:rsid w:val="00B30012"/>
    <w:rsid w:val="00B32506"/>
    <w:rsid w:val="00B4575A"/>
    <w:rsid w:val="00B575BA"/>
    <w:rsid w:val="00B60935"/>
    <w:rsid w:val="00B619A9"/>
    <w:rsid w:val="00B626EE"/>
    <w:rsid w:val="00B62831"/>
    <w:rsid w:val="00B76429"/>
    <w:rsid w:val="00B956D4"/>
    <w:rsid w:val="00B96D74"/>
    <w:rsid w:val="00B97446"/>
    <w:rsid w:val="00BA6674"/>
    <w:rsid w:val="00BA7432"/>
    <w:rsid w:val="00BB53C4"/>
    <w:rsid w:val="00BC1AA0"/>
    <w:rsid w:val="00BC2495"/>
    <w:rsid w:val="00BC7EB9"/>
    <w:rsid w:val="00BD2643"/>
    <w:rsid w:val="00BD56B1"/>
    <w:rsid w:val="00BD6558"/>
    <w:rsid w:val="00BE0C22"/>
    <w:rsid w:val="00BF0685"/>
    <w:rsid w:val="00BF3022"/>
    <w:rsid w:val="00BF3214"/>
    <w:rsid w:val="00BF3A2B"/>
    <w:rsid w:val="00BF4CA2"/>
    <w:rsid w:val="00BF5573"/>
    <w:rsid w:val="00C02FF7"/>
    <w:rsid w:val="00C15867"/>
    <w:rsid w:val="00C2296D"/>
    <w:rsid w:val="00C23155"/>
    <w:rsid w:val="00C40C41"/>
    <w:rsid w:val="00C45885"/>
    <w:rsid w:val="00C50F22"/>
    <w:rsid w:val="00C56CEE"/>
    <w:rsid w:val="00C57971"/>
    <w:rsid w:val="00C66702"/>
    <w:rsid w:val="00C75695"/>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078C"/>
    <w:rsid w:val="00CE0F5B"/>
    <w:rsid w:val="00CE4C22"/>
    <w:rsid w:val="00CF22EA"/>
    <w:rsid w:val="00CF41EC"/>
    <w:rsid w:val="00CF5D04"/>
    <w:rsid w:val="00D04DE4"/>
    <w:rsid w:val="00D063F1"/>
    <w:rsid w:val="00D14F22"/>
    <w:rsid w:val="00D178B9"/>
    <w:rsid w:val="00D23E2C"/>
    <w:rsid w:val="00D320D9"/>
    <w:rsid w:val="00D35D5E"/>
    <w:rsid w:val="00D41F56"/>
    <w:rsid w:val="00D4741C"/>
    <w:rsid w:val="00D57918"/>
    <w:rsid w:val="00D73DC6"/>
    <w:rsid w:val="00D74C1A"/>
    <w:rsid w:val="00D754C1"/>
    <w:rsid w:val="00D77393"/>
    <w:rsid w:val="00D77A35"/>
    <w:rsid w:val="00D81B3E"/>
    <w:rsid w:val="00D90C70"/>
    <w:rsid w:val="00D90E49"/>
    <w:rsid w:val="00D93AC9"/>
    <w:rsid w:val="00D96ADE"/>
    <w:rsid w:val="00DA52D8"/>
    <w:rsid w:val="00DA7853"/>
    <w:rsid w:val="00DC605F"/>
    <w:rsid w:val="00DC6A10"/>
    <w:rsid w:val="00DE657E"/>
    <w:rsid w:val="00DE6BA4"/>
    <w:rsid w:val="00DF4704"/>
    <w:rsid w:val="00E024AA"/>
    <w:rsid w:val="00E250F1"/>
    <w:rsid w:val="00E3550D"/>
    <w:rsid w:val="00E43CE6"/>
    <w:rsid w:val="00E5495A"/>
    <w:rsid w:val="00E56C55"/>
    <w:rsid w:val="00E614E0"/>
    <w:rsid w:val="00E618BF"/>
    <w:rsid w:val="00E73F7F"/>
    <w:rsid w:val="00E85409"/>
    <w:rsid w:val="00E916ED"/>
    <w:rsid w:val="00EA429F"/>
    <w:rsid w:val="00EA4F9E"/>
    <w:rsid w:val="00EA63CA"/>
    <w:rsid w:val="00EA6D3B"/>
    <w:rsid w:val="00EB00AD"/>
    <w:rsid w:val="00EB136C"/>
    <w:rsid w:val="00EB480E"/>
    <w:rsid w:val="00EB5EC6"/>
    <w:rsid w:val="00EB7FC9"/>
    <w:rsid w:val="00EC760A"/>
    <w:rsid w:val="00ED27E8"/>
    <w:rsid w:val="00ED6D57"/>
    <w:rsid w:val="00ED6DEB"/>
    <w:rsid w:val="00ED7137"/>
    <w:rsid w:val="00F02153"/>
    <w:rsid w:val="00F20B30"/>
    <w:rsid w:val="00F21088"/>
    <w:rsid w:val="00F22EBE"/>
    <w:rsid w:val="00F327E7"/>
    <w:rsid w:val="00F35746"/>
    <w:rsid w:val="00F3634E"/>
    <w:rsid w:val="00F447C7"/>
    <w:rsid w:val="00F516D7"/>
    <w:rsid w:val="00F554A9"/>
    <w:rsid w:val="00F6760A"/>
    <w:rsid w:val="00F716FD"/>
    <w:rsid w:val="00F752DC"/>
    <w:rsid w:val="00F80355"/>
    <w:rsid w:val="00F979E2"/>
    <w:rsid w:val="00FA4D7C"/>
    <w:rsid w:val="00FB017D"/>
    <w:rsid w:val="00FB0C81"/>
    <w:rsid w:val="00FB4778"/>
    <w:rsid w:val="00FB53A4"/>
    <w:rsid w:val="00FC2200"/>
    <w:rsid w:val="00FC2540"/>
    <w:rsid w:val="00FE699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AA29"/>
  <w15:docId w15:val="{F7832BBC-9389-4CAF-84D3-9D0FD79F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table" w:customStyle="1" w:styleId="TableGrid10">
    <w:name w:val="Table Grid1"/>
    <w:basedOn w:val="TableNormal"/>
    <w:next w:val="TableGrid"/>
    <w:rsid w:val="000D47E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167D"/>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A13F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89879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159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1st%20meeting\04%20-%20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UNEP/OzL.Pro/ExCom/81/31</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31ABB3-5042-418C-8388-64976BE854E5}"/>
</file>

<file path=customXml/itemProps2.xml><?xml version="1.0" encoding="utf-8"?>
<ds:datastoreItem xmlns:ds="http://schemas.openxmlformats.org/officeDocument/2006/customXml" ds:itemID="{D53ADE9F-219D-4EA0-8807-FA3845970F5D}"/>
</file>

<file path=customXml/itemProps3.xml><?xml version="1.0" encoding="utf-8"?>
<ds:datastoreItem xmlns:ds="http://schemas.openxmlformats.org/officeDocument/2006/customXml" ds:itemID="{1DF7DF61-AEE1-4D3E-99EA-608EC9A545AA}"/>
</file>

<file path=customXml/itemProps4.xml><?xml version="1.0" encoding="utf-8"?>
<ds:datastoreItem xmlns:ds="http://schemas.openxmlformats.org/officeDocument/2006/customXml" ds:itemID="{70B05D6F-A214-417D-9BDB-DDCFEE726065}"/>
</file>

<file path=docProps/app.xml><?xml version="1.0" encoding="utf-8"?>
<Properties xmlns="http://schemas.openxmlformats.org/officeDocument/2006/extended-properties" xmlns:vt="http://schemas.openxmlformats.org/officeDocument/2006/docPropsVTypes">
  <Template>Eec81G</Template>
  <TotalTime>346</TotalTime>
  <Pages>8</Pages>
  <Words>2841</Words>
  <Characters>15625</Characters>
  <Application>Microsoft Office Word</Application>
  <DocSecurity>0</DocSecurity>
  <Lines>581</Lines>
  <Paragraphs>359</Paragraphs>
  <ScaleCrop>false</ScaleCrop>
  <HeadingPairs>
    <vt:vector size="2" baseType="variant">
      <vt:variant>
        <vt:lpstr>Title</vt:lpstr>
      </vt:variant>
      <vt:variant>
        <vt:i4>1</vt:i4>
      </vt:variant>
    </vt:vector>
  </HeadingPairs>
  <TitlesOfParts>
    <vt:vector size="1" baseType="lpstr">
      <vt:lpstr>Project proposal: Dominican Republic</vt:lpstr>
    </vt:vector>
  </TitlesOfParts>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Dominican Republic</dc:title>
  <dc:subject>FARCO HFC Inv project</dc:subject>
  <dc:creator/>
  <cp:lastModifiedBy>Nanette Guerin</cp:lastModifiedBy>
  <cp:revision>22</cp:revision>
  <cp:lastPrinted>2018-05-31T20:56:00Z</cp:lastPrinted>
  <dcterms:created xsi:type="dcterms:W3CDTF">2018-05-29T17:42:00Z</dcterms:created>
  <dcterms:modified xsi:type="dcterms:W3CDTF">2018-05-31T20:58:00Z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UNEP/OzL.Pro/ExCom/81/31</vt:lpwstr>
  </property>
  <property fmtid="{D5CDD505-2E9C-101B-9397-08002B2CF9AE}" pid="3" name="Revision date">
    <vt:lpwstr>5/31/2018</vt:lpwstr>
  </property>
  <property fmtid="{D5CDD505-2E9C-101B-9397-08002B2CF9AE}" pid="4" name="ContentTypeId">
    <vt:lpwstr>0x0101004B13B1B27BA23146A32B327DDC69C6DE</vt:lpwstr>
  </property>
</Properties>
</file>