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5F6A219F" w14:textId="77777777">
        <w:trPr>
          <w:trHeight w:val="720"/>
        </w:trPr>
        <w:tc>
          <w:tcPr>
            <w:tcW w:w="5490" w:type="dxa"/>
            <w:gridSpan w:val="2"/>
            <w:tcBorders>
              <w:bottom w:val="single" w:sz="18" w:space="0" w:color="auto"/>
            </w:tcBorders>
          </w:tcPr>
          <w:p w14:paraId="02E36D45" w14:textId="582076DC"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联合国</w:t>
            </w:r>
          </w:p>
        </w:tc>
        <w:tc>
          <w:tcPr>
            <w:tcW w:w="4590" w:type="dxa"/>
            <w:tcBorders>
              <w:bottom w:val="single" w:sz="18" w:space="0" w:color="auto"/>
            </w:tcBorders>
          </w:tcPr>
          <w:p w14:paraId="69E3B380"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6E0906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598C5BB" w14:textId="530F92A7" w:rsidR="003B468A" w:rsidRDefault="00BC58FE" w:rsidP="00BC58FE">
            <w:pPr>
              <w:spacing w:before="120"/>
              <w:jc w:val="left"/>
            </w:pPr>
            <w:r>
              <w:rPr>
                <w:noProof/>
                <w:lang w:val="en-US"/>
              </w:rPr>
              <w:drawing>
                <wp:anchor distT="0" distB="0" distL="114300" distR="114300" simplePos="0" relativeHeight="251658240" behindDoc="1" locked="0" layoutInCell="0" allowOverlap="1" wp14:anchorId="2D039186" wp14:editId="139796C4">
                  <wp:simplePos x="0" y="0"/>
                  <wp:positionH relativeFrom="column">
                    <wp:posOffset>53159</wp:posOffset>
                  </wp:positionH>
                  <wp:positionV relativeFrom="paragraph">
                    <wp:posOffset>76290</wp:posOffset>
                  </wp:positionV>
                  <wp:extent cx="797378" cy="7313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97378" cy="731336"/>
                          </a:xfrm>
                          <a:prstGeom prst="rect">
                            <a:avLst/>
                          </a:prstGeom>
                          <a:noFill/>
                        </pic:spPr>
                      </pic:pic>
                    </a:graphicData>
                  </a:graphic>
                  <wp14:sizeRelH relativeFrom="margin">
                    <wp14:pctWidth>0</wp14:pctWidth>
                  </wp14:sizeRelH>
                </wp:anchor>
              </w:drawing>
            </w:r>
            <w:r w:rsidR="00C4722B">
              <w:rPr>
                <w:noProof/>
                <w:lang w:val="en-US"/>
              </w:rPr>
              <w:drawing>
                <wp:anchor distT="0" distB="0" distL="114300" distR="114300" simplePos="0" relativeHeight="251656192" behindDoc="0" locked="0" layoutInCell="1" allowOverlap="1" wp14:anchorId="4BC25E79" wp14:editId="2BAA4CC5">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0E638CD" w14:textId="77777777" w:rsidR="003B468A" w:rsidRDefault="003B468A">
            <w:pPr>
              <w:pStyle w:val="Heading3"/>
              <w:numPr>
                <w:ilvl w:val="0"/>
                <w:numId w:val="0"/>
              </w:numPr>
              <w:spacing w:after="0"/>
              <w:jc w:val="left"/>
              <w:rPr>
                <w:b/>
                <w:sz w:val="32"/>
                <w:lang w:val="en-CA"/>
              </w:rPr>
            </w:pPr>
          </w:p>
          <w:p w14:paraId="2B1DEE3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6484A0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E4C180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84199B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7B28933" w14:textId="77777777" w:rsidR="003B468A" w:rsidRDefault="003B468A">
            <w:pPr>
              <w:rPr>
                <w:color w:val="000000"/>
                <w:szCs w:val="24"/>
                <w:lang w:val="ru-RU"/>
              </w:rPr>
            </w:pPr>
          </w:p>
          <w:p w14:paraId="07463835" w14:textId="77777777" w:rsidR="003B468A" w:rsidRDefault="00C4722B">
            <w:pPr>
              <w:rPr>
                <w:color w:val="000000"/>
                <w:szCs w:val="24"/>
              </w:rPr>
            </w:pPr>
            <w:r>
              <w:rPr>
                <w:color w:val="000000"/>
                <w:szCs w:val="24"/>
              </w:rPr>
              <w:t>Distr.</w:t>
            </w:r>
          </w:p>
          <w:p w14:paraId="2BE6F217" w14:textId="77777777" w:rsidR="003B468A" w:rsidRDefault="00C4722B">
            <w:pPr>
              <w:rPr>
                <w:color w:val="000000"/>
                <w:szCs w:val="24"/>
              </w:rPr>
            </w:pPr>
            <w:r>
              <w:rPr>
                <w:rFonts w:hint="eastAsia"/>
                <w:color w:val="000000"/>
                <w:szCs w:val="24"/>
              </w:rPr>
              <w:t>GENERAL</w:t>
            </w:r>
          </w:p>
          <w:p w14:paraId="55E235F8" w14:textId="77777777" w:rsidR="003B468A" w:rsidRDefault="003B468A">
            <w:pPr>
              <w:rPr>
                <w:color w:val="000000"/>
                <w:szCs w:val="24"/>
              </w:rPr>
            </w:pPr>
          </w:p>
          <w:p w14:paraId="623D4E39" w14:textId="6166840D" w:rsidR="003B468A" w:rsidRDefault="00C4722B">
            <w:r>
              <w:fldChar w:fldCharType="begin"/>
            </w:r>
            <w:r>
              <w:rPr>
                <w:lang w:val="pt-BR"/>
              </w:rPr>
              <w:instrText xml:space="preserve"> DOCPROPERTY "Document number"  \* MERGEFORMAT </w:instrText>
            </w:r>
            <w:r>
              <w:fldChar w:fldCharType="separate"/>
            </w:r>
            <w:r w:rsidR="000D789B">
              <w:rPr>
                <w:lang w:val="pt-BR"/>
              </w:rPr>
              <w:t>UNEP/OzL.Pro/ExCom/92/36</w:t>
            </w:r>
            <w:r>
              <w:fldChar w:fldCharType="end"/>
            </w:r>
          </w:p>
          <w:p w14:paraId="64EEC675" w14:textId="0025C104"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0D789B">
              <w:rPr>
                <w:color w:val="000000"/>
                <w:szCs w:val="24"/>
              </w:rPr>
              <w:t xml:space="preserve">30 </w:t>
            </w:r>
            <w:r w:rsidR="000D789B">
              <w:rPr>
                <w:color w:val="000000"/>
                <w:szCs w:val="24"/>
                <w:lang w:eastAsia="zh-CN"/>
              </w:rPr>
              <w:t>May</w:t>
            </w:r>
            <w:r w:rsidR="000D789B">
              <w:rPr>
                <w:color w:val="000000"/>
                <w:szCs w:val="24"/>
              </w:rPr>
              <w:t xml:space="preserve"> 2023</w:t>
            </w:r>
            <w:r>
              <w:rPr>
                <w:color w:val="000000"/>
                <w:szCs w:val="24"/>
              </w:rPr>
              <w:fldChar w:fldCharType="end"/>
            </w:r>
          </w:p>
          <w:p w14:paraId="374069F8" w14:textId="77777777" w:rsidR="003B468A" w:rsidRDefault="003B468A">
            <w:pPr>
              <w:rPr>
                <w:color w:val="000000"/>
                <w:szCs w:val="24"/>
              </w:rPr>
            </w:pPr>
          </w:p>
          <w:p w14:paraId="3D2E2569" w14:textId="77777777" w:rsidR="003B468A" w:rsidRDefault="00C4722B">
            <w:pPr>
              <w:tabs>
                <w:tab w:val="left" w:pos="10080"/>
              </w:tabs>
              <w:rPr>
                <w:color w:val="000000"/>
                <w:szCs w:val="24"/>
              </w:rPr>
            </w:pPr>
            <w:r>
              <w:rPr>
                <w:color w:val="000000"/>
                <w:szCs w:val="24"/>
              </w:rPr>
              <w:t>CHINESE</w:t>
            </w:r>
          </w:p>
          <w:p w14:paraId="2E5E1093" w14:textId="77777777" w:rsidR="003B468A" w:rsidRDefault="00C4722B">
            <w:pPr>
              <w:tabs>
                <w:tab w:val="left" w:pos="10080"/>
              </w:tabs>
              <w:rPr>
                <w:color w:val="000000"/>
                <w:spacing w:val="-10"/>
                <w:szCs w:val="24"/>
              </w:rPr>
            </w:pPr>
            <w:r>
              <w:rPr>
                <w:color w:val="000000"/>
                <w:szCs w:val="24"/>
              </w:rPr>
              <w:t>ORIGINAL: ENGLISH</w:t>
            </w:r>
          </w:p>
          <w:p w14:paraId="69AEB2AA" w14:textId="77777777" w:rsidR="003B468A" w:rsidRDefault="003B468A"/>
        </w:tc>
      </w:tr>
    </w:tbl>
    <w:p w14:paraId="6B54587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DD315AB"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5F2F067" w14:textId="0AA7C370" w:rsidR="00943350" w:rsidRPr="000F0F4A" w:rsidRDefault="00943350" w:rsidP="00943350">
      <w:pPr>
        <w:jc w:val="left"/>
        <w:rPr>
          <w:sz w:val="24"/>
          <w:szCs w:val="24"/>
          <w:lang w:val="en-CA" w:eastAsia="zh-CN"/>
        </w:rPr>
      </w:pPr>
      <w:r>
        <w:rPr>
          <w:rFonts w:hAnsi="SimSun" w:hint="eastAsia"/>
          <w:noProof/>
          <w:sz w:val="24"/>
          <w:szCs w:val="24"/>
          <w:lang w:val="en-CA" w:eastAsia="zh-CN"/>
        </w:rPr>
        <w:t>第</w:t>
      </w:r>
      <w:r w:rsidR="00BD7D09">
        <w:rPr>
          <w:rFonts w:hAnsi="SimSun" w:hint="eastAsia"/>
          <w:noProof/>
          <w:sz w:val="24"/>
          <w:szCs w:val="24"/>
          <w:lang w:val="en-CA" w:eastAsia="zh-CN"/>
        </w:rPr>
        <w:t>九十二</w:t>
      </w:r>
      <w:r w:rsidRPr="000F0F4A">
        <w:rPr>
          <w:rFonts w:hAnsi="SimSun"/>
          <w:noProof/>
          <w:sz w:val="24"/>
          <w:szCs w:val="24"/>
          <w:lang w:val="en-CA" w:eastAsia="zh-CN"/>
        </w:rPr>
        <w:t>次会议</w:t>
      </w:r>
    </w:p>
    <w:p w14:paraId="13FD6A80" w14:textId="02B80058" w:rsidR="00943350" w:rsidRDefault="00943350" w:rsidP="00943350">
      <w:pPr>
        <w:jc w:val="left"/>
        <w:rPr>
          <w:sz w:val="24"/>
          <w:szCs w:val="24"/>
          <w:lang w:eastAsia="zh-CN"/>
        </w:rPr>
      </w:pPr>
      <w:r>
        <w:rPr>
          <w:noProof/>
          <w:sz w:val="24"/>
          <w:szCs w:val="24"/>
          <w:lang w:val="en-CA" w:eastAsia="zh-CN"/>
        </w:rPr>
        <w:t>202</w:t>
      </w:r>
      <w:r w:rsidR="00BD7D09">
        <w:rPr>
          <w:noProof/>
          <w:sz w:val="24"/>
          <w:szCs w:val="24"/>
          <w:lang w:val="en-CA" w:eastAsia="zh-CN"/>
        </w:rPr>
        <w:t>3</w:t>
      </w:r>
      <w:r w:rsidRPr="000F0F4A">
        <w:rPr>
          <w:rFonts w:hAnsi="SimSun"/>
          <w:noProof/>
          <w:sz w:val="24"/>
          <w:szCs w:val="24"/>
          <w:lang w:val="en-CA" w:eastAsia="zh-CN"/>
        </w:rPr>
        <w:t>年</w:t>
      </w:r>
      <w:r w:rsidR="00BD7D09">
        <w:rPr>
          <w:rFonts w:hAnsi="SimSun"/>
          <w:noProof/>
          <w:sz w:val="24"/>
          <w:szCs w:val="24"/>
          <w:lang w:val="en-CA" w:eastAsia="zh-CN"/>
        </w:rPr>
        <w:t>5</w:t>
      </w:r>
      <w:r w:rsidRPr="000F0F4A">
        <w:rPr>
          <w:rFonts w:hAnsi="SimSun"/>
          <w:noProof/>
          <w:sz w:val="24"/>
          <w:szCs w:val="24"/>
          <w:lang w:val="en-CA" w:eastAsia="zh-CN"/>
        </w:rPr>
        <w:t>月</w:t>
      </w:r>
      <w:r w:rsidR="00BD7D09">
        <w:rPr>
          <w:rFonts w:hAnsi="SimSun"/>
          <w:noProof/>
          <w:sz w:val="24"/>
          <w:szCs w:val="24"/>
          <w:lang w:val="en-CA" w:eastAsia="zh-CN"/>
        </w:rPr>
        <w:t>29</w:t>
      </w:r>
      <w:r w:rsidRPr="000F0F4A">
        <w:rPr>
          <w:rFonts w:hAnsi="SimSun"/>
          <w:noProof/>
          <w:sz w:val="24"/>
          <w:szCs w:val="24"/>
          <w:lang w:val="en-CA" w:eastAsia="zh-CN"/>
        </w:rPr>
        <w:t>日至</w:t>
      </w:r>
      <w:r w:rsidR="00BD7D09">
        <w:rPr>
          <w:rFonts w:hAnsi="SimSun" w:hint="eastAsia"/>
          <w:noProof/>
          <w:sz w:val="24"/>
          <w:szCs w:val="24"/>
          <w:lang w:val="en-CA" w:eastAsia="zh-CN"/>
        </w:rPr>
        <w:t>6</w:t>
      </w:r>
      <w:r w:rsidR="00BD7D09">
        <w:rPr>
          <w:rFonts w:hAnsi="SimSun" w:hint="eastAsia"/>
          <w:noProof/>
          <w:sz w:val="24"/>
          <w:szCs w:val="24"/>
          <w:lang w:val="en-CA" w:eastAsia="zh-CN"/>
        </w:rPr>
        <w:t>月</w:t>
      </w:r>
      <w:r w:rsidR="00BD7D09">
        <w:rPr>
          <w:rFonts w:hAnsi="SimSun" w:hint="eastAsia"/>
          <w:noProof/>
          <w:sz w:val="24"/>
          <w:szCs w:val="24"/>
          <w:lang w:val="en-CA" w:eastAsia="zh-CN"/>
        </w:rPr>
        <w:t>2</w:t>
      </w:r>
      <w:r w:rsidRPr="000F0F4A">
        <w:rPr>
          <w:rFonts w:hAnsi="SimSun"/>
          <w:noProof/>
          <w:sz w:val="24"/>
          <w:szCs w:val="24"/>
          <w:lang w:val="en-CA" w:eastAsia="zh-CN"/>
        </w:rPr>
        <w:t>日，蒙特利尔</w:t>
      </w:r>
    </w:p>
    <w:p w14:paraId="4325BB51" w14:textId="276DEF4B" w:rsidR="00BD7D09" w:rsidRPr="00766AC5" w:rsidRDefault="00BD7D09" w:rsidP="00943350">
      <w:pPr>
        <w:jc w:val="left"/>
        <w:rPr>
          <w:sz w:val="24"/>
          <w:szCs w:val="24"/>
          <w:lang w:eastAsia="zh-CN"/>
        </w:rPr>
      </w:pPr>
      <w:r>
        <w:rPr>
          <w:rFonts w:hint="eastAsia"/>
          <w:sz w:val="24"/>
          <w:szCs w:val="24"/>
          <w:lang w:eastAsia="zh-CN"/>
        </w:rPr>
        <w:t>临时议程</w:t>
      </w:r>
      <w:r>
        <w:rPr>
          <w:rStyle w:val="FootnoteReference"/>
          <w:sz w:val="24"/>
          <w:szCs w:val="24"/>
          <w:lang w:eastAsia="zh-CN"/>
        </w:rPr>
        <w:footnoteReference w:id="1"/>
      </w:r>
      <w:r>
        <w:rPr>
          <w:rFonts w:hint="eastAsia"/>
          <w:sz w:val="24"/>
          <w:szCs w:val="24"/>
          <w:lang w:eastAsia="zh-CN"/>
        </w:rPr>
        <w:t>项目</w:t>
      </w:r>
      <w:r>
        <w:rPr>
          <w:rFonts w:hint="eastAsia"/>
          <w:sz w:val="24"/>
          <w:szCs w:val="24"/>
          <w:lang w:eastAsia="zh-CN"/>
        </w:rPr>
        <w:t>9</w:t>
      </w:r>
      <w:r>
        <w:rPr>
          <w:sz w:val="24"/>
          <w:szCs w:val="24"/>
          <w:lang w:eastAsia="zh-CN"/>
        </w:rPr>
        <w:t>(c)</w:t>
      </w:r>
    </w:p>
    <w:p w14:paraId="7BEB641F"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8BF15A5" w14:textId="5BD8EFA5" w:rsidR="00E011B3" w:rsidRDefault="00E011B3" w:rsidP="00E011B3">
      <w:pPr>
        <w:jc w:val="center"/>
        <w:rPr>
          <w:rFonts w:ascii="SimSun" w:eastAsia="SimHei"/>
          <w:b/>
          <w:sz w:val="28"/>
          <w:szCs w:val="28"/>
          <w:lang w:val="zh-CN" w:eastAsia="zh-CN"/>
        </w:rPr>
      </w:pPr>
    </w:p>
    <w:p w14:paraId="2C6E7791" w14:textId="77777777" w:rsidR="007951E8" w:rsidRDefault="007951E8" w:rsidP="00E011B3">
      <w:pPr>
        <w:jc w:val="center"/>
        <w:rPr>
          <w:rFonts w:ascii="SimSun" w:eastAsia="SimHei"/>
          <w:b/>
          <w:sz w:val="28"/>
          <w:szCs w:val="28"/>
          <w:lang w:val="zh-CN" w:eastAsia="zh-CN"/>
        </w:rPr>
      </w:pPr>
    </w:p>
    <w:p w14:paraId="63B97F58" w14:textId="18A71F58" w:rsidR="00E011B3" w:rsidRPr="006312EE" w:rsidRDefault="00E011B3" w:rsidP="00E011B3">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BD7D09">
        <w:rPr>
          <w:rFonts w:ascii="SimSun" w:eastAsia="SimHei" w:hint="eastAsia"/>
          <w:bCs/>
          <w:sz w:val="28"/>
          <w:szCs w:val="28"/>
          <w:lang w:val="zh-CN" w:eastAsia="zh-CN"/>
        </w:rPr>
        <w:t>巴拿马</w:t>
      </w:r>
    </w:p>
    <w:p w14:paraId="5E573247" w14:textId="77777777" w:rsidR="00E011B3" w:rsidRDefault="00E011B3" w:rsidP="00E011B3">
      <w:pPr>
        <w:rPr>
          <w:szCs w:val="24"/>
          <w:lang w:val="en-CA" w:eastAsia="zh-CN"/>
        </w:rPr>
      </w:pPr>
    </w:p>
    <w:p w14:paraId="5230A96E" w14:textId="77777777" w:rsidR="00E011B3" w:rsidRDefault="00E011B3" w:rsidP="00E011B3">
      <w:pPr>
        <w:rPr>
          <w:szCs w:val="24"/>
          <w:lang w:val="en-CA" w:eastAsia="zh-CN"/>
        </w:rPr>
      </w:pPr>
    </w:p>
    <w:p w14:paraId="2FE0C06C" w14:textId="77777777" w:rsidR="00E011B3" w:rsidRPr="00C361FE" w:rsidRDefault="00E011B3" w:rsidP="00E011B3">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5C42B272" w14:textId="77777777" w:rsidR="00E011B3" w:rsidRPr="00C361FE" w:rsidRDefault="00E011B3" w:rsidP="00E011B3">
      <w:pPr>
        <w:rPr>
          <w:sz w:val="24"/>
          <w:szCs w:val="24"/>
          <w:lang w:val="en-CA" w:eastAsia="zh-CN"/>
        </w:rPr>
      </w:pPr>
    </w:p>
    <w:p w14:paraId="05C496A2" w14:textId="07C1C7CA" w:rsidR="00E011B3" w:rsidRDefault="00E011B3" w:rsidP="00493B08">
      <w:pPr>
        <w:snapToGrid w:val="0"/>
        <w:spacing w:after="240"/>
        <w:rPr>
          <w:sz w:val="24"/>
          <w:szCs w:val="24"/>
          <w:u w:val="single"/>
          <w:lang w:val="zh-CN"/>
        </w:rPr>
      </w:pPr>
      <w:r w:rsidRPr="00C361FE">
        <w:rPr>
          <w:rFonts w:hint="eastAsia"/>
          <w:sz w:val="24"/>
          <w:szCs w:val="24"/>
          <w:u w:val="single"/>
          <w:lang w:val="zh-CN"/>
        </w:rPr>
        <w:t>淘汰</w:t>
      </w:r>
    </w:p>
    <w:p w14:paraId="61D388CF" w14:textId="77777777" w:rsidR="00E011B3" w:rsidRPr="00C361FE" w:rsidRDefault="00E011B3" w:rsidP="00E011B3">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E011B3" w:rsidRPr="00C361FE" w14:paraId="682121D9" w14:textId="77777777" w:rsidTr="00B06275">
        <w:tc>
          <w:tcPr>
            <w:tcW w:w="6696" w:type="dxa"/>
          </w:tcPr>
          <w:p w14:paraId="0B3463BD" w14:textId="6C027FB7" w:rsidR="00E011B3" w:rsidRPr="00C361FE" w:rsidRDefault="00E011B3" w:rsidP="00EF0491">
            <w:pPr>
              <w:pStyle w:val="ListParagraph"/>
              <w:numPr>
                <w:ilvl w:val="0"/>
                <w:numId w:val="11"/>
              </w:numPr>
              <w:ind w:hanging="830"/>
              <w:rPr>
                <w:sz w:val="24"/>
                <w:szCs w:val="24"/>
              </w:rPr>
            </w:pPr>
            <w:r w:rsidRPr="00C361FE">
              <w:rPr>
                <w:rFonts w:hint="eastAsia"/>
                <w:sz w:val="24"/>
                <w:szCs w:val="24"/>
                <w:lang w:val="zh-CN"/>
              </w:rPr>
              <w:t>氟氯烃淘汰管理计划</w:t>
            </w:r>
            <w:r w:rsidR="000747D4">
              <w:rPr>
                <w:sz w:val="24"/>
                <w:szCs w:val="24"/>
                <w:lang w:val="zh-CN"/>
              </w:rPr>
              <w:t>（</w:t>
            </w:r>
            <w:r w:rsidRPr="00C361FE">
              <w:rPr>
                <w:rFonts w:hint="eastAsia"/>
                <w:sz w:val="24"/>
                <w:szCs w:val="24"/>
                <w:lang w:val="zh-CN"/>
              </w:rPr>
              <w:t>第</w:t>
            </w:r>
            <w:r w:rsidR="00BD7D09">
              <w:rPr>
                <w:rFonts w:hint="eastAsia"/>
                <w:sz w:val="24"/>
                <w:szCs w:val="24"/>
                <w:lang w:val="zh-CN"/>
              </w:rPr>
              <w:t>三</w:t>
            </w:r>
            <w:r w:rsidRPr="00C361FE">
              <w:rPr>
                <w:rFonts w:hint="eastAsia"/>
                <w:sz w:val="24"/>
                <w:szCs w:val="24"/>
                <w:lang w:val="zh-CN"/>
              </w:rPr>
              <w:t>阶段，第</w:t>
            </w:r>
            <w:r w:rsidR="00BD7D09">
              <w:rPr>
                <w:rFonts w:hint="eastAsia"/>
                <w:sz w:val="24"/>
                <w:szCs w:val="24"/>
                <w:lang w:val="zh-CN"/>
              </w:rPr>
              <w:t>二</w:t>
            </w:r>
            <w:r w:rsidRPr="00C361FE">
              <w:rPr>
                <w:rFonts w:hint="eastAsia"/>
                <w:sz w:val="24"/>
                <w:szCs w:val="24"/>
                <w:lang w:val="zh-CN"/>
              </w:rPr>
              <w:t>次付款</w:t>
            </w:r>
            <w:r w:rsidR="000747D4">
              <w:rPr>
                <w:rFonts w:hint="eastAsia"/>
                <w:sz w:val="24"/>
                <w:szCs w:val="24"/>
                <w:lang w:val="zh-CN"/>
              </w:rPr>
              <w:t>）</w:t>
            </w:r>
          </w:p>
        </w:tc>
        <w:tc>
          <w:tcPr>
            <w:tcW w:w="2546" w:type="dxa"/>
          </w:tcPr>
          <w:p w14:paraId="73E30AC5" w14:textId="5C1066EE" w:rsidR="00E011B3" w:rsidRPr="00C361FE" w:rsidRDefault="00BD7D09" w:rsidP="00667F2A">
            <w:pPr>
              <w:jc w:val="right"/>
              <w:rPr>
                <w:sz w:val="24"/>
                <w:szCs w:val="24"/>
              </w:rPr>
            </w:pPr>
            <w:r>
              <w:rPr>
                <w:rFonts w:hint="eastAsia"/>
                <w:sz w:val="24"/>
                <w:szCs w:val="24"/>
                <w:lang w:val="zh-CN" w:eastAsia="zh-CN"/>
              </w:rPr>
              <w:t>开发署</w:t>
            </w:r>
          </w:p>
        </w:tc>
      </w:tr>
    </w:tbl>
    <w:p w14:paraId="4453B5BB" w14:textId="77777777" w:rsidR="00B85CAD" w:rsidRDefault="00B85CAD"/>
    <w:p w14:paraId="5A6F9229" w14:textId="77777777" w:rsidR="003B468A" w:rsidRDefault="00C4722B">
      <w:r>
        <w:br w:type="page"/>
      </w:r>
    </w:p>
    <w:p w14:paraId="2302FF0C" w14:textId="77777777" w:rsidR="00A22ED2" w:rsidRPr="006312EE" w:rsidRDefault="00A22ED2" w:rsidP="00A22ED2">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44FF412E" w14:textId="77777777" w:rsidR="00A22ED2" w:rsidRPr="006312EE" w:rsidRDefault="00A22ED2" w:rsidP="00A22ED2">
      <w:pPr>
        <w:jc w:val="center"/>
        <w:rPr>
          <w:b/>
          <w:lang w:val="en-CA" w:eastAsia="zh-CN"/>
        </w:rPr>
      </w:pPr>
    </w:p>
    <w:p w14:paraId="0F74690A" w14:textId="472F24A2" w:rsidR="00A22ED2" w:rsidRPr="006312EE" w:rsidRDefault="00BD7D09" w:rsidP="00A22ED2">
      <w:pPr>
        <w:spacing w:after="80"/>
        <w:jc w:val="center"/>
        <w:rPr>
          <w:b/>
          <w:sz w:val="24"/>
          <w:lang w:val="en-CA"/>
        </w:rPr>
      </w:pPr>
      <w:r>
        <w:rPr>
          <w:rFonts w:hint="eastAsia"/>
          <w:b/>
          <w:sz w:val="24"/>
          <w:lang w:val="en-CA" w:eastAsia="zh-CN"/>
        </w:rPr>
        <w:t>巴拿马</w:t>
      </w:r>
    </w:p>
    <w:p w14:paraId="5A8EAC81" w14:textId="77777777" w:rsidR="00BF307E" w:rsidRDefault="00BF307E" w:rsidP="00BF307E">
      <w:pPr>
        <w:spacing w:after="80"/>
        <w:jc w:val="center"/>
      </w:pPr>
    </w:p>
    <w:tbl>
      <w:tblPr>
        <w:tblStyle w:val="TableGrid30"/>
        <w:tblW w:w="9900" w:type="dxa"/>
        <w:tblInd w:w="-95"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25"/>
        <w:gridCol w:w="2127"/>
        <w:gridCol w:w="2409"/>
        <w:gridCol w:w="2439"/>
      </w:tblGrid>
      <w:tr w:rsidR="00BD7D09" w:rsidRPr="0070353F" w14:paraId="105DB1B4" w14:textId="77777777" w:rsidTr="00EB3F5E">
        <w:trPr>
          <w:trHeight w:val="240"/>
        </w:trPr>
        <w:tc>
          <w:tcPr>
            <w:tcW w:w="2925" w:type="dxa"/>
            <w:hideMark/>
          </w:tcPr>
          <w:p w14:paraId="0EBC8C7A" w14:textId="02C34EF6" w:rsidR="00BD7D09" w:rsidRPr="0070353F" w:rsidRDefault="00BD7D09" w:rsidP="00BD7D09">
            <w:pPr>
              <w:suppressLineNumbers/>
              <w:suppressAutoHyphens/>
              <w:snapToGrid w:val="0"/>
              <w:spacing w:after="60"/>
              <w:jc w:val="left"/>
              <w:rPr>
                <w:b/>
                <w:sz w:val="20"/>
                <w:szCs w:val="20"/>
              </w:rPr>
            </w:pPr>
            <w:r>
              <w:rPr>
                <w:b/>
                <w:sz w:val="18"/>
                <w:szCs w:val="18"/>
                <w:lang w:val="en-CA"/>
              </w:rPr>
              <w:t>（</w:t>
            </w:r>
            <w:r w:rsidRPr="001F2739">
              <w:rPr>
                <w:b/>
                <w:sz w:val="18"/>
                <w:szCs w:val="18"/>
                <w:lang w:val="en-CA" w:eastAsia="zh-CN"/>
              </w:rPr>
              <w:t>一</w:t>
            </w:r>
            <w:r>
              <w:rPr>
                <w:b/>
                <w:sz w:val="18"/>
                <w:szCs w:val="18"/>
                <w:lang w:val="en-CA"/>
              </w:rPr>
              <w:t>）</w:t>
            </w:r>
            <w:r w:rsidRPr="001F2739">
              <w:rPr>
                <w:b/>
                <w:sz w:val="18"/>
                <w:szCs w:val="18"/>
                <w:lang w:val="en-CA"/>
              </w:rPr>
              <w:t xml:space="preserve"> </w:t>
            </w:r>
            <w:r w:rsidRPr="001F2739">
              <w:rPr>
                <w:b/>
                <w:sz w:val="18"/>
                <w:szCs w:val="18"/>
                <w:lang w:val="en-CA" w:eastAsia="zh-CN"/>
              </w:rPr>
              <w:t>项目名称</w:t>
            </w:r>
          </w:p>
        </w:tc>
        <w:tc>
          <w:tcPr>
            <w:tcW w:w="2127" w:type="dxa"/>
            <w:hideMark/>
          </w:tcPr>
          <w:p w14:paraId="7265E940" w14:textId="65883DA0" w:rsidR="00BD7D09" w:rsidRPr="0070353F" w:rsidRDefault="00BD7D09" w:rsidP="00BD7D09">
            <w:pPr>
              <w:suppressLineNumbers/>
              <w:suppressAutoHyphens/>
              <w:snapToGrid w:val="0"/>
              <w:spacing w:after="60"/>
              <w:jc w:val="center"/>
              <w:rPr>
                <w:b/>
                <w:sz w:val="20"/>
                <w:szCs w:val="20"/>
              </w:rPr>
            </w:pPr>
            <w:r>
              <w:rPr>
                <w:rFonts w:ascii="SimSun" w:eastAsia="SimSun" w:hAnsi="SimSun" w:cs="SimSun" w:hint="eastAsia"/>
                <w:b/>
                <w:sz w:val="20"/>
                <w:szCs w:val="20"/>
                <w:lang w:eastAsia="zh-CN"/>
              </w:rPr>
              <w:t>机构</w:t>
            </w:r>
          </w:p>
        </w:tc>
        <w:tc>
          <w:tcPr>
            <w:tcW w:w="2409" w:type="dxa"/>
            <w:hideMark/>
          </w:tcPr>
          <w:p w14:paraId="4AB240A6" w14:textId="580DCD18" w:rsidR="00BD7D09" w:rsidRPr="0070353F" w:rsidRDefault="00BD7D09" w:rsidP="00BD7D09">
            <w:pPr>
              <w:suppressLineNumbers/>
              <w:suppressAutoHyphens/>
              <w:snapToGrid w:val="0"/>
              <w:spacing w:after="60"/>
              <w:jc w:val="center"/>
              <w:rPr>
                <w:b/>
                <w:sz w:val="20"/>
                <w:szCs w:val="20"/>
              </w:rPr>
            </w:pPr>
            <w:r>
              <w:rPr>
                <w:rFonts w:ascii="SimSun" w:eastAsia="SimSun" w:hAnsi="SimSun" w:cs="SimSun" w:hint="eastAsia"/>
                <w:b/>
                <w:sz w:val="20"/>
                <w:szCs w:val="20"/>
                <w:lang w:eastAsia="zh-CN"/>
              </w:rPr>
              <w:t>核准会议</w:t>
            </w:r>
          </w:p>
        </w:tc>
        <w:tc>
          <w:tcPr>
            <w:tcW w:w="2439" w:type="dxa"/>
            <w:hideMark/>
          </w:tcPr>
          <w:p w14:paraId="3366F8A5" w14:textId="56394C26" w:rsidR="00BD7D09" w:rsidRPr="0070353F" w:rsidRDefault="00EB3F5E" w:rsidP="00BD7D09">
            <w:pPr>
              <w:suppressLineNumbers/>
              <w:suppressAutoHyphens/>
              <w:snapToGrid w:val="0"/>
              <w:spacing w:after="60"/>
              <w:jc w:val="center"/>
              <w:rPr>
                <w:b/>
                <w:sz w:val="20"/>
                <w:szCs w:val="20"/>
              </w:rPr>
            </w:pPr>
            <w:r>
              <w:rPr>
                <w:rFonts w:ascii="SimSun" w:eastAsia="SimSun" w:hAnsi="SimSun" w:cs="SimSun" w:hint="eastAsia"/>
                <w:b/>
                <w:sz w:val="20"/>
                <w:szCs w:val="20"/>
                <w:lang w:eastAsia="zh-CN"/>
              </w:rPr>
              <w:t>控制程度</w:t>
            </w:r>
          </w:p>
        </w:tc>
      </w:tr>
      <w:tr w:rsidR="00BD7D09" w:rsidRPr="0070353F" w14:paraId="2FBC62A4" w14:textId="77777777" w:rsidTr="00EB3F5E">
        <w:trPr>
          <w:trHeight w:val="240"/>
        </w:trPr>
        <w:tc>
          <w:tcPr>
            <w:tcW w:w="2925" w:type="dxa"/>
            <w:vAlign w:val="center"/>
            <w:hideMark/>
          </w:tcPr>
          <w:p w14:paraId="7576FF1C" w14:textId="12525AFB" w:rsidR="00BD7D09" w:rsidRPr="0070353F" w:rsidRDefault="00BD7D09" w:rsidP="00BD7D09">
            <w:pPr>
              <w:suppressLineNumbers/>
              <w:suppressAutoHyphens/>
              <w:snapToGrid w:val="0"/>
              <w:spacing w:after="60"/>
              <w:jc w:val="center"/>
              <w:rPr>
                <w:sz w:val="20"/>
                <w:szCs w:val="20"/>
                <w:lang w:eastAsia="zh-CN"/>
              </w:rPr>
            </w:pPr>
            <w:r w:rsidRPr="001F2739">
              <w:rPr>
                <w:sz w:val="18"/>
                <w:szCs w:val="18"/>
                <w:lang w:eastAsia="zh-CN"/>
              </w:rPr>
              <w:t>氟氯烃淘汰计划</w:t>
            </w:r>
            <w:r>
              <w:rPr>
                <w:sz w:val="18"/>
                <w:szCs w:val="18"/>
                <w:lang w:eastAsia="zh-CN"/>
              </w:rPr>
              <w:t>（</w:t>
            </w:r>
            <w:r w:rsidRPr="001F2739">
              <w:rPr>
                <w:sz w:val="18"/>
                <w:szCs w:val="18"/>
                <w:lang w:eastAsia="zh-CN"/>
              </w:rPr>
              <w:t>第</w:t>
            </w:r>
            <w:r>
              <w:rPr>
                <w:rFonts w:ascii="SimSun" w:eastAsia="SimSun" w:hAnsi="SimSun" w:cs="SimSun" w:hint="eastAsia"/>
                <w:sz w:val="18"/>
                <w:szCs w:val="18"/>
                <w:lang w:eastAsia="zh-CN"/>
              </w:rPr>
              <w:t>三</w:t>
            </w:r>
            <w:r w:rsidRPr="001F2739">
              <w:rPr>
                <w:sz w:val="18"/>
                <w:szCs w:val="18"/>
                <w:lang w:eastAsia="zh-CN"/>
              </w:rPr>
              <w:t>阶段</w:t>
            </w:r>
            <w:r>
              <w:rPr>
                <w:sz w:val="18"/>
                <w:szCs w:val="18"/>
                <w:lang w:eastAsia="zh-CN"/>
              </w:rPr>
              <w:t>）</w:t>
            </w:r>
          </w:p>
        </w:tc>
        <w:tc>
          <w:tcPr>
            <w:tcW w:w="2127" w:type="dxa"/>
            <w:vAlign w:val="center"/>
          </w:tcPr>
          <w:p w14:paraId="7125C244" w14:textId="20C8C733" w:rsidR="00BD7D09" w:rsidRPr="0070353F" w:rsidRDefault="00BD7D09" w:rsidP="00BD7D09">
            <w:pPr>
              <w:suppressLineNumbers/>
              <w:suppressAutoHyphens/>
              <w:snapToGrid w:val="0"/>
              <w:spacing w:after="60"/>
              <w:jc w:val="center"/>
              <w:rPr>
                <w:sz w:val="20"/>
                <w:szCs w:val="20"/>
              </w:rPr>
            </w:pPr>
            <w:r>
              <w:rPr>
                <w:rFonts w:ascii="SimSun" w:eastAsia="SimSun" w:hAnsi="SimSun" w:cs="SimSun" w:hint="eastAsia"/>
                <w:color w:val="000000" w:themeColor="text1"/>
                <w:sz w:val="20"/>
                <w:szCs w:val="20"/>
                <w:lang w:eastAsia="zh-CN"/>
              </w:rPr>
              <w:t>开发署</w:t>
            </w:r>
            <w:r w:rsidRPr="0070353F">
              <w:rPr>
                <w:color w:val="000000" w:themeColor="text1"/>
                <w:sz w:val="20"/>
                <w:szCs w:val="20"/>
              </w:rPr>
              <w:t xml:space="preserve"> (</w:t>
            </w:r>
            <w:r>
              <w:rPr>
                <w:rFonts w:ascii="SimSun" w:eastAsia="SimSun" w:hAnsi="SimSun" w:cs="SimSun" w:hint="eastAsia"/>
                <w:color w:val="000000" w:themeColor="text1"/>
                <w:sz w:val="20"/>
                <w:szCs w:val="20"/>
                <w:lang w:eastAsia="zh-CN"/>
              </w:rPr>
              <w:t>牵头</w:t>
            </w:r>
            <w:r w:rsidRPr="0070353F">
              <w:rPr>
                <w:color w:val="000000" w:themeColor="text1"/>
                <w:sz w:val="20"/>
                <w:szCs w:val="20"/>
              </w:rPr>
              <w:t>)</w:t>
            </w:r>
          </w:p>
        </w:tc>
        <w:tc>
          <w:tcPr>
            <w:tcW w:w="2409" w:type="dxa"/>
            <w:vAlign w:val="center"/>
          </w:tcPr>
          <w:p w14:paraId="509A9686" w14:textId="61131C4A" w:rsidR="00BD7D09" w:rsidRPr="00BD7D09" w:rsidRDefault="00BD7D09" w:rsidP="00BD7D09">
            <w:pPr>
              <w:suppressLineNumbers/>
              <w:suppressAutoHyphens/>
              <w:snapToGrid w:val="0"/>
              <w:spacing w:after="60"/>
              <w:jc w:val="center"/>
              <w:rPr>
                <w:rFonts w:eastAsiaTheme="minorEastAsia"/>
                <w:sz w:val="20"/>
                <w:szCs w:val="20"/>
                <w:lang w:eastAsia="zh-CN"/>
              </w:rPr>
            </w:pPr>
            <w:r>
              <w:rPr>
                <w:rFonts w:ascii="SimSun" w:eastAsia="SimSun" w:hAnsi="SimSun" w:cs="SimSun" w:hint="eastAsia"/>
                <w:sz w:val="20"/>
                <w:szCs w:val="20"/>
                <w:lang w:eastAsia="zh-CN"/>
              </w:rPr>
              <w:t>第</w:t>
            </w:r>
            <w:r w:rsidRPr="0070353F">
              <w:rPr>
                <w:sz w:val="20"/>
                <w:szCs w:val="20"/>
              </w:rPr>
              <w:t>86</w:t>
            </w:r>
            <w:r>
              <w:rPr>
                <w:rFonts w:ascii="SimSun" w:eastAsia="SimSun" w:hAnsi="SimSun" w:cs="SimSun" w:hint="eastAsia"/>
                <w:sz w:val="20"/>
                <w:szCs w:val="20"/>
                <w:lang w:eastAsia="zh-CN"/>
              </w:rPr>
              <w:t>次会议</w:t>
            </w:r>
          </w:p>
        </w:tc>
        <w:tc>
          <w:tcPr>
            <w:tcW w:w="2439" w:type="dxa"/>
            <w:vAlign w:val="center"/>
          </w:tcPr>
          <w:p w14:paraId="558D7B34" w14:textId="697DF910" w:rsidR="00BD7D09" w:rsidRPr="0070353F" w:rsidRDefault="00EB3F5E" w:rsidP="00BD7D09">
            <w:pPr>
              <w:suppressLineNumbers/>
              <w:suppressAutoHyphens/>
              <w:snapToGrid w:val="0"/>
              <w:spacing w:after="60"/>
              <w:jc w:val="center"/>
              <w:rPr>
                <w:sz w:val="20"/>
                <w:szCs w:val="20"/>
              </w:rPr>
            </w:pPr>
            <w:r>
              <w:rPr>
                <w:rFonts w:ascii="SimSun" w:eastAsia="SimSun" w:hAnsi="SimSun" w:cs="SimSun" w:hint="eastAsia"/>
                <w:sz w:val="20"/>
                <w:szCs w:val="20"/>
                <w:lang w:eastAsia="zh-CN"/>
              </w:rPr>
              <w:t>到2</w:t>
            </w:r>
            <w:r>
              <w:rPr>
                <w:rFonts w:ascii="SimSun" w:eastAsia="SimSun" w:hAnsi="SimSun" w:cs="SimSun"/>
                <w:sz w:val="20"/>
                <w:szCs w:val="20"/>
                <w:lang w:eastAsia="zh-CN"/>
              </w:rPr>
              <w:t>030</w:t>
            </w:r>
            <w:r>
              <w:rPr>
                <w:rFonts w:ascii="SimSun" w:eastAsia="SimSun" w:hAnsi="SimSun" w:cs="SimSun" w:hint="eastAsia"/>
                <w:sz w:val="20"/>
                <w:szCs w:val="20"/>
                <w:lang w:eastAsia="zh-CN"/>
              </w:rPr>
              <w:t>年淘汰</w:t>
            </w:r>
            <w:r w:rsidR="00BD7D09" w:rsidRPr="0070353F">
              <w:rPr>
                <w:sz w:val="20"/>
                <w:szCs w:val="20"/>
              </w:rPr>
              <w:t xml:space="preserve">100% </w:t>
            </w:r>
          </w:p>
        </w:tc>
      </w:tr>
    </w:tbl>
    <w:p w14:paraId="49182929" w14:textId="77777777" w:rsidR="002F1081" w:rsidRPr="001F2739" w:rsidRDefault="002F1081" w:rsidP="00BF307E">
      <w:pPr>
        <w:spacing w:after="60"/>
        <w:jc w:val="center"/>
        <w:rPr>
          <w:sz w:val="18"/>
          <w:szCs w:val="18"/>
        </w:rPr>
      </w:pPr>
    </w:p>
    <w:tbl>
      <w:tblPr>
        <w:tblStyle w:val="TableGrid"/>
        <w:tblW w:w="9900" w:type="dxa"/>
        <w:tblInd w:w="-95" w:type="dxa"/>
        <w:tblLook w:val="04A0" w:firstRow="1" w:lastRow="0" w:firstColumn="1" w:lastColumn="0" w:noHBand="0" w:noVBand="1"/>
      </w:tblPr>
      <w:tblGrid>
        <w:gridCol w:w="5341"/>
        <w:gridCol w:w="2421"/>
        <w:gridCol w:w="2138"/>
      </w:tblGrid>
      <w:tr w:rsidR="004560CD" w:rsidRPr="001F2739" w14:paraId="747C6DF5" w14:textId="77777777" w:rsidTr="00EB3F5E">
        <w:trPr>
          <w:trHeight w:val="240"/>
        </w:trPr>
        <w:tc>
          <w:tcPr>
            <w:tcW w:w="5341" w:type="dxa"/>
            <w:shd w:val="clear" w:color="auto" w:fill="auto"/>
          </w:tcPr>
          <w:p w14:paraId="0C46D51C" w14:textId="5B6D76E4" w:rsidR="004560CD" w:rsidRPr="001F2739" w:rsidRDefault="000747D4" w:rsidP="00EB3F5E">
            <w:pPr>
              <w:snapToGrid w:val="0"/>
              <w:spacing w:after="60"/>
              <w:jc w:val="left"/>
              <w:rPr>
                <w:b/>
                <w:sz w:val="18"/>
                <w:szCs w:val="18"/>
                <w:lang w:eastAsia="zh-CN"/>
              </w:rPr>
            </w:pPr>
            <w:r>
              <w:rPr>
                <w:b/>
                <w:sz w:val="18"/>
                <w:szCs w:val="18"/>
                <w:lang w:val="en-CA" w:eastAsia="zh-CN"/>
              </w:rPr>
              <w:t>（</w:t>
            </w:r>
            <w:r w:rsidR="004560CD" w:rsidRPr="001F2739">
              <w:rPr>
                <w:b/>
                <w:sz w:val="18"/>
                <w:szCs w:val="18"/>
                <w:lang w:val="en-CA" w:eastAsia="zh-CN"/>
              </w:rPr>
              <w:t>二</w:t>
            </w:r>
            <w:r>
              <w:rPr>
                <w:b/>
                <w:sz w:val="18"/>
                <w:szCs w:val="18"/>
                <w:lang w:val="en-CA" w:eastAsia="zh-CN"/>
              </w:rPr>
              <w:t>）</w:t>
            </w:r>
            <w:r w:rsidR="004560CD" w:rsidRPr="001F2739">
              <w:rPr>
                <w:b/>
                <w:sz w:val="18"/>
                <w:szCs w:val="18"/>
                <w:lang w:val="en-CA" w:eastAsia="zh-CN"/>
              </w:rPr>
              <w:t xml:space="preserve"> </w:t>
            </w:r>
            <w:r w:rsidR="004560CD" w:rsidRPr="001F2739">
              <w:rPr>
                <w:b/>
                <w:sz w:val="18"/>
                <w:szCs w:val="18"/>
                <w:lang w:val="en-CA" w:eastAsia="zh-CN"/>
              </w:rPr>
              <w:t>最新第</w:t>
            </w:r>
            <w:r w:rsidR="004560CD" w:rsidRPr="001F2739">
              <w:rPr>
                <w:b/>
                <w:sz w:val="18"/>
                <w:szCs w:val="18"/>
                <w:lang w:val="en-CA" w:eastAsia="zh-CN"/>
              </w:rPr>
              <w:t>7</w:t>
            </w:r>
            <w:r w:rsidR="004560CD" w:rsidRPr="001F2739">
              <w:rPr>
                <w:b/>
                <w:sz w:val="18"/>
                <w:szCs w:val="18"/>
                <w:lang w:val="en-CA" w:eastAsia="zh-CN"/>
              </w:rPr>
              <w:t>条数据</w:t>
            </w:r>
            <w:r w:rsidR="004560CD" w:rsidRPr="001F2739">
              <w:rPr>
                <w:b/>
                <w:sz w:val="18"/>
                <w:szCs w:val="18"/>
                <w:lang w:val="en-CA" w:eastAsia="zh-CN"/>
              </w:rPr>
              <w:t xml:space="preserve"> </w:t>
            </w:r>
            <w:r>
              <w:rPr>
                <w:b/>
                <w:sz w:val="18"/>
                <w:szCs w:val="18"/>
                <w:lang w:val="en-CA" w:eastAsia="zh-CN"/>
              </w:rPr>
              <w:t>（</w:t>
            </w:r>
            <w:r w:rsidR="004560CD" w:rsidRPr="001F2739">
              <w:rPr>
                <w:b/>
                <w:sz w:val="18"/>
                <w:szCs w:val="18"/>
                <w:lang w:val="en-CA" w:eastAsia="zh-CN"/>
              </w:rPr>
              <w:t>附件</w:t>
            </w:r>
            <w:r w:rsidR="004560CD" w:rsidRPr="001F2739">
              <w:rPr>
                <w:b/>
                <w:sz w:val="18"/>
                <w:szCs w:val="18"/>
                <w:lang w:val="en-CA" w:eastAsia="zh-CN"/>
              </w:rPr>
              <w:t>C</w:t>
            </w:r>
            <w:r w:rsidR="004560CD" w:rsidRPr="001F2739">
              <w:rPr>
                <w:b/>
                <w:sz w:val="18"/>
                <w:szCs w:val="18"/>
                <w:lang w:val="en-CA" w:eastAsia="zh-CN"/>
              </w:rPr>
              <w:t>第一类物质</w:t>
            </w:r>
            <w:r>
              <w:rPr>
                <w:b/>
                <w:sz w:val="18"/>
                <w:szCs w:val="18"/>
                <w:lang w:val="en-CA" w:eastAsia="zh-CN"/>
              </w:rPr>
              <w:t>）</w:t>
            </w:r>
          </w:p>
        </w:tc>
        <w:tc>
          <w:tcPr>
            <w:tcW w:w="2421" w:type="dxa"/>
            <w:shd w:val="clear" w:color="auto" w:fill="auto"/>
          </w:tcPr>
          <w:p w14:paraId="146A4A3F" w14:textId="69777EDE" w:rsidR="004560CD" w:rsidRPr="001F2739" w:rsidRDefault="004560CD" w:rsidP="004560CD">
            <w:pPr>
              <w:spacing w:after="60"/>
              <w:jc w:val="center"/>
              <w:rPr>
                <w:sz w:val="18"/>
                <w:szCs w:val="18"/>
              </w:rPr>
            </w:pPr>
            <w:r w:rsidRPr="001F2739">
              <w:rPr>
                <w:sz w:val="18"/>
                <w:szCs w:val="18"/>
                <w:lang w:val="en-CA" w:eastAsia="zh-CN"/>
              </w:rPr>
              <w:t>年度</w:t>
            </w:r>
            <w:r w:rsidRPr="001F2739">
              <w:rPr>
                <w:sz w:val="18"/>
                <w:szCs w:val="18"/>
                <w:lang w:val="en-CA"/>
              </w:rPr>
              <w:t>: 20</w:t>
            </w:r>
            <w:r w:rsidR="00E01AFD" w:rsidRPr="001F2739">
              <w:rPr>
                <w:sz w:val="18"/>
                <w:szCs w:val="18"/>
                <w:lang w:val="en-CA"/>
              </w:rPr>
              <w:t>2</w:t>
            </w:r>
            <w:r w:rsidR="00EB3F5E">
              <w:rPr>
                <w:sz w:val="18"/>
                <w:szCs w:val="18"/>
                <w:lang w:val="en-CA"/>
              </w:rPr>
              <w:t>2</w:t>
            </w:r>
            <w:r w:rsidR="007951E8" w:rsidRPr="001F2739">
              <w:rPr>
                <w:sz w:val="18"/>
                <w:szCs w:val="18"/>
                <w:lang w:val="en-CA" w:eastAsia="zh-CN"/>
              </w:rPr>
              <w:t>年</w:t>
            </w:r>
          </w:p>
        </w:tc>
        <w:tc>
          <w:tcPr>
            <w:tcW w:w="2138" w:type="dxa"/>
            <w:shd w:val="clear" w:color="auto" w:fill="auto"/>
          </w:tcPr>
          <w:p w14:paraId="4CAF19C5" w14:textId="41FD54C8" w:rsidR="004560CD" w:rsidRPr="001F2739" w:rsidRDefault="00EB3F5E" w:rsidP="004560CD">
            <w:pPr>
              <w:spacing w:after="60"/>
              <w:jc w:val="right"/>
              <w:rPr>
                <w:sz w:val="18"/>
                <w:szCs w:val="18"/>
              </w:rPr>
            </w:pPr>
            <w:r>
              <w:rPr>
                <w:color w:val="000000" w:themeColor="text1"/>
                <w:sz w:val="20"/>
              </w:rPr>
              <w:t>10</w:t>
            </w:r>
            <w:r w:rsidR="002F1081" w:rsidRPr="00D174DE">
              <w:rPr>
                <w:color w:val="000000" w:themeColor="text1"/>
                <w:sz w:val="20"/>
              </w:rPr>
              <w:t>.</w:t>
            </w:r>
            <w:r>
              <w:rPr>
                <w:color w:val="000000" w:themeColor="text1"/>
                <w:sz w:val="20"/>
              </w:rPr>
              <w:t>11</w:t>
            </w:r>
            <w:r w:rsidR="000747D4">
              <w:rPr>
                <w:sz w:val="18"/>
                <w:szCs w:val="18"/>
              </w:rPr>
              <w:t>（</w:t>
            </w:r>
            <w:r w:rsidR="004560CD" w:rsidRPr="001F2739">
              <w:rPr>
                <w:sz w:val="18"/>
                <w:szCs w:val="18"/>
              </w:rPr>
              <w:t>ODP</w:t>
            </w:r>
            <w:r w:rsidR="004560CD" w:rsidRPr="001F2739">
              <w:rPr>
                <w:sz w:val="18"/>
                <w:szCs w:val="18"/>
                <w:lang w:eastAsia="zh-CN"/>
              </w:rPr>
              <w:t>吨</w:t>
            </w:r>
            <w:r w:rsidR="000747D4">
              <w:rPr>
                <w:sz w:val="18"/>
                <w:szCs w:val="18"/>
              </w:rPr>
              <w:t>）</w:t>
            </w:r>
          </w:p>
        </w:tc>
      </w:tr>
    </w:tbl>
    <w:p w14:paraId="64935693" w14:textId="3EEFE994" w:rsidR="00BF307E" w:rsidRDefault="00BF307E" w:rsidP="00BF307E">
      <w:pPr>
        <w:spacing w:after="60"/>
        <w:jc w:val="center"/>
        <w:rPr>
          <w:sz w:val="18"/>
          <w:szCs w:val="18"/>
        </w:rPr>
      </w:pPr>
    </w:p>
    <w:tbl>
      <w:tblPr>
        <w:tblStyle w:val="TableGrid"/>
        <w:tblW w:w="5309" w:type="pct"/>
        <w:tblInd w:w="-113" w:type="dxa"/>
        <w:tblLook w:val="04A0" w:firstRow="1" w:lastRow="0" w:firstColumn="1" w:lastColumn="0" w:noHBand="0" w:noVBand="1"/>
      </w:tblPr>
      <w:tblGrid>
        <w:gridCol w:w="1560"/>
        <w:gridCol w:w="850"/>
        <w:gridCol w:w="671"/>
        <w:gridCol w:w="850"/>
        <w:gridCol w:w="1029"/>
        <w:gridCol w:w="1056"/>
        <w:gridCol w:w="703"/>
        <w:gridCol w:w="790"/>
        <w:gridCol w:w="993"/>
        <w:gridCol w:w="1426"/>
      </w:tblGrid>
      <w:tr w:rsidR="00150060" w:rsidRPr="00D174DE" w14:paraId="00F914D2" w14:textId="77777777" w:rsidTr="00CB4EE2">
        <w:trPr>
          <w:trHeight w:val="250"/>
        </w:trPr>
        <w:tc>
          <w:tcPr>
            <w:tcW w:w="3782" w:type="pct"/>
            <w:gridSpan w:val="8"/>
            <w:shd w:val="clear" w:color="auto" w:fill="auto"/>
          </w:tcPr>
          <w:p w14:paraId="2AC958D5" w14:textId="2E2E5288" w:rsidR="00150060" w:rsidRPr="00D174DE" w:rsidRDefault="00150060" w:rsidP="00150060">
            <w:pPr>
              <w:jc w:val="left"/>
              <w:rPr>
                <w:b/>
                <w:sz w:val="20"/>
                <w:lang w:eastAsia="zh-CN"/>
              </w:rPr>
            </w:pPr>
            <w:r>
              <w:rPr>
                <w:b/>
                <w:sz w:val="18"/>
                <w:szCs w:val="18"/>
                <w:lang w:val="en-CA" w:eastAsia="zh-CN"/>
              </w:rPr>
              <w:t>（</w:t>
            </w:r>
            <w:r w:rsidRPr="001F2739">
              <w:rPr>
                <w:b/>
                <w:sz w:val="18"/>
                <w:szCs w:val="18"/>
                <w:lang w:val="en-CA" w:eastAsia="zh-CN"/>
              </w:rPr>
              <w:t>三</w:t>
            </w:r>
            <w:r>
              <w:rPr>
                <w:b/>
                <w:sz w:val="18"/>
                <w:szCs w:val="18"/>
                <w:lang w:val="en-CA" w:eastAsia="zh-CN"/>
              </w:rPr>
              <w:t>）</w:t>
            </w:r>
            <w:r w:rsidRPr="001F2739">
              <w:rPr>
                <w:b/>
                <w:sz w:val="18"/>
                <w:szCs w:val="18"/>
                <w:lang w:val="en-CA" w:eastAsia="zh-CN"/>
              </w:rPr>
              <w:t xml:space="preserve"> </w:t>
            </w:r>
            <w:r w:rsidRPr="001F2739">
              <w:rPr>
                <w:b/>
                <w:sz w:val="18"/>
                <w:szCs w:val="18"/>
                <w:lang w:val="en-CA" w:eastAsia="zh-CN"/>
              </w:rPr>
              <w:t>最新国家方案行业数据</w:t>
            </w:r>
            <w:r w:rsidRPr="001F2739">
              <w:rPr>
                <w:b/>
                <w:sz w:val="18"/>
                <w:szCs w:val="18"/>
                <w:lang w:val="en-CA" w:eastAsia="zh-CN"/>
              </w:rPr>
              <w:t xml:space="preserve"> </w:t>
            </w:r>
            <w:r>
              <w:rPr>
                <w:b/>
                <w:sz w:val="18"/>
                <w:szCs w:val="18"/>
                <w:lang w:val="en-CA" w:eastAsia="zh-CN"/>
              </w:rPr>
              <w:t>（</w:t>
            </w:r>
            <w:r w:rsidRPr="001F2739">
              <w:rPr>
                <w:b/>
                <w:sz w:val="18"/>
                <w:szCs w:val="18"/>
                <w:lang w:val="en-CA" w:eastAsia="zh-CN"/>
              </w:rPr>
              <w:t>ODP</w:t>
            </w:r>
            <w:r w:rsidRPr="001F2739">
              <w:rPr>
                <w:b/>
                <w:sz w:val="18"/>
                <w:szCs w:val="18"/>
                <w:lang w:val="en-CA" w:eastAsia="zh-CN"/>
              </w:rPr>
              <w:t>吨</w:t>
            </w:r>
            <w:r>
              <w:rPr>
                <w:b/>
                <w:sz w:val="18"/>
                <w:szCs w:val="18"/>
                <w:lang w:val="en-CA" w:eastAsia="zh-CN"/>
              </w:rPr>
              <w:t>）</w:t>
            </w:r>
          </w:p>
        </w:tc>
        <w:tc>
          <w:tcPr>
            <w:tcW w:w="1218" w:type="pct"/>
            <w:gridSpan w:val="2"/>
            <w:shd w:val="clear" w:color="auto" w:fill="auto"/>
          </w:tcPr>
          <w:p w14:paraId="09619E0D" w14:textId="1F456A8D" w:rsidR="00150060" w:rsidRPr="00D174DE" w:rsidRDefault="00150060" w:rsidP="00150060">
            <w:pPr>
              <w:spacing w:after="60"/>
              <w:jc w:val="right"/>
              <w:rPr>
                <w:b/>
                <w:sz w:val="20"/>
              </w:rPr>
            </w:pPr>
            <w:r w:rsidRPr="001F2739">
              <w:rPr>
                <w:b/>
                <w:sz w:val="18"/>
                <w:szCs w:val="18"/>
                <w:lang w:val="en-CA" w:eastAsia="zh-CN"/>
              </w:rPr>
              <w:t>年度</w:t>
            </w:r>
            <w:r w:rsidRPr="001F2739">
              <w:rPr>
                <w:b/>
                <w:sz w:val="18"/>
                <w:szCs w:val="18"/>
                <w:lang w:val="en-CA"/>
              </w:rPr>
              <w:t>: 202</w:t>
            </w:r>
            <w:r w:rsidR="00EB3F5E">
              <w:rPr>
                <w:b/>
                <w:sz w:val="18"/>
                <w:szCs w:val="18"/>
                <w:lang w:val="en-CA"/>
              </w:rPr>
              <w:t>2</w:t>
            </w:r>
            <w:r w:rsidR="00CB4EE2">
              <w:rPr>
                <w:rFonts w:hint="eastAsia"/>
                <w:b/>
                <w:sz w:val="18"/>
                <w:szCs w:val="18"/>
                <w:lang w:val="en-CA" w:eastAsia="zh-CN"/>
              </w:rPr>
              <w:t>年</w:t>
            </w:r>
          </w:p>
        </w:tc>
      </w:tr>
      <w:tr w:rsidR="00CB4EE2" w:rsidRPr="00D174DE" w14:paraId="2024B69F" w14:textId="77777777" w:rsidTr="00CB4EE2">
        <w:trPr>
          <w:trHeight w:val="250"/>
        </w:trPr>
        <w:tc>
          <w:tcPr>
            <w:tcW w:w="786" w:type="pct"/>
            <w:shd w:val="clear" w:color="auto" w:fill="auto"/>
          </w:tcPr>
          <w:p w14:paraId="6EA06353" w14:textId="7F1C0A40" w:rsidR="00CB4EE2" w:rsidRPr="00D174DE" w:rsidRDefault="00CB4EE2" w:rsidP="00CB4EE2">
            <w:pPr>
              <w:spacing w:after="60"/>
              <w:jc w:val="center"/>
              <w:rPr>
                <w:sz w:val="20"/>
              </w:rPr>
            </w:pPr>
            <w:r w:rsidRPr="001F2739">
              <w:rPr>
                <w:sz w:val="18"/>
                <w:szCs w:val="18"/>
                <w:lang w:val="en-CA" w:eastAsia="zh-CN"/>
              </w:rPr>
              <w:t>化学品</w:t>
            </w:r>
          </w:p>
        </w:tc>
        <w:tc>
          <w:tcPr>
            <w:tcW w:w="428" w:type="pct"/>
            <w:shd w:val="clear" w:color="auto" w:fill="auto"/>
          </w:tcPr>
          <w:p w14:paraId="1A0F5959" w14:textId="43C3E1A5" w:rsidR="00CB4EE2" w:rsidRPr="00D174DE" w:rsidRDefault="00CB4EE2" w:rsidP="00CB4EE2">
            <w:pPr>
              <w:spacing w:after="60"/>
              <w:jc w:val="center"/>
              <w:rPr>
                <w:sz w:val="20"/>
              </w:rPr>
            </w:pPr>
            <w:r w:rsidRPr="001F2739">
              <w:rPr>
                <w:sz w:val="18"/>
                <w:szCs w:val="18"/>
                <w:lang w:val="en-CA" w:eastAsia="zh-CN"/>
              </w:rPr>
              <w:t>气雾剂</w:t>
            </w:r>
          </w:p>
        </w:tc>
        <w:tc>
          <w:tcPr>
            <w:tcW w:w="338" w:type="pct"/>
            <w:shd w:val="clear" w:color="auto" w:fill="auto"/>
          </w:tcPr>
          <w:p w14:paraId="59E36374" w14:textId="3D71CFFC" w:rsidR="00CB4EE2" w:rsidRPr="00D174DE" w:rsidRDefault="00CB4EE2" w:rsidP="00CB4EE2">
            <w:pPr>
              <w:spacing w:after="60"/>
              <w:jc w:val="center"/>
              <w:rPr>
                <w:sz w:val="20"/>
              </w:rPr>
            </w:pPr>
            <w:r w:rsidRPr="001F2739">
              <w:rPr>
                <w:sz w:val="18"/>
                <w:szCs w:val="18"/>
                <w:lang w:val="en-CA" w:eastAsia="zh-CN"/>
              </w:rPr>
              <w:t>泡沫塑料</w:t>
            </w:r>
          </w:p>
        </w:tc>
        <w:tc>
          <w:tcPr>
            <w:tcW w:w="428" w:type="pct"/>
            <w:shd w:val="clear" w:color="auto" w:fill="auto"/>
          </w:tcPr>
          <w:p w14:paraId="036B34DB" w14:textId="31801FBB" w:rsidR="00CB4EE2" w:rsidRPr="00D174DE" w:rsidRDefault="00CB4EE2" w:rsidP="00CB4EE2">
            <w:pPr>
              <w:spacing w:after="60"/>
              <w:jc w:val="center"/>
              <w:rPr>
                <w:sz w:val="20"/>
              </w:rPr>
            </w:pPr>
            <w:r w:rsidRPr="001F2739">
              <w:rPr>
                <w:sz w:val="18"/>
                <w:szCs w:val="18"/>
                <w:lang w:val="en-CA" w:eastAsia="zh-CN"/>
              </w:rPr>
              <w:t>消防</w:t>
            </w:r>
          </w:p>
        </w:tc>
        <w:tc>
          <w:tcPr>
            <w:tcW w:w="1050" w:type="pct"/>
            <w:gridSpan w:val="2"/>
            <w:shd w:val="clear" w:color="auto" w:fill="auto"/>
          </w:tcPr>
          <w:p w14:paraId="42D7759F" w14:textId="1B8286AE" w:rsidR="00CB4EE2" w:rsidRPr="00D174DE" w:rsidRDefault="00CB4EE2" w:rsidP="00CB4EE2">
            <w:pPr>
              <w:spacing w:after="60"/>
              <w:jc w:val="center"/>
              <w:rPr>
                <w:sz w:val="20"/>
              </w:rPr>
            </w:pPr>
            <w:r w:rsidRPr="001F2739">
              <w:rPr>
                <w:sz w:val="18"/>
                <w:szCs w:val="18"/>
                <w:lang w:val="en-CA" w:eastAsia="zh-CN"/>
              </w:rPr>
              <w:t>制冷</w:t>
            </w:r>
          </w:p>
        </w:tc>
        <w:tc>
          <w:tcPr>
            <w:tcW w:w="354" w:type="pct"/>
            <w:shd w:val="clear" w:color="auto" w:fill="auto"/>
          </w:tcPr>
          <w:p w14:paraId="5EC83A37" w14:textId="2A8E8FA9" w:rsidR="00CB4EE2" w:rsidRPr="00D174DE" w:rsidRDefault="00CB4EE2" w:rsidP="00CB4EE2">
            <w:pPr>
              <w:spacing w:after="60"/>
              <w:jc w:val="center"/>
              <w:rPr>
                <w:sz w:val="20"/>
              </w:rPr>
            </w:pPr>
            <w:r w:rsidRPr="001F2739">
              <w:rPr>
                <w:sz w:val="18"/>
                <w:szCs w:val="18"/>
                <w:lang w:val="en-CA" w:eastAsia="zh-CN"/>
              </w:rPr>
              <w:t>溶剂</w:t>
            </w:r>
          </w:p>
        </w:tc>
        <w:tc>
          <w:tcPr>
            <w:tcW w:w="398" w:type="pct"/>
            <w:shd w:val="clear" w:color="auto" w:fill="auto"/>
          </w:tcPr>
          <w:p w14:paraId="426E2792" w14:textId="7D686C5D" w:rsidR="00CB4EE2" w:rsidRPr="00D174DE" w:rsidRDefault="00CB4EE2" w:rsidP="00CB4EE2">
            <w:pPr>
              <w:spacing w:after="60"/>
              <w:jc w:val="center"/>
              <w:rPr>
                <w:sz w:val="20"/>
              </w:rPr>
            </w:pPr>
            <w:r w:rsidRPr="001F2739">
              <w:rPr>
                <w:sz w:val="18"/>
                <w:szCs w:val="18"/>
                <w:lang w:val="en-CA" w:eastAsia="zh-CN"/>
              </w:rPr>
              <w:t>加工剂</w:t>
            </w:r>
          </w:p>
        </w:tc>
        <w:tc>
          <w:tcPr>
            <w:tcW w:w="500" w:type="pct"/>
            <w:shd w:val="clear" w:color="auto" w:fill="auto"/>
          </w:tcPr>
          <w:p w14:paraId="16F0F2D8" w14:textId="12CA41B7" w:rsidR="00CB4EE2" w:rsidRPr="00D174DE" w:rsidRDefault="00CB4EE2" w:rsidP="00CB4EE2">
            <w:pPr>
              <w:spacing w:after="60"/>
              <w:jc w:val="center"/>
              <w:rPr>
                <w:sz w:val="20"/>
              </w:rPr>
            </w:pPr>
            <w:r w:rsidRPr="001F2739">
              <w:rPr>
                <w:sz w:val="18"/>
                <w:szCs w:val="18"/>
                <w:lang w:val="en-CA" w:eastAsia="zh-CN"/>
              </w:rPr>
              <w:t>实验室用</w:t>
            </w:r>
          </w:p>
        </w:tc>
        <w:tc>
          <w:tcPr>
            <w:tcW w:w="718" w:type="pct"/>
            <w:shd w:val="clear" w:color="auto" w:fill="auto"/>
          </w:tcPr>
          <w:p w14:paraId="34A1040A" w14:textId="02AC8C33" w:rsidR="00CB4EE2" w:rsidRPr="00D174DE" w:rsidRDefault="00CB4EE2" w:rsidP="00CB4EE2">
            <w:pPr>
              <w:spacing w:after="60"/>
              <w:jc w:val="center"/>
              <w:rPr>
                <w:sz w:val="20"/>
              </w:rPr>
            </w:pPr>
            <w:r w:rsidRPr="001F2739">
              <w:rPr>
                <w:sz w:val="18"/>
                <w:szCs w:val="18"/>
                <w:lang w:val="en-CA" w:eastAsia="zh-CN"/>
              </w:rPr>
              <w:t>行业消费总量</w:t>
            </w:r>
          </w:p>
        </w:tc>
      </w:tr>
      <w:tr w:rsidR="00150060" w:rsidRPr="00D174DE" w14:paraId="45BB538F" w14:textId="77777777" w:rsidTr="00CB4EE2">
        <w:trPr>
          <w:trHeight w:val="70"/>
        </w:trPr>
        <w:tc>
          <w:tcPr>
            <w:tcW w:w="1980" w:type="pct"/>
            <w:gridSpan w:val="4"/>
            <w:shd w:val="clear" w:color="auto" w:fill="auto"/>
          </w:tcPr>
          <w:p w14:paraId="3B7EB413" w14:textId="189D3EA0" w:rsidR="00150060" w:rsidRPr="00D174DE" w:rsidRDefault="00150060" w:rsidP="00150060">
            <w:pPr>
              <w:spacing w:after="60"/>
              <w:jc w:val="center"/>
              <w:rPr>
                <w:sz w:val="20"/>
              </w:rPr>
            </w:pPr>
            <w:r w:rsidRPr="001F2739">
              <w:rPr>
                <w:sz w:val="18"/>
                <w:szCs w:val="18"/>
              </w:rPr>
              <w:t xml:space="preserve"> </w:t>
            </w:r>
          </w:p>
        </w:tc>
        <w:tc>
          <w:tcPr>
            <w:tcW w:w="518" w:type="pct"/>
            <w:shd w:val="clear" w:color="auto" w:fill="auto"/>
          </w:tcPr>
          <w:p w14:paraId="06CF0D3B" w14:textId="144C7909" w:rsidR="00150060" w:rsidRPr="00D174DE" w:rsidRDefault="00150060" w:rsidP="00150060">
            <w:pPr>
              <w:spacing w:after="60"/>
              <w:jc w:val="center"/>
              <w:rPr>
                <w:sz w:val="20"/>
              </w:rPr>
            </w:pPr>
            <w:r w:rsidRPr="001F2739">
              <w:rPr>
                <w:sz w:val="18"/>
                <w:szCs w:val="18"/>
                <w:lang w:val="en-CA" w:eastAsia="zh-CN"/>
              </w:rPr>
              <w:t>制造</w:t>
            </w:r>
          </w:p>
        </w:tc>
        <w:tc>
          <w:tcPr>
            <w:tcW w:w="532" w:type="pct"/>
            <w:shd w:val="clear" w:color="auto" w:fill="auto"/>
          </w:tcPr>
          <w:p w14:paraId="503B391E" w14:textId="4F709E6F" w:rsidR="00150060" w:rsidRPr="00D174DE" w:rsidRDefault="00150060" w:rsidP="00150060">
            <w:pPr>
              <w:spacing w:after="60"/>
              <w:jc w:val="center"/>
              <w:rPr>
                <w:sz w:val="20"/>
              </w:rPr>
            </w:pPr>
            <w:r>
              <w:rPr>
                <w:rFonts w:hint="eastAsia"/>
                <w:sz w:val="18"/>
                <w:szCs w:val="18"/>
                <w:lang w:eastAsia="zh-CN"/>
              </w:rPr>
              <w:t>维修</w:t>
            </w:r>
            <w:r w:rsidRPr="001F2739">
              <w:rPr>
                <w:sz w:val="18"/>
                <w:szCs w:val="18"/>
              </w:rPr>
              <w:t xml:space="preserve"> </w:t>
            </w:r>
          </w:p>
        </w:tc>
        <w:tc>
          <w:tcPr>
            <w:tcW w:w="1970" w:type="pct"/>
            <w:gridSpan w:val="4"/>
            <w:shd w:val="clear" w:color="auto" w:fill="auto"/>
          </w:tcPr>
          <w:p w14:paraId="0B0B25F1" w14:textId="39F740B0" w:rsidR="00150060" w:rsidRPr="00D174DE" w:rsidRDefault="00150060" w:rsidP="00150060">
            <w:pPr>
              <w:spacing w:after="60"/>
              <w:jc w:val="center"/>
              <w:rPr>
                <w:sz w:val="20"/>
              </w:rPr>
            </w:pPr>
          </w:p>
        </w:tc>
      </w:tr>
      <w:tr w:rsidR="002F1081" w:rsidRPr="00D174DE" w14:paraId="5AB6479A" w14:textId="77777777" w:rsidTr="00CB4EE2">
        <w:trPr>
          <w:trHeight w:val="250"/>
        </w:trPr>
        <w:tc>
          <w:tcPr>
            <w:tcW w:w="786" w:type="pct"/>
            <w:shd w:val="clear" w:color="auto" w:fill="auto"/>
          </w:tcPr>
          <w:p w14:paraId="3E8179F4" w14:textId="77777777" w:rsidR="002F1081" w:rsidRPr="00D174DE" w:rsidRDefault="002F1081" w:rsidP="002F1081">
            <w:pPr>
              <w:spacing w:after="60"/>
              <w:jc w:val="left"/>
              <w:rPr>
                <w:sz w:val="20"/>
              </w:rPr>
            </w:pPr>
            <w:r w:rsidRPr="00D174DE">
              <w:rPr>
                <w:color w:val="000000" w:themeColor="text1"/>
                <w:sz w:val="20"/>
              </w:rPr>
              <w:t>HCFC-22</w:t>
            </w:r>
          </w:p>
        </w:tc>
        <w:tc>
          <w:tcPr>
            <w:tcW w:w="428" w:type="pct"/>
            <w:shd w:val="clear" w:color="auto" w:fill="auto"/>
          </w:tcPr>
          <w:p w14:paraId="083059CA" w14:textId="77777777" w:rsidR="002F1081" w:rsidRPr="00D174DE" w:rsidRDefault="002F1081" w:rsidP="002F1081">
            <w:pPr>
              <w:spacing w:after="60"/>
              <w:jc w:val="right"/>
              <w:rPr>
                <w:sz w:val="20"/>
              </w:rPr>
            </w:pPr>
          </w:p>
        </w:tc>
        <w:tc>
          <w:tcPr>
            <w:tcW w:w="338" w:type="pct"/>
            <w:shd w:val="clear" w:color="auto" w:fill="auto"/>
          </w:tcPr>
          <w:p w14:paraId="41F14D2F" w14:textId="77777777" w:rsidR="002F1081" w:rsidRPr="00D174DE" w:rsidRDefault="002F1081" w:rsidP="002F1081">
            <w:pPr>
              <w:spacing w:after="60"/>
              <w:jc w:val="right"/>
              <w:rPr>
                <w:sz w:val="20"/>
              </w:rPr>
            </w:pPr>
          </w:p>
        </w:tc>
        <w:tc>
          <w:tcPr>
            <w:tcW w:w="428" w:type="pct"/>
            <w:shd w:val="clear" w:color="auto" w:fill="auto"/>
          </w:tcPr>
          <w:p w14:paraId="612AE3C2" w14:textId="77777777" w:rsidR="002F1081" w:rsidRPr="00D174DE" w:rsidRDefault="002F1081" w:rsidP="002F1081">
            <w:pPr>
              <w:spacing w:after="60"/>
              <w:jc w:val="right"/>
              <w:rPr>
                <w:sz w:val="20"/>
              </w:rPr>
            </w:pPr>
          </w:p>
        </w:tc>
        <w:tc>
          <w:tcPr>
            <w:tcW w:w="518" w:type="pct"/>
            <w:shd w:val="clear" w:color="auto" w:fill="auto"/>
          </w:tcPr>
          <w:p w14:paraId="45706198" w14:textId="77777777" w:rsidR="002F1081" w:rsidRPr="00D174DE" w:rsidRDefault="002F1081" w:rsidP="002F1081">
            <w:pPr>
              <w:spacing w:after="60"/>
              <w:jc w:val="right"/>
              <w:rPr>
                <w:sz w:val="20"/>
              </w:rPr>
            </w:pPr>
          </w:p>
        </w:tc>
        <w:tc>
          <w:tcPr>
            <w:tcW w:w="532" w:type="pct"/>
            <w:shd w:val="clear" w:color="auto" w:fill="auto"/>
          </w:tcPr>
          <w:p w14:paraId="035CCF13" w14:textId="3E5FF22D" w:rsidR="002F1081" w:rsidRPr="00D174DE" w:rsidRDefault="00EB3F5E" w:rsidP="002F1081">
            <w:pPr>
              <w:spacing w:after="60"/>
              <w:jc w:val="right"/>
              <w:rPr>
                <w:sz w:val="20"/>
              </w:rPr>
            </w:pPr>
            <w:r>
              <w:rPr>
                <w:sz w:val="20"/>
              </w:rPr>
              <w:t>10</w:t>
            </w:r>
            <w:r w:rsidR="002F1081" w:rsidRPr="00D174DE">
              <w:rPr>
                <w:sz w:val="20"/>
              </w:rPr>
              <w:t>.</w:t>
            </w:r>
            <w:r>
              <w:rPr>
                <w:sz w:val="20"/>
              </w:rPr>
              <w:t>11</w:t>
            </w:r>
          </w:p>
        </w:tc>
        <w:tc>
          <w:tcPr>
            <w:tcW w:w="354" w:type="pct"/>
            <w:shd w:val="clear" w:color="auto" w:fill="auto"/>
          </w:tcPr>
          <w:p w14:paraId="1A80D0FD" w14:textId="77777777" w:rsidR="002F1081" w:rsidRPr="00D174DE" w:rsidRDefault="002F1081" w:rsidP="002F1081">
            <w:pPr>
              <w:spacing w:after="60"/>
              <w:jc w:val="right"/>
              <w:rPr>
                <w:sz w:val="20"/>
              </w:rPr>
            </w:pPr>
          </w:p>
        </w:tc>
        <w:tc>
          <w:tcPr>
            <w:tcW w:w="398" w:type="pct"/>
            <w:shd w:val="clear" w:color="auto" w:fill="auto"/>
          </w:tcPr>
          <w:p w14:paraId="5ADE3F84" w14:textId="77777777" w:rsidR="002F1081" w:rsidRPr="00D174DE" w:rsidRDefault="002F1081" w:rsidP="002F1081">
            <w:pPr>
              <w:spacing w:after="60"/>
              <w:jc w:val="right"/>
              <w:rPr>
                <w:sz w:val="20"/>
              </w:rPr>
            </w:pPr>
          </w:p>
        </w:tc>
        <w:tc>
          <w:tcPr>
            <w:tcW w:w="500" w:type="pct"/>
            <w:shd w:val="clear" w:color="auto" w:fill="auto"/>
          </w:tcPr>
          <w:p w14:paraId="1B37A158" w14:textId="77777777" w:rsidR="002F1081" w:rsidRPr="00D174DE" w:rsidRDefault="002F1081" w:rsidP="002F1081">
            <w:pPr>
              <w:spacing w:after="60"/>
              <w:jc w:val="right"/>
              <w:rPr>
                <w:sz w:val="20"/>
              </w:rPr>
            </w:pPr>
          </w:p>
        </w:tc>
        <w:tc>
          <w:tcPr>
            <w:tcW w:w="718" w:type="pct"/>
            <w:shd w:val="clear" w:color="auto" w:fill="auto"/>
          </w:tcPr>
          <w:p w14:paraId="40356025" w14:textId="0DA0B1D5" w:rsidR="002F1081" w:rsidRPr="00D174DE" w:rsidRDefault="00EB3F5E" w:rsidP="002F1081">
            <w:pPr>
              <w:spacing w:after="60"/>
              <w:jc w:val="right"/>
              <w:rPr>
                <w:sz w:val="20"/>
              </w:rPr>
            </w:pPr>
            <w:r>
              <w:rPr>
                <w:sz w:val="20"/>
              </w:rPr>
              <w:t>10</w:t>
            </w:r>
            <w:r w:rsidR="002F1081" w:rsidRPr="00D174DE">
              <w:rPr>
                <w:sz w:val="20"/>
              </w:rPr>
              <w:t>.</w:t>
            </w:r>
            <w:r>
              <w:rPr>
                <w:sz w:val="20"/>
              </w:rPr>
              <w:t>11</w:t>
            </w:r>
          </w:p>
        </w:tc>
      </w:tr>
    </w:tbl>
    <w:p w14:paraId="35D2744D" w14:textId="77777777" w:rsidR="002F1081" w:rsidRPr="00D174DE" w:rsidRDefault="002F1081" w:rsidP="002F1081">
      <w:pPr>
        <w:jc w:val="left"/>
        <w:rPr>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2F1081" w:rsidRPr="00D174DE" w14:paraId="3E44F7A0" w14:textId="77777777" w:rsidTr="002F1081">
        <w:trPr>
          <w:trHeight w:val="289"/>
        </w:trPr>
        <w:tc>
          <w:tcPr>
            <w:tcW w:w="5000" w:type="pct"/>
            <w:gridSpan w:val="4"/>
            <w:shd w:val="clear" w:color="auto" w:fill="auto"/>
          </w:tcPr>
          <w:p w14:paraId="65C47EE5" w14:textId="482A52C1" w:rsidR="002F1081" w:rsidRPr="00D174DE" w:rsidRDefault="00150060" w:rsidP="002F1081">
            <w:pPr>
              <w:jc w:val="left"/>
              <w:rPr>
                <w:b/>
                <w:sz w:val="20"/>
                <w:lang w:eastAsia="zh-CN"/>
              </w:rPr>
            </w:pPr>
            <w:r>
              <w:rPr>
                <w:b/>
                <w:sz w:val="18"/>
                <w:szCs w:val="18"/>
                <w:lang w:val="en-CA" w:eastAsia="zh-CN"/>
              </w:rPr>
              <w:t>（</w:t>
            </w:r>
            <w:r w:rsidRPr="001F2739">
              <w:rPr>
                <w:b/>
                <w:sz w:val="18"/>
                <w:szCs w:val="18"/>
                <w:lang w:val="en-CA" w:eastAsia="zh-CN"/>
              </w:rPr>
              <w:t>四</w:t>
            </w:r>
            <w:r>
              <w:rPr>
                <w:b/>
                <w:sz w:val="18"/>
                <w:szCs w:val="18"/>
                <w:lang w:val="en-CA" w:eastAsia="zh-CN"/>
              </w:rPr>
              <w:t>）</w:t>
            </w:r>
            <w:r w:rsidRPr="001F2739">
              <w:rPr>
                <w:b/>
                <w:sz w:val="18"/>
                <w:szCs w:val="18"/>
                <w:lang w:val="en-CA" w:eastAsia="zh-CN"/>
              </w:rPr>
              <w:t xml:space="preserve"> </w:t>
            </w:r>
            <w:r w:rsidRPr="001F2739">
              <w:rPr>
                <w:b/>
                <w:sz w:val="18"/>
                <w:szCs w:val="18"/>
                <w:lang w:val="en-CA" w:eastAsia="zh-CN"/>
              </w:rPr>
              <w:t>消费数据</w:t>
            </w:r>
            <w:r w:rsidRPr="001F2739">
              <w:rPr>
                <w:b/>
                <w:sz w:val="18"/>
                <w:szCs w:val="18"/>
                <w:lang w:val="en-CA" w:eastAsia="zh-CN"/>
              </w:rPr>
              <w:t xml:space="preserve"> </w:t>
            </w:r>
            <w:r>
              <w:rPr>
                <w:b/>
                <w:sz w:val="18"/>
                <w:szCs w:val="18"/>
                <w:lang w:val="en-CA" w:eastAsia="zh-CN"/>
              </w:rPr>
              <w:t>（</w:t>
            </w:r>
            <w:r w:rsidRPr="001F2739">
              <w:rPr>
                <w:b/>
                <w:sz w:val="18"/>
                <w:szCs w:val="18"/>
                <w:lang w:val="en-CA" w:eastAsia="zh-CN"/>
              </w:rPr>
              <w:t xml:space="preserve">ODP </w:t>
            </w:r>
            <w:r w:rsidRPr="001F2739">
              <w:rPr>
                <w:b/>
                <w:sz w:val="18"/>
                <w:szCs w:val="18"/>
                <w:lang w:val="en-CA" w:eastAsia="zh-CN"/>
              </w:rPr>
              <w:t>吨</w:t>
            </w:r>
            <w:r>
              <w:rPr>
                <w:b/>
                <w:sz w:val="18"/>
                <w:szCs w:val="18"/>
                <w:lang w:val="en-CA" w:eastAsia="zh-CN"/>
              </w:rPr>
              <w:t>）</w:t>
            </w:r>
          </w:p>
        </w:tc>
      </w:tr>
      <w:tr w:rsidR="002F1081" w:rsidRPr="00D174DE" w14:paraId="510E6311" w14:textId="77777777" w:rsidTr="002F1081">
        <w:trPr>
          <w:trHeight w:val="289"/>
        </w:trPr>
        <w:tc>
          <w:tcPr>
            <w:tcW w:w="1600" w:type="pct"/>
            <w:shd w:val="clear" w:color="auto" w:fill="auto"/>
          </w:tcPr>
          <w:p w14:paraId="76DC8632" w14:textId="6F593F65" w:rsidR="002F1081" w:rsidRPr="00D174DE" w:rsidRDefault="002F1081" w:rsidP="002F1081">
            <w:pPr>
              <w:spacing w:after="60"/>
              <w:jc w:val="center"/>
              <w:rPr>
                <w:sz w:val="20"/>
              </w:rPr>
            </w:pPr>
            <w:r w:rsidRPr="00D174DE">
              <w:rPr>
                <w:sz w:val="20"/>
              </w:rPr>
              <w:t>2009 - 2010</w:t>
            </w:r>
            <w:r w:rsidR="00150060">
              <w:rPr>
                <w:rFonts w:hint="eastAsia"/>
                <w:sz w:val="20"/>
                <w:lang w:eastAsia="zh-CN"/>
              </w:rPr>
              <w:t>年基准：</w:t>
            </w:r>
          </w:p>
        </w:tc>
        <w:tc>
          <w:tcPr>
            <w:tcW w:w="471" w:type="pct"/>
            <w:shd w:val="clear" w:color="auto" w:fill="auto"/>
          </w:tcPr>
          <w:p w14:paraId="05151A8A" w14:textId="1BD4ECD3" w:rsidR="002F1081" w:rsidRPr="00D174DE" w:rsidRDefault="00FC7A93" w:rsidP="002F1081">
            <w:pPr>
              <w:spacing w:after="60"/>
              <w:jc w:val="center"/>
              <w:rPr>
                <w:sz w:val="20"/>
              </w:rPr>
            </w:pPr>
            <w:r>
              <w:rPr>
                <w:color w:val="000000" w:themeColor="text1"/>
                <w:sz w:val="20"/>
              </w:rPr>
              <w:t>24</w:t>
            </w:r>
            <w:r w:rsidR="002F1081" w:rsidRPr="00D174DE">
              <w:rPr>
                <w:color w:val="000000" w:themeColor="text1"/>
                <w:sz w:val="20"/>
              </w:rPr>
              <w:t>.</w:t>
            </w:r>
            <w:r>
              <w:rPr>
                <w:color w:val="000000" w:themeColor="text1"/>
                <w:sz w:val="20"/>
              </w:rPr>
              <w:t>78</w:t>
            </w:r>
          </w:p>
        </w:tc>
        <w:tc>
          <w:tcPr>
            <w:tcW w:w="2713" w:type="pct"/>
            <w:shd w:val="clear" w:color="auto" w:fill="auto"/>
          </w:tcPr>
          <w:p w14:paraId="15A7C2AD" w14:textId="20F2C54C" w:rsidR="002F1081" w:rsidRPr="00D174DE" w:rsidRDefault="00150060" w:rsidP="002F1081">
            <w:pPr>
              <w:spacing w:after="60"/>
              <w:jc w:val="center"/>
              <w:rPr>
                <w:sz w:val="20"/>
              </w:rPr>
            </w:pPr>
            <w:r w:rsidRPr="001F2739">
              <w:rPr>
                <w:sz w:val="18"/>
                <w:szCs w:val="18"/>
                <w:lang w:val="en-CA"/>
              </w:rPr>
              <w:t>持续总体削减起点</w:t>
            </w:r>
            <w:r>
              <w:rPr>
                <w:rFonts w:hint="eastAsia"/>
                <w:sz w:val="18"/>
                <w:szCs w:val="18"/>
                <w:lang w:val="en-CA" w:eastAsia="zh-CN"/>
              </w:rPr>
              <w:t>：</w:t>
            </w:r>
          </w:p>
        </w:tc>
        <w:tc>
          <w:tcPr>
            <w:tcW w:w="216" w:type="pct"/>
            <w:shd w:val="clear" w:color="auto" w:fill="auto"/>
          </w:tcPr>
          <w:p w14:paraId="5FE43692" w14:textId="3ABDF3A2" w:rsidR="002F1081" w:rsidRPr="00D174DE" w:rsidRDefault="00FC7A93" w:rsidP="002F1081">
            <w:pPr>
              <w:spacing w:after="60"/>
              <w:jc w:val="center"/>
              <w:rPr>
                <w:sz w:val="20"/>
              </w:rPr>
            </w:pPr>
            <w:r>
              <w:rPr>
                <w:color w:val="000000" w:themeColor="text1"/>
                <w:sz w:val="20"/>
              </w:rPr>
              <w:t>27</w:t>
            </w:r>
            <w:r w:rsidR="002F1081" w:rsidRPr="00D174DE">
              <w:rPr>
                <w:color w:val="000000" w:themeColor="text1"/>
                <w:sz w:val="20"/>
              </w:rPr>
              <w:t>.</w:t>
            </w:r>
            <w:r>
              <w:rPr>
                <w:color w:val="000000" w:themeColor="text1"/>
                <w:sz w:val="20"/>
              </w:rPr>
              <w:t>28</w:t>
            </w:r>
          </w:p>
        </w:tc>
      </w:tr>
      <w:tr w:rsidR="002F1081" w:rsidRPr="00D174DE" w14:paraId="5BFDB3AA" w14:textId="77777777" w:rsidTr="002F1081">
        <w:trPr>
          <w:trHeight w:val="173"/>
        </w:trPr>
        <w:tc>
          <w:tcPr>
            <w:tcW w:w="5000" w:type="pct"/>
            <w:gridSpan w:val="4"/>
            <w:shd w:val="clear" w:color="auto" w:fill="auto"/>
          </w:tcPr>
          <w:p w14:paraId="2FFB6FD3" w14:textId="7BDD34C4" w:rsidR="002F1081" w:rsidRPr="00D174DE" w:rsidRDefault="00FC7A93" w:rsidP="00FC7A93">
            <w:pPr>
              <w:jc w:val="left"/>
              <w:rPr>
                <w:b/>
                <w:sz w:val="20"/>
                <w:lang w:eastAsia="zh-CN"/>
              </w:rPr>
            </w:pPr>
            <w:r>
              <w:rPr>
                <w:rFonts w:hint="eastAsia"/>
                <w:b/>
                <w:sz w:val="18"/>
                <w:szCs w:val="18"/>
                <w:lang w:val="en-CA" w:eastAsia="zh-CN"/>
              </w:rPr>
              <w:t xml:space="preserve"> </w:t>
            </w:r>
            <w:r>
              <w:rPr>
                <w:b/>
                <w:sz w:val="18"/>
                <w:szCs w:val="18"/>
                <w:lang w:val="en-CA" w:eastAsia="zh-CN"/>
              </w:rPr>
              <w:t xml:space="preserve">           </w:t>
            </w:r>
            <w:r w:rsidR="00150060" w:rsidRPr="001F2739">
              <w:rPr>
                <w:b/>
                <w:sz w:val="18"/>
                <w:szCs w:val="18"/>
                <w:lang w:val="en-CA" w:eastAsia="zh-CN"/>
              </w:rPr>
              <w:t>符合供资条件的消费量</w:t>
            </w:r>
            <w:r w:rsidR="00150060" w:rsidRPr="001F2739">
              <w:rPr>
                <w:b/>
                <w:sz w:val="18"/>
                <w:szCs w:val="18"/>
                <w:lang w:val="en-CA" w:eastAsia="zh-CN"/>
              </w:rPr>
              <w:t xml:space="preserve"> </w:t>
            </w:r>
          </w:p>
        </w:tc>
      </w:tr>
      <w:tr w:rsidR="002F1081" w:rsidRPr="00D174DE" w14:paraId="475EC47B" w14:textId="77777777" w:rsidTr="002F1081">
        <w:trPr>
          <w:trHeight w:val="289"/>
        </w:trPr>
        <w:tc>
          <w:tcPr>
            <w:tcW w:w="1600" w:type="pct"/>
            <w:shd w:val="clear" w:color="auto" w:fill="auto"/>
          </w:tcPr>
          <w:p w14:paraId="2EE25B93" w14:textId="69150814" w:rsidR="002F1081" w:rsidRPr="00D174DE" w:rsidRDefault="00150060" w:rsidP="002F1081">
            <w:pPr>
              <w:spacing w:after="60"/>
              <w:jc w:val="center"/>
              <w:rPr>
                <w:sz w:val="20"/>
              </w:rPr>
            </w:pPr>
            <w:r>
              <w:rPr>
                <w:rFonts w:hint="eastAsia"/>
                <w:sz w:val="20"/>
                <w:lang w:eastAsia="zh-CN"/>
              </w:rPr>
              <w:t>已核准：</w:t>
            </w:r>
          </w:p>
        </w:tc>
        <w:tc>
          <w:tcPr>
            <w:tcW w:w="471" w:type="pct"/>
            <w:shd w:val="clear" w:color="auto" w:fill="auto"/>
          </w:tcPr>
          <w:p w14:paraId="3CDFCF93" w14:textId="163F5C2C" w:rsidR="002F1081" w:rsidRPr="00D174DE" w:rsidRDefault="00FC7A93" w:rsidP="002F1081">
            <w:pPr>
              <w:spacing w:after="60"/>
              <w:jc w:val="center"/>
              <w:rPr>
                <w:sz w:val="20"/>
              </w:rPr>
            </w:pPr>
            <w:r w:rsidRPr="0070353F">
              <w:rPr>
                <w:color w:val="000000" w:themeColor="text1"/>
                <w:sz w:val="20"/>
                <w:szCs w:val="20"/>
              </w:rPr>
              <w:t>27.28</w:t>
            </w:r>
          </w:p>
        </w:tc>
        <w:tc>
          <w:tcPr>
            <w:tcW w:w="2713" w:type="pct"/>
            <w:shd w:val="clear" w:color="auto" w:fill="auto"/>
          </w:tcPr>
          <w:p w14:paraId="712B0494" w14:textId="767D02B8" w:rsidR="002F1081" w:rsidRPr="00D174DE" w:rsidRDefault="00150060" w:rsidP="002F1081">
            <w:pPr>
              <w:spacing w:after="60"/>
              <w:jc w:val="center"/>
              <w:rPr>
                <w:sz w:val="20"/>
              </w:rPr>
            </w:pPr>
            <w:r w:rsidRPr="001F2739">
              <w:rPr>
                <w:sz w:val="18"/>
                <w:szCs w:val="18"/>
                <w:lang w:val="en-CA" w:eastAsia="zh-CN"/>
              </w:rPr>
              <w:t>剩余</w:t>
            </w:r>
            <w:r>
              <w:rPr>
                <w:rFonts w:hint="eastAsia"/>
                <w:sz w:val="18"/>
                <w:lang w:eastAsia="zh-CN"/>
              </w:rPr>
              <w:t>：</w:t>
            </w:r>
          </w:p>
        </w:tc>
        <w:tc>
          <w:tcPr>
            <w:tcW w:w="216" w:type="pct"/>
            <w:shd w:val="clear" w:color="auto" w:fill="auto"/>
          </w:tcPr>
          <w:p w14:paraId="1A5B9B3A" w14:textId="333D3FFB" w:rsidR="002F1081" w:rsidRPr="00D174DE" w:rsidRDefault="00FC7A93" w:rsidP="002F1081">
            <w:pPr>
              <w:spacing w:after="60"/>
              <w:jc w:val="center"/>
              <w:rPr>
                <w:sz w:val="20"/>
              </w:rPr>
            </w:pPr>
            <w:r>
              <w:rPr>
                <w:color w:val="000000" w:themeColor="text1"/>
                <w:sz w:val="20"/>
              </w:rPr>
              <w:t>0.0</w:t>
            </w:r>
          </w:p>
        </w:tc>
      </w:tr>
    </w:tbl>
    <w:p w14:paraId="19A4764E" w14:textId="77777777" w:rsidR="002F1081" w:rsidRPr="00D174DE" w:rsidRDefault="002F1081" w:rsidP="002F1081">
      <w:pPr>
        <w:jc w:val="center"/>
        <w:rPr>
          <w:sz w:val="20"/>
        </w:rPr>
      </w:pPr>
    </w:p>
    <w:tbl>
      <w:tblPr>
        <w:tblStyle w:val="TableGrid"/>
        <w:tblW w:w="5309" w:type="pct"/>
        <w:tblInd w:w="-113" w:type="dxa"/>
        <w:tblLook w:val="04A0" w:firstRow="1" w:lastRow="0" w:firstColumn="1" w:lastColumn="0" w:noHBand="0" w:noVBand="1"/>
      </w:tblPr>
      <w:tblGrid>
        <w:gridCol w:w="1295"/>
        <w:gridCol w:w="2683"/>
        <w:gridCol w:w="1489"/>
        <w:gridCol w:w="1489"/>
        <w:gridCol w:w="1489"/>
        <w:gridCol w:w="1483"/>
      </w:tblGrid>
      <w:tr w:rsidR="00150060" w:rsidRPr="00D174DE" w14:paraId="63F3C496" w14:textId="77777777" w:rsidTr="00981662">
        <w:trPr>
          <w:trHeight w:val="258"/>
        </w:trPr>
        <w:tc>
          <w:tcPr>
            <w:tcW w:w="2003" w:type="pct"/>
            <w:gridSpan w:val="2"/>
            <w:shd w:val="clear" w:color="auto" w:fill="auto"/>
          </w:tcPr>
          <w:p w14:paraId="555B5D16" w14:textId="6445594D" w:rsidR="00150060" w:rsidRPr="00D174DE" w:rsidRDefault="00150060" w:rsidP="00150060">
            <w:pPr>
              <w:spacing w:after="60"/>
              <w:jc w:val="left"/>
              <w:rPr>
                <w:b/>
                <w:sz w:val="20"/>
              </w:rPr>
            </w:pPr>
            <w:r>
              <w:rPr>
                <w:b/>
                <w:sz w:val="18"/>
                <w:szCs w:val="18"/>
                <w:lang w:val="en-CA"/>
              </w:rPr>
              <w:t>（</w:t>
            </w:r>
            <w:r w:rsidRPr="001F2739">
              <w:rPr>
                <w:b/>
                <w:sz w:val="18"/>
                <w:szCs w:val="18"/>
                <w:lang w:val="en-CA" w:eastAsia="zh-CN"/>
              </w:rPr>
              <w:t>五</w:t>
            </w:r>
            <w:r>
              <w:rPr>
                <w:b/>
                <w:sz w:val="18"/>
                <w:szCs w:val="18"/>
                <w:lang w:val="en-CA"/>
              </w:rPr>
              <w:t>）</w:t>
            </w:r>
            <w:r w:rsidRPr="001F2739">
              <w:rPr>
                <w:b/>
                <w:sz w:val="18"/>
                <w:szCs w:val="18"/>
                <w:lang w:val="en-CA"/>
              </w:rPr>
              <w:t xml:space="preserve"> </w:t>
            </w:r>
            <w:r w:rsidR="008A0BF8">
              <w:rPr>
                <w:rFonts w:hint="eastAsia"/>
                <w:b/>
                <w:sz w:val="18"/>
                <w:szCs w:val="18"/>
                <w:lang w:val="en-CA" w:eastAsia="zh-CN"/>
              </w:rPr>
              <w:t>认可</w:t>
            </w:r>
            <w:r w:rsidRPr="001F2739">
              <w:rPr>
                <w:b/>
                <w:sz w:val="18"/>
                <w:szCs w:val="18"/>
                <w:lang w:val="en-CA" w:eastAsia="zh-CN"/>
              </w:rPr>
              <w:t>业务计划</w:t>
            </w:r>
          </w:p>
        </w:tc>
        <w:tc>
          <w:tcPr>
            <w:tcW w:w="750" w:type="pct"/>
          </w:tcPr>
          <w:p w14:paraId="2D0EEB29" w14:textId="5CC263A2" w:rsidR="00150060" w:rsidRPr="00D174DE" w:rsidRDefault="00150060" w:rsidP="00150060">
            <w:pPr>
              <w:spacing w:after="60"/>
              <w:jc w:val="center"/>
              <w:rPr>
                <w:b/>
                <w:sz w:val="20"/>
              </w:rPr>
            </w:pPr>
            <w:r w:rsidRPr="001F2739">
              <w:rPr>
                <w:b/>
                <w:sz w:val="18"/>
                <w:szCs w:val="18"/>
              </w:rPr>
              <w:t>202</w:t>
            </w:r>
            <w:r w:rsidR="00981662">
              <w:rPr>
                <w:b/>
                <w:sz w:val="18"/>
                <w:szCs w:val="18"/>
              </w:rPr>
              <w:t>3</w:t>
            </w:r>
            <w:r w:rsidRPr="001F2739">
              <w:rPr>
                <w:b/>
                <w:sz w:val="18"/>
                <w:szCs w:val="18"/>
                <w:lang w:eastAsia="zh-CN"/>
              </w:rPr>
              <w:t>年</w:t>
            </w:r>
          </w:p>
        </w:tc>
        <w:tc>
          <w:tcPr>
            <w:tcW w:w="750" w:type="pct"/>
          </w:tcPr>
          <w:p w14:paraId="30605964" w14:textId="3017A798" w:rsidR="00150060" w:rsidRPr="00D174DE" w:rsidRDefault="00150060" w:rsidP="00150060">
            <w:pPr>
              <w:spacing w:after="60"/>
              <w:jc w:val="center"/>
              <w:rPr>
                <w:b/>
                <w:sz w:val="20"/>
              </w:rPr>
            </w:pPr>
            <w:r w:rsidRPr="001F2739">
              <w:rPr>
                <w:b/>
                <w:sz w:val="18"/>
                <w:szCs w:val="18"/>
              </w:rPr>
              <w:t>202</w:t>
            </w:r>
            <w:r w:rsidR="00981662">
              <w:rPr>
                <w:b/>
                <w:sz w:val="18"/>
                <w:szCs w:val="18"/>
              </w:rPr>
              <w:t>4</w:t>
            </w:r>
            <w:r w:rsidRPr="001F2739">
              <w:rPr>
                <w:b/>
                <w:sz w:val="18"/>
                <w:szCs w:val="18"/>
                <w:lang w:eastAsia="zh-CN"/>
              </w:rPr>
              <w:t>年</w:t>
            </w:r>
          </w:p>
        </w:tc>
        <w:tc>
          <w:tcPr>
            <w:tcW w:w="750" w:type="pct"/>
          </w:tcPr>
          <w:p w14:paraId="7B520E77" w14:textId="10178BE7" w:rsidR="00150060" w:rsidRPr="00D174DE" w:rsidRDefault="00150060" w:rsidP="00150060">
            <w:pPr>
              <w:spacing w:after="60"/>
              <w:jc w:val="center"/>
              <w:rPr>
                <w:b/>
                <w:sz w:val="20"/>
              </w:rPr>
            </w:pPr>
            <w:r w:rsidRPr="001F2739">
              <w:rPr>
                <w:b/>
                <w:sz w:val="18"/>
                <w:szCs w:val="18"/>
              </w:rPr>
              <w:t>202</w:t>
            </w:r>
            <w:r w:rsidR="00981662">
              <w:rPr>
                <w:b/>
                <w:sz w:val="18"/>
                <w:szCs w:val="18"/>
              </w:rPr>
              <w:t>5</w:t>
            </w:r>
            <w:r w:rsidRPr="001F2739">
              <w:rPr>
                <w:b/>
                <w:sz w:val="18"/>
                <w:szCs w:val="18"/>
                <w:lang w:eastAsia="zh-CN"/>
              </w:rPr>
              <w:t>年</w:t>
            </w:r>
          </w:p>
        </w:tc>
        <w:tc>
          <w:tcPr>
            <w:tcW w:w="747" w:type="pct"/>
            <w:shd w:val="clear" w:color="auto" w:fill="auto"/>
          </w:tcPr>
          <w:p w14:paraId="1601F3D4" w14:textId="39BC9BF8" w:rsidR="00150060" w:rsidRPr="00D174DE" w:rsidRDefault="00150060" w:rsidP="00150060">
            <w:pPr>
              <w:spacing w:after="60"/>
              <w:jc w:val="center"/>
              <w:rPr>
                <w:b/>
                <w:sz w:val="20"/>
              </w:rPr>
            </w:pPr>
            <w:r w:rsidRPr="001F2739">
              <w:rPr>
                <w:b/>
                <w:sz w:val="18"/>
                <w:szCs w:val="18"/>
                <w:lang w:eastAsia="zh-CN"/>
              </w:rPr>
              <w:t>共计</w:t>
            </w:r>
          </w:p>
        </w:tc>
      </w:tr>
      <w:tr w:rsidR="00981662" w:rsidRPr="00D174DE" w14:paraId="2230B384" w14:textId="77777777" w:rsidTr="00981662">
        <w:trPr>
          <w:trHeight w:val="258"/>
        </w:trPr>
        <w:tc>
          <w:tcPr>
            <w:tcW w:w="652" w:type="pct"/>
            <w:vMerge w:val="restart"/>
            <w:shd w:val="clear" w:color="auto" w:fill="auto"/>
          </w:tcPr>
          <w:p w14:paraId="19C98DA7" w14:textId="15B4207F" w:rsidR="00981662" w:rsidRPr="00D174DE" w:rsidRDefault="00981662" w:rsidP="00981662">
            <w:pPr>
              <w:spacing w:after="60"/>
              <w:jc w:val="center"/>
              <w:rPr>
                <w:sz w:val="20"/>
                <w:lang w:eastAsia="zh-CN"/>
              </w:rPr>
            </w:pPr>
            <w:r>
              <w:rPr>
                <w:rFonts w:hint="eastAsia"/>
                <w:sz w:val="20"/>
                <w:lang w:eastAsia="zh-CN"/>
              </w:rPr>
              <w:t>开发署</w:t>
            </w:r>
          </w:p>
        </w:tc>
        <w:tc>
          <w:tcPr>
            <w:tcW w:w="1351" w:type="pct"/>
            <w:shd w:val="clear" w:color="auto" w:fill="auto"/>
          </w:tcPr>
          <w:p w14:paraId="644C0D5E" w14:textId="6379F5D0" w:rsidR="00981662" w:rsidRPr="00D174DE" w:rsidRDefault="00981662" w:rsidP="00981662">
            <w:pPr>
              <w:spacing w:after="60"/>
              <w:jc w:val="left"/>
              <w:rPr>
                <w:sz w:val="20"/>
              </w:rPr>
            </w:pPr>
            <w:r w:rsidRPr="001F2739">
              <w:rPr>
                <w:sz w:val="18"/>
                <w:szCs w:val="18"/>
                <w:lang w:val="en-CA"/>
              </w:rPr>
              <w:t xml:space="preserve">ODS </w:t>
            </w:r>
            <w:r w:rsidRPr="001F2739">
              <w:rPr>
                <w:sz w:val="18"/>
                <w:szCs w:val="18"/>
                <w:lang w:val="en-CA" w:eastAsia="zh-CN"/>
              </w:rPr>
              <w:t>淘汰量</w:t>
            </w:r>
            <w:r>
              <w:rPr>
                <w:sz w:val="18"/>
                <w:szCs w:val="18"/>
                <w:lang w:val="en-CA"/>
              </w:rPr>
              <w:t>（</w:t>
            </w:r>
            <w:r w:rsidRPr="001F2739">
              <w:rPr>
                <w:sz w:val="18"/>
                <w:szCs w:val="18"/>
                <w:lang w:val="en-CA"/>
              </w:rPr>
              <w:t>ODP</w:t>
            </w:r>
            <w:r w:rsidRPr="001F2739">
              <w:rPr>
                <w:sz w:val="18"/>
                <w:szCs w:val="18"/>
                <w:lang w:val="en-CA" w:eastAsia="zh-CN"/>
              </w:rPr>
              <w:t>吨</w:t>
            </w:r>
            <w:r>
              <w:rPr>
                <w:sz w:val="18"/>
                <w:szCs w:val="18"/>
                <w:lang w:val="en-CA"/>
              </w:rPr>
              <w:t>）</w:t>
            </w:r>
          </w:p>
        </w:tc>
        <w:tc>
          <w:tcPr>
            <w:tcW w:w="750" w:type="pct"/>
            <w:shd w:val="clear" w:color="auto" w:fill="auto"/>
          </w:tcPr>
          <w:p w14:paraId="54A9B6D9" w14:textId="3D6CCB5F" w:rsidR="00981662" w:rsidRPr="00D174DE" w:rsidRDefault="00981662" w:rsidP="00981662">
            <w:pPr>
              <w:spacing w:after="60"/>
              <w:jc w:val="right"/>
              <w:rPr>
                <w:sz w:val="20"/>
              </w:rPr>
            </w:pPr>
            <w:r w:rsidRPr="0070353F">
              <w:rPr>
                <w:sz w:val="20"/>
                <w:szCs w:val="20"/>
              </w:rPr>
              <w:t>5.15</w:t>
            </w:r>
          </w:p>
        </w:tc>
        <w:tc>
          <w:tcPr>
            <w:tcW w:w="750" w:type="pct"/>
          </w:tcPr>
          <w:p w14:paraId="0DD88BA9" w14:textId="7C6299A3" w:rsidR="00981662" w:rsidRPr="00D174DE" w:rsidRDefault="00981662" w:rsidP="00981662">
            <w:pPr>
              <w:spacing w:after="60"/>
              <w:jc w:val="right"/>
              <w:rPr>
                <w:sz w:val="20"/>
              </w:rPr>
            </w:pPr>
            <w:r w:rsidRPr="0070353F">
              <w:rPr>
                <w:sz w:val="20"/>
                <w:szCs w:val="20"/>
              </w:rPr>
              <w:t>0.0</w:t>
            </w:r>
          </w:p>
        </w:tc>
        <w:tc>
          <w:tcPr>
            <w:tcW w:w="750" w:type="pct"/>
            <w:shd w:val="clear" w:color="auto" w:fill="auto"/>
          </w:tcPr>
          <w:p w14:paraId="47728A4A" w14:textId="20EC5880" w:rsidR="00981662" w:rsidRPr="00D174DE" w:rsidRDefault="00981662" w:rsidP="00981662">
            <w:pPr>
              <w:spacing w:after="60"/>
              <w:jc w:val="right"/>
              <w:rPr>
                <w:sz w:val="20"/>
              </w:rPr>
            </w:pPr>
            <w:r w:rsidRPr="0070353F">
              <w:rPr>
                <w:sz w:val="20"/>
                <w:szCs w:val="20"/>
              </w:rPr>
              <w:t>0.0</w:t>
            </w:r>
          </w:p>
        </w:tc>
        <w:tc>
          <w:tcPr>
            <w:tcW w:w="747" w:type="pct"/>
            <w:shd w:val="clear" w:color="auto" w:fill="auto"/>
          </w:tcPr>
          <w:p w14:paraId="1030260E" w14:textId="31FAC35F" w:rsidR="00981662" w:rsidRPr="00D174DE" w:rsidRDefault="00981662" w:rsidP="00981662">
            <w:pPr>
              <w:spacing w:after="60"/>
              <w:jc w:val="right"/>
              <w:rPr>
                <w:sz w:val="20"/>
              </w:rPr>
            </w:pPr>
            <w:r w:rsidRPr="0070353F">
              <w:rPr>
                <w:sz w:val="20"/>
                <w:szCs w:val="20"/>
              </w:rPr>
              <w:t>5.15</w:t>
            </w:r>
          </w:p>
        </w:tc>
      </w:tr>
      <w:tr w:rsidR="00981662" w:rsidRPr="00D174DE" w14:paraId="23033A9D" w14:textId="77777777" w:rsidTr="00981662">
        <w:trPr>
          <w:trHeight w:val="258"/>
        </w:trPr>
        <w:tc>
          <w:tcPr>
            <w:tcW w:w="652" w:type="pct"/>
            <w:vMerge/>
            <w:shd w:val="clear" w:color="auto" w:fill="auto"/>
          </w:tcPr>
          <w:p w14:paraId="41638CEB" w14:textId="77777777" w:rsidR="00981662" w:rsidRPr="00D174DE" w:rsidRDefault="00981662" w:rsidP="00981662">
            <w:pPr>
              <w:spacing w:after="60"/>
              <w:jc w:val="center"/>
              <w:rPr>
                <w:sz w:val="20"/>
              </w:rPr>
            </w:pPr>
          </w:p>
        </w:tc>
        <w:tc>
          <w:tcPr>
            <w:tcW w:w="1351" w:type="pct"/>
            <w:shd w:val="clear" w:color="auto" w:fill="auto"/>
          </w:tcPr>
          <w:p w14:paraId="2321F587" w14:textId="4691D3DF" w:rsidR="00981662" w:rsidRPr="00D174DE" w:rsidRDefault="00981662" w:rsidP="00981662">
            <w:pPr>
              <w:spacing w:after="60"/>
              <w:jc w:val="left"/>
              <w:rPr>
                <w:sz w:val="20"/>
              </w:rPr>
            </w:pPr>
            <w:r w:rsidRPr="001F2739">
              <w:rPr>
                <w:sz w:val="18"/>
                <w:szCs w:val="18"/>
                <w:lang w:val="en-CA" w:eastAsia="zh-CN"/>
              </w:rPr>
              <w:t>供资</w:t>
            </w:r>
            <w:r>
              <w:rPr>
                <w:sz w:val="18"/>
                <w:szCs w:val="18"/>
                <w:lang w:val="en-CA"/>
              </w:rPr>
              <w:t>（</w:t>
            </w:r>
            <w:r w:rsidRPr="001F2739">
              <w:rPr>
                <w:sz w:val="18"/>
                <w:szCs w:val="18"/>
                <w:lang w:val="en-CA" w:eastAsia="zh-CN"/>
              </w:rPr>
              <w:t>美元</w:t>
            </w:r>
            <w:r>
              <w:rPr>
                <w:sz w:val="18"/>
                <w:szCs w:val="18"/>
                <w:lang w:val="en-CA"/>
              </w:rPr>
              <w:t>）</w:t>
            </w:r>
          </w:p>
        </w:tc>
        <w:tc>
          <w:tcPr>
            <w:tcW w:w="750" w:type="pct"/>
            <w:shd w:val="clear" w:color="auto" w:fill="auto"/>
          </w:tcPr>
          <w:p w14:paraId="68D513EF" w14:textId="51F91671" w:rsidR="00981662" w:rsidRPr="00D174DE" w:rsidRDefault="00981662" w:rsidP="00981662">
            <w:pPr>
              <w:spacing w:after="60"/>
              <w:jc w:val="right"/>
              <w:rPr>
                <w:sz w:val="20"/>
              </w:rPr>
            </w:pPr>
            <w:r w:rsidRPr="0070353F">
              <w:rPr>
                <w:sz w:val="20"/>
                <w:szCs w:val="20"/>
              </w:rPr>
              <w:t>532,445</w:t>
            </w:r>
          </w:p>
        </w:tc>
        <w:tc>
          <w:tcPr>
            <w:tcW w:w="750" w:type="pct"/>
          </w:tcPr>
          <w:p w14:paraId="516A9423" w14:textId="0D0AE44C" w:rsidR="00981662" w:rsidRPr="00D174DE" w:rsidRDefault="00981662" w:rsidP="00981662">
            <w:pPr>
              <w:spacing w:after="60"/>
              <w:jc w:val="right"/>
              <w:rPr>
                <w:sz w:val="20"/>
              </w:rPr>
            </w:pPr>
            <w:r w:rsidRPr="0070353F">
              <w:rPr>
                <w:sz w:val="20"/>
                <w:szCs w:val="20"/>
              </w:rPr>
              <w:t>0</w:t>
            </w:r>
          </w:p>
        </w:tc>
        <w:tc>
          <w:tcPr>
            <w:tcW w:w="750" w:type="pct"/>
            <w:shd w:val="clear" w:color="auto" w:fill="auto"/>
          </w:tcPr>
          <w:p w14:paraId="00C1D42B" w14:textId="692447C9" w:rsidR="00981662" w:rsidRPr="00D174DE" w:rsidRDefault="00981662" w:rsidP="00981662">
            <w:pPr>
              <w:spacing w:after="60"/>
              <w:jc w:val="right"/>
              <w:rPr>
                <w:sz w:val="20"/>
              </w:rPr>
            </w:pPr>
            <w:r w:rsidRPr="0070353F">
              <w:rPr>
                <w:sz w:val="20"/>
                <w:szCs w:val="20"/>
              </w:rPr>
              <w:t>0</w:t>
            </w:r>
          </w:p>
        </w:tc>
        <w:tc>
          <w:tcPr>
            <w:tcW w:w="747" w:type="pct"/>
            <w:shd w:val="clear" w:color="auto" w:fill="auto"/>
          </w:tcPr>
          <w:p w14:paraId="26F513BE" w14:textId="2ACE1198" w:rsidR="00981662" w:rsidRPr="00D174DE" w:rsidRDefault="00981662" w:rsidP="00981662">
            <w:pPr>
              <w:spacing w:after="60"/>
              <w:jc w:val="right"/>
              <w:rPr>
                <w:sz w:val="20"/>
              </w:rPr>
            </w:pPr>
            <w:r w:rsidRPr="0070353F">
              <w:rPr>
                <w:sz w:val="20"/>
                <w:szCs w:val="20"/>
              </w:rPr>
              <w:t>532,445</w:t>
            </w:r>
          </w:p>
        </w:tc>
      </w:tr>
    </w:tbl>
    <w:p w14:paraId="4DEC6F2A" w14:textId="77777777" w:rsidR="002F1081" w:rsidRDefault="002F1081" w:rsidP="002F1081">
      <w:pPr>
        <w:jc w:val="center"/>
        <w:rPr>
          <w:sz w:val="20"/>
        </w:rPr>
      </w:pPr>
    </w:p>
    <w:p w14:paraId="5B3D27E0" w14:textId="77777777" w:rsidR="00981662" w:rsidRPr="0070353F" w:rsidRDefault="00981662" w:rsidP="00981662">
      <w:pPr>
        <w:suppressLineNumbers/>
        <w:suppressAutoHyphens/>
        <w:jc w:val="center"/>
        <w:rPr>
          <w:sz w:val="20"/>
          <w:szCs w:val="20"/>
        </w:rPr>
      </w:pPr>
    </w:p>
    <w:tbl>
      <w:tblPr>
        <w:tblStyle w:val="TableGrid"/>
        <w:tblW w:w="9925"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28" w:type="dxa"/>
        </w:tblCellMar>
        <w:tblLook w:val="04A0" w:firstRow="1" w:lastRow="0" w:firstColumn="1" w:lastColumn="0" w:noHBand="0" w:noVBand="1"/>
      </w:tblPr>
      <w:tblGrid>
        <w:gridCol w:w="1165"/>
        <w:gridCol w:w="694"/>
        <w:gridCol w:w="854"/>
        <w:gridCol w:w="760"/>
        <w:gridCol w:w="727"/>
        <w:gridCol w:w="735"/>
        <w:gridCol w:w="560"/>
        <w:gridCol w:w="608"/>
        <w:gridCol w:w="670"/>
        <w:gridCol w:w="514"/>
        <w:gridCol w:w="510"/>
        <w:gridCol w:w="760"/>
        <w:gridCol w:w="563"/>
        <w:gridCol w:w="805"/>
      </w:tblGrid>
      <w:tr w:rsidR="00981662" w:rsidRPr="0070353F" w14:paraId="754338D8" w14:textId="77777777" w:rsidTr="00980EB3">
        <w:trPr>
          <w:trHeight w:val="294"/>
        </w:trPr>
        <w:tc>
          <w:tcPr>
            <w:tcW w:w="2713" w:type="dxa"/>
            <w:gridSpan w:val="3"/>
            <w:tcBorders>
              <w:top w:val="single" w:sz="4" w:space="0" w:color="666699"/>
              <w:left w:val="single" w:sz="4" w:space="0" w:color="666699"/>
              <w:bottom w:val="single" w:sz="4" w:space="0" w:color="666699"/>
              <w:right w:val="single" w:sz="4" w:space="0" w:color="666699"/>
            </w:tcBorders>
            <w:vAlign w:val="center"/>
            <w:hideMark/>
          </w:tcPr>
          <w:p w14:paraId="542FA0EE" w14:textId="2F459881" w:rsidR="00981662" w:rsidRPr="00981662" w:rsidRDefault="00981662" w:rsidP="00A007FA">
            <w:pPr>
              <w:suppressLineNumbers/>
              <w:suppressAutoHyphens/>
              <w:spacing w:afterLines="20" w:after="48"/>
              <w:jc w:val="left"/>
              <w:rPr>
                <w:b/>
                <w:sz w:val="18"/>
                <w:szCs w:val="18"/>
              </w:rPr>
            </w:pPr>
            <w:r w:rsidRPr="00981662">
              <w:rPr>
                <w:b/>
                <w:sz w:val="18"/>
                <w:szCs w:val="18"/>
              </w:rPr>
              <w:t>(</w:t>
            </w:r>
            <w:r w:rsidRPr="00981662">
              <w:rPr>
                <w:rFonts w:hint="eastAsia"/>
                <w:b/>
                <w:sz w:val="18"/>
                <w:szCs w:val="18"/>
                <w:lang w:eastAsia="zh-CN"/>
              </w:rPr>
              <w:t>六</w:t>
            </w:r>
            <w:r w:rsidRPr="00981662">
              <w:rPr>
                <w:b/>
                <w:sz w:val="18"/>
                <w:szCs w:val="18"/>
              </w:rPr>
              <w:t xml:space="preserve">) </w:t>
            </w:r>
            <w:r w:rsidRPr="00981662">
              <w:rPr>
                <w:rFonts w:hint="eastAsia"/>
                <w:b/>
                <w:sz w:val="18"/>
                <w:szCs w:val="18"/>
                <w:lang w:eastAsia="zh-CN"/>
              </w:rPr>
              <w:t>项目数据</w:t>
            </w:r>
          </w:p>
        </w:tc>
        <w:tc>
          <w:tcPr>
            <w:tcW w:w="760" w:type="dxa"/>
            <w:tcBorders>
              <w:top w:val="single" w:sz="4" w:space="0" w:color="666699"/>
              <w:left w:val="single" w:sz="4" w:space="0" w:color="666699"/>
              <w:bottom w:val="single" w:sz="4" w:space="0" w:color="666699"/>
              <w:right w:val="single" w:sz="4" w:space="0" w:color="666699"/>
            </w:tcBorders>
            <w:vAlign w:val="center"/>
          </w:tcPr>
          <w:p w14:paraId="213437B5" w14:textId="77777777" w:rsidR="008A0BF8" w:rsidRDefault="00981662" w:rsidP="00A007FA">
            <w:pPr>
              <w:suppressLineNumbers/>
              <w:suppressAutoHyphens/>
              <w:spacing w:afterLines="20" w:after="48"/>
              <w:jc w:val="center"/>
              <w:rPr>
                <w:b/>
                <w:sz w:val="18"/>
                <w:szCs w:val="18"/>
              </w:rPr>
            </w:pPr>
            <w:r w:rsidRPr="00981662">
              <w:rPr>
                <w:b/>
                <w:sz w:val="18"/>
                <w:szCs w:val="18"/>
              </w:rPr>
              <w:t>2020</w:t>
            </w:r>
          </w:p>
          <w:p w14:paraId="423D9B29" w14:textId="2D153237" w:rsidR="00981662" w:rsidRPr="00981662" w:rsidRDefault="00981662" w:rsidP="00A007FA">
            <w:pPr>
              <w:suppressLineNumbers/>
              <w:suppressAutoHyphens/>
              <w:spacing w:afterLines="20" w:after="48"/>
              <w:jc w:val="center"/>
              <w:rPr>
                <w:b/>
                <w:sz w:val="18"/>
                <w:szCs w:val="18"/>
              </w:rPr>
            </w:pPr>
            <w:r w:rsidRPr="00981662">
              <w:rPr>
                <w:rFonts w:hint="eastAsia"/>
                <w:b/>
                <w:sz w:val="18"/>
                <w:szCs w:val="18"/>
                <w:lang w:eastAsia="zh-CN"/>
              </w:rPr>
              <w:t>年</w:t>
            </w:r>
          </w:p>
        </w:tc>
        <w:tc>
          <w:tcPr>
            <w:tcW w:w="727" w:type="dxa"/>
            <w:tcBorders>
              <w:top w:val="single" w:sz="4" w:space="0" w:color="666699"/>
              <w:left w:val="single" w:sz="4" w:space="0" w:color="666699"/>
              <w:bottom w:val="single" w:sz="4" w:space="0" w:color="666699"/>
              <w:right w:val="single" w:sz="4" w:space="0" w:color="666699"/>
            </w:tcBorders>
            <w:vAlign w:val="center"/>
            <w:hideMark/>
          </w:tcPr>
          <w:p w14:paraId="50763F6C" w14:textId="13E2A5BA" w:rsidR="00981662" w:rsidRPr="00981662" w:rsidRDefault="00981662" w:rsidP="00A007FA">
            <w:pPr>
              <w:suppressLineNumbers/>
              <w:suppressAutoHyphens/>
              <w:spacing w:afterLines="20" w:after="48"/>
              <w:jc w:val="center"/>
              <w:rPr>
                <w:b/>
                <w:sz w:val="18"/>
                <w:szCs w:val="18"/>
                <w:highlight w:val="cyan"/>
              </w:rPr>
            </w:pPr>
            <w:r w:rsidRPr="00981662">
              <w:rPr>
                <w:b/>
                <w:sz w:val="18"/>
                <w:szCs w:val="18"/>
              </w:rPr>
              <w:t>2021 2022</w:t>
            </w:r>
            <w:r w:rsidRPr="00981662">
              <w:rPr>
                <w:rFonts w:hint="eastAsia"/>
                <w:b/>
                <w:sz w:val="18"/>
                <w:szCs w:val="18"/>
                <w:lang w:eastAsia="zh-CN"/>
              </w:rPr>
              <w:t>年</w:t>
            </w:r>
          </w:p>
        </w:tc>
        <w:tc>
          <w:tcPr>
            <w:tcW w:w="735" w:type="dxa"/>
            <w:tcBorders>
              <w:top w:val="single" w:sz="4" w:space="0" w:color="666699"/>
              <w:left w:val="single" w:sz="4" w:space="0" w:color="666699"/>
              <w:bottom w:val="single" w:sz="4" w:space="0" w:color="666699"/>
              <w:right w:val="single" w:sz="4" w:space="0" w:color="666699"/>
            </w:tcBorders>
            <w:vAlign w:val="center"/>
            <w:hideMark/>
          </w:tcPr>
          <w:p w14:paraId="6809BC67" w14:textId="77777777" w:rsidR="008A0BF8" w:rsidRDefault="00981662" w:rsidP="00A007FA">
            <w:pPr>
              <w:suppressLineNumbers/>
              <w:suppressAutoHyphens/>
              <w:spacing w:afterLines="20" w:after="48"/>
              <w:jc w:val="center"/>
              <w:rPr>
                <w:b/>
                <w:sz w:val="18"/>
                <w:szCs w:val="18"/>
              </w:rPr>
            </w:pPr>
            <w:r w:rsidRPr="00981662">
              <w:rPr>
                <w:b/>
                <w:sz w:val="18"/>
                <w:szCs w:val="18"/>
              </w:rPr>
              <w:t>2023</w:t>
            </w:r>
          </w:p>
          <w:p w14:paraId="636BEFAB" w14:textId="537FC732" w:rsidR="00981662" w:rsidRPr="00981662" w:rsidRDefault="00981662" w:rsidP="00A007FA">
            <w:pPr>
              <w:suppressLineNumbers/>
              <w:suppressAutoHyphens/>
              <w:spacing w:afterLines="20" w:after="48"/>
              <w:jc w:val="center"/>
              <w:rPr>
                <w:b/>
                <w:sz w:val="18"/>
                <w:szCs w:val="18"/>
                <w:highlight w:val="cyan"/>
              </w:rPr>
            </w:pPr>
            <w:r w:rsidRPr="00981662">
              <w:rPr>
                <w:rFonts w:hint="eastAsia"/>
                <w:b/>
                <w:sz w:val="18"/>
                <w:szCs w:val="18"/>
                <w:lang w:eastAsia="zh-CN"/>
              </w:rPr>
              <w:t>年</w:t>
            </w:r>
          </w:p>
        </w:tc>
        <w:tc>
          <w:tcPr>
            <w:tcW w:w="560" w:type="dxa"/>
            <w:tcBorders>
              <w:top w:val="single" w:sz="4" w:space="0" w:color="666699"/>
              <w:left w:val="single" w:sz="4" w:space="0" w:color="666699"/>
              <w:bottom w:val="single" w:sz="4" w:space="0" w:color="666699"/>
              <w:right w:val="single" w:sz="4" w:space="0" w:color="666699"/>
            </w:tcBorders>
            <w:vAlign w:val="center"/>
            <w:hideMark/>
          </w:tcPr>
          <w:p w14:paraId="3ED6605E" w14:textId="0B204980" w:rsidR="00981662" w:rsidRPr="00981662" w:rsidRDefault="00981662" w:rsidP="00A007FA">
            <w:pPr>
              <w:suppressLineNumbers/>
              <w:suppressAutoHyphens/>
              <w:spacing w:afterLines="20" w:after="48"/>
              <w:jc w:val="center"/>
              <w:rPr>
                <w:b/>
                <w:sz w:val="18"/>
                <w:szCs w:val="18"/>
                <w:highlight w:val="cyan"/>
              </w:rPr>
            </w:pPr>
            <w:r w:rsidRPr="00981662">
              <w:rPr>
                <w:b/>
                <w:sz w:val="18"/>
                <w:szCs w:val="18"/>
              </w:rPr>
              <w:t>2024</w:t>
            </w:r>
            <w:r w:rsidRPr="00981662">
              <w:rPr>
                <w:rFonts w:hint="eastAsia"/>
                <w:b/>
                <w:sz w:val="18"/>
                <w:szCs w:val="18"/>
                <w:lang w:eastAsia="zh-CN"/>
              </w:rPr>
              <w:t>年</w:t>
            </w:r>
          </w:p>
        </w:tc>
        <w:tc>
          <w:tcPr>
            <w:tcW w:w="608" w:type="dxa"/>
            <w:tcBorders>
              <w:top w:val="single" w:sz="4" w:space="0" w:color="666699"/>
              <w:left w:val="single" w:sz="4" w:space="0" w:color="666699"/>
              <w:bottom w:val="single" w:sz="4" w:space="0" w:color="666699"/>
              <w:right w:val="single" w:sz="4" w:space="0" w:color="666699"/>
            </w:tcBorders>
            <w:vAlign w:val="center"/>
            <w:hideMark/>
          </w:tcPr>
          <w:p w14:paraId="413BC98B" w14:textId="70B06314" w:rsidR="00981662" w:rsidRPr="00981662" w:rsidRDefault="00981662" w:rsidP="00A007FA">
            <w:pPr>
              <w:suppressLineNumbers/>
              <w:suppressAutoHyphens/>
              <w:spacing w:afterLines="20" w:after="48"/>
              <w:jc w:val="center"/>
              <w:rPr>
                <w:b/>
                <w:sz w:val="18"/>
                <w:szCs w:val="18"/>
                <w:highlight w:val="cyan"/>
              </w:rPr>
            </w:pPr>
            <w:r w:rsidRPr="00981662">
              <w:rPr>
                <w:b/>
                <w:sz w:val="18"/>
                <w:szCs w:val="18"/>
              </w:rPr>
              <w:t>2025</w:t>
            </w:r>
            <w:r w:rsidRPr="00981662">
              <w:rPr>
                <w:rFonts w:hint="eastAsia"/>
                <w:b/>
                <w:sz w:val="18"/>
                <w:szCs w:val="18"/>
                <w:lang w:eastAsia="zh-CN"/>
              </w:rPr>
              <w:t>年</w:t>
            </w:r>
          </w:p>
        </w:tc>
        <w:tc>
          <w:tcPr>
            <w:tcW w:w="670" w:type="dxa"/>
            <w:tcBorders>
              <w:top w:val="single" w:sz="4" w:space="0" w:color="666699"/>
              <w:left w:val="single" w:sz="4" w:space="0" w:color="666699"/>
              <w:bottom w:val="single" w:sz="4" w:space="0" w:color="666699"/>
              <w:right w:val="single" w:sz="4" w:space="0" w:color="666699"/>
            </w:tcBorders>
            <w:vAlign w:val="center"/>
            <w:hideMark/>
          </w:tcPr>
          <w:p w14:paraId="4CBA7E98" w14:textId="77777777" w:rsidR="008A0BF8" w:rsidRDefault="00981662" w:rsidP="00A007FA">
            <w:pPr>
              <w:suppressLineNumbers/>
              <w:suppressAutoHyphens/>
              <w:spacing w:afterLines="20" w:after="48"/>
              <w:jc w:val="center"/>
              <w:rPr>
                <w:b/>
                <w:sz w:val="18"/>
                <w:szCs w:val="18"/>
              </w:rPr>
            </w:pPr>
            <w:r w:rsidRPr="00981662">
              <w:rPr>
                <w:b/>
                <w:sz w:val="18"/>
                <w:szCs w:val="18"/>
              </w:rPr>
              <w:t>2026</w:t>
            </w:r>
          </w:p>
          <w:p w14:paraId="2DAFB9B5" w14:textId="588DA331" w:rsidR="00981662" w:rsidRPr="00981662" w:rsidRDefault="00981662" w:rsidP="00A007FA">
            <w:pPr>
              <w:suppressLineNumbers/>
              <w:suppressAutoHyphens/>
              <w:spacing w:afterLines="20" w:after="48"/>
              <w:jc w:val="center"/>
              <w:rPr>
                <w:b/>
                <w:sz w:val="18"/>
                <w:szCs w:val="18"/>
                <w:highlight w:val="cyan"/>
              </w:rPr>
            </w:pPr>
            <w:r w:rsidRPr="00981662">
              <w:rPr>
                <w:rFonts w:hint="eastAsia"/>
                <w:b/>
                <w:sz w:val="18"/>
                <w:szCs w:val="18"/>
                <w:lang w:eastAsia="zh-CN"/>
              </w:rPr>
              <w:t>年</w:t>
            </w:r>
          </w:p>
        </w:tc>
        <w:tc>
          <w:tcPr>
            <w:tcW w:w="514" w:type="dxa"/>
            <w:tcBorders>
              <w:top w:val="single" w:sz="4" w:space="0" w:color="666699"/>
              <w:left w:val="single" w:sz="4" w:space="0" w:color="666699"/>
              <w:bottom w:val="single" w:sz="4" w:space="0" w:color="666699"/>
              <w:right w:val="single" w:sz="4" w:space="0" w:color="666699"/>
            </w:tcBorders>
            <w:vAlign w:val="center"/>
          </w:tcPr>
          <w:p w14:paraId="497410EC" w14:textId="5C9476FF" w:rsidR="00981662" w:rsidRPr="00981662" w:rsidRDefault="00981662" w:rsidP="00A007FA">
            <w:pPr>
              <w:suppressLineNumbers/>
              <w:suppressAutoHyphens/>
              <w:spacing w:afterLines="20" w:after="48"/>
              <w:jc w:val="center"/>
              <w:rPr>
                <w:b/>
                <w:sz w:val="18"/>
                <w:szCs w:val="18"/>
              </w:rPr>
            </w:pPr>
            <w:r w:rsidRPr="00981662">
              <w:rPr>
                <w:b/>
                <w:sz w:val="18"/>
                <w:szCs w:val="18"/>
              </w:rPr>
              <w:t>2027</w:t>
            </w:r>
            <w:r w:rsidRPr="00981662">
              <w:rPr>
                <w:rFonts w:hint="eastAsia"/>
                <w:b/>
                <w:sz w:val="18"/>
                <w:szCs w:val="18"/>
                <w:lang w:eastAsia="zh-CN"/>
              </w:rPr>
              <w:t>年</w:t>
            </w:r>
          </w:p>
        </w:tc>
        <w:tc>
          <w:tcPr>
            <w:tcW w:w="510" w:type="dxa"/>
            <w:tcBorders>
              <w:top w:val="single" w:sz="4" w:space="0" w:color="666699"/>
              <w:left w:val="single" w:sz="4" w:space="0" w:color="666699"/>
              <w:bottom w:val="single" w:sz="4" w:space="0" w:color="666699"/>
              <w:right w:val="single" w:sz="4" w:space="0" w:color="666699"/>
            </w:tcBorders>
            <w:vAlign w:val="center"/>
          </w:tcPr>
          <w:p w14:paraId="04BA021C" w14:textId="46A603AE" w:rsidR="00981662" w:rsidRPr="00981662" w:rsidRDefault="00981662" w:rsidP="00A007FA">
            <w:pPr>
              <w:suppressLineNumbers/>
              <w:suppressAutoHyphens/>
              <w:spacing w:afterLines="20" w:after="48"/>
              <w:jc w:val="center"/>
              <w:rPr>
                <w:b/>
                <w:sz w:val="18"/>
                <w:szCs w:val="18"/>
              </w:rPr>
            </w:pPr>
            <w:r w:rsidRPr="00981662">
              <w:rPr>
                <w:b/>
                <w:sz w:val="18"/>
                <w:szCs w:val="18"/>
              </w:rPr>
              <w:t>2028</w:t>
            </w:r>
            <w:r w:rsidRPr="00981662">
              <w:rPr>
                <w:rFonts w:hint="eastAsia"/>
                <w:b/>
                <w:sz w:val="18"/>
                <w:szCs w:val="18"/>
                <w:lang w:eastAsia="zh-CN"/>
              </w:rPr>
              <w:t>年</w:t>
            </w:r>
          </w:p>
        </w:tc>
        <w:tc>
          <w:tcPr>
            <w:tcW w:w="760" w:type="dxa"/>
            <w:tcBorders>
              <w:top w:val="single" w:sz="4" w:space="0" w:color="666699"/>
              <w:left w:val="single" w:sz="4" w:space="0" w:color="666699"/>
              <w:bottom w:val="single" w:sz="4" w:space="0" w:color="666699"/>
              <w:right w:val="single" w:sz="4" w:space="0" w:color="666699"/>
            </w:tcBorders>
            <w:vAlign w:val="center"/>
          </w:tcPr>
          <w:p w14:paraId="3064FB9B" w14:textId="77777777" w:rsidR="008A0BF8" w:rsidRDefault="00981662" w:rsidP="00A007FA">
            <w:pPr>
              <w:suppressLineNumbers/>
              <w:suppressAutoHyphens/>
              <w:spacing w:afterLines="20" w:after="48"/>
              <w:jc w:val="center"/>
              <w:rPr>
                <w:b/>
                <w:sz w:val="18"/>
                <w:szCs w:val="18"/>
              </w:rPr>
            </w:pPr>
            <w:r w:rsidRPr="00981662">
              <w:rPr>
                <w:b/>
                <w:sz w:val="18"/>
                <w:szCs w:val="18"/>
              </w:rPr>
              <w:t>2029</w:t>
            </w:r>
          </w:p>
          <w:p w14:paraId="6EEF8D83" w14:textId="2997675C" w:rsidR="00981662" w:rsidRPr="00981662" w:rsidRDefault="00981662" w:rsidP="00A007FA">
            <w:pPr>
              <w:suppressLineNumbers/>
              <w:suppressAutoHyphens/>
              <w:spacing w:afterLines="20" w:after="48"/>
              <w:jc w:val="center"/>
              <w:rPr>
                <w:b/>
                <w:sz w:val="18"/>
                <w:szCs w:val="18"/>
              </w:rPr>
            </w:pPr>
            <w:r w:rsidRPr="00981662">
              <w:rPr>
                <w:rFonts w:hint="eastAsia"/>
                <w:b/>
                <w:sz w:val="18"/>
                <w:szCs w:val="18"/>
                <w:lang w:eastAsia="zh-CN"/>
              </w:rPr>
              <w:t>年</w:t>
            </w:r>
          </w:p>
        </w:tc>
        <w:tc>
          <w:tcPr>
            <w:tcW w:w="563" w:type="dxa"/>
            <w:tcBorders>
              <w:top w:val="single" w:sz="4" w:space="0" w:color="666699"/>
              <w:left w:val="single" w:sz="4" w:space="0" w:color="666699"/>
              <w:bottom w:val="single" w:sz="4" w:space="0" w:color="666699"/>
              <w:right w:val="single" w:sz="4" w:space="0" w:color="666699"/>
            </w:tcBorders>
            <w:vAlign w:val="center"/>
          </w:tcPr>
          <w:p w14:paraId="7714D445" w14:textId="0609EBB9" w:rsidR="00981662" w:rsidRPr="00981662" w:rsidRDefault="00981662" w:rsidP="00A007FA">
            <w:pPr>
              <w:suppressLineNumbers/>
              <w:suppressAutoHyphens/>
              <w:spacing w:afterLines="20" w:after="48"/>
              <w:jc w:val="center"/>
              <w:rPr>
                <w:b/>
                <w:sz w:val="18"/>
                <w:szCs w:val="18"/>
              </w:rPr>
            </w:pPr>
            <w:r w:rsidRPr="00981662">
              <w:rPr>
                <w:b/>
                <w:sz w:val="18"/>
                <w:szCs w:val="18"/>
              </w:rPr>
              <w:t>2030</w:t>
            </w:r>
            <w:r w:rsidRPr="00981662">
              <w:rPr>
                <w:rFonts w:hint="eastAsia"/>
                <w:b/>
                <w:sz w:val="18"/>
                <w:szCs w:val="18"/>
                <w:lang w:eastAsia="zh-CN"/>
              </w:rPr>
              <w:t>年</w:t>
            </w:r>
          </w:p>
        </w:tc>
        <w:tc>
          <w:tcPr>
            <w:tcW w:w="805" w:type="dxa"/>
            <w:tcBorders>
              <w:top w:val="single" w:sz="4" w:space="0" w:color="666699"/>
              <w:left w:val="single" w:sz="4" w:space="0" w:color="666699"/>
              <w:bottom w:val="single" w:sz="4" w:space="0" w:color="666699"/>
              <w:right w:val="single" w:sz="4" w:space="0" w:color="666699"/>
            </w:tcBorders>
            <w:vAlign w:val="center"/>
            <w:hideMark/>
          </w:tcPr>
          <w:p w14:paraId="75205AAB" w14:textId="236C1A5C" w:rsidR="00981662" w:rsidRPr="00981662" w:rsidRDefault="00981662" w:rsidP="00A007FA">
            <w:pPr>
              <w:suppressLineNumbers/>
              <w:suppressAutoHyphens/>
              <w:spacing w:afterLines="20" w:after="48"/>
              <w:jc w:val="center"/>
              <w:rPr>
                <w:b/>
                <w:sz w:val="18"/>
                <w:szCs w:val="18"/>
              </w:rPr>
            </w:pPr>
            <w:r w:rsidRPr="00981662">
              <w:rPr>
                <w:rFonts w:hint="eastAsia"/>
                <w:b/>
                <w:sz w:val="18"/>
                <w:szCs w:val="18"/>
                <w:lang w:eastAsia="zh-CN"/>
              </w:rPr>
              <w:t>共计</w:t>
            </w:r>
          </w:p>
        </w:tc>
      </w:tr>
      <w:tr w:rsidR="00981662" w:rsidRPr="0070353F" w14:paraId="5155F841" w14:textId="77777777" w:rsidTr="00980EB3">
        <w:trPr>
          <w:trHeight w:val="175"/>
        </w:trPr>
        <w:tc>
          <w:tcPr>
            <w:tcW w:w="2713" w:type="dxa"/>
            <w:gridSpan w:val="3"/>
            <w:tcBorders>
              <w:top w:val="single" w:sz="4" w:space="0" w:color="666699"/>
              <w:left w:val="single" w:sz="4" w:space="0" w:color="666699"/>
              <w:bottom w:val="single" w:sz="4" w:space="0" w:color="666699"/>
              <w:right w:val="single" w:sz="4" w:space="0" w:color="666699"/>
            </w:tcBorders>
            <w:hideMark/>
          </w:tcPr>
          <w:p w14:paraId="2EE8B7DF" w14:textId="30E7EBFD" w:rsidR="00981662" w:rsidRPr="00981662" w:rsidRDefault="00981662" w:rsidP="00981662">
            <w:pPr>
              <w:suppressLineNumbers/>
              <w:suppressAutoHyphens/>
              <w:spacing w:afterLines="20" w:after="48"/>
              <w:jc w:val="left"/>
              <w:rPr>
                <w:sz w:val="18"/>
                <w:szCs w:val="18"/>
                <w:lang w:eastAsia="zh-CN"/>
              </w:rPr>
            </w:pPr>
            <w:r w:rsidRPr="00981662">
              <w:rPr>
                <w:sz w:val="18"/>
                <w:szCs w:val="18"/>
                <w:lang w:val="en-CA" w:eastAsia="zh-CN"/>
              </w:rPr>
              <w:t>《蒙特利尔议定书》消费限量</w:t>
            </w:r>
            <w:r w:rsidR="008E7EFD" w:rsidRPr="00981662">
              <w:rPr>
                <w:sz w:val="18"/>
                <w:szCs w:val="18"/>
                <w:lang w:val="en-CA" w:eastAsia="zh-CN"/>
              </w:rPr>
              <w:t>（</w:t>
            </w:r>
            <w:r w:rsidR="008E7EFD" w:rsidRPr="00981662">
              <w:rPr>
                <w:sz w:val="18"/>
                <w:szCs w:val="18"/>
                <w:lang w:val="en-CA" w:eastAsia="zh-CN"/>
              </w:rPr>
              <w:t>ODP</w:t>
            </w:r>
            <w:r w:rsidR="008E7EFD" w:rsidRPr="00981662">
              <w:rPr>
                <w:sz w:val="18"/>
                <w:szCs w:val="18"/>
                <w:lang w:val="en-CA" w:eastAsia="zh-CN"/>
              </w:rPr>
              <w:t>吨）</w:t>
            </w:r>
            <w:r w:rsidR="008E7EFD">
              <w:rPr>
                <w:rFonts w:hint="eastAsia"/>
                <w:sz w:val="18"/>
                <w:szCs w:val="18"/>
                <w:lang w:val="en-CA" w:eastAsia="zh-CN"/>
              </w:rPr>
              <w:t xml:space="preserve"> </w:t>
            </w:r>
          </w:p>
        </w:tc>
        <w:tc>
          <w:tcPr>
            <w:tcW w:w="760" w:type="dxa"/>
            <w:tcBorders>
              <w:top w:val="single" w:sz="4" w:space="0" w:color="666699"/>
              <w:left w:val="single" w:sz="4" w:space="0" w:color="666699"/>
              <w:bottom w:val="single" w:sz="4" w:space="0" w:color="666699"/>
              <w:right w:val="single" w:sz="4" w:space="0" w:color="666699"/>
            </w:tcBorders>
          </w:tcPr>
          <w:p w14:paraId="30E2B42A"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727" w:type="dxa"/>
            <w:tcBorders>
              <w:top w:val="single" w:sz="4" w:space="0" w:color="666699"/>
              <w:left w:val="single" w:sz="4" w:space="0" w:color="666699"/>
              <w:bottom w:val="single" w:sz="4" w:space="0" w:color="666699"/>
              <w:right w:val="single" w:sz="4" w:space="0" w:color="666699"/>
            </w:tcBorders>
          </w:tcPr>
          <w:p w14:paraId="0426740C"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735" w:type="dxa"/>
            <w:tcBorders>
              <w:top w:val="single" w:sz="4" w:space="0" w:color="666699"/>
              <w:left w:val="single" w:sz="4" w:space="0" w:color="666699"/>
              <w:bottom w:val="single" w:sz="4" w:space="0" w:color="666699"/>
              <w:right w:val="single" w:sz="4" w:space="0" w:color="666699"/>
            </w:tcBorders>
          </w:tcPr>
          <w:p w14:paraId="523E9A18"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560" w:type="dxa"/>
            <w:tcBorders>
              <w:top w:val="single" w:sz="4" w:space="0" w:color="666699"/>
              <w:left w:val="single" w:sz="4" w:space="0" w:color="666699"/>
              <w:bottom w:val="single" w:sz="4" w:space="0" w:color="666699"/>
              <w:right w:val="single" w:sz="4" w:space="0" w:color="666699"/>
            </w:tcBorders>
          </w:tcPr>
          <w:p w14:paraId="46AA6B3A"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608" w:type="dxa"/>
            <w:tcBorders>
              <w:top w:val="single" w:sz="4" w:space="0" w:color="666699"/>
              <w:left w:val="single" w:sz="4" w:space="0" w:color="666699"/>
              <w:bottom w:val="single" w:sz="4" w:space="0" w:color="666699"/>
              <w:right w:val="single" w:sz="4" w:space="0" w:color="666699"/>
            </w:tcBorders>
          </w:tcPr>
          <w:p w14:paraId="12E0681D"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670" w:type="dxa"/>
            <w:tcBorders>
              <w:top w:val="single" w:sz="4" w:space="0" w:color="666699"/>
              <w:left w:val="single" w:sz="4" w:space="0" w:color="666699"/>
              <w:bottom w:val="single" w:sz="4" w:space="0" w:color="666699"/>
              <w:right w:val="single" w:sz="4" w:space="0" w:color="666699"/>
            </w:tcBorders>
          </w:tcPr>
          <w:p w14:paraId="4606E46C"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514" w:type="dxa"/>
            <w:tcBorders>
              <w:top w:val="single" w:sz="4" w:space="0" w:color="666699"/>
              <w:left w:val="single" w:sz="4" w:space="0" w:color="666699"/>
              <w:bottom w:val="single" w:sz="4" w:space="0" w:color="666699"/>
              <w:right w:val="single" w:sz="4" w:space="0" w:color="666699"/>
            </w:tcBorders>
          </w:tcPr>
          <w:p w14:paraId="1175CC71"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510" w:type="dxa"/>
            <w:tcBorders>
              <w:top w:val="single" w:sz="4" w:space="0" w:color="666699"/>
              <w:left w:val="single" w:sz="4" w:space="0" w:color="666699"/>
              <w:bottom w:val="single" w:sz="4" w:space="0" w:color="666699"/>
              <w:right w:val="single" w:sz="4" w:space="0" w:color="666699"/>
            </w:tcBorders>
          </w:tcPr>
          <w:p w14:paraId="6F30D048"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760" w:type="dxa"/>
            <w:tcBorders>
              <w:top w:val="single" w:sz="4" w:space="0" w:color="666699"/>
              <w:left w:val="single" w:sz="4" w:space="0" w:color="666699"/>
              <w:bottom w:val="single" w:sz="4" w:space="0" w:color="666699"/>
              <w:right w:val="single" w:sz="4" w:space="0" w:color="666699"/>
            </w:tcBorders>
          </w:tcPr>
          <w:p w14:paraId="3EB35411"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563" w:type="dxa"/>
            <w:tcBorders>
              <w:top w:val="single" w:sz="4" w:space="0" w:color="666699"/>
              <w:left w:val="single" w:sz="4" w:space="0" w:color="666699"/>
              <w:bottom w:val="single" w:sz="4" w:space="0" w:color="666699"/>
              <w:right w:val="single" w:sz="4" w:space="0" w:color="666699"/>
            </w:tcBorders>
          </w:tcPr>
          <w:p w14:paraId="00ACD809" w14:textId="77777777" w:rsidR="00981662" w:rsidRPr="00981662" w:rsidRDefault="00981662" w:rsidP="00981662">
            <w:pPr>
              <w:suppressLineNumbers/>
              <w:suppressAutoHyphens/>
              <w:spacing w:afterLines="20" w:after="48"/>
              <w:jc w:val="right"/>
              <w:rPr>
                <w:sz w:val="18"/>
                <w:szCs w:val="18"/>
              </w:rPr>
            </w:pPr>
            <w:r w:rsidRPr="00981662">
              <w:rPr>
                <w:sz w:val="18"/>
                <w:szCs w:val="18"/>
              </w:rPr>
              <w:t>0.0</w:t>
            </w:r>
          </w:p>
        </w:tc>
        <w:tc>
          <w:tcPr>
            <w:tcW w:w="805" w:type="dxa"/>
            <w:tcBorders>
              <w:top w:val="single" w:sz="4" w:space="0" w:color="666699"/>
              <w:left w:val="single" w:sz="4" w:space="0" w:color="666699"/>
              <w:bottom w:val="single" w:sz="4" w:space="0" w:color="666699"/>
              <w:right w:val="single" w:sz="4" w:space="0" w:color="666699"/>
            </w:tcBorders>
            <w:hideMark/>
          </w:tcPr>
          <w:p w14:paraId="01E88C2B" w14:textId="3C998466" w:rsidR="00981662" w:rsidRPr="00981662" w:rsidRDefault="008E7EFD" w:rsidP="00981662">
            <w:pPr>
              <w:suppressLineNumbers/>
              <w:suppressAutoHyphens/>
              <w:spacing w:afterLines="20" w:after="48"/>
              <w:jc w:val="right"/>
              <w:rPr>
                <w:sz w:val="18"/>
                <w:szCs w:val="18"/>
              </w:rPr>
            </w:pPr>
            <w:r>
              <w:rPr>
                <w:rFonts w:hint="eastAsia"/>
                <w:sz w:val="18"/>
                <w:szCs w:val="18"/>
                <w:lang w:eastAsia="zh-CN"/>
              </w:rPr>
              <w:t>暂缺</w:t>
            </w:r>
          </w:p>
        </w:tc>
      </w:tr>
      <w:tr w:rsidR="00981662" w:rsidRPr="0070353F" w14:paraId="4EC739E7" w14:textId="77777777" w:rsidTr="00980EB3">
        <w:trPr>
          <w:trHeight w:val="82"/>
        </w:trPr>
        <w:tc>
          <w:tcPr>
            <w:tcW w:w="2713" w:type="dxa"/>
            <w:gridSpan w:val="3"/>
            <w:tcBorders>
              <w:top w:val="single" w:sz="4" w:space="0" w:color="666699"/>
              <w:left w:val="single" w:sz="4" w:space="0" w:color="666699"/>
              <w:bottom w:val="single" w:sz="4" w:space="0" w:color="666699"/>
              <w:right w:val="single" w:sz="4" w:space="0" w:color="666699"/>
            </w:tcBorders>
            <w:hideMark/>
          </w:tcPr>
          <w:p w14:paraId="76B04D9D" w14:textId="77777777" w:rsidR="008E7EFD" w:rsidRDefault="00981662" w:rsidP="00981662">
            <w:pPr>
              <w:suppressLineNumbers/>
              <w:suppressAutoHyphens/>
              <w:spacing w:afterLines="20" w:after="48"/>
              <w:jc w:val="left"/>
              <w:rPr>
                <w:sz w:val="18"/>
                <w:szCs w:val="18"/>
                <w:lang w:val="en-CA" w:eastAsia="zh-CN"/>
              </w:rPr>
            </w:pPr>
            <w:bookmarkStart w:id="0" w:name="_Hlk133506467"/>
            <w:r w:rsidRPr="00981662">
              <w:rPr>
                <w:sz w:val="18"/>
                <w:szCs w:val="18"/>
                <w:lang w:val="en-CA" w:eastAsia="zh-CN"/>
              </w:rPr>
              <w:t>最高允许消费量</w:t>
            </w:r>
            <w:r w:rsidRPr="00981662">
              <w:rPr>
                <w:sz w:val="18"/>
                <w:szCs w:val="18"/>
                <w:lang w:val="en-CA" w:eastAsia="zh-CN"/>
              </w:rPr>
              <w:t xml:space="preserve"> </w:t>
            </w:r>
          </w:p>
          <w:p w14:paraId="6A21C883" w14:textId="4C55126A" w:rsidR="00981662" w:rsidRPr="00981662" w:rsidRDefault="00981662" w:rsidP="00981662">
            <w:pPr>
              <w:suppressLineNumbers/>
              <w:suppressAutoHyphens/>
              <w:spacing w:afterLines="20" w:after="48"/>
              <w:jc w:val="left"/>
              <w:rPr>
                <w:sz w:val="18"/>
                <w:szCs w:val="18"/>
                <w:lang w:eastAsia="zh-CN"/>
              </w:rPr>
            </w:pPr>
            <w:r w:rsidRPr="00981662">
              <w:rPr>
                <w:sz w:val="18"/>
                <w:szCs w:val="18"/>
                <w:lang w:val="en-CA" w:eastAsia="zh-CN"/>
              </w:rPr>
              <w:t>（</w:t>
            </w:r>
            <w:r w:rsidRPr="00981662">
              <w:rPr>
                <w:sz w:val="18"/>
                <w:szCs w:val="18"/>
                <w:lang w:val="en-CA" w:eastAsia="zh-CN"/>
              </w:rPr>
              <w:t>ODP</w:t>
            </w:r>
            <w:r w:rsidRPr="00981662">
              <w:rPr>
                <w:sz w:val="18"/>
                <w:szCs w:val="18"/>
                <w:lang w:val="en-CA" w:eastAsia="zh-CN"/>
              </w:rPr>
              <w:t>吨）</w:t>
            </w:r>
          </w:p>
        </w:tc>
        <w:tc>
          <w:tcPr>
            <w:tcW w:w="760" w:type="dxa"/>
            <w:tcBorders>
              <w:top w:val="single" w:sz="4" w:space="0" w:color="666699"/>
              <w:left w:val="single" w:sz="4" w:space="0" w:color="666699"/>
              <w:bottom w:val="single" w:sz="4" w:space="0" w:color="666699"/>
              <w:right w:val="single" w:sz="4" w:space="0" w:color="666699"/>
            </w:tcBorders>
          </w:tcPr>
          <w:p w14:paraId="2D163497"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727" w:type="dxa"/>
            <w:tcBorders>
              <w:top w:val="single" w:sz="4" w:space="0" w:color="666699"/>
              <w:left w:val="single" w:sz="4" w:space="0" w:color="666699"/>
              <w:bottom w:val="single" w:sz="4" w:space="0" w:color="666699"/>
              <w:right w:val="single" w:sz="4" w:space="0" w:color="666699"/>
            </w:tcBorders>
          </w:tcPr>
          <w:p w14:paraId="47EC4704"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735" w:type="dxa"/>
            <w:tcBorders>
              <w:top w:val="single" w:sz="4" w:space="0" w:color="666699"/>
              <w:left w:val="single" w:sz="4" w:space="0" w:color="666699"/>
              <w:bottom w:val="single" w:sz="4" w:space="0" w:color="666699"/>
              <w:right w:val="single" w:sz="4" w:space="0" w:color="666699"/>
            </w:tcBorders>
          </w:tcPr>
          <w:p w14:paraId="4E6D4D34"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560" w:type="dxa"/>
            <w:tcBorders>
              <w:top w:val="single" w:sz="4" w:space="0" w:color="666699"/>
              <w:left w:val="single" w:sz="4" w:space="0" w:color="666699"/>
              <w:bottom w:val="single" w:sz="4" w:space="0" w:color="666699"/>
              <w:right w:val="single" w:sz="4" w:space="0" w:color="666699"/>
            </w:tcBorders>
          </w:tcPr>
          <w:p w14:paraId="52379B2E" w14:textId="77777777" w:rsidR="00981662" w:rsidRPr="00981662" w:rsidRDefault="00981662" w:rsidP="00981662">
            <w:pPr>
              <w:suppressLineNumbers/>
              <w:suppressAutoHyphens/>
              <w:spacing w:afterLines="20" w:after="48"/>
              <w:jc w:val="right"/>
              <w:rPr>
                <w:sz w:val="18"/>
                <w:szCs w:val="18"/>
              </w:rPr>
            </w:pPr>
            <w:r w:rsidRPr="00981662">
              <w:rPr>
                <w:sz w:val="18"/>
                <w:szCs w:val="18"/>
              </w:rPr>
              <w:t>16.11</w:t>
            </w:r>
          </w:p>
        </w:tc>
        <w:tc>
          <w:tcPr>
            <w:tcW w:w="608" w:type="dxa"/>
            <w:tcBorders>
              <w:top w:val="single" w:sz="4" w:space="0" w:color="666699"/>
              <w:left w:val="single" w:sz="4" w:space="0" w:color="666699"/>
              <w:bottom w:val="single" w:sz="4" w:space="0" w:color="666699"/>
              <w:right w:val="single" w:sz="4" w:space="0" w:color="666699"/>
            </w:tcBorders>
          </w:tcPr>
          <w:p w14:paraId="3A492501"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670" w:type="dxa"/>
            <w:tcBorders>
              <w:top w:val="single" w:sz="4" w:space="0" w:color="666699"/>
              <w:left w:val="single" w:sz="4" w:space="0" w:color="666699"/>
              <w:bottom w:val="single" w:sz="4" w:space="0" w:color="666699"/>
              <w:right w:val="single" w:sz="4" w:space="0" w:color="666699"/>
            </w:tcBorders>
          </w:tcPr>
          <w:p w14:paraId="231D636B"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514" w:type="dxa"/>
            <w:tcBorders>
              <w:top w:val="single" w:sz="4" w:space="0" w:color="666699"/>
              <w:left w:val="single" w:sz="4" w:space="0" w:color="666699"/>
              <w:bottom w:val="single" w:sz="4" w:space="0" w:color="666699"/>
              <w:right w:val="single" w:sz="4" w:space="0" w:color="666699"/>
            </w:tcBorders>
          </w:tcPr>
          <w:p w14:paraId="397BC15C" w14:textId="77777777" w:rsidR="00981662" w:rsidRPr="00981662" w:rsidRDefault="00981662" w:rsidP="00981662">
            <w:pPr>
              <w:suppressLineNumbers/>
              <w:suppressAutoHyphens/>
              <w:spacing w:afterLines="20" w:after="48"/>
              <w:jc w:val="right"/>
              <w:rPr>
                <w:sz w:val="18"/>
                <w:szCs w:val="18"/>
              </w:rPr>
            </w:pPr>
            <w:r w:rsidRPr="00981662">
              <w:rPr>
                <w:sz w:val="18"/>
                <w:szCs w:val="18"/>
              </w:rPr>
              <w:t>8.05</w:t>
            </w:r>
          </w:p>
        </w:tc>
        <w:tc>
          <w:tcPr>
            <w:tcW w:w="510" w:type="dxa"/>
            <w:tcBorders>
              <w:top w:val="single" w:sz="4" w:space="0" w:color="666699"/>
              <w:left w:val="single" w:sz="4" w:space="0" w:color="666699"/>
              <w:bottom w:val="single" w:sz="4" w:space="0" w:color="666699"/>
              <w:right w:val="single" w:sz="4" w:space="0" w:color="666699"/>
            </w:tcBorders>
          </w:tcPr>
          <w:p w14:paraId="5BB5B6D2" w14:textId="77777777" w:rsidR="00981662" w:rsidRPr="00981662" w:rsidRDefault="00981662" w:rsidP="00981662">
            <w:pPr>
              <w:suppressLineNumbers/>
              <w:suppressAutoHyphens/>
              <w:spacing w:afterLines="20" w:after="48"/>
              <w:jc w:val="right"/>
              <w:rPr>
                <w:sz w:val="18"/>
                <w:szCs w:val="18"/>
              </w:rPr>
            </w:pPr>
            <w:r w:rsidRPr="00981662">
              <w:rPr>
                <w:sz w:val="18"/>
                <w:szCs w:val="18"/>
              </w:rPr>
              <w:t>0.62</w:t>
            </w:r>
          </w:p>
        </w:tc>
        <w:tc>
          <w:tcPr>
            <w:tcW w:w="760" w:type="dxa"/>
            <w:tcBorders>
              <w:top w:val="single" w:sz="4" w:space="0" w:color="666699"/>
              <w:left w:val="single" w:sz="4" w:space="0" w:color="666699"/>
              <w:bottom w:val="single" w:sz="4" w:space="0" w:color="666699"/>
              <w:right w:val="single" w:sz="4" w:space="0" w:color="666699"/>
            </w:tcBorders>
          </w:tcPr>
          <w:p w14:paraId="65336C4E" w14:textId="77777777" w:rsidR="00981662" w:rsidRPr="00981662" w:rsidRDefault="00981662" w:rsidP="00981662">
            <w:pPr>
              <w:suppressLineNumbers/>
              <w:suppressAutoHyphens/>
              <w:spacing w:afterLines="20" w:after="48"/>
              <w:jc w:val="right"/>
              <w:rPr>
                <w:sz w:val="18"/>
                <w:szCs w:val="18"/>
              </w:rPr>
            </w:pPr>
            <w:r w:rsidRPr="00981662">
              <w:rPr>
                <w:sz w:val="18"/>
                <w:szCs w:val="18"/>
              </w:rPr>
              <w:t>0.62</w:t>
            </w:r>
          </w:p>
        </w:tc>
        <w:tc>
          <w:tcPr>
            <w:tcW w:w="563" w:type="dxa"/>
            <w:tcBorders>
              <w:top w:val="single" w:sz="4" w:space="0" w:color="666699"/>
              <w:left w:val="single" w:sz="4" w:space="0" w:color="666699"/>
              <w:bottom w:val="single" w:sz="4" w:space="0" w:color="666699"/>
              <w:right w:val="single" w:sz="4" w:space="0" w:color="666699"/>
            </w:tcBorders>
          </w:tcPr>
          <w:p w14:paraId="00CEDA43" w14:textId="77777777" w:rsidR="00981662" w:rsidRPr="00981662" w:rsidRDefault="00981662" w:rsidP="00981662">
            <w:pPr>
              <w:suppressLineNumbers/>
              <w:suppressAutoHyphens/>
              <w:spacing w:afterLines="20" w:after="48"/>
              <w:jc w:val="right"/>
              <w:rPr>
                <w:sz w:val="18"/>
                <w:szCs w:val="18"/>
              </w:rPr>
            </w:pPr>
            <w:r w:rsidRPr="00981662">
              <w:rPr>
                <w:sz w:val="18"/>
                <w:szCs w:val="18"/>
              </w:rPr>
              <w:t>0.0</w:t>
            </w:r>
          </w:p>
        </w:tc>
        <w:tc>
          <w:tcPr>
            <w:tcW w:w="805" w:type="dxa"/>
            <w:tcBorders>
              <w:top w:val="single" w:sz="4" w:space="0" w:color="666699"/>
              <w:left w:val="single" w:sz="4" w:space="0" w:color="666699"/>
              <w:bottom w:val="single" w:sz="4" w:space="0" w:color="666699"/>
              <w:right w:val="single" w:sz="4" w:space="0" w:color="666699"/>
            </w:tcBorders>
            <w:hideMark/>
          </w:tcPr>
          <w:p w14:paraId="1A97DB5D" w14:textId="0652CE6F" w:rsidR="00981662" w:rsidRPr="00981662" w:rsidRDefault="008E7EFD" w:rsidP="00981662">
            <w:pPr>
              <w:suppressLineNumbers/>
              <w:suppressAutoHyphens/>
              <w:spacing w:afterLines="20" w:after="48"/>
              <w:jc w:val="right"/>
              <w:rPr>
                <w:sz w:val="18"/>
                <w:szCs w:val="18"/>
              </w:rPr>
            </w:pPr>
            <w:r>
              <w:rPr>
                <w:rFonts w:hint="eastAsia"/>
                <w:sz w:val="18"/>
                <w:szCs w:val="18"/>
                <w:lang w:eastAsia="zh-CN"/>
              </w:rPr>
              <w:t>暂缺</w:t>
            </w:r>
          </w:p>
        </w:tc>
      </w:tr>
      <w:bookmarkEnd w:id="0"/>
      <w:tr w:rsidR="00981662" w:rsidRPr="0070353F" w14:paraId="76EA452F" w14:textId="77777777" w:rsidTr="00980EB3">
        <w:trPr>
          <w:trHeight w:val="372"/>
        </w:trPr>
        <w:tc>
          <w:tcPr>
            <w:tcW w:w="1165" w:type="dxa"/>
            <w:vMerge w:val="restart"/>
            <w:tcBorders>
              <w:top w:val="single" w:sz="4" w:space="0" w:color="666699"/>
              <w:left w:val="single" w:sz="4" w:space="0" w:color="666699"/>
              <w:bottom w:val="single" w:sz="4" w:space="0" w:color="666699"/>
              <w:right w:val="single" w:sz="4" w:space="0" w:color="666699"/>
            </w:tcBorders>
            <w:vAlign w:val="center"/>
            <w:hideMark/>
          </w:tcPr>
          <w:p w14:paraId="4C054452" w14:textId="649E6975" w:rsidR="00981662" w:rsidRPr="00981662" w:rsidRDefault="00981662" w:rsidP="00A007FA">
            <w:pPr>
              <w:suppressLineNumbers/>
              <w:suppressAutoHyphens/>
              <w:spacing w:afterLines="20" w:after="48"/>
              <w:jc w:val="left"/>
              <w:rPr>
                <w:sz w:val="18"/>
                <w:szCs w:val="18"/>
              </w:rPr>
            </w:pPr>
            <w:r w:rsidRPr="00981662">
              <w:rPr>
                <w:rFonts w:hint="eastAsia"/>
                <w:sz w:val="18"/>
                <w:szCs w:val="18"/>
                <w:lang w:eastAsia="zh-CN"/>
              </w:rPr>
              <w:t>原则商定供资</w:t>
            </w:r>
            <w:r w:rsidRPr="00981662">
              <w:rPr>
                <w:sz w:val="18"/>
                <w:szCs w:val="18"/>
              </w:rPr>
              <w:t>(</w:t>
            </w:r>
            <w:r w:rsidRPr="00981662">
              <w:rPr>
                <w:rFonts w:hint="eastAsia"/>
                <w:sz w:val="18"/>
                <w:szCs w:val="18"/>
                <w:lang w:eastAsia="zh-CN"/>
              </w:rPr>
              <w:t>美元</w:t>
            </w:r>
            <w:r w:rsidRPr="00981662">
              <w:rPr>
                <w:sz w:val="18"/>
                <w:szCs w:val="18"/>
              </w:rPr>
              <w:t>)</w:t>
            </w:r>
          </w:p>
        </w:tc>
        <w:tc>
          <w:tcPr>
            <w:tcW w:w="694" w:type="dxa"/>
            <w:vMerge w:val="restart"/>
            <w:tcBorders>
              <w:top w:val="single" w:sz="4" w:space="0" w:color="666699"/>
              <w:left w:val="single" w:sz="4" w:space="0" w:color="666699"/>
              <w:bottom w:val="single" w:sz="4" w:space="0" w:color="666699"/>
              <w:right w:val="single" w:sz="4" w:space="0" w:color="666699"/>
            </w:tcBorders>
            <w:vAlign w:val="center"/>
            <w:hideMark/>
          </w:tcPr>
          <w:p w14:paraId="011AE771" w14:textId="67A4BB16" w:rsidR="00981662" w:rsidRPr="00981662" w:rsidRDefault="00981662" w:rsidP="00A007FA">
            <w:pPr>
              <w:suppressLineNumbers/>
              <w:suppressAutoHyphens/>
              <w:spacing w:afterLines="20" w:after="48"/>
              <w:jc w:val="left"/>
              <w:rPr>
                <w:sz w:val="18"/>
                <w:szCs w:val="18"/>
              </w:rPr>
            </w:pPr>
            <w:r w:rsidRPr="00981662">
              <w:rPr>
                <w:rFonts w:hint="eastAsia"/>
                <w:color w:val="000000" w:themeColor="text1"/>
                <w:sz w:val="18"/>
                <w:szCs w:val="18"/>
                <w:lang w:eastAsia="zh-CN"/>
              </w:rPr>
              <w:t>开发署</w:t>
            </w: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002D91E0" w14:textId="373BCE48" w:rsidR="00981662" w:rsidRPr="00981662" w:rsidRDefault="00981662" w:rsidP="00A007FA">
            <w:pPr>
              <w:suppressLineNumbers/>
              <w:suppressAutoHyphens/>
              <w:spacing w:afterLines="20" w:after="48"/>
              <w:jc w:val="left"/>
              <w:rPr>
                <w:sz w:val="18"/>
                <w:szCs w:val="18"/>
              </w:rPr>
            </w:pPr>
            <w:r w:rsidRPr="00981662">
              <w:rPr>
                <w:sz w:val="18"/>
                <w:szCs w:val="18"/>
                <w:lang w:val="en-CA" w:eastAsia="zh-CN"/>
              </w:rPr>
              <w:t>项目费用</w:t>
            </w:r>
          </w:p>
        </w:tc>
        <w:tc>
          <w:tcPr>
            <w:tcW w:w="760" w:type="dxa"/>
            <w:tcBorders>
              <w:top w:val="single" w:sz="4" w:space="0" w:color="666699"/>
              <w:left w:val="single" w:sz="4" w:space="0" w:color="666699"/>
              <w:bottom w:val="single" w:sz="4" w:space="0" w:color="666699"/>
              <w:right w:val="single" w:sz="4" w:space="0" w:color="666699"/>
            </w:tcBorders>
          </w:tcPr>
          <w:p w14:paraId="6F41FE36"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206,800</w:t>
            </w:r>
          </w:p>
        </w:tc>
        <w:tc>
          <w:tcPr>
            <w:tcW w:w="727" w:type="dxa"/>
            <w:tcBorders>
              <w:top w:val="single" w:sz="4" w:space="0" w:color="666699"/>
              <w:left w:val="single" w:sz="4" w:space="0" w:color="666699"/>
              <w:bottom w:val="single" w:sz="4" w:space="0" w:color="666699"/>
              <w:right w:val="single" w:sz="4" w:space="0" w:color="666699"/>
            </w:tcBorders>
          </w:tcPr>
          <w:p w14:paraId="51C2600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28EACB0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497,612</w:t>
            </w:r>
          </w:p>
        </w:tc>
        <w:tc>
          <w:tcPr>
            <w:tcW w:w="560" w:type="dxa"/>
            <w:tcBorders>
              <w:top w:val="single" w:sz="4" w:space="0" w:color="666699"/>
              <w:left w:val="single" w:sz="4" w:space="0" w:color="666699"/>
              <w:bottom w:val="single" w:sz="4" w:space="0" w:color="666699"/>
              <w:right w:val="single" w:sz="4" w:space="0" w:color="666699"/>
            </w:tcBorders>
          </w:tcPr>
          <w:p w14:paraId="527BA741"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08" w:type="dxa"/>
            <w:tcBorders>
              <w:top w:val="single" w:sz="4" w:space="0" w:color="666699"/>
              <w:left w:val="single" w:sz="4" w:space="0" w:color="666699"/>
              <w:bottom w:val="single" w:sz="4" w:space="0" w:color="666699"/>
              <w:right w:val="single" w:sz="4" w:space="0" w:color="666699"/>
            </w:tcBorders>
          </w:tcPr>
          <w:p w14:paraId="6CCC4F0A"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70" w:type="dxa"/>
            <w:tcBorders>
              <w:top w:val="single" w:sz="4" w:space="0" w:color="666699"/>
              <w:left w:val="single" w:sz="4" w:space="0" w:color="666699"/>
              <w:bottom w:val="single" w:sz="4" w:space="0" w:color="666699"/>
              <w:right w:val="single" w:sz="4" w:space="0" w:color="666699"/>
            </w:tcBorders>
          </w:tcPr>
          <w:p w14:paraId="75011815"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458,838</w:t>
            </w:r>
          </w:p>
        </w:tc>
        <w:tc>
          <w:tcPr>
            <w:tcW w:w="514" w:type="dxa"/>
            <w:tcBorders>
              <w:top w:val="single" w:sz="4" w:space="0" w:color="666699"/>
              <w:left w:val="single" w:sz="4" w:space="0" w:color="666699"/>
              <w:bottom w:val="single" w:sz="4" w:space="0" w:color="666699"/>
              <w:right w:val="single" w:sz="4" w:space="0" w:color="666699"/>
            </w:tcBorders>
          </w:tcPr>
          <w:p w14:paraId="4605DBBC"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69CB89BF"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4070450B"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129,250</w:t>
            </w:r>
          </w:p>
        </w:tc>
        <w:tc>
          <w:tcPr>
            <w:tcW w:w="563" w:type="dxa"/>
            <w:tcBorders>
              <w:top w:val="single" w:sz="4" w:space="0" w:color="666699"/>
              <w:left w:val="single" w:sz="4" w:space="0" w:color="666699"/>
              <w:bottom w:val="single" w:sz="4" w:space="0" w:color="666699"/>
              <w:right w:val="single" w:sz="4" w:space="0" w:color="666699"/>
            </w:tcBorders>
          </w:tcPr>
          <w:p w14:paraId="2E159CFA"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0E33DE7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1,292,500</w:t>
            </w:r>
          </w:p>
        </w:tc>
      </w:tr>
      <w:tr w:rsidR="00981662" w:rsidRPr="0070353F" w14:paraId="3EC5EDB4" w14:textId="77777777" w:rsidTr="00980EB3">
        <w:trPr>
          <w:trHeight w:val="138"/>
        </w:trPr>
        <w:tc>
          <w:tcPr>
            <w:tcW w:w="1165" w:type="dxa"/>
            <w:vMerge/>
            <w:tcBorders>
              <w:top w:val="single" w:sz="4" w:space="0" w:color="666699"/>
              <w:left w:val="single" w:sz="4" w:space="0" w:color="666699"/>
              <w:bottom w:val="single" w:sz="4" w:space="0" w:color="666699"/>
              <w:right w:val="single" w:sz="4" w:space="0" w:color="666699"/>
            </w:tcBorders>
            <w:vAlign w:val="center"/>
            <w:hideMark/>
          </w:tcPr>
          <w:p w14:paraId="146D00A2" w14:textId="77777777" w:rsidR="00981662" w:rsidRPr="00981662" w:rsidRDefault="00981662" w:rsidP="00A007FA">
            <w:pPr>
              <w:suppressLineNumbers/>
              <w:suppressAutoHyphens/>
              <w:jc w:val="left"/>
              <w:rPr>
                <w:sz w:val="18"/>
                <w:szCs w:val="18"/>
              </w:rPr>
            </w:pPr>
          </w:p>
        </w:tc>
        <w:tc>
          <w:tcPr>
            <w:tcW w:w="694" w:type="dxa"/>
            <w:vMerge/>
            <w:tcBorders>
              <w:top w:val="single" w:sz="4" w:space="0" w:color="666699"/>
              <w:left w:val="single" w:sz="4" w:space="0" w:color="666699"/>
              <w:bottom w:val="single" w:sz="4" w:space="0" w:color="666699"/>
              <w:right w:val="single" w:sz="4" w:space="0" w:color="666699"/>
            </w:tcBorders>
            <w:vAlign w:val="center"/>
            <w:hideMark/>
          </w:tcPr>
          <w:p w14:paraId="34BDF156" w14:textId="77777777" w:rsidR="00981662" w:rsidRPr="00981662" w:rsidRDefault="00981662" w:rsidP="00A007FA">
            <w:pPr>
              <w:suppressLineNumbers/>
              <w:suppressAutoHyphens/>
              <w:jc w:val="left"/>
              <w:rPr>
                <w:sz w:val="18"/>
                <w:szCs w:val="18"/>
              </w:rPr>
            </w:pP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75E049B4" w14:textId="1EE0AF4F" w:rsidR="00981662" w:rsidRPr="00981662" w:rsidRDefault="00981662" w:rsidP="00A007FA">
            <w:pPr>
              <w:suppressLineNumbers/>
              <w:suppressAutoHyphens/>
              <w:spacing w:afterLines="20" w:after="48"/>
              <w:jc w:val="left"/>
              <w:rPr>
                <w:sz w:val="18"/>
                <w:szCs w:val="18"/>
              </w:rPr>
            </w:pPr>
            <w:r w:rsidRPr="00981662">
              <w:rPr>
                <w:rFonts w:hint="eastAsia"/>
                <w:sz w:val="18"/>
                <w:szCs w:val="18"/>
                <w:lang w:eastAsia="zh-CN"/>
              </w:rPr>
              <w:t>支助费用</w:t>
            </w:r>
          </w:p>
        </w:tc>
        <w:tc>
          <w:tcPr>
            <w:tcW w:w="760" w:type="dxa"/>
            <w:tcBorders>
              <w:top w:val="single" w:sz="4" w:space="0" w:color="666699"/>
              <w:left w:val="single" w:sz="4" w:space="0" w:color="666699"/>
              <w:bottom w:val="single" w:sz="4" w:space="0" w:color="666699"/>
              <w:right w:val="single" w:sz="4" w:space="0" w:color="666699"/>
            </w:tcBorders>
          </w:tcPr>
          <w:p w14:paraId="387879F3"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14,476</w:t>
            </w:r>
          </w:p>
        </w:tc>
        <w:tc>
          <w:tcPr>
            <w:tcW w:w="727" w:type="dxa"/>
            <w:tcBorders>
              <w:top w:val="single" w:sz="4" w:space="0" w:color="666699"/>
              <w:left w:val="single" w:sz="4" w:space="0" w:color="666699"/>
              <w:bottom w:val="single" w:sz="4" w:space="0" w:color="666699"/>
              <w:right w:val="single" w:sz="4" w:space="0" w:color="666699"/>
            </w:tcBorders>
          </w:tcPr>
          <w:p w14:paraId="00EB26FD"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584364DE"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34,833</w:t>
            </w:r>
          </w:p>
        </w:tc>
        <w:tc>
          <w:tcPr>
            <w:tcW w:w="560" w:type="dxa"/>
            <w:tcBorders>
              <w:top w:val="single" w:sz="4" w:space="0" w:color="666699"/>
              <w:left w:val="single" w:sz="4" w:space="0" w:color="666699"/>
              <w:bottom w:val="single" w:sz="4" w:space="0" w:color="666699"/>
              <w:right w:val="single" w:sz="4" w:space="0" w:color="666699"/>
            </w:tcBorders>
          </w:tcPr>
          <w:p w14:paraId="2C8171E4"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08" w:type="dxa"/>
            <w:tcBorders>
              <w:top w:val="single" w:sz="4" w:space="0" w:color="666699"/>
              <w:left w:val="single" w:sz="4" w:space="0" w:color="666699"/>
              <w:bottom w:val="single" w:sz="4" w:space="0" w:color="666699"/>
              <w:right w:val="single" w:sz="4" w:space="0" w:color="666699"/>
            </w:tcBorders>
          </w:tcPr>
          <w:p w14:paraId="7CFB0394"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70" w:type="dxa"/>
            <w:tcBorders>
              <w:top w:val="single" w:sz="4" w:space="0" w:color="666699"/>
              <w:left w:val="single" w:sz="4" w:space="0" w:color="666699"/>
              <w:bottom w:val="single" w:sz="4" w:space="0" w:color="666699"/>
              <w:right w:val="single" w:sz="4" w:space="0" w:color="666699"/>
            </w:tcBorders>
          </w:tcPr>
          <w:p w14:paraId="44C5371B"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32,119</w:t>
            </w:r>
          </w:p>
        </w:tc>
        <w:tc>
          <w:tcPr>
            <w:tcW w:w="514" w:type="dxa"/>
            <w:tcBorders>
              <w:top w:val="single" w:sz="4" w:space="0" w:color="666699"/>
              <w:left w:val="single" w:sz="4" w:space="0" w:color="666699"/>
              <w:bottom w:val="single" w:sz="4" w:space="0" w:color="666699"/>
              <w:right w:val="single" w:sz="4" w:space="0" w:color="666699"/>
            </w:tcBorders>
          </w:tcPr>
          <w:p w14:paraId="5CDFE7D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14CE0590"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3EB832B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9,047</w:t>
            </w:r>
          </w:p>
        </w:tc>
        <w:tc>
          <w:tcPr>
            <w:tcW w:w="563" w:type="dxa"/>
            <w:tcBorders>
              <w:top w:val="single" w:sz="4" w:space="0" w:color="666699"/>
              <w:left w:val="single" w:sz="4" w:space="0" w:color="666699"/>
              <w:bottom w:val="single" w:sz="4" w:space="0" w:color="666699"/>
              <w:right w:val="single" w:sz="4" w:space="0" w:color="666699"/>
            </w:tcBorders>
          </w:tcPr>
          <w:p w14:paraId="3B7E624F"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7A8E43A4"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90,475</w:t>
            </w:r>
          </w:p>
        </w:tc>
      </w:tr>
      <w:tr w:rsidR="00981662" w:rsidRPr="0070353F" w14:paraId="24CF648D" w14:textId="77777777" w:rsidTr="00980EB3">
        <w:trPr>
          <w:trHeight w:val="189"/>
        </w:trPr>
        <w:tc>
          <w:tcPr>
            <w:tcW w:w="1859"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45DC66E1" w14:textId="77777777" w:rsidR="008E7EFD" w:rsidRDefault="00981662" w:rsidP="00A007FA">
            <w:pPr>
              <w:suppressLineNumbers/>
              <w:suppressAutoHyphens/>
              <w:spacing w:afterLines="20" w:after="48"/>
              <w:jc w:val="left"/>
              <w:rPr>
                <w:sz w:val="18"/>
                <w:szCs w:val="18"/>
                <w:lang w:eastAsia="zh-CN"/>
              </w:rPr>
            </w:pPr>
            <w:r w:rsidRPr="00981662">
              <w:rPr>
                <w:rFonts w:hint="eastAsia"/>
                <w:sz w:val="18"/>
                <w:szCs w:val="18"/>
                <w:lang w:eastAsia="zh-CN"/>
              </w:rPr>
              <w:t>执委会核准资金</w:t>
            </w:r>
          </w:p>
          <w:p w14:paraId="4A3CE76F" w14:textId="2C409D39" w:rsidR="00981662" w:rsidRPr="00981662" w:rsidRDefault="00981662" w:rsidP="00A007FA">
            <w:pPr>
              <w:suppressLineNumbers/>
              <w:suppressAutoHyphens/>
              <w:spacing w:afterLines="20" w:after="48"/>
              <w:jc w:val="left"/>
              <w:rPr>
                <w:sz w:val="18"/>
                <w:szCs w:val="18"/>
              </w:rPr>
            </w:pPr>
            <w:r w:rsidRPr="00981662">
              <w:rPr>
                <w:sz w:val="18"/>
                <w:szCs w:val="18"/>
              </w:rPr>
              <w:t>(</w:t>
            </w:r>
            <w:r w:rsidRPr="00981662">
              <w:rPr>
                <w:rFonts w:hint="eastAsia"/>
                <w:sz w:val="18"/>
                <w:szCs w:val="18"/>
                <w:lang w:eastAsia="zh-CN"/>
              </w:rPr>
              <w:t>美元</w:t>
            </w:r>
            <w:r w:rsidRPr="00981662">
              <w:rPr>
                <w:sz w:val="18"/>
                <w:szCs w:val="18"/>
              </w:rPr>
              <w:t>)</w:t>
            </w: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1D876D62" w14:textId="28DE41A7" w:rsidR="00981662" w:rsidRPr="00981662" w:rsidRDefault="00981662" w:rsidP="00A007FA">
            <w:pPr>
              <w:suppressLineNumbers/>
              <w:suppressAutoHyphens/>
              <w:spacing w:afterLines="20" w:after="48"/>
              <w:jc w:val="left"/>
              <w:rPr>
                <w:sz w:val="18"/>
                <w:szCs w:val="18"/>
              </w:rPr>
            </w:pPr>
            <w:r w:rsidRPr="00981662">
              <w:rPr>
                <w:sz w:val="18"/>
                <w:szCs w:val="18"/>
                <w:lang w:val="en-CA" w:eastAsia="zh-CN"/>
              </w:rPr>
              <w:t>项目费用</w:t>
            </w:r>
          </w:p>
        </w:tc>
        <w:tc>
          <w:tcPr>
            <w:tcW w:w="760" w:type="dxa"/>
            <w:tcBorders>
              <w:top w:val="single" w:sz="4" w:space="0" w:color="666699"/>
              <w:left w:val="single" w:sz="4" w:space="0" w:color="666699"/>
              <w:bottom w:val="single" w:sz="4" w:space="0" w:color="666699"/>
              <w:right w:val="single" w:sz="4" w:space="0" w:color="666699"/>
            </w:tcBorders>
          </w:tcPr>
          <w:p w14:paraId="6F7C1D31"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206,800</w:t>
            </w:r>
          </w:p>
        </w:tc>
        <w:tc>
          <w:tcPr>
            <w:tcW w:w="727" w:type="dxa"/>
            <w:tcBorders>
              <w:top w:val="single" w:sz="4" w:space="0" w:color="666699"/>
              <w:left w:val="single" w:sz="4" w:space="0" w:color="666699"/>
              <w:bottom w:val="single" w:sz="4" w:space="0" w:color="666699"/>
              <w:right w:val="single" w:sz="4" w:space="0" w:color="666699"/>
            </w:tcBorders>
          </w:tcPr>
          <w:p w14:paraId="0778E3C7"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43C71040"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60" w:type="dxa"/>
            <w:tcBorders>
              <w:top w:val="single" w:sz="4" w:space="0" w:color="666699"/>
              <w:left w:val="single" w:sz="4" w:space="0" w:color="666699"/>
              <w:bottom w:val="single" w:sz="4" w:space="0" w:color="666699"/>
              <w:right w:val="single" w:sz="4" w:space="0" w:color="666699"/>
            </w:tcBorders>
          </w:tcPr>
          <w:p w14:paraId="46C7419D"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08" w:type="dxa"/>
            <w:tcBorders>
              <w:top w:val="single" w:sz="4" w:space="0" w:color="666699"/>
              <w:left w:val="single" w:sz="4" w:space="0" w:color="666699"/>
              <w:bottom w:val="single" w:sz="4" w:space="0" w:color="666699"/>
              <w:right w:val="single" w:sz="4" w:space="0" w:color="666699"/>
            </w:tcBorders>
          </w:tcPr>
          <w:p w14:paraId="652D001F"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70" w:type="dxa"/>
            <w:tcBorders>
              <w:top w:val="single" w:sz="4" w:space="0" w:color="666699"/>
              <w:left w:val="single" w:sz="4" w:space="0" w:color="666699"/>
              <w:bottom w:val="single" w:sz="4" w:space="0" w:color="666699"/>
              <w:right w:val="single" w:sz="4" w:space="0" w:color="666699"/>
            </w:tcBorders>
          </w:tcPr>
          <w:p w14:paraId="0A6A882C"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33F6AA78"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18F69710"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470DEFA5"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63" w:type="dxa"/>
            <w:tcBorders>
              <w:top w:val="single" w:sz="4" w:space="0" w:color="666699"/>
              <w:left w:val="single" w:sz="4" w:space="0" w:color="666699"/>
              <w:bottom w:val="single" w:sz="4" w:space="0" w:color="666699"/>
              <w:right w:val="single" w:sz="4" w:space="0" w:color="666699"/>
            </w:tcBorders>
          </w:tcPr>
          <w:p w14:paraId="7CAF5492"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6D4C57C0"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206,800</w:t>
            </w:r>
          </w:p>
        </w:tc>
      </w:tr>
      <w:tr w:rsidR="00981662" w:rsidRPr="0070353F" w14:paraId="39374864" w14:textId="77777777" w:rsidTr="00980EB3">
        <w:trPr>
          <w:trHeight w:val="354"/>
        </w:trPr>
        <w:tc>
          <w:tcPr>
            <w:tcW w:w="1859" w:type="dxa"/>
            <w:gridSpan w:val="2"/>
            <w:vMerge/>
            <w:tcBorders>
              <w:top w:val="single" w:sz="4" w:space="0" w:color="666699"/>
              <w:left w:val="single" w:sz="4" w:space="0" w:color="666699"/>
              <w:bottom w:val="single" w:sz="4" w:space="0" w:color="666699"/>
              <w:right w:val="single" w:sz="4" w:space="0" w:color="666699"/>
            </w:tcBorders>
            <w:vAlign w:val="center"/>
            <w:hideMark/>
          </w:tcPr>
          <w:p w14:paraId="43513C2E" w14:textId="77777777" w:rsidR="00981662" w:rsidRPr="00981662" w:rsidRDefault="00981662" w:rsidP="00A007FA">
            <w:pPr>
              <w:suppressLineNumbers/>
              <w:suppressAutoHyphens/>
              <w:jc w:val="left"/>
              <w:rPr>
                <w:sz w:val="18"/>
                <w:szCs w:val="18"/>
              </w:rPr>
            </w:pP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1E7E8B14" w14:textId="29CEAE19" w:rsidR="00981662" w:rsidRPr="00981662" w:rsidRDefault="00981662" w:rsidP="00A007FA">
            <w:pPr>
              <w:suppressLineNumbers/>
              <w:suppressAutoHyphens/>
              <w:spacing w:afterLines="20" w:after="48"/>
              <w:jc w:val="left"/>
              <w:rPr>
                <w:sz w:val="18"/>
                <w:szCs w:val="18"/>
              </w:rPr>
            </w:pPr>
            <w:r w:rsidRPr="00981662">
              <w:rPr>
                <w:rFonts w:hint="eastAsia"/>
                <w:sz w:val="18"/>
                <w:szCs w:val="18"/>
                <w:lang w:eastAsia="zh-CN"/>
              </w:rPr>
              <w:t>支助费用</w:t>
            </w:r>
          </w:p>
        </w:tc>
        <w:tc>
          <w:tcPr>
            <w:tcW w:w="760" w:type="dxa"/>
            <w:tcBorders>
              <w:top w:val="single" w:sz="4" w:space="0" w:color="666699"/>
              <w:left w:val="single" w:sz="4" w:space="0" w:color="666699"/>
              <w:bottom w:val="single" w:sz="4" w:space="0" w:color="666699"/>
              <w:right w:val="single" w:sz="4" w:space="0" w:color="666699"/>
            </w:tcBorders>
          </w:tcPr>
          <w:p w14:paraId="77AA33FC"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14,476</w:t>
            </w:r>
          </w:p>
        </w:tc>
        <w:tc>
          <w:tcPr>
            <w:tcW w:w="727" w:type="dxa"/>
            <w:tcBorders>
              <w:top w:val="single" w:sz="4" w:space="0" w:color="666699"/>
              <w:left w:val="single" w:sz="4" w:space="0" w:color="666699"/>
              <w:bottom w:val="single" w:sz="4" w:space="0" w:color="666699"/>
              <w:right w:val="single" w:sz="4" w:space="0" w:color="666699"/>
            </w:tcBorders>
          </w:tcPr>
          <w:p w14:paraId="579953D0"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35" w:type="dxa"/>
            <w:tcBorders>
              <w:top w:val="single" w:sz="4" w:space="0" w:color="666699"/>
              <w:left w:val="single" w:sz="4" w:space="0" w:color="666699"/>
              <w:bottom w:val="single" w:sz="4" w:space="0" w:color="666699"/>
              <w:right w:val="single" w:sz="4" w:space="0" w:color="666699"/>
            </w:tcBorders>
          </w:tcPr>
          <w:p w14:paraId="303149C6"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60" w:type="dxa"/>
            <w:tcBorders>
              <w:top w:val="single" w:sz="4" w:space="0" w:color="666699"/>
              <w:left w:val="single" w:sz="4" w:space="0" w:color="666699"/>
              <w:bottom w:val="single" w:sz="4" w:space="0" w:color="666699"/>
              <w:right w:val="single" w:sz="4" w:space="0" w:color="666699"/>
            </w:tcBorders>
          </w:tcPr>
          <w:p w14:paraId="6DE80A64"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08" w:type="dxa"/>
            <w:tcBorders>
              <w:top w:val="single" w:sz="4" w:space="0" w:color="666699"/>
              <w:left w:val="single" w:sz="4" w:space="0" w:color="666699"/>
              <w:bottom w:val="single" w:sz="4" w:space="0" w:color="666699"/>
              <w:right w:val="single" w:sz="4" w:space="0" w:color="666699"/>
            </w:tcBorders>
          </w:tcPr>
          <w:p w14:paraId="79E399E2"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670" w:type="dxa"/>
            <w:tcBorders>
              <w:top w:val="single" w:sz="4" w:space="0" w:color="666699"/>
              <w:left w:val="single" w:sz="4" w:space="0" w:color="666699"/>
              <w:bottom w:val="single" w:sz="4" w:space="0" w:color="666699"/>
              <w:right w:val="single" w:sz="4" w:space="0" w:color="666699"/>
            </w:tcBorders>
          </w:tcPr>
          <w:p w14:paraId="2B93612C"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4" w:type="dxa"/>
            <w:tcBorders>
              <w:top w:val="single" w:sz="4" w:space="0" w:color="666699"/>
              <w:left w:val="single" w:sz="4" w:space="0" w:color="666699"/>
              <w:bottom w:val="single" w:sz="4" w:space="0" w:color="666699"/>
              <w:right w:val="single" w:sz="4" w:space="0" w:color="666699"/>
            </w:tcBorders>
          </w:tcPr>
          <w:p w14:paraId="5003A861"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10" w:type="dxa"/>
            <w:tcBorders>
              <w:top w:val="single" w:sz="4" w:space="0" w:color="666699"/>
              <w:left w:val="single" w:sz="4" w:space="0" w:color="666699"/>
              <w:bottom w:val="single" w:sz="4" w:space="0" w:color="666699"/>
              <w:right w:val="single" w:sz="4" w:space="0" w:color="666699"/>
            </w:tcBorders>
          </w:tcPr>
          <w:p w14:paraId="375F7172"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760" w:type="dxa"/>
            <w:tcBorders>
              <w:top w:val="single" w:sz="4" w:space="0" w:color="666699"/>
              <w:left w:val="single" w:sz="4" w:space="0" w:color="666699"/>
              <w:bottom w:val="single" w:sz="4" w:space="0" w:color="666699"/>
              <w:right w:val="single" w:sz="4" w:space="0" w:color="666699"/>
            </w:tcBorders>
          </w:tcPr>
          <w:p w14:paraId="639004F1"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563" w:type="dxa"/>
            <w:tcBorders>
              <w:top w:val="single" w:sz="4" w:space="0" w:color="666699"/>
              <w:left w:val="single" w:sz="4" w:space="0" w:color="666699"/>
              <w:bottom w:val="single" w:sz="4" w:space="0" w:color="666699"/>
              <w:right w:val="single" w:sz="4" w:space="0" w:color="666699"/>
            </w:tcBorders>
          </w:tcPr>
          <w:p w14:paraId="271A8C49"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4084943A"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14,476</w:t>
            </w:r>
          </w:p>
        </w:tc>
      </w:tr>
      <w:tr w:rsidR="00981662" w:rsidRPr="0070353F" w14:paraId="0B3CB0E0" w14:textId="77777777" w:rsidTr="00980EB3">
        <w:trPr>
          <w:trHeight w:val="133"/>
        </w:trPr>
        <w:tc>
          <w:tcPr>
            <w:tcW w:w="1859"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18E0FD92" w14:textId="1DECDD4A" w:rsidR="00981662" w:rsidRPr="00981662" w:rsidRDefault="00981662" w:rsidP="00A007FA">
            <w:pPr>
              <w:suppressLineNumbers/>
              <w:suppressAutoHyphens/>
              <w:spacing w:afterLines="20" w:after="48"/>
              <w:jc w:val="left"/>
              <w:rPr>
                <w:sz w:val="18"/>
                <w:szCs w:val="18"/>
                <w:lang w:eastAsia="zh-CN"/>
              </w:rPr>
            </w:pPr>
            <w:bookmarkStart w:id="1" w:name="_Hlk130507036"/>
            <w:r w:rsidRPr="00981662">
              <w:rPr>
                <w:rFonts w:hint="eastAsia"/>
                <w:sz w:val="18"/>
                <w:szCs w:val="18"/>
                <w:lang w:eastAsia="zh-CN"/>
              </w:rPr>
              <w:t>本次会议建议</w:t>
            </w:r>
            <w:r w:rsidR="008E7EFD">
              <w:rPr>
                <w:rFonts w:hint="eastAsia"/>
                <w:sz w:val="18"/>
                <w:szCs w:val="18"/>
                <w:lang w:eastAsia="zh-CN"/>
              </w:rPr>
              <w:t>核准</w:t>
            </w:r>
            <w:r w:rsidRPr="00981662">
              <w:rPr>
                <w:rFonts w:hint="eastAsia"/>
                <w:sz w:val="18"/>
                <w:szCs w:val="18"/>
                <w:lang w:eastAsia="zh-CN"/>
              </w:rPr>
              <w:t>资金总额</w:t>
            </w:r>
            <w:r w:rsidRPr="00981662">
              <w:rPr>
                <w:sz w:val="18"/>
                <w:szCs w:val="18"/>
                <w:lang w:eastAsia="zh-CN"/>
              </w:rPr>
              <w:t>(</w:t>
            </w:r>
            <w:r w:rsidRPr="00981662">
              <w:rPr>
                <w:rFonts w:hint="eastAsia"/>
                <w:sz w:val="18"/>
                <w:szCs w:val="18"/>
                <w:lang w:eastAsia="zh-CN"/>
              </w:rPr>
              <w:t>美元</w:t>
            </w:r>
            <w:r w:rsidRPr="00981662">
              <w:rPr>
                <w:sz w:val="18"/>
                <w:szCs w:val="18"/>
                <w:lang w:eastAsia="zh-CN"/>
              </w:rPr>
              <w:t>)</w:t>
            </w: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0A6C8A55" w14:textId="3DE0CC9B" w:rsidR="00981662" w:rsidRPr="00981662" w:rsidRDefault="00981662" w:rsidP="00A007FA">
            <w:pPr>
              <w:suppressLineNumbers/>
              <w:suppressAutoHyphens/>
              <w:spacing w:afterLines="20" w:after="48"/>
              <w:jc w:val="left"/>
              <w:rPr>
                <w:sz w:val="18"/>
                <w:szCs w:val="18"/>
              </w:rPr>
            </w:pPr>
            <w:r w:rsidRPr="00981662">
              <w:rPr>
                <w:sz w:val="18"/>
                <w:szCs w:val="18"/>
                <w:lang w:val="en-CA" w:eastAsia="zh-CN"/>
              </w:rPr>
              <w:t>项目费用</w:t>
            </w:r>
          </w:p>
        </w:tc>
        <w:tc>
          <w:tcPr>
            <w:tcW w:w="760" w:type="dxa"/>
            <w:tcBorders>
              <w:top w:val="single" w:sz="4" w:space="0" w:color="666699"/>
              <w:left w:val="single" w:sz="4" w:space="0" w:color="666699"/>
              <w:bottom w:val="single" w:sz="4" w:space="0" w:color="666699"/>
              <w:right w:val="single" w:sz="4" w:space="0" w:color="666699"/>
            </w:tcBorders>
          </w:tcPr>
          <w:p w14:paraId="01038C84"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27" w:type="dxa"/>
            <w:tcBorders>
              <w:top w:val="single" w:sz="4" w:space="0" w:color="666699"/>
              <w:left w:val="single" w:sz="4" w:space="0" w:color="666699"/>
              <w:bottom w:val="single" w:sz="4" w:space="0" w:color="666699"/>
              <w:right w:val="single" w:sz="4" w:space="0" w:color="666699"/>
            </w:tcBorders>
          </w:tcPr>
          <w:p w14:paraId="003248D2"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35" w:type="dxa"/>
            <w:tcBorders>
              <w:top w:val="single" w:sz="4" w:space="0" w:color="666699"/>
              <w:left w:val="single" w:sz="4" w:space="0" w:color="666699"/>
              <w:bottom w:val="single" w:sz="4" w:space="0" w:color="666699"/>
              <w:right w:val="single" w:sz="4" w:space="0" w:color="666699"/>
            </w:tcBorders>
          </w:tcPr>
          <w:p w14:paraId="242061DB"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497,612</w:t>
            </w:r>
          </w:p>
        </w:tc>
        <w:tc>
          <w:tcPr>
            <w:tcW w:w="560" w:type="dxa"/>
            <w:tcBorders>
              <w:top w:val="single" w:sz="4" w:space="0" w:color="666699"/>
              <w:left w:val="single" w:sz="4" w:space="0" w:color="666699"/>
              <w:bottom w:val="single" w:sz="4" w:space="0" w:color="666699"/>
              <w:right w:val="single" w:sz="4" w:space="0" w:color="666699"/>
            </w:tcBorders>
          </w:tcPr>
          <w:p w14:paraId="0956CB11"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608" w:type="dxa"/>
            <w:tcBorders>
              <w:top w:val="single" w:sz="4" w:space="0" w:color="666699"/>
              <w:left w:val="single" w:sz="4" w:space="0" w:color="666699"/>
              <w:bottom w:val="single" w:sz="4" w:space="0" w:color="666699"/>
              <w:right w:val="single" w:sz="4" w:space="0" w:color="666699"/>
            </w:tcBorders>
          </w:tcPr>
          <w:p w14:paraId="61B8F13D"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670" w:type="dxa"/>
            <w:tcBorders>
              <w:top w:val="single" w:sz="4" w:space="0" w:color="666699"/>
              <w:left w:val="single" w:sz="4" w:space="0" w:color="666699"/>
              <w:bottom w:val="single" w:sz="4" w:space="0" w:color="666699"/>
              <w:right w:val="single" w:sz="4" w:space="0" w:color="666699"/>
            </w:tcBorders>
          </w:tcPr>
          <w:p w14:paraId="0F0B957E"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14" w:type="dxa"/>
            <w:tcBorders>
              <w:top w:val="single" w:sz="4" w:space="0" w:color="666699"/>
              <w:left w:val="single" w:sz="4" w:space="0" w:color="666699"/>
              <w:bottom w:val="single" w:sz="4" w:space="0" w:color="666699"/>
              <w:right w:val="single" w:sz="4" w:space="0" w:color="666699"/>
            </w:tcBorders>
          </w:tcPr>
          <w:p w14:paraId="4A72BE91"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10" w:type="dxa"/>
            <w:tcBorders>
              <w:top w:val="single" w:sz="4" w:space="0" w:color="666699"/>
              <w:left w:val="single" w:sz="4" w:space="0" w:color="666699"/>
              <w:bottom w:val="single" w:sz="4" w:space="0" w:color="666699"/>
              <w:right w:val="single" w:sz="4" w:space="0" w:color="666699"/>
            </w:tcBorders>
          </w:tcPr>
          <w:p w14:paraId="2F059891"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04BACEFE"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63" w:type="dxa"/>
            <w:tcBorders>
              <w:top w:val="single" w:sz="4" w:space="0" w:color="666699"/>
              <w:left w:val="single" w:sz="4" w:space="0" w:color="666699"/>
              <w:bottom w:val="single" w:sz="4" w:space="0" w:color="666699"/>
              <w:right w:val="single" w:sz="4" w:space="0" w:color="666699"/>
            </w:tcBorders>
          </w:tcPr>
          <w:p w14:paraId="0DA3915C"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570C3AE8"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497,612</w:t>
            </w:r>
          </w:p>
        </w:tc>
      </w:tr>
      <w:tr w:rsidR="00981662" w:rsidRPr="0070353F" w14:paraId="3251D3B4" w14:textId="77777777" w:rsidTr="00980EB3">
        <w:trPr>
          <w:trHeight w:val="354"/>
        </w:trPr>
        <w:tc>
          <w:tcPr>
            <w:tcW w:w="1859" w:type="dxa"/>
            <w:gridSpan w:val="2"/>
            <w:vMerge/>
            <w:tcBorders>
              <w:top w:val="single" w:sz="4" w:space="0" w:color="666699"/>
              <w:left w:val="single" w:sz="4" w:space="0" w:color="666699"/>
              <w:bottom w:val="single" w:sz="4" w:space="0" w:color="666699"/>
              <w:right w:val="single" w:sz="4" w:space="0" w:color="666699"/>
            </w:tcBorders>
            <w:vAlign w:val="center"/>
            <w:hideMark/>
          </w:tcPr>
          <w:p w14:paraId="325A25A4" w14:textId="77777777" w:rsidR="00981662" w:rsidRPr="00981662" w:rsidRDefault="00981662" w:rsidP="00A007FA">
            <w:pPr>
              <w:suppressLineNumbers/>
              <w:suppressAutoHyphens/>
              <w:jc w:val="left"/>
              <w:rPr>
                <w:sz w:val="18"/>
                <w:szCs w:val="18"/>
              </w:rPr>
            </w:pPr>
          </w:p>
        </w:tc>
        <w:tc>
          <w:tcPr>
            <w:tcW w:w="854" w:type="dxa"/>
            <w:tcBorders>
              <w:top w:val="single" w:sz="4" w:space="0" w:color="666699"/>
              <w:left w:val="single" w:sz="4" w:space="0" w:color="666699"/>
              <w:bottom w:val="single" w:sz="4" w:space="0" w:color="666699"/>
              <w:right w:val="single" w:sz="4" w:space="0" w:color="666699"/>
            </w:tcBorders>
            <w:vAlign w:val="center"/>
            <w:hideMark/>
          </w:tcPr>
          <w:p w14:paraId="4762DB1F" w14:textId="3ED5A0C9" w:rsidR="00981662" w:rsidRPr="00981662" w:rsidRDefault="00981662" w:rsidP="00A007FA">
            <w:pPr>
              <w:suppressLineNumbers/>
              <w:suppressAutoHyphens/>
              <w:spacing w:afterLines="20" w:after="48"/>
              <w:jc w:val="left"/>
              <w:rPr>
                <w:sz w:val="18"/>
                <w:szCs w:val="18"/>
              </w:rPr>
            </w:pPr>
            <w:r w:rsidRPr="00981662">
              <w:rPr>
                <w:rFonts w:hint="eastAsia"/>
                <w:sz w:val="18"/>
                <w:szCs w:val="18"/>
                <w:lang w:eastAsia="zh-CN"/>
              </w:rPr>
              <w:t>支助费用</w:t>
            </w:r>
          </w:p>
        </w:tc>
        <w:tc>
          <w:tcPr>
            <w:tcW w:w="760" w:type="dxa"/>
            <w:tcBorders>
              <w:top w:val="single" w:sz="4" w:space="0" w:color="666699"/>
              <w:left w:val="single" w:sz="4" w:space="0" w:color="666699"/>
              <w:bottom w:val="single" w:sz="4" w:space="0" w:color="666699"/>
              <w:right w:val="single" w:sz="4" w:space="0" w:color="666699"/>
            </w:tcBorders>
          </w:tcPr>
          <w:p w14:paraId="367D063C"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27" w:type="dxa"/>
            <w:tcBorders>
              <w:top w:val="single" w:sz="4" w:space="0" w:color="666699"/>
              <w:left w:val="single" w:sz="4" w:space="0" w:color="666699"/>
              <w:bottom w:val="single" w:sz="4" w:space="0" w:color="666699"/>
              <w:right w:val="single" w:sz="4" w:space="0" w:color="666699"/>
            </w:tcBorders>
          </w:tcPr>
          <w:p w14:paraId="7564FAB2"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35" w:type="dxa"/>
            <w:tcBorders>
              <w:top w:val="single" w:sz="4" w:space="0" w:color="666699"/>
              <w:left w:val="single" w:sz="4" w:space="0" w:color="666699"/>
              <w:bottom w:val="single" w:sz="4" w:space="0" w:color="666699"/>
              <w:right w:val="single" w:sz="4" w:space="0" w:color="666699"/>
            </w:tcBorders>
          </w:tcPr>
          <w:p w14:paraId="3DF262C5"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34,833</w:t>
            </w:r>
          </w:p>
        </w:tc>
        <w:tc>
          <w:tcPr>
            <w:tcW w:w="560" w:type="dxa"/>
            <w:tcBorders>
              <w:top w:val="single" w:sz="4" w:space="0" w:color="666699"/>
              <w:left w:val="single" w:sz="4" w:space="0" w:color="666699"/>
              <w:bottom w:val="single" w:sz="4" w:space="0" w:color="666699"/>
              <w:right w:val="single" w:sz="4" w:space="0" w:color="666699"/>
            </w:tcBorders>
          </w:tcPr>
          <w:p w14:paraId="16C3ECD2"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608" w:type="dxa"/>
            <w:tcBorders>
              <w:top w:val="single" w:sz="4" w:space="0" w:color="666699"/>
              <w:left w:val="single" w:sz="4" w:space="0" w:color="666699"/>
              <w:bottom w:val="single" w:sz="4" w:space="0" w:color="666699"/>
              <w:right w:val="single" w:sz="4" w:space="0" w:color="666699"/>
            </w:tcBorders>
          </w:tcPr>
          <w:p w14:paraId="7560F22D"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670" w:type="dxa"/>
            <w:tcBorders>
              <w:top w:val="single" w:sz="4" w:space="0" w:color="666699"/>
              <w:left w:val="single" w:sz="4" w:space="0" w:color="666699"/>
              <w:bottom w:val="single" w:sz="4" w:space="0" w:color="666699"/>
              <w:right w:val="single" w:sz="4" w:space="0" w:color="666699"/>
            </w:tcBorders>
          </w:tcPr>
          <w:p w14:paraId="2337A9E7"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14" w:type="dxa"/>
            <w:tcBorders>
              <w:top w:val="single" w:sz="4" w:space="0" w:color="666699"/>
              <w:left w:val="single" w:sz="4" w:space="0" w:color="666699"/>
              <w:bottom w:val="single" w:sz="4" w:space="0" w:color="666699"/>
              <w:right w:val="single" w:sz="4" w:space="0" w:color="666699"/>
            </w:tcBorders>
          </w:tcPr>
          <w:p w14:paraId="297DB8A5"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10" w:type="dxa"/>
            <w:tcBorders>
              <w:top w:val="single" w:sz="4" w:space="0" w:color="666699"/>
              <w:left w:val="single" w:sz="4" w:space="0" w:color="666699"/>
              <w:bottom w:val="single" w:sz="4" w:space="0" w:color="666699"/>
              <w:right w:val="single" w:sz="4" w:space="0" w:color="666699"/>
            </w:tcBorders>
          </w:tcPr>
          <w:p w14:paraId="57214E7B"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760" w:type="dxa"/>
            <w:tcBorders>
              <w:top w:val="single" w:sz="4" w:space="0" w:color="666699"/>
              <w:left w:val="single" w:sz="4" w:space="0" w:color="666699"/>
              <w:bottom w:val="single" w:sz="4" w:space="0" w:color="666699"/>
              <w:right w:val="single" w:sz="4" w:space="0" w:color="666699"/>
            </w:tcBorders>
          </w:tcPr>
          <w:p w14:paraId="33CCBBE5"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563" w:type="dxa"/>
            <w:tcBorders>
              <w:top w:val="single" w:sz="4" w:space="0" w:color="666699"/>
              <w:left w:val="single" w:sz="4" w:space="0" w:color="666699"/>
              <w:bottom w:val="single" w:sz="4" w:space="0" w:color="666699"/>
              <w:right w:val="single" w:sz="4" w:space="0" w:color="666699"/>
            </w:tcBorders>
          </w:tcPr>
          <w:p w14:paraId="505119A8" w14:textId="77777777" w:rsidR="00981662" w:rsidRPr="00981662" w:rsidRDefault="00981662" w:rsidP="00A007FA">
            <w:pPr>
              <w:suppressLineNumbers/>
              <w:suppressAutoHyphens/>
              <w:spacing w:afterLines="20" w:after="48"/>
              <w:jc w:val="right"/>
              <w:rPr>
                <w:color w:val="000000"/>
                <w:sz w:val="18"/>
                <w:szCs w:val="18"/>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52521739" w14:textId="77777777" w:rsidR="00981662" w:rsidRPr="00981662" w:rsidRDefault="00981662" w:rsidP="00A007FA">
            <w:pPr>
              <w:suppressLineNumbers/>
              <w:suppressAutoHyphens/>
              <w:spacing w:afterLines="20" w:after="48"/>
              <w:jc w:val="right"/>
              <w:rPr>
                <w:color w:val="000000"/>
                <w:sz w:val="18"/>
                <w:szCs w:val="18"/>
                <w:lang w:eastAsia="en-CA"/>
              </w:rPr>
            </w:pPr>
            <w:r w:rsidRPr="00981662">
              <w:rPr>
                <w:color w:val="000000"/>
                <w:sz w:val="18"/>
                <w:szCs w:val="18"/>
                <w:lang w:eastAsia="en-CA"/>
              </w:rPr>
              <w:t>34,833</w:t>
            </w:r>
          </w:p>
        </w:tc>
      </w:tr>
      <w:bookmarkEnd w:id="1"/>
    </w:tbl>
    <w:p w14:paraId="08336CBF" w14:textId="77777777" w:rsidR="00981662" w:rsidRPr="0070353F" w:rsidRDefault="00981662" w:rsidP="00981662">
      <w:pPr>
        <w:suppressLineNumbers/>
        <w:suppressAutoHyphens/>
        <w:jc w:val="left"/>
        <w:rPr>
          <w:sz w:val="20"/>
          <w:szCs w:val="20"/>
        </w:rPr>
      </w:pPr>
    </w:p>
    <w:tbl>
      <w:tblPr>
        <w:tblStyle w:val="TableGrid"/>
        <w:tblW w:w="5294" w:type="pct"/>
        <w:tblInd w:w="-5" w:type="dxa"/>
        <w:tblLook w:val="04A0" w:firstRow="1" w:lastRow="0" w:firstColumn="1" w:lastColumn="0" w:noHBand="0" w:noVBand="1"/>
      </w:tblPr>
      <w:tblGrid>
        <w:gridCol w:w="3012"/>
        <w:gridCol w:w="6888"/>
      </w:tblGrid>
      <w:tr w:rsidR="00150060" w:rsidRPr="00D174DE" w14:paraId="5822ACC4" w14:textId="77777777" w:rsidTr="00C17882">
        <w:trPr>
          <w:trHeight w:hRule="exact" w:val="281"/>
        </w:trPr>
        <w:tc>
          <w:tcPr>
            <w:tcW w:w="1521" w:type="pct"/>
            <w:shd w:val="clear" w:color="auto" w:fill="auto"/>
          </w:tcPr>
          <w:p w14:paraId="6D96AA6A" w14:textId="26D38E1D" w:rsidR="00150060" w:rsidRPr="00D174DE" w:rsidRDefault="00150060" w:rsidP="00150060">
            <w:pPr>
              <w:jc w:val="left"/>
              <w:rPr>
                <w:b/>
                <w:color w:val="000000" w:themeColor="text1"/>
                <w:sz w:val="20"/>
              </w:rPr>
            </w:pPr>
            <w:r w:rsidRPr="001F2739">
              <w:rPr>
                <w:b/>
                <w:sz w:val="18"/>
                <w:szCs w:val="18"/>
                <w:lang w:val="en-CA" w:eastAsia="zh-CN"/>
              </w:rPr>
              <w:t>秘书处建议</w:t>
            </w:r>
            <w:r w:rsidRPr="001F2739">
              <w:rPr>
                <w:b/>
                <w:sz w:val="18"/>
                <w:szCs w:val="18"/>
                <w:lang w:val="en-CA"/>
              </w:rPr>
              <w:t>:</w:t>
            </w:r>
          </w:p>
        </w:tc>
        <w:tc>
          <w:tcPr>
            <w:tcW w:w="3479" w:type="pct"/>
            <w:shd w:val="clear" w:color="auto" w:fill="auto"/>
          </w:tcPr>
          <w:p w14:paraId="4814919A" w14:textId="5998FCD5" w:rsidR="00150060" w:rsidRPr="00D174DE" w:rsidRDefault="00C17882" w:rsidP="00150060">
            <w:pPr>
              <w:jc w:val="center"/>
              <w:rPr>
                <w:color w:val="000000" w:themeColor="text1"/>
                <w:sz w:val="20"/>
              </w:rPr>
            </w:pPr>
            <w:r>
              <w:rPr>
                <w:rFonts w:hint="eastAsia"/>
                <w:sz w:val="18"/>
                <w:szCs w:val="18"/>
                <w:lang w:eastAsia="zh-CN"/>
              </w:rPr>
              <w:t>一揽子核准</w:t>
            </w:r>
          </w:p>
        </w:tc>
      </w:tr>
    </w:tbl>
    <w:p w14:paraId="14E0AAE2" w14:textId="0A086AF5" w:rsidR="002F1081" w:rsidRDefault="002F1081" w:rsidP="00BF307E">
      <w:pPr>
        <w:spacing w:after="60"/>
        <w:jc w:val="center"/>
        <w:rPr>
          <w:sz w:val="18"/>
          <w:szCs w:val="18"/>
        </w:rPr>
      </w:pPr>
    </w:p>
    <w:p w14:paraId="7FFBFE16" w14:textId="014F7DF8" w:rsidR="002F1081" w:rsidRDefault="002F1081" w:rsidP="00BF307E">
      <w:pPr>
        <w:spacing w:after="60"/>
        <w:jc w:val="center"/>
        <w:rPr>
          <w:sz w:val="18"/>
          <w:szCs w:val="18"/>
        </w:rPr>
      </w:pPr>
    </w:p>
    <w:p w14:paraId="61A03CD4" w14:textId="086E9BC0" w:rsidR="00AB553B" w:rsidRDefault="00AB553B">
      <w:pPr>
        <w:jc w:val="left"/>
        <w:rPr>
          <w:sz w:val="18"/>
          <w:szCs w:val="18"/>
        </w:rPr>
      </w:pPr>
      <w:r>
        <w:rPr>
          <w:sz w:val="18"/>
          <w:szCs w:val="18"/>
        </w:rPr>
        <w:br w:type="page"/>
      </w:r>
    </w:p>
    <w:p w14:paraId="413D7455" w14:textId="027BEEF8" w:rsidR="00CB4EE2" w:rsidRPr="00D76515" w:rsidRDefault="00CB4EE2" w:rsidP="00AB553B">
      <w:pPr>
        <w:snapToGrid w:val="0"/>
        <w:spacing w:before="120" w:after="120" w:line="240" w:lineRule="atLeast"/>
        <w:jc w:val="center"/>
        <w:rPr>
          <w:b/>
          <w:bCs/>
          <w:color w:val="000000" w:themeColor="text1"/>
          <w:sz w:val="24"/>
          <w:szCs w:val="24"/>
        </w:rPr>
      </w:pPr>
      <w:r w:rsidRPr="00D76515">
        <w:rPr>
          <w:b/>
          <w:bCs/>
          <w:color w:val="000000" w:themeColor="text1"/>
          <w:sz w:val="24"/>
          <w:szCs w:val="24"/>
        </w:rPr>
        <w:t>项目</w:t>
      </w:r>
      <w:r w:rsidRPr="00D76515">
        <w:rPr>
          <w:rFonts w:hint="eastAsia"/>
          <w:b/>
          <w:bCs/>
          <w:color w:val="000000" w:themeColor="text1"/>
          <w:sz w:val="24"/>
          <w:szCs w:val="24"/>
          <w:lang w:eastAsia="zh-CN"/>
        </w:rPr>
        <w:t>说明</w:t>
      </w:r>
    </w:p>
    <w:p w14:paraId="6DA4C9B3" w14:textId="0DF8A405" w:rsidR="00CB4EE2" w:rsidRPr="00D76515" w:rsidRDefault="00CB4EE2" w:rsidP="00CB4EE2">
      <w:pPr>
        <w:snapToGrid w:val="0"/>
        <w:spacing w:before="120" w:after="120" w:line="240" w:lineRule="atLeast"/>
        <w:rPr>
          <w:b/>
          <w:bCs/>
          <w:color w:val="000000" w:themeColor="text1"/>
          <w:sz w:val="24"/>
          <w:szCs w:val="24"/>
        </w:rPr>
      </w:pPr>
    </w:p>
    <w:p w14:paraId="184FB9A1" w14:textId="407AECF1" w:rsidR="00CB4EE2" w:rsidRPr="00D76515" w:rsidRDefault="004225E8" w:rsidP="00EF0491">
      <w:pPr>
        <w:pStyle w:val="ListParagraph"/>
        <w:numPr>
          <w:ilvl w:val="0"/>
          <w:numId w:val="12"/>
        </w:numPr>
        <w:snapToGrid w:val="0"/>
        <w:spacing w:before="120" w:after="120" w:line="240" w:lineRule="atLeast"/>
        <w:ind w:left="0" w:firstLine="0"/>
        <w:contextualSpacing w:val="0"/>
        <w:rPr>
          <w:color w:val="000000" w:themeColor="text1"/>
          <w:sz w:val="24"/>
          <w:szCs w:val="24"/>
        </w:rPr>
      </w:pPr>
      <w:r>
        <w:rPr>
          <w:rFonts w:hint="eastAsia"/>
          <w:color w:val="000000" w:themeColor="text1"/>
          <w:sz w:val="24"/>
          <w:szCs w:val="24"/>
        </w:rPr>
        <w:t>开发署</w:t>
      </w:r>
      <w:r w:rsidR="00CB4EE2" w:rsidRPr="00D76515">
        <w:rPr>
          <w:color w:val="000000" w:themeColor="text1"/>
          <w:sz w:val="24"/>
          <w:szCs w:val="24"/>
        </w:rPr>
        <w:t>作为指定执行机构代表</w:t>
      </w:r>
      <w:r>
        <w:rPr>
          <w:rFonts w:hint="eastAsia"/>
          <w:color w:val="000000" w:themeColor="text1"/>
          <w:sz w:val="24"/>
          <w:szCs w:val="24"/>
        </w:rPr>
        <w:t>巴拿马</w:t>
      </w:r>
      <w:r w:rsidR="00CB4EE2" w:rsidRPr="00D76515">
        <w:rPr>
          <w:color w:val="000000" w:themeColor="text1"/>
          <w:sz w:val="24"/>
          <w:szCs w:val="24"/>
        </w:rPr>
        <w:t>政府提交了氟氯烃淘汰管理计划第</w:t>
      </w:r>
      <w:r>
        <w:rPr>
          <w:rFonts w:hint="eastAsia"/>
          <w:color w:val="000000" w:themeColor="text1"/>
          <w:sz w:val="24"/>
          <w:szCs w:val="24"/>
        </w:rPr>
        <w:t>三</w:t>
      </w:r>
      <w:r w:rsidR="00CB4EE2" w:rsidRPr="00D76515">
        <w:rPr>
          <w:color w:val="000000" w:themeColor="text1"/>
          <w:sz w:val="24"/>
          <w:szCs w:val="24"/>
        </w:rPr>
        <w:t>阶段</w:t>
      </w:r>
      <w:r>
        <w:rPr>
          <w:rFonts w:hint="eastAsia"/>
          <w:color w:val="000000" w:themeColor="text1"/>
          <w:sz w:val="24"/>
          <w:szCs w:val="24"/>
        </w:rPr>
        <w:t>第二次付款供资</w:t>
      </w:r>
      <w:r w:rsidR="00CB4EE2" w:rsidRPr="00D76515">
        <w:rPr>
          <w:color w:val="000000" w:themeColor="text1"/>
          <w:sz w:val="24"/>
          <w:szCs w:val="24"/>
        </w:rPr>
        <w:t>申请，金额为</w:t>
      </w:r>
      <w:r w:rsidRPr="0070353F">
        <w:rPr>
          <w:color w:val="000000"/>
        </w:rPr>
        <w:t>497,612</w:t>
      </w:r>
      <w:r w:rsidR="00CB4EE2" w:rsidRPr="00D76515">
        <w:rPr>
          <w:color w:val="000000" w:themeColor="text1"/>
          <w:sz w:val="24"/>
          <w:szCs w:val="24"/>
        </w:rPr>
        <w:t>美元，</w:t>
      </w:r>
      <w:r w:rsidR="00D76515" w:rsidRPr="00D76515">
        <w:rPr>
          <w:rFonts w:hint="eastAsia"/>
          <w:color w:val="000000" w:themeColor="text1"/>
          <w:sz w:val="24"/>
          <w:szCs w:val="24"/>
        </w:rPr>
        <w:t>外加</w:t>
      </w:r>
      <w:r w:rsidR="00D76515" w:rsidRPr="00D76515">
        <w:rPr>
          <w:color w:val="000000" w:themeColor="text1"/>
          <w:sz w:val="24"/>
          <w:szCs w:val="24"/>
        </w:rPr>
        <w:t>机构支助费用</w:t>
      </w:r>
      <w:r w:rsidRPr="0070353F">
        <w:rPr>
          <w:color w:val="000000"/>
        </w:rPr>
        <w:t>34,833</w:t>
      </w:r>
      <w:r w:rsidR="00CB4EE2" w:rsidRPr="00D76515">
        <w:rPr>
          <w:color w:val="000000" w:themeColor="text1"/>
          <w:sz w:val="24"/>
          <w:szCs w:val="24"/>
        </w:rPr>
        <w:t>美元</w:t>
      </w:r>
      <w:r w:rsidR="00D76515">
        <w:rPr>
          <w:rStyle w:val="FootnoteReference"/>
          <w:color w:val="000000" w:themeColor="text1"/>
          <w:sz w:val="24"/>
          <w:szCs w:val="24"/>
        </w:rPr>
        <w:footnoteReference w:id="2"/>
      </w:r>
      <w:r>
        <w:rPr>
          <w:rFonts w:hint="eastAsia"/>
          <w:color w:val="000000" w:themeColor="text1"/>
          <w:sz w:val="24"/>
          <w:szCs w:val="24"/>
        </w:rPr>
        <w:t>。</w:t>
      </w:r>
      <w:r w:rsidR="00D76515">
        <w:rPr>
          <w:rFonts w:hint="eastAsia"/>
          <w:color w:val="000000" w:themeColor="text1"/>
          <w:sz w:val="24"/>
          <w:szCs w:val="24"/>
        </w:rPr>
        <w:t xml:space="preserve"> </w:t>
      </w:r>
      <w:r>
        <w:rPr>
          <w:rFonts w:hint="eastAsia"/>
          <w:color w:val="000000" w:themeColor="text1"/>
          <w:sz w:val="24"/>
          <w:szCs w:val="24"/>
        </w:rPr>
        <w:t xml:space="preserve"> </w:t>
      </w:r>
      <w:r w:rsidR="008E7EFD">
        <w:rPr>
          <w:rFonts w:hint="eastAsia"/>
          <w:color w:val="000000" w:themeColor="text1"/>
          <w:sz w:val="24"/>
          <w:szCs w:val="24"/>
        </w:rPr>
        <w:t>申请书</w:t>
      </w:r>
      <w:r>
        <w:rPr>
          <w:rFonts w:hint="eastAsia"/>
          <w:color w:val="000000" w:themeColor="text1"/>
          <w:sz w:val="24"/>
          <w:szCs w:val="24"/>
        </w:rPr>
        <w:t>包括</w:t>
      </w:r>
      <w:r w:rsidRPr="004225E8">
        <w:rPr>
          <w:rFonts w:hint="eastAsia"/>
          <w:color w:val="000000" w:themeColor="text1"/>
          <w:sz w:val="24"/>
          <w:szCs w:val="24"/>
        </w:rPr>
        <w:t>第一次付款的执行进度报告和</w:t>
      </w:r>
      <w:r w:rsidRPr="004225E8">
        <w:rPr>
          <w:rFonts w:hint="eastAsia"/>
          <w:color w:val="000000" w:themeColor="text1"/>
          <w:sz w:val="24"/>
          <w:szCs w:val="24"/>
        </w:rPr>
        <w:t>2023</w:t>
      </w:r>
      <w:r w:rsidRPr="004225E8">
        <w:rPr>
          <w:rFonts w:hint="eastAsia"/>
          <w:color w:val="000000" w:themeColor="text1"/>
          <w:sz w:val="24"/>
          <w:szCs w:val="24"/>
        </w:rPr>
        <w:t>年至</w:t>
      </w:r>
      <w:r w:rsidRPr="004225E8">
        <w:rPr>
          <w:rFonts w:hint="eastAsia"/>
          <w:color w:val="000000" w:themeColor="text1"/>
          <w:sz w:val="24"/>
          <w:szCs w:val="24"/>
        </w:rPr>
        <w:t>2026</w:t>
      </w:r>
      <w:r w:rsidRPr="004225E8">
        <w:rPr>
          <w:rFonts w:hint="eastAsia"/>
          <w:color w:val="000000" w:themeColor="text1"/>
          <w:sz w:val="24"/>
          <w:szCs w:val="24"/>
        </w:rPr>
        <w:t>年付款执行计划</w:t>
      </w:r>
      <w:r w:rsidR="00CB4EE2" w:rsidRPr="00D76515">
        <w:rPr>
          <w:color w:val="000000" w:themeColor="text1"/>
          <w:sz w:val="24"/>
          <w:szCs w:val="24"/>
        </w:rPr>
        <w:t>。</w:t>
      </w:r>
    </w:p>
    <w:p w14:paraId="0F88D70C" w14:textId="07DAA621" w:rsidR="00CB4EE2" w:rsidRPr="00BB5A0D" w:rsidRDefault="00CB4EE2" w:rsidP="00BB5A0D">
      <w:pPr>
        <w:pStyle w:val="ListParagraph"/>
        <w:snapToGrid w:val="0"/>
        <w:spacing w:before="120" w:after="120" w:line="240" w:lineRule="atLeast"/>
        <w:ind w:left="0"/>
        <w:contextualSpacing w:val="0"/>
        <w:rPr>
          <w:sz w:val="24"/>
          <w:szCs w:val="24"/>
          <w:u w:val="single"/>
        </w:rPr>
      </w:pPr>
      <w:r w:rsidRPr="00BB5A0D">
        <w:rPr>
          <w:sz w:val="24"/>
          <w:szCs w:val="24"/>
          <w:u w:val="single"/>
        </w:rPr>
        <w:t>氟氯烃消费</w:t>
      </w:r>
      <w:r w:rsidR="00D3431E">
        <w:rPr>
          <w:rFonts w:hint="eastAsia"/>
          <w:sz w:val="24"/>
          <w:szCs w:val="24"/>
          <w:u w:val="single"/>
        </w:rPr>
        <w:t>量</w:t>
      </w:r>
      <w:r w:rsidR="004225E8">
        <w:rPr>
          <w:rFonts w:hint="eastAsia"/>
          <w:sz w:val="24"/>
          <w:szCs w:val="24"/>
          <w:u w:val="single"/>
        </w:rPr>
        <w:t>报告</w:t>
      </w:r>
    </w:p>
    <w:p w14:paraId="43C0F712" w14:textId="132FE3EB" w:rsidR="002F1081" w:rsidRDefault="00D3431E" w:rsidP="00EF0491">
      <w:pPr>
        <w:pStyle w:val="ListParagraph"/>
        <w:numPr>
          <w:ilvl w:val="0"/>
          <w:numId w:val="12"/>
        </w:numPr>
        <w:snapToGrid w:val="0"/>
        <w:spacing w:before="120" w:after="120" w:line="240" w:lineRule="atLeast"/>
        <w:ind w:left="0" w:firstLine="0"/>
        <w:contextualSpacing w:val="0"/>
        <w:rPr>
          <w:sz w:val="24"/>
          <w:szCs w:val="24"/>
        </w:rPr>
      </w:pPr>
      <w:r>
        <w:rPr>
          <w:rFonts w:hint="eastAsia"/>
          <w:sz w:val="24"/>
          <w:szCs w:val="24"/>
        </w:rPr>
        <w:t>据</w:t>
      </w:r>
      <w:r w:rsidR="004225E8">
        <w:rPr>
          <w:rFonts w:hint="eastAsia"/>
          <w:sz w:val="24"/>
          <w:szCs w:val="24"/>
        </w:rPr>
        <w:t>巴拿马</w:t>
      </w:r>
      <w:r w:rsidR="00CB4EE2" w:rsidRPr="00CB4EE2">
        <w:rPr>
          <w:sz w:val="24"/>
          <w:szCs w:val="24"/>
        </w:rPr>
        <w:t>政府报告</w:t>
      </w:r>
      <w:r>
        <w:rPr>
          <w:rFonts w:hint="eastAsia"/>
          <w:sz w:val="24"/>
          <w:szCs w:val="24"/>
        </w:rPr>
        <w:t>，</w:t>
      </w:r>
      <w:r w:rsidR="00CB4EE2" w:rsidRPr="00CB4EE2">
        <w:rPr>
          <w:sz w:val="24"/>
          <w:szCs w:val="24"/>
        </w:rPr>
        <w:t>202</w:t>
      </w:r>
      <w:r w:rsidR="004225E8">
        <w:rPr>
          <w:sz w:val="24"/>
          <w:szCs w:val="24"/>
        </w:rPr>
        <w:t>2</w:t>
      </w:r>
      <w:r w:rsidR="00CB4EE2" w:rsidRPr="00CB4EE2">
        <w:rPr>
          <w:sz w:val="24"/>
          <w:szCs w:val="24"/>
        </w:rPr>
        <w:t>年氟氯烃消费量为</w:t>
      </w:r>
      <w:r w:rsidR="004225E8" w:rsidRPr="0070353F">
        <w:t xml:space="preserve">10.11 </w:t>
      </w:r>
      <w:r>
        <w:rPr>
          <w:rFonts w:hint="eastAsia"/>
          <w:color w:val="000000" w:themeColor="text1"/>
          <w:sz w:val="24"/>
          <w:szCs w:val="24"/>
        </w:rPr>
        <w:t>ODP</w:t>
      </w:r>
      <w:r w:rsidR="00CB4EE2" w:rsidRPr="00CB4EE2">
        <w:rPr>
          <w:sz w:val="24"/>
          <w:szCs w:val="24"/>
        </w:rPr>
        <w:t>吨，比氟氯烃</w:t>
      </w:r>
      <w:r>
        <w:rPr>
          <w:rFonts w:hint="eastAsia"/>
          <w:sz w:val="24"/>
          <w:szCs w:val="24"/>
        </w:rPr>
        <w:t>履约</w:t>
      </w:r>
      <w:r w:rsidR="00CB4EE2" w:rsidRPr="00CB4EE2">
        <w:rPr>
          <w:sz w:val="24"/>
          <w:szCs w:val="24"/>
        </w:rPr>
        <w:t>基准低</w:t>
      </w:r>
      <w:r w:rsidR="004225E8">
        <w:rPr>
          <w:sz w:val="24"/>
          <w:szCs w:val="24"/>
        </w:rPr>
        <w:t>59</w:t>
      </w:r>
      <w:r w:rsidR="00CB4EE2" w:rsidRPr="00CB4EE2">
        <w:rPr>
          <w:sz w:val="24"/>
          <w:szCs w:val="24"/>
        </w:rPr>
        <w:t>%</w:t>
      </w:r>
      <w:r w:rsidR="00CB4EE2" w:rsidRPr="00CB4EE2">
        <w:rPr>
          <w:sz w:val="24"/>
          <w:szCs w:val="24"/>
        </w:rPr>
        <w:t>。</w:t>
      </w:r>
      <w:r w:rsidR="00CB4EE2" w:rsidRPr="00CB4EE2">
        <w:rPr>
          <w:sz w:val="24"/>
          <w:szCs w:val="24"/>
        </w:rPr>
        <w:t>201</w:t>
      </w:r>
      <w:r w:rsidR="004225E8">
        <w:rPr>
          <w:sz w:val="24"/>
          <w:szCs w:val="24"/>
        </w:rPr>
        <w:t>8</w:t>
      </w:r>
      <w:r w:rsidR="00CB4EE2" w:rsidRPr="00CB4EE2">
        <w:rPr>
          <w:sz w:val="24"/>
          <w:szCs w:val="24"/>
        </w:rPr>
        <w:t>-202</w:t>
      </w:r>
      <w:r w:rsidR="004225E8">
        <w:rPr>
          <w:sz w:val="24"/>
          <w:szCs w:val="24"/>
        </w:rPr>
        <w:t>2</w:t>
      </w:r>
      <w:r w:rsidR="00CB4EE2" w:rsidRPr="00CB4EE2">
        <w:rPr>
          <w:sz w:val="24"/>
          <w:szCs w:val="24"/>
        </w:rPr>
        <w:t>年氟氯烃消费量见表</w:t>
      </w:r>
      <w:r w:rsidR="00CB4EE2" w:rsidRPr="00CB4EE2">
        <w:rPr>
          <w:sz w:val="24"/>
          <w:szCs w:val="24"/>
        </w:rPr>
        <w:t>1</w:t>
      </w:r>
      <w:r w:rsidR="00CB4EE2" w:rsidRPr="00CB4EE2">
        <w:rPr>
          <w:sz w:val="24"/>
          <w:szCs w:val="24"/>
        </w:rPr>
        <w:t>。</w:t>
      </w:r>
    </w:p>
    <w:p w14:paraId="2143C723" w14:textId="40003EB0" w:rsidR="00BB5A0D" w:rsidRPr="008E7EFD" w:rsidRDefault="00D3431E" w:rsidP="008E7EFD">
      <w:pPr>
        <w:snapToGrid w:val="0"/>
        <w:spacing w:after="60"/>
        <w:rPr>
          <w:b/>
          <w:sz w:val="24"/>
          <w:szCs w:val="24"/>
          <w:lang w:eastAsia="zh-CN"/>
        </w:rPr>
      </w:pPr>
      <w:r w:rsidRPr="008E7EFD">
        <w:rPr>
          <w:rFonts w:hint="eastAsia"/>
          <w:b/>
          <w:sz w:val="24"/>
          <w:szCs w:val="24"/>
          <w:lang w:eastAsia="zh-CN"/>
        </w:rPr>
        <w:t>表</w:t>
      </w:r>
      <w:r w:rsidRPr="008E7EFD">
        <w:rPr>
          <w:rFonts w:hint="eastAsia"/>
          <w:b/>
          <w:sz w:val="24"/>
          <w:szCs w:val="24"/>
          <w:lang w:eastAsia="zh-CN"/>
        </w:rPr>
        <w:t>1</w:t>
      </w:r>
      <w:r w:rsidRPr="008E7EFD">
        <w:rPr>
          <w:b/>
          <w:sz w:val="24"/>
          <w:szCs w:val="24"/>
          <w:lang w:eastAsia="zh-CN"/>
        </w:rPr>
        <w:t>.</w:t>
      </w:r>
      <w:r w:rsidR="008E7EFD">
        <w:rPr>
          <w:b/>
          <w:sz w:val="24"/>
          <w:szCs w:val="24"/>
          <w:lang w:eastAsia="zh-CN"/>
        </w:rPr>
        <w:t xml:space="preserve"> </w:t>
      </w:r>
      <w:r w:rsidRPr="008E7EFD">
        <w:rPr>
          <w:b/>
          <w:sz w:val="24"/>
          <w:szCs w:val="24"/>
          <w:lang w:eastAsia="zh-CN"/>
        </w:rPr>
        <w:t xml:space="preserve"> </w:t>
      </w:r>
      <w:r w:rsidR="004225E8" w:rsidRPr="008E7EFD">
        <w:rPr>
          <w:rFonts w:hint="eastAsia"/>
          <w:b/>
          <w:sz w:val="24"/>
          <w:szCs w:val="24"/>
          <w:lang w:eastAsia="zh-CN"/>
        </w:rPr>
        <w:t>巴拿马</w:t>
      </w:r>
      <w:r w:rsidRPr="008E7EFD">
        <w:rPr>
          <w:rFonts w:hint="eastAsia"/>
          <w:b/>
          <w:sz w:val="24"/>
          <w:szCs w:val="24"/>
          <w:lang w:eastAsia="zh-CN"/>
        </w:rPr>
        <w:t>氟氯烃消费量</w:t>
      </w:r>
      <w:r w:rsidRPr="008E7EFD">
        <w:rPr>
          <w:rFonts w:hint="eastAsia"/>
          <w:b/>
          <w:sz w:val="24"/>
          <w:szCs w:val="24"/>
          <w:lang w:eastAsia="zh-CN"/>
        </w:rPr>
        <w:t>(201</w:t>
      </w:r>
      <w:r w:rsidR="004225E8" w:rsidRPr="008E7EFD">
        <w:rPr>
          <w:b/>
          <w:sz w:val="24"/>
          <w:szCs w:val="24"/>
          <w:lang w:eastAsia="zh-CN"/>
        </w:rPr>
        <w:t>8</w:t>
      </w:r>
      <w:r w:rsidRPr="008E7EFD">
        <w:rPr>
          <w:rFonts w:hint="eastAsia"/>
          <w:b/>
          <w:sz w:val="24"/>
          <w:szCs w:val="24"/>
          <w:lang w:eastAsia="zh-CN"/>
        </w:rPr>
        <w:t>-202</w:t>
      </w:r>
      <w:r w:rsidR="004225E8" w:rsidRPr="008E7EFD">
        <w:rPr>
          <w:b/>
          <w:sz w:val="24"/>
          <w:szCs w:val="24"/>
          <w:lang w:eastAsia="zh-CN"/>
        </w:rPr>
        <w:t>2</w:t>
      </w:r>
      <w:r w:rsidRPr="008E7EFD">
        <w:rPr>
          <w:rFonts w:hint="eastAsia"/>
          <w:b/>
          <w:sz w:val="24"/>
          <w:szCs w:val="24"/>
          <w:lang w:eastAsia="zh-CN"/>
        </w:rPr>
        <w:t>年第</w:t>
      </w:r>
      <w:r w:rsidRPr="008E7EFD">
        <w:rPr>
          <w:rFonts w:hint="eastAsia"/>
          <w:b/>
          <w:sz w:val="24"/>
          <w:szCs w:val="24"/>
          <w:lang w:eastAsia="zh-CN"/>
        </w:rPr>
        <w:t>7</w:t>
      </w:r>
      <w:r w:rsidRPr="008E7EFD">
        <w:rPr>
          <w:rFonts w:hint="eastAsia"/>
          <w:b/>
          <w:sz w:val="24"/>
          <w:szCs w:val="24"/>
          <w:lang w:eastAsia="zh-CN"/>
        </w:rPr>
        <w:t>条数据</w:t>
      </w:r>
      <w:r w:rsidRPr="008E7EFD">
        <w:rPr>
          <w:rFonts w:hint="eastAsia"/>
          <w:b/>
          <w:sz w:val="24"/>
          <w:szCs w:val="24"/>
          <w:lang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5"/>
        <w:gridCol w:w="1050"/>
        <w:gridCol w:w="1050"/>
        <w:gridCol w:w="1050"/>
        <w:gridCol w:w="1050"/>
        <w:gridCol w:w="1050"/>
        <w:gridCol w:w="1050"/>
      </w:tblGrid>
      <w:tr w:rsidR="00BB5A0D" w:rsidRPr="002E5078" w14:paraId="688D420D" w14:textId="77777777" w:rsidTr="00FE1838">
        <w:tc>
          <w:tcPr>
            <w:tcW w:w="3055" w:type="dxa"/>
            <w:noWrap/>
            <w:tcMar>
              <w:top w:w="0" w:type="dxa"/>
              <w:left w:w="14" w:type="dxa"/>
              <w:bottom w:w="0" w:type="dxa"/>
              <w:right w:w="43" w:type="dxa"/>
            </w:tcMar>
            <w:vAlign w:val="bottom"/>
            <w:hideMark/>
          </w:tcPr>
          <w:p w14:paraId="403B5EAF" w14:textId="03A7DB35" w:rsidR="00BB5A0D" w:rsidRPr="002E5078" w:rsidRDefault="00D3431E" w:rsidP="00FE1838">
            <w:pPr>
              <w:jc w:val="left"/>
              <w:rPr>
                <w:b/>
                <w:bCs/>
                <w:color w:val="000000"/>
                <w:sz w:val="20"/>
                <w:szCs w:val="20"/>
              </w:rPr>
            </w:pPr>
            <w:r w:rsidRPr="002E5078">
              <w:rPr>
                <w:rFonts w:hint="eastAsia"/>
                <w:b/>
                <w:bCs/>
                <w:color w:val="000000"/>
                <w:sz w:val="20"/>
                <w:szCs w:val="20"/>
                <w:lang w:eastAsia="zh-CN"/>
              </w:rPr>
              <w:t>氟氯烃</w:t>
            </w:r>
          </w:p>
        </w:tc>
        <w:tc>
          <w:tcPr>
            <w:tcW w:w="1050" w:type="dxa"/>
            <w:noWrap/>
            <w:tcMar>
              <w:top w:w="0" w:type="dxa"/>
              <w:left w:w="14" w:type="dxa"/>
              <w:bottom w:w="0" w:type="dxa"/>
              <w:right w:w="43" w:type="dxa"/>
            </w:tcMar>
            <w:vAlign w:val="center"/>
            <w:hideMark/>
          </w:tcPr>
          <w:p w14:paraId="40AC38AA" w14:textId="2DFEB2DC" w:rsidR="00BB5A0D" w:rsidRPr="002E5078" w:rsidRDefault="00BB5A0D" w:rsidP="00FE1838">
            <w:pPr>
              <w:jc w:val="center"/>
              <w:rPr>
                <w:b/>
                <w:bCs/>
                <w:color w:val="000000"/>
                <w:sz w:val="20"/>
                <w:szCs w:val="20"/>
              </w:rPr>
            </w:pPr>
            <w:r w:rsidRPr="002E5078">
              <w:rPr>
                <w:b/>
                <w:bCs/>
                <w:color w:val="000000"/>
                <w:sz w:val="20"/>
                <w:szCs w:val="20"/>
              </w:rPr>
              <w:t>201</w:t>
            </w:r>
            <w:r w:rsidR="004225E8" w:rsidRPr="002E5078">
              <w:rPr>
                <w:b/>
                <w:bCs/>
                <w:color w:val="000000"/>
                <w:sz w:val="20"/>
                <w:szCs w:val="20"/>
              </w:rPr>
              <w:t>8</w:t>
            </w:r>
            <w:r w:rsidR="00D3431E" w:rsidRPr="002E5078">
              <w:rPr>
                <w:rFonts w:hint="eastAsia"/>
                <w:b/>
                <w:bCs/>
                <w:color w:val="000000"/>
                <w:sz w:val="20"/>
                <w:szCs w:val="20"/>
                <w:lang w:eastAsia="zh-CN"/>
              </w:rPr>
              <w:t>年</w:t>
            </w:r>
          </w:p>
        </w:tc>
        <w:tc>
          <w:tcPr>
            <w:tcW w:w="1050" w:type="dxa"/>
            <w:noWrap/>
            <w:tcMar>
              <w:top w:w="0" w:type="dxa"/>
              <w:left w:w="14" w:type="dxa"/>
              <w:bottom w:w="0" w:type="dxa"/>
              <w:right w:w="43" w:type="dxa"/>
            </w:tcMar>
            <w:vAlign w:val="center"/>
            <w:hideMark/>
          </w:tcPr>
          <w:p w14:paraId="2A06AA79" w14:textId="6AB3F166" w:rsidR="00BB5A0D" w:rsidRPr="002E5078" w:rsidRDefault="00BB5A0D" w:rsidP="00FE1838">
            <w:pPr>
              <w:jc w:val="center"/>
              <w:rPr>
                <w:b/>
                <w:bCs/>
                <w:color w:val="000000"/>
                <w:sz w:val="20"/>
                <w:szCs w:val="20"/>
              </w:rPr>
            </w:pPr>
            <w:r w:rsidRPr="002E5078">
              <w:rPr>
                <w:b/>
                <w:bCs/>
                <w:color w:val="000000"/>
                <w:sz w:val="20"/>
                <w:szCs w:val="20"/>
              </w:rPr>
              <w:t>201</w:t>
            </w:r>
            <w:r w:rsidR="002E5078" w:rsidRPr="002E5078">
              <w:rPr>
                <w:b/>
                <w:bCs/>
                <w:color w:val="000000"/>
                <w:sz w:val="20"/>
                <w:szCs w:val="20"/>
              </w:rPr>
              <w:t>9</w:t>
            </w:r>
            <w:r w:rsidR="00D3431E" w:rsidRPr="002E5078">
              <w:rPr>
                <w:rFonts w:hint="eastAsia"/>
                <w:b/>
                <w:bCs/>
                <w:color w:val="000000"/>
                <w:sz w:val="20"/>
                <w:szCs w:val="20"/>
                <w:lang w:eastAsia="zh-CN"/>
              </w:rPr>
              <w:t>年</w:t>
            </w:r>
          </w:p>
        </w:tc>
        <w:tc>
          <w:tcPr>
            <w:tcW w:w="1050" w:type="dxa"/>
            <w:tcMar>
              <w:left w:w="14" w:type="dxa"/>
              <w:right w:w="43" w:type="dxa"/>
            </w:tcMar>
          </w:tcPr>
          <w:p w14:paraId="5CC6C031" w14:textId="31B53D49" w:rsidR="00BB5A0D" w:rsidRPr="002E5078" w:rsidRDefault="00BB5A0D" w:rsidP="00FE1838">
            <w:pPr>
              <w:jc w:val="center"/>
              <w:rPr>
                <w:b/>
                <w:bCs/>
                <w:color w:val="000000"/>
                <w:sz w:val="20"/>
                <w:szCs w:val="20"/>
              </w:rPr>
            </w:pPr>
            <w:r w:rsidRPr="002E5078">
              <w:rPr>
                <w:b/>
                <w:bCs/>
                <w:color w:val="000000"/>
                <w:sz w:val="20"/>
                <w:szCs w:val="20"/>
              </w:rPr>
              <w:t>20</w:t>
            </w:r>
            <w:r w:rsidR="002E5078" w:rsidRPr="002E5078">
              <w:rPr>
                <w:b/>
                <w:bCs/>
                <w:color w:val="000000"/>
                <w:sz w:val="20"/>
                <w:szCs w:val="20"/>
              </w:rPr>
              <w:t>20</w:t>
            </w:r>
            <w:r w:rsidR="00D3431E" w:rsidRPr="002E5078">
              <w:rPr>
                <w:rFonts w:hint="eastAsia"/>
                <w:b/>
                <w:bCs/>
                <w:color w:val="000000"/>
                <w:sz w:val="20"/>
                <w:szCs w:val="20"/>
                <w:lang w:eastAsia="zh-CN"/>
              </w:rPr>
              <w:t>年</w:t>
            </w:r>
          </w:p>
        </w:tc>
        <w:tc>
          <w:tcPr>
            <w:tcW w:w="1050" w:type="dxa"/>
            <w:vAlign w:val="center"/>
          </w:tcPr>
          <w:p w14:paraId="4FC808A4" w14:textId="696F800B" w:rsidR="00BB5A0D" w:rsidRPr="002E5078" w:rsidRDefault="00BB5A0D" w:rsidP="00FE1838">
            <w:pPr>
              <w:jc w:val="center"/>
              <w:rPr>
                <w:b/>
                <w:bCs/>
                <w:color w:val="000000"/>
                <w:sz w:val="20"/>
                <w:szCs w:val="20"/>
              </w:rPr>
            </w:pPr>
            <w:r w:rsidRPr="002E5078">
              <w:rPr>
                <w:b/>
                <w:bCs/>
                <w:color w:val="000000"/>
                <w:sz w:val="20"/>
                <w:szCs w:val="20"/>
              </w:rPr>
              <w:t>20</w:t>
            </w:r>
            <w:r w:rsidR="002E5078" w:rsidRPr="002E5078">
              <w:rPr>
                <w:b/>
                <w:bCs/>
                <w:color w:val="000000"/>
                <w:sz w:val="20"/>
                <w:szCs w:val="20"/>
              </w:rPr>
              <w:t>21</w:t>
            </w:r>
            <w:r w:rsidR="00D3431E" w:rsidRPr="002E5078">
              <w:rPr>
                <w:rFonts w:hint="eastAsia"/>
                <w:b/>
                <w:bCs/>
                <w:color w:val="000000"/>
                <w:sz w:val="20"/>
                <w:szCs w:val="20"/>
                <w:lang w:eastAsia="zh-CN"/>
              </w:rPr>
              <w:t>年</w:t>
            </w:r>
          </w:p>
        </w:tc>
        <w:tc>
          <w:tcPr>
            <w:tcW w:w="1050" w:type="dxa"/>
            <w:vAlign w:val="center"/>
          </w:tcPr>
          <w:p w14:paraId="48006A8C" w14:textId="35F9857E" w:rsidR="00BB5A0D" w:rsidRPr="002E5078" w:rsidRDefault="00BB5A0D" w:rsidP="00FE1838">
            <w:pPr>
              <w:jc w:val="center"/>
              <w:rPr>
                <w:b/>
                <w:bCs/>
                <w:color w:val="000000"/>
                <w:sz w:val="20"/>
                <w:szCs w:val="20"/>
              </w:rPr>
            </w:pPr>
            <w:r w:rsidRPr="002E5078">
              <w:rPr>
                <w:b/>
                <w:bCs/>
                <w:color w:val="000000"/>
                <w:sz w:val="20"/>
                <w:szCs w:val="20"/>
              </w:rPr>
              <w:t>202</w:t>
            </w:r>
            <w:r w:rsidR="002E5078" w:rsidRPr="002E5078">
              <w:rPr>
                <w:b/>
                <w:bCs/>
                <w:color w:val="000000"/>
                <w:sz w:val="20"/>
                <w:szCs w:val="20"/>
              </w:rPr>
              <w:t>2</w:t>
            </w:r>
            <w:r w:rsidR="00D3431E" w:rsidRPr="002E5078">
              <w:rPr>
                <w:rFonts w:hint="eastAsia"/>
                <w:b/>
                <w:bCs/>
                <w:color w:val="000000"/>
                <w:sz w:val="20"/>
                <w:szCs w:val="20"/>
                <w:lang w:eastAsia="zh-CN"/>
              </w:rPr>
              <w:t>年</w:t>
            </w:r>
          </w:p>
        </w:tc>
        <w:tc>
          <w:tcPr>
            <w:tcW w:w="1050" w:type="dxa"/>
            <w:noWrap/>
            <w:tcMar>
              <w:top w:w="0" w:type="dxa"/>
              <w:left w:w="14" w:type="dxa"/>
              <w:bottom w:w="0" w:type="dxa"/>
              <w:right w:w="43" w:type="dxa"/>
            </w:tcMar>
            <w:vAlign w:val="bottom"/>
            <w:hideMark/>
          </w:tcPr>
          <w:p w14:paraId="53045712" w14:textId="1EECFB36" w:rsidR="00BB5A0D" w:rsidRPr="002E5078" w:rsidRDefault="00D3431E" w:rsidP="00FE1838">
            <w:pPr>
              <w:jc w:val="center"/>
              <w:rPr>
                <w:b/>
                <w:bCs/>
                <w:color w:val="000000"/>
                <w:sz w:val="20"/>
                <w:szCs w:val="20"/>
              </w:rPr>
            </w:pPr>
            <w:r w:rsidRPr="002E5078">
              <w:rPr>
                <w:rFonts w:hint="eastAsia"/>
                <w:b/>
                <w:bCs/>
                <w:color w:val="000000"/>
                <w:sz w:val="20"/>
                <w:szCs w:val="20"/>
                <w:lang w:eastAsia="zh-CN"/>
              </w:rPr>
              <w:t>基准</w:t>
            </w:r>
          </w:p>
        </w:tc>
      </w:tr>
      <w:tr w:rsidR="00BB5A0D" w:rsidRPr="002E5078" w14:paraId="18F2F075" w14:textId="77777777" w:rsidTr="00FE1838">
        <w:tc>
          <w:tcPr>
            <w:tcW w:w="3055" w:type="dxa"/>
            <w:noWrap/>
            <w:tcMar>
              <w:top w:w="0" w:type="dxa"/>
              <w:left w:w="14" w:type="dxa"/>
              <w:bottom w:w="0" w:type="dxa"/>
              <w:right w:w="43" w:type="dxa"/>
            </w:tcMar>
            <w:vAlign w:val="bottom"/>
            <w:hideMark/>
          </w:tcPr>
          <w:p w14:paraId="0E2BD7E0" w14:textId="27A257BA" w:rsidR="00BB5A0D" w:rsidRPr="002E5078" w:rsidRDefault="00D3431E" w:rsidP="00FE1838">
            <w:pPr>
              <w:jc w:val="left"/>
              <w:rPr>
                <w:b/>
                <w:bCs/>
                <w:color w:val="000000"/>
                <w:sz w:val="20"/>
                <w:szCs w:val="20"/>
              </w:rPr>
            </w:pPr>
            <w:r w:rsidRPr="002E5078">
              <w:rPr>
                <w:rFonts w:hint="eastAsia"/>
                <w:b/>
                <w:bCs/>
                <w:color w:val="000000"/>
                <w:sz w:val="20"/>
                <w:szCs w:val="20"/>
                <w:lang w:eastAsia="zh-CN"/>
              </w:rPr>
              <w:t>公吨</w:t>
            </w:r>
          </w:p>
        </w:tc>
        <w:tc>
          <w:tcPr>
            <w:tcW w:w="1050" w:type="dxa"/>
            <w:noWrap/>
            <w:tcMar>
              <w:top w:w="0" w:type="dxa"/>
              <w:left w:w="14" w:type="dxa"/>
              <w:bottom w:w="0" w:type="dxa"/>
              <w:right w:w="43" w:type="dxa"/>
            </w:tcMar>
            <w:vAlign w:val="bottom"/>
            <w:hideMark/>
          </w:tcPr>
          <w:p w14:paraId="4305561C" w14:textId="77777777" w:rsidR="00BB5A0D" w:rsidRPr="002E5078" w:rsidRDefault="00BB5A0D" w:rsidP="00FE1838">
            <w:pPr>
              <w:jc w:val="left"/>
              <w:rPr>
                <w:color w:val="000000"/>
                <w:sz w:val="20"/>
                <w:szCs w:val="20"/>
              </w:rPr>
            </w:pPr>
          </w:p>
        </w:tc>
        <w:tc>
          <w:tcPr>
            <w:tcW w:w="1050" w:type="dxa"/>
            <w:noWrap/>
            <w:tcMar>
              <w:top w:w="0" w:type="dxa"/>
              <w:left w:w="14" w:type="dxa"/>
              <w:bottom w:w="0" w:type="dxa"/>
              <w:right w:w="43" w:type="dxa"/>
            </w:tcMar>
            <w:vAlign w:val="bottom"/>
            <w:hideMark/>
          </w:tcPr>
          <w:p w14:paraId="3EC550AE" w14:textId="77777777" w:rsidR="00BB5A0D" w:rsidRPr="002E5078" w:rsidRDefault="00BB5A0D" w:rsidP="00FE1838">
            <w:pPr>
              <w:jc w:val="left"/>
              <w:rPr>
                <w:color w:val="000000"/>
                <w:sz w:val="20"/>
                <w:szCs w:val="20"/>
              </w:rPr>
            </w:pPr>
          </w:p>
        </w:tc>
        <w:tc>
          <w:tcPr>
            <w:tcW w:w="1050" w:type="dxa"/>
            <w:tcMar>
              <w:left w:w="14" w:type="dxa"/>
              <w:right w:w="43" w:type="dxa"/>
            </w:tcMar>
          </w:tcPr>
          <w:p w14:paraId="32B4FB41" w14:textId="77777777" w:rsidR="00BB5A0D" w:rsidRPr="002E5078" w:rsidRDefault="00BB5A0D" w:rsidP="00FE1838">
            <w:pPr>
              <w:jc w:val="left"/>
              <w:rPr>
                <w:color w:val="000000"/>
                <w:sz w:val="20"/>
                <w:szCs w:val="20"/>
              </w:rPr>
            </w:pPr>
          </w:p>
        </w:tc>
        <w:tc>
          <w:tcPr>
            <w:tcW w:w="1050" w:type="dxa"/>
            <w:vAlign w:val="bottom"/>
          </w:tcPr>
          <w:p w14:paraId="6417B07F" w14:textId="77777777" w:rsidR="00BB5A0D" w:rsidRPr="002E5078" w:rsidRDefault="00BB5A0D" w:rsidP="00FE1838">
            <w:pPr>
              <w:jc w:val="left"/>
              <w:rPr>
                <w:color w:val="000000"/>
                <w:sz w:val="20"/>
                <w:szCs w:val="20"/>
              </w:rPr>
            </w:pPr>
          </w:p>
        </w:tc>
        <w:tc>
          <w:tcPr>
            <w:tcW w:w="1050" w:type="dxa"/>
            <w:vAlign w:val="bottom"/>
          </w:tcPr>
          <w:p w14:paraId="7BDAE7B4" w14:textId="77777777" w:rsidR="00BB5A0D" w:rsidRPr="002E5078" w:rsidRDefault="00BB5A0D" w:rsidP="00FE1838">
            <w:pPr>
              <w:jc w:val="left"/>
              <w:rPr>
                <w:color w:val="000000"/>
                <w:sz w:val="20"/>
                <w:szCs w:val="20"/>
              </w:rPr>
            </w:pPr>
          </w:p>
        </w:tc>
        <w:tc>
          <w:tcPr>
            <w:tcW w:w="1050" w:type="dxa"/>
            <w:noWrap/>
            <w:tcMar>
              <w:top w:w="0" w:type="dxa"/>
              <w:left w:w="14" w:type="dxa"/>
              <w:bottom w:w="0" w:type="dxa"/>
              <w:right w:w="43" w:type="dxa"/>
            </w:tcMar>
            <w:vAlign w:val="bottom"/>
            <w:hideMark/>
          </w:tcPr>
          <w:p w14:paraId="17F7CFFE" w14:textId="77777777" w:rsidR="00BB5A0D" w:rsidRPr="002E5078" w:rsidRDefault="00BB5A0D" w:rsidP="00FE1838">
            <w:pPr>
              <w:jc w:val="left"/>
              <w:rPr>
                <w:color w:val="000000"/>
                <w:sz w:val="20"/>
                <w:szCs w:val="20"/>
              </w:rPr>
            </w:pPr>
          </w:p>
        </w:tc>
      </w:tr>
      <w:tr w:rsidR="002E5078" w:rsidRPr="002E5078" w14:paraId="2C9ADC5C" w14:textId="77777777" w:rsidTr="007A7A06">
        <w:tc>
          <w:tcPr>
            <w:tcW w:w="3055" w:type="dxa"/>
            <w:noWrap/>
            <w:tcMar>
              <w:top w:w="0" w:type="dxa"/>
              <w:left w:w="14" w:type="dxa"/>
              <w:bottom w:w="0" w:type="dxa"/>
              <w:right w:w="43" w:type="dxa"/>
            </w:tcMar>
            <w:vAlign w:val="center"/>
            <w:hideMark/>
          </w:tcPr>
          <w:p w14:paraId="3AFF8049" w14:textId="726F2482" w:rsidR="002E5078" w:rsidRPr="002E5078" w:rsidRDefault="002E5078" w:rsidP="002E5078">
            <w:pPr>
              <w:rPr>
                <w:color w:val="000000"/>
                <w:sz w:val="20"/>
                <w:szCs w:val="20"/>
              </w:rPr>
            </w:pPr>
            <w:r w:rsidRPr="002E5078">
              <w:rPr>
                <w:color w:val="000000"/>
                <w:sz w:val="20"/>
                <w:szCs w:val="20"/>
              </w:rPr>
              <w:t>HCFC-22</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6E94ACE" w14:textId="07AD8732" w:rsidR="002E5078" w:rsidRPr="002E5078" w:rsidRDefault="002E5078" w:rsidP="002E5078">
            <w:pPr>
              <w:jc w:val="right"/>
              <w:rPr>
                <w:color w:val="000000"/>
                <w:sz w:val="20"/>
                <w:szCs w:val="20"/>
              </w:rPr>
            </w:pPr>
            <w:r w:rsidRPr="002E5078">
              <w:rPr>
                <w:color w:val="000000"/>
                <w:sz w:val="20"/>
                <w:szCs w:val="20"/>
              </w:rPr>
              <w:t>297.10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6EE7BC51" w14:textId="4F23C04F" w:rsidR="002E5078" w:rsidRPr="002E5078" w:rsidRDefault="002E5078" w:rsidP="002E5078">
            <w:pPr>
              <w:jc w:val="right"/>
              <w:rPr>
                <w:color w:val="000000"/>
                <w:sz w:val="20"/>
                <w:szCs w:val="20"/>
              </w:rPr>
            </w:pPr>
            <w:r w:rsidRPr="002E5078">
              <w:rPr>
                <w:color w:val="000000"/>
                <w:sz w:val="20"/>
                <w:szCs w:val="20"/>
              </w:rPr>
              <w:t>261.16</w:t>
            </w:r>
          </w:p>
        </w:tc>
        <w:tc>
          <w:tcPr>
            <w:tcW w:w="1050" w:type="dxa"/>
            <w:tcMar>
              <w:left w:w="0" w:type="dxa"/>
              <w:right w:w="115" w:type="dxa"/>
            </w:tcMar>
          </w:tcPr>
          <w:p w14:paraId="4B305674" w14:textId="648F955D" w:rsidR="002E5078" w:rsidRPr="002E5078" w:rsidRDefault="002E5078" w:rsidP="002E5078">
            <w:pPr>
              <w:jc w:val="right"/>
              <w:rPr>
                <w:color w:val="000000"/>
                <w:sz w:val="20"/>
                <w:szCs w:val="20"/>
              </w:rPr>
            </w:pPr>
            <w:r w:rsidRPr="002E5078">
              <w:rPr>
                <w:color w:val="000000"/>
                <w:sz w:val="20"/>
                <w:szCs w:val="20"/>
              </w:rPr>
              <w:t>205.48</w:t>
            </w:r>
          </w:p>
        </w:tc>
        <w:tc>
          <w:tcPr>
            <w:tcW w:w="1050" w:type="dxa"/>
          </w:tcPr>
          <w:p w14:paraId="187170B1" w14:textId="11F0C594" w:rsidR="002E5078" w:rsidRPr="002E5078" w:rsidRDefault="002E5078" w:rsidP="002E5078">
            <w:pPr>
              <w:jc w:val="right"/>
              <w:rPr>
                <w:color w:val="000000"/>
                <w:sz w:val="20"/>
                <w:szCs w:val="20"/>
              </w:rPr>
            </w:pPr>
            <w:r w:rsidRPr="002E5078">
              <w:rPr>
                <w:color w:val="000000"/>
                <w:sz w:val="20"/>
                <w:szCs w:val="20"/>
              </w:rPr>
              <w:t>196.16</w:t>
            </w:r>
          </w:p>
        </w:tc>
        <w:tc>
          <w:tcPr>
            <w:tcW w:w="1050" w:type="dxa"/>
          </w:tcPr>
          <w:p w14:paraId="52FCF3E4" w14:textId="79FC1FA7" w:rsidR="002E5078" w:rsidRPr="002E5078" w:rsidRDefault="002E5078" w:rsidP="002E5078">
            <w:pPr>
              <w:jc w:val="right"/>
              <w:rPr>
                <w:color w:val="000000"/>
                <w:sz w:val="20"/>
                <w:szCs w:val="20"/>
              </w:rPr>
            </w:pPr>
            <w:r w:rsidRPr="002E5078">
              <w:rPr>
                <w:color w:val="000000"/>
                <w:sz w:val="20"/>
                <w:szCs w:val="20"/>
              </w:rPr>
              <w:t>183.81</w:t>
            </w:r>
          </w:p>
        </w:tc>
        <w:tc>
          <w:tcPr>
            <w:tcW w:w="1050" w:type="dxa"/>
            <w:noWrap/>
            <w:tcMar>
              <w:top w:w="0" w:type="dxa"/>
              <w:left w:w="0" w:type="dxa"/>
              <w:bottom w:w="0" w:type="dxa"/>
              <w:right w:w="115" w:type="dxa"/>
            </w:tcMar>
            <w:vAlign w:val="center"/>
          </w:tcPr>
          <w:p w14:paraId="4D255781" w14:textId="27974350" w:rsidR="002E5078" w:rsidRPr="002E5078" w:rsidRDefault="002E5078" w:rsidP="002E5078">
            <w:pPr>
              <w:jc w:val="right"/>
              <w:rPr>
                <w:color w:val="000000"/>
                <w:sz w:val="20"/>
                <w:szCs w:val="20"/>
              </w:rPr>
            </w:pPr>
            <w:r w:rsidRPr="002E5078">
              <w:rPr>
                <w:color w:val="000000"/>
                <w:sz w:val="20"/>
                <w:szCs w:val="20"/>
              </w:rPr>
              <w:t>404.32</w:t>
            </w:r>
          </w:p>
        </w:tc>
      </w:tr>
      <w:tr w:rsidR="002E5078" w:rsidRPr="002E5078" w14:paraId="3383024A" w14:textId="77777777" w:rsidTr="007A7A06">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4C048FDC" w14:textId="5F178C69" w:rsidR="002E5078" w:rsidRPr="002E5078" w:rsidRDefault="002E5078" w:rsidP="002E5078">
            <w:pPr>
              <w:rPr>
                <w:color w:val="000000"/>
                <w:sz w:val="20"/>
                <w:szCs w:val="20"/>
              </w:rPr>
            </w:pPr>
            <w:r w:rsidRPr="002E5078">
              <w:rPr>
                <w:color w:val="000000"/>
                <w:sz w:val="20"/>
                <w:szCs w:val="20"/>
              </w:rPr>
              <w:t>HCFC-123</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660FCDFA" w14:textId="36D5B0D1"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75DCE9C" w14:textId="290A02FB"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34CBE188" w14:textId="11E46191"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0C97F45A" w14:textId="18E46213"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3C85E149" w14:textId="04BA965F" w:rsidR="002E5078" w:rsidRPr="002E5078" w:rsidRDefault="002E5078" w:rsidP="002E5078">
            <w:pPr>
              <w:jc w:val="right"/>
              <w:rPr>
                <w:color w:val="000000"/>
                <w:sz w:val="20"/>
                <w:szCs w:val="20"/>
              </w:rPr>
            </w:pPr>
            <w:r w:rsidRPr="002E5078">
              <w:rPr>
                <w:color w:val="000000"/>
                <w:sz w:val="20"/>
                <w:szCs w:val="20"/>
              </w:rPr>
              <w:t>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vAlign w:val="center"/>
          </w:tcPr>
          <w:p w14:paraId="77207705" w14:textId="5263E731" w:rsidR="002E5078" w:rsidRPr="002E5078" w:rsidRDefault="002E5078" w:rsidP="002E5078">
            <w:pPr>
              <w:jc w:val="right"/>
              <w:rPr>
                <w:color w:val="000000"/>
                <w:sz w:val="20"/>
                <w:szCs w:val="20"/>
              </w:rPr>
            </w:pPr>
            <w:r w:rsidRPr="002E5078">
              <w:rPr>
                <w:color w:val="000000"/>
                <w:sz w:val="20"/>
                <w:szCs w:val="20"/>
              </w:rPr>
              <w:t>2.37</w:t>
            </w:r>
          </w:p>
        </w:tc>
      </w:tr>
      <w:tr w:rsidR="002E5078" w:rsidRPr="002E5078" w14:paraId="7226ECF5" w14:textId="77777777" w:rsidTr="007A7A06">
        <w:tc>
          <w:tcPr>
            <w:tcW w:w="3055" w:type="dxa"/>
            <w:noWrap/>
            <w:tcMar>
              <w:top w:w="0" w:type="dxa"/>
              <w:left w:w="14" w:type="dxa"/>
              <w:bottom w:w="0" w:type="dxa"/>
              <w:right w:w="43" w:type="dxa"/>
            </w:tcMar>
            <w:vAlign w:val="center"/>
          </w:tcPr>
          <w:p w14:paraId="43FB93F2" w14:textId="3AD193CE" w:rsidR="002E5078" w:rsidRPr="002E5078" w:rsidRDefault="002E5078" w:rsidP="002E5078">
            <w:pPr>
              <w:rPr>
                <w:color w:val="000000"/>
                <w:sz w:val="20"/>
                <w:szCs w:val="20"/>
              </w:rPr>
            </w:pPr>
            <w:r w:rsidRPr="002E5078">
              <w:rPr>
                <w:color w:val="000000"/>
                <w:sz w:val="20"/>
                <w:szCs w:val="20"/>
              </w:rPr>
              <w:t>HCFC-124</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25677432" w14:textId="0AD6B3C2"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CE16E5F" w14:textId="3F1BD564" w:rsidR="002E5078" w:rsidRPr="002E5078" w:rsidRDefault="002E5078" w:rsidP="002E5078">
            <w:pPr>
              <w:jc w:val="right"/>
              <w:rPr>
                <w:color w:val="000000"/>
                <w:sz w:val="20"/>
                <w:szCs w:val="20"/>
              </w:rPr>
            </w:pPr>
            <w:r w:rsidRPr="002E5078">
              <w:rPr>
                <w:color w:val="000000"/>
                <w:sz w:val="20"/>
                <w:szCs w:val="20"/>
              </w:rPr>
              <w:t>0.0</w:t>
            </w:r>
          </w:p>
        </w:tc>
        <w:tc>
          <w:tcPr>
            <w:tcW w:w="1050" w:type="dxa"/>
            <w:tcMar>
              <w:left w:w="0" w:type="dxa"/>
              <w:right w:w="115" w:type="dxa"/>
            </w:tcMar>
          </w:tcPr>
          <w:p w14:paraId="3F53DB93" w14:textId="179F7A5C"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0F1B5E90" w14:textId="3336EB71"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28076AB8" w14:textId="74BBE51D" w:rsidR="002E5078" w:rsidRPr="002E5078" w:rsidRDefault="002E5078" w:rsidP="002E5078">
            <w:pPr>
              <w:jc w:val="right"/>
              <w:rPr>
                <w:color w:val="000000"/>
                <w:sz w:val="20"/>
                <w:szCs w:val="20"/>
              </w:rPr>
            </w:pPr>
            <w:r w:rsidRPr="002E5078">
              <w:rPr>
                <w:color w:val="000000"/>
                <w:sz w:val="20"/>
                <w:szCs w:val="20"/>
              </w:rPr>
              <w:t>0</w:t>
            </w:r>
          </w:p>
        </w:tc>
        <w:tc>
          <w:tcPr>
            <w:tcW w:w="1050" w:type="dxa"/>
            <w:noWrap/>
            <w:tcMar>
              <w:top w:w="0" w:type="dxa"/>
              <w:left w:w="0" w:type="dxa"/>
              <w:bottom w:w="0" w:type="dxa"/>
              <w:right w:w="115" w:type="dxa"/>
            </w:tcMar>
            <w:vAlign w:val="center"/>
          </w:tcPr>
          <w:p w14:paraId="3F95D55B" w14:textId="3BBF649F" w:rsidR="002E5078" w:rsidRPr="002E5078" w:rsidRDefault="002E5078" w:rsidP="002E5078">
            <w:pPr>
              <w:jc w:val="right"/>
              <w:rPr>
                <w:color w:val="000000"/>
                <w:sz w:val="20"/>
                <w:szCs w:val="20"/>
              </w:rPr>
            </w:pPr>
            <w:r w:rsidRPr="002E5078">
              <w:rPr>
                <w:color w:val="000000"/>
                <w:sz w:val="20"/>
                <w:szCs w:val="20"/>
              </w:rPr>
              <w:t>0.45</w:t>
            </w:r>
          </w:p>
        </w:tc>
      </w:tr>
      <w:tr w:rsidR="002E5078" w:rsidRPr="002E5078" w14:paraId="1EB18F98" w14:textId="77777777" w:rsidTr="007A7A06">
        <w:tc>
          <w:tcPr>
            <w:tcW w:w="3055" w:type="dxa"/>
            <w:noWrap/>
            <w:tcMar>
              <w:top w:w="0" w:type="dxa"/>
              <w:left w:w="14" w:type="dxa"/>
              <w:bottom w:w="0" w:type="dxa"/>
              <w:right w:w="43" w:type="dxa"/>
            </w:tcMar>
            <w:vAlign w:val="center"/>
          </w:tcPr>
          <w:p w14:paraId="5A5D583B" w14:textId="39417982" w:rsidR="002E5078" w:rsidRPr="002E5078" w:rsidRDefault="002E5078" w:rsidP="002E5078">
            <w:pPr>
              <w:jc w:val="left"/>
              <w:rPr>
                <w:color w:val="000000"/>
                <w:sz w:val="20"/>
                <w:szCs w:val="20"/>
                <w:lang w:eastAsia="zh-CN"/>
              </w:rPr>
            </w:pPr>
            <w:r w:rsidRPr="002E5078">
              <w:rPr>
                <w:color w:val="000000"/>
                <w:sz w:val="20"/>
                <w:szCs w:val="20"/>
              </w:rPr>
              <w:t>HCFC-141b</w:t>
            </w:r>
          </w:p>
        </w:tc>
        <w:tc>
          <w:tcPr>
            <w:tcW w:w="1050" w:type="dxa"/>
            <w:noWrap/>
            <w:tcMar>
              <w:top w:w="0" w:type="dxa"/>
              <w:left w:w="0" w:type="dxa"/>
              <w:bottom w:w="0" w:type="dxa"/>
              <w:right w:w="115" w:type="dxa"/>
            </w:tcMar>
          </w:tcPr>
          <w:p w14:paraId="4A0EB88F" w14:textId="542C1FB8" w:rsidR="002E5078" w:rsidRPr="002E5078" w:rsidRDefault="002E5078" w:rsidP="002E5078">
            <w:pPr>
              <w:jc w:val="right"/>
              <w:rPr>
                <w:color w:val="000000"/>
                <w:sz w:val="20"/>
                <w:szCs w:val="20"/>
              </w:rPr>
            </w:pPr>
            <w:r w:rsidRPr="002E5078">
              <w:rPr>
                <w:color w:val="000000"/>
                <w:sz w:val="20"/>
                <w:szCs w:val="20"/>
              </w:rPr>
              <w:t>0.0</w:t>
            </w:r>
          </w:p>
        </w:tc>
        <w:tc>
          <w:tcPr>
            <w:tcW w:w="1050" w:type="dxa"/>
            <w:noWrap/>
            <w:tcMar>
              <w:top w:w="0" w:type="dxa"/>
              <w:left w:w="0" w:type="dxa"/>
              <w:bottom w:w="0" w:type="dxa"/>
              <w:right w:w="115" w:type="dxa"/>
            </w:tcMar>
          </w:tcPr>
          <w:p w14:paraId="31CB19B8" w14:textId="42B64623" w:rsidR="002E5078" w:rsidRPr="002E5078" w:rsidRDefault="002E5078" w:rsidP="002E5078">
            <w:pPr>
              <w:jc w:val="right"/>
              <w:rPr>
                <w:color w:val="000000"/>
                <w:sz w:val="20"/>
                <w:szCs w:val="20"/>
              </w:rPr>
            </w:pPr>
            <w:r w:rsidRPr="002E5078">
              <w:rPr>
                <w:color w:val="000000"/>
                <w:sz w:val="20"/>
                <w:szCs w:val="20"/>
              </w:rPr>
              <w:t>0.0</w:t>
            </w:r>
          </w:p>
        </w:tc>
        <w:tc>
          <w:tcPr>
            <w:tcW w:w="1050" w:type="dxa"/>
            <w:tcMar>
              <w:left w:w="0" w:type="dxa"/>
              <w:right w:w="115" w:type="dxa"/>
            </w:tcMar>
          </w:tcPr>
          <w:p w14:paraId="57A68487" w14:textId="4A6C45A6"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2A372355" w14:textId="6BAC2CB9" w:rsidR="002E5078" w:rsidRPr="002E5078" w:rsidRDefault="002E5078" w:rsidP="002E5078">
            <w:pPr>
              <w:jc w:val="right"/>
              <w:rPr>
                <w:sz w:val="20"/>
                <w:szCs w:val="20"/>
              </w:rPr>
            </w:pPr>
            <w:r w:rsidRPr="002E5078">
              <w:rPr>
                <w:color w:val="000000"/>
                <w:sz w:val="20"/>
                <w:szCs w:val="20"/>
              </w:rPr>
              <w:t>0.0</w:t>
            </w:r>
          </w:p>
        </w:tc>
        <w:tc>
          <w:tcPr>
            <w:tcW w:w="1050" w:type="dxa"/>
          </w:tcPr>
          <w:p w14:paraId="20534A20" w14:textId="7A766373" w:rsidR="002E5078" w:rsidRPr="002E5078" w:rsidRDefault="002E5078" w:rsidP="002E5078">
            <w:pPr>
              <w:jc w:val="right"/>
              <w:rPr>
                <w:sz w:val="20"/>
                <w:szCs w:val="20"/>
              </w:rPr>
            </w:pPr>
            <w:r w:rsidRPr="002E5078">
              <w:rPr>
                <w:color w:val="000000"/>
                <w:sz w:val="20"/>
                <w:szCs w:val="20"/>
              </w:rPr>
              <w:t>0</w:t>
            </w:r>
          </w:p>
        </w:tc>
        <w:tc>
          <w:tcPr>
            <w:tcW w:w="1050" w:type="dxa"/>
            <w:noWrap/>
            <w:tcMar>
              <w:top w:w="0" w:type="dxa"/>
              <w:left w:w="0" w:type="dxa"/>
              <w:bottom w:w="0" w:type="dxa"/>
              <w:right w:w="115" w:type="dxa"/>
            </w:tcMar>
            <w:vAlign w:val="center"/>
          </w:tcPr>
          <w:p w14:paraId="364F63B9" w14:textId="5B4E4C46" w:rsidR="002E5078" w:rsidRPr="002E5078" w:rsidRDefault="002E5078" w:rsidP="002E5078">
            <w:pPr>
              <w:jc w:val="right"/>
              <w:rPr>
                <w:sz w:val="20"/>
                <w:szCs w:val="20"/>
              </w:rPr>
            </w:pPr>
            <w:r w:rsidRPr="002E5078">
              <w:rPr>
                <w:color w:val="000000"/>
                <w:sz w:val="20"/>
                <w:szCs w:val="20"/>
              </w:rPr>
              <w:t>20.87</w:t>
            </w:r>
          </w:p>
        </w:tc>
      </w:tr>
      <w:tr w:rsidR="002E5078" w:rsidRPr="002E5078" w14:paraId="1AB89EDC" w14:textId="77777777" w:rsidTr="007A7A06">
        <w:tc>
          <w:tcPr>
            <w:tcW w:w="3055" w:type="dxa"/>
            <w:noWrap/>
            <w:tcMar>
              <w:top w:w="0" w:type="dxa"/>
              <w:left w:w="14" w:type="dxa"/>
              <w:bottom w:w="0" w:type="dxa"/>
              <w:right w:w="43" w:type="dxa"/>
            </w:tcMar>
            <w:vAlign w:val="center"/>
          </w:tcPr>
          <w:p w14:paraId="7EA13B1E" w14:textId="65D100FB" w:rsidR="002E5078" w:rsidRPr="002E5078" w:rsidRDefault="002E5078" w:rsidP="002E5078">
            <w:pPr>
              <w:jc w:val="left"/>
              <w:rPr>
                <w:color w:val="000000"/>
                <w:sz w:val="20"/>
                <w:szCs w:val="20"/>
                <w:lang w:eastAsia="zh-CN"/>
              </w:rPr>
            </w:pPr>
            <w:r w:rsidRPr="002E5078">
              <w:rPr>
                <w:color w:val="000000"/>
                <w:sz w:val="20"/>
                <w:szCs w:val="20"/>
              </w:rPr>
              <w:t>HCFC-142b</w:t>
            </w:r>
          </w:p>
        </w:tc>
        <w:tc>
          <w:tcPr>
            <w:tcW w:w="1050" w:type="dxa"/>
            <w:noWrap/>
            <w:tcMar>
              <w:top w:w="0" w:type="dxa"/>
              <w:left w:w="0" w:type="dxa"/>
              <w:bottom w:w="0" w:type="dxa"/>
              <w:right w:w="115" w:type="dxa"/>
            </w:tcMar>
          </w:tcPr>
          <w:p w14:paraId="0A65E99C" w14:textId="1E1F7813" w:rsidR="002E5078" w:rsidRPr="002E5078" w:rsidRDefault="002E5078" w:rsidP="002E5078">
            <w:pPr>
              <w:jc w:val="right"/>
              <w:rPr>
                <w:color w:val="000000"/>
                <w:sz w:val="20"/>
                <w:szCs w:val="20"/>
              </w:rPr>
            </w:pPr>
            <w:r w:rsidRPr="002E5078">
              <w:rPr>
                <w:color w:val="000000"/>
                <w:sz w:val="20"/>
                <w:szCs w:val="20"/>
              </w:rPr>
              <w:t>0.0</w:t>
            </w:r>
          </w:p>
        </w:tc>
        <w:tc>
          <w:tcPr>
            <w:tcW w:w="1050" w:type="dxa"/>
            <w:noWrap/>
            <w:tcMar>
              <w:top w:w="0" w:type="dxa"/>
              <w:left w:w="0" w:type="dxa"/>
              <w:bottom w:w="0" w:type="dxa"/>
              <w:right w:w="115" w:type="dxa"/>
            </w:tcMar>
          </w:tcPr>
          <w:p w14:paraId="02BFB4F5" w14:textId="384E310B" w:rsidR="002E5078" w:rsidRPr="002E5078" w:rsidRDefault="002E5078" w:rsidP="002E5078">
            <w:pPr>
              <w:jc w:val="right"/>
              <w:rPr>
                <w:color w:val="000000"/>
                <w:sz w:val="20"/>
                <w:szCs w:val="20"/>
              </w:rPr>
            </w:pPr>
            <w:r w:rsidRPr="002E5078">
              <w:rPr>
                <w:color w:val="000000"/>
                <w:sz w:val="20"/>
                <w:szCs w:val="20"/>
              </w:rPr>
              <w:t>0.0</w:t>
            </w:r>
          </w:p>
        </w:tc>
        <w:tc>
          <w:tcPr>
            <w:tcW w:w="1050" w:type="dxa"/>
            <w:tcMar>
              <w:left w:w="0" w:type="dxa"/>
              <w:right w:w="115" w:type="dxa"/>
            </w:tcMar>
          </w:tcPr>
          <w:p w14:paraId="0F8DBFB9" w14:textId="2ABC390E"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4C00CFD6" w14:textId="11E5A18F"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563214FD" w14:textId="3173ABC3" w:rsidR="002E5078" w:rsidRPr="002E5078" w:rsidRDefault="002E5078" w:rsidP="002E5078">
            <w:pPr>
              <w:jc w:val="right"/>
              <w:rPr>
                <w:color w:val="000000"/>
                <w:sz w:val="20"/>
                <w:szCs w:val="20"/>
              </w:rPr>
            </w:pPr>
            <w:r w:rsidRPr="002E5078">
              <w:rPr>
                <w:color w:val="000000"/>
                <w:sz w:val="20"/>
                <w:szCs w:val="20"/>
              </w:rPr>
              <w:t>0</w:t>
            </w:r>
          </w:p>
        </w:tc>
        <w:tc>
          <w:tcPr>
            <w:tcW w:w="1050" w:type="dxa"/>
            <w:noWrap/>
            <w:tcMar>
              <w:top w:w="0" w:type="dxa"/>
              <w:left w:w="0" w:type="dxa"/>
              <w:bottom w:w="0" w:type="dxa"/>
              <w:right w:w="115" w:type="dxa"/>
            </w:tcMar>
            <w:vAlign w:val="center"/>
          </w:tcPr>
          <w:p w14:paraId="5A5C1C5A" w14:textId="3D913640" w:rsidR="002E5078" w:rsidRPr="002E5078" w:rsidRDefault="002E5078" w:rsidP="002E5078">
            <w:pPr>
              <w:jc w:val="right"/>
              <w:rPr>
                <w:sz w:val="20"/>
                <w:szCs w:val="20"/>
              </w:rPr>
            </w:pPr>
            <w:r w:rsidRPr="002E5078">
              <w:rPr>
                <w:color w:val="000000"/>
                <w:sz w:val="20"/>
                <w:szCs w:val="20"/>
              </w:rPr>
              <w:t>2.72</w:t>
            </w:r>
          </w:p>
        </w:tc>
      </w:tr>
      <w:tr w:rsidR="002E5078" w:rsidRPr="002E5078" w14:paraId="5164960A" w14:textId="77777777" w:rsidTr="007A7A06">
        <w:tc>
          <w:tcPr>
            <w:tcW w:w="3055" w:type="dxa"/>
            <w:noWrap/>
            <w:tcMar>
              <w:top w:w="0" w:type="dxa"/>
              <w:left w:w="14" w:type="dxa"/>
              <w:bottom w:w="0" w:type="dxa"/>
              <w:right w:w="43" w:type="dxa"/>
            </w:tcMar>
          </w:tcPr>
          <w:p w14:paraId="694689E7" w14:textId="2878FE17" w:rsidR="002E5078" w:rsidRPr="002E5078" w:rsidRDefault="002E5078" w:rsidP="002E5078">
            <w:pPr>
              <w:jc w:val="left"/>
              <w:rPr>
                <w:color w:val="000000"/>
                <w:sz w:val="20"/>
                <w:szCs w:val="20"/>
                <w:lang w:eastAsia="zh-CN"/>
              </w:rPr>
            </w:pPr>
            <w:r w:rsidRPr="002E5078">
              <w:rPr>
                <w:rFonts w:hint="eastAsia"/>
                <w:b/>
                <w:color w:val="000000"/>
                <w:sz w:val="20"/>
                <w:szCs w:val="20"/>
                <w:lang w:eastAsia="zh-CN"/>
              </w:rPr>
              <w:t>共计</w:t>
            </w:r>
            <w:r w:rsidRPr="002E5078">
              <w:rPr>
                <w:b/>
                <w:color w:val="000000"/>
                <w:sz w:val="20"/>
                <w:szCs w:val="20"/>
              </w:rPr>
              <w:t>(</w:t>
            </w:r>
            <w:r w:rsidRPr="002E5078">
              <w:rPr>
                <w:rFonts w:hint="eastAsia"/>
                <w:b/>
                <w:color w:val="000000"/>
                <w:sz w:val="20"/>
                <w:szCs w:val="20"/>
                <w:lang w:eastAsia="zh-CN"/>
              </w:rPr>
              <w:t>公吨</w:t>
            </w:r>
            <w:r w:rsidRPr="002E5078">
              <w:rPr>
                <w:b/>
                <w:color w:val="000000"/>
                <w:sz w:val="20"/>
                <w:szCs w:val="20"/>
              </w:rPr>
              <w:t>)</w:t>
            </w:r>
          </w:p>
        </w:tc>
        <w:tc>
          <w:tcPr>
            <w:tcW w:w="1050" w:type="dxa"/>
            <w:noWrap/>
            <w:tcMar>
              <w:top w:w="0" w:type="dxa"/>
              <w:left w:w="0" w:type="dxa"/>
              <w:bottom w:w="0" w:type="dxa"/>
              <w:right w:w="115" w:type="dxa"/>
            </w:tcMar>
          </w:tcPr>
          <w:p w14:paraId="52255362" w14:textId="1C1B3FD3" w:rsidR="002E5078" w:rsidRPr="002E5078" w:rsidRDefault="002E5078" w:rsidP="002E5078">
            <w:pPr>
              <w:jc w:val="right"/>
              <w:rPr>
                <w:color w:val="000000"/>
                <w:sz w:val="20"/>
                <w:szCs w:val="20"/>
              </w:rPr>
            </w:pPr>
            <w:r w:rsidRPr="002E5078">
              <w:rPr>
                <w:b/>
                <w:color w:val="000000"/>
                <w:sz w:val="20"/>
                <w:szCs w:val="20"/>
              </w:rPr>
              <w:t>297.10</w:t>
            </w:r>
          </w:p>
        </w:tc>
        <w:tc>
          <w:tcPr>
            <w:tcW w:w="1050" w:type="dxa"/>
            <w:noWrap/>
            <w:tcMar>
              <w:top w:w="0" w:type="dxa"/>
              <w:left w:w="0" w:type="dxa"/>
              <w:bottom w:w="0" w:type="dxa"/>
              <w:right w:w="115" w:type="dxa"/>
            </w:tcMar>
          </w:tcPr>
          <w:p w14:paraId="7CFCC917" w14:textId="5C6C405E" w:rsidR="002E5078" w:rsidRPr="002E5078" w:rsidRDefault="002E5078" w:rsidP="002E5078">
            <w:pPr>
              <w:jc w:val="right"/>
              <w:rPr>
                <w:color w:val="000000"/>
                <w:sz w:val="20"/>
                <w:szCs w:val="20"/>
              </w:rPr>
            </w:pPr>
            <w:r w:rsidRPr="002E5078">
              <w:rPr>
                <w:b/>
                <w:color w:val="000000"/>
                <w:sz w:val="20"/>
                <w:szCs w:val="20"/>
              </w:rPr>
              <w:t>261.16</w:t>
            </w:r>
          </w:p>
        </w:tc>
        <w:tc>
          <w:tcPr>
            <w:tcW w:w="1050" w:type="dxa"/>
            <w:tcMar>
              <w:left w:w="0" w:type="dxa"/>
              <w:right w:w="115" w:type="dxa"/>
            </w:tcMar>
          </w:tcPr>
          <w:p w14:paraId="08BB662E" w14:textId="3FEE3143" w:rsidR="002E5078" w:rsidRPr="002E5078" w:rsidRDefault="002E5078" w:rsidP="002E5078">
            <w:pPr>
              <w:jc w:val="right"/>
              <w:rPr>
                <w:color w:val="000000"/>
                <w:sz w:val="20"/>
                <w:szCs w:val="20"/>
              </w:rPr>
            </w:pPr>
            <w:r w:rsidRPr="002E5078">
              <w:rPr>
                <w:b/>
                <w:color w:val="000000"/>
                <w:sz w:val="20"/>
                <w:szCs w:val="20"/>
              </w:rPr>
              <w:t>205.46</w:t>
            </w:r>
          </w:p>
        </w:tc>
        <w:tc>
          <w:tcPr>
            <w:tcW w:w="1050" w:type="dxa"/>
          </w:tcPr>
          <w:p w14:paraId="184B98B4" w14:textId="2FE4AC62" w:rsidR="002E5078" w:rsidRPr="002E5078" w:rsidRDefault="002E5078" w:rsidP="002E5078">
            <w:pPr>
              <w:jc w:val="right"/>
              <w:rPr>
                <w:color w:val="000000"/>
                <w:sz w:val="20"/>
                <w:szCs w:val="20"/>
              </w:rPr>
            </w:pPr>
            <w:r w:rsidRPr="002E5078">
              <w:rPr>
                <w:b/>
                <w:color w:val="000000"/>
                <w:sz w:val="20"/>
                <w:szCs w:val="20"/>
              </w:rPr>
              <w:t>196.16</w:t>
            </w:r>
          </w:p>
        </w:tc>
        <w:tc>
          <w:tcPr>
            <w:tcW w:w="1050" w:type="dxa"/>
          </w:tcPr>
          <w:p w14:paraId="272DE864" w14:textId="72B60BA8" w:rsidR="002E5078" w:rsidRPr="002E5078" w:rsidRDefault="002E5078" w:rsidP="002E5078">
            <w:pPr>
              <w:jc w:val="right"/>
              <w:rPr>
                <w:color w:val="000000"/>
                <w:sz w:val="20"/>
                <w:szCs w:val="20"/>
              </w:rPr>
            </w:pPr>
            <w:r w:rsidRPr="002E5078">
              <w:rPr>
                <w:b/>
                <w:color w:val="000000"/>
                <w:sz w:val="20"/>
                <w:szCs w:val="20"/>
              </w:rPr>
              <w:t>183.81</w:t>
            </w:r>
          </w:p>
        </w:tc>
        <w:tc>
          <w:tcPr>
            <w:tcW w:w="1050" w:type="dxa"/>
            <w:noWrap/>
            <w:tcMar>
              <w:top w:w="0" w:type="dxa"/>
              <w:left w:w="0" w:type="dxa"/>
              <w:bottom w:w="0" w:type="dxa"/>
              <w:right w:w="115" w:type="dxa"/>
            </w:tcMar>
            <w:vAlign w:val="center"/>
          </w:tcPr>
          <w:p w14:paraId="2739043E" w14:textId="4CEA26FD" w:rsidR="002E5078" w:rsidRPr="002E5078" w:rsidRDefault="002E5078" w:rsidP="002E5078">
            <w:pPr>
              <w:jc w:val="right"/>
              <w:rPr>
                <w:sz w:val="20"/>
                <w:szCs w:val="20"/>
              </w:rPr>
            </w:pPr>
            <w:r w:rsidRPr="002E5078">
              <w:rPr>
                <w:b/>
                <w:color w:val="000000"/>
                <w:sz w:val="20"/>
                <w:szCs w:val="20"/>
              </w:rPr>
              <w:t>430.66</w:t>
            </w:r>
          </w:p>
        </w:tc>
      </w:tr>
      <w:tr w:rsidR="002E5078" w:rsidRPr="002E5078" w14:paraId="06E02A86" w14:textId="77777777" w:rsidTr="007A7A06">
        <w:tc>
          <w:tcPr>
            <w:tcW w:w="3055" w:type="dxa"/>
            <w:noWrap/>
            <w:tcMar>
              <w:top w:w="0" w:type="dxa"/>
              <w:left w:w="14" w:type="dxa"/>
              <w:bottom w:w="0" w:type="dxa"/>
              <w:right w:w="43" w:type="dxa"/>
            </w:tcMar>
          </w:tcPr>
          <w:p w14:paraId="46F7FAEC" w14:textId="0FAE73D1" w:rsidR="002E5078" w:rsidRPr="002E5078" w:rsidRDefault="002E5078" w:rsidP="002E5078">
            <w:pPr>
              <w:jc w:val="left"/>
              <w:rPr>
                <w:color w:val="000000"/>
                <w:sz w:val="20"/>
                <w:szCs w:val="20"/>
                <w:lang w:eastAsia="zh-CN"/>
              </w:rPr>
            </w:pPr>
            <w:r w:rsidRPr="002E5078">
              <w:rPr>
                <w:rFonts w:hint="eastAsia"/>
                <w:color w:val="000000"/>
                <w:sz w:val="20"/>
                <w:szCs w:val="20"/>
                <w:lang w:eastAsia="zh-CN"/>
              </w:rPr>
              <w:t>进口预混多元醇所含</w:t>
            </w:r>
            <w:r w:rsidRPr="002E5078">
              <w:rPr>
                <w:color w:val="000000"/>
                <w:sz w:val="20"/>
                <w:szCs w:val="20"/>
                <w:lang w:eastAsia="zh-CN"/>
              </w:rPr>
              <w:t>HCFC-141b</w:t>
            </w:r>
            <w:r w:rsidRPr="002E5078">
              <w:rPr>
                <w:rFonts w:hint="eastAsia"/>
                <w:color w:val="000000"/>
                <w:sz w:val="20"/>
                <w:szCs w:val="20"/>
                <w:lang w:eastAsia="zh-CN"/>
              </w:rPr>
              <w:t>*</w:t>
            </w:r>
          </w:p>
        </w:tc>
        <w:tc>
          <w:tcPr>
            <w:tcW w:w="1050" w:type="dxa"/>
            <w:noWrap/>
            <w:tcMar>
              <w:top w:w="0" w:type="dxa"/>
              <w:left w:w="0" w:type="dxa"/>
              <w:bottom w:w="0" w:type="dxa"/>
              <w:right w:w="115" w:type="dxa"/>
            </w:tcMar>
          </w:tcPr>
          <w:p w14:paraId="32620321" w14:textId="21DF7F82" w:rsidR="002E5078" w:rsidRPr="002E5078" w:rsidRDefault="002E5078" w:rsidP="002E5078">
            <w:pPr>
              <w:jc w:val="right"/>
              <w:rPr>
                <w:color w:val="000000"/>
                <w:sz w:val="20"/>
                <w:szCs w:val="20"/>
              </w:rPr>
            </w:pPr>
            <w:r w:rsidRPr="002E5078">
              <w:rPr>
                <w:color w:val="000000"/>
                <w:sz w:val="20"/>
                <w:szCs w:val="20"/>
              </w:rPr>
              <w:t>52.81</w:t>
            </w:r>
          </w:p>
        </w:tc>
        <w:tc>
          <w:tcPr>
            <w:tcW w:w="1050" w:type="dxa"/>
            <w:noWrap/>
            <w:tcMar>
              <w:top w:w="0" w:type="dxa"/>
              <w:left w:w="0" w:type="dxa"/>
              <w:bottom w:w="0" w:type="dxa"/>
              <w:right w:w="115" w:type="dxa"/>
            </w:tcMar>
          </w:tcPr>
          <w:p w14:paraId="751EE931" w14:textId="162B7479" w:rsidR="002E5078" w:rsidRPr="002E5078" w:rsidRDefault="002E5078" w:rsidP="002E5078">
            <w:pPr>
              <w:jc w:val="right"/>
              <w:rPr>
                <w:color w:val="000000"/>
                <w:sz w:val="20"/>
                <w:szCs w:val="20"/>
              </w:rPr>
            </w:pPr>
            <w:r w:rsidRPr="002E5078">
              <w:rPr>
                <w:sz w:val="20"/>
                <w:szCs w:val="20"/>
              </w:rPr>
              <w:t>70.73</w:t>
            </w:r>
          </w:p>
        </w:tc>
        <w:tc>
          <w:tcPr>
            <w:tcW w:w="1050" w:type="dxa"/>
            <w:tcMar>
              <w:left w:w="0" w:type="dxa"/>
              <w:right w:w="115" w:type="dxa"/>
            </w:tcMar>
          </w:tcPr>
          <w:p w14:paraId="3DE505B2" w14:textId="1C1FFC0F" w:rsidR="002E5078" w:rsidRPr="002E5078" w:rsidRDefault="002E5078" w:rsidP="002E5078">
            <w:pPr>
              <w:jc w:val="right"/>
              <w:rPr>
                <w:color w:val="000000"/>
                <w:sz w:val="20"/>
                <w:szCs w:val="20"/>
              </w:rPr>
            </w:pPr>
            <w:r w:rsidRPr="002E5078">
              <w:rPr>
                <w:sz w:val="20"/>
                <w:szCs w:val="20"/>
              </w:rPr>
              <w:t>0.0</w:t>
            </w:r>
          </w:p>
        </w:tc>
        <w:tc>
          <w:tcPr>
            <w:tcW w:w="1050" w:type="dxa"/>
          </w:tcPr>
          <w:p w14:paraId="1618521C" w14:textId="12158479" w:rsidR="002E5078" w:rsidRPr="002E5078" w:rsidRDefault="002E5078" w:rsidP="002E5078">
            <w:pPr>
              <w:jc w:val="right"/>
              <w:rPr>
                <w:color w:val="000000"/>
                <w:sz w:val="20"/>
                <w:szCs w:val="20"/>
              </w:rPr>
            </w:pPr>
            <w:r w:rsidRPr="002E5078">
              <w:rPr>
                <w:color w:val="000000"/>
                <w:sz w:val="20"/>
                <w:szCs w:val="20"/>
              </w:rPr>
              <w:t>0.0</w:t>
            </w:r>
          </w:p>
        </w:tc>
        <w:tc>
          <w:tcPr>
            <w:tcW w:w="1050" w:type="dxa"/>
          </w:tcPr>
          <w:p w14:paraId="3E12CAD9" w14:textId="5E87D233" w:rsidR="002E5078" w:rsidRPr="002E5078" w:rsidRDefault="002E5078" w:rsidP="002E5078">
            <w:pPr>
              <w:jc w:val="right"/>
              <w:rPr>
                <w:color w:val="000000"/>
                <w:sz w:val="20"/>
                <w:szCs w:val="20"/>
              </w:rPr>
            </w:pPr>
            <w:r w:rsidRPr="002E5078">
              <w:rPr>
                <w:sz w:val="20"/>
                <w:szCs w:val="20"/>
              </w:rPr>
              <w:t>0.0</w:t>
            </w:r>
          </w:p>
        </w:tc>
        <w:tc>
          <w:tcPr>
            <w:tcW w:w="1050" w:type="dxa"/>
            <w:noWrap/>
            <w:tcMar>
              <w:top w:w="0" w:type="dxa"/>
              <w:left w:w="0" w:type="dxa"/>
              <w:bottom w:w="0" w:type="dxa"/>
              <w:right w:w="115" w:type="dxa"/>
            </w:tcMar>
          </w:tcPr>
          <w:p w14:paraId="71FCB607" w14:textId="1B97C9DE" w:rsidR="002E5078" w:rsidRPr="002E5078" w:rsidRDefault="002E5078" w:rsidP="002E5078">
            <w:pPr>
              <w:jc w:val="right"/>
              <w:rPr>
                <w:sz w:val="20"/>
                <w:szCs w:val="20"/>
              </w:rPr>
            </w:pPr>
            <w:r w:rsidRPr="002E5078">
              <w:rPr>
                <w:color w:val="000000"/>
                <w:sz w:val="20"/>
                <w:szCs w:val="20"/>
              </w:rPr>
              <w:t>**22.72</w:t>
            </w:r>
          </w:p>
        </w:tc>
      </w:tr>
      <w:tr w:rsidR="00BB5A0D" w:rsidRPr="002E5078" w14:paraId="76C8BCF9" w14:textId="77777777" w:rsidTr="00FE1838">
        <w:tc>
          <w:tcPr>
            <w:tcW w:w="3055" w:type="dxa"/>
            <w:noWrap/>
            <w:tcMar>
              <w:top w:w="0" w:type="dxa"/>
              <w:left w:w="14" w:type="dxa"/>
              <w:bottom w:w="0" w:type="dxa"/>
              <w:right w:w="43" w:type="dxa"/>
            </w:tcMar>
            <w:vAlign w:val="bottom"/>
            <w:hideMark/>
          </w:tcPr>
          <w:p w14:paraId="1CDE7677" w14:textId="05B78759" w:rsidR="00BB5A0D" w:rsidRPr="002E5078" w:rsidRDefault="00BB5A0D" w:rsidP="00FE1838">
            <w:pPr>
              <w:jc w:val="left"/>
              <w:rPr>
                <w:b/>
                <w:bCs/>
                <w:color w:val="000000"/>
                <w:sz w:val="20"/>
                <w:szCs w:val="20"/>
              </w:rPr>
            </w:pPr>
            <w:r w:rsidRPr="002E5078">
              <w:rPr>
                <w:b/>
                <w:bCs/>
                <w:color w:val="000000"/>
                <w:sz w:val="20"/>
                <w:szCs w:val="20"/>
              </w:rPr>
              <w:t xml:space="preserve">ODP </w:t>
            </w:r>
            <w:r w:rsidR="00D3431E" w:rsidRPr="002E5078">
              <w:rPr>
                <w:rFonts w:hint="eastAsia"/>
                <w:b/>
                <w:bCs/>
                <w:color w:val="000000"/>
                <w:sz w:val="20"/>
                <w:szCs w:val="20"/>
                <w:lang w:eastAsia="zh-CN"/>
              </w:rPr>
              <w:t>吨</w:t>
            </w:r>
          </w:p>
        </w:tc>
        <w:tc>
          <w:tcPr>
            <w:tcW w:w="1050" w:type="dxa"/>
            <w:noWrap/>
            <w:tcMar>
              <w:top w:w="0" w:type="dxa"/>
              <w:left w:w="0" w:type="dxa"/>
              <w:bottom w:w="0" w:type="dxa"/>
              <w:right w:w="115" w:type="dxa"/>
            </w:tcMar>
          </w:tcPr>
          <w:p w14:paraId="1D736835" w14:textId="77777777" w:rsidR="00BB5A0D" w:rsidRPr="002E5078" w:rsidRDefault="00BB5A0D" w:rsidP="00FE1838">
            <w:pPr>
              <w:jc w:val="right"/>
              <w:rPr>
                <w:sz w:val="20"/>
                <w:szCs w:val="20"/>
              </w:rPr>
            </w:pPr>
          </w:p>
        </w:tc>
        <w:tc>
          <w:tcPr>
            <w:tcW w:w="1050" w:type="dxa"/>
            <w:noWrap/>
            <w:tcMar>
              <w:top w:w="0" w:type="dxa"/>
              <w:left w:w="0" w:type="dxa"/>
              <w:bottom w:w="0" w:type="dxa"/>
              <w:right w:w="115" w:type="dxa"/>
            </w:tcMar>
          </w:tcPr>
          <w:p w14:paraId="6F717CD6" w14:textId="77777777" w:rsidR="00BB5A0D" w:rsidRPr="002E5078" w:rsidRDefault="00BB5A0D" w:rsidP="00FE1838">
            <w:pPr>
              <w:jc w:val="right"/>
              <w:rPr>
                <w:sz w:val="20"/>
                <w:szCs w:val="20"/>
              </w:rPr>
            </w:pPr>
          </w:p>
        </w:tc>
        <w:tc>
          <w:tcPr>
            <w:tcW w:w="1050" w:type="dxa"/>
            <w:tcMar>
              <w:left w:w="0" w:type="dxa"/>
              <w:right w:w="115" w:type="dxa"/>
            </w:tcMar>
          </w:tcPr>
          <w:p w14:paraId="6FCF17CC" w14:textId="77777777" w:rsidR="00BB5A0D" w:rsidRPr="002E5078" w:rsidRDefault="00BB5A0D" w:rsidP="00FE1838">
            <w:pPr>
              <w:jc w:val="right"/>
              <w:rPr>
                <w:sz w:val="20"/>
                <w:szCs w:val="20"/>
              </w:rPr>
            </w:pPr>
          </w:p>
        </w:tc>
        <w:tc>
          <w:tcPr>
            <w:tcW w:w="1050" w:type="dxa"/>
          </w:tcPr>
          <w:p w14:paraId="76D0E943" w14:textId="77777777" w:rsidR="00BB5A0D" w:rsidRPr="002E5078" w:rsidRDefault="00BB5A0D" w:rsidP="00FE1838">
            <w:pPr>
              <w:jc w:val="right"/>
              <w:rPr>
                <w:sz w:val="20"/>
                <w:szCs w:val="20"/>
              </w:rPr>
            </w:pPr>
          </w:p>
        </w:tc>
        <w:tc>
          <w:tcPr>
            <w:tcW w:w="1050" w:type="dxa"/>
          </w:tcPr>
          <w:p w14:paraId="4791AECB" w14:textId="77777777" w:rsidR="00BB5A0D" w:rsidRPr="002E5078" w:rsidRDefault="00BB5A0D" w:rsidP="00FE1838">
            <w:pPr>
              <w:jc w:val="right"/>
              <w:rPr>
                <w:sz w:val="20"/>
                <w:szCs w:val="20"/>
              </w:rPr>
            </w:pPr>
          </w:p>
        </w:tc>
        <w:tc>
          <w:tcPr>
            <w:tcW w:w="1050" w:type="dxa"/>
            <w:noWrap/>
            <w:tcMar>
              <w:top w:w="0" w:type="dxa"/>
              <w:left w:w="0" w:type="dxa"/>
              <w:bottom w:w="0" w:type="dxa"/>
              <w:right w:w="115" w:type="dxa"/>
            </w:tcMar>
          </w:tcPr>
          <w:p w14:paraId="3AEB7A89" w14:textId="77777777" w:rsidR="00BB5A0D" w:rsidRPr="002E5078" w:rsidRDefault="00BB5A0D" w:rsidP="00FE1838">
            <w:pPr>
              <w:jc w:val="right"/>
              <w:rPr>
                <w:sz w:val="20"/>
                <w:szCs w:val="20"/>
              </w:rPr>
            </w:pPr>
          </w:p>
        </w:tc>
      </w:tr>
      <w:tr w:rsidR="002E5078" w:rsidRPr="002E5078" w14:paraId="2F7C4E6B" w14:textId="77777777" w:rsidTr="00112D99">
        <w:tc>
          <w:tcPr>
            <w:tcW w:w="3055"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0E06892E" w14:textId="2D18901E" w:rsidR="002E5078" w:rsidRPr="002E5078" w:rsidRDefault="002E5078" w:rsidP="002E5078">
            <w:pPr>
              <w:rPr>
                <w:color w:val="000000"/>
                <w:sz w:val="20"/>
                <w:szCs w:val="20"/>
              </w:rPr>
            </w:pPr>
            <w:r w:rsidRPr="002E5078">
              <w:rPr>
                <w:color w:val="000000"/>
                <w:sz w:val="20"/>
                <w:szCs w:val="20"/>
              </w:rPr>
              <w:t>HCFC-22</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BC972C5" w14:textId="79FD5BEC" w:rsidR="002E5078" w:rsidRPr="002E5078" w:rsidRDefault="002E5078" w:rsidP="002E5078">
            <w:pPr>
              <w:jc w:val="right"/>
              <w:rPr>
                <w:color w:val="000000"/>
                <w:sz w:val="20"/>
                <w:szCs w:val="20"/>
              </w:rPr>
            </w:pPr>
            <w:r w:rsidRPr="002E5078">
              <w:rPr>
                <w:color w:val="000000"/>
                <w:sz w:val="20"/>
                <w:szCs w:val="20"/>
              </w:rPr>
              <w:t>16.34</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A44A6DC" w14:textId="5FE8E4BF" w:rsidR="002E5078" w:rsidRPr="002E5078" w:rsidRDefault="002E5078" w:rsidP="002E5078">
            <w:pPr>
              <w:jc w:val="right"/>
              <w:rPr>
                <w:color w:val="000000"/>
                <w:sz w:val="20"/>
                <w:szCs w:val="20"/>
              </w:rPr>
            </w:pPr>
            <w:r w:rsidRPr="002E5078">
              <w:rPr>
                <w:sz w:val="20"/>
                <w:szCs w:val="20"/>
              </w:rPr>
              <w:t>14.36</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66C24812" w14:textId="7EB8344B" w:rsidR="002E5078" w:rsidRPr="002E5078" w:rsidRDefault="002E5078" w:rsidP="002E5078">
            <w:pPr>
              <w:jc w:val="right"/>
              <w:rPr>
                <w:color w:val="000000"/>
                <w:sz w:val="20"/>
                <w:szCs w:val="20"/>
              </w:rPr>
            </w:pPr>
            <w:r w:rsidRPr="002E5078">
              <w:rPr>
                <w:color w:val="000000"/>
                <w:sz w:val="20"/>
                <w:szCs w:val="20"/>
              </w:rPr>
              <w:t>11.30</w:t>
            </w:r>
          </w:p>
        </w:tc>
        <w:tc>
          <w:tcPr>
            <w:tcW w:w="1050" w:type="dxa"/>
          </w:tcPr>
          <w:p w14:paraId="4653C7EF" w14:textId="56499BBA" w:rsidR="002E5078" w:rsidRPr="002E5078" w:rsidRDefault="002E5078" w:rsidP="002E5078">
            <w:pPr>
              <w:jc w:val="right"/>
              <w:rPr>
                <w:color w:val="000000"/>
                <w:sz w:val="20"/>
                <w:szCs w:val="20"/>
              </w:rPr>
            </w:pPr>
            <w:r w:rsidRPr="002E5078">
              <w:rPr>
                <w:color w:val="000000"/>
                <w:sz w:val="20"/>
                <w:szCs w:val="20"/>
              </w:rPr>
              <w:t>10.79</w:t>
            </w:r>
          </w:p>
        </w:tc>
        <w:tc>
          <w:tcPr>
            <w:tcW w:w="1050" w:type="dxa"/>
          </w:tcPr>
          <w:p w14:paraId="1729FD29" w14:textId="409775D1" w:rsidR="002E5078" w:rsidRPr="002E5078" w:rsidRDefault="002E5078" w:rsidP="002E5078">
            <w:pPr>
              <w:jc w:val="right"/>
              <w:rPr>
                <w:color w:val="000000"/>
                <w:sz w:val="20"/>
                <w:szCs w:val="20"/>
              </w:rPr>
            </w:pPr>
            <w:r w:rsidRPr="002E5078">
              <w:rPr>
                <w:color w:val="000000"/>
                <w:sz w:val="20"/>
                <w:szCs w:val="20"/>
              </w:rPr>
              <w:t>10.11</w:t>
            </w:r>
          </w:p>
        </w:tc>
        <w:tc>
          <w:tcPr>
            <w:tcW w:w="1050" w:type="dxa"/>
            <w:noWrap/>
            <w:tcMar>
              <w:top w:w="0" w:type="dxa"/>
              <w:left w:w="0" w:type="dxa"/>
              <w:bottom w:w="0" w:type="dxa"/>
              <w:right w:w="115" w:type="dxa"/>
            </w:tcMar>
            <w:vAlign w:val="center"/>
          </w:tcPr>
          <w:p w14:paraId="40E1BF7F" w14:textId="5BD26DA6" w:rsidR="002E5078" w:rsidRPr="002E5078" w:rsidRDefault="002E5078" w:rsidP="002E5078">
            <w:pPr>
              <w:jc w:val="right"/>
              <w:rPr>
                <w:color w:val="000000"/>
                <w:sz w:val="20"/>
                <w:szCs w:val="20"/>
              </w:rPr>
            </w:pPr>
            <w:r w:rsidRPr="002E5078">
              <w:rPr>
                <w:color w:val="000000"/>
                <w:sz w:val="20"/>
                <w:szCs w:val="20"/>
              </w:rPr>
              <w:t>22.24</w:t>
            </w:r>
          </w:p>
        </w:tc>
      </w:tr>
      <w:tr w:rsidR="002E5078" w:rsidRPr="002E5078" w14:paraId="7149DEEA" w14:textId="77777777" w:rsidTr="00112D99">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4ED92C32" w14:textId="5AB6DA36" w:rsidR="002E5078" w:rsidRPr="002E5078" w:rsidRDefault="002E5078" w:rsidP="002E5078">
            <w:pPr>
              <w:rPr>
                <w:color w:val="000000"/>
                <w:sz w:val="20"/>
                <w:szCs w:val="20"/>
              </w:rPr>
            </w:pPr>
            <w:r w:rsidRPr="002E5078">
              <w:rPr>
                <w:color w:val="000000"/>
                <w:sz w:val="20"/>
                <w:szCs w:val="20"/>
              </w:rPr>
              <w:t>HCFC-123</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C816562" w14:textId="6D114504"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0B1B5E09" w14:textId="50ABC805"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33F33572" w14:textId="5665AF6B"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14561668" w14:textId="35FC8725"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45A64BE7" w14:textId="3733F1A6"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vAlign w:val="center"/>
          </w:tcPr>
          <w:p w14:paraId="17BAB8A2" w14:textId="101293E3" w:rsidR="002E5078" w:rsidRPr="002E5078" w:rsidRDefault="002E5078" w:rsidP="002E5078">
            <w:pPr>
              <w:jc w:val="right"/>
              <w:rPr>
                <w:color w:val="000000"/>
                <w:sz w:val="20"/>
                <w:szCs w:val="20"/>
              </w:rPr>
            </w:pPr>
            <w:r w:rsidRPr="002E5078">
              <w:rPr>
                <w:color w:val="000000"/>
                <w:sz w:val="20"/>
                <w:szCs w:val="20"/>
              </w:rPr>
              <w:t>0.05</w:t>
            </w:r>
          </w:p>
        </w:tc>
      </w:tr>
      <w:tr w:rsidR="002E5078" w:rsidRPr="002E5078" w14:paraId="4599B9FC" w14:textId="77777777" w:rsidTr="00112D99">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tcPr>
          <w:p w14:paraId="441AFA85" w14:textId="33C015E0" w:rsidR="002E5078" w:rsidRPr="002E5078" w:rsidRDefault="002E5078" w:rsidP="002E5078">
            <w:pPr>
              <w:rPr>
                <w:color w:val="000000"/>
                <w:sz w:val="20"/>
                <w:szCs w:val="20"/>
              </w:rPr>
            </w:pPr>
            <w:r w:rsidRPr="002E5078">
              <w:rPr>
                <w:color w:val="000000"/>
                <w:sz w:val="20"/>
                <w:szCs w:val="20"/>
              </w:rPr>
              <w:t>HCFC-124</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5A09AB8A" w14:textId="6B1404DE"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006A433" w14:textId="7A0BB853"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59D614EA" w14:textId="2EAB35C6"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04ED2D6D" w14:textId="793ABCE0"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19F46EF7" w14:textId="5D6CD64F"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vAlign w:val="center"/>
          </w:tcPr>
          <w:p w14:paraId="5151AE54" w14:textId="33667522" w:rsidR="002E5078" w:rsidRPr="002E5078" w:rsidRDefault="002E5078" w:rsidP="002E5078">
            <w:pPr>
              <w:jc w:val="right"/>
              <w:rPr>
                <w:color w:val="000000"/>
                <w:sz w:val="20"/>
                <w:szCs w:val="20"/>
              </w:rPr>
            </w:pPr>
            <w:r w:rsidRPr="002E5078">
              <w:rPr>
                <w:color w:val="000000"/>
                <w:sz w:val="20"/>
                <w:szCs w:val="20"/>
              </w:rPr>
              <w:t>0.01</w:t>
            </w:r>
          </w:p>
        </w:tc>
      </w:tr>
      <w:tr w:rsidR="002E5078" w:rsidRPr="002E5078" w14:paraId="5DB086FD" w14:textId="77777777" w:rsidTr="00112D99">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tcPr>
          <w:p w14:paraId="250BAAE4" w14:textId="7CA86A6C" w:rsidR="002E5078" w:rsidRPr="002E5078" w:rsidRDefault="002E5078" w:rsidP="002E5078">
            <w:pPr>
              <w:rPr>
                <w:color w:val="000000"/>
                <w:sz w:val="20"/>
                <w:szCs w:val="20"/>
              </w:rPr>
            </w:pPr>
            <w:r w:rsidRPr="002E5078">
              <w:rPr>
                <w:color w:val="000000"/>
                <w:sz w:val="20"/>
                <w:szCs w:val="20"/>
              </w:rPr>
              <w:t>HCFC-141b</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BA7B32F" w14:textId="64079F9A"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B92016A" w14:textId="1382C638"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2B4D3C91" w14:textId="1AFAFBB5"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4D19404C" w14:textId="29970C6C"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5CC4713C" w14:textId="22C45185"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vAlign w:val="center"/>
          </w:tcPr>
          <w:p w14:paraId="7738EB87" w14:textId="60781D54" w:rsidR="002E5078" w:rsidRPr="002E5078" w:rsidRDefault="002E5078" w:rsidP="002E5078">
            <w:pPr>
              <w:jc w:val="right"/>
              <w:rPr>
                <w:color w:val="000000"/>
                <w:sz w:val="20"/>
                <w:szCs w:val="20"/>
              </w:rPr>
            </w:pPr>
            <w:r w:rsidRPr="002E5078">
              <w:rPr>
                <w:color w:val="000000"/>
                <w:sz w:val="20"/>
                <w:szCs w:val="20"/>
              </w:rPr>
              <w:t>2.30</w:t>
            </w:r>
          </w:p>
        </w:tc>
      </w:tr>
      <w:tr w:rsidR="002E5078" w:rsidRPr="002E5078" w14:paraId="38AA8362" w14:textId="77777777" w:rsidTr="00112D99">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tcPr>
          <w:p w14:paraId="3E0A5597" w14:textId="7B09FA53" w:rsidR="002E5078" w:rsidRPr="002E5078" w:rsidRDefault="002E5078" w:rsidP="002E5078">
            <w:pPr>
              <w:rPr>
                <w:color w:val="000000"/>
                <w:sz w:val="20"/>
                <w:szCs w:val="20"/>
              </w:rPr>
            </w:pPr>
            <w:r w:rsidRPr="002E5078">
              <w:rPr>
                <w:color w:val="000000"/>
                <w:sz w:val="20"/>
                <w:szCs w:val="20"/>
              </w:rPr>
              <w:t>HCFC-142b</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D8266A3" w14:textId="48D5480D"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EA83A73" w14:textId="3939E4FA"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16D759AC" w14:textId="7D1224E1"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5E97D3C1" w14:textId="3C1DD8AE"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tcPr>
          <w:p w14:paraId="01A37CC4" w14:textId="600E584F" w:rsidR="002E5078" w:rsidRPr="002E5078" w:rsidRDefault="002E5078" w:rsidP="002E5078">
            <w:pPr>
              <w:jc w:val="right"/>
              <w:rPr>
                <w:color w:val="000000"/>
                <w:sz w:val="20"/>
                <w:szCs w:val="20"/>
              </w:rPr>
            </w:pPr>
            <w:r w:rsidRPr="002E5078">
              <w:rPr>
                <w:color w:val="000000"/>
                <w:sz w:val="20"/>
                <w:szCs w:val="20"/>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vAlign w:val="center"/>
          </w:tcPr>
          <w:p w14:paraId="77F62306" w14:textId="215ECB62" w:rsidR="002E5078" w:rsidRPr="002E5078" w:rsidRDefault="002E5078" w:rsidP="002E5078">
            <w:pPr>
              <w:jc w:val="right"/>
              <w:rPr>
                <w:color w:val="000000"/>
                <w:sz w:val="20"/>
                <w:szCs w:val="20"/>
              </w:rPr>
            </w:pPr>
            <w:r w:rsidRPr="002E5078">
              <w:rPr>
                <w:color w:val="000000"/>
                <w:sz w:val="20"/>
                <w:szCs w:val="20"/>
              </w:rPr>
              <w:t>0.18</w:t>
            </w:r>
          </w:p>
        </w:tc>
      </w:tr>
      <w:tr w:rsidR="002E5078" w:rsidRPr="002E5078" w14:paraId="35433999" w14:textId="77777777" w:rsidTr="00112D99">
        <w:tc>
          <w:tcPr>
            <w:tcW w:w="3055" w:type="dxa"/>
            <w:tcBorders>
              <w:top w:val="single" w:sz="4" w:space="0" w:color="auto"/>
            </w:tcBorders>
            <w:noWrap/>
            <w:tcMar>
              <w:top w:w="0" w:type="dxa"/>
              <w:left w:w="14" w:type="dxa"/>
              <w:bottom w:w="0" w:type="dxa"/>
              <w:right w:w="43" w:type="dxa"/>
            </w:tcMar>
            <w:hideMark/>
          </w:tcPr>
          <w:p w14:paraId="39F99C76" w14:textId="0DD492FB" w:rsidR="002E5078" w:rsidRPr="002E5078" w:rsidRDefault="002E5078" w:rsidP="002E5078">
            <w:pPr>
              <w:jc w:val="left"/>
              <w:rPr>
                <w:color w:val="000000"/>
                <w:sz w:val="20"/>
                <w:szCs w:val="20"/>
              </w:rPr>
            </w:pPr>
            <w:r w:rsidRPr="002E5078">
              <w:rPr>
                <w:rFonts w:hint="eastAsia"/>
                <w:b/>
                <w:sz w:val="20"/>
                <w:szCs w:val="20"/>
                <w:lang w:eastAsia="zh-CN"/>
              </w:rPr>
              <w:t>共计</w:t>
            </w:r>
            <w:r w:rsidRPr="002E5078">
              <w:rPr>
                <w:b/>
                <w:sz w:val="20"/>
                <w:szCs w:val="20"/>
              </w:rPr>
              <w:t xml:space="preserve"> (ODP</w:t>
            </w:r>
            <w:r w:rsidRPr="002E5078">
              <w:rPr>
                <w:rFonts w:hint="eastAsia"/>
                <w:b/>
                <w:sz w:val="20"/>
                <w:szCs w:val="20"/>
                <w:lang w:eastAsia="zh-CN"/>
              </w:rPr>
              <w:t>吨</w:t>
            </w:r>
            <w:r w:rsidRPr="002E5078">
              <w:rPr>
                <w:b/>
                <w:sz w:val="20"/>
                <w:szCs w:val="20"/>
              </w:rPr>
              <w:t>)</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37F4329C" w14:textId="44D29FF2" w:rsidR="002E5078" w:rsidRPr="002E5078" w:rsidRDefault="002E5078" w:rsidP="002E5078">
            <w:pPr>
              <w:jc w:val="right"/>
              <w:rPr>
                <w:color w:val="000000"/>
                <w:sz w:val="20"/>
                <w:szCs w:val="20"/>
              </w:rPr>
            </w:pPr>
            <w:r w:rsidRPr="002E5078">
              <w:rPr>
                <w:b/>
                <w:color w:val="000000"/>
                <w:sz w:val="20"/>
                <w:szCs w:val="20"/>
              </w:rPr>
              <w:t>16.34</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2E46590C" w14:textId="6F64A58B" w:rsidR="002E5078" w:rsidRPr="002E5078" w:rsidRDefault="002E5078" w:rsidP="002E5078">
            <w:pPr>
              <w:jc w:val="right"/>
              <w:rPr>
                <w:color w:val="000000"/>
                <w:sz w:val="20"/>
                <w:szCs w:val="20"/>
              </w:rPr>
            </w:pPr>
            <w:r w:rsidRPr="002E5078">
              <w:rPr>
                <w:b/>
                <w:sz w:val="20"/>
                <w:szCs w:val="20"/>
              </w:rPr>
              <w:t>14.36</w:t>
            </w:r>
          </w:p>
        </w:tc>
        <w:tc>
          <w:tcPr>
            <w:tcW w:w="1050" w:type="dxa"/>
            <w:tcBorders>
              <w:top w:val="single" w:sz="4" w:space="0" w:color="auto"/>
            </w:tcBorders>
            <w:tcMar>
              <w:left w:w="0" w:type="dxa"/>
              <w:right w:w="115" w:type="dxa"/>
            </w:tcMar>
          </w:tcPr>
          <w:p w14:paraId="5BD2FB0C" w14:textId="577E9B47" w:rsidR="002E5078" w:rsidRPr="002E5078" w:rsidRDefault="002E5078" w:rsidP="002E5078">
            <w:pPr>
              <w:jc w:val="right"/>
              <w:rPr>
                <w:color w:val="000000"/>
                <w:sz w:val="20"/>
                <w:szCs w:val="20"/>
              </w:rPr>
            </w:pPr>
            <w:r w:rsidRPr="002E5078">
              <w:rPr>
                <w:b/>
                <w:color w:val="000000"/>
                <w:sz w:val="20"/>
                <w:szCs w:val="20"/>
              </w:rPr>
              <w:t>11.30</w:t>
            </w:r>
          </w:p>
        </w:tc>
        <w:tc>
          <w:tcPr>
            <w:tcW w:w="1050" w:type="dxa"/>
          </w:tcPr>
          <w:p w14:paraId="47F5E575" w14:textId="40EC9630" w:rsidR="002E5078" w:rsidRPr="002E5078" w:rsidRDefault="002E5078" w:rsidP="002E5078">
            <w:pPr>
              <w:jc w:val="right"/>
              <w:rPr>
                <w:color w:val="000000"/>
                <w:sz w:val="20"/>
                <w:szCs w:val="20"/>
              </w:rPr>
            </w:pPr>
            <w:r w:rsidRPr="002E5078">
              <w:rPr>
                <w:b/>
                <w:color w:val="000000"/>
                <w:sz w:val="20"/>
                <w:szCs w:val="20"/>
              </w:rPr>
              <w:t>10.79</w:t>
            </w:r>
          </w:p>
        </w:tc>
        <w:tc>
          <w:tcPr>
            <w:tcW w:w="1050" w:type="dxa"/>
          </w:tcPr>
          <w:p w14:paraId="3F709B23" w14:textId="79A978A7" w:rsidR="002E5078" w:rsidRPr="002E5078" w:rsidRDefault="002E5078" w:rsidP="002E5078">
            <w:pPr>
              <w:jc w:val="right"/>
              <w:rPr>
                <w:color w:val="000000"/>
                <w:sz w:val="20"/>
                <w:szCs w:val="20"/>
              </w:rPr>
            </w:pPr>
            <w:r w:rsidRPr="002E5078">
              <w:rPr>
                <w:b/>
                <w:bCs/>
                <w:color w:val="000000"/>
                <w:sz w:val="20"/>
                <w:szCs w:val="20"/>
              </w:rPr>
              <w:t>10.11</w:t>
            </w:r>
          </w:p>
        </w:tc>
        <w:tc>
          <w:tcPr>
            <w:tcW w:w="1050" w:type="dxa"/>
            <w:noWrap/>
            <w:tcMar>
              <w:top w:w="0" w:type="dxa"/>
              <w:left w:w="0" w:type="dxa"/>
              <w:bottom w:w="0" w:type="dxa"/>
              <w:right w:w="115" w:type="dxa"/>
            </w:tcMar>
          </w:tcPr>
          <w:p w14:paraId="5DFC5B30" w14:textId="4592C4E7" w:rsidR="002E5078" w:rsidRPr="002E5078" w:rsidRDefault="002E5078" w:rsidP="002E5078">
            <w:pPr>
              <w:jc w:val="right"/>
              <w:rPr>
                <w:color w:val="000000"/>
                <w:sz w:val="20"/>
                <w:szCs w:val="20"/>
              </w:rPr>
            </w:pPr>
            <w:r w:rsidRPr="002E5078">
              <w:rPr>
                <w:b/>
                <w:color w:val="000000"/>
                <w:sz w:val="20"/>
                <w:szCs w:val="20"/>
              </w:rPr>
              <w:t>24.78</w:t>
            </w:r>
          </w:p>
        </w:tc>
      </w:tr>
      <w:tr w:rsidR="002E5078" w:rsidRPr="002E5078" w14:paraId="5AA405A4" w14:textId="77777777" w:rsidTr="00FE1838">
        <w:tc>
          <w:tcPr>
            <w:tcW w:w="3055" w:type="dxa"/>
            <w:noWrap/>
            <w:tcMar>
              <w:top w:w="0" w:type="dxa"/>
              <w:left w:w="14" w:type="dxa"/>
              <w:bottom w:w="0" w:type="dxa"/>
              <w:right w:w="43" w:type="dxa"/>
            </w:tcMar>
            <w:vAlign w:val="bottom"/>
          </w:tcPr>
          <w:p w14:paraId="6F057167" w14:textId="3B64AEAE" w:rsidR="002E5078" w:rsidRPr="002E5078" w:rsidRDefault="002E5078" w:rsidP="002E5078">
            <w:pPr>
              <w:jc w:val="left"/>
              <w:rPr>
                <w:color w:val="000000"/>
                <w:sz w:val="20"/>
                <w:szCs w:val="20"/>
                <w:lang w:eastAsia="zh-CN"/>
              </w:rPr>
            </w:pPr>
            <w:r w:rsidRPr="002E5078">
              <w:rPr>
                <w:rFonts w:hint="eastAsia"/>
                <w:color w:val="000000"/>
                <w:sz w:val="20"/>
                <w:szCs w:val="20"/>
                <w:lang w:eastAsia="zh-CN"/>
              </w:rPr>
              <w:t>进口预混多元醇所含</w:t>
            </w:r>
            <w:r w:rsidRPr="002E5078">
              <w:rPr>
                <w:color w:val="000000"/>
                <w:sz w:val="20"/>
                <w:szCs w:val="20"/>
                <w:lang w:eastAsia="zh-CN"/>
              </w:rPr>
              <w:t>HCFC-141b</w:t>
            </w:r>
            <w:r w:rsidRPr="002E5078">
              <w:rPr>
                <w:color w:val="000000"/>
                <w:sz w:val="20"/>
                <w:szCs w:val="20"/>
                <w:vertAlign w:val="superscript"/>
                <w:lang w:eastAsia="zh-CN"/>
              </w:rPr>
              <w:t>*</w:t>
            </w:r>
          </w:p>
        </w:tc>
        <w:tc>
          <w:tcPr>
            <w:tcW w:w="1050" w:type="dxa"/>
            <w:noWrap/>
            <w:tcMar>
              <w:top w:w="0" w:type="dxa"/>
              <w:left w:w="0" w:type="dxa"/>
              <w:bottom w:w="0" w:type="dxa"/>
              <w:right w:w="115" w:type="dxa"/>
            </w:tcMar>
          </w:tcPr>
          <w:p w14:paraId="3EDC7FEB" w14:textId="646EAFB7" w:rsidR="002E5078" w:rsidRPr="002E5078" w:rsidRDefault="002E5078" w:rsidP="002E5078">
            <w:pPr>
              <w:jc w:val="right"/>
              <w:rPr>
                <w:color w:val="000000"/>
                <w:sz w:val="20"/>
                <w:szCs w:val="20"/>
              </w:rPr>
            </w:pPr>
            <w:r w:rsidRPr="002E5078">
              <w:rPr>
                <w:color w:val="000000"/>
                <w:sz w:val="20"/>
                <w:szCs w:val="20"/>
              </w:rPr>
              <w:t>5.81</w:t>
            </w:r>
          </w:p>
        </w:tc>
        <w:tc>
          <w:tcPr>
            <w:tcW w:w="1050" w:type="dxa"/>
            <w:noWrap/>
            <w:tcMar>
              <w:top w:w="0" w:type="dxa"/>
              <w:left w:w="0" w:type="dxa"/>
              <w:bottom w:w="0" w:type="dxa"/>
              <w:right w:w="115" w:type="dxa"/>
            </w:tcMar>
          </w:tcPr>
          <w:p w14:paraId="2C242BD2" w14:textId="19D966B1" w:rsidR="002E5078" w:rsidRPr="002E5078" w:rsidRDefault="002E5078" w:rsidP="002E5078">
            <w:pPr>
              <w:jc w:val="right"/>
              <w:rPr>
                <w:color w:val="000000"/>
                <w:sz w:val="20"/>
                <w:szCs w:val="20"/>
              </w:rPr>
            </w:pPr>
            <w:r w:rsidRPr="002E5078">
              <w:rPr>
                <w:rFonts w:eastAsiaTheme="minorHAnsi"/>
                <w:color w:val="000000"/>
                <w:sz w:val="20"/>
                <w:szCs w:val="20"/>
              </w:rPr>
              <w:t>7.78</w:t>
            </w:r>
          </w:p>
        </w:tc>
        <w:tc>
          <w:tcPr>
            <w:tcW w:w="1050" w:type="dxa"/>
            <w:tcMar>
              <w:left w:w="0" w:type="dxa"/>
              <w:right w:w="115" w:type="dxa"/>
            </w:tcMar>
          </w:tcPr>
          <w:p w14:paraId="02B1DBC7" w14:textId="328BBBB2" w:rsidR="002E5078" w:rsidRPr="002E5078" w:rsidRDefault="002E5078" w:rsidP="002E5078">
            <w:pPr>
              <w:jc w:val="right"/>
              <w:rPr>
                <w:color w:val="000000"/>
                <w:sz w:val="20"/>
                <w:szCs w:val="20"/>
              </w:rPr>
            </w:pPr>
            <w:r w:rsidRPr="002E5078">
              <w:rPr>
                <w:rFonts w:eastAsiaTheme="minorHAnsi"/>
                <w:color w:val="000000"/>
                <w:sz w:val="20"/>
                <w:szCs w:val="20"/>
              </w:rPr>
              <w:t>0.0</w:t>
            </w:r>
          </w:p>
        </w:tc>
        <w:tc>
          <w:tcPr>
            <w:tcW w:w="1050" w:type="dxa"/>
          </w:tcPr>
          <w:p w14:paraId="7C491584" w14:textId="340AC8B3" w:rsidR="002E5078" w:rsidRPr="002E5078" w:rsidRDefault="002E5078" w:rsidP="002E5078">
            <w:pPr>
              <w:jc w:val="right"/>
              <w:rPr>
                <w:sz w:val="20"/>
                <w:szCs w:val="20"/>
              </w:rPr>
            </w:pPr>
            <w:r w:rsidRPr="002E5078">
              <w:rPr>
                <w:color w:val="000000"/>
                <w:sz w:val="20"/>
                <w:szCs w:val="20"/>
              </w:rPr>
              <w:t>0.0</w:t>
            </w:r>
          </w:p>
        </w:tc>
        <w:tc>
          <w:tcPr>
            <w:tcW w:w="1050" w:type="dxa"/>
          </w:tcPr>
          <w:p w14:paraId="1ACB59F3" w14:textId="65FC7D4B" w:rsidR="002E5078" w:rsidRPr="002E5078" w:rsidRDefault="002E5078" w:rsidP="002E5078">
            <w:pPr>
              <w:jc w:val="right"/>
              <w:rPr>
                <w:sz w:val="20"/>
                <w:szCs w:val="20"/>
              </w:rPr>
            </w:pPr>
            <w:r w:rsidRPr="002E5078">
              <w:rPr>
                <w:rFonts w:eastAsiaTheme="minorHAnsi"/>
                <w:color w:val="000000"/>
                <w:sz w:val="20"/>
                <w:szCs w:val="20"/>
              </w:rPr>
              <w:t>0.0</w:t>
            </w:r>
          </w:p>
        </w:tc>
        <w:tc>
          <w:tcPr>
            <w:tcW w:w="1050" w:type="dxa"/>
            <w:noWrap/>
            <w:tcMar>
              <w:top w:w="0" w:type="dxa"/>
              <w:left w:w="0" w:type="dxa"/>
              <w:bottom w:w="0" w:type="dxa"/>
              <w:right w:w="115" w:type="dxa"/>
            </w:tcMar>
          </w:tcPr>
          <w:p w14:paraId="0646868A" w14:textId="47651F46" w:rsidR="002E5078" w:rsidRPr="002E5078" w:rsidRDefault="002E5078" w:rsidP="002E5078">
            <w:pPr>
              <w:jc w:val="right"/>
              <w:rPr>
                <w:sz w:val="20"/>
                <w:szCs w:val="20"/>
              </w:rPr>
            </w:pPr>
            <w:r w:rsidRPr="002E5078">
              <w:rPr>
                <w:color w:val="000000"/>
                <w:sz w:val="20"/>
                <w:szCs w:val="20"/>
              </w:rPr>
              <w:t>**2.50</w:t>
            </w:r>
          </w:p>
        </w:tc>
      </w:tr>
    </w:tbl>
    <w:p w14:paraId="6179568B" w14:textId="2DB7BF20" w:rsidR="00BB5A0D" w:rsidRPr="002E5078" w:rsidRDefault="00BB5A0D" w:rsidP="00BB5A0D">
      <w:pPr>
        <w:rPr>
          <w:sz w:val="20"/>
          <w:szCs w:val="20"/>
          <w:lang w:eastAsia="zh-CN"/>
        </w:rPr>
      </w:pPr>
      <w:r w:rsidRPr="002E5078">
        <w:rPr>
          <w:sz w:val="20"/>
          <w:szCs w:val="20"/>
        </w:rPr>
        <w:t>*</w:t>
      </w:r>
      <w:r w:rsidR="008E7EFD">
        <w:rPr>
          <w:sz w:val="20"/>
          <w:szCs w:val="20"/>
        </w:rPr>
        <w:t xml:space="preserve"> </w:t>
      </w:r>
      <w:r w:rsidR="00D3431E" w:rsidRPr="002E5078">
        <w:rPr>
          <w:rFonts w:hint="eastAsia"/>
          <w:sz w:val="20"/>
          <w:szCs w:val="20"/>
          <w:lang w:eastAsia="zh-CN"/>
        </w:rPr>
        <w:t>国家方案数据。</w:t>
      </w:r>
    </w:p>
    <w:p w14:paraId="2F766620" w14:textId="7D2BFEA5" w:rsidR="002E5078" w:rsidRPr="002E5078" w:rsidRDefault="002E5078" w:rsidP="00BB5A0D">
      <w:pPr>
        <w:rPr>
          <w:sz w:val="20"/>
          <w:szCs w:val="20"/>
        </w:rPr>
      </w:pPr>
      <w:r w:rsidRPr="002E5078">
        <w:rPr>
          <w:rFonts w:hint="eastAsia"/>
          <w:sz w:val="20"/>
          <w:szCs w:val="20"/>
          <w:lang w:eastAsia="zh-CN"/>
        </w:rPr>
        <w:t>**</w:t>
      </w:r>
      <w:r w:rsidR="008E7EFD">
        <w:rPr>
          <w:sz w:val="20"/>
          <w:szCs w:val="20"/>
          <w:lang w:eastAsia="zh-CN"/>
        </w:rPr>
        <w:t xml:space="preserve"> </w:t>
      </w:r>
      <w:r w:rsidRPr="002E5078">
        <w:rPr>
          <w:sz w:val="20"/>
          <w:szCs w:val="20"/>
          <w:lang w:eastAsia="zh-CN"/>
        </w:rPr>
        <w:t>2007</w:t>
      </w:r>
      <w:r w:rsidRPr="002E5078">
        <w:rPr>
          <w:rFonts w:hint="eastAsia"/>
          <w:sz w:val="20"/>
          <w:szCs w:val="20"/>
          <w:lang w:eastAsia="zh-CN"/>
        </w:rPr>
        <w:t>年至</w:t>
      </w:r>
      <w:r w:rsidRPr="002E5078">
        <w:rPr>
          <w:rFonts w:hint="eastAsia"/>
          <w:sz w:val="20"/>
          <w:szCs w:val="20"/>
          <w:lang w:eastAsia="zh-CN"/>
        </w:rPr>
        <w:t>2</w:t>
      </w:r>
      <w:r w:rsidRPr="002E5078">
        <w:rPr>
          <w:sz w:val="20"/>
          <w:szCs w:val="20"/>
          <w:lang w:eastAsia="zh-CN"/>
        </w:rPr>
        <w:t>009</w:t>
      </w:r>
      <w:r w:rsidRPr="002E5078">
        <w:rPr>
          <w:rFonts w:hint="eastAsia"/>
          <w:sz w:val="20"/>
          <w:szCs w:val="20"/>
          <w:lang w:eastAsia="zh-CN"/>
        </w:rPr>
        <w:t>年平均消费量。</w:t>
      </w:r>
    </w:p>
    <w:p w14:paraId="727E592E" w14:textId="2FC5544C" w:rsidR="008F408E" w:rsidRPr="002E5078" w:rsidRDefault="002E5078" w:rsidP="00EF0491">
      <w:pPr>
        <w:pStyle w:val="ListParagraph"/>
        <w:numPr>
          <w:ilvl w:val="0"/>
          <w:numId w:val="12"/>
        </w:numPr>
        <w:snapToGrid w:val="0"/>
        <w:spacing w:before="120" w:after="120" w:line="240" w:lineRule="atLeast"/>
        <w:ind w:left="0" w:firstLine="0"/>
        <w:contextualSpacing w:val="0"/>
        <w:rPr>
          <w:sz w:val="24"/>
          <w:szCs w:val="24"/>
        </w:rPr>
      </w:pPr>
      <w:r w:rsidRPr="002E5078">
        <w:rPr>
          <w:sz w:val="24"/>
          <w:szCs w:val="24"/>
        </w:rPr>
        <w:t>2018</w:t>
      </w:r>
      <w:r w:rsidRPr="002E5078">
        <w:rPr>
          <w:sz w:val="24"/>
          <w:szCs w:val="24"/>
        </w:rPr>
        <w:t>年以来</w:t>
      </w:r>
      <w:r w:rsidR="00BB775D" w:rsidRPr="002E5078">
        <w:rPr>
          <w:sz w:val="24"/>
          <w:szCs w:val="24"/>
        </w:rPr>
        <w:t>氟氯烃消费量持续稳步</w:t>
      </w:r>
      <w:r w:rsidR="00BB775D">
        <w:rPr>
          <w:rFonts w:hint="eastAsia"/>
          <w:sz w:val="24"/>
          <w:szCs w:val="24"/>
        </w:rPr>
        <w:t>减少</w:t>
      </w:r>
      <w:r w:rsidRPr="002E5078">
        <w:rPr>
          <w:sz w:val="24"/>
          <w:szCs w:val="24"/>
        </w:rPr>
        <w:t>，</w:t>
      </w:r>
      <w:r w:rsidR="00BB775D">
        <w:rPr>
          <w:rFonts w:hint="eastAsia"/>
          <w:sz w:val="24"/>
          <w:szCs w:val="24"/>
        </w:rPr>
        <w:t>这是因为</w:t>
      </w:r>
      <w:r w:rsidRPr="002E5078">
        <w:rPr>
          <w:sz w:val="24"/>
          <w:szCs w:val="24"/>
        </w:rPr>
        <w:t>采取</w:t>
      </w:r>
      <w:r w:rsidR="00FD32A1">
        <w:rPr>
          <w:rFonts w:hint="eastAsia"/>
          <w:sz w:val="24"/>
          <w:szCs w:val="24"/>
        </w:rPr>
        <w:t>了</w:t>
      </w:r>
      <w:r w:rsidRPr="002E5078">
        <w:rPr>
          <w:sz w:val="24"/>
          <w:szCs w:val="24"/>
        </w:rPr>
        <w:t>控制</w:t>
      </w:r>
      <w:r>
        <w:rPr>
          <w:rFonts w:hint="eastAsia"/>
          <w:sz w:val="24"/>
          <w:szCs w:val="24"/>
        </w:rPr>
        <w:t>进口</w:t>
      </w:r>
      <w:r w:rsidRPr="002E5078">
        <w:rPr>
          <w:sz w:val="24"/>
          <w:szCs w:val="24"/>
        </w:rPr>
        <w:t>臭氧消耗物质</w:t>
      </w:r>
      <w:r w:rsidRPr="002E5078">
        <w:rPr>
          <w:sz w:val="24"/>
          <w:szCs w:val="24"/>
        </w:rPr>
        <w:t>(ODS)</w:t>
      </w:r>
      <w:r w:rsidR="00FD32A1">
        <w:rPr>
          <w:rFonts w:hint="eastAsia"/>
          <w:sz w:val="24"/>
          <w:szCs w:val="24"/>
        </w:rPr>
        <w:t>的措施</w:t>
      </w:r>
      <w:r w:rsidRPr="002E5078">
        <w:rPr>
          <w:sz w:val="24"/>
          <w:szCs w:val="24"/>
        </w:rPr>
        <w:t>，包括氟氯烃配额制度和</w:t>
      </w:r>
      <w:r w:rsidR="00FD32A1">
        <w:rPr>
          <w:rFonts w:hint="eastAsia"/>
          <w:sz w:val="24"/>
          <w:szCs w:val="24"/>
        </w:rPr>
        <w:t>更多</w:t>
      </w:r>
      <w:r w:rsidRPr="002E5078">
        <w:rPr>
          <w:sz w:val="24"/>
          <w:szCs w:val="24"/>
        </w:rPr>
        <w:t>禁止进口</w:t>
      </w:r>
      <w:r w:rsidRPr="002E5078">
        <w:rPr>
          <w:sz w:val="24"/>
          <w:szCs w:val="24"/>
        </w:rPr>
        <w:t>HCFC-141b</w:t>
      </w:r>
      <w:r w:rsidRPr="002E5078">
        <w:rPr>
          <w:sz w:val="24"/>
          <w:szCs w:val="24"/>
        </w:rPr>
        <w:t>和预混多元醇的法规。此外，制冷维修行业的技术援助和培训促进了氟氯烃消费量的持续减少。由于当地市场引入不使用氟氯烃的设备</w:t>
      </w:r>
      <w:r w:rsidR="00FD32A1">
        <w:rPr>
          <w:rFonts w:hint="eastAsia"/>
          <w:sz w:val="24"/>
          <w:szCs w:val="24"/>
        </w:rPr>
        <w:t>，导致更多氟氯烃被淘汰</w:t>
      </w:r>
      <w:r w:rsidRPr="002E5078">
        <w:rPr>
          <w:sz w:val="24"/>
          <w:szCs w:val="24"/>
        </w:rPr>
        <w:t>。</w:t>
      </w:r>
      <w:r w:rsidRPr="002E5078">
        <w:rPr>
          <w:sz w:val="24"/>
          <w:szCs w:val="24"/>
        </w:rPr>
        <w:t>2019</w:t>
      </w:r>
      <w:r w:rsidRPr="002E5078">
        <w:rPr>
          <w:sz w:val="24"/>
          <w:szCs w:val="24"/>
        </w:rPr>
        <w:t>年</w:t>
      </w:r>
      <w:r w:rsidR="00FD32A1">
        <w:rPr>
          <w:rFonts w:hint="eastAsia"/>
          <w:sz w:val="24"/>
          <w:szCs w:val="24"/>
        </w:rPr>
        <w:t>上报</w:t>
      </w:r>
      <w:r w:rsidRPr="002E5078">
        <w:rPr>
          <w:sz w:val="24"/>
          <w:szCs w:val="24"/>
        </w:rPr>
        <w:t>预混多元醇所含</w:t>
      </w:r>
      <w:r w:rsidRPr="002E5078">
        <w:rPr>
          <w:sz w:val="24"/>
          <w:szCs w:val="24"/>
        </w:rPr>
        <w:t>HCFC-141b</w:t>
      </w:r>
      <w:r w:rsidRPr="002E5078">
        <w:rPr>
          <w:sz w:val="24"/>
          <w:szCs w:val="24"/>
        </w:rPr>
        <w:t>消费量暂时增加是</w:t>
      </w:r>
      <w:r w:rsidRPr="002E5078">
        <w:rPr>
          <w:sz w:val="24"/>
          <w:szCs w:val="24"/>
        </w:rPr>
        <w:t>2020</w:t>
      </w:r>
      <w:r w:rsidRPr="002E5078">
        <w:rPr>
          <w:sz w:val="24"/>
          <w:szCs w:val="24"/>
        </w:rPr>
        <w:t>年</w:t>
      </w:r>
      <w:r w:rsidRPr="002E5078">
        <w:rPr>
          <w:sz w:val="24"/>
          <w:szCs w:val="24"/>
        </w:rPr>
        <w:t>1</w:t>
      </w:r>
      <w:r w:rsidRPr="002E5078">
        <w:rPr>
          <w:sz w:val="24"/>
          <w:szCs w:val="24"/>
        </w:rPr>
        <w:t>月</w:t>
      </w:r>
      <w:r w:rsidRPr="002E5078">
        <w:rPr>
          <w:sz w:val="24"/>
          <w:szCs w:val="24"/>
        </w:rPr>
        <w:t>1</w:t>
      </w:r>
      <w:r w:rsidRPr="002E5078">
        <w:rPr>
          <w:sz w:val="24"/>
          <w:szCs w:val="24"/>
        </w:rPr>
        <w:t>日禁止进口该物质之前</w:t>
      </w:r>
      <w:r w:rsidR="00FD32A1" w:rsidRPr="002E5078">
        <w:rPr>
          <w:sz w:val="24"/>
          <w:szCs w:val="24"/>
        </w:rPr>
        <w:t>企业</w:t>
      </w:r>
      <w:r w:rsidR="00BB775D">
        <w:rPr>
          <w:rFonts w:hint="eastAsia"/>
          <w:sz w:val="24"/>
          <w:szCs w:val="24"/>
        </w:rPr>
        <w:t>进行</w:t>
      </w:r>
      <w:r w:rsidR="00FD32A1">
        <w:rPr>
          <w:rFonts w:hint="eastAsia"/>
          <w:sz w:val="24"/>
          <w:szCs w:val="24"/>
        </w:rPr>
        <w:t>储备所致</w:t>
      </w:r>
      <w:r w:rsidR="008F408E" w:rsidRPr="002E5078">
        <w:rPr>
          <w:sz w:val="24"/>
          <w:szCs w:val="24"/>
        </w:rPr>
        <w:t>。</w:t>
      </w:r>
    </w:p>
    <w:p w14:paraId="743031F8" w14:textId="27E10932" w:rsidR="008F408E" w:rsidRPr="009E2A2A" w:rsidRDefault="009E2A2A" w:rsidP="009E2A2A">
      <w:pPr>
        <w:pStyle w:val="ListParagraph"/>
        <w:snapToGrid w:val="0"/>
        <w:spacing w:before="120" w:after="120" w:line="240" w:lineRule="atLeast"/>
        <w:ind w:left="0"/>
        <w:contextualSpacing w:val="0"/>
        <w:rPr>
          <w:rFonts w:eastAsia="KaiTi"/>
          <w:sz w:val="24"/>
          <w:szCs w:val="24"/>
        </w:rPr>
      </w:pPr>
      <w:r>
        <w:rPr>
          <w:rFonts w:eastAsia="KaiTi" w:hint="eastAsia"/>
          <w:sz w:val="24"/>
          <w:szCs w:val="24"/>
        </w:rPr>
        <w:t>国家方案执行</w:t>
      </w:r>
      <w:r w:rsidR="008F408E" w:rsidRPr="009E2A2A">
        <w:rPr>
          <w:rFonts w:eastAsia="KaiTi"/>
          <w:sz w:val="24"/>
          <w:szCs w:val="24"/>
        </w:rPr>
        <w:t>报告</w:t>
      </w:r>
    </w:p>
    <w:p w14:paraId="77F9E576" w14:textId="05074D68" w:rsidR="008F408E" w:rsidRPr="008F408E" w:rsidRDefault="00FD32A1" w:rsidP="00EF0491">
      <w:pPr>
        <w:pStyle w:val="ListParagraph"/>
        <w:numPr>
          <w:ilvl w:val="0"/>
          <w:numId w:val="12"/>
        </w:numPr>
        <w:snapToGrid w:val="0"/>
        <w:spacing w:before="120" w:after="120" w:line="240" w:lineRule="atLeast"/>
        <w:ind w:left="0" w:firstLine="0"/>
        <w:contextualSpacing w:val="0"/>
        <w:rPr>
          <w:sz w:val="24"/>
          <w:szCs w:val="24"/>
        </w:rPr>
      </w:pPr>
      <w:r w:rsidRPr="00FD32A1">
        <w:rPr>
          <w:rFonts w:hint="eastAsia"/>
          <w:sz w:val="24"/>
          <w:szCs w:val="24"/>
        </w:rPr>
        <w:t>巴拿马政府</w:t>
      </w:r>
      <w:r w:rsidRPr="00FD32A1">
        <w:rPr>
          <w:rFonts w:hint="eastAsia"/>
          <w:sz w:val="24"/>
          <w:szCs w:val="24"/>
        </w:rPr>
        <w:t>2022</w:t>
      </w:r>
      <w:r w:rsidRPr="00FD32A1">
        <w:rPr>
          <w:rFonts w:hint="eastAsia"/>
          <w:sz w:val="24"/>
          <w:szCs w:val="24"/>
        </w:rPr>
        <w:t>年国家方案执行报告</w:t>
      </w:r>
      <w:r w:rsidR="00500BC7">
        <w:rPr>
          <w:rFonts w:hint="eastAsia"/>
          <w:sz w:val="24"/>
          <w:szCs w:val="24"/>
        </w:rPr>
        <w:t>所报</w:t>
      </w:r>
      <w:r w:rsidRPr="00FD32A1">
        <w:rPr>
          <w:rFonts w:hint="eastAsia"/>
          <w:sz w:val="24"/>
          <w:szCs w:val="24"/>
        </w:rPr>
        <w:t>氟氯烃行业消费数据与《蒙特利尔议定书》第</w:t>
      </w:r>
      <w:r w:rsidRPr="00FD32A1">
        <w:rPr>
          <w:rFonts w:hint="eastAsia"/>
          <w:sz w:val="24"/>
          <w:szCs w:val="24"/>
        </w:rPr>
        <w:t>7</w:t>
      </w:r>
      <w:r w:rsidRPr="00FD32A1">
        <w:rPr>
          <w:rFonts w:hint="eastAsia"/>
          <w:sz w:val="24"/>
          <w:szCs w:val="24"/>
        </w:rPr>
        <w:t>条报告的数据一致。</w:t>
      </w:r>
    </w:p>
    <w:p w14:paraId="48E4CF23" w14:textId="1593BE6A" w:rsidR="008F408E" w:rsidRPr="009E2A2A" w:rsidRDefault="009E2A2A" w:rsidP="009E2A2A">
      <w:pPr>
        <w:pStyle w:val="ListParagraph"/>
        <w:snapToGrid w:val="0"/>
        <w:spacing w:before="120" w:after="120" w:line="240" w:lineRule="atLeast"/>
        <w:ind w:left="0"/>
        <w:contextualSpacing w:val="0"/>
        <w:rPr>
          <w:rFonts w:eastAsia="KaiTi"/>
          <w:sz w:val="24"/>
          <w:szCs w:val="24"/>
        </w:rPr>
      </w:pPr>
      <w:r>
        <w:rPr>
          <w:rFonts w:eastAsia="KaiTi" w:hint="eastAsia"/>
          <w:sz w:val="24"/>
          <w:szCs w:val="24"/>
        </w:rPr>
        <w:t>核查</w:t>
      </w:r>
      <w:r w:rsidR="008F408E" w:rsidRPr="009E2A2A">
        <w:rPr>
          <w:rFonts w:eastAsia="KaiTi"/>
          <w:sz w:val="24"/>
          <w:szCs w:val="24"/>
        </w:rPr>
        <w:t>报告</w:t>
      </w:r>
    </w:p>
    <w:p w14:paraId="0D31AF5B" w14:textId="0CC281DF" w:rsidR="00500BC7" w:rsidRDefault="00092E2B" w:rsidP="00EF0491">
      <w:pPr>
        <w:pStyle w:val="ListParagraph"/>
        <w:numPr>
          <w:ilvl w:val="0"/>
          <w:numId w:val="12"/>
        </w:numPr>
        <w:snapToGrid w:val="0"/>
        <w:spacing w:before="120" w:after="120" w:line="240" w:lineRule="atLeast"/>
        <w:ind w:left="0" w:firstLine="0"/>
        <w:contextualSpacing w:val="0"/>
        <w:rPr>
          <w:sz w:val="24"/>
          <w:szCs w:val="24"/>
        </w:rPr>
      </w:pPr>
      <w:r>
        <w:rPr>
          <w:rFonts w:hint="eastAsia"/>
          <w:sz w:val="24"/>
          <w:szCs w:val="24"/>
        </w:rPr>
        <w:t>仍在对</w:t>
      </w:r>
      <w:r w:rsidR="00500BC7" w:rsidRPr="00500BC7">
        <w:rPr>
          <w:rFonts w:hint="eastAsia"/>
          <w:sz w:val="24"/>
          <w:szCs w:val="24"/>
        </w:rPr>
        <w:t>氟氯烃消费量</w:t>
      </w:r>
      <w:r>
        <w:rPr>
          <w:rFonts w:hint="eastAsia"/>
          <w:sz w:val="24"/>
          <w:szCs w:val="24"/>
        </w:rPr>
        <w:t>进行</w:t>
      </w:r>
      <w:r w:rsidR="00500BC7" w:rsidRPr="00500BC7">
        <w:rPr>
          <w:rFonts w:hint="eastAsia"/>
          <w:sz w:val="24"/>
          <w:szCs w:val="24"/>
        </w:rPr>
        <w:t>核实，本文件发布时尚未提交</w:t>
      </w:r>
      <w:r w:rsidRPr="00500BC7">
        <w:rPr>
          <w:rFonts w:hint="eastAsia"/>
          <w:sz w:val="24"/>
          <w:szCs w:val="24"/>
        </w:rPr>
        <w:t>报告</w:t>
      </w:r>
      <w:r w:rsidR="00500BC7" w:rsidRPr="00500BC7">
        <w:rPr>
          <w:rFonts w:hint="eastAsia"/>
          <w:sz w:val="24"/>
          <w:szCs w:val="24"/>
        </w:rPr>
        <w:t>。然而开发署预计核查报告将于</w:t>
      </w:r>
      <w:r w:rsidR="00500BC7" w:rsidRPr="00500BC7">
        <w:rPr>
          <w:rFonts w:hint="eastAsia"/>
          <w:sz w:val="24"/>
          <w:szCs w:val="24"/>
        </w:rPr>
        <w:t>2023</w:t>
      </w:r>
      <w:r w:rsidR="00500BC7" w:rsidRPr="00500BC7">
        <w:rPr>
          <w:rFonts w:hint="eastAsia"/>
          <w:sz w:val="24"/>
          <w:szCs w:val="24"/>
        </w:rPr>
        <w:t>年</w:t>
      </w:r>
      <w:r w:rsidR="00500BC7" w:rsidRPr="00500BC7">
        <w:rPr>
          <w:rFonts w:hint="eastAsia"/>
          <w:sz w:val="24"/>
          <w:szCs w:val="24"/>
        </w:rPr>
        <w:t>5</w:t>
      </w:r>
      <w:r w:rsidR="00500BC7" w:rsidRPr="00500BC7">
        <w:rPr>
          <w:rFonts w:hint="eastAsia"/>
          <w:sz w:val="24"/>
          <w:szCs w:val="24"/>
        </w:rPr>
        <w:t>月中旬</w:t>
      </w:r>
      <w:r>
        <w:rPr>
          <w:rFonts w:hint="eastAsia"/>
          <w:sz w:val="24"/>
          <w:szCs w:val="24"/>
        </w:rPr>
        <w:t>、</w:t>
      </w:r>
      <w:r w:rsidR="00500BC7">
        <w:rPr>
          <w:rFonts w:hint="eastAsia"/>
          <w:sz w:val="24"/>
          <w:szCs w:val="24"/>
        </w:rPr>
        <w:t>至迟于</w:t>
      </w:r>
      <w:r w:rsidR="00500BC7" w:rsidRPr="00500BC7">
        <w:rPr>
          <w:rFonts w:hint="eastAsia"/>
          <w:sz w:val="24"/>
          <w:szCs w:val="24"/>
        </w:rPr>
        <w:t>第九十三次会议前</w:t>
      </w:r>
      <w:r w:rsidR="00500BC7" w:rsidRPr="00500BC7">
        <w:rPr>
          <w:rFonts w:hint="eastAsia"/>
          <w:sz w:val="24"/>
          <w:szCs w:val="24"/>
        </w:rPr>
        <w:t>12</w:t>
      </w:r>
      <w:r w:rsidR="00500BC7" w:rsidRPr="00500BC7">
        <w:rPr>
          <w:rFonts w:hint="eastAsia"/>
          <w:sz w:val="24"/>
          <w:szCs w:val="24"/>
        </w:rPr>
        <w:t>周</w:t>
      </w:r>
      <w:r w:rsidR="00500BC7">
        <w:rPr>
          <w:rFonts w:hint="eastAsia"/>
          <w:sz w:val="24"/>
          <w:szCs w:val="24"/>
        </w:rPr>
        <w:t>提交</w:t>
      </w:r>
      <w:r w:rsidR="00500BC7" w:rsidRPr="00500BC7">
        <w:rPr>
          <w:rFonts w:hint="eastAsia"/>
          <w:sz w:val="24"/>
          <w:szCs w:val="24"/>
        </w:rPr>
        <w:t>。</w:t>
      </w:r>
    </w:p>
    <w:p w14:paraId="1C6D1ED0" w14:textId="7625D2EF" w:rsidR="00BB5A0D" w:rsidRPr="00092E2B" w:rsidRDefault="00092E2B" w:rsidP="00092E2B">
      <w:pPr>
        <w:pStyle w:val="ListParagraph"/>
        <w:snapToGrid w:val="0"/>
        <w:spacing w:before="120" w:after="120" w:line="240" w:lineRule="atLeast"/>
        <w:ind w:left="0"/>
        <w:contextualSpacing w:val="0"/>
        <w:rPr>
          <w:sz w:val="24"/>
          <w:szCs w:val="24"/>
          <w:u w:val="single"/>
        </w:rPr>
      </w:pPr>
      <w:r w:rsidRPr="00092E2B">
        <w:rPr>
          <w:rFonts w:hint="eastAsia"/>
          <w:sz w:val="24"/>
          <w:szCs w:val="24"/>
          <w:u w:val="single"/>
        </w:rPr>
        <w:t>氟氯烃淘汰管理计划第二阶段完成情况</w:t>
      </w:r>
    </w:p>
    <w:p w14:paraId="31952E02" w14:textId="17C152E0" w:rsidR="00092E2B" w:rsidRPr="00092E2B" w:rsidRDefault="00092E2B" w:rsidP="00743B32">
      <w:pPr>
        <w:pStyle w:val="ListParagraph"/>
        <w:numPr>
          <w:ilvl w:val="0"/>
          <w:numId w:val="12"/>
        </w:numPr>
        <w:snapToGrid w:val="0"/>
        <w:spacing w:before="120" w:after="120" w:line="240" w:lineRule="atLeast"/>
        <w:ind w:left="0" w:firstLine="0"/>
        <w:contextualSpacing w:val="0"/>
        <w:rPr>
          <w:sz w:val="24"/>
          <w:szCs w:val="24"/>
        </w:rPr>
      </w:pPr>
      <w:r w:rsidRPr="00092E2B">
        <w:rPr>
          <w:rFonts w:hint="eastAsia"/>
          <w:sz w:val="24"/>
          <w:szCs w:val="24"/>
        </w:rPr>
        <w:t>第</w:t>
      </w:r>
      <w:r w:rsidRPr="00092E2B">
        <w:rPr>
          <w:rFonts w:hint="eastAsia"/>
          <w:sz w:val="24"/>
          <w:szCs w:val="24"/>
        </w:rPr>
        <w:t>86/87(c)</w:t>
      </w:r>
      <w:r w:rsidRPr="00092E2B">
        <w:rPr>
          <w:rFonts w:hint="eastAsia"/>
          <w:sz w:val="24"/>
          <w:szCs w:val="24"/>
        </w:rPr>
        <w:t>号决定规定，只有在</w:t>
      </w:r>
      <w:r w:rsidR="001637DD">
        <w:rPr>
          <w:rFonts w:hint="eastAsia"/>
          <w:sz w:val="24"/>
          <w:szCs w:val="24"/>
        </w:rPr>
        <w:t>氟氯烃淘汰管理计划</w:t>
      </w:r>
      <w:r w:rsidRPr="00092E2B">
        <w:rPr>
          <w:rFonts w:hint="eastAsia"/>
          <w:sz w:val="24"/>
          <w:szCs w:val="24"/>
        </w:rPr>
        <w:t>第</w:t>
      </w:r>
      <w:r w:rsidR="001637DD">
        <w:rPr>
          <w:rFonts w:hint="eastAsia"/>
          <w:sz w:val="24"/>
          <w:szCs w:val="24"/>
        </w:rPr>
        <w:t>二</w:t>
      </w:r>
      <w:r w:rsidRPr="00092E2B">
        <w:rPr>
          <w:rFonts w:hint="eastAsia"/>
          <w:sz w:val="24"/>
          <w:szCs w:val="24"/>
        </w:rPr>
        <w:t>阶段完成并提交项目完成报告后，才会考虑</w:t>
      </w:r>
      <w:r w:rsidR="001637DD">
        <w:rPr>
          <w:rFonts w:hint="eastAsia"/>
          <w:sz w:val="24"/>
          <w:szCs w:val="24"/>
        </w:rPr>
        <w:t>氟氯烃淘汰管理计划</w:t>
      </w:r>
      <w:r w:rsidRPr="00092E2B">
        <w:rPr>
          <w:rFonts w:hint="eastAsia"/>
          <w:sz w:val="24"/>
          <w:szCs w:val="24"/>
        </w:rPr>
        <w:t>第三阶段第二</w:t>
      </w:r>
      <w:r w:rsidR="001637DD">
        <w:rPr>
          <w:rFonts w:hint="eastAsia"/>
          <w:sz w:val="24"/>
          <w:szCs w:val="24"/>
        </w:rPr>
        <w:t>次付款</w:t>
      </w:r>
      <w:r w:rsidRPr="00092E2B">
        <w:rPr>
          <w:rFonts w:hint="eastAsia"/>
          <w:sz w:val="24"/>
          <w:szCs w:val="24"/>
        </w:rPr>
        <w:t>。</w:t>
      </w:r>
      <w:r w:rsidR="001637DD">
        <w:rPr>
          <w:rFonts w:hint="eastAsia"/>
          <w:sz w:val="24"/>
          <w:szCs w:val="24"/>
        </w:rPr>
        <w:t>氟氯烃淘汰管理计划第二阶段的业务</w:t>
      </w:r>
      <w:r w:rsidRPr="00092E2B">
        <w:rPr>
          <w:rFonts w:hint="eastAsia"/>
          <w:sz w:val="24"/>
          <w:szCs w:val="24"/>
        </w:rPr>
        <w:t>按计划于</w:t>
      </w:r>
      <w:r w:rsidRPr="00092E2B">
        <w:rPr>
          <w:rFonts w:hint="eastAsia"/>
          <w:sz w:val="24"/>
          <w:szCs w:val="24"/>
        </w:rPr>
        <w:t>2021</w:t>
      </w:r>
      <w:r w:rsidRPr="00092E2B">
        <w:rPr>
          <w:rFonts w:hint="eastAsia"/>
          <w:sz w:val="24"/>
          <w:szCs w:val="24"/>
        </w:rPr>
        <w:t>年</w:t>
      </w:r>
      <w:r w:rsidRPr="00092E2B">
        <w:rPr>
          <w:rFonts w:hint="eastAsia"/>
          <w:sz w:val="24"/>
          <w:szCs w:val="24"/>
        </w:rPr>
        <w:t>12</w:t>
      </w:r>
      <w:r w:rsidRPr="00092E2B">
        <w:rPr>
          <w:rFonts w:hint="eastAsia"/>
          <w:sz w:val="24"/>
          <w:szCs w:val="24"/>
        </w:rPr>
        <w:t>月结束，</w:t>
      </w:r>
      <w:r w:rsidR="001637DD" w:rsidRPr="00092E2B">
        <w:rPr>
          <w:rFonts w:hint="eastAsia"/>
          <w:sz w:val="24"/>
          <w:szCs w:val="24"/>
        </w:rPr>
        <w:t xml:space="preserve"> </w:t>
      </w:r>
      <w:r w:rsidRPr="00092E2B">
        <w:rPr>
          <w:rFonts w:hint="eastAsia"/>
          <w:sz w:val="24"/>
          <w:szCs w:val="24"/>
        </w:rPr>
        <w:t>2023</w:t>
      </w:r>
      <w:r w:rsidRPr="00092E2B">
        <w:rPr>
          <w:rFonts w:hint="eastAsia"/>
          <w:sz w:val="24"/>
          <w:szCs w:val="24"/>
        </w:rPr>
        <w:t>年</w:t>
      </w:r>
      <w:r w:rsidRPr="00092E2B">
        <w:rPr>
          <w:rFonts w:hint="eastAsia"/>
          <w:sz w:val="24"/>
          <w:szCs w:val="24"/>
        </w:rPr>
        <w:t>4</w:t>
      </w:r>
      <w:r w:rsidRPr="00092E2B">
        <w:rPr>
          <w:rFonts w:hint="eastAsia"/>
          <w:sz w:val="24"/>
          <w:szCs w:val="24"/>
        </w:rPr>
        <w:t>月</w:t>
      </w:r>
      <w:r w:rsidRPr="00092E2B">
        <w:rPr>
          <w:rFonts w:hint="eastAsia"/>
          <w:sz w:val="24"/>
          <w:szCs w:val="24"/>
        </w:rPr>
        <w:t>6</w:t>
      </w:r>
      <w:r w:rsidRPr="00092E2B">
        <w:rPr>
          <w:rFonts w:hint="eastAsia"/>
          <w:sz w:val="24"/>
          <w:szCs w:val="24"/>
        </w:rPr>
        <w:t>日</w:t>
      </w:r>
      <w:r w:rsidR="001637DD">
        <w:rPr>
          <w:rFonts w:hint="eastAsia"/>
          <w:sz w:val="24"/>
          <w:szCs w:val="24"/>
        </w:rPr>
        <w:t>向</w:t>
      </w:r>
      <w:r w:rsidRPr="00092E2B">
        <w:rPr>
          <w:rFonts w:hint="eastAsia"/>
          <w:sz w:val="24"/>
          <w:szCs w:val="24"/>
        </w:rPr>
        <w:t>多边基金秘书处</w:t>
      </w:r>
      <w:r w:rsidR="001637DD">
        <w:rPr>
          <w:rFonts w:hint="eastAsia"/>
          <w:sz w:val="24"/>
          <w:szCs w:val="24"/>
        </w:rPr>
        <w:t>提交了</w:t>
      </w:r>
      <w:r w:rsidR="001637DD" w:rsidRPr="00092E2B">
        <w:rPr>
          <w:rFonts w:hint="eastAsia"/>
          <w:sz w:val="24"/>
          <w:szCs w:val="24"/>
        </w:rPr>
        <w:t>项目完成报告</w:t>
      </w:r>
      <w:r w:rsidRPr="00092E2B">
        <w:rPr>
          <w:rFonts w:hint="eastAsia"/>
          <w:sz w:val="24"/>
          <w:szCs w:val="24"/>
        </w:rPr>
        <w:t>。第二阶段的主要成就如下</w:t>
      </w:r>
      <w:r w:rsidR="001637DD">
        <w:rPr>
          <w:rFonts w:hint="eastAsia"/>
          <w:sz w:val="24"/>
          <w:szCs w:val="24"/>
        </w:rPr>
        <w:t>：</w:t>
      </w:r>
    </w:p>
    <w:p w14:paraId="5018EAB6" w14:textId="3B609D31" w:rsidR="00092E2B" w:rsidRPr="00092E2B" w:rsidRDefault="00092E2B" w:rsidP="00743B32">
      <w:pPr>
        <w:pStyle w:val="ListParagraph"/>
        <w:numPr>
          <w:ilvl w:val="1"/>
          <w:numId w:val="26"/>
        </w:numPr>
        <w:adjustRightInd w:val="0"/>
        <w:snapToGrid w:val="0"/>
        <w:spacing w:before="120" w:after="120" w:line="240" w:lineRule="atLeast"/>
        <w:ind w:left="1728" w:hanging="1008"/>
        <w:contextualSpacing w:val="0"/>
        <w:rPr>
          <w:sz w:val="24"/>
          <w:szCs w:val="24"/>
        </w:rPr>
      </w:pPr>
      <w:r w:rsidRPr="00092E2B">
        <w:rPr>
          <w:rFonts w:hint="eastAsia"/>
          <w:sz w:val="24"/>
          <w:szCs w:val="24"/>
        </w:rPr>
        <w:t>禁止进口纯</w:t>
      </w:r>
      <w:r w:rsidRPr="00092E2B">
        <w:rPr>
          <w:rFonts w:hint="eastAsia"/>
          <w:sz w:val="24"/>
          <w:szCs w:val="24"/>
        </w:rPr>
        <w:t>HCFC-141b</w:t>
      </w:r>
      <w:r w:rsidRPr="00092E2B">
        <w:rPr>
          <w:rFonts w:hint="eastAsia"/>
          <w:sz w:val="24"/>
          <w:szCs w:val="24"/>
        </w:rPr>
        <w:t>，禁止</w:t>
      </w:r>
      <w:r w:rsidR="003E692F">
        <w:rPr>
          <w:rFonts w:hint="eastAsia"/>
          <w:sz w:val="24"/>
          <w:szCs w:val="24"/>
        </w:rPr>
        <w:t>基于</w:t>
      </w:r>
      <w:r w:rsidRPr="00092E2B">
        <w:rPr>
          <w:rFonts w:hint="eastAsia"/>
          <w:sz w:val="24"/>
          <w:szCs w:val="24"/>
        </w:rPr>
        <w:t>HCFC-22</w:t>
      </w:r>
      <w:r w:rsidRPr="00092E2B">
        <w:rPr>
          <w:rFonts w:hint="eastAsia"/>
          <w:sz w:val="24"/>
          <w:szCs w:val="24"/>
        </w:rPr>
        <w:t>的新空调装置，禁止使用</w:t>
      </w:r>
      <w:r w:rsidRPr="00092E2B">
        <w:rPr>
          <w:rFonts w:hint="eastAsia"/>
          <w:sz w:val="24"/>
          <w:szCs w:val="24"/>
        </w:rPr>
        <w:t>HCFC-22</w:t>
      </w:r>
      <w:r w:rsidRPr="00092E2B">
        <w:rPr>
          <w:rFonts w:hint="eastAsia"/>
          <w:sz w:val="24"/>
          <w:szCs w:val="24"/>
        </w:rPr>
        <w:t>冲洗制冷系统；</w:t>
      </w:r>
      <w:r w:rsidR="00E8421D">
        <w:rPr>
          <w:rFonts w:hint="eastAsia"/>
          <w:sz w:val="24"/>
          <w:szCs w:val="24"/>
        </w:rPr>
        <w:t>为</w:t>
      </w:r>
      <w:r w:rsidRPr="00092E2B">
        <w:rPr>
          <w:rFonts w:hint="eastAsia"/>
          <w:sz w:val="24"/>
          <w:szCs w:val="24"/>
        </w:rPr>
        <w:t>372</w:t>
      </w:r>
      <w:r w:rsidRPr="00092E2B">
        <w:rPr>
          <w:rFonts w:hint="eastAsia"/>
          <w:sz w:val="24"/>
          <w:szCs w:val="24"/>
        </w:rPr>
        <w:t>名海关官员</w:t>
      </w:r>
      <w:r w:rsidRPr="00092E2B">
        <w:rPr>
          <w:rFonts w:hint="eastAsia"/>
          <w:sz w:val="24"/>
          <w:szCs w:val="24"/>
        </w:rPr>
        <w:t>(</w:t>
      </w:r>
      <w:r w:rsidRPr="00092E2B">
        <w:rPr>
          <w:rFonts w:hint="eastAsia"/>
          <w:sz w:val="24"/>
          <w:szCs w:val="24"/>
        </w:rPr>
        <w:t>其中</w:t>
      </w:r>
      <w:r w:rsidRPr="00092E2B">
        <w:rPr>
          <w:rFonts w:hint="eastAsia"/>
          <w:sz w:val="24"/>
          <w:szCs w:val="24"/>
        </w:rPr>
        <w:t>209</w:t>
      </w:r>
      <w:r w:rsidRPr="00092E2B">
        <w:rPr>
          <w:rFonts w:hint="eastAsia"/>
          <w:sz w:val="24"/>
          <w:szCs w:val="24"/>
        </w:rPr>
        <w:t>名为女性</w:t>
      </w:r>
      <w:r w:rsidRPr="00092E2B">
        <w:rPr>
          <w:rFonts w:hint="eastAsia"/>
          <w:sz w:val="24"/>
          <w:szCs w:val="24"/>
        </w:rPr>
        <w:t>)</w:t>
      </w:r>
      <w:r w:rsidR="00E8421D">
        <w:rPr>
          <w:rFonts w:hint="eastAsia"/>
          <w:sz w:val="24"/>
          <w:szCs w:val="24"/>
        </w:rPr>
        <w:t>举办</w:t>
      </w:r>
      <w:r w:rsidRPr="00092E2B">
        <w:rPr>
          <w:rFonts w:hint="eastAsia"/>
          <w:sz w:val="24"/>
          <w:szCs w:val="24"/>
        </w:rPr>
        <w:t>了氟氯烃和含氟氯烃设备进口程序培训</w:t>
      </w:r>
      <w:r w:rsidR="00595D1C">
        <w:rPr>
          <w:rFonts w:hint="eastAsia"/>
          <w:sz w:val="24"/>
          <w:szCs w:val="24"/>
        </w:rPr>
        <w:t>和通报会</w:t>
      </w:r>
      <w:r w:rsidRPr="00092E2B">
        <w:rPr>
          <w:rFonts w:hint="eastAsia"/>
          <w:sz w:val="24"/>
          <w:szCs w:val="24"/>
        </w:rPr>
        <w:t>；</w:t>
      </w:r>
    </w:p>
    <w:p w14:paraId="66F12015" w14:textId="3A4CB617" w:rsidR="00092E2B" w:rsidRPr="00092E2B" w:rsidRDefault="00092E2B" w:rsidP="00743B32">
      <w:pPr>
        <w:pStyle w:val="ListParagraph"/>
        <w:numPr>
          <w:ilvl w:val="1"/>
          <w:numId w:val="26"/>
        </w:numPr>
        <w:adjustRightInd w:val="0"/>
        <w:snapToGrid w:val="0"/>
        <w:spacing w:before="120" w:after="120" w:line="240" w:lineRule="atLeast"/>
        <w:ind w:left="1728" w:hanging="1008"/>
        <w:contextualSpacing w:val="0"/>
        <w:rPr>
          <w:sz w:val="24"/>
          <w:szCs w:val="24"/>
        </w:rPr>
      </w:pPr>
      <w:r w:rsidRPr="00092E2B">
        <w:rPr>
          <w:rFonts w:hint="eastAsia"/>
          <w:sz w:val="24"/>
          <w:szCs w:val="24"/>
        </w:rPr>
        <w:t>三家企业</w:t>
      </w:r>
      <w:r w:rsidR="00E8421D">
        <w:rPr>
          <w:rFonts w:hint="eastAsia"/>
          <w:sz w:val="24"/>
          <w:szCs w:val="24"/>
        </w:rPr>
        <w:t>圆满</w:t>
      </w:r>
      <w:r w:rsidRPr="00092E2B">
        <w:rPr>
          <w:rFonts w:hint="eastAsia"/>
          <w:sz w:val="24"/>
          <w:szCs w:val="24"/>
        </w:rPr>
        <w:t>履行了对项目的承诺；</w:t>
      </w:r>
      <w:r w:rsidR="008C4544">
        <w:rPr>
          <w:rFonts w:hint="eastAsia"/>
          <w:sz w:val="24"/>
          <w:szCs w:val="24"/>
        </w:rPr>
        <w:t>它们</w:t>
      </w:r>
      <w:r w:rsidRPr="00092E2B">
        <w:rPr>
          <w:rFonts w:hint="eastAsia"/>
          <w:sz w:val="24"/>
          <w:szCs w:val="24"/>
        </w:rPr>
        <w:t>承诺使用</w:t>
      </w:r>
      <w:r w:rsidR="008C4544">
        <w:rPr>
          <w:rFonts w:hint="eastAsia"/>
          <w:sz w:val="24"/>
          <w:szCs w:val="24"/>
        </w:rPr>
        <w:t>基于</w:t>
      </w:r>
      <w:r w:rsidR="008C4544" w:rsidRPr="008C4544">
        <w:rPr>
          <w:rFonts w:hint="eastAsia"/>
          <w:sz w:val="24"/>
          <w:szCs w:val="24"/>
        </w:rPr>
        <w:t>氢氟烯烃</w:t>
      </w:r>
      <w:r w:rsidR="008C4544">
        <w:rPr>
          <w:rFonts w:hint="eastAsia"/>
          <w:sz w:val="24"/>
          <w:szCs w:val="24"/>
        </w:rPr>
        <w:t>的</w:t>
      </w:r>
      <w:r w:rsidRPr="00092E2B">
        <w:rPr>
          <w:rFonts w:hint="eastAsia"/>
          <w:sz w:val="24"/>
          <w:szCs w:val="24"/>
        </w:rPr>
        <w:t>配方多元醇，</w:t>
      </w:r>
      <w:r w:rsidRPr="00092E2B">
        <w:rPr>
          <w:rFonts w:hint="eastAsia"/>
          <w:sz w:val="24"/>
          <w:szCs w:val="24"/>
        </w:rPr>
        <w:t>2020</w:t>
      </w:r>
      <w:r w:rsidRPr="00092E2B">
        <w:rPr>
          <w:rFonts w:hint="eastAsia"/>
          <w:sz w:val="24"/>
          <w:szCs w:val="24"/>
        </w:rPr>
        <w:t>年</w:t>
      </w:r>
      <w:r w:rsidRPr="00092E2B">
        <w:rPr>
          <w:rFonts w:hint="eastAsia"/>
          <w:sz w:val="24"/>
          <w:szCs w:val="24"/>
        </w:rPr>
        <w:t>1</w:t>
      </w:r>
      <w:r w:rsidRPr="00092E2B">
        <w:rPr>
          <w:rFonts w:hint="eastAsia"/>
          <w:sz w:val="24"/>
          <w:szCs w:val="24"/>
        </w:rPr>
        <w:t>月</w:t>
      </w:r>
      <w:r w:rsidRPr="00092E2B">
        <w:rPr>
          <w:rFonts w:hint="eastAsia"/>
          <w:sz w:val="24"/>
          <w:szCs w:val="24"/>
        </w:rPr>
        <w:t>1</w:t>
      </w:r>
      <w:r w:rsidRPr="00092E2B">
        <w:rPr>
          <w:rFonts w:hint="eastAsia"/>
          <w:sz w:val="24"/>
          <w:szCs w:val="24"/>
        </w:rPr>
        <w:t>日起禁用</w:t>
      </w:r>
      <w:r w:rsidRPr="00092E2B">
        <w:rPr>
          <w:rFonts w:hint="eastAsia"/>
          <w:sz w:val="24"/>
          <w:szCs w:val="24"/>
        </w:rPr>
        <w:t>HCFC-141b</w:t>
      </w:r>
      <w:r w:rsidRPr="00092E2B">
        <w:rPr>
          <w:rFonts w:hint="eastAsia"/>
          <w:sz w:val="24"/>
          <w:szCs w:val="24"/>
        </w:rPr>
        <w:t>；</w:t>
      </w:r>
    </w:p>
    <w:p w14:paraId="4B68A8E9" w14:textId="49EF2C78" w:rsidR="00092E2B" w:rsidRPr="00E8421D" w:rsidRDefault="00E8421D" w:rsidP="00743B32">
      <w:pPr>
        <w:pStyle w:val="ListParagraph"/>
        <w:numPr>
          <w:ilvl w:val="1"/>
          <w:numId w:val="26"/>
        </w:numPr>
        <w:adjustRightInd w:val="0"/>
        <w:snapToGrid w:val="0"/>
        <w:spacing w:before="120" w:after="120" w:line="240" w:lineRule="atLeast"/>
        <w:ind w:left="1728" w:hanging="1008"/>
        <w:contextualSpacing w:val="0"/>
        <w:rPr>
          <w:sz w:val="24"/>
          <w:szCs w:val="24"/>
        </w:rPr>
      </w:pPr>
      <w:r>
        <w:rPr>
          <w:rFonts w:hint="eastAsia"/>
          <w:sz w:val="24"/>
          <w:szCs w:val="24"/>
        </w:rPr>
        <w:t>为</w:t>
      </w:r>
      <w:r w:rsidR="00092E2B" w:rsidRPr="00E8421D">
        <w:rPr>
          <w:rFonts w:hint="eastAsia"/>
          <w:sz w:val="24"/>
          <w:szCs w:val="24"/>
        </w:rPr>
        <w:t>158</w:t>
      </w:r>
      <w:r w:rsidR="00092E2B" w:rsidRPr="00E8421D">
        <w:rPr>
          <w:rFonts w:hint="eastAsia"/>
          <w:sz w:val="24"/>
          <w:szCs w:val="24"/>
        </w:rPr>
        <w:t>名培训员和</w:t>
      </w:r>
      <w:r w:rsidR="00092E2B" w:rsidRPr="00E8421D">
        <w:rPr>
          <w:rFonts w:hint="eastAsia"/>
          <w:sz w:val="24"/>
          <w:szCs w:val="24"/>
        </w:rPr>
        <w:t>1</w:t>
      </w:r>
      <w:r>
        <w:rPr>
          <w:rFonts w:hint="eastAsia"/>
          <w:sz w:val="24"/>
          <w:szCs w:val="24"/>
        </w:rPr>
        <w:t>,</w:t>
      </w:r>
      <w:r w:rsidR="00092E2B" w:rsidRPr="00E8421D">
        <w:rPr>
          <w:rFonts w:hint="eastAsia"/>
          <w:sz w:val="24"/>
          <w:szCs w:val="24"/>
        </w:rPr>
        <w:t>112</w:t>
      </w:r>
      <w:r w:rsidR="00092E2B" w:rsidRPr="00E8421D">
        <w:rPr>
          <w:rFonts w:hint="eastAsia"/>
          <w:sz w:val="24"/>
          <w:szCs w:val="24"/>
        </w:rPr>
        <w:t>名制冷空调技术员</w:t>
      </w:r>
      <w:r>
        <w:rPr>
          <w:rFonts w:hint="eastAsia"/>
          <w:sz w:val="24"/>
          <w:szCs w:val="24"/>
        </w:rPr>
        <w:t>举办</w:t>
      </w:r>
      <w:r w:rsidR="00092E2B" w:rsidRPr="00E8421D">
        <w:rPr>
          <w:rFonts w:hint="eastAsia"/>
          <w:sz w:val="24"/>
          <w:szCs w:val="24"/>
        </w:rPr>
        <w:t>了良好做法培训，其中</w:t>
      </w:r>
      <w:r w:rsidR="00092E2B" w:rsidRPr="00E8421D">
        <w:rPr>
          <w:rFonts w:hint="eastAsia"/>
          <w:sz w:val="24"/>
          <w:szCs w:val="24"/>
        </w:rPr>
        <w:t>55</w:t>
      </w:r>
      <w:r w:rsidR="00092E2B" w:rsidRPr="00E8421D">
        <w:rPr>
          <w:rFonts w:hint="eastAsia"/>
          <w:sz w:val="24"/>
          <w:szCs w:val="24"/>
        </w:rPr>
        <w:t>人为女性；为</w:t>
      </w:r>
      <w:r w:rsidR="00092E2B" w:rsidRPr="00E8421D">
        <w:rPr>
          <w:rFonts w:hint="eastAsia"/>
          <w:sz w:val="24"/>
          <w:szCs w:val="24"/>
        </w:rPr>
        <w:t>30</w:t>
      </w:r>
      <w:r w:rsidR="00092E2B" w:rsidRPr="00E8421D">
        <w:rPr>
          <w:rFonts w:hint="eastAsia"/>
          <w:sz w:val="24"/>
          <w:szCs w:val="24"/>
        </w:rPr>
        <w:t>个</w:t>
      </w:r>
      <w:r w:rsidR="007D0DA5">
        <w:rPr>
          <w:rFonts w:hint="eastAsia"/>
          <w:sz w:val="24"/>
          <w:szCs w:val="24"/>
        </w:rPr>
        <w:t>制冷</w:t>
      </w:r>
      <w:r w:rsidR="00092E2B" w:rsidRPr="00E8421D">
        <w:rPr>
          <w:rFonts w:hint="eastAsia"/>
          <w:sz w:val="24"/>
          <w:szCs w:val="24"/>
        </w:rPr>
        <w:t>空调技术培训中心和</w:t>
      </w:r>
      <w:r w:rsidR="00092E2B" w:rsidRPr="00E8421D">
        <w:rPr>
          <w:rFonts w:hint="eastAsia"/>
          <w:sz w:val="24"/>
          <w:szCs w:val="24"/>
        </w:rPr>
        <w:t>19</w:t>
      </w:r>
      <w:r w:rsidR="00092E2B" w:rsidRPr="00E8421D">
        <w:rPr>
          <w:rFonts w:hint="eastAsia"/>
          <w:sz w:val="24"/>
          <w:szCs w:val="24"/>
        </w:rPr>
        <w:t>个</w:t>
      </w:r>
      <w:r w:rsidR="007D0DA5">
        <w:rPr>
          <w:rFonts w:hint="eastAsia"/>
          <w:sz w:val="24"/>
          <w:szCs w:val="24"/>
        </w:rPr>
        <w:t>制冷</w:t>
      </w:r>
      <w:r w:rsidR="00092E2B" w:rsidRPr="00E8421D">
        <w:rPr>
          <w:rFonts w:hint="eastAsia"/>
          <w:sz w:val="24"/>
          <w:szCs w:val="24"/>
        </w:rPr>
        <w:t>空调</w:t>
      </w:r>
      <w:r w:rsidR="007D0DA5">
        <w:rPr>
          <w:rFonts w:hint="eastAsia"/>
          <w:sz w:val="24"/>
          <w:szCs w:val="24"/>
        </w:rPr>
        <w:t>维修车间</w:t>
      </w:r>
      <w:r w:rsidR="00092E2B" w:rsidRPr="00E8421D">
        <w:rPr>
          <w:rFonts w:hint="eastAsia"/>
          <w:sz w:val="24"/>
          <w:szCs w:val="24"/>
        </w:rPr>
        <w:t>提供了应用良好做法的成套设备和工具；举办了</w:t>
      </w:r>
      <w:r w:rsidR="00092E2B" w:rsidRPr="00E8421D">
        <w:rPr>
          <w:rFonts w:hint="eastAsia"/>
          <w:sz w:val="24"/>
          <w:szCs w:val="24"/>
        </w:rPr>
        <w:t>17</w:t>
      </w:r>
      <w:r w:rsidR="00092E2B" w:rsidRPr="00E8421D">
        <w:rPr>
          <w:rFonts w:hint="eastAsia"/>
          <w:sz w:val="24"/>
          <w:szCs w:val="24"/>
        </w:rPr>
        <w:t>次培训研讨会，在超市和酒店推广低</w:t>
      </w:r>
      <w:r w:rsidR="00595D1C">
        <w:rPr>
          <w:rFonts w:hint="eastAsia"/>
          <w:sz w:val="24"/>
          <w:szCs w:val="24"/>
        </w:rPr>
        <w:t>全球升温潜能值</w:t>
      </w:r>
      <w:r w:rsidR="00595D1C">
        <w:rPr>
          <w:rFonts w:hint="eastAsia"/>
          <w:sz w:val="24"/>
          <w:szCs w:val="24"/>
        </w:rPr>
        <w:t>(</w:t>
      </w:r>
      <w:r w:rsidR="005D1540">
        <w:rPr>
          <w:rFonts w:hint="eastAsia"/>
          <w:sz w:val="24"/>
          <w:szCs w:val="24"/>
        </w:rPr>
        <w:t>GWP</w:t>
      </w:r>
      <w:r w:rsidR="00595D1C">
        <w:rPr>
          <w:sz w:val="24"/>
          <w:szCs w:val="24"/>
        </w:rPr>
        <w:t>)</w:t>
      </w:r>
      <w:r w:rsidR="00092E2B" w:rsidRPr="00E8421D">
        <w:rPr>
          <w:rFonts w:hint="eastAsia"/>
          <w:sz w:val="24"/>
          <w:szCs w:val="24"/>
        </w:rPr>
        <w:t>制冷剂；</w:t>
      </w:r>
    </w:p>
    <w:p w14:paraId="0924BFF9" w14:textId="64F959D7" w:rsidR="00092E2B" w:rsidRPr="005D1540" w:rsidRDefault="00092E2B" w:rsidP="00743B32">
      <w:pPr>
        <w:pStyle w:val="ListParagraph"/>
        <w:numPr>
          <w:ilvl w:val="1"/>
          <w:numId w:val="26"/>
        </w:numPr>
        <w:adjustRightInd w:val="0"/>
        <w:snapToGrid w:val="0"/>
        <w:spacing w:before="120" w:after="120" w:line="240" w:lineRule="atLeast"/>
        <w:ind w:left="1728" w:hanging="1008"/>
        <w:contextualSpacing w:val="0"/>
        <w:rPr>
          <w:sz w:val="24"/>
          <w:szCs w:val="24"/>
        </w:rPr>
      </w:pPr>
      <w:r w:rsidRPr="005D1540">
        <w:rPr>
          <w:rFonts w:hint="eastAsia"/>
          <w:sz w:val="24"/>
          <w:szCs w:val="24"/>
        </w:rPr>
        <w:t>2021</w:t>
      </w:r>
      <w:r w:rsidRPr="005D1540">
        <w:rPr>
          <w:rFonts w:hint="eastAsia"/>
          <w:sz w:val="24"/>
          <w:szCs w:val="24"/>
        </w:rPr>
        <w:t>年</w:t>
      </w:r>
      <w:r w:rsidRPr="005D1540">
        <w:rPr>
          <w:rFonts w:hint="eastAsia"/>
          <w:sz w:val="24"/>
          <w:szCs w:val="24"/>
        </w:rPr>
        <w:t>1</w:t>
      </w:r>
      <w:r w:rsidRPr="005D1540">
        <w:rPr>
          <w:rFonts w:hint="eastAsia"/>
          <w:sz w:val="24"/>
          <w:szCs w:val="24"/>
        </w:rPr>
        <w:t>月起更新人力资源发展</w:t>
      </w:r>
      <w:r w:rsidR="00260BED" w:rsidRPr="005D1540">
        <w:rPr>
          <w:rFonts w:hint="eastAsia"/>
          <w:sz w:val="24"/>
          <w:szCs w:val="24"/>
        </w:rPr>
        <w:t>学院</w:t>
      </w:r>
      <w:r w:rsidR="00260BED" w:rsidRPr="005D1540">
        <w:rPr>
          <w:rFonts w:cstheme="minorHAnsi"/>
          <w:sz w:val="24"/>
          <w:szCs w:val="24"/>
        </w:rPr>
        <w:t>(INADEH)</w:t>
      </w:r>
      <w:r w:rsidR="00260BED" w:rsidRPr="005D1540">
        <w:rPr>
          <w:rFonts w:cstheme="minorHAnsi" w:hint="eastAsia"/>
          <w:sz w:val="24"/>
          <w:szCs w:val="24"/>
        </w:rPr>
        <w:t>在全国各地</w:t>
      </w:r>
      <w:r w:rsidR="00092EEE">
        <w:rPr>
          <w:rFonts w:hint="eastAsia"/>
          <w:sz w:val="24"/>
          <w:szCs w:val="24"/>
        </w:rPr>
        <w:t>开设</w:t>
      </w:r>
      <w:r w:rsidRPr="005D1540">
        <w:rPr>
          <w:rFonts w:hint="eastAsia"/>
          <w:sz w:val="24"/>
          <w:szCs w:val="24"/>
        </w:rPr>
        <w:t>的家用制冷技工课程，正式纳入</w:t>
      </w:r>
      <w:r w:rsidR="00260BED" w:rsidRPr="005D1540">
        <w:rPr>
          <w:rFonts w:hint="eastAsia"/>
          <w:sz w:val="24"/>
          <w:szCs w:val="24"/>
        </w:rPr>
        <w:t>“制冷</w:t>
      </w:r>
      <w:r w:rsidRPr="005D1540">
        <w:rPr>
          <w:rFonts w:hint="eastAsia"/>
          <w:sz w:val="24"/>
          <w:szCs w:val="24"/>
        </w:rPr>
        <w:t>空调良好做法</w:t>
      </w:r>
      <w:r w:rsidR="00260BED" w:rsidRPr="005D1540">
        <w:rPr>
          <w:rFonts w:hint="eastAsia"/>
          <w:sz w:val="24"/>
          <w:szCs w:val="24"/>
        </w:rPr>
        <w:t>”</w:t>
      </w:r>
      <w:r w:rsidRPr="005D1540">
        <w:rPr>
          <w:rFonts w:hint="eastAsia"/>
          <w:sz w:val="24"/>
          <w:szCs w:val="24"/>
        </w:rPr>
        <w:t>模块，截至</w:t>
      </w:r>
      <w:r w:rsidRPr="005D1540">
        <w:rPr>
          <w:rFonts w:hint="eastAsia"/>
          <w:sz w:val="24"/>
          <w:szCs w:val="24"/>
        </w:rPr>
        <w:t>2022</w:t>
      </w:r>
      <w:r w:rsidRPr="005D1540">
        <w:rPr>
          <w:rFonts w:hint="eastAsia"/>
          <w:sz w:val="24"/>
          <w:szCs w:val="24"/>
        </w:rPr>
        <w:t>年</w:t>
      </w:r>
      <w:r w:rsidRPr="005D1540">
        <w:rPr>
          <w:rFonts w:hint="eastAsia"/>
          <w:sz w:val="24"/>
          <w:szCs w:val="24"/>
        </w:rPr>
        <w:t>12</w:t>
      </w:r>
      <w:r w:rsidRPr="005D1540">
        <w:rPr>
          <w:rFonts w:hint="eastAsia"/>
          <w:sz w:val="24"/>
          <w:szCs w:val="24"/>
        </w:rPr>
        <w:t>月</w:t>
      </w:r>
      <w:r w:rsidRPr="005D1540">
        <w:rPr>
          <w:rFonts w:hint="eastAsia"/>
          <w:sz w:val="24"/>
          <w:szCs w:val="24"/>
        </w:rPr>
        <w:t>31</w:t>
      </w:r>
      <w:r w:rsidRPr="005D1540">
        <w:rPr>
          <w:rFonts w:hint="eastAsia"/>
          <w:sz w:val="24"/>
          <w:szCs w:val="24"/>
        </w:rPr>
        <w:t>日，共有</w:t>
      </w:r>
      <w:r w:rsidRPr="005D1540">
        <w:rPr>
          <w:rFonts w:hint="eastAsia"/>
          <w:sz w:val="24"/>
          <w:szCs w:val="24"/>
        </w:rPr>
        <w:t>586</w:t>
      </w:r>
      <w:r w:rsidRPr="005D1540">
        <w:rPr>
          <w:rFonts w:hint="eastAsia"/>
          <w:sz w:val="24"/>
          <w:szCs w:val="24"/>
        </w:rPr>
        <w:t>名技术员从这些课程毕业；</w:t>
      </w:r>
    </w:p>
    <w:p w14:paraId="463711C0" w14:textId="0D7C6A3D" w:rsidR="00092E2B" w:rsidRDefault="00092E2B" w:rsidP="00743B32">
      <w:pPr>
        <w:pStyle w:val="ListParagraph"/>
        <w:numPr>
          <w:ilvl w:val="1"/>
          <w:numId w:val="26"/>
        </w:numPr>
        <w:adjustRightInd w:val="0"/>
        <w:snapToGrid w:val="0"/>
        <w:spacing w:before="120" w:after="120" w:line="240" w:lineRule="atLeast"/>
        <w:ind w:left="1728" w:hanging="1008"/>
        <w:contextualSpacing w:val="0"/>
        <w:rPr>
          <w:sz w:val="24"/>
          <w:szCs w:val="24"/>
          <w:u w:val="single"/>
        </w:rPr>
      </w:pPr>
      <w:r w:rsidRPr="00092E2B">
        <w:rPr>
          <w:rFonts w:hint="eastAsia"/>
          <w:sz w:val="24"/>
          <w:szCs w:val="24"/>
        </w:rPr>
        <w:t>巴拿马工业和技术标准委员会</w:t>
      </w:r>
      <w:r w:rsidR="003F515F">
        <w:rPr>
          <w:rFonts w:hint="eastAsia"/>
          <w:sz w:val="24"/>
          <w:szCs w:val="24"/>
        </w:rPr>
        <w:t>采用了</w:t>
      </w:r>
      <w:r w:rsidR="00260BED">
        <w:rPr>
          <w:rFonts w:hint="eastAsia"/>
          <w:sz w:val="24"/>
          <w:szCs w:val="24"/>
        </w:rPr>
        <w:t>制冷</w:t>
      </w:r>
      <w:r w:rsidRPr="00092E2B">
        <w:rPr>
          <w:rFonts w:hint="eastAsia"/>
          <w:sz w:val="24"/>
          <w:szCs w:val="24"/>
        </w:rPr>
        <w:t>空调系统和热泵安全和环境方面的国际标准</w:t>
      </w:r>
      <w:r w:rsidR="00260BED">
        <w:rPr>
          <w:rStyle w:val="FootnoteReference"/>
          <w:sz w:val="24"/>
          <w:szCs w:val="24"/>
        </w:rPr>
        <w:footnoteReference w:id="3"/>
      </w:r>
      <w:r w:rsidRPr="00092E2B">
        <w:rPr>
          <w:rFonts w:hint="eastAsia"/>
          <w:sz w:val="24"/>
          <w:szCs w:val="24"/>
        </w:rPr>
        <w:t>，具体规定了人身和财产安全要求，为保护环境提供指导，并</w:t>
      </w:r>
      <w:r w:rsidR="00A628C3" w:rsidRPr="00092E2B">
        <w:rPr>
          <w:rFonts w:hint="eastAsia"/>
          <w:sz w:val="24"/>
          <w:szCs w:val="24"/>
        </w:rPr>
        <w:t>制定了</w:t>
      </w:r>
      <w:r w:rsidR="00A628C3">
        <w:rPr>
          <w:rFonts w:hint="eastAsia"/>
          <w:sz w:val="24"/>
          <w:szCs w:val="24"/>
        </w:rPr>
        <w:t>以下</w:t>
      </w:r>
      <w:r w:rsidR="00A628C3" w:rsidRPr="00092E2B">
        <w:rPr>
          <w:rFonts w:hint="eastAsia"/>
          <w:sz w:val="24"/>
          <w:szCs w:val="24"/>
        </w:rPr>
        <w:t>程序</w:t>
      </w:r>
      <w:r w:rsidR="00A628C3">
        <w:rPr>
          <w:rFonts w:hint="eastAsia"/>
          <w:sz w:val="24"/>
          <w:szCs w:val="24"/>
        </w:rPr>
        <w:t>：</w:t>
      </w:r>
      <w:r w:rsidRPr="00092E2B">
        <w:rPr>
          <w:rFonts w:hint="eastAsia"/>
          <w:sz w:val="24"/>
          <w:szCs w:val="24"/>
        </w:rPr>
        <w:t>制冷系统的设计、建造、安装、运行、维护和修理</w:t>
      </w:r>
      <w:r w:rsidR="00A628C3">
        <w:rPr>
          <w:rFonts w:hint="eastAsia"/>
          <w:sz w:val="24"/>
          <w:szCs w:val="24"/>
        </w:rPr>
        <w:t>，</w:t>
      </w:r>
      <w:r w:rsidRPr="00092E2B">
        <w:rPr>
          <w:rFonts w:hint="eastAsia"/>
          <w:sz w:val="24"/>
          <w:szCs w:val="24"/>
        </w:rPr>
        <w:t>制冷剂的回收</w:t>
      </w:r>
      <w:r w:rsidR="00A628C3">
        <w:rPr>
          <w:rFonts w:hint="eastAsia"/>
          <w:sz w:val="24"/>
          <w:szCs w:val="24"/>
        </w:rPr>
        <w:t>，</w:t>
      </w:r>
      <w:r w:rsidRPr="00092E2B">
        <w:rPr>
          <w:rFonts w:hint="eastAsia"/>
          <w:sz w:val="24"/>
          <w:szCs w:val="24"/>
        </w:rPr>
        <w:t>所有类型的制冷剂和冷冻</w:t>
      </w:r>
      <w:r w:rsidR="003F515F">
        <w:rPr>
          <w:rFonts w:hint="eastAsia"/>
          <w:sz w:val="24"/>
          <w:szCs w:val="24"/>
        </w:rPr>
        <w:t>机</w:t>
      </w:r>
      <w:r w:rsidRPr="00092E2B">
        <w:rPr>
          <w:rFonts w:hint="eastAsia"/>
          <w:sz w:val="24"/>
          <w:szCs w:val="24"/>
        </w:rPr>
        <w:t>油的再利用和处置，包括</w:t>
      </w:r>
      <w:r w:rsidR="00A628C3">
        <w:rPr>
          <w:rFonts w:hint="eastAsia"/>
          <w:sz w:val="24"/>
          <w:szCs w:val="24"/>
        </w:rPr>
        <w:t>对</w:t>
      </w:r>
      <w:r w:rsidRPr="00092E2B">
        <w:rPr>
          <w:rFonts w:hint="eastAsia"/>
          <w:sz w:val="24"/>
          <w:szCs w:val="24"/>
        </w:rPr>
        <w:t>现有系统的扩展或改造</w:t>
      </w:r>
      <w:r w:rsidR="00A628C3">
        <w:rPr>
          <w:rFonts w:hint="eastAsia"/>
          <w:sz w:val="24"/>
          <w:szCs w:val="24"/>
        </w:rPr>
        <w:t>，为改换</w:t>
      </w:r>
      <w:r w:rsidR="00A628C3" w:rsidRPr="00092E2B">
        <w:rPr>
          <w:rFonts w:hint="eastAsia"/>
          <w:sz w:val="24"/>
          <w:szCs w:val="24"/>
        </w:rPr>
        <w:t>制冷剂</w:t>
      </w:r>
      <w:r w:rsidR="00A628C3">
        <w:rPr>
          <w:rFonts w:hint="eastAsia"/>
          <w:sz w:val="24"/>
          <w:szCs w:val="24"/>
        </w:rPr>
        <w:t>而进行</w:t>
      </w:r>
      <w:r w:rsidR="00A628C3" w:rsidRPr="00092E2B">
        <w:rPr>
          <w:rFonts w:hint="eastAsia"/>
          <w:sz w:val="24"/>
          <w:szCs w:val="24"/>
        </w:rPr>
        <w:t>系统</w:t>
      </w:r>
      <w:r w:rsidR="00092EEE">
        <w:rPr>
          <w:rFonts w:hint="eastAsia"/>
          <w:sz w:val="24"/>
          <w:szCs w:val="24"/>
        </w:rPr>
        <w:t>改造</w:t>
      </w:r>
      <w:r w:rsidR="00A628C3">
        <w:rPr>
          <w:rFonts w:hint="eastAsia"/>
          <w:sz w:val="24"/>
          <w:szCs w:val="24"/>
        </w:rPr>
        <w:t>等</w:t>
      </w:r>
      <w:r w:rsidRPr="00092E2B">
        <w:rPr>
          <w:rFonts w:hint="eastAsia"/>
          <w:sz w:val="24"/>
          <w:szCs w:val="24"/>
        </w:rPr>
        <w:t>。</w:t>
      </w:r>
    </w:p>
    <w:p w14:paraId="11F13B94" w14:textId="1BB2A7BF" w:rsidR="00743B32" w:rsidRPr="002C0235" w:rsidRDefault="00743B32" w:rsidP="00743B32">
      <w:pPr>
        <w:pStyle w:val="ListParagraph"/>
        <w:adjustRightInd w:val="0"/>
        <w:snapToGrid w:val="0"/>
        <w:spacing w:before="120" w:after="120" w:line="240" w:lineRule="atLeast"/>
        <w:ind w:left="0"/>
        <w:contextualSpacing w:val="0"/>
        <w:rPr>
          <w:sz w:val="24"/>
          <w:szCs w:val="24"/>
          <w:u w:val="single"/>
        </w:rPr>
      </w:pPr>
      <w:r w:rsidRPr="002C0235">
        <w:rPr>
          <w:rFonts w:hint="eastAsia"/>
          <w:sz w:val="24"/>
          <w:szCs w:val="24"/>
          <w:u w:val="single"/>
        </w:rPr>
        <w:t>氟氯烃淘汰管理计划第三阶段第一次付款的执行情况</w:t>
      </w:r>
    </w:p>
    <w:p w14:paraId="5B8AE4C0" w14:textId="77777777" w:rsidR="00743B32" w:rsidRPr="002C0235" w:rsidRDefault="00743B32" w:rsidP="00743B32">
      <w:pPr>
        <w:pStyle w:val="ListParagraph"/>
        <w:adjustRightInd w:val="0"/>
        <w:snapToGrid w:val="0"/>
        <w:spacing w:before="120" w:after="120" w:line="240" w:lineRule="atLeast"/>
        <w:ind w:left="0"/>
        <w:contextualSpacing w:val="0"/>
        <w:rPr>
          <w:rFonts w:eastAsia="KaiTi"/>
          <w:sz w:val="24"/>
          <w:szCs w:val="24"/>
        </w:rPr>
      </w:pPr>
      <w:r w:rsidRPr="002C0235">
        <w:rPr>
          <w:rFonts w:eastAsia="KaiTi" w:hint="eastAsia"/>
          <w:sz w:val="24"/>
          <w:szCs w:val="24"/>
        </w:rPr>
        <w:t>法律框架</w:t>
      </w:r>
    </w:p>
    <w:p w14:paraId="2E8AAA87" w14:textId="386B02D1" w:rsidR="00743B32" w:rsidRPr="00743B32" w:rsidRDefault="00743B32" w:rsidP="00743B32">
      <w:pPr>
        <w:pStyle w:val="ListParagraph"/>
        <w:numPr>
          <w:ilvl w:val="0"/>
          <w:numId w:val="12"/>
        </w:numPr>
        <w:snapToGrid w:val="0"/>
        <w:spacing w:before="120" w:after="120" w:line="240" w:lineRule="atLeast"/>
        <w:ind w:left="0" w:firstLine="0"/>
        <w:contextualSpacing w:val="0"/>
        <w:rPr>
          <w:sz w:val="24"/>
          <w:szCs w:val="24"/>
        </w:rPr>
      </w:pPr>
      <w:r w:rsidRPr="002C0235">
        <w:rPr>
          <w:rFonts w:hint="eastAsia"/>
          <w:sz w:val="24"/>
          <w:szCs w:val="24"/>
        </w:rPr>
        <w:t>海关通过</w:t>
      </w:r>
      <w:r w:rsidR="002C0235" w:rsidRPr="002C0235">
        <w:rPr>
          <w:rFonts w:hint="eastAsia"/>
          <w:sz w:val="24"/>
          <w:szCs w:val="24"/>
        </w:rPr>
        <w:t>“封锁”</w:t>
      </w:r>
      <w:r w:rsidRPr="002C0235">
        <w:rPr>
          <w:rFonts w:hint="eastAsia"/>
          <w:sz w:val="24"/>
          <w:szCs w:val="24"/>
        </w:rPr>
        <w:t>所有</w:t>
      </w:r>
      <w:r w:rsidR="005D1540">
        <w:rPr>
          <w:sz w:val="24"/>
          <w:szCs w:val="24"/>
        </w:rPr>
        <w:t>ODS</w:t>
      </w:r>
      <w:r w:rsidRPr="002C0235">
        <w:rPr>
          <w:rFonts w:hint="eastAsia"/>
          <w:sz w:val="24"/>
          <w:szCs w:val="24"/>
        </w:rPr>
        <w:t>海关编码来监督许可证制度，</w:t>
      </w:r>
      <w:r w:rsidR="002C0235">
        <w:rPr>
          <w:rFonts w:hint="eastAsia"/>
          <w:sz w:val="24"/>
          <w:szCs w:val="24"/>
        </w:rPr>
        <w:t>要求</w:t>
      </w:r>
      <w:r w:rsidR="00092EEE">
        <w:rPr>
          <w:rFonts w:hint="eastAsia"/>
          <w:sz w:val="24"/>
          <w:szCs w:val="24"/>
        </w:rPr>
        <w:t>经</w:t>
      </w:r>
      <w:r w:rsidRPr="002C0235">
        <w:rPr>
          <w:rFonts w:hint="eastAsia"/>
          <w:sz w:val="24"/>
          <w:szCs w:val="24"/>
        </w:rPr>
        <w:t>国家臭氧机构批准进口。</w:t>
      </w:r>
      <w:r w:rsidR="002C0235">
        <w:rPr>
          <w:rFonts w:hint="eastAsia"/>
          <w:sz w:val="24"/>
          <w:szCs w:val="24"/>
        </w:rPr>
        <w:t>该</w:t>
      </w:r>
      <w:r w:rsidRPr="002C0235">
        <w:rPr>
          <w:rFonts w:hint="eastAsia"/>
          <w:sz w:val="24"/>
          <w:szCs w:val="24"/>
        </w:rPr>
        <w:t>制度运作良好，</w:t>
      </w:r>
      <w:r w:rsidR="002C0235" w:rsidRPr="002C0235">
        <w:rPr>
          <w:rFonts w:hint="eastAsia"/>
          <w:sz w:val="24"/>
          <w:szCs w:val="24"/>
        </w:rPr>
        <w:t>国家臭氧机构</w:t>
      </w:r>
      <w:r w:rsidRPr="002C0235">
        <w:rPr>
          <w:rFonts w:hint="eastAsia"/>
          <w:sz w:val="24"/>
          <w:szCs w:val="24"/>
        </w:rPr>
        <w:t>和海关之间有既定沟通渠道。此外，</w:t>
      </w:r>
      <w:r w:rsidR="002C0235" w:rsidRPr="002C0235">
        <w:rPr>
          <w:rFonts w:hint="eastAsia"/>
          <w:sz w:val="24"/>
          <w:szCs w:val="24"/>
        </w:rPr>
        <w:t>国家臭氧机构</w:t>
      </w:r>
      <w:r w:rsidRPr="002C0235">
        <w:rPr>
          <w:rFonts w:hint="eastAsia"/>
          <w:sz w:val="24"/>
          <w:szCs w:val="24"/>
        </w:rPr>
        <w:t>所属卫生部和科隆自由贸易区当局一直</w:t>
      </w:r>
      <w:r w:rsidR="00093E89">
        <w:rPr>
          <w:rFonts w:hint="eastAsia"/>
          <w:sz w:val="24"/>
          <w:szCs w:val="24"/>
        </w:rPr>
        <w:t>为</w:t>
      </w:r>
      <w:r w:rsidRPr="002C0235">
        <w:rPr>
          <w:rFonts w:hint="eastAsia"/>
          <w:sz w:val="24"/>
          <w:szCs w:val="24"/>
        </w:rPr>
        <w:t>建立一个自愿报告贸易和库存机制</w:t>
      </w:r>
      <w:r w:rsidR="00093E89">
        <w:rPr>
          <w:rFonts w:hint="eastAsia"/>
          <w:sz w:val="24"/>
          <w:szCs w:val="24"/>
        </w:rPr>
        <w:t>进行会商</w:t>
      </w:r>
      <w:r w:rsidRPr="002C0235">
        <w:rPr>
          <w:rFonts w:hint="eastAsia"/>
          <w:sz w:val="24"/>
          <w:szCs w:val="24"/>
        </w:rPr>
        <w:t>，并已</w:t>
      </w:r>
      <w:r w:rsidR="00093E89">
        <w:rPr>
          <w:rFonts w:hint="eastAsia"/>
          <w:sz w:val="24"/>
          <w:szCs w:val="24"/>
        </w:rPr>
        <w:t>建立</w:t>
      </w:r>
      <w:r w:rsidRPr="002C0235">
        <w:rPr>
          <w:rFonts w:hint="eastAsia"/>
          <w:sz w:val="24"/>
          <w:szCs w:val="24"/>
        </w:rPr>
        <w:t>一个联络点，</w:t>
      </w:r>
      <w:r w:rsidR="002C0235" w:rsidRPr="002C0235">
        <w:rPr>
          <w:rFonts w:hint="eastAsia"/>
          <w:sz w:val="24"/>
          <w:szCs w:val="24"/>
        </w:rPr>
        <w:t>国家臭氧机构</w:t>
      </w:r>
      <w:r w:rsidRPr="002C0235">
        <w:rPr>
          <w:rFonts w:hint="eastAsia"/>
          <w:sz w:val="24"/>
          <w:szCs w:val="24"/>
        </w:rPr>
        <w:t>可以向联络点索取</w:t>
      </w:r>
      <w:r w:rsidR="005D1540">
        <w:rPr>
          <w:rFonts w:hint="eastAsia"/>
          <w:sz w:val="24"/>
          <w:szCs w:val="24"/>
        </w:rPr>
        <w:t>O</w:t>
      </w:r>
      <w:r w:rsidR="005D1540">
        <w:rPr>
          <w:sz w:val="24"/>
          <w:szCs w:val="24"/>
        </w:rPr>
        <w:t>DS</w:t>
      </w:r>
      <w:r w:rsidRPr="002C0235">
        <w:rPr>
          <w:rFonts w:hint="eastAsia"/>
          <w:sz w:val="24"/>
          <w:szCs w:val="24"/>
        </w:rPr>
        <w:t>贸易流动信息。</w:t>
      </w:r>
      <w:r w:rsidR="002C0235">
        <w:rPr>
          <w:rFonts w:hint="eastAsia"/>
          <w:sz w:val="24"/>
          <w:szCs w:val="24"/>
        </w:rPr>
        <w:t xml:space="preserve"> </w:t>
      </w:r>
      <w:r w:rsidR="002C0235">
        <w:rPr>
          <w:sz w:val="24"/>
          <w:szCs w:val="24"/>
        </w:rPr>
        <w:t xml:space="preserve"> </w:t>
      </w:r>
    </w:p>
    <w:p w14:paraId="18BCC4E7" w14:textId="10ECCF8B" w:rsidR="00743B32" w:rsidRPr="00743B32" w:rsidRDefault="00743B32" w:rsidP="00743B32">
      <w:pPr>
        <w:pStyle w:val="ListParagraph"/>
        <w:numPr>
          <w:ilvl w:val="0"/>
          <w:numId w:val="12"/>
        </w:numPr>
        <w:snapToGrid w:val="0"/>
        <w:spacing w:before="120" w:after="120" w:line="240" w:lineRule="atLeast"/>
        <w:ind w:left="0" w:firstLine="0"/>
        <w:contextualSpacing w:val="0"/>
        <w:rPr>
          <w:sz w:val="24"/>
          <w:szCs w:val="24"/>
        </w:rPr>
      </w:pPr>
      <w:r w:rsidRPr="00743B32">
        <w:rPr>
          <w:rFonts w:hint="eastAsia"/>
          <w:sz w:val="24"/>
          <w:szCs w:val="24"/>
        </w:rPr>
        <w:t>2022</w:t>
      </w:r>
      <w:r w:rsidRPr="00743B32">
        <w:rPr>
          <w:rFonts w:hint="eastAsia"/>
          <w:sz w:val="24"/>
          <w:szCs w:val="24"/>
        </w:rPr>
        <w:t>年</w:t>
      </w:r>
      <w:r w:rsidRPr="00743B32">
        <w:rPr>
          <w:rFonts w:hint="eastAsia"/>
          <w:sz w:val="24"/>
          <w:szCs w:val="24"/>
        </w:rPr>
        <w:t>8</w:t>
      </w:r>
      <w:r w:rsidRPr="00743B32">
        <w:rPr>
          <w:rFonts w:hint="eastAsia"/>
          <w:sz w:val="24"/>
          <w:szCs w:val="24"/>
        </w:rPr>
        <w:t>月巴拿马政府公布一项决议，根据该国</w:t>
      </w:r>
      <w:r w:rsidR="00093E89">
        <w:rPr>
          <w:rFonts w:hint="eastAsia"/>
          <w:sz w:val="24"/>
          <w:szCs w:val="24"/>
        </w:rPr>
        <w:t>对氟氯烃淘汰管理计划</w:t>
      </w:r>
      <w:r w:rsidRPr="00743B32">
        <w:rPr>
          <w:rFonts w:hint="eastAsia"/>
          <w:sz w:val="24"/>
          <w:szCs w:val="24"/>
        </w:rPr>
        <w:t>第三阶段的承诺</w:t>
      </w:r>
      <w:r w:rsidR="00093E89">
        <w:rPr>
          <w:rFonts w:hint="eastAsia"/>
          <w:sz w:val="24"/>
          <w:szCs w:val="24"/>
        </w:rPr>
        <w:t>推出</w:t>
      </w:r>
      <w:r w:rsidRPr="00743B32">
        <w:rPr>
          <w:rFonts w:hint="eastAsia"/>
          <w:sz w:val="24"/>
          <w:szCs w:val="24"/>
        </w:rPr>
        <w:t>加速淘汰氟氯烃消费的时间表。</w:t>
      </w:r>
    </w:p>
    <w:p w14:paraId="1CDA8CD0" w14:textId="52026E4A" w:rsidR="00743B32" w:rsidRPr="00743B32" w:rsidRDefault="00743B32" w:rsidP="00743B32">
      <w:pPr>
        <w:pStyle w:val="ListParagraph"/>
        <w:numPr>
          <w:ilvl w:val="0"/>
          <w:numId w:val="12"/>
        </w:numPr>
        <w:snapToGrid w:val="0"/>
        <w:spacing w:before="120" w:after="120" w:line="240" w:lineRule="atLeast"/>
        <w:ind w:left="0" w:firstLine="0"/>
        <w:contextualSpacing w:val="0"/>
        <w:rPr>
          <w:sz w:val="24"/>
          <w:szCs w:val="24"/>
        </w:rPr>
      </w:pPr>
      <w:r w:rsidRPr="00743B32">
        <w:rPr>
          <w:rFonts w:hint="eastAsia"/>
          <w:sz w:val="24"/>
          <w:szCs w:val="24"/>
        </w:rPr>
        <w:t>为海关官员举办了三次培训课程，向</w:t>
      </w:r>
      <w:r w:rsidR="00093E89">
        <w:rPr>
          <w:rFonts w:hint="eastAsia"/>
          <w:sz w:val="24"/>
          <w:szCs w:val="24"/>
        </w:rPr>
        <w:t>其</w:t>
      </w:r>
      <w:r w:rsidRPr="00743B32">
        <w:rPr>
          <w:rFonts w:hint="eastAsia"/>
          <w:sz w:val="24"/>
          <w:szCs w:val="24"/>
        </w:rPr>
        <w:t>介绍进口程序、</w:t>
      </w:r>
      <w:r w:rsidRPr="00743B32">
        <w:rPr>
          <w:rFonts w:hint="eastAsia"/>
          <w:sz w:val="24"/>
          <w:szCs w:val="24"/>
        </w:rPr>
        <w:t>2022</w:t>
      </w:r>
      <w:r w:rsidRPr="00743B32">
        <w:rPr>
          <w:rFonts w:hint="eastAsia"/>
          <w:sz w:val="24"/>
          <w:szCs w:val="24"/>
        </w:rPr>
        <w:t>年氟氯烃和氢氟碳化物统一</w:t>
      </w:r>
      <w:r w:rsidR="00EC4543">
        <w:rPr>
          <w:rFonts w:hint="eastAsia"/>
          <w:sz w:val="24"/>
          <w:szCs w:val="24"/>
        </w:rPr>
        <w:t>命名</w:t>
      </w:r>
      <w:r w:rsidRPr="00743B32">
        <w:rPr>
          <w:rFonts w:hint="eastAsia"/>
          <w:sz w:val="24"/>
          <w:szCs w:val="24"/>
        </w:rPr>
        <w:t>制度</w:t>
      </w:r>
      <w:r w:rsidR="00EC4543">
        <w:rPr>
          <w:rFonts w:hint="eastAsia"/>
          <w:sz w:val="24"/>
          <w:szCs w:val="24"/>
        </w:rPr>
        <w:t>、</w:t>
      </w:r>
      <w:r w:rsidRPr="00743B32">
        <w:rPr>
          <w:rFonts w:hint="eastAsia"/>
          <w:sz w:val="24"/>
          <w:szCs w:val="24"/>
        </w:rPr>
        <w:t>潜在氟氯烃非法贸易的</w:t>
      </w:r>
      <w:r w:rsidR="00092EEE">
        <w:rPr>
          <w:rFonts w:hint="eastAsia"/>
          <w:sz w:val="24"/>
          <w:szCs w:val="24"/>
        </w:rPr>
        <w:t>管控</w:t>
      </w:r>
      <w:r w:rsidR="00EC4543">
        <w:rPr>
          <w:rFonts w:hint="eastAsia"/>
          <w:sz w:val="24"/>
          <w:szCs w:val="24"/>
        </w:rPr>
        <w:t>等</w:t>
      </w:r>
      <w:r w:rsidRPr="00743B32">
        <w:rPr>
          <w:rFonts w:hint="eastAsia"/>
          <w:sz w:val="24"/>
          <w:szCs w:val="24"/>
        </w:rPr>
        <w:t>，包括为</w:t>
      </w:r>
      <w:r w:rsidRPr="00743B32">
        <w:rPr>
          <w:rFonts w:hint="eastAsia"/>
          <w:sz w:val="24"/>
          <w:szCs w:val="24"/>
        </w:rPr>
        <w:t>92</w:t>
      </w:r>
      <w:r w:rsidRPr="00743B32">
        <w:rPr>
          <w:rFonts w:hint="eastAsia"/>
          <w:sz w:val="24"/>
          <w:szCs w:val="24"/>
        </w:rPr>
        <w:t>名海关官员</w:t>
      </w:r>
      <w:r w:rsidRPr="00743B32">
        <w:rPr>
          <w:rFonts w:hint="eastAsia"/>
          <w:sz w:val="24"/>
          <w:szCs w:val="24"/>
        </w:rPr>
        <w:t>(</w:t>
      </w:r>
      <w:r w:rsidRPr="00743B32">
        <w:rPr>
          <w:rFonts w:hint="eastAsia"/>
          <w:sz w:val="24"/>
          <w:szCs w:val="24"/>
        </w:rPr>
        <w:t>其中</w:t>
      </w:r>
      <w:r w:rsidRPr="00743B32">
        <w:rPr>
          <w:rFonts w:hint="eastAsia"/>
          <w:sz w:val="24"/>
          <w:szCs w:val="24"/>
        </w:rPr>
        <w:t>66</w:t>
      </w:r>
      <w:r w:rsidRPr="00743B32">
        <w:rPr>
          <w:rFonts w:hint="eastAsia"/>
          <w:sz w:val="24"/>
          <w:szCs w:val="24"/>
        </w:rPr>
        <w:t>名为女性</w:t>
      </w:r>
      <w:r w:rsidRPr="00743B32">
        <w:rPr>
          <w:rFonts w:hint="eastAsia"/>
          <w:sz w:val="24"/>
          <w:szCs w:val="24"/>
        </w:rPr>
        <w:t>)</w:t>
      </w:r>
      <w:r w:rsidR="00EC4543">
        <w:rPr>
          <w:rFonts w:hint="eastAsia"/>
          <w:sz w:val="24"/>
          <w:szCs w:val="24"/>
        </w:rPr>
        <w:t>举办</w:t>
      </w:r>
      <w:r w:rsidRPr="00743B32">
        <w:rPr>
          <w:rFonts w:hint="eastAsia"/>
          <w:sz w:val="24"/>
          <w:szCs w:val="24"/>
        </w:rPr>
        <w:t>制冷剂识别设备使用培训；</w:t>
      </w:r>
    </w:p>
    <w:p w14:paraId="77B9F778" w14:textId="0758D890" w:rsidR="00092E2B" w:rsidRPr="00743B32" w:rsidRDefault="00743B32" w:rsidP="00D829F6">
      <w:pPr>
        <w:pStyle w:val="ListParagraph"/>
        <w:keepNext/>
        <w:keepLines/>
        <w:adjustRightInd w:val="0"/>
        <w:snapToGrid w:val="0"/>
        <w:spacing w:before="120" w:after="120" w:line="240" w:lineRule="atLeast"/>
        <w:ind w:left="0"/>
        <w:contextualSpacing w:val="0"/>
        <w:rPr>
          <w:rFonts w:eastAsia="KaiTi"/>
          <w:sz w:val="24"/>
          <w:szCs w:val="24"/>
          <w:u w:val="single"/>
        </w:rPr>
      </w:pPr>
      <w:r w:rsidRPr="00743B32">
        <w:rPr>
          <w:rFonts w:eastAsia="KaiTi" w:hint="eastAsia"/>
          <w:sz w:val="24"/>
          <w:szCs w:val="24"/>
        </w:rPr>
        <w:t>制冷维修部门</w:t>
      </w:r>
    </w:p>
    <w:p w14:paraId="0BC27F82" w14:textId="6F833787" w:rsidR="00743B32" w:rsidRPr="00743B32" w:rsidRDefault="00743B32" w:rsidP="00D829F6">
      <w:pPr>
        <w:pStyle w:val="ListParagraph"/>
        <w:keepNext/>
        <w:keepLines/>
        <w:numPr>
          <w:ilvl w:val="0"/>
          <w:numId w:val="12"/>
        </w:numPr>
        <w:snapToGrid w:val="0"/>
        <w:spacing w:before="120" w:after="120" w:line="240" w:lineRule="atLeast"/>
        <w:ind w:left="0" w:firstLine="0"/>
        <w:contextualSpacing w:val="0"/>
        <w:rPr>
          <w:sz w:val="24"/>
          <w:szCs w:val="24"/>
        </w:rPr>
      </w:pPr>
      <w:r w:rsidRPr="00743B32">
        <w:rPr>
          <w:rFonts w:hint="eastAsia"/>
          <w:sz w:val="24"/>
          <w:szCs w:val="24"/>
        </w:rPr>
        <w:t>开展了以下活动</w:t>
      </w:r>
      <w:r w:rsidR="00F6373F">
        <w:rPr>
          <w:rFonts w:hint="eastAsia"/>
          <w:sz w:val="24"/>
          <w:szCs w:val="24"/>
        </w:rPr>
        <w:t>：</w:t>
      </w:r>
    </w:p>
    <w:p w14:paraId="3FA26748" w14:textId="28FF3064" w:rsidR="00743B32" w:rsidRPr="00743B32" w:rsidRDefault="00743B32" w:rsidP="00D829F6">
      <w:pPr>
        <w:pStyle w:val="ListParagraph"/>
        <w:keepNext/>
        <w:keepLines/>
        <w:numPr>
          <w:ilvl w:val="1"/>
          <w:numId w:val="28"/>
        </w:numPr>
        <w:adjustRightInd w:val="0"/>
        <w:snapToGrid w:val="0"/>
        <w:spacing w:before="120" w:after="120" w:line="240" w:lineRule="atLeast"/>
        <w:ind w:left="1728" w:hanging="1008"/>
        <w:contextualSpacing w:val="0"/>
        <w:rPr>
          <w:sz w:val="24"/>
          <w:szCs w:val="24"/>
        </w:rPr>
      </w:pPr>
      <w:r w:rsidRPr="00E5532C">
        <w:rPr>
          <w:rFonts w:hint="eastAsia"/>
          <w:sz w:val="24"/>
          <w:szCs w:val="24"/>
        </w:rPr>
        <w:t>与教育部举行了四次协调会议，安排</w:t>
      </w:r>
      <w:r w:rsidR="00E5532C" w:rsidRPr="00E5532C">
        <w:rPr>
          <w:rFonts w:hint="eastAsia"/>
          <w:sz w:val="24"/>
          <w:szCs w:val="24"/>
        </w:rPr>
        <w:t>制冷</w:t>
      </w:r>
      <w:r w:rsidRPr="00E5532C">
        <w:rPr>
          <w:rFonts w:hint="eastAsia"/>
          <w:sz w:val="24"/>
          <w:szCs w:val="24"/>
        </w:rPr>
        <w:t>空调技术员良好做法和低</w:t>
      </w:r>
      <w:r w:rsidR="005D1540">
        <w:rPr>
          <w:rFonts w:hint="eastAsia"/>
          <w:sz w:val="24"/>
          <w:szCs w:val="24"/>
        </w:rPr>
        <w:t>G</w:t>
      </w:r>
      <w:r w:rsidR="005D1540">
        <w:rPr>
          <w:sz w:val="24"/>
          <w:szCs w:val="24"/>
        </w:rPr>
        <w:t>WP</w:t>
      </w:r>
      <w:r w:rsidRPr="00E5532C">
        <w:rPr>
          <w:rFonts w:hint="eastAsia"/>
          <w:sz w:val="24"/>
          <w:szCs w:val="24"/>
        </w:rPr>
        <w:t>替代技术常</w:t>
      </w:r>
      <w:r w:rsidR="00E5532C">
        <w:rPr>
          <w:rFonts w:hint="eastAsia"/>
          <w:sz w:val="24"/>
          <w:szCs w:val="24"/>
        </w:rPr>
        <w:t>设</w:t>
      </w:r>
      <w:r w:rsidRPr="00E5532C">
        <w:rPr>
          <w:rFonts w:hint="eastAsia"/>
          <w:sz w:val="24"/>
          <w:szCs w:val="24"/>
        </w:rPr>
        <w:t>课程</w:t>
      </w:r>
      <w:r w:rsidR="00E5532C">
        <w:rPr>
          <w:rFonts w:hint="eastAsia"/>
          <w:sz w:val="24"/>
          <w:szCs w:val="24"/>
        </w:rPr>
        <w:t>的修订</w:t>
      </w:r>
      <w:r w:rsidRPr="00E5532C">
        <w:rPr>
          <w:rFonts w:hint="eastAsia"/>
          <w:sz w:val="24"/>
          <w:szCs w:val="24"/>
        </w:rPr>
        <w:t>；</w:t>
      </w:r>
      <w:r w:rsidR="00690A0E">
        <w:rPr>
          <w:rFonts w:hint="eastAsia"/>
          <w:sz w:val="24"/>
          <w:szCs w:val="24"/>
        </w:rPr>
        <w:t>为</w:t>
      </w:r>
      <w:r w:rsidR="00E5532C" w:rsidRPr="00E5532C">
        <w:rPr>
          <w:rFonts w:hint="eastAsia"/>
          <w:sz w:val="24"/>
          <w:szCs w:val="24"/>
        </w:rPr>
        <w:t>教育部</w:t>
      </w:r>
      <w:r w:rsidRPr="00E5532C">
        <w:rPr>
          <w:rFonts w:hint="eastAsia"/>
          <w:sz w:val="24"/>
          <w:szCs w:val="24"/>
        </w:rPr>
        <w:t>专业和技术</w:t>
      </w:r>
      <w:r w:rsidR="00690A0E">
        <w:rPr>
          <w:rFonts w:hint="eastAsia"/>
          <w:sz w:val="24"/>
          <w:szCs w:val="24"/>
        </w:rPr>
        <w:t>院校</w:t>
      </w:r>
      <w:r w:rsidRPr="00E5532C">
        <w:rPr>
          <w:rFonts w:hint="eastAsia"/>
          <w:sz w:val="24"/>
          <w:szCs w:val="24"/>
        </w:rPr>
        <w:t>的</w:t>
      </w:r>
      <w:r w:rsidRPr="00E5532C">
        <w:rPr>
          <w:rFonts w:hint="eastAsia"/>
          <w:sz w:val="24"/>
          <w:szCs w:val="24"/>
        </w:rPr>
        <w:t>18</w:t>
      </w:r>
      <w:r w:rsidRPr="00E5532C">
        <w:rPr>
          <w:rFonts w:hint="eastAsia"/>
          <w:sz w:val="24"/>
          <w:szCs w:val="24"/>
        </w:rPr>
        <w:t>名</w:t>
      </w:r>
      <w:r w:rsidR="00690A0E">
        <w:rPr>
          <w:rFonts w:hint="eastAsia"/>
          <w:sz w:val="24"/>
          <w:szCs w:val="24"/>
        </w:rPr>
        <w:t>制冷</w:t>
      </w:r>
      <w:r w:rsidRPr="00E5532C">
        <w:rPr>
          <w:rFonts w:hint="eastAsia"/>
          <w:sz w:val="24"/>
          <w:szCs w:val="24"/>
        </w:rPr>
        <w:t>空调培训员</w:t>
      </w:r>
      <w:r w:rsidR="00690A0E">
        <w:rPr>
          <w:rFonts w:hint="eastAsia"/>
          <w:sz w:val="24"/>
          <w:szCs w:val="24"/>
        </w:rPr>
        <w:t>举办了</w:t>
      </w:r>
      <w:r w:rsidR="00690A0E" w:rsidRPr="00E5532C">
        <w:rPr>
          <w:rFonts w:hint="eastAsia"/>
          <w:sz w:val="24"/>
          <w:szCs w:val="24"/>
        </w:rPr>
        <w:t>40</w:t>
      </w:r>
      <w:r w:rsidR="00690A0E" w:rsidRPr="00E5532C">
        <w:rPr>
          <w:rFonts w:hint="eastAsia"/>
          <w:sz w:val="24"/>
          <w:szCs w:val="24"/>
        </w:rPr>
        <w:t>个小时自然制冷剂</w:t>
      </w:r>
      <w:r w:rsidR="00690A0E">
        <w:rPr>
          <w:rFonts w:hint="eastAsia"/>
          <w:sz w:val="24"/>
          <w:szCs w:val="24"/>
        </w:rPr>
        <w:t>主要是</w:t>
      </w:r>
      <w:r w:rsidR="00690A0E" w:rsidRPr="00E5532C">
        <w:rPr>
          <w:rFonts w:hint="eastAsia"/>
          <w:sz w:val="24"/>
          <w:szCs w:val="24"/>
        </w:rPr>
        <w:t>碳氢化合物</w:t>
      </w:r>
      <w:r w:rsidR="00690A0E">
        <w:rPr>
          <w:rFonts w:hint="eastAsia"/>
          <w:sz w:val="24"/>
          <w:szCs w:val="24"/>
        </w:rPr>
        <w:t>的</w:t>
      </w:r>
      <w:r w:rsidR="00690A0E" w:rsidRPr="00E5532C">
        <w:rPr>
          <w:rFonts w:hint="eastAsia"/>
          <w:sz w:val="24"/>
          <w:szCs w:val="24"/>
        </w:rPr>
        <w:t>虚拟培训</w:t>
      </w:r>
      <w:r w:rsidRPr="00E5532C">
        <w:rPr>
          <w:rFonts w:hint="eastAsia"/>
          <w:sz w:val="24"/>
          <w:szCs w:val="24"/>
        </w:rPr>
        <w:t>；聘请了一名专家与</w:t>
      </w:r>
      <w:r w:rsidR="00E5532C" w:rsidRPr="00E5532C">
        <w:rPr>
          <w:rFonts w:hint="eastAsia"/>
          <w:sz w:val="24"/>
          <w:szCs w:val="24"/>
        </w:rPr>
        <w:t>教育部</w:t>
      </w:r>
      <w:r w:rsidR="00AA2FCA">
        <w:rPr>
          <w:rFonts w:hint="eastAsia"/>
          <w:sz w:val="24"/>
          <w:szCs w:val="24"/>
        </w:rPr>
        <w:t>制冷空调</w:t>
      </w:r>
      <w:r w:rsidRPr="00E5532C">
        <w:rPr>
          <w:rFonts w:hint="eastAsia"/>
          <w:sz w:val="24"/>
          <w:szCs w:val="24"/>
        </w:rPr>
        <w:t>研究所进行技术</w:t>
      </w:r>
      <w:r w:rsidR="00690A0E">
        <w:rPr>
          <w:rFonts w:hint="eastAsia"/>
          <w:sz w:val="24"/>
          <w:szCs w:val="24"/>
        </w:rPr>
        <w:t>协商推出</w:t>
      </w:r>
      <w:r w:rsidRPr="00E5532C">
        <w:rPr>
          <w:rFonts w:hint="eastAsia"/>
          <w:sz w:val="24"/>
          <w:szCs w:val="24"/>
        </w:rPr>
        <w:t>重新设计的课程；</w:t>
      </w:r>
    </w:p>
    <w:p w14:paraId="546112D1" w14:textId="660C5684" w:rsidR="00743B32" w:rsidRPr="00743B32" w:rsidRDefault="00743B32" w:rsidP="00D829F6">
      <w:pPr>
        <w:pStyle w:val="ListParagraph"/>
        <w:keepNext/>
        <w:keepLines/>
        <w:numPr>
          <w:ilvl w:val="1"/>
          <w:numId w:val="28"/>
        </w:numPr>
        <w:adjustRightInd w:val="0"/>
        <w:snapToGrid w:val="0"/>
        <w:spacing w:before="120" w:after="120" w:line="240" w:lineRule="atLeast"/>
        <w:ind w:left="1728" w:hanging="1008"/>
        <w:contextualSpacing w:val="0"/>
        <w:rPr>
          <w:sz w:val="24"/>
          <w:szCs w:val="24"/>
        </w:rPr>
      </w:pPr>
      <w:r w:rsidRPr="00743B32">
        <w:rPr>
          <w:rFonts w:hint="eastAsia"/>
          <w:sz w:val="24"/>
          <w:szCs w:val="24"/>
        </w:rPr>
        <w:t>对</w:t>
      </w:r>
      <w:r w:rsidRPr="00743B32">
        <w:rPr>
          <w:rFonts w:hint="eastAsia"/>
          <w:sz w:val="24"/>
          <w:szCs w:val="24"/>
        </w:rPr>
        <w:t>10</w:t>
      </w:r>
      <w:r w:rsidRPr="00743B32">
        <w:rPr>
          <w:rFonts w:hint="eastAsia"/>
          <w:sz w:val="24"/>
          <w:szCs w:val="24"/>
        </w:rPr>
        <w:t>个技术教育中心进行了视察访问，评价安全措施和对实施良好做法课程承诺</w:t>
      </w:r>
      <w:r w:rsidR="00690A0E">
        <w:rPr>
          <w:rFonts w:hint="eastAsia"/>
          <w:sz w:val="24"/>
          <w:szCs w:val="24"/>
        </w:rPr>
        <w:t>的</w:t>
      </w:r>
      <w:r w:rsidR="00690A0E" w:rsidRPr="00743B32">
        <w:rPr>
          <w:rFonts w:hint="eastAsia"/>
          <w:sz w:val="24"/>
          <w:szCs w:val="24"/>
        </w:rPr>
        <w:t>遵守情况</w:t>
      </w:r>
      <w:r w:rsidRPr="00743B32">
        <w:rPr>
          <w:rFonts w:hint="eastAsia"/>
          <w:sz w:val="24"/>
          <w:szCs w:val="24"/>
        </w:rPr>
        <w:t>，选出了</w:t>
      </w:r>
      <w:r w:rsidRPr="00743B32">
        <w:rPr>
          <w:rFonts w:hint="eastAsia"/>
          <w:sz w:val="24"/>
          <w:szCs w:val="24"/>
        </w:rPr>
        <w:t>7</w:t>
      </w:r>
      <w:r w:rsidRPr="00743B32">
        <w:rPr>
          <w:rFonts w:hint="eastAsia"/>
          <w:sz w:val="24"/>
          <w:szCs w:val="24"/>
        </w:rPr>
        <w:t>所学校，为其</w:t>
      </w:r>
      <w:r w:rsidR="00AA2FCA">
        <w:rPr>
          <w:rFonts w:hint="eastAsia"/>
          <w:sz w:val="24"/>
          <w:szCs w:val="24"/>
        </w:rPr>
        <w:t>制冷空调</w:t>
      </w:r>
      <w:r w:rsidRPr="00743B32">
        <w:rPr>
          <w:rFonts w:hint="eastAsia"/>
          <w:sz w:val="24"/>
          <w:szCs w:val="24"/>
        </w:rPr>
        <w:t>实验室配备了设备和基本工具包；</w:t>
      </w:r>
    </w:p>
    <w:p w14:paraId="2B1BB7B7" w14:textId="10E5DBE8" w:rsidR="00743B32" w:rsidRPr="00743B32" w:rsidRDefault="00743B32" w:rsidP="00743B32">
      <w:pPr>
        <w:pStyle w:val="ListParagraph"/>
        <w:numPr>
          <w:ilvl w:val="1"/>
          <w:numId w:val="28"/>
        </w:numPr>
        <w:adjustRightInd w:val="0"/>
        <w:snapToGrid w:val="0"/>
        <w:spacing w:before="120" w:after="120" w:line="240" w:lineRule="atLeast"/>
        <w:ind w:left="1728" w:hanging="1008"/>
        <w:contextualSpacing w:val="0"/>
        <w:rPr>
          <w:sz w:val="24"/>
          <w:szCs w:val="24"/>
        </w:rPr>
      </w:pPr>
      <w:r w:rsidRPr="00743B32">
        <w:rPr>
          <w:rFonts w:hint="eastAsia"/>
          <w:sz w:val="24"/>
          <w:szCs w:val="24"/>
        </w:rPr>
        <w:t>与相关当局举行了协调会议，确定在</w:t>
      </w:r>
      <w:r w:rsidR="00690A0E">
        <w:rPr>
          <w:rFonts w:hint="eastAsia"/>
          <w:sz w:val="24"/>
          <w:szCs w:val="24"/>
        </w:rPr>
        <w:t>制冷</w:t>
      </w:r>
      <w:r w:rsidRPr="00743B32">
        <w:rPr>
          <w:rFonts w:hint="eastAsia"/>
          <w:sz w:val="24"/>
          <w:szCs w:val="24"/>
        </w:rPr>
        <w:t>空调行业建立劳动能力认证过程中的角色和责任；商定了制定</w:t>
      </w:r>
      <w:r w:rsidR="00B73B2C">
        <w:rPr>
          <w:rFonts w:hint="eastAsia"/>
          <w:sz w:val="24"/>
          <w:szCs w:val="24"/>
        </w:rPr>
        <w:t>制冷</w:t>
      </w:r>
      <w:r w:rsidRPr="00743B32">
        <w:rPr>
          <w:rFonts w:hint="eastAsia"/>
          <w:sz w:val="24"/>
          <w:szCs w:val="24"/>
        </w:rPr>
        <w:t>空调技术员认证流程的路线图；一名国家顾问</w:t>
      </w:r>
      <w:r w:rsidR="00B73B2C">
        <w:rPr>
          <w:rFonts w:hint="eastAsia"/>
          <w:sz w:val="24"/>
          <w:szCs w:val="24"/>
        </w:rPr>
        <w:t>在帮助</w:t>
      </w:r>
      <w:r w:rsidRPr="00743B32">
        <w:rPr>
          <w:rFonts w:hint="eastAsia"/>
          <w:sz w:val="24"/>
          <w:szCs w:val="24"/>
        </w:rPr>
        <w:t>起草认证</w:t>
      </w:r>
      <w:r w:rsidR="00B73B2C">
        <w:rPr>
          <w:rFonts w:hint="eastAsia"/>
          <w:sz w:val="24"/>
          <w:szCs w:val="24"/>
        </w:rPr>
        <w:t>制冷</w:t>
      </w:r>
      <w:r w:rsidRPr="00743B32">
        <w:rPr>
          <w:rFonts w:hint="eastAsia"/>
          <w:sz w:val="24"/>
          <w:szCs w:val="24"/>
        </w:rPr>
        <w:t>空调技术员的能力标准；</w:t>
      </w:r>
    </w:p>
    <w:p w14:paraId="6163AE83" w14:textId="6536B60D" w:rsidR="00743B32" w:rsidRPr="00743B32" w:rsidRDefault="00B73B2C" w:rsidP="00743B32">
      <w:pPr>
        <w:pStyle w:val="ListParagraph"/>
        <w:numPr>
          <w:ilvl w:val="1"/>
          <w:numId w:val="28"/>
        </w:numPr>
        <w:adjustRightInd w:val="0"/>
        <w:snapToGrid w:val="0"/>
        <w:spacing w:before="120" w:after="120" w:line="240" w:lineRule="atLeast"/>
        <w:ind w:left="1728" w:hanging="1008"/>
        <w:contextualSpacing w:val="0"/>
        <w:rPr>
          <w:sz w:val="24"/>
          <w:szCs w:val="24"/>
        </w:rPr>
      </w:pPr>
      <w:r>
        <w:rPr>
          <w:rFonts w:hint="eastAsia"/>
          <w:sz w:val="24"/>
          <w:szCs w:val="24"/>
        </w:rPr>
        <w:t>开展</w:t>
      </w:r>
      <w:r w:rsidR="00743B32" w:rsidRPr="00743B32">
        <w:rPr>
          <w:rFonts w:hint="eastAsia"/>
          <w:sz w:val="24"/>
          <w:szCs w:val="24"/>
        </w:rPr>
        <w:t>了一项在该国建立</w:t>
      </w:r>
      <w:r>
        <w:rPr>
          <w:rFonts w:hint="eastAsia"/>
          <w:sz w:val="24"/>
          <w:szCs w:val="24"/>
        </w:rPr>
        <w:t>可</w:t>
      </w:r>
      <w:r w:rsidR="00743B32" w:rsidRPr="00743B32">
        <w:rPr>
          <w:rFonts w:hint="eastAsia"/>
          <w:sz w:val="24"/>
          <w:szCs w:val="24"/>
        </w:rPr>
        <w:t>自我</w:t>
      </w:r>
      <w:r>
        <w:rPr>
          <w:rFonts w:hint="eastAsia"/>
          <w:sz w:val="24"/>
          <w:szCs w:val="24"/>
        </w:rPr>
        <w:t>维持</w:t>
      </w:r>
      <w:r w:rsidR="00743B32" w:rsidRPr="00743B32">
        <w:rPr>
          <w:rFonts w:hint="eastAsia"/>
          <w:sz w:val="24"/>
          <w:szCs w:val="24"/>
        </w:rPr>
        <w:t>的制冷剂收集、再循环</w:t>
      </w:r>
      <w:r>
        <w:rPr>
          <w:rFonts w:hint="eastAsia"/>
          <w:sz w:val="24"/>
          <w:szCs w:val="24"/>
        </w:rPr>
        <w:t>、再生</w:t>
      </w:r>
      <w:r w:rsidR="00743B32" w:rsidRPr="00743B32">
        <w:rPr>
          <w:rFonts w:hint="eastAsia"/>
          <w:sz w:val="24"/>
          <w:szCs w:val="24"/>
        </w:rPr>
        <w:t>中心的可行性研究，研究结束时对回收和再循环活动的现状进行了分析；与制冷空调企业和</w:t>
      </w:r>
      <w:r>
        <w:rPr>
          <w:rFonts w:hint="eastAsia"/>
          <w:sz w:val="24"/>
          <w:szCs w:val="24"/>
        </w:rPr>
        <w:t>院校</w:t>
      </w:r>
      <w:r w:rsidR="00743B32" w:rsidRPr="00743B32">
        <w:rPr>
          <w:rFonts w:hint="eastAsia"/>
          <w:sz w:val="24"/>
          <w:szCs w:val="24"/>
        </w:rPr>
        <w:t>的决策者举行了五次会议，确定制冷剂回收、再循环和再生</w:t>
      </w:r>
      <w:r w:rsidR="00743B32" w:rsidRPr="00743B32">
        <w:rPr>
          <w:rFonts w:hint="eastAsia"/>
          <w:sz w:val="24"/>
          <w:szCs w:val="24"/>
        </w:rPr>
        <w:t>(RRR)</w:t>
      </w:r>
      <w:r w:rsidR="00743B32" w:rsidRPr="00743B32">
        <w:rPr>
          <w:rFonts w:hint="eastAsia"/>
          <w:sz w:val="24"/>
          <w:szCs w:val="24"/>
        </w:rPr>
        <w:t>中心</w:t>
      </w:r>
      <w:r>
        <w:rPr>
          <w:rFonts w:hint="eastAsia"/>
          <w:sz w:val="24"/>
          <w:szCs w:val="24"/>
        </w:rPr>
        <w:t>的</w:t>
      </w:r>
      <w:r w:rsidR="00743B32" w:rsidRPr="00743B32">
        <w:rPr>
          <w:rFonts w:hint="eastAsia"/>
          <w:sz w:val="24"/>
          <w:szCs w:val="24"/>
        </w:rPr>
        <w:t>安装</w:t>
      </w:r>
      <w:r>
        <w:rPr>
          <w:rFonts w:hint="eastAsia"/>
          <w:sz w:val="24"/>
          <w:szCs w:val="24"/>
        </w:rPr>
        <w:t>地点</w:t>
      </w:r>
      <w:r w:rsidR="00743B32" w:rsidRPr="00743B32">
        <w:rPr>
          <w:rFonts w:hint="eastAsia"/>
          <w:sz w:val="24"/>
          <w:szCs w:val="24"/>
        </w:rPr>
        <w:t>，</w:t>
      </w:r>
      <w:r>
        <w:rPr>
          <w:rFonts w:hint="eastAsia"/>
          <w:sz w:val="24"/>
          <w:szCs w:val="24"/>
        </w:rPr>
        <w:t>以期</w:t>
      </w:r>
      <w:r w:rsidR="00743B32" w:rsidRPr="00743B32">
        <w:rPr>
          <w:rFonts w:hint="eastAsia"/>
          <w:sz w:val="24"/>
          <w:szCs w:val="24"/>
        </w:rPr>
        <w:t>覆盖全国；</w:t>
      </w:r>
    </w:p>
    <w:p w14:paraId="482AB8EC" w14:textId="717B3437" w:rsidR="00743B32" w:rsidRPr="00743B32" w:rsidRDefault="00382C9A" w:rsidP="00743B32">
      <w:pPr>
        <w:pStyle w:val="ListParagraph"/>
        <w:numPr>
          <w:ilvl w:val="1"/>
          <w:numId w:val="28"/>
        </w:numPr>
        <w:adjustRightInd w:val="0"/>
        <w:snapToGrid w:val="0"/>
        <w:spacing w:before="120" w:after="120" w:line="240" w:lineRule="atLeast"/>
        <w:ind w:left="1728" w:hanging="1008"/>
        <w:contextualSpacing w:val="0"/>
        <w:rPr>
          <w:sz w:val="24"/>
          <w:szCs w:val="24"/>
        </w:rPr>
      </w:pPr>
      <w:r>
        <w:rPr>
          <w:rFonts w:hint="eastAsia"/>
          <w:sz w:val="24"/>
          <w:szCs w:val="24"/>
        </w:rPr>
        <w:t>为</w:t>
      </w:r>
      <w:r w:rsidR="00743B32" w:rsidRPr="00743B32">
        <w:rPr>
          <w:rFonts w:hint="eastAsia"/>
          <w:sz w:val="24"/>
          <w:szCs w:val="24"/>
        </w:rPr>
        <w:t>统一采购第一个氟氯烃</w:t>
      </w:r>
      <w:r w:rsidR="00743B32" w:rsidRPr="00743B32">
        <w:rPr>
          <w:rFonts w:hint="eastAsia"/>
          <w:sz w:val="24"/>
          <w:szCs w:val="24"/>
        </w:rPr>
        <w:t>RRR</w:t>
      </w:r>
      <w:r w:rsidR="00743B32" w:rsidRPr="00743B32">
        <w:rPr>
          <w:rFonts w:hint="eastAsia"/>
          <w:sz w:val="24"/>
          <w:szCs w:val="24"/>
        </w:rPr>
        <w:t>中心和三个收集中心的设备和工具</w:t>
      </w:r>
      <w:r>
        <w:rPr>
          <w:rFonts w:hint="eastAsia"/>
          <w:sz w:val="24"/>
          <w:szCs w:val="24"/>
        </w:rPr>
        <w:t>制定了</w:t>
      </w:r>
      <w:r w:rsidRPr="00743B32">
        <w:rPr>
          <w:rFonts w:hint="eastAsia"/>
          <w:sz w:val="24"/>
          <w:szCs w:val="24"/>
        </w:rPr>
        <w:t>技术规格、预算和职权范围</w:t>
      </w:r>
      <w:r w:rsidR="00743B32" w:rsidRPr="00743B32">
        <w:rPr>
          <w:rFonts w:hint="eastAsia"/>
          <w:sz w:val="24"/>
          <w:szCs w:val="24"/>
        </w:rPr>
        <w:t>；</w:t>
      </w:r>
    </w:p>
    <w:p w14:paraId="222C7761" w14:textId="3BA6F868" w:rsidR="00092E2B" w:rsidRDefault="00743B32" w:rsidP="00743B32">
      <w:pPr>
        <w:pStyle w:val="ListParagraph"/>
        <w:numPr>
          <w:ilvl w:val="1"/>
          <w:numId w:val="28"/>
        </w:numPr>
        <w:adjustRightInd w:val="0"/>
        <w:snapToGrid w:val="0"/>
        <w:spacing w:before="120" w:after="120" w:line="240" w:lineRule="atLeast"/>
        <w:ind w:left="1728" w:hanging="1008"/>
        <w:contextualSpacing w:val="0"/>
        <w:rPr>
          <w:sz w:val="24"/>
          <w:szCs w:val="24"/>
          <w:u w:val="single"/>
        </w:rPr>
      </w:pPr>
      <w:r w:rsidRPr="00743B32">
        <w:rPr>
          <w:rFonts w:hint="eastAsia"/>
          <w:sz w:val="24"/>
          <w:szCs w:val="24"/>
        </w:rPr>
        <w:t>在全国共开展</w:t>
      </w:r>
      <w:r w:rsidRPr="00743B32">
        <w:rPr>
          <w:rFonts w:hint="eastAsia"/>
          <w:sz w:val="24"/>
          <w:szCs w:val="24"/>
        </w:rPr>
        <w:t>38</w:t>
      </w:r>
      <w:r w:rsidRPr="00743B32">
        <w:rPr>
          <w:rFonts w:hint="eastAsia"/>
          <w:sz w:val="24"/>
          <w:szCs w:val="24"/>
        </w:rPr>
        <w:t>次提高认识</w:t>
      </w:r>
      <w:r w:rsidR="00382C9A">
        <w:rPr>
          <w:rFonts w:hint="eastAsia"/>
          <w:sz w:val="24"/>
          <w:szCs w:val="24"/>
        </w:rPr>
        <w:t>活动</w:t>
      </w:r>
      <w:r w:rsidRPr="00743B32">
        <w:rPr>
          <w:rFonts w:hint="eastAsia"/>
          <w:sz w:val="24"/>
          <w:szCs w:val="24"/>
        </w:rPr>
        <w:t>，促进淘汰氟氯烃</w:t>
      </w:r>
      <w:r w:rsidR="00645DF8">
        <w:rPr>
          <w:rFonts w:hint="eastAsia"/>
          <w:sz w:val="24"/>
          <w:szCs w:val="24"/>
        </w:rPr>
        <w:t>而</w:t>
      </w:r>
      <w:r w:rsidRPr="00743B32">
        <w:rPr>
          <w:rFonts w:hint="eastAsia"/>
          <w:sz w:val="24"/>
          <w:szCs w:val="24"/>
        </w:rPr>
        <w:t>使用低</w:t>
      </w:r>
      <w:r w:rsidR="005D1540">
        <w:rPr>
          <w:rFonts w:hint="eastAsia"/>
          <w:sz w:val="24"/>
          <w:szCs w:val="24"/>
        </w:rPr>
        <w:t>GWP</w:t>
      </w:r>
      <w:r w:rsidRPr="00743B32">
        <w:rPr>
          <w:rFonts w:hint="eastAsia"/>
          <w:sz w:val="24"/>
          <w:szCs w:val="24"/>
        </w:rPr>
        <w:t>替代品，提高了</w:t>
      </w:r>
      <w:r w:rsidRPr="00743B32">
        <w:rPr>
          <w:rFonts w:hint="eastAsia"/>
          <w:sz w:val="24"/>
          <w:szCs w:val="24"/>
        </w:rPr>
        <w:t>87</w:t>
      </w:r>
      <w:r w:rsidRPr="00743B32">
        <w:rPr>
          <w:rFonts w:hint="eastAsia"/>
          <w:sz w:val="24"/>
          <w:szCs w:val="24"/>
        </w:rPr>
        <w:t>名妇女和</w:t>
      </w:r>
      <w:r w:rsidRPr="00743B32">
        <w:rPr>
          <w:rFonts w:hint="eastAsia"/>
          <w:sz w:val="24"/>
          <w:szCs w:val="24"/>
        </w:rPr>
        <w:t>150</w:t>
      </w:r>
      <w:r w:rsidRPr="00743B32">
        <w:rPr>
          <w:rFonts w:hint="eastAsia"/>
          <w:sz w:val="24"/>
          <w:szCs w:val="24"/>
        </w:rPr>
        <w:t>名男子的认识。</w:t>
      </w:r>
      <w:r w:rsidR="00382C9A">
        <w:rPr>
          <w:rFonts w:hint="eastAsia"/>
          <w:sz w:val="24"/>
          <w:szCs w:val="24"/>
        </w:rPr>
        <w:t xml:space="preserve"> </w:t>
      </w:r>
    </w:p>
    <w:p w14:paraId="693232CC" w14:textId="4219A352" w:rsidR="00382C9A" w:rsidRPr="00382C9A" w:rsidRDefault="00382C9A" w:rsidP="00382C9A">
      <w:pPr>
        <w:snapToGrid w:val="0"/>
        <w:spacing w:before="120" w:after="120" w:line="240" w:lineRule="atLeast"/>
        <w:rPr>
          <w:rFonts w:eastAsia="KaiTi"/>
          <w:sz w:val="24"/>
          <w:szCs w:val="24"/>
        </w:rPr>
      </w:pPr>
      <w:r w:rsidRPr="00382C9A">
        <w:rPr>
          <w:rFonts w:eastAsia="KaiTi" w:hint="eastAsia"/>
          <w:sz w:val="24"/>
          <w:szCs w:val="24"/>
        </w:rPr>
        <w:t>项目</w:t>
      </w:r>
      <w:r w:rsidRPr="00382C9A">
        <w:rPr>
          <w:rFonts w:eastAsia="KaiTi" w:hint="eastAsia"/>
          <w:sz w:val="24"/>
          <w:szCs w:val="24"/>
          <w:lang w:eastAsia="zh-CN"/>
        </w:rPr>
        <w:t>执行</w:t>
      </w:r>
      <w:r w:rsidRPr="00382C9A">
        <w:rPr>
          <w:rFonts w:eastAsia="KaiTi" w:hint="eastAsia"/>
          <w:sz w:val="24"/>
          <w:szCs w:val="24"/>
        </w:rPr>
        <w:t>和监测</w:t>
      </w:r>
    </w:p>
    <w:p w14:paraId="649BF560" w14:textId="3C2DED3D" w:rsidR="00382C9A" w:rsidRPr="002A007B" w:rsidRDefault="00D075D7" w:rsidP="00382C9A">
      <w:pPr>
        <w:pStyle w:val="ListParagraph"/>
        <w:numPr>
          <w:ilvl w:val="0"/>
          <w:numId w:val="12"/>
        </w:numPr>
        <w:snapToGrid w:val="0"/>
        <w:spacing w:before="120" w:after="120" w:line="240" w:lineRule="atLeast"/>
        <w:ind w:left="0" w:firstLine="0"/>
        <w:contextualSpacing w:val="0"/>
        <w:rPr>
          <w:sz w:val="24"/>
          <w:szCs w:val="24"/>
        </w:rPr>
      </w:pPr>
      <w:r w:rsidRPr="002A007B">
        <w:rPr>
          <w:rFonts w:hint="eastAsia"/>
          <w:sz w:val="24"/>
          <w:szCs w:val="24"/>
        </w:rPr>
        <w:t>国家臭氧机构设有一名专职顾问，监督氟氯烃淘汰管理计划</w:t>
      </w:r>
      <w:r w:rsidR="00382C9A" w:rsidRPr="002A007B">
        <w:rPr>
          <w:rFonts w:hint="eastAsia"/>
          <w:sz w:val="24"/>
          <w:szCs w:val="24"/>
        </w:rPr>
        <w:t>的项目协调和管理。</w:t>
      </w:r>
      <w:r w:rsidRPr="002A007B">
        <w:rPr>
          <w:rFonts w:hint="eastAsia"/>
          <w:sz w:val="24"/>
          <w:szCs w:val="24"/>
        </w:rPr>
        <w:t>国家臭氧机构</w:t>
      </w:r>
      <w:r w:rsidR="00382C9A" w:rsidRPr="002A007B">
        <w:rPr>
          <w:rFonts w:hint="eastAsia"/>
          <w:sz w:val="24"/>
          <w:szCs w:val="24"/>
        </w:rPr>
        <w:t>支持开展活动，组织与利益攸关方的会议并编写报告。这些活动的总支出为</w:t>
      </w:r>
      <w:r w:rsidR="00382C9A" w:rsidRPr="002A007B">
        <w:rPr>
          <w:rFonts w:hint="eastAsia"/>
          <w:sz w:val="24"/>
          <w:szCs w:val="24"/>
        </w:rPr>
        <w:t>22</w:t>
      </w:r>
      <w:r w:rsidRPr="002A007B">
        <w:rPr>
          <w:sz w:val="24"/>
          <w:szCs w:val="24"/>
        </w:rPr>
        <w:t>,</w:t>
      </w:r>
      <w:r w:rsidR="00382C9A" w:rsidRPr="002A007B">
        <w:rPr>
          <w:rFonts w:hint="eastAsia"/>
          <w:sz w:val="24"/>
          <w:szCs w:val="24"/>
        </w:rPr>
        <w:t>716</w:t>
      </w:r>
      <w:r w:rsidR="00382C9A" w:rsidRPr="002A007B">
        <w:rPr>
          <w:rFonts w:hint="eastAsia"/>
          <w:sz w:val="24"/>
          <w:szCs w:val="24"/>
        </w:rPr>
        <w:t>美元，包括聘请顾问和编写核查报告</w:t>
      </w:r>
      <w:r w:rsidR="00382C9A" w:rsidRPr="002A007B">
        <w:rPr>
          <w:rFonts w:hint="eastAsia"/>
          <w:sz w:val="24"/>
          <w:szCs w:val="24"/>
        </w:rPr>
        <w:t>(19</w:t>
      </w:r>
      <w:r w:rsidRPr="002A007B">
        <w:rPr>
          <w:rFonts w:hint="eastAsia"/>
          <w:sz w:val="24"/>
          <w:szCs w:val="24"/>
        </w:rPr>
        <w:t>,</w:t>
      </w:r>
      <w:r w:rsidR="00382C9A" w:rsidRPr="002A007B">
        <w:rPr>
          <w:rFonts w:hint="eastAsia"/>
          <w:sz w:val="24"/>
          <w:szCs w:val="24"/>
        </w:rPr>
        <w:t>716</w:t>
      </w:r>
      <w:r w:rsidR="00382C9A" w:rsidRPr="002A007B">
        <w:rPr>
          <w:rFonts w:hint="eastAsia"/>
          <w:sz w:val="24"/>
          <w:szCs w:val="24"/>
        </w:rPr>
        <w:t>美元</w:t>
      </w:r>
      <w:r w:rsidR="00382C9A" w:rsidRPr="002A007B">
        <w:rPr>
          <w:rFonts w:hint="eastAsia"/>
          <w:sz w:val="24"/>
          <w:szCs w:val="24"/>
        </w:rPr>
        <w:t>)</w:t>
      </w:r>
      <w:r w:rsidR="00382C9A" w:rsidRPr="002A007B">
        <w:rPr>
          <w:rFonts w:hint="eastAsia"/>
          <w:sz w:val="24"/>
          <w:szCs w:val="24"/>
        </w:rPr>
        <w:t>以及举办协调研讨会</w:t>
      </w:r>
      <w:r w:rsidR="00382C9A" w:rsidRPr="002A007B">
        <w:rPr>
          <w:rFonts w:hint="eastAsia"/>
          <w:sz w:val="24"/>
          <w:szCs w:val="24"/>
        </w:rPr>
        <w:t>(3</w:t>
      </w:r>
      <w:r w:rsidRPr="002A007B">
        <w:rPr>
          <w:rFonts w:hint="eastAsia"/>
          <w:sz w:val="24"/>
          <w:szCs w:val="24"/>
        </w:rPr>
        <w:t>,</w:t>
      </w:r>
      <w:r w:rsidR="00382C9A" w:rsidRPr="002A007B">
        <w:rPr>
          <w:rFonts w:hint="eastAsia"/>
          <w:sz w:val="24"/>
          <w:szCs w:val="24"/>
        </w:rPr>
        <w:t>000</w:t>
      </w:r>
      <w:r w:rsidR="00382C9A" w:rsidRPr="002A007B">
        <w:rPr>
          <w:rFonts w:hint="eastAsia"/>
          <w:sz w:val="24"/>
          <w:szCs w:val="24"/>
        </w:rPr>
        <w:t>美元</w:t>
      </w:r>
      <w:r w:rsidR="00382C9A" w:rsidRPr="002A007B">
        <w:rPr>
          <w:rFonts w:hint="eastAsia"/>
          <w:sz w:val="24"/>
          <w:szCs w:val="24"/>
        </w:rPr>
        <w:t>)</w:t>
      </w:r>
      <w:r w:rsidR="00382C9A" w:rsidRPr="002A007B">
        <w:rPr>
          <w:rFonts w:hint="eastAsia"/>
          <w:sz w:val="24"/>
          <w:szCs w:val="24"/>
        </w:rPr>
        <w:t>。</w:t>
      </w:r>
    </w:p>
    <w:p w14:paraId="4E214236" w14:textId="72EB4B2D" w:rsidR="00382C9A" w:rsidRPr="002A007B" w:rsidRDefault="00382C9A" w:rsidP="00382C9A">
      <w:pPr>
        <w:snapToGrid w:val="0"/>
        <w:spacing w:before="120" w:after="120" w:line="240" w:lineRule="atLeast"/>
        <w:rPr>
          <w:sz w:val="24"/>
          <w:szCs w:val="24"/>
          <w:u w:val="single"/>
        </w:rPr>
      </w:pPr>
      <w:r w:rsidRPr="002A007B">
        <w:rPr>
          <w:rFonts w:hint="eastAsia"/>
          <w:sz w:val="24"/>
          <w:szCs w:val="24"/>
          <w:u w:val="single"/>
        </w:rPr>
        <w:t>资金</w:t>
      </w:r>
      <w:r w:rsidRPr="002A007B">
        <w:rPr>
          <w:rFonts w:hint="eastAsia"/>
          <w:sz w:val="24"/>
          <w:szCs w:val="24"/>
          <w:u w:val="single"/>
          <w:lang w:eastAsia="zh-CN"/>
        </w:rPr>
        <w:t>发放情况</w:t>
      </w:r>
    </w:p>
    <w:p w14:paraId="2F87EE00" w14:textId="78BF2605" w:rsidR="00382C9A" w:rsidRPr="002A007B" w:rsidRDefault="00382C9A" w:rsidP="00382C9A">
      <w:pPr>
        <w:pStyle w:val="ListParagraph"/>
        <w:numPr>
          <w:ilvl w:val="0"/>
          <w:numId w:val="12"/>
        </w:numPr>
        <w:snapToGrid w:val="0"/>
        <w:spacing w:before="120" w:after="120" w:line="240" w:lineRule="atLeast"/>
        <w:ind w:left="0" w:firstLine="0"/>
        <w:contextualSpacing w:val="0"/>
        <w:rPr>
          <w:sz w:val="24"/>
          <w:szCs w:val="24"/>
        </w:rPr>
      </w:pPr>
      <w:r w:rsidRPr="002A007B">
        <w:rPr>
          <w:rFonts w:hint="eastAsia"/>
          <w:sz w:val="24"/>
          <w:szCs w:val="24"/>
        </w:rPr>
        <w:t>截至</w:t>
      </w:r>
      <w:r w:rsidRPr="002A007B">
        <w:rPr>
          <w:rFonts w:hint="eastAsia"/>
          <w:sz w:val="24"/>
          <w:szCs w:val="24"/>
        </w:rPr>
        <w:t>2023</w:t>
      </w:r>
      <w:r w:rsidRPr="002A007B">
        <w:rPr>
          <w:rFonts w:hint="eastAsia"/>
          <w:sz w:val="24"/>
          <w:szCs w:val="24"/>
        </w:rPr>
        <w:t>年</w:t>
      </w:r>
      <w:r w:rsidRPr="002A007B">
        <w:rPr>
          <w:rFonts w:hint="eastAsia"/>
          <w:sz w:val="24"/>
          <w:szCs w:val="24"/>
        </w:rPr>
        <w:t>4</w:t>
      </w:r>
      <w:r w:rsidRPr="002A007B">
        <w:rPr>
          <w:rFonts w:hint="eastAsia"/>
          <w:sz w:val="24"/>
          <w:szCs w:val="24"/>
        </w:rPr>
        <w:t>月，迄今</w:t>
      </w:r>
      <w:r w:rsidR="00D075D7" w:rsidRPr="002A007B">
        <w:rPr>
          <w:rFonts w:hint="eastAsia"/>
          <w:sz w:val="24"/>
          <w:szCs w:val="24"/>
        </w:rPr>
        <w:t>核准</w:t>
      </w:r>
      <w:r w:rsidRPr="002A007B">
        <w:rPr>
          <w:rFonts w:hint="eastAsia"/>
          <w:sz w:val="24"/>
          <w:szCs w:val="24"/>
        </w:rPr>
        <w:t>的</w:t>
      </w:r>
      <w:r w:rsidRPr="002A007B">
        <w:rPr>
          <w:rFonts w:hint="eastAsia"/>
          <w:sz w:val="24"/>
          <w:szCs w:val="24"/>
        </w:rPr>
        <w:t>206</w:t>
      </w:r>
      <w:r w:rsidR="00D075D7" w:rsidRPr="002A007B">
        <w:rPr>
          <w:rFonts w:hint="eastAsia"/>
          <w:sz w:val="24"/>
          <w:szCs w:val="24"/>
        </w:rPr>
        <w:t>,</w:t>
      </w:r>
      <w:r w:rsidRPr="002A007B">
        <w:rPr>
          <w:rFonts w:hint="eastAsia"/>
          <w:sz w:val="24"/>
          <w:szCs w:val="24"/>
        </w:rPr>
        <w:t>800</w:t>
      </w:r>
      <w:r w:rsidRPr="002A007B">
        <w:rPr>
          <w:rFonts w:hint="eastAsia"/>
          <w:sz w:val="24"/>
          <w:szCs w:val="24"/>
        </w:rPr>
        <w:t>美元</w:t>
      </w:r>
      <w:r w:rsidR="002A007B" w:rsidRPr="002A007B">
        <w:rPr>
          <w:rFonts w:hint="eastAsia"/>
          <w:sz w:val="24"/>
          <w:szCs w:val="24"/>
        </w:rPr>
        <w:t>，</w:t>
      </w:r>
      <w:r w:rsidRPr="002A007B">
        <w:rPr>
          <w:rFonts w:hint="eastAsia"/>
          <w:sz w:val="24"/>
          <w:szCs w:val="24"/>
        </w:rPr>
        <w:t>已</w:t>
      </w:r>
      <w:r w:rsidR="00D075D7" w:rsidRPr="002A007B">
        <w:rPr>
          <w:rFonts w:hint="eastAsia"/>
          <w:sz w:val="24"/>
          <w:szCs w:val="24"/>
        </w:rPr>
        <w:t>发放</w:t>
      </w:r>
      <w:r w:rsidRPr="002A007B">
        <w:rPr>
          <w:rFonts w:hint="eastAsia"/>
          <w:sz w:val="24"/>
          <w:szCs w:val="24"/>
        </w:rPr>
        <w:t>63</w:t>
      </w:r>
      <w:r w:rsidR="00D075D7" w:rsidRPr="002A007B">
        <w:rPr>
          <w:rFonts w:hint="eastAsia"/>
          <w:sz w:val="24"/>
          <w:szCs w:val="24"/>
        </w:rPr>
        <w:t>,</w:t>
      </w:r>
      <w:r w:rsidRPr="002A007B">
        <w:rPr>
          <w:rFonts w:hint="eastAsia"/>
          <w:sz w:val="24"/>
          <w:szCs w:val="24"/>
        </w:rPr>
        <w:t>073</w:t>
      </w:r>
      <w:r w:rsidRPr="002A007B">
        <w:rPr>
          <w:rFonts w:hint="eastAsia"/>
          <w:sz w:val="24"/>
          <w:szCs w:val="24"/>
        </w:rPr>
        <w:t>美元</w:t>
      </w:r>
      <w:r w:rsidRPr="002A007B">
        <w:rPr>
          <w:rFonts w:hint="eastAsia"/>
          <w:sz w:val="24"/>
          <w:szCs w:val="24"/>
        </w:rPr>
        <w:t>(30%)</w:t>
      </w:r>
      <w:r w:rsidRPr="002A007B">
        <w:rPr>
          <w:rFonts w:hint="eastAsia"/>
          <w:sz w:val="24"/>
          <w:szCs w:val="24"/>
        </w:rPr>
        <w:t>。</w:t>
      </w:r>
      <w:r w:rsidR="002A007B" w:rsidRPr="002A007B">
        <w:rPr>
          <w:rFonts w:hint="eastAsia"/>
          <w:sz w:val="24"/>
          <w:szCs w:val="24"/>
        </w:rPr>
        <w:t>余额</w:t>
      </w:r>
      <w:r w:rsidRPr="002A007B">
        <w:rPr>
          <w:rFonts w:hint="eastAsia"/>
          <w:sz w:val="24"/>
          <w:szCs w:val="24"/>
        </w:rPr>
        <w:t>143</w:t>
      </w:r>
      <w:r w:rsidR="00D075D7" w:rsidRPr="002A007B">
        <w:rPr>
          <w:rFonts w:hint="eastAsia"/>
          <w:sz w:val="24"/>
          <w:szCs w:val="24"/>
        </w:rPr>
        <w:t>,</w:t>
      </w:r>
      <w:r w:rsidRPr="002A007B">
        <w:rPr>
          <w:rFonts w:hint="eastAsia"/>
          <w:sz w:val="24"/>
          <w:szCs w:val="24"/>
        </w:rPr>
        <w:t>727</w:t>
      </w:r>
      <w:r w:rsidRPr="002A007B">
        <w:rPr>
          <w:rFonts w:hint="eastAsia"/>
          <w:sz w:val="24"/>
          <w:szCs w:val="24"/>
        </w:rPr>
        <w:t>美元将于</w:t>
      </w:r>
      <w:r w:rsidRPr="002A007B">
        <w:rPr>
          <w:rFonts w:hint="eastAsia"/>
          <w:sz w:val="24"/>
          <w:szCs w:val="24"/>
        </w:rPr>
        <w:t>2024</w:t>
      </w:r>
      <w:r w:rsidRPr="002A007B">
        <w:rPr>
          <w:rFonts w:hint="eastAsia"/>
          <w:sz w:val="24"/>
          <w:szCs w:val="24"/>
        </w:rPr>
        <w:t>年</w:t>
      </w:r>
      <w:r w:rsidRPr="002A007B">
        <w:rPr>
          <w:rFonts w:hint="eastAsia"/>
          <w:sz w:val="24"/>
          <w:szCs w:val="24"/>
        </w:rPr>
        <w:t>12</w:t>
      </w:r>
      <w:r w:rsidRPr="002A007B">
        <w:rPr>
          <w:rFonts w:hint="eastAsia"/>
          <w:sz w:val="24"/>
          <w:szCs w:val="24"/>
        </w:rPr>
        <w:t>月全部</w:t>
      </w:r>
      <w:r w:rsidR="00D075D7" w:rsidRPr="002A007B">
        <w:rPr>
          <w:rFonts w:hint="eastAsia"/>
          <w:sz w:val="24"/>
          <w:szCs w:val="24"/>
        </w:rPr>
        <w:t>发放</w:t>
      </w:r>
      <w:r w:rsidRPr="002A007B">
        <w:rPr>
          <w:rFonts w:hint="eastAsia"/>
          <w:sz w:val="24"/>
          <w:szCs w:val="24"/>
        </w:rPr>
        <w:t>。</w:t>
      </w:r>
    </w:p>
    <w:p w14:paraId="0CC2346B" w14:textId="4B1B3943" w:rsidR="00382C9A" w:rsidRPr="002A007B" w:rsidRDefault="00382C9A" w:rsidP="00382C9A">
      <w:pPr>
        <w:snapToGrid w:val="0"/>
        <w:spacing w:before="120" w:after="120" w:line="240" w:lineRule="atLeast"/>
        <w:rPr>
          <w:sz w:val="24"/>
          <w:szCs w:val="24"/>
          <w:lang w:eastAsia="zh-CN"/>
        </w:rPr>
      </w:pPr>
      <w:r w:rsidRPr="002A007B">
        <w:rPr>
          <w:rFonts w:hint="eastAsia"/>
          <w:sz w:val="24"/>
          <w:szCs w:val="24"/>
          <w:u w:val="single"/>
          <w:lang w:eastAsia="zh-CN"/>
        </w:rPr>
        <w:t>氟氯烃淘汰管理计划第三阶段第二次付款的执行计划</w:t>
      </w:r>
    </w:p>
    <w:p w14:paraId="5D4EFDE4" w14:textId="20BAC4AD" w:rsidR="00743B32" w:rsidRDefault="00382C9A" w:rsidP="00382C9A">
      <w:pPr>
        <w:pStyle w:val="ListParagraph"/>
        <w:numPr>
          <w:ilvl w:val="0"/>
          <w:numId w:val="12"/>
        </w:numPr>
        <w:snapToGrid w:val="0"/>
        <w:spacing w:before="120" w:after="120" w:line="240" w:lineRule="atLeast"/>
        <w:ind w:left="0" w:firstLine="0"/>
        <w:contextualSpacing w:val="0"/>
        <w:rPr>
          <w:sz w:val="24"/>
          <w:szCs w:val="24"/>
          <w:u w:val="single"/>
        </w:rPr>
      </w:pPr>
      <w:r w:rsidRPr="002A007B">
        <w:rPr>
          <w:rFonts w:hint="eastAsia"/>
          <w:sz w:val="24"/>
          <w:szCs w:val="24"/>
        </w:rPr>
        <w:t>以下活动将</w:t>
      </w:r>
      <w:r w:rsidR="002A007B" w:rsidRPr="002A007B">
        <w:rPr>
          <w:rFonts w:hint="eastAsia"/>
          <w:sz w:val="24"/>
          <w:szCs w:val="24"/>
        </w:rPr>
        <w:t>于</w:t>
      </w:r>
      <w:r w:rsidRPr="002A007B">
        <w:rPr>
          <w:rFonts w:hint="eastAsia"/>
          <w:sz w:val="24"/>
          <w:szCs w:val="24"/>
        </w:rPr>
        <w:t>2023</w:t>
      </w:r>
      <w:r w:rsidRPr="002A007B">
        <w:rPr>
          <w:rFonts w:hint="eastAsia"/>
          <w:sz w:val="24"/>
          <w:szCs w:val="24"/>
        </w:rPr>
        <w:t>年</w:t>
      </w:r>
      <w:r w:rsidRPr="002A007B">
        <w:rPr>
          <w:rFonts w:hint="eastAsia"/>
          <w:sz w:val="24"/>
          <w:szCs w:val="24"/>
        </w:rPr>
        <w:t>6</w:t>
      </w:r>
      <w:r w:rsidRPr="002A007B">
        <w:rPr>
          <w:rFonts w:hint="eastAsia"/>
          <w:sz w:val="24"/>
          <w:szCs w:val="24"/>
        </w:rPr>
        <w:t>月至</w:t>
      </w:r>
      <w:r w:rsidRPr="002A007B">
        <w:rPr>
          <w:rFonts w:hint="eastAsia"/>
          <w:sz w:val="24"/>
          <w:szCs w:val="24"/>
        </w:rPr>
        <w:t>2026</w:t>
      </w:r>
      <w:r w:rsidRPr="002A007B">
        <w:rPr>
          <w:rFonts w:hint="eastAsia"/>
          <w:sz w:val="24"/>
          <w:szCs w:val="24"/>
        </w:rPr>
        <w:t>年</w:t>
      </w:r>
      <w:r w:rsidRPr="002A007B">
        <w:rPr>
          <w:rFonts w:hint="eastAsia"/>
          <w:sz w:val="24"/>
          <w:szCs w:val="24"/>
        </w:rPr>
        <w:t>3</w:t>
      </w:r>
      <w:r w:rsidRPr="002A007B">
        <w:rPr>
          <w:rFonts w:hint="eastAsia"/>
          <w:sz w:val="24"/>
          <w:szCs w:val="24"/>
        </w:rPr>
        <w:t>月</w:t>
      </w:r>
      <w:r w:rsidR="002A007B" w:rsidRPr="002A007B">
        <w:rPr>
          <w:rFonts w:hint="eastAsia"/>
          <w:sz w:val="24"/>
          <w:szCs w:val="24"/>
        </w:rPr>
        <w:t>执行</w:t>
      </w:r>
      <w:r w:rsidR="00645DF8">
        <w:rPr>
          <w:rFonts w:hint="eastAsia"/>
          <w:sz w:val="24"/>
          <w:szCs w:val="24"/>
        </w:rPr>
        <w:t>：</w:t>
      </w:r>
    </w:p>
    <w:p w14:paraId="16BECEC7" w14:textId="291473BF" w:rsidR="002A007B" w:rsidRPr="002A007B" w:rsidRDefault="002A007B"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305B3A">
        <w:rPr>
          <w:rFonts w:eastAsia="KaiTi" w:hint="eastAsia"/>
          <w:sz w:val="24"/>
          <w:szCs w:val="24"/>
        </w:rPr>
        <w:t>法律框架</w:t>
      </w:r>
      <w:r w:rsidR="001274C7" w:rsidRPr="001274C7">
        <w:rPr>
          <w:rFonts w:hint="eastAsia"/>
          <w:sz w:val="24"/>
          <w:szCs w:val="24"/>
        </w:rPr>
        <w:t>：</w:t>
      </w:r>
      <w:r w:rsidRPr="001274C7">
        <w:rPr>
          <w:rFonts w:hint="eastAsia"/>
          <w:sz w:val="24"/>
          <w:szCs w:val="24"/>
        </w:rPr>
        <w:t>聘请一名国家顾问评估</w:t>
      </w:r>
      <w:r w:rsidR="008B6103">
        <w:rPr>
          <w:rFonts w:hint="eastAsia"/>
          <w:sz w:val="24"/>
          <w:szCs w:val="24"/>
        </w:rPr>
        <w:t>现行</w:t>
      </w:r>
      <w:r w:rsidRPr="001274C7">
        <w:rPr>
          <w:rFonts w:hint="eastAsia"/>
          <w:sz w:val="24"/>
          <w:szCs w:val="24"/>
        </w:rPr>
        <w:t>氟氯烃许可证和配额制度，与主要国家利益攸关方举行讨论，就</w:t>
      </w:r>
      <w:r w:rsidR="001274C7">
        <w:rPr>
          <w:rFonts w:hint="eastAsia"/>
          <w:sz w:val="24"/>
          <w:szCs w:val="24"/>
        </w:rPr>
        <w:t>扩大</w:t>
      </w:r>
      <w:r w:rsidRPr="001274C7">
        <w:rPr>
          <w:rFonts w:hint="eastAsia"/>
          <w:sz w:val="24"/>
          <w:szCs w:val="24"/>
        </w:rPr>
        <w:t>当前许可证制度</w:t>
      </w:r>
      <w:r w:rsidR="001274C7">
        <w:rPr>
          <w:rFonts w:hint="eastAsia"/>
          <w:sz w:val="24"/>
          <w:szCs w:val="24"/>
        </w:rPr>
        <w:t>范围增</w:t>
      </w:r>
      <w:r w:rsidR="008B6103">
        <w:rPr>
          <w:rFonts w:hint="eastAsia"/>
          <w:sz w:val="24"/>
          <w:szCs w:val="24"/>
        </w:rPr>
        <w:t>列</w:t>
      </w:r>
      <w:r w:rsidRPr="001274C7">
        <w:rPr>
          <w:rFonts w:hint="eastAsia"/>
          <w:sz w:val="24"/>
          <w:szCs w:val="24"/>
        </w:rPr>
        <w:t>氢氟碳化物提出建议；为海关官员举办两次许可证和配额制度培训讲习班，为海关官员和海关经纪人编写使用关税代码的年度</w:t>
      </w:r>
      <w:r w:rsidR="001274C7">
        <w:rPr>
          <w:rFonts w:hint="eastAsia"/>
          <w:sz w:val="24"/>
          <w:szCs w:val="24"/>
        </w:rPr>
        <w:t>修订材料</w:t>
      </w:r>
      <w:r w:rsidRPr="001274C7">
        <w:rPr>
          <w:rFonts w:hint="eastAsia"/>
          <w:sz w:val="24"/>
          <w:szCs w:val="24"/>
        </w:rPr>
        <w:t>；每年对科隆自由贸易区和海关控制中心进行两次访问；设计</w:t>
      </w:r>
      <w:r w:rsidR="00775488">
        <w:rPr>
          <w:rFonts w:hint="eastAsia"/>
          <w:sz w:val="24"/>
          <w:szCs w:val="24"/>
        </w:rPr>
        <w:t>打印</w:t>
      </w:r>
      <w:r w:rsidRPr="001274C7">
        <w:rPr>
          <w:rFonts w:hint="eastAsia"/>
          <w:sz w:val="24"/>
          <w:szCs w:val="24"/>
        </w:rPr>
        <w:t>材料，</w:t>
      </w:r>
      <w:r w:rsidR="001274C7">
        <w:rPr>
          <w:rFonts w:hint="eastAsia"/>
          <w:sz w:val="24"/>
          <w:szCs w:val="24"/>
        </w:rPr>
        <w:t>向</w:t>
      </w:r>
      <w:r w:rsidRPr="001274C7">
        <w:rPr>
          <w:rFonts w:hint="eastAsia"/>
          <w:sz w:val="24"/>
          <w:szCs w:val="24"/>
        </w:rPr>
        <w:t>技术员、制冷剂和设备供应商以及最终用户</w:t>
      </w:r>
      <w:r w:rsidR="00775488">
        <w:rPr>
          <w:rFonts w:hint="eastAsia"/>
          <w:sz w:val="24"/>
          <w:szCs w:val="24"/>
        </w:rPr>
        <w:t>介绍</w:t>
      </w:r>
      <w:r w:rsidRPr="001274C7">
        <w:rPr>
          <w:rFonts w:hint="eastAsia"/>
          <w:sz w:val="24"/>
          <w:szCs w:val="24"/>
        </w:rPr>
        <w:t>修订后的</w:t>
      </w:r>
      <w:r w:rsidR="00305B3A">
        <w:rPr>
          <w:rFonts w:hint="eastAsia"/>
          <w:sz w:val="24"/>
          <w:szCs w:val="24"/>
        </w:rPr>
        <w:t>法规</w:t>
      </w:r>
      <w:r w:rsidRPr="001274C7">
        <w:rPr>
          <w:rFonts w:hint="eastAsia"/>
          <w:sz w:val="24"/>
          <w:szCs w:val="24"/>
        </w:rPr>
        <w:t>(32</w:t>
      </w:r>
      <w:r w:rsidR="00305B3A">
        <w:rPr>
          <w:rFonts w:hint="eastAsia"/>
          <w:sz w:val="24"/>
          <w:szCs w:val="24"/>
        </w:rPr>
        <w:t>,</w:t>
      </w:r>
      <w:r w:rsidRPr="001274C7">
        <w:rPr>
          <w:rFonts w:hint="eastAsia"/>
          <w:sz w:val="24"/>
          <w:szCs w:val="24"/>
        </w:rPr>
        <w:t>500</w:t>
      </w:r>
      <w:r w:rsidRPr="001274C7">
        <w:rPr>
          <w:rFonts w:hint="eastAsia"/>
          <w:sz w:val="24"/>
          <w:szCs w:val="24"/>
        </w:rPr>
        <w:t>美元</w:t>
      </w:r>
      <w:r w:rsidR="009923D8">
        <w:rPr>
          <w:rFonts w:hint="eastAsia"/>
          <w:sz w:val="24"/>
          <w:szCs w:val="24"/>
        </w:rPr>
        <w:t>和</w:t>
      </w:r>
      <w:r w:rsidRPr="001274C7">
        <w:rPr>
          <w:rFonts w:hint="eastAsia"/>
          <w:sz w:val="24"/>
          <w:szCs w:val="24"/>
        </w:rPr>
        <w:t>第一次付款的余额</w:t>
      </w:r>
      <w:r w:rsidRPr="001274C7">
        <w:rPr>
          <w:rFonts w:hint="eastAsia"/>
          <w:sz w:val="24"/>
          <w:szCs w:val="24"/>
        </w:rPr>
        <w:t>)</w:t>
      </w:r>
      <w:r w:rsidRPr="001274C7">
        <w:rPr>
          <w:rFonts w:hint="eastAsia"/>
          <w:sz w:val="24"/>
          <w:szCs w:val="24"/>
        </w:rPr>
        <w:t>；</w:t>
      </w:r>
    </w:p>
    <w:p w14:paraId="310F6DD4" w14:textId="47CB410C" w:rsidR="002A007B" w:rsidRPr="002A007B" w:rsidRDefault="002A007B"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0538CC">
        <w:rPr>
          <w:rFonts w:eastAsia="KaiTi" w:hint="eastAsia"/>
          <w:sz w:val="24"/>
          <w:szCs w:val="24"/>
        </w:rPr>
        <w:t>在</w:t>
      </w:r>
      <w:r w:rsidR="00AA2FCA">
        <w:rPr>
          <w:rFonts w:eastAsia="KaiTi" w:hint="eastAsia"/>
          <w:sz w:val="24"/>
          <w:szCs w:val="24"/>
        </w:rPr>
        <w:t>制冷空调</w:t>
      </w:r>
      <w:r w:rsidRPr="000538CC">
        <w:rPr>
          <w:rFonts w:eastAsia="KaiTi" w:hint="eastAsia"/>
          <w:sz w:val="24"/>
          <w:szCs w:val="24"/>
        </w:rPr>
        <w:t>维修行业应用良好制冷做法和程序</w:t>
      </w:r>
      <w:r w:rsidR="00305B3A" w:rsidRPr="000538CC">
        <w:rPr>
          <w:rFonts w:hint="eastAsia"/>
          <w:sz w:val="24"/>
          <w:szCs w:val="24"/>
        </w:rPr>
        <w:t>：</w:t>
      </w:r>
      <w:r w:rsidR="00026403" w:rsidRPr="000538CC">
        <w:rPr>
          <w:rFonts w:hint="eastAsia"/>
          <w:sz w:val="24"/>
          <w:szCs w:val="24"/>
        </w:rPr>
        <w:t>为</w:t>
      </w:r>
      <w:r w:rsidRPr="000538CC">
        <w:rPr>
          <w:rFonts w:hint="eastAsia"/>
          <w:sz w:val="24"/>
          <w:szCs w:val="24"/>
        </w:rPr>
        <w:t>22</w:t>
      </w:r>
      <w:r w:rsidRPr="000538CC">
        <w:rPr>
          <w:rFonts w:hint="eastAsia"/>
          <w:sz w:val="24"/>
          <w:szCs w:val="24"/>
        </w:rPr>
        <w:t>名培训员和</w:t>
      </w:r>
      <w:r w:rsidRPr="000538CC">
        <w:rPr>
          <w:rFonts w:hint="eastAsia"/>
          <w:sz w:val="24"/>
          <w:szCs w:val="24"/>
        </w:rPr>
        <w:t>170</w:t>
      </w:r>
      <w:r w:rsidRPr="000538CC">
        <w:rPr>
          <w:rFonts w:hint="eastAsia"/>
          <w:sz w:val="24"/>
          <w:szCs w:val="24"/>
        </w:rPr>
        <w:t>名技术员提供良好维修做法和替代制冷剂</w:t>
      </w:r>
      <w:r w:rsidR="009B2545">
        <w:rPr>
          <w:rFonts w:hint="eastAsia"/>
          <w:sz w:val="24"/>
          <w:szCs w:val="24"/>
        </w:rPr>
        <w:t>技术</w:t>
      </w:r>
      <w:r w:rsidR="00026403" w:rsidRPr="000538CC">
        <w:rPr>
          <w:rFonts w:hint="eastAsia"/>
          <w:sz w:val="24"/>
          <w:szCs w:val="24"/>
        </w:rPr>
        <w:t>更新</w:t>
      </w:r>
      <w:r w:rsidRPr="000538CC">
        <w:rPr>
          <w:rFonts w:hint="eastAsia"/>
          <w:sz w:val="24"/>
          <w:szCs w:val="24"/>
        </w:rPr>
        <w:t>培训；分发</w:t>
      </w:r>
      <w:r w:rsidRPr="000538CC">
        <w:rPr>
          <w:rFonts w:hint="eastAsia"/>
          <w:sz w:val="24"/>
          <w:szCs w:val="24"/>
        </w:rPr>
        <w:t>65</w:t>
      </w:r>
      <w:r w:rsidRPr="000538CC">
        <w:rPr>
          <w:rFonts w:hint="eastAsia"/>
          <w:sz w:val="24"/>
          <w:szCs w:val="24"/>
        </w:rPr>
        <w:t>套用于处理碳氢化合物制冷剂</w:t>
      </w:r>
      <w:r w:rsidR="00651203">
        <w:rPr>
          <w:rStyle w:val="FootnoteReference"/>
          <w:sz w:val="24"/>
          <w:szCs w:val="24"/>
        </w:rPr>
        <w:footnoteReference w:id="4"/>
      </w:r>
      <w:r w:rsidR="00697BC6">
        <w:rPr>
          <w:rFonts w:hint="eastAsia"/>
          <w:sz w:val="24"/>
          <w:szCs w:val="24"/>
        </w:rPr>
        <w:t xml:space="preserve"> </w:t>
      </w:r>
      <w:r w:rsidRPr="000538CC">
        <w:rPr>
          <w:rFonts w:hint="eastAsia"/>
          <w:sz w:val="24"/>
          <w:szCs w:val="24"/>
        </w:rPr>
        <w:t>以及回收和再循环制冷剂的工具包；</w:t>
      </w:r>
      <w:r w:rsidR="00026403" w:rsidRPr="000538CC">
        <w:rPr>
          <w:rFonts w:hint="eastAsia"/>
          <w:sz w:val="24"/>
          <w:szCs w:val="24"/>
        </w:rPr>
        <w:t>制定</w:t>
      </w:r>
      <w:r w:rsidRPr="000538CC">
        <w:rPr>
          <w:rFonts w:hint="eastAsia"/>
          <w:sz w:val="24"/>
          <w:szCs w:val="24"/>
        </w:rPr>
        <w:t>并不断更新该国</w:t>
      </w:r>
      <w:r w:rsidR="00026403" w:rsidRPr="000538CC">
        <w:rPr>
          <w:rFonts w:hint="eastAsia"/>
          <w:sz w:val="24"/>
          <w:szCs w:val="24"/>
        </w:rPr>
        <w:t>制冷</w:t>
      </w:r>
      <w:r w:rsidRPr="000538CC">
        <w:rPr>
          <w:rFonts w:hint="eastAsia"/>
          <w:sz w:val="24"/>
          <w:szCs w:val="24"/>
        </w:rPr>
        <w:t>空调车间和技术员单一登记册；与</w:t>
      </w:r>
      <w:r w:rsidR="00026403" w:rsidRPr="000538CC">
        <w:rPr>
          <w:rFonts w:hint="eastAsia"/>
          <w:sz w:val="24"/>
          <w:szCs w:val="24"/>
        </w:rPr>
        <w:t>制冷</w:t>
      </w:r>
      <w:r w:rsidRPr="000538CC">
        <w:rPr>
          <w:rFonts w:hint="eastAsia"/>
          <w:sz w:val="24"/>
          <w:szCs w:val="24"/>
        </w:rPr>
        <w:t>空调最终用户订立</w:t>
      </w:r>
      <w:r w:rsidR="008B6103">
        <w:rPr>
          <w:rFonts w:hint="eastAsia"/>
          <w:sz w:val="24"/>
          <w:szCs w:val="24"/>
        </w:rPr>
        <w:t>5</w:t>
      </w:r>
      <w:r w:rsidRPr="000538CC">
        <w:rPr>
          <w:rFonts w:hint="eastAsia"/>
          <w:sz w:val="24"/>
          <w:szCs w:val="24"/>
        </w:rPr>
        <w:t>项自愿协议，以无害环境方式使用零</w:t>
      </w:r>
      <w:r w:rsidR="00026403" w:rsidRPr="000538CC">
        <w:rPr>
          <w:rFonts w:hint="eastAsia"/>
          <w:sz w:val="24"/>
          <w:szCs w:val="24"/>
        </w:rPr>
        <w:t>ODP</w:t>
      </w:r>
      <w:r w:rsidRPr="000538CC">
        <w:rPr>
          <w:rFonts w:hint="eastAsia"/>
          <w:sz w:val="24"/>
          <w:szCs w:val="24"/>
        </w:rPr>
        <w:t>和低</w:t>
      </w:r>
      <w:r w:rsidR="00026403" w:rsidRPr="000538CC">
        <w:t>GWP</w:t>
      </w:r>
      <w:r w:rsidRPr="000538CC">
        <w:rPr>
          <w:rFonts w:hint="eastAsia"/>
          <w:sz w:val="24"/>
          <w:szCs w:val="24"/>
        </w:rPr>
        <w:t>制冷剂；设计</w:t>
      </w:r>
      <w:r w:rsidR="00775488">
        <w:rPr>
          <w:rFonts w:hint="eastAsia"/>
          <w:sz w:val="24"/>
          <w:szCs w:val="24"/>
        </w:rPr>
        <w:t>打印</w:t>
      </w:r>
      <w:r w:rsidRPr="000538CC">
        <w:rPr>
          <w:rFonts w:hint="eastAsia"/>
          <w:sz w:val="24"/>
          <w:szCs w:val="24"/>
        </w:rPr>
        <w:t>100</w:t>
      </w:r>
      <w:r w:rsidRPr="000538CC">
        <w:rPr>
          <w:rFonts w:hint="eastAsia"/>
          <w:sz w:val="24"/>
          <w:szCs w:val="24"/>
        </w:rPr>
        <w:t>份良好环境做法手册</w:t>
      </w:r>
      <w:r w:rsidR="000538CC" w:rsidRPr="000538CC">
        <w:rPr>
          <w:rFonts w:hint="eastAsia"/>
          <w:sz w:val="24"/>
          <w:szCs w:val="24"/>
        </w:rPr>
        <w:t>分发给</w:t>
      </w:r>
      <w:r w:rsidRPr="000538CC">
        <w:rPr>
          <w:rFonts w:hint="eastAsia"/>
          <w:sz w:val="24"/>
          <w:szCs w:val="24"/>
        </w:rPr>
        <w:t>技术培训机构和</w:t>
      </w:r>
      <w:r w:rsidR="000538CC" w:rsidRPr="000538CC">
        <w:rPr>
          <w:rFonts w:hint="eastAsia"/>
          <w:sz w:val="24"/>
          <w:szCs w:val="24"/>
        </w:rPr>
        <w:t>院校</w:t>
      </w:r>
      <w:r w:rsidRPr="000538CC">
        <w:rPr>
          <w:rFonts w:hint="eastAsia"/>
          <w:sz w:val="24"/>
          <w:szCs w:val="24"/>
        </w:rPr>
        <w:t>(25</w:t>
      </w:r>
      <w:r w:rsidR="000538CC" w:rsidRPr="000538CC">
        <w:rPr>
          <w:rFonts w:hint="eastAsia"/>
          <w:sz w:val="24"/>
          <w:szCs w:val="24"/>
        </w:rPr>
        <w:t>,</w:t>
      </w:r>
      <w:r w:rsidRPr="000538CC">
        <w:rPr>
          <w:rFonts w:hint="eastAsia"/>
          <w:sz w:val="24"/>
          <w:szCs w:val="24"/>
        </w:rPr>
        <w:t>300</w:t>
      </w:r>
      <w:r w:rsidRPr="000538CC">
        <w:rPr>
          <w:rFonts w:hint="eastAsia"/>
          <w:sz w:val="24"/>
          <w:szCs w:val="24"/>
        </w:rPr>
        <w:t>美元和第一次付款的余额</w:t>
      </w:r>
      <w:r w:rsidRPr="000538CC">
        <w:rPr>
          <w:rFonts w:hint="eastAsia"/>
          <w:sz w:val="24"/>
          <w:szCs w:val="24"/>
        </w:rPr>
        <w:t>)</w:t>
      </w:r>
      <w:r w:rsidRPr="000538CC">
        <w:rPr>
          <w:rFonts w:hint="eastAsia"/>
          <w:sz w:val="24"/>
          <w:szCs w:val="24"/>
        </w:rPr>
        <w:t>；</w:t>
      </w:r>
      <w:r w:rsidR="00026403">
        <w:rPr>
          <w:rFonts w:hint="eastAsia"/>
          <w:sz w:val="24"/>
          <w:szCs w:val="24"/>
        </w:rPr>
        <w:t xml:space="preserve"> </w:t>
      </w:r>
    </w:p>
    <w:p w14:paraId="37F52712" w14:textId="30763A41" w:rsidR="002A007B" w:rsidRPr="002A007B" w:rsidRDefault="002A007B"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0538CC">
        <w:rPr>
          <w:rFonts w:eastAsia="KaiTi" w:hint="eastAsia"/>
          <w:sz w:val="24"/>
          <w:szCs w:val="24"/>
        </w:rPr>
        <w:t>建立</w:t>
      </w:r>
      <w:r w:rsidR="000538CC">
        <w:rPr>
          <w:rFonts w:eastAsia="KaiTi" w:hint="eastAsia"/>
          <w:sz w:val="24"/>
          <w:szCs w:val="24"/>
        </w:rPr>
        <w:t>制冷</w:t>
      </w:r>
      <w:r w:rsidRPr="000538CC">
        <w:rPr>
          <w:rFonts w:eastAsia="KaiTi" w:hint="eastAsia"/>
          <w:sz w:val="24"/>
          <w:szCs w:val="24"/>
        </w:rPr>
        <w:t>空调技术员认证计划</w:t>
      </w:r>
      <w:r w:rsidR="000538CC">
        <w:rPr>
          <w:rFonts w:hint="eastAsia"/>
          <w:sz w:val="24"/>
          <w:szCs w:val="24"/>
        </w:rPr>
        <w:t>：</w:t>
      </w:r>
      <w:r w:rsidRPr="002A007B">
        <w:rPr>
          <w:rFonts w:hint="eastAsia"/>
          <w:sz w:val="24"/>
          <w:szCs w:val="24"/>
        </w:rPr>
        <w:t>设计认证程序的结构；</w:t>
      </w:r>
      <w:r w:rsidR="000538CC">
        <w:rPr>
          <w:rFonts w:hint="eastAsia"/>
          <w:sz w:val="24"/>
          <w:szCs w:val="24"/>
        </w:rPr>
        <w:t>敲定</w:t>
      </w:r>
      <w:r w:rsidRPr="002A007B">
        <w:rPr>
          <w:rFonts w:hint="eastAsia"/>
          <w:sz w:val="24"/>
          <w:szCs w:val="24"/>
        </w:rPr>
        <w:t>并通过三项</w:t>
      </w:r>
      <w:r w:rsidR="000538CC" w:rsidRPr="002A007B">
        <w:rPr>
          <w:rFonts w:hint="eastAsia"/>
          <w:sz w:val="24"/>
          <w:szCs w:val="24"/>
        </w:rPr>
        <w:t>国家</w:t>
      </w:r>
      <w:r w:rsidRPr="002A007B">
        <w:rPr>
          <w:rFonts w:hint="eastAsia"/>
          <w:sz w:val="24"/>
          <w:szCs w:val="24"/>
        </w:rPr>
        <w:t>劳动能力标准以及</w:t>
      </w:r>
      <w:r w:rsidR="00F90847">
        <w:rPr>
          <w:rFonts w:hint="eastAsia"/>
          <w:sz w:val="24"/>
          <w:szCs w:val="24"/>
        </w:rPr>
        <w:t>使用</w:t>
      </w:r>
      <w:r w:rsidRPr="002A007B">
        <w:rPr>
          <w:rFonts w:hint="eastAsia"/>
          <w:sz w:val="24"/>
          <w:szCs w:val="24"/>
        </w:rPr>
        <w:t>认证标准评估技术员的方法；开发一个</w:t>
      </w:r>
      <w:r w:rsidR="00F90847" w:rsidRPr="002A007B">
        <w:rPr>
          <w:rFonts w:hint="eastAsia"/>
          <w:sz w:val="24"/>
          <w:szCs w:val="24"/>
        </w:rPr>
        <w:t>系统</w:t>
      </w:r>
      <w:r w:rsidR="00F90847">
        <w:rPr>
          <w:rFonts w:hint="eastAsia"/>
          <w:sz w:val="24"/>
          <w:szCs w:val="24"/>
        </w:rPr>
        <w:t>用于</w:t>
      </w:r>
      <w:r w:rsidRPr="002A007B">
        <w:rPr>
          <w:rFonts w:hint="eastAsia"/>
          <w:sz w:val="24"/>
          <w:szCs w:val="24"/>
        </w:rPr>
        <w:t>培训评估认证</w:t>
      </w:r>
      <w:r w:rsidR="00F90847">
        <w:rPr>
          <w:rFonts w:hint="eastAsia"/>
          <w:sz w:val="24"/>
          <w:szCs w:val="24"/>
        </w:rPr>
        <w:t>考试</w:t>
      </w:r>
      <w:r w:rsidRPr="002A007B">
        <w:rPr>
          <w:rFonts w:hint="eastAsia"/>
          <w:sz w:val="24"/>
          <w:szCs w:val="24"/>
        </w:rPr>
        <w:t>的</w:t>
      </w:r>
      <w:r w:rsidR="00F90847" w:rsidRPr="002A007B">
        <w:rPr>
          <w:rFonts w:hint="eastAsia"/>
          <w:sz w:val="24"/>
          <w:szCs w:val="24"/>
        </w:rPr>
        <w:t>当地专家</w:t>
      </w:r>
      <w:r w:rsidRPr="002A007B">
        <w:rPr>
          <w:rFonts w:hint="eastAsia"/>
          <w:sz w:val="24"/>
          <w:szCs w:val="24"/>
        </w:rPr>
        <w:t>；</w:t>
      </w:r>
      <w:r w:rsidR="00F90847">
        <w:rPr>
          <w:rFonts w:hint="eastAsia"/>
          <w:sz w:val="24"/>
          <w:szCs w:val="24"/>
        </w:rPr>
        <w:t>帮助</w:t>
      </w:r>
      <w:r w:rsidRPr="002A007B">
        <w:rPr>
          <w:rFonts w:hint="eastAsia"/>
          <w:sz w:val="24"/>
          <w:szCs w:val="24"/>
        </w:rPr>
        <w:t>认证</w:t>
      </w:r>
      <w:r w:rsidR="008B6103">
        <w:rPr>
          <w:rFonts w:hint="eastAsia"/>
          <w:sz w:val="24"/>
          <w:szCs w:val="24"/>
        </w:rPr>
        <w:t>6</w:t>
      </w:r>
      <w:r w:rsidRPr="002A007B">
        <w:rPr>
          <w:rFonts w:hint="eastAsia"/>
          <w:sz w:val="24"/>
          <w:szCs w:val="24"/>
        </w:rPr>
        <w:t>名评估技术员</w:t>
      </w:r>
      <w:r w:rsidR="00F90847">
        <w:rPr>
          <w:rFonts w:hint="eastAsia"/>
          <w:sz w:val="24"/>
          <w:szCs w:val="24"/>
        </w:rPr>
        <w:t>的</w:t>
      </w:r>
      <w:r w:rsidR="00F90847" w:rsidRPr="002A007B">
        <w:rPr>
          <w:rFonts w:hint="eastAsia"/>
          <w:sz w:val="24"/>
          <w:szCs w:val="24"/>
        </w:rPr>
        <w:t>国家专家</w:t>
      </w:r>
      <w:r w:rsidRPr="002A007B">
        <w:rPr>
          <w:rFonts w:hint="eastAsia"/>
          <w:sz w:val="24"/>
          <w:szCs w:val="24"/>
        </w:rPr>
        <w:t>；认证首批</w:t>
      </w:r>
      <w:r w:rsidRPr="002A007B">
        <w:rPr>
          <w:rFonts w:hint="eastAsia"/>
          <w:sz w:val="24"/>
          <w:szCs w:val="24"/>
        </w:rPr>
        <w:t>25</w:t>
      </w:r>
      <w:r w:rsidRPr="002A007B">
        <w:rPr>
          <w:rFonts w:hint="eastAsia"/>
          <w:sz w:val="24"/>
          <w:szCs w:val="24"/>
        </w:rPr>
        <w:t>名</w:t>
      </w:r>
      <w:r w:rsidR="000538CC">
        <w:rPr>
          <w:rFonts w:hint="eastAsia"/>
          <w:sz w:val="24"/>
          <w:szCs w:val="24"/>
        </w:rPr>
        <w:t>制冷</w:t>
      </w:r>
      <w:r w:rsidRPr="002A007B">
        <w:rPr>
          <w:rFonts w:hint="eastAsia"/>
          <w:sz w:val="24"/>
          <w:szCs w:val="24"/>
        </w:rPr>
        <w:t>空调技术员；</w:t>
      </w:r>
      <w:r w:rsidR="00F90847">
        <w:rPr>
          <w:rFonts w:hint="eastAsia"/>
          <w:sz w:val="24"/>
          <w:szCs w:val="24"/>
        </w:rPr>
        <w:t>拟定</w:t>
      </w:r>
      <w:r w:rsidRPr="002A007B">
        <w:rPr>
          <w:rFonts w:hint="eastAsia"/>
          <w:sz w:val="24"/>
          <w:szCs w:val="24"/>
        </w:rPr>
        <w:t>材料和</w:t>
      </w:r>
      <w:r w:rsidR="00F90847">
        <w:rPr>
          <w:rFonts w:hint="eastAsia"/>
          <w:sz w:val="24"/>
          <w:szCs w:val="24"/>
        </w:rPr>
        <w:t>战略传播措施</w:t>
      </w:r>
      <w:r w:rsidRPr="002A007B">
        <w:rPr>
          <w:rFonts w:hint="eastAsia"/>
          <w:sz w:val="24"/>
          <w:szCs w:val="24"/>
        </w:rPr>
        <w:t>，</w:t>
      </w:r>
      <w:r w:rsidR="003F282D">
        <w:rPr>
          <w:rFonts w:hint="eastAsia"/>
          <w:sz w:val="24"/>
          <w:szCs w:val="24"/>
        </w:rPr>
        <w:t>在</w:t>
      </w:r>
      <w:r w:rsidR="000538CC">
        <w:rPr>
          <w:rFonts w:hint="eastAsia"/>
          <w:sz w:val="24"/>
          <w:szCs w:val="24"/>
        </w:rPr>
        <w:t>制冷</w:t>
      </w:r>
      <w:r w:rsidRPr="002A007B">
        <w:rPr>
          <w:rFonts w:hint="eastAsia"/>
          <w:sz w:val="24"/>
          <w:szCs w:val="24"/>
        </w:rPr>
        <w:t>空调行业利益攸关方</w:t>
      </w:r>
      <w:r w:rsidR="003F282D">
        <w:rPr>
          <w:rFonts w:hint="eastAsia"/>
          <w:sz w:val="24"/>
          <w:szCs w:val="24"/>
        </w:rPr>
        <w:t>中推广</w:t>
      </w:r>
      <w:r w:rsidRPr="002A007B">
        <w:rPr>
          <w:rFonts w:hint="eastAsia"/>
          <w:sz w:val="24"/>
          <w:szCs w:val="24"/>
        </w:rPr>
        <w:t>认证</w:t>
      </w:r>
      <w:r w:rsidR="008B6103">
        <w:rPr>
          <w:rFonts w:hint="eastAsia"/>
          <w:sz w:val="24"/>
          <w:szCs w:val="24"/>
        </w:rPr>
        <w:t>计划</w:t>
      </w:r>
      <w:r w:rsidRPr="002A007B">
        <w:rPr>
          <w:rFonts w:hint="eastAsia"/>
          <w:sz w:val="24"/>
          <w:szCs w:val="24"/>
        </w:rPr>
        <w:t>(58</w:t>
      </w:r>
      <w:r w:rsidR="000538CC">
        <w:rPr>
          <w:rFonts w:hint="eastAsia"/>
          <w:sz w:val="24"/>
          <w:szCs w:val="24"/>
        </w:rPr>
        <w:t>,</w:t>
      </w:r>
      <w:r w:rsidRPr="002A007B">
        <w:rPr>
          <w:rFonts w:hint="eastAsia"/>
          <w:sz w:val="24"/>
          <w:szCs w:val="24"/>
        </w:rPr>
        <w:t>450</w:t>
      </w:r>
      <w:r w:rsidRPr="002A007B">
        <w:rPr>
          <w:rFonts w:hint="eastAsia"/>
          <w:sz w:val="24"/>
          <w:szCs w:val="24"/>
        </w:rPr>
        <w:t>美元和第一次付款的余额</w:t>
      </w:r>
      <w:r w:rsidRPr="002A007B">
        <w:rPr>
          <w:rFonts w:hint="eastAsia"/>
          <w:sz w:val="24"/>
          <w:szCs w:val="24"/>
        </w:rPr>
        <w:t>)</w:t>
      </w:r>
      <w:r w:rsidRPr="002A007B">
        <w:rPr>
          <w:rFonts w:hint="eastAsia"/>
          <w:sz w:val="24"/>
          <w:szCs w:val="24"/>
        </w:rPr>
        <w:t>；</w:t>
      </w:r>
    </w:p>
    <w:p w14:paraId="52E8BB33" w14:textId="37F52462" w:rsidR="002A007B" w:rsidRPr="002A007B" w:rsidRDefault="002A007B"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3F282D">
        <w:rPr>
          <w:rFonts w:eastAsia="KaiTi" w:hint="eastAsia"/>
          <w:sz w:val="24"/>
          <w:szCs w:val="24"/>
        </w:rPr>
        <w:t>加强正规教育技术</w:t>
      </w:r>
      <w:r w:rsidR="003F282D">
        <w:rPr>
          <w:rFonts w:eastAsia="KaiTi" w:hint="eastAsia"/>
          <w:sz w:val="24"/>
          <w:szCs w:val="24"/>
        </w:rPr>
        <w:t>院校</w:t>
      </w:r>
      <w:r w:rsidR="003F282D">
        <w:rPr>
          <w:rFonts w:hint="eastAsia"/>
          <w:sz w:val="24"/>
          <w:szCs w:val="24"/>
        </w:rPr>
        <w:t>：</w:t>
      </w:r>
      <w:r w:rsidRPr="002A007B">
        <w:rPr>
          <w:rFonts w:hint="eastAsia"/>
          <w:sz w:val="24"/>
          <w:szCs w:val="24"/>
        </w:rPr>
        <w:t>为</w:t>
      </w:r>
      <w:r w:rsidR="00651203">
        <w:rPr>
          <w:rFonts w:hint="eastAsia"/>
          <w:sz w:val="24"/>
          <w:szCs w:val="24"/>
        </w:rPr>
        <w:t>各</w:t>
      </w:r>
      <w:r w:rsidRPr="002A007B">
        <w:rPr>
          <w:rFonts w:hint="eastAsia"/>
          <w:sz w:val="24"/>
          <w:szCs w:val="24"/>
        </w:rPr>
        <w:t>技术教育中心的实验室购买分发</w:t>
      </w:r>
      <w:r w:rsidRPr="002A007B">
        <w:rPr>
          <w:rFonts w:hint="eastAsia"/>
          <w:sz w:val="24"/>
          <w:szCs w:val="24"/>
        </w:rPr>
        <w:t>12</w:t>
      </w:r>
      <w:r w:rsidRPr="002A007B">
        <w:rPr>
          <w:rFonts w:hint="eastAsia"/>
          <w:sz w:val="24"/>
          <w:szCs w:val="24"/>
        </w:rPr>
        <w:t>套工具包和基本设备</w:t>
      </w:r>
      <w:r w:rsidR="00651203">
        <w:rPr>
          <w:rStyle w:val="FootnoteReference"/>
          <w:sz w:val="24"/>
          <w:szCs w:val="24"/>
        </w:rPr>
        <w:footnoteReference w:id="5"/>
      </w:r>
      <w:r w:rsidRPr="002A007B">
        <w:rPr>
          <w:rFonts w:hint="eastAsia"/>
          <w:sz w:val="24"/>
          <w:szCs w:val="24"/>
        </w:rPr>
        <w:t>，将低</w:t>
      </w:r>
      <w:r w:rsidRPr="002A007B">
        <w:rPr>
          <w:rFonts w:hint="eastAsia"/>
          <w:sz w:val="24"/>
          <w:szCs w:val="24"/>
        </w:rPr>
        <w:t>GWP</w:t>
      </w:r>
      <w:r w:rsidRPr="002A007B">
        <w:rPr>
          <w:rFonts w:hint="eastAsia"/>
          <w:sz w:val="24"/>
          <w:szCs w:val="24"/>
        </w:rPr>
        <w:t>替代品的新内容</w:t>
      </w:r>
      <w:r w:rsidR="00651203">
        <w:rPr>
          <w:rFonts w:hint="eastAsia"/>
          <w:sz w:val="24"/>
          <w:szCs w:val="24"/>
        </w:rPr>
        <w:t>列入制冷</w:t>
      </w:r>
      <w:r w:rsidRPr="002A007B">
        <w:rPr>
          <w:rFonts w:hint="eastAsia"/>
          <w:sz w:val="24"/>
          <w:szCs w:val="24"/>
        </w:rPr>
        <w:t>空调技术员培训课程</w:t>
      </w:r>
      <w:r w:rsidRPr="002A007B">
        <w:rPr>
          <w:rFonts w:hint="eastAsia"/>
          <w:sz w:val="24"/>
          <w:szCs w:val="24"/>
        </w:rPr>
        <w:t>(175</w:t>
      </w:r>
      <w:r w:rsidR="000538CC">
        <w:rPr>
          <w:rFonts w:hint="eastAsia"/>
          <w:sz w:val="24"/>
          <w:szCs w:val="24"/>
        </w:rPr>
        <w:t>,</w:t>
      </w:r>
      <w:r w:rsidRPr="002A007B">
        <w:rPr>
          <w:rFonts w:hint="eastAsia"/>
          <w:sz w:val="24"/>
          <w:szCs w:val="24"/>
        </w:rPr>
        <w:t>000</w:t>
      </w:r>
      <w:r w:rsidRPr="002A007B">
        <w:rPr>
          <w:rFonts w:hint="eastAsia"/>
          <w:sz w:val="24"/>
          <w:szCs w:val="24"/>
        </w:rPr>
        <w:t>美元</w:t>
      </w:r>
      <w:r w:rsidRPr="002A007B">
        <w:rPr>
          <w:rFonts w:hint="eastAsia"/>
          <w:sz w:val="24"/>
          <w:szCs w:val="24"/>
        </w:rPr>
        <w:t>)</w:t>
      </w:r>
      <w:r w:rsidRPr="002A007B">
        <w:rPr>
          <w:rFonts w:hint="eastAsia"/>
          <w:sz w:val="24"/>
          <w:szCs w:val="24"/>
        </w:rPr>
        <w:t>；</w:t>
      </w:r>
    </w:p>
    <w:p w14:paraId="45626F51" w14:textId="0E96DF57" w:rsidR="002A007B" w:rsidRPr="002A007B" w:rsidRDefault="002A007B"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8B6103">
        <w:rPr>
          <w:rFonts w:eastAsia="KaiTi" w:hint="eastAsia"/>
          <w:sz w:val="24"/>
          <w:szCs w:val="24"/>
        </w:rPr>
        <w:t>加强</w:t>
      </w:r>
      <w:r w:rsidRPr="008B6103">
        <w:rPr>
          <w:rFonts w:eastAsia="KaiTi" w:hint="eastAsia"/>
          <w:sz w:val="24"/>
          <w:szCs w:val="24"/>
        </w:rPr>
        <w:t>RRR</w:t>
      </w:r>
      <w:r w:rsidRPr="008B6103">
        <w:rPr>
          <w:rFonts w:eastAsia="KaiTi" w:hint="eastAsia"/>
          <w:sz w:val="24"/>
          <w:szCs w:val="24"/>
        </w:rPr>
        <w:t>网络</w:t>
      </w:r>
      <w:r w:rsidR="00697BC6">
        <w:rPr>
          <w:rFonts w:hint="eastAsia"/>
          <w:sz w:val="24"/>
          <w:szCs w:val="24"/>
        </w:rPr>
        <w:t>：</w:t>
      </w:r>
      <w:r w:rsidR="00BA0F27">
        <w:rPr>
          <w:rFonts w:hint="eastAsia"/>
          <w:sz w:val="24"/>
          <w:szCs w:val="24"/>
        </w:rPr>
        <w:t>为</w:t>
      </w:r>
      <w:r w:rsidRPr="002A007B">
        <w:rPr>
          <w:rFonts w:hint="eastAsia"/>
          <w:sz w:val="24"/>
          <w:szCs w:val="24"/>
        </w:rPr>
        <w:t>160</w:t>
      </w:r>
      <w:r w:rsidRPr="002A007B">
        <w:rPr>
          <w:rFonts w:hint="eastAsia"/>
          <w:sz w:val="24"/>
          <w:szCs w:val="24"/>
        </w:rPr>
        <w:t>名</w:t>
      </w:r>
      <w:r w:rsidR="00BA0F27">
        <w:rPr>
          <w:rFonts w:hint="eastAsia"/>
          <w:sz w:val="24"/>
          <w:szCs w:val="24"/>
        </w:rPr>
        <w:t>制冷</w:t>
      </w:r>
      <w:r w:rsidRPr="002A007B">
        <w:rPr>
          <w:rFonts w:hint="eastAsia"/>
          <w:sz w:val="24"/>
          <w:szCs w:val="24"/>
        </w:rPr>
        <w:t>空调技术员提供</w:t>
      </w:r>
      <w:r w:rsidRPr="002A007B">
        <w:rPr>
          <w:rFonts w:hint="eastAsia"/>
          <w:sz w:val="24"/>
          <w:szCs w:val="24"/>
        </w:rPr>
        <w:t>RRR</w:t>
      </w:r>
      <w:r w:rsidRPr="002A007B">
        <w:rPr>
          <w:rFonts w:hint="eastAsia"/>
          <w:sz w:val="24"/>
          <w:szCs w:val="24"/>
        </w:rPr>
        <w:t>做法实</w:t>
      </w:r>
      <w:r w:rsidR="008B6103">
        <w:rPr>
          <w:rFonts w:hint="eastAsia"/>
          <w:sz w:val="24"/>
          <w:szCs w:val="24"/>
        </w:rPr>
        <w:t>用</w:t>
      </w:r>
      <w:r w:rsidRPr="002A007B">
        <w:rPr>
          <w:rFonts w:hint="eastAsia"/>
          <w:sz w:val="24"/>
          <w:szCs w:val="24"/>
        </w:rPr>
        <w:t>培训；对该区域其他国家进行两次访问，了解</w:t>
      </w:r>
      <w:r w:rsidR="00BA0F27">
        <w:rPr>
          <w:rFonts w:hint="eastAsia"/>
          <w:sz w:val="24"/>
          <w:szCs w:val="24"/>
        </w:rPr>
        <w:t>其</w:t>
      </w:r>
      <w:r w:rsidRPr="002A007B">
        <w:rPr>
          <w:rFonts w:hint="eastAsia"/>
          <w:sz w:val="24"/>
          <w:szCs w:val="24"/>
        </w:rPr>
        <w:t>RRR</w:t>
      </w:r>
      <w:r w:rsidRPr="002A007B">
        <w:rPr>
          <w:rFonts w:hint="eastAsia"/>
          <w:sz w:val="24"/>
          <w:szCs w:val="24"/>
        </w:rPr>
        <w:t>经验；为</w:t>
      </w:r>
      <w:r w:rsidRPr="002A007B">
        <w:rPr>
          <w:rFonts w:hint="eastAsia"/>
          <w:sz w:val="24"/>
          <w:szCs w:val="24"/>
        </w:rPr>
        <w:t>RRR</w:t>
      </w:r>
      <w:r w:rsidRPr="002A007B">
        <w:rPr>
          <w:rFonts w:hint="eastAsia"/>
          <w:sz w:val="24"/>
          <w:szCs w:val="24"/>
        </w:rPr>
        <w:t>和三个制冷剂收集中心</w:t>
      </w:r>
      <w:r w:rsidR="00A76868">
        <w:rPr>
          <w:rFonts w:hint="eastAsia"/>
          <w:sz w:val="24"/>
          <w:szCs w:val="24"/>
        </w:rPr>
        <w:t>提供</w:t>
      </w:r>
      <w:r w:rsidR="00BA0F27">
        <w:rPr>
          <w:rStyle w:val="FootnoteReference"/>
          <w:sz w:val="24"/>
          <w:szCs w:val="24"/>
        </w:rPr>
        <w:footnoteReference w:id="6"/>
      </w:r>
      <w:r w:rsidR="00BA0F27">
        <w:rPr>
          <w:rFonts w:hint="eastAsia"/>
          <w:sz w:val="24"/>
          <w:szCs w:val="24"/>
        </w:rPr>
        <w:t xml:space="preserve"> </w:t>
      </w:r>
      <w:r w:rsidRPr="002A007B">
        <w:rPr>
          <w:rFonts w:hint="eastAsia"/>
          <w:sz w:val="24"/>
          <w:szCs w:val="24"/>
        </w:rPr>
        <w:t>和</w:t>
      </w:r>
      <w:r w:rsidR="008B6103">
        <w:rPr>
          <w:rFonts w:hint="eastAsia"/>
          <w:sz w:val="24"/>
          <w:szCs w:val="24"/>
        </w:rPr>
        <w:t>安装</w:t>
      </w:r>
      <w:r w:rsidRPr="002A007B">
        <w:rPr>
          <w:rFonts w:hint="eastAsia"/>
          <w:sz w:val="24"/>
          <w:szCs w:val="24"/>
        </w:rPr>
        <w:t>可持续基础设施；设计</w:t>
      </w:r>
      <w:r w:rsidR="00775488">
        <w:rPr>
          <w:rFonts w:hint="eastAsia"/>
          <w:sz w:val="24"/>
          <w:szCs w:val="24"/>
        </w:rPr>
        <w:t>打印</w:t>
      </w:r>
      <w:r w:rsidRPr="002A007B">
        <w:rPr>
          <w:rFonts w:hint="eastAsia"/>
          <w:sz w:val="24"/>
          <w:szCs w:val="24"/>
        </w:rPr>
        <w:t>材料，</w:t>
      </w:r>
      <w:r w:rsidR="00A76868">
        <w:rPr>
          <w:rFonts w:hint="eastAsia"/>
          <w:sz w:val="24"/>
          <w:szCs w:val="24"/>
        </w:rPr>
        <w:t>向制冷</w:t>
      </w:r>
      <w:r w:rsidRPr="002A007B">
        <w:rPr>
          <w:rFonts w:hint="eastAsia"/>
          <w:sz w:val="24"/>
          <w:szCs w:val="24"/>
        </w:rPr>
        <w:t>空调技术员推广</w:t>
      </w:r>
      <w:r w:rsidRPr="002A007B">
        <w:rPr>
          <w:rFonts w:hint="eastAsia"/>
          <w:sz w:val="24"/>
          <w:szCs w:val="24"/>
        </w:rPr>
        <w:t>RRR</w:t>
      </w:r>
      <w:r w:rsidRPr="002A007B">
        <w:rPr>
          <w:rFonts w:hint="eastAsia"/>
          <w:sz w:val="24"/>
          <w:szCs w:val="24"/>
        </w:rPr>
        <w:t>做法</w:t>
      </w:r>
      <w:r w:rsidRPr="002A007B">
        <w:rPr>
          <w:rFonts w:hint="eastAsia"/>
          <w:sz w:val="24"/>
          <w:szCs w:val="24"/>
        </w:rPr>
        <w:t>(68</w:t>
      </w:r>
      <w:r w:rsidR="000538CC">
        <w:rPr>
          <w:rFonts w:hint="eastAsia"/>
          <w:sz w:val="24"/>
          <w:szCs w:val="24"/>
        </w:rPr>
        <w:t>,</w:t>
      </w:r>
      <w:r w:rsidRPr="002A007B">
        <w:rPr>
          <w:rFonts w:hint="eastAsia"/>
          <w:sz w:val="24"/>
          <w:szCs w:val="24"/>
        </w:rPr>
        <w:t>000</w:t>
      </w:r>
      <w:r w:rsidRPr="002A007B">
        <w:rPr>
          <w:rFonts w:hint="eastAsia"/>
          <w:sz w:val="24"/>
          <w:szCs w:val="24"/>
        </w:rPr>
        <w:t>美元和第一次付款的余额</w:t>
      </w:r>
      <w:r w:rsidRPr="002A007B">
        <w:rPr>
          <w:rFonts w:hint="eastAsia"/>
          <w:sz w:val="24"/>
          <w:szCs w:val="24"/>
        </w:rPr>
        <w:t>)</w:t>
      </w:r>
      <w:r w:rsidRPr="002A007B">
        <w:rPr>
          <w:rFonts w:hint="eastAsia"/>
          <w:sz w:val="24"/>
          <w:szCs w:val="24"/>
        </w:rPr>
        <w:t>；</w:t>
      </w:r>
    </w:p>
    <w:p w14:paraId="6C553D75" w14:textId="329B2F5A" w:rsidR="002A007B" w:rsidRPr="002A007B" w:rsidRDefault="00904AE9"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sidRPr="00A76868">
        <w:rPr>
          <w:rFonts w:eastAsia="KaiTi" w:hint="eastAsia"/>
          <w:sz w:val="24"/>
          <w:szCs w:val="24"/>
        </w:rPr>
        <w:t>提供技术援助</w:t>
      </w:r>
      <w:r>
        <w:rPr>
          <w:rFonts w:eastAsia="KaiTi" w:hint="eastAsia"/>
          <w:sz w:val="24"/>
          <w:szCs w:val="24"/>
        </w:rPr>
        <w:t>帮助最终用户</w:t>
      </w:r>
      <w:r w:rsidR="002A007B" w:rsidRPr="00A76868">
        <w:rPr>
          <w:rFonts w:eastAsia="KaiTi" w:hint="eastAsia"/>
          <w:sz w:val="24"/>
          <w:szCs w:val="24"/>
        </w:rPr>
        <w:t>采用零</w:t>
      </w:r>
      <w:r w:rsidR="00A76868" w:rsidRPr="00A76868">
        <w:rPr>
          <w:rFonts w:eastAsia="KaiTi" w:hint="eastAsia"/>
          <w:sz w:val="24"/>
          <w:szCs w:val="24"/>
        </w:rPr>
        <w:t>ODP</w:t>
      </w:r>
      <w:r w:rsidR="002A007B" w:rsidRPr="00A76868">
        <w:rPr>
          <w:rFonts w:eastAsia="KaiTi" w:hint="eastAsia"/>
          <w:sz w:val="24"/>
          <w:szCs w:val="24"/>
        </w:rPr>
        <w:t>、低</w:t>
      </w:r>
      <w:r w:rsidR="002A007B" w:rsidRPr="00A76868">
        <w:rPr>
          <w:rFonts w:eastAsia="KaiTi" w:hint="eastAsia"/>
          <w:sz w:val="24"/>
          <w:szCs w:val="24"/>
        </w:rPr>
        <w:t>GWP</w:t>
      </w:r>
      <w:r w:rsidR="002A007B" w:rsidRPr="00A76868">
        <w:rPr>
          <w:rFonts w:eastAsia="KaiTi" w:hint="eastAsia"/>
          <w:sz w:val="24"/>
          <w:szCs w:val="24"/>
        </w:rPr>
        <w:t>技术</w:t>
      </w:r>
      <w:r w:rsidR="00A76868">
        <w:rPr>
          <w:rFonts w:hint="eastAsia"/>
          <w:sz w:val="24"/>
          <w:szCs w:val="24"/>
        </w:rPr>
        <w:t>：</w:t>
      </w:r>
      <w:r w:rsidR="002A007B" w:rsidRPr="002A007B">
        <w:rPr>
          <w:rFonts w:hint="eastAsia"/>
          <w:sz w:val="24"/>
          <w:szCs w:val="24"/>
        </w:rPr>
        <w:t>至少</w:t>
      </w:r>
      <w:r w:rsidR="00A76868">
        <w:rPr>
          <w:rFonts w:hint="eastAsia"/>
          <w:sz w:val="24"/>
          <w:szCs w:val="24"/>
        </w:rPr>
        <w:t>搞</w:t>
      </w:r>
      <w:r w:rsidR="002A007B" w:rsidRPr="002A007B">
        <w:rPr>
          <w:rFonts w:hint="eastAsia"/>
          <w:sz w:val="24"/>
          <w:szCs w:val="24"/>
        </w:rPr>
        <w:t>一个试点项目，展示使用基于非</w:t>
      </w:r>
      <w:r w:rsidR="00A76868">
        <w:rPr>
          <w:rFonts w:hint="eastAsia"/>
          <w:sz w:val="24"/>
          <w:szCs w:val="24"/>
        </w:rPr>
        <w:t>ODS</w:t>
      </w:r>
      <w:r w:rsidR="002A007B" w:rsidRPr="002A007B">
        <w:rPr>
          <w:rFonts w:hint="eastAsia"/>
          <w:sz w:val="24"/>
          <w:szCs w:val="24"/>
        </w:rPr>
        <w:t>、低</w:t>
      </w:r>
      <w:r w:rsidR="002A007B" w:rsidRPr="002A007B">
        <w:rPr>
          <w:rFonts w:hint="eastAsia"/>
          <w:sz w:val="24"/>
          <w:szCs w:val="24"/>
        </w:rPr>
        <w:t>GWP</w:t>
      </w:r>
      <w:r w:rsidR="002A007B" w:rsidRPr="002A007B">
        <w:rPr>
          <w:rFonts w:hint="eastAsia"/>
          <w:sz w:val="24"/>
          <w:szCs w:val="24"/>
        </w:rPr>
        <w:t>制冷剂的</w:t>
      </w:r>
      <w:r w:rsidR="00AA2FCA">
        <w:rPr>
          <w:rFonts w:hint="eastAsia"/>
          <w:sz w:val="24"/>
          <w:szCs w:val="24"/>
        </w:rPr>
        <w:t>制冷空调</w:t>
      </w:r>
      <w:r w:rsidR="002A007B" w:rsidRPr="002A007B">
        <w:rPr>
          <w:rFonts w:hint="eastAsia"/>
          <w:sz w:val="24"/>
          <w:szCs w:val="24"/>
        </w:rPr>
        <w:t>设备；</w:t>
      </w:r>
      <w:r>
        <w:rPr>
          <w:rFonts w:hint="eastAsia"/>
          <w:sz w:val="24"/>
          <w:szCs w:val="24"/>
        </w:rPr>
        <w:t>为</w:t>
      </w:r>
      <w:r w:rsidRPr="002A007B">
        <w:rPr>
          <w:rFonts w:hint="eastAsia"/>
          <w:sz w:val="24"/>
          <w:szCs w:val="24"/>
        </w:rPr>
        <w:t>60</w:t>
      </w:r>
      <w:r w:rsidRPr="002A007B">
        <w:rPr>
          <w:rFonts w:hint="eastAsia"/>
          <w:sz w:val="24"/>
          <w:szCs w:val="24"/>
        </w:rPr>
        <w:t>名最终用户和技术员</w:t>
      </w:r>
      <w:r>
        <w:rPr>
          <w:rFonts w:hint="eastAsia"/>
          <w:sz w:val="24"/>
          <w:szCs w:val="24"/>
        </w:rPr>
        <w:t>提供</w:t>
      </w:r>
      <w:r w:rsidR="002A007B" w:rsidRPr="002A007B">
        <w:rPr>
          <w:rFonts w:hint="eastAsia"/>
          <w:sz w:val="24"/>
          <w:szCs w:val="24"/>
        </w:rPr>
        <w:t>低</w:t>
      </w:r>
      <w:r w:rsidR="002A007B" w:rsidRPr="002A007B">
        <w:rPr>
          <w:rFonts w:hint="eastAsia"/>
          <w:sz w:val="24"/>
          <w:szCs w:val="24"/>
        </w:rPr>
        <w:t>GWP</w:t>
      </w:r>
      <w:r w:rsidR="002A007B" w:rsidRPr="002A007B">
        <w:rPr>
          <w:rFonts w:hint="eastAsia"/>
          <w:sz w:val="24"/>
          <w:szCs w:val="24"/>
        </w:rPr>
        <w:t>替代品培训；设计</w:t>
      </w:r>
      <w:r w:rsidR="008B6103">
        <w:rPr>
          <w:rFonts w:hint="eastAsia"/>
          <w:sz w:val="24"/>
          <w:szCs w:val="24"/>
        </w:rPr>
        <w:t>打印材料介绍</w:t>
      </w:r>
      <w:r>
        <w:rPr>
          <w:rFonts w:hint="eastAsia"/>
          <w:sz w:val="24"/>
          <w:szCs w:val="24"/>
        </w:rPr>
        <w:t>制冷</w:t>
      </w:r>
      <w:r w:rsidR="002A007B" w:rsidRPr="002A007B">
        <w:rPr>
          <w:rFonts w:hint="eastAsia"/>
          <w:sz w:val="24"/>
          <w:szCs w:val="24"/>
        </w:rPr>
        <w:t>空调行业选</w:t>
      </w:r>
      <w:r>
        <w:rPr>
          <w:rFonts w:hint="eastAsia"/>
          <w:sz w:val="24"/>
          <w:szCs w:val="24"/>
        </w:rPr>
        <w:t>用</w:t>
      </w:r>
      <w:r w:rsidR="002A007B" w:rsidRPr="002A007B">
        <w:rPr>
          <w:rFonts w:hint="eastAsia"/>
          <w:sz w:val="24"/>
          <w:szCs w:val="24"/>
        </w:rPr>
        <w:t>低</w:t>
      </w:r>
      <w:r w:rsidR="002A007B" w:rsidRPr="002A007B">
        <w:rPr>
          <w:rFonts w:hint="eastAsia"/>
          <w:sz w:val="24"/>
          <w:szCs w:val="24"/>
        </w:rPr>
        <w:t>GWP</w:t>
      </w:r>
      <w:r w:rsidR="002A007B" w:rsidRPr="002A007B">
        <w:rPr>
          <w:rFonts w:hint="eastAsia"/>
          <w:sz w:val="24"/>
          <w:szCs w:val="24"/>
        </w:rPr>
        <w:t>技术的成本和优势，分发给最终用户</w:t>
      </w:r>
      <w:r w:rsidR="002A007B" w:rsidRPr="002A007B">
        <w:rPr>
          <w:rFonts w:hint="eastAsia"/>
          <w:sz w:val="24"/>
          <w:szCs w:val="24"/>
        </w:rPr>
        <w:t>(74</w:t>
      </w:r>
      <w:r w:rsidR="000538CC">
        <w:rPr>
          <w:rFonts w:hint="eastAsia"/>
          <w:sz w:val="24"/>
          <w:szCs w:val="24"/>
        </w:rPr>
        <w:t>,</w:t>
      </w:r>
      <w:r w:rsidR="002A007B" w:rsidRPr="002A007B">
        <w:rPr>
          <w:rFonts w:hint="eastAsia"/>
          <w:sz w:val="24"/>
          <w:szCs w:val="24"/>
        </w:rPr>
        <w:t>862</w:t>
      </w:r>
      <w:r w:rsidR="002A007B" w:rsidRPr="002A007B">
        <w:rPr>
          <w:rFonts w:hint="eastAsia"/>
          <w:sz w:val="24"/>
          <w:szCs w:val="24"/>
        </w:rPr>
        <w:t>美元</w:t>
      </w:r>
      <w:r w:rsidR="002A007B" w:rsidRPr="002A007B">
        <w:rPr>
          <w:rFonts w:hint="eastAsia"/>
          <w:sz w:val="24"/>
          <w:szCs w:val="24"/>
        </w:rPr>
        <w:t>)</w:t>
      </w:r>
      <w:r w:rsidR="002A007B" w:rsidRPr="002A007B">
        <w:rPr>
          <w:rFonts w:hint="eastAsia"/>
          <w:sz w:val="24"/>
          <w:szCs w:val="24"/>
        </w:rPr>
        <w:t>；</w:t>
      </w:r>
    </w:p>
    <w:p w14:paraId="1D2392D7" w14:textId="709535F8" w:rsidR="002A007B" w:rsidRPr="002A007B" w:rsidRDefault="00904AE9" w:rsidP="002A007B">
      <w:pPr>
        <w:pStyle w:val="ListParagraph"/>
        <w:numPr>
          <w:ilvl w:val="1"/>
          <w:numId w:val="30"/>
        </w:numPr>
        <w:adjustRightInd w:val="0"/>
        <w:snapToGrid w:val="0"/>
        <w:spacing w:before="120" w:after="120" w:line="240" w:lineRule="atLeast"/>
        <w:ind w:left="1728" w:hanging="1008"/>
        <w:contextualSpacing w:val="0"/>
        <w:rPr>
          <w:sz w:val="24"/>
          <w:szCs w:val="24"/>
        </w:rPr>
      </w:pPr>
      <w:r>
        <w:rPr>
          <w:rFonts w:eastAsia="KaiTi" w:hint="eastAsia"/>
          <w:sz w:val="24"/>
          <w:szCs w:val="24"/>
        </w:rPr>
        <w:t>提高</w:t>
      </w:r>
      <w:r w:rsidR="002A007B" w:rsidRPr="00904AE9">
        <w:rPr>
          <w:rFonts w:eastAsia="KaiTi" w:hint="eastAsia"/>
          <w:sz w:val="24"/>
          <w:szCs w:val="24"/>
        </w:rPr>
        <w:t>公众认识活动</w:t>
      </w:r>
      <w:r>
        <w:rPr>
          <w:rFonts w:hint="eastAsia"/>
          <w:sz w:val="24"/>
          <w:szCs w:val="24"/>
        </w:rPr>
        <w:t>：面向制冷</w:t>
      </w:r>
      <w:r w:rsidR="002A007B" w:rsidRPr="002A007B">
        <w:rPr>
          <w:rFonts w:hint="eastAsia"/>
          <w:sz w:val="24"/>
          <w:szCs w:val="24"/>
        </w:rPr>
        <w:t>空调最终用户和政府机构的决策者</w:t>
      </w:r>
      <w:r w:rsidR="008B6103">
        <w:rPr>
          <w:rFonts w:hint="eastAsia"/>
          <w:sz w:val="24"/>
          <w:szCs w:val="24"/>
        </w:rPr>
        <w:t>组办</w:t>
      </w:r>
      <w:r>
        <w:rPr>
          <w:rFonts w:hint="eastAsia"/>
          <w:sz w:val="24"/>
          <w:szCs w:val="24"/>
        </w:rPr>
        <w:t>6</w:t>
      </w:r>
      <w:r w:rsidR="002A007B" w:rsidRPr="002A007B">
        <w:rPr>
          <w:rFonts w:hint="eastAsia"/>
          <w:sz w:val="24"/>
          <w:szCs w:val="24"/>
        </w:rPr>
        <w:t>次全国提高认识</w:t>
      </w:r>
      <w:r>
        <w:rPr>
          <w:rFonts w:hint="eastAsia"/>
          <w:sz w:val="24"/>
          <w:szCs w:val="24"/>
        </w:rPr>
        <w:t>活动</w:t>
      </w:r>
      <w:r w:rsidR="002A007B" w:rsidRPr="002A007B">
        <w:rPr>
          <w:rFonts w:hint="eastAsia"/>
          <w:sz w:val="24"/>
          <w:szCs w:val="24"/>
        </w:rPr>
        <w:t>，促进淘汰氟氯烃和采用低</w:t>
      </w:r>
      <w:r w:rsidR="002A007B" w:rsidRPr="002A007B">
        <w:rPr>
          <w:rFonts w:hint="eastAsia"/>
          <w:sz w:val="24"/>
          <w:szCs w:val="24"/>
        </w:rPr>
        <w:t>GWP</w:t>
      </w:r>
      <w:r w:rsidR="002A007B" w:rsidRPr="002A007B">
        <w:rPr>
          <w:rFonts w:hint="eastAsia"/>
          <w:sz w:val="24"/>
          <w:szCs w:val="24"/>
        </w:rPr>
        <w:t>替代技术；</w:t>
      </w:r>
      <w:r w:rsidR="002A007B" w:rsidRPr="002A007B">
        <w:rPr>
          <w:rFonts w:hint="eastAsia"/>
          <w:sz w:val="24"/>
          <w:szCs w:val="24"/>
        </w:rPr>
        <w:t>(34</w:t>
      </w:r>
      <w:r w:rsidR="000538CC">
        <w:rPr>
          <w:sz w:val="24"/>
          <w:szCs w:val="24"/>
        </w:rPr>
        <w:t>,</w:t>
      </w:r>
      <w:r w:rsidR="002A007B" w:rsidRPr="002A007B">
        <w:rPr>
          <w:rFonts w:hint="eastAsia"/>
          <w:sz w:val="24"/>
          <w:szCs w:val="24"/>
        </w:rPr>
        <w:t>000</w:t>
      </w:r>
      <w:r w:rsidR="002A007B" w:rsidRPr="002A007B">
        <w:rPr>
          <w:rFonts w:hint="eastAsia"/>
          <w:sz w:val="24"/>
          <w:szCs w:val="24"/>
        </w:rPr>
        <w:t>美元和第一次付款的余额</w:t>
      </w:r>
      <w:r w:rsidR="002A007B" w:rsidRPr="002A007B">
        <w:rPr>
          <w:rFonts w:hint="eastAsia"/>
          <w:sz w:val="24"/>
          <w:szCs w:val="24"/>
        </w:rPr>
        <w:t>)</w:t>
      </w:r>
      <w:r w:rsidR="002A007B" w:rsidRPr="002A007B">
        <w:rPr>
          <w:rFonts w:hint="eastAsia"/>
          <w:sz w:val="24"/>
          <w:szCs w:val="24"/>
        </w:rPr>
        <w:t>；</w:t>
      </w:r>
    </w:p>
    <w:p w14:paraId="4C0B1184" w14:textId="3A49B0E0" w:rsidR="00743B32" w:rsidRDefault="00904AE9" w:rsidP="002A007B">
      <w:pPr>
        <w:pStyle w:val="ListParagraph"/>
        <w:numPr>
          <w:ilvl w:val="1"/>
          <w:numId w:val="30"/>
        </w:numPr>
        <w:adjustRightInd w:val="0"/>
        <w:snapToGrid w:val="0"/>
        <w:spacing w:before="120" w:after="120" w:line="240" w:lineRule="atLeast"/>
        <w:ind w:left="1728" w:hanging="1008"/>
        <w:contextualSpacing w:val="0"/>
        <w:rPr>
          <w:sz w:val="24"/>
          <w:szCs w:val="24"/>
          <w:u w:val="single"/>
        </w:rPr>
      </w:pPr>
      <w:r w:rsidRPr="00904AE9">
        <w:rPr>
          <w:rFonts w:eastAsia="KaiTi" w:hint="eastAsia"/>
          <w:sz w:val="24"/>
          <w:szCs w:val="24"/>
        </w:rPr>
        <w:t>氟氯烃淘汰管理计划</w:t>
      </w:r>
      <w:r w:rsidR="002A007B" w:rsidRPr="00904AE9">
        <w:rPr>
          <w:rFonts w:eastAsia="KaiTi" w:hint="eastAsia"/>
          <w:sz w:val="24"/>
          <w:szCs w:val="24"/>
        </w:rPr>
        <w:t>的项目协调和管理</w:t>
      </w:r>
      <w:r>
        <w:rPr>
          <w:rFonts w:hint="eastAsia"/>
          <w:sz w:val="24"/>
          <w:szCs w:val="24"/>
        </w:rPr>
        <w:t>：</w:t>
      </w:r>
      <w:r w:rsidR="002A007B" w:rsidRPr="002A007B">
        <w:rPr>
          <w:rFonts w:hint="eastAsia"/>
          <w:sz w:val="24"/>
          <w:szCs w:val="24"/>
        </w:rPr>
        <w:t>支持</w:t>
      </w:r>
      <w:r w:rsidR="00775488">
        <w:rPr>
          <w:rFonts w:hint="eastAsia"/>
          <w:sz w:val="24"/>
          <w:szCs w:val="24"/>
        </w:rPr>
        <w:t>执行</w:t>
      </w:r>
      <w:r w:rsidR="002A007B" w:rsidRPr="002A007B">
        <w:rPr>
          <w:rFonts w:hint="eastAsia"/>
          <w:sz w:val="24"/>
          <w:szCs w:val="24"/>
        </w:rPr>
        <w:t>活动，组织与利益攸关方的会议并编写报告；</w:t>
      </w:r>
      <w:r>
        <w:rPr>
          <w:rFonts w:hint="eastAsia"/>
          <w:sz w:val="24"/>
          <w:szCs w:val="24"/>
        </w:rPr>
        <w:t>计划共开支</w:t>
      </w:r>
      <w:r w:rsidR="002A007B" w:rsidRPr="002A007B">
        <w:rPr>
          <w:rFonts w:hint="eastAsia"/>
          <w:sz w:val="24"/>
          <w:szCs w:val="24"/>
        </w:rPr>
        <w:t>29</w:t>
      </w:r>
      <w:r w:rsidR="000538CC">
        <w:rPr>
          <w:rFonts w:hint="eastAsia"/>
          <w:sz w:val="24"/>
          <w:szCs w:val="24"/>
        </w:rPr>
        <w:t>,</w:t>
      </w:r>
      <w:r w:rsidR="002A007B" w:rsidRPr="002A007B">
        <w:rPr>
          <w:rFonts w:hint="eastAsia"/>
          <w:sz w:val="24"/>
          <w:szCs w:val="24"/>
        </w:rPr>
        <w:t>500</w:t>
      </w:r>
      <w:r w:rsidR="002A007B" w:rsidRPr="002A007B">
        <w:rPr>
          <w:rFonts w:hint="eastAsia"/>
          <w:sz w:val="24"/>
          <w:szCs w:val="24"/>
        </w:rPr>
        <w:t>美元</w:t>
      </w:r>
      <w:r>
        <w:rPr>
          <w:rFonts w:hint="eastAsia"/>
          <w:sz w:val="24"/>
          <w:szCs w:val="24"/>
        </w:rPr>
        <w:t>，用于</w:t>
      </w:r>
      <w:r w:rsidR="002A007B" w:rsidRPr="002A007B">
        <w:rPr>
          <w:rFonts w:hint="eastAsia"/>
          <w:sz w:val="24"/>
          <w:szCs w:val="24"/>
        </w:rPr>
        <w:t>聘请顾问和发布核查报告</w:t>
      </w:r>
      <w:r w:rsidR="002A007B" w:rsidRPr="002A007B">
        <w:rPr>
          <w:rFonts w:hint="eastAsia"/>
          <w:sz w:val="24"/>
          <w:szCs w:val="24"/>
        </w:rPr>
        <w:t>(24</w:t>
      </w:r>
      <w:r w:rsidR="000538CC">
        <w:rPr>
          <w:rFonts w:hint="eastAsia"/>
          <w:sz w:val="24"/>
          <w:szCs w:val="24"/>
        </w:rPr>
        <w:t>,</w:t>
      </w:r>
      <w:r w:rsidR="002A007B" w:rsidRPr="002A007B">
        <w:rPr>
          <w:rFonts w:hint="eastAsia"/>
          <w:sz w:val="24"/>
          <w:szCs w:val="24"/>
        </w:rPr>
        <w:t>500</w:t>
      </w:r>
      <w:r w:rsidR="002A007B" w:rsidRPr="002A007B">
        <w:rPr>
          <w:rFonts w:hint="eastAsia"/>
          <w:sz w:val="24"/>
          <w:szCs w:val="24"/>
        </w:rPr>
        <w:t>美元</w:t>
      </w:r>
      <w:r w:rsidR="002A007B" w:rsidRPr="002A007B">
        <w:rPr>
          <w:rFonts w:hint="eastAsia"/>
          <w:sz w:val="24"/>
          <w:szCs w:val="24"/>
        </w:rPr>
        <w:t>)</w:t>
      </w:r>
      <w:r w:rsidR="002A007B" w:rsidRPr="002A007B">
        <w:rPr>
          <w:rFonts w:hint="eastAsia"/>
          <w:sz w:val="24"/>
          <w:szCs w:val="24"/>
        </w:rPr>
        <w:t>、监测</w:t>
      </w:r>
      <w:r w:rsidR="00775488">
        <w:rPr>
          <w:rFonts w:hint="eastAsia"/>
          <w:sz w:val="24"/>
          <w:szCs w:val="24"/>
        </w:rPr>
        <w:t>旅行</w:t>
      </w:r>
      <w:r w:rsidR="002A007B" w:rsidRPr="002A007B">
        <w:rPr>
          <w:rFonts w:hint="eastAsia"/>
          <w:sz w:val="24"/>
          <w:szCs w:val="24"/>
        </w:rPr>
        <w:t>(2</w:t>
      </w:r>
      <w:r w:rsidR="000538CC">
        <w:rPr>
          <w:rFonts w:hint="eastAsia"/>
          <w:sz w:val="24"/>
          <w:szCs w:val="24"/>
        </w:rPr>
        <w:t>,</w:t>
      </w:r>
      <w:r w:rsidR="002A007B" w:rsidRPr="002A007B">
        <w:rPr>
          <w:rFonts w:hint="eastAsia"/>
          <w:sz w:val="24"/>
          <w:szCs w:val="24"/>
        </w:rPr>
        <w:t>000</w:t>
      </w:r>
      <w:r w:rsidR="002A007B" w:rsidRPr="002A007B">
        <w:rPr>
          <w:rFonts w:hint="eastAsia"/>
          <w:sz w:val="24"/>
          <w:szCs w:val="24"/>
        </w:rPr>
        <w:t>美元</w:t>
      </w:r>
      <w:r w:rsidR="002A007B" w:rsidRPr="002A007B">
        <w:rPr>
          <w:rFonts w:hint="eastAsia"/>
          <w:sz w:val="24"/>
          <w:szCs w:val="24"/>
        </w:rPr>
        <w:t>)</w:t>
      </w:r>
      <w:r>
        <w:rPr>
          <w:rFonts w:hint="eastAsia"/>
          <w:sz w:val="24"/>
          <w:szCs w:val="24"/>
        </w:rPr>
        <w:t>、</w:t>
      </w:r>
      <w:r w:rsidR="002A007B" w:rsidRPr="002A007B">
        <w:rPr>
          <w:rFonts w:hint="eastAsia"/>
          <w:sz w:val="24"/>
          <w:szCs w:val="24"/>
        </w:rPr>
        <w:t>组织协调研讨会</w:t>
      </w:r>
      <w:r>
        <w:rPr>
          <w:rFonts w:hint="eastAsia"/>
          <w:sz w:val="24"/>
          <w:szCs w:val="24"/>
        </w:rPr>
        <w:t>等</w:t>
      </w:r>
      <w:r w:rsidR="002A007B" w:rsidRPr="002A007B">
        <w:rPr>
          <w:rFonts w:hint="eastAsia"/>
          <w:sz w:val="24"/>
          <w:szCs w:val="24"/>
        </w:rPr>
        <w:t>(3</w:t>
      </w:r>
      <w:r w:rsidR="000538CC">
        <w:rPr>
          <w:rFonts w:hint="eastAsia"/>
          <w:sz w:val="24"/>
          <w:szCs w:val="24"/>
        </w:rPr>
        <w:t>,</w:t>
      </w:r>
      <w:r w:rsidR="002A007B" w:rsidRPr="002A007B">
        <w:rPr>
          <w:rFonts w:hint="eastAsia"/>
          <w:sz w:val="24"/>
          <w:szCs w:val="24"/>
        </w:rPr>
        <w:t>000</w:t>
      </w:r>
      <w:r w:rsidR="002A007B" w:rsidRPr="002A007B">
        <w:rPr>
          <w:rFonts w:hint="eastAsia"/>
          <w:sz w:val="24"/>
          <w:szCs w:val="24"/>
        </w:rPr>
        <w:t>美元</w:t>
      </w:r>
      <w:r w:rsidR="002A007B" w:rsidRPr="002A007B">
        <w:rPr>
          <w:rFonts w:hint="eastAsia"/>
          <w:sz w:val="24"/>
          <w:szCs w:val="24"/>
        </w:rPr>
        <w:t>)</w:t>
      </w:r>
      <w:r w:rsidR="002A007B" w:rsidRPr="002A007B">
        <w:rPr>
          <w:rFonts w:hint="eastAsia"/>
          <w:sz w:val="24"/>
          <w:szCs w:val="24"/>
        </w:rPr>
        <w:t>。</w:t>
      </w:r>
    </w:p>
    <w:p w14:paraId="60762D65" w14:textId="239CC084" w:rsidR="00775488" w:rsidRDefault="00775488">
      <w:pPr>
        <w:jc w:val="left"/>
        <w:rPr>
          <w:sz w:val="24"/>
          <w:szCs w:val="24"/>
          <w:u w:val="single"/>
          <w:lang w:eastAsia="zh-CN"/>
        </w:rPr>
      </w:pPr>
      <w:r>
        <w:rPr>
          <w:sz w:val="24"/>
          <w:szCs w:val="24"/>
          <w:u w:val="single"/>
        </w:rPr>
        <w:br w:type="page"/>
      </w:r>
    </w:p>
    <w:p w14:paraId="63805070" w14:textId="77777777" w:rsidR="008F408E" w:rsidRPr="00833451" w:rsidRDefault="008F408E" w:rsidP="007872F2">
      <w:pPr>
        <w:pStyle w:val="ListParagraph"/>
        <w:snapToGrid w:val="0"/>
        <w:spacing w:before="120" w:after="120" w:line="240" w:lineRule="atLeast"/>
        <w:ind w:left="0"/>
        <w:contextualSpacing w:val="0"/>
        <w:jc w:val="center"/>
        <w:rPr>
          <w:rFonts w:eastAsia="SimHei"/>
          <w:sz w:val="24"/>
          <w:szCs w:val="24"/>
        </w:rPr>
      </w:pPr>
      <w:r w:rsidRPr="00833451">
        <w:rPr>
          <w:rFonts w:eastAsia="SimHei" w:hint="eastAsia"/>
          <w:sz w:val="24"/>
          <w:szCs w:val="24"/>
        </w:rPr>
        <w:t>秘书处的评论和建议</w:t>
      </w:r>
    </w:p>
    <w:p w14:paraId="69897BF5" w14:textId="77777777" w:rsidR="008F408E" w:rsidRPr="00833451" w:rsidRDefault="008F408E" w:rsidP="00AE1CD0">
      <w:pPr>
        <w:pStyle w:val="ListParagraph"/>
        <w:snapToGrid w:val="0"/>
        <w:spacing w:before="120" w:after="120" w:line="240" w:lineRule="atLeast"/>
        <w:ind w:left="0"/>
        <w:contextualSpacing w:val="0"/>
        <w:rPr>
          <w:rFonts w:eastAsia="SimHei"/>
          <w:sz w:val="24"/>
          <w:szCs w:val="24"/>
        </w:rPr>
      </w:pPr>
      <w:r w:rsidRPr="00833451">
        <w:rPr>
          <w:rFonts w:eastAsia="SimHei" w:hint="eastAsia"/>
          <w:sz w:val="24"/>
          <w:szCs w:val="24"/>
        </w:rPr>
        <w:t>评论</w:t>
      </w:r>
    </w:p>
    <w:p w14:paraId="16967639" w14:textId="44A67F49" w:rsidR="00F91B12" w:rsidRPr="00775488" w:rsidRDefault="00F91B12" w:rsidP="00F91B12">
      <w:pPr>
        <w:snapToGrid w:val="0"/>
        <w:spacing w:before="120" w:after="120" w:line="240" w:lineRule="atLeast"/>
        <w:rPr>
          <w:sz w:val="24"/>
          <w:szCs w:val="24"/>
          <w:u w:val="single"/>
          <w:lang w:eastAsia="zh-CN"/>
        </w:rPr>
      </w:pPr>
      <w:r w:rsidRPr="00775488">
        <w:rPr>
          <w:sz w:val="24"/>
          <w:szCs w:val="24"/>
          <w:u w:val="single"/>
          <w:lang w:eastAsia="zh-CN"/>
        </w:rPr>
        <w:t>氟氯烃消费</w:t>
      </w:r>
      <w:r w:rsidRPr="00775488">
        <w:rPr>
          <w:rFonts w:hint="eastAsia"/>
          <w:sz w:val="24"/>
          <w:szCs w:val="24"/>
          <w:u w:val="single"/>
          <w:lang w:eastAsia="zh-CN"/>
        </w:rPr>
        <w:t>量</w:t>
      </w:r>
      <w:r w:rsidRPr="00775488">
        <w:rPr>
          <w:sz w:val="24"/>
          <w:szCs w:val="24"/>
          <w:u w:val="single"/>
          <w:lang w:eastAsia="zh-CN"/>
        </w:rPr>
        <w:t>报告</w:t>
      </w:r>
    </w:p>
    <w:p w14:paraId="25421E48" w14:textId="7412748C" w:rsidR="00F91B12" w:rsidRPr="00775488" w:rsidRDefault="00F91B12" w:rsidP="00F91B12">
      <w:pPr>
        <w:snapToGrid w:val="0"/>
        <w:spacing w:before="120" w:after="120" w:line="240" w:lineRule="atLeast"/>
        <w:rPr>
          <w:rFonts w:eastAsia="KaiTi"/>
          <w:sz w:val="24"/>
          <w:szCs w:val="24"/>
          <w:lang w:eastAsia="zh-CN"/>
        </w:rPr>
      </w:pPr>
      <w:r w:rsidRPr="00775488">
        <w:rPr>
          <w:rFonts w:eastAsia="KaiTi" w:hint="eastAsia"/>
          <w:sz w:val="24"/>
          <w:szCs w:val="24"/>
          <w:lang w:eastAsia="zh-CN"/>
        </w:rPr>
        <w:t>核查</w:t>
      </w:r>
      <w:r w:rsidRPr="00775488">
        <w:rPr>
          <w:rFonts w:eastAsia="KaiTi"/>
          <w:sz w:val="24"/>
          <w:szCs w:val="24"/>
          <w:lang w:eastAsia="zh-CN"/>
        </w:rPr>
        <w:t>报告</w:t>
      </w:r>
    </w:p>
    <w:p w14:paraId="2CC239A7" w14:textId="0B6504B2" w:rsidR="00F91B12" w:rsidRDefault="00F91B12" w:rsidP="00F91B12">
      <w:pPr>
        <w:pStyle w:val="ListParagraph"/>
        <w:numPr>
          <w:ilvl w:val="0"/>
          <w:numId w:val="12"/>
        </w:numPr>
        <w:snapToGrid w:val="0"/>
        <w:spacing w:before="120" w:after="120" w:line="240" w:lineRule="atLeast"/>
        <w:ind w:left="0" w:firstLine="0"/>
        <w:contextualSpacing w:val="0"/>
        <w:rPr>
          <w:b/>
          <w:bCs/>
          <w:sz w:val="24"/>
          <w:szCs w:val="24"/>
        </w:rPr>
      </w:pPr>
      <w:r w:rsidRPr="00F91B12">
        <w:rPr>
          <w:sz w:val="24"/>
          <w:szCs w:val="24"/>
        </w:rPr>
        <w:t>巴拿马</w:t>
      </w:r>
      <w:r>
        <w:rPr>
          <w:rFonts w:hint="eastAsia"/>
          <w:sz w:val="24"/>
          <w:szCs w:val="24"/>
        </w:rPr>
        <w:t>的氟氯烃淘汰管理计划</w:t>
      </w:r>
      <w:r w:rsidRPr="00F91B12">
        <w:rPr>
          <w:sz w:val="24"/>
          <w:szCs w:val="24"/>
        </w:rPr>
        <w:t>第二阶段第二次付款申请</w:t>
      </w:r>
      <w:r>
        <w:rPr>
          <w:rFonts w:hint="eastAsia"/>
          <w:sz w:val="24"/>
          <w:szCs w:val="24"/>
        </w:rPr>
        <w:t>需要附上</w:t>
      </w:r>
      <w:r w:rsidRPr="00F91B12">
        <w:rPr>
          <w:sz w:val="24"/>
          <w:szCs w:val="24"/>
        </w:rPr>
        <w:t>一份</w:t>
      </w:r>
      <w:r w:rsidRPr="00F91B12">
        <w:rPr>
          <w:sz w:val="24"/>
          <w:szCs w:val="24"/>
        </w:rPr>
        <w:t>2020-2022</w:t>
      </w:r>
      <w:r w:rsidRPr="00F91B12">
        <w:rPr>
          <w:sz w:val="24"/>
          <w:szCs w:val="24"/>
        </w:rPr>
        <w:t>年巴拿马氟氯烃消费</w:t>
      </w:r>
      <w:r>
        <w:rPr>
          <w:rFonts w:hint="eastAsia"/>
          <w:sz w:val="24"/>
          <w:szCs w:val="24"/>
        </w:rPr>
        <w:t>量</w:t>
      </w:r>
      <w:r w:rsidRPr="00F91B12">
        <w:rPr>
          <w:sz w:val="24"/>
          <w:szCs w:val="24"/>
        </w:rPr>
        <w:t>核查报告。由于付款申请</w:t>
      </w:r>
      <w:r>
        <w:rPr>
          <w:rFonts w:hint="eastAsia"/>
          <w:sz w:val="24"/>
          <w:szCs w:val="24"/>
        </w:rPr>
        <w:t>要</w:t>
      </w:r>
      <w:r w:rsidRPr="00F91B12">
        <w:rPr>
          <w:sz w:val="24"/>
          <w:szCs w:val="24"/>
        </w:rPr>
        <w:t>提交执行委员会</w:t>
      </w:r>
      <w:r w:rsidR="00775488" w:rsidRPr="00F91B12">
        <w:rPr>
          <w:sz w:val="24"/>
          <w:szCs w:val="24"/>
        </w:rPr>
        <w:t>今年</w:t>
      </w:r>
      <w:r w:rsidRPr="00F91B12">
        <w:rPr>
          <w:sz w:val="24"/>
          <w:szCs w:val="24"/>
        </w:rPr>
        <w:t>第一次会议，并注意到国家方案执行报告和第</w:t>
      </w:r>
      <w:r w:rsidRPr="00F91B12">
        <w:rPr>
          <w:sz w:val="24"/>
          <w:szCs w:val="24"/>
        </w:rPr>
        <w:t>7</w:t>
      </w:r>
      <w:r w:rsidRPr="00F91B12">
        <w:rPr>
          <w:sz w:val="24"/>
          <w:szCs w:val="24"/>
        </w:rPr>
        <w:t>条报告</w:t>
      </w:r>
      <w:r>
        <w:rPr>
          <w:rFonts w:hint="eastAsia"/>
          <w:sz w:val="24"/>
          <w:szCs w:val="24"/>
        </w:rPr>
        <w:t>所报</w:t>
      </w:r>
      <w:r w:rsidRPr="00F91B12">
        <w:rPr>
          <w:sz w:val="24"/>
          <w:szCs w:val="24"/>
        </w:rPr>
        <w:t>2020</w:t>
      </w:r>
      <w:r w:rsidRPr="00F91B12">
        <w:rPr>
          <w:sz w:val="24"/>
          <w:szCs w:val="24"/>
        </w:rPr>
        <w:t>年至</w:t>
      </w:r>
      <w:r w:rsidRPr="00F91B12">
        <w:rPr>
          <w:sz w:val="24"/>
          <w:szCs w:val="24"/>
        </w:rPr>
        <w:t>2022</w:t>
      </w:r>
      <w:r w:rsidRPr="00F91B12">
        <w:rPr>
          <w:sz w:val="24"/>
          <w:szCs w:val="24"/>
        </w:rPr>
        <w:t>年氟氯烃消费量比</w:t>
      </w:r>
      <w:r>
        <w:rPr>
          <w:rFonts w:hint="eastAsia"/>
          <w:sz w:val="24"/>
          <w:szCs w:val="24"/>
        </w:rPr>
        <w:t>巴拿马</w:t>
      </w:r>
      <w:r w:rsidRPr="00F91B12">
        <w:rPr>
          <w:sz w:val="24"/>
          <w:szCs w:val="24"/>
        </w:rPr>
        <w:t>与执行委员会的</w:t>
      </w:r>
      <w:r>
        <w:rPr>
          <w:rFonts w:hint="eastAsia"/>
          <w:sz w:val="24"/>
          <w:szCs w:val="24"/>
        </w:rPr>
        <w:t>协定</w:t>
      </w:r>
      <w:r w:rsidRPr="00F91B12">
        <w:rPr>
          <w:sz w:val="24"/>
          <w:szCs w:val="24"/>
        </w:rPr>
        <w:t>规定的最大</w:t>
      </w:r>
      <w:r w:rsidR="00801B28">
        <w:rPr>
          <w:rFonts w:hint="eastAsia"/>
          <w:sz w:val="24"/>
          <w:szCs w:val="24"/>
        </w:rPr>
        <w:t>符合供资条件</w:t>
      </w:r>
      <w:r w:rsidRPr="00F91B12">
        <w:rPr>
          <w:sz w:val="24"/>
          <w:szCs w:val="24"/>
        </w:rPr>
        <w:t>消费量至少低</w:t>
      </w:r>
      <w:r w:rsidRPr="00F91B12">
        <w:rPr>
          <w:sz w:val="24"/>
          <w:szCs w:val="24"/>
        </w:rPr>
        <w:t>30 %</w:t>
      </w:r>
      <w:r>
        <w:rPr>
          <w:rFonts w:hint="eastAsia"/>
          <w:sz w:val="24"/>
          <w:szCs w:val="24"/>
        </w:rPr>
        <w:t>，</w:t>
      </w:r>
      <w:r w:rsidRPr="00F91B12">
        <w:rPr>
          <w:sz w:val="24"/>
          <w:szCs w:val="24"/>
        </w:rPr>
        <w:t>秘书处建议</w:t>
      </w:r>
      <w:r w:rsidR="00801B28">
        <w:rPr>
          <w:rFonts w:hint="eastAsia"/>
          <w:sz w:val="24"/>
          <w:szCs w:val="24"/>
        </w:rPr>
        <w:t>在不构成先例的情况下</w:t>
      </w:r>
      <w:r w:rsidRPr="00F91B12">
        <w:rPr>
          <w:sz w:val="24"/>
          <w:szCs w:val="24"/>
        </w:rPr>
        <w:t>根据第</w:t>
      </w:r>
      <w:r w:rsidRPr="00F91B12">
        <w:rPr>
          <w:sz w:val="24"/>
          <w:szCs w:val="24"/>
        </w:rPr>
        <w:t>72/19(b)</w:t>
      </w:r>
      <w:r w:rsidRPr="00F91B12">
        <w:rPr>
          <w:sz w:val="24"/>
          <w:szCs w:val="24"/>
        </w:rPr>
        <w:t>号决定</w:t>
      </w:r>
      <w:r>
        <w:rPr>
          <w:rStyle w:val="FootnoteReference"/>
          <w:sz w:val="24"/>
          <w:szCs w:val="24"/>
        </w:rPr>
        <w:footnoteReference w:id="7"/>
      </w:r>
      <w:r>
        <w:rPr>
          <w:rFonts w:hint="eastAsia"/>
          <w:sz w:val="24"/>
          <w:szCs w:val="24"/>
        </w:rPr>
        <w:t xml:space="preserve"> </w:t>
      </w:r>
      <w:r>
        <w:rPr>
          <w:rFonts w:hint="eastAsia"/>
          <w:sz w:val="24"/>
          <w:szCs w:val="24"/>
        </w:rPr>
        <w:t>核准这一</w:t>
      </w:r>
      <w:r w:rsidRPr="00F91B12">
        <w:rPr>
          <w:sz w:val="24"/>
          <w:szCs w:val="24"/>
        </w:rPr>
        <w:t>供资付款申请，</w:t>
      </w:r>
      <w:r w:rsidR="00801B28" w:rsidRPr="0001748F">
        <w:rPr>
          <w:rFonts w:hint="eastAsia"/>
          <w:sz w:val="24"/>
          <w:szCs w:val="24"/>
        </w:rPr>
        <w:t>但有以下谅解</w:t>
      </w:r>
      <w:r w:rsidRPr="00F91B12">
        <w:rPr>
          <w:sz w:val="24"/>
          <w:szCs w:val="24"/>
        </w:rPr>
        <w:t>:</w:t>
      </w:r>
      <w:r w:rsidR="00775488">
        <w:rPr>
          <w:sz w:val="24"/>
          <w:szCs w:val="24"/>
        </w:rPr>
        <w:t xml:space="preserve"> </w:t>
      </w:r>
    </w:p>
    <w:p w14:paraId="1A2DB387" w14:textId="4910E912" w:rsidR="00CF2BD5" w:rsidRPr="00CF2BD5" w:rsidRDefault="00CF2BD5" w:rsidP="00CF2BD5">
      <w:pPr>
        <w:pStyle w:val="ListParagraph"/>
        <w:numPr>
          <w:ilvl w:val="1"/>
          <w:numId w:val="32"/>
        </w:numPr>
        <w:adjustRightInd w:val="0"/>
        <w:snapToGrid w:val="0"/>
        <w:spacing w:before="120" w:after="120" w:line="240" w:lineRule="atLeast"/>
        <w:ind w:left="1728" w:hanging="1008"/>
        <w:contextualSpacing w:val="0"/>
        <w:rPr>
          <w:sz w:val="24"/>
          <w:szCs w:val="24"/>
        </w:rPr>
      </w:pPr>
      <w:r w:rsidRPr="00CF2BD5">
        <w:rPr>
          <w:sz w:val="24"/>
          <w:szCs w:val="24"/>
        </w:rPr>
        <w:t>只有在秘书处收到确认</w:t>
      </w:r>
      <w:r w:rsidR="00C64DC8">
        <w:rPr>
          <w:rFonts w:hint="eastAsia"/>
          <w:sz w:val="24"/>
          <w:szCs w:val="24"/>
        </w:rPr>
        <w:t>巴拿马</w:t>
      </w:r>
      <w:r w:rsidR="00FB06BE">
        <w:rPr>
          <w:rFonts w:hint="eastAsia"/>
          <w:sz w:val="24"/>
          <w:szCs w:val="24"/>
        </w:rPr>
        <w:t>遵约</w:t>
      </w:r>
      <w:r w:rsidRPr="00CF2BD5">
        <w:rPr>
          <w:sz w:val="24"/>
          <w:szCs w:val="24"/>
        </w:rPr>
        <w:t>的核查报告后，</w:t>
      </w:r>
      <w:r>
        <w:rPr>
          <w:rFonts w:hint="eastAsia"/>
          <w:sz w:val="24"/>
          <w:szCs w:val="24"/>
        </w:rPr>
        <w:t>才会请</w:t>
      </w:r>
      <w:r w:rsidRPr="00CF2BD5">
        <w:rPr>
          <w:sz w:val="24"/>
          <w:szCs w:val="24"/>
        </w:rPr>
        <w:t>财务主任</w:t>
      </w:r>
      <w:r>
        <w:rPr>
          <w:rFonts w:hint="eastAsia"/>
          <w:sz w:val="24"/>
          <w:szCs w:val="24"/>
        </w:rPr>
        <w:t>向开发</w:t>
      </w:r>
      <w:r w:rsidRPr="00CF2BD5">
        <w:rPr>
          <w:sz w:val="24"/>
          <w:szCs w:val="24"/>
        </w:rPr>
        <w:t>署</w:t>
      </w:r>
      <w:r>
        <w:rPr>
          <w:rFonts w:hint="eastAsia"/>
          <w:sz w:val="24"/>
          <w:szCs w:val="24"/>
        </w:rPr>
        <w:t>转移核定资金</w:t>
      </w:r>
      <w:r w:rsidRPr="00CF2BD5">
        <w:rPr>
          <w:sz w:val="24"/>
          <w:szCs w:val="24"/>
        </w:rPr>
        <w:t>；</w:t>
      </w:r>
    </w:p>
    <w:p w14:paraId="664D1237" w14:textId="13C9D129" w:rsidR="00CF2BD5" w:rsidRPr="00CF2BD5" w:rsidRDefault="00CF2BD5" w:rsidP="00CF2BD5">
      <w:pPr>
        <w:pStyle w:val="ListParagraph"/>
        <w:numPr>
          <w:ilvl w:val="1"/>
          <w:numId w:val="32"/>
        </w:numPr>
        <w:adjustRightInd w:val="0"/>
        <w:snapToGrid w:val="0"/>
        <w:spacing w:before="120" w:after="120" w:line="240" w:lineRule="atLeast"/>
        <w:ind w:left="1728" w:hanging="1008"/>
        <w:contextualSpacing w:val="0"/>
        <w:rPr>
          <w:sz w:val="24"/>
          <w:szCs w:val="24"/>
        </w:rPr>
      </w:pPr>
      <w:r w:rsidRPr="00CF2BD5">
        <w:rPr>
          <w:sz w:val="24"/>
          <w:szCs w:val="24"/>
        </w:rPr>
        <w:t>开发署</w:t>
      </w:r>
      <w:r>
        <w:rPr>
          <w:rFonts w:hint="eastAsia"/>
          <w:sz w:val="24"/>
          <w:szCs w:val="24"/>
        </w:rPr>
        <w:t>已</w:t>
      </w:r>
      <w:r w:rsidRPr="00CF2BD5">
        <w:rPr>
          <w:sz w:val="24"/>
          <w:szCs w:val="24"/>
        </w:rPr>
        <w:t>承诺最早</w:t>
      </w:r>
      <w:r w:rsidR="00C64DC8">
        <w:rPr>
          <w:rFonts w:hint="eastAsia"/>
          <w:sz w:val="24"/>
          <w:szCs w:val="24"/>
        </w:rPr>
        <w:t>于</w:t>
      </w:r>
      <w:r w:rsidRPr="00CF2BD5">
        <w:rPr>
          <w:sz w:val="24"/>
          <w:szCs w:val="24"/>
        </w:rPr>
        <w:t>2023</w:t>
      </w:r>
      <w:r w:rsidRPr="00CF2BD5">
        <w:rPr>
          <w:sz w:val="24"/>
          <w:szCs w:val="24"/>
        </w:rPr>
        <w:t>年</w:t>
      </w:r>
      <w:r w:rsidRPr="00CF2BD5">
        <w:rPr>
          <w:sz w:val="24"/>
          <w:szCs w:val="24"/>
        </w:rPr>
        <w:t>5</w:t>
      </w:r>
      <w:r w:rsidRPr="00CF2BD5">
        <w:rPr>
          <w:sz w:val="24"/>
          <w:szCs w:val="24"/>
        </w:rPr>
        <w:t>月</w:t>
      </w:r>
      <w:r w:rsidR="00C64DC8">
        <w:rPr>
          <w:rFonts w:hint="eastAsia"/>
          <w:sz w:val="24"/>
          <w:szCs w:val="24"/>
        </w:rPr>
        <w:t>、至迟于</w:t>
      </w:r>
      <w:r w:rsidRPr="00CF2BD5">
        <w:rPr>
          <w:sz w:val="24"/>
          <w:szCs w:val="24"/>
        </w:rPr>
        <w:t>第九十三次会议前</w:t>
      </w:r>
      <w:r w:rsidRPr="00CF2BD5">
        <w:rPr>
          <w:sz w:val="24"/>
          <w:szCs w:val="24"/>
        </w:rPr>
        <w:t>12</w:t>
      </w:r>
      <w:r w:rsidRPr="00CF2BD5">
        <w:rPr>
          <w:sz w:val="24"/>
          <w:szCs w:val="24"/>
        </w:rPr>
        <w:t>周</w:t>
      </w:r>
      <w:r w:rsidR="00C64DC8" w:rsidRPr="00CF2BD5">
        <w:rPr>
          <w:sz w:val="24"/>
          <w:szCs w:val="24"/>
        </w:rPr>
        <w:t>提交核查报告</w:t>
      </w:r>
      <w:r w:rsidRPr="00CF2BD5">
        <w:rPr>
          <w:sz w:val="24"/>
          <w:szCs w:val="24"/>
        </w:rPr>
        <w:t>；</w:t>
      </w:r>
    </w:p>
    <w:p w14:paraId="35C0AF75" w14:textId="609E0C1A" w:rsidR="00CF2BD5" w:rsidRPr="00CF2BD5" w:rsidRDefault="00CF2BD5" w:rsidP="00CF2BD5">
      <w:pPr>
        <w:pStyle w:val="ListParagraph"/>
        <w:numPr>
          <w:ilvl w:val="1"/>
          <w:numId w:val="32"/>
        </w:numPr>
        <w:adjustRightInd w:val="0"/>
        <w:snapToGrid w:val="0"/>
        <w:spacing w:before="120" w:after="120" w:line="240" w:lineRule="atLeast"/>
        <w:ind w:left="1728" w:hanging="1008"/>
        <w:contextualSpacing w:val="0"/>
        <w:rPr>
          <w:sz w:val="24"/>
          <w:szCs w:val="24"/>
        </w:rPr>
      </w:pPr>
      <w:r w:rsidRPr="00CF2BD5">
        <w:rPr>
          <w:sz w:val="24"/>
          <w:szCs w:val="24"/>
        </w:rPr>
        <w:t>核查报告中的建议将在第二次付款执行期间</w:t>
      </w:r>
      <w:r w:rsidR="00C64DC8">
        <w:rPr>
          <w:rFonts w:hint="eastAsia"/>
          <w:sz w:val="24"/>
          <w:szCs w:val="24"/>
        </w:rPr>
        <w:t>落实</w:t>
      </w:r>
      <w:r w:rsidRPr="00CF2BD5">
        <w:rPr>
          <w:sz w:val="24"/>
          <w:szCs w:val="24"/>
        </w:rPr>
        <w:t>，为此采取的行动将列入</w:t>
      </w:r>
      <w:r w:rsidR="00C64DC8">
        <w:rPr>
          <w:rFonts w:hint="eastAsia"/>
          <w:sz w:val="24"/>
          <w:szCs w:val="24"/>
        </w:rPr>
        <w:t>氟氯烃淘汰管理计划</w:t>
      </w:r>
      <w:r w:rsidRPr="00CF2BD5">
        <w:rPr>
          <w:sz w:val="24"/>
          <w:szCs w:val="24"/>
        </w:rPr>
        <w:t>第三阶段第二次付款的进度报告，与</w:t>
      </w:r>
      <w:r w:rsidR="00C64DC8">
        <w:rPr>
          <w:rFonts w:hint="eastAsia"/>
          <w:sz w:val="24"/>
          <w:szCs w:val="24"/>
        </w:rPr>
        <w:t>巴拿马</w:t>
      </w:r>
      <w:r w:rsidRPr="00CF2BD5">
        <w:rPr>
          <w:sz w:val="24"/>
          <w:szCs w:val="24"/>
        </w:rPr>
        <w:t>第三次付款申请一起提交；</w:t>
      </w:r>
    </w:p>
    <w:p w14:paraId="21B187B6" w14:textId="1BD7DDE7" w:rsidR="00F91B12" w:rsidRDefault="00CF2BD5" w:rsidP="00CF2BD5">
      <w:pPr>
        <w:pStyle w:val="ListParagraph"/>
        <w:numPr>
          <w:ilvl w:val="1"/>
          <w:numId w:val="32"/>
        </w:numPr>
        <w:adjustRightInd w:val="0"/>
        <w:snapToGrid w:val="0"/>
        <w:spacing w:before="120" w:after="120" w:line="240" w:lineRule="atLeast"/>
        <w:ind w:left="1728" w:hanging="1008"/>
        <w:contextualSpacing w:val="0"/>
        <w:rPr>
          <w:b/>
          <w:bCs/>
          <w:sz w:val="24"/>
          <w:szCs w:val="24"/>
        </w:rPr>
      </w:pPr>
      <w:r w:rsidRPr="00CF2BD5">
        <w:rPr>
          <w:sz w:val="24"/>
          <w:szCs w:val="24"/>
        </w:rPr>
        <w:t>万一巴拿马政府</w:t>
      </w:r>
      <w:r w:rsidR="00C64DC8">
        <w:rPr>
          <w:rFonts w:hint="eastAsia"/>
          <w:sz w:val="24"/>
          <w:szCs w:val="24"/>
        </w:rPr>
        <w:t>没有</w:t>
      </w:r>
      <w:r w:rsidRPr="00CF2BD5">
        <w:rPr>
          <w:sz w:val="24"/>
          <w:szCs w:val="24"/>
        </w:rPr>
        <w:t>遵守与执行委员会的</w:t>
      </w:r>
      <w:r w:rsidR="00C64DC8">
        <w:rPr>
          <w:rFonts w:hint="eastAsia"/>
          <w:sz w:val="24"/>
          <w:szCs w:val="24"/>
        </w:rPr>
        <w:t>协定</w:t>
      </w:r>
      <w:r w:rsidRPr="00CF2BD5">
        <w:rPr>
          <w:sz w:val="24"/>
          <w:szCs w:val="24"/>
        </w:rPr>
        <w:t>，执行委员会将采取相关行动。</w:t>
      </w:r>
    </w:p>
    <w:p w14:paraId="01AA1E9D" w14:textId="77777777" w:rsidR="00C64DC8" w:rsidRPr="00C64DC8" w:rsidRDefault="00C64DC8" w:rsidP="00C64DC8">
      <w:pPr>
        <w:snapToGrid w:val="0"/>
        <w:spacing w:before="120" w:after="120" w:line="240" w:lineRule="atLeast"/>
        <w:rPr>
          <w:sz w:val="24"/>
          <w:szCs w:val="24"/>
          <w:u w:val="single"/>
          <w:lang w:eastAsia="zh-CN"/>
        </w:rPr>
      </w:pPr>
      <w:r w:rsidRPr="00C64DC8">
        <w:rPr>
          <w:sz w:val="24"/>
          <w:szCs w:val="24"/>
          <w:u w:val="single"/>
          <w:lang w:eastAsia="zh-CN"/>
        </w:rPr>
        <w:t>氟氯烃淘汰管理计划第三阶段第一次付款的执行进度报告</w:t>
      </w:r>
    </w:p>
    <w:p w14:paraId="766521A2" w14:textId="77777777" w:rsidR="00C64DC8" w:rsidRPr="00C64DC8" w:rsidRDefault="00C64DC8" w:rsidP="00C64DC8">
      <w:pPr>
        <w:snapToGrid w:val="0"/>
        <w:spacing w:before="120" w:after="120" w:line="240" w:lineRule="atLeast"/>
        <w:rPr>
          <w:rFonts w:eastAsia="KaiTi"/>
          <w:sz w:val="24"/>
          <w:szCs w:val="24"/>
        </w:rPr>
      </w:pPr>
      <w:r w:rsidRPr="00C64DC8">
        <w:rPr>
          <w:rFonts w:eastAsia="KaiTi"/>
          <w:sz w:val="24"/>
          <w:szCs w:val="24"/>
        </w:rPr>
        <w:t>法律框架</w:t>
      </w:r>
    </w:p>
    <w:p w14:paraId="20C83153" w14:textId="31EE6626" w:rsidR="00C64DC8" w:rsidRPr="00917134" w:rsidRDefault="00C64DC8" w:rsidP="00C64DC8">
      <w:pPr>
        <w:pStyle w:val="ListParagraph"/>
        <w:numPr>
          <w:ilvl w:val="0"/>
          <w:numId w:val="12"/>
        </w:numPr>
        <w:snapToGrid w:val="0"/>
        <w:spacing w:before="120" w:after="120" w:line="240" w:lineRule="atLeast"/>
        <w:ind w:left="0" w:firstLine="0"/>
        <w:contextualSpacing w:val="0"/>
        <w:rPr>
          <w:sz w:val="24"/>
          <w:szCs w:val="24"/>
        </w:rPr>
      </w:pPr>
      <w:r w:rsidRPr="00917134">
        <w:rPr>
          <w:sz w:val="24"/>
          <w:szCs w:val="24"/>
        </w:rPr>
        <w:t>巴拿马政府已经发布了</w:t>
      </w:r>
      <w:r w:rsidRPr="00917134">
        <w:rPr>
          <w:sz w:val="24"/>
          <w:szCs w:val="24"/>
        </w:rPr>
        <w:t>2023</w:t>
      </w:r>
      <w:r w:rsidRPr="00917134">
        <w:rPr>
          <w:sz w:val="24"/>
          <w:szCs w:val="24"/>
        </w:rPr>
        <w:t>年和</w:t>
      </w:r>
      <w:r w:rsidRPr="00917134">
        <w:rPr>
          <w:sz w:val="24"/>
          <w:szCs w:val="24"/>
        </w:rPr>
        <w:t>2024</w:t>
      </w:r>
      <w:r w:rsidRPr="00917134">
        <w:rPr>
          <w:sz w:val="24"/>
          <w:szCs w:val="24"/>
        </w:rPr>
        <w:t>年的氟氯烃进口配额，分别为</w:t>
      </w:r>
      <w:r w:rsidRPr="00917134">
        <w:rPr>
          <w:sz w:val="24"/>
          <w:szCs w:val="24"/>
        </w:rPr>
        <w:t>9.79</w:t>
      </w:r>
      <w:r w:rsidRPr="00917134">
        <w:rPr>
          <w:sz w:val="24"/>
          <w:szCs w:val="24"/>
        </w:rPr>
        <w:t>和</w:t>
      </w:r>
      <w:r w:rsidRPr="00917134">
        <w:rPr>
          <w:sz w:val="24"/>
          <w:szCs w:val="24"/>
        </w:rPr>
        <w:t>8.23 ODP</w:t>
      </w:r>
      <w:r w:rsidRPr="00917134">
        <w:rPr>
          <w:sz w:val="24"/>
          <w:szCs w:val="24"/>
        </w:rPr>
        <w:t>吨，低于《蒙特利尔议定书》的控制目标。</w:t>
      </w:r>
    </w:p>
    <w:p w14:paraId="3B190AB4" w14:textId="4EF529FF" w:rsidR="00C64DC8" w:rsidRPr="00C64DC8" w:rsidRDefault="00C64DC8" w:rsidP="00C64DC8">
      <w:pPr>
        <w:pStyle w:val="ListParagraph"/>
        <w:snapToGrid w:val="0"/>
        <w:spacing w:before="120" w:after="120" w:line="240" w:lineRule="atLeast"/>
        <w:ind w:left="0"/>
        <w:contextualSpacing w:val="0"/>
        <w:rPr>
          <w:rFonts w:eastAsia="KaiTi"/>
          <w:sz w:val="24"/>
          <w:szCs w:val="24"/>
        </w:rPr>
      </w:pPr>
      <w:r w:rsidRPr="00917134">
        <w:rPr>
          <w:rFonts w:eastAsia="KaiTi"/>
          <w:sz w:val="24"/>
          <w:szCs w:val="24"/>
        </w:rPr>
        <w:t>制冷维修</w:t>
      </w:r>
      <w:r w:rsidRPr="00917134">
        <w:rPr>
          <w:rFonts w:eastAsia="KaiTi" w:hint="eastAsia"/>
          <w:sz w:val="24"/>
          <w:szCs w:val="24"/>
        </w:rPr>
        <w:t>行业</w:t>
      </w:r>
    </w:p>
    <w:p w14:paraId="4ABC7528" w14:textId="66713A9C" w:rsidR="00C64DC8" w:rsidRPr="00435C6A" w:rsidRDefault="00C64DC8" w:rsidP="00C64DC8">
      <w:pPr>
        <w:pStyle w:val="ListParagraph"/>
        <w:numPr>
          <w:ilvl w:val="0"/>
          <w:numId w:val="12"/>
        </w:numPr>
        <w:snapToGrid w:val="0"/>
        <w:spacing w:before="120" w:after="120" w:line="240" w:lineRule="atLeast"/>
        <w:ind w:left="0" w:firstLine="0"/>
        <w:contextualSpacing w:val="0"/>
        <w:rPr>
          <w:sz w:val="24"/>
          <w:szCs w:val="24"/>
        </w:rPr>
      </w:pPr>
      <w:r w:rsidRPr="00435C6A">
        <w:rPr>
          <w:sz w:val="24"/>
          <w:szCs w:val="24"/>
        </w:rPr>
        <w:t>秘书处注意到第一阶段</w:t>
      </w:r>
      <w:r w:rsidR="00435C6A" w:rsidRPr="00435C6A">
        <w:rPr>
          <w:rFonts w:hint="eastAsia"/>
          <w:sz w:val="24"/>
          <w:szCs w:val="24"/>
        </w:rPr>
        <w:t>拟定</w:t>
      </w:r>
      <w:r w:rsidRPr="00435C6A">
        <w:rPr>
          <w:sz w:val="24"/>
          <w:szCs w:val="24"/>
        </w:rPr>
        <w:t>技术员认证计划</w:t>
      </w:r>
      <w:r w:rsidR="00C37990">
        <w:rPr>
          <w:rFonts w:hint="eastAsia"/>
          <w:sz w:val="24"/>
          <w:szCs w:val="24"/>
        </w:rPr>
        <w:t>工作</w:t>
      </w:r>
      <w:r w:rsidRPr="00435C6A">
        <w:rPr>
          <w:sz w:val="24"/>
          <w:szCs w:val="24"/>
        </w:rPr>
        <w:t>包括与相关主管部门进行初步讨论商定一份路线图，</w:t>
      </w:r>
      <w:r w:rsidR="00435C6A" w:rsidRPr="00435C6A">
        <w:rPr>
          <w:rFonts w:hint="eastAsia"/>
          <w:sz w:val="24"/>
          <w:szCs w:val="24"/>
        </w:rPr>
        <w:t>因此</w:t>
      </w:r>
      <w:r w:rsidRPr="00435C6A">
        <w:rPr>
          <w:sz w:val="24"/>
          <w:szCs w:val="24"/>
        </w:rPr>
        <w:t>询问第二阶段如何继续这一进程，以便</w:t>
      </w:r>
      <w:r w:rsidR="00435C6A" w:rsidRPr="00435C6A">
        <w:rPr>
          <w:rFonts w:hint="eastAsia"/>
          <w:sz w:val="24"/>
          <w:szCs w:val="24"/>
        </w:rPr>
        <w:t>于</w:t>
      </w:r>
      <w:r w:rsidRPr="00435C6A">
        <w:rPr>
          <w:sz w:val="24"/>
          <w:szCs w:val="24"/>
        </w:rPr>
        <w:t>2024</w:t>
      </w:r>
      <w:r w:rsidRPr="00435C6A">
        <w:rPr>
          <w:sz w:val="24"/>
          <w:szCs w:val="24"/>
        </w:rPr>
        <w:t>年底前建立一个认证计划。开发署解释说，虽然基于劳动能力的认证计划还处于早期</w:t>
      </w:r>
      <w:r w:rsidR="00435C6A" w:rsidRPr="00435C6A">
        <w:rPr>
          <w:rFonts w:hint="eastAsia"/>
          <w:sz w:val="24"/>
          <w:szCs w:val="24"/>
        </w:rPr>
        <w:t>拟定</w:t>
      </w:r>
      <w:r w:rsidRPr="00435C6A">
        <w:rPr>
          <w:sz w:val="24"/>
          <w:szCs w:val="24"/>
        </w:rPr>
        <w:t>阶段，但卫生部在开发署当地国家办事处的支持下已获得</w:t>
      </w:r>
      <w:r w:rsidR="00435C6A" w:rsidRPr="00435C6A">
        <w:rPr>
          <w:sz w:val="24"/>
          <w:szCs w:val="24"/>
        </w:rPr>
        <w:t>INADEH</w:t>
      </w:r>
      <w:r w:rsidRPr="00435C6A">
        <w:rPr>
          <w:sz w:val="24"/>
          <w:szCs w:val="24"/>
        </w:rPr>
        <w:t>对实施认证程序的高级别承诺。由于</w:t>
      </w:r>
      <w:r w:rsidRPr="00435C6A">
        <w:rPr>
          <w:sz w:val="24"/>
          <w:szCs w:val="24"/>
        </w:rPr>
        <w:t>INADEH</w:t>
      </w:r>
      <w:r w:rsidRPr="00435C6A">
        <w:rPr>
          <w:sz w:val="24"/>
          <w:szCs w:val="24"/>
        </w:rPr>
        <w:t>的参与，</w:t>
      </w:r>
      <w:r w:rsidR="00435C6A" w:rsidRPr="00435C6A">
        <w:rPr>
          <w:rFonts w:hint="eastAsia"/>
          <w:sz w:val="24"/>
          <w:szCs w:val="24"/>
        </w:rPr>
        <w:t>国家劳动</w:t>
      </w:r>
      <w:r w:rsidRPr="00435C6A">
        <w:rPr>
          <w:sz w:val="24"/>
          <w:szCs w:val="24"/>
        </w:rPr>
        <w:t>能力委员会</w:t>
      </w:r>
      <w:r w:rsidR="00435C6A" w:rsidRPr="00435C6A">
        <w:rPr>
          <w:rFonts w:hint="eastAsia"/>
          <w:sz w:val="24"/>
          <w:szCs w:val="24"/>
        </w:rPr>
        <w:t>已召开会议</w:t>
      </w:r>
      <w:r w:rsidRPr="00435C6A">
        <w:rPr>
          <w:sz w:val="24"/>
          <w:szCs w:val="24"/>
        </w:rPr>
        <w:t>促进</w:t>
      </w:r>
      <w:r w:rsidR="00435C6A" w:rsidRPr="00435C6A">
        <w:rPr>
          <w:rFonts w:hint="eastAsia"/>
          <w:sz w:val="24"/>
          <w:szCs w:val="24"/>
        </w:rPr>
        <w:t>劳动</w:t>
      </w:r>
      <w:r w:rsidRPr="00435C6A">
        <w:rPr>
          <w:sz w:val="24"/>
          <w:szCs w:val="24"/>
        </w:rPr>
        <w:t>能力认证进程。</w:t>
      </w:r>
      <w:r w:rsidR="00C37990">
        <w:rPr>
          <w:rFonts w:hint="eastAsia"/>
          <w:sz w:val="24"/>
          <w:szCs w:val="24"/>
        </w:rPr>
        <w:t>在</w:t>
      </w:r>
      <w:r w:rsidRPr="00435C6A">
        <w:rPr>
          <w:sz w:val="24"/>
          <w:szCs w:val="24"/>
        </w:rPr>
        <w:t>第二阶段</w:t>
      </w:r>
      <w:r w:rsidR="00435C6A" w:rsidRPr="00435C6A">
        <w:rPr>
          <w:rFonts w:hint="eastAsia"/>
          <w:sz w:val="24"/>
          <w:szCs w:val="24"/>
        </w:rPr>
        <w:t>国家臭氧机构</w:t>
      </w:r>
      <w:r w:rsidRPr="00435C6A">
        <w:rPr>
          <w:sz w:val="24"/>
          <w:szCs w:val="24"/>
        </w:rPr>
        <w:t>将继续积极协助</w:t>
      </w:r>
      <w:r w:rsidR="00435C6A" w:rsidRPr="00435C6A">
        <w:rPr>
          <w:rFonts w:hint="eastAsia"/>
          <w:sz w:val="24"/>
          <w:szCs w:val="24"/>
        </w:rPr>
        <w:t>国家劳动</w:t>
      </w:r>
      <w:r w:rsidR="00435C6A" w:rsidRPr="00435C6A">
        <w:rPr>
          <w:sz w:val="24"/>
          <w:szCs w:val="24"/>
        </w:rPr>
        <w:t>能力</w:t>
      </w:r>
      <w:r w:rsidRPr="00435C6A">
        <w:rPr>
          <w:sz w:val="24"/>
          <w:szCs w:val="24"/>
        </w:rPr>
        <w:t>委员会完成这一进程。</w:t>
      </w:r>
      <w:r w:rsidR="00435C6A" w:rsidRPr="00435C6A">
        <w:rPr>
          <w:rFonts w:hint="eastAsia"/>
          <w:sz w:val="24"/>
          <w:szCs w:val="24"/>
        </w:rPr>
        <w:t xml:space="preserve"> </w:t>
      </w:r>
    </w:p>
    <w:p w14:paraId="3AE74A3C" w14:textId="20E2652A" w:rsidR="00C64DC8" w:rsidRPr="00C64DC8" w:rsidRDefault="00C64DC8" w:rsidP="00C64DC8">
      <w:pPr>
        <w:pStyle w:val="ListParagraph"/>
        <w:numPr>
          <w:ilvl w:val="0"/>
          <w:numId w:val="12"/>
        </w:numPr>
        <w:snapToGrid w:val="0"/>
        <w:spacing w:before="120" w:after="120" w:line="240" w:lineRule="atLeast"/>
        <w:ind w:left="0" w:firstLine="0"/>
        <w:contextualSpacing w:val="0"/>
        <w:rPr>
          <w:sz w:val="24"/>
          <w:szCs w:val="24"/>
        </w:rPr>
      </w:pPr>
      <w:r w:rsidRPr="00C64DC8">
        <w:rPr>
          <w:sz w:val="24"/>
          <w:szCs w:val="24"/>
        </w:rPr>
        <w:t>针对澄清认证制度模式</w:t>
      </w:r>
      <w:r w:rsidR="00B84015">
        <w:rPr>
          <w:rFonts w:hint="eastAsia"/>
          <w:sz w:val="24"/>
          <w:szCs w:val="24"/>
        </w:rPr>
        <w:t>的</w:t>
      </w:r>
      <w:r w:rsidR="00B84015" w:rsidRPr="00C64DC8">
        <w:rPr>
          <w:sz w:val="24"/>
          <w:szCs w:val="24"/>
        </w:rPr>
        <w:t>要求</w:t>
      </w:r>
      <w:r w:rsidRPr="00C64DC8">
        <w:rPr>
          <w:sz w:val="24"/>
          <w:szCs w:val="24"/>
        </w:rPr>
        <w:t>，开发署报告说，</w:t>
      </w:r>
      <w:r w:rsidR="00B84015">
        <w:rPr>
          <w:rFonts w:hint="eastAsia"/>
          <w:sz w:val="24"/>
          <w:szCs w:val="24"/>
        </w:rPr>
        <w:t>国家臭氧机构</w:t>
      </w:r>
      <w:r w:rsidRPr="00C64DC8">
        <w:rPr>
          <w:sz w:val="24"/>
          <w:szCs w:val="24"/>
        </w:rPr>
        <w:t>将继续与相关机构和利益攸关方协商确定该制度的经济模式以及如何长期维持这一模式，包括技术员是否支付认证费用。然而</w:t>
      </w:r>
      <w:r w:rsidR="002971BA">
        <w:rPr>
          <w:rFonts w:hint="eastAsia"/>
          <w:sz w:val="24"/>
          <w:szCs w:val="24"/>
        </w:rPr>
        <w:t>按</w:t>
      </w:r>
      <w:r w:rsidRPr="00C64DC8">
        <w:rPr>
          <w:sz w:val="24"/>
          <w:szCs w:val="24"/>
        </w:rPr>
        <w:t>政府</w:t>
      </w:r>
      <w:r w:rsidR="002971BA">
        <w:rPr>
          <w:rFonts w:hint="eastAsia"/>
          <w:sz w:val="24"/>
          <w:szCs w:val="24"/>
        </w:rPr>
        <w:t>的</w:t>
      </w:r>
      <w:r w:rsidR="00B84015">
        <w:rPr>
          <w:rFonts w:hint="eastAsia"/>
          <w:sz w:val="24"/>
          <w:szCs w:val="24"/>
        </w:rPr>
        <w:t>设想</w:t>
      </w:r>
      <w:r w:rsidRPr="00C64DC8">
        <w:rPr>
          <w:sz w:val="24"/>
          <w:szCs w:val="24"/>
        </w:rPr>
        <w:t>该</w:t>
      </w:r>
      <w:r w:rsidR="00B84015">
        <w:rPr>
          <w:rFonts w:hint="eastAsia"/>
          <w:sz w:val="24"/>
          <w:szCs w:val="24"/>
        </w:rPr>
        <w:t>制度</w:t>
      </w:r>
      <w:r w:rsidRPr="00C64DC8">
        <w:rPr>
          <w:sz w:val="24"/>
          <w:szCs w:val="24"/>
        </w:rPr>
        <w:t>是自愿的，通过</w:t>
      </w:r>
      <w:r w:rsidR="002971BA">
        <w:rPr>
          <w:rFonts w:hint="eastAsia"/>
          <w:sz w:val="24"/>
          <w:szCs w:val="24"/>
        </w:rPr>
        <w:t>宣导鼓励</w:t>
      </w:r>
      <w:r w:rsidRPr="00C64DC8">
        <w:rPr>
          <w:sz w:val="24"/>
          <w:szCs w:val="24"/>
        </w:rPr>
        <w:t>最终用户雇用</w:t>
      </w:r>
      <w:r w:rsidR="002971BA">
        <w:rPr>
          <w:rFonts w:hint="eastAsia"/>
          <w:sz w:val="24"/>
          <w:szCs w:val="24"/>
        </w:rPr>
        <w:t>认证</w:t>
      </w:r>
      <w:r w:rsidRPr="00C64DC8">
        <w:rPr>
          <w:sz w:val="24"/>
          <w:szCs w:val="24"/>
        </w:rPr>
        <w:t>技术员</w:t>
      </w:r>
      <w:r w:rsidR="00B84015">
        <w:rPr>
          <w:rFonts w:hint="eastAsia"/>
          <w:sz w:val="24"/>
          <w:szCs w:val="24"/>
        </w:rPr>
        <w:t>等措施来</w:t>
      </w:r>
      <w:r w:rsidRPr="00C64DC8">
        <w:rPr>
          <w:sz w:val="24"/>
          <w:szCs w:val="24"/>
        </w:rPr>
        <w:t>引起</w:t>
      </w:r>
      <w:r w:rsidR="00AA2FCA">
        <w:rPr>
          <w:rFonts w:hint="eastAsia"/>
          <w:sz w:val="24"/>
          <w:szCs w:val="24"/>
        </w:rPr>
        <w:t>制冷空调</w:t>
      </w:r>
      <w:r w:rsidRPr="00C64DC8">
        <w:rPr>
          <w:sz w:val="24"/>
          <w:szCs w:val="24"/>
        </w:rPr>
        <w:t>技术员的兴趣。此外</w:t>
      </w:r>
      <w:r w:rsidR="00B84015">
        <w:rPr>
          <w:rFonts w:hint="eastAsia"/>
          <w:sz w:val="24"/>
          <w:szCs w:val="24"/>
        </w:rPr>
        <w:t>，</w:t>
      </w:r>
      <w:r w:rsidRPr="00C64DC8">
        <w:rPr>
          <w:sz w:val="24"/>
          <w:szCs w:val="24"/>
        </w:rPr>
        <w:t>拟议的</w:t>
      </w:r>
      <w:r w:rsidR="00AA2FCA">
        <w:rPr>
          <w:rFonts w:hint="eastAsia"/>
          <w:sz w:val="24"/>
          <w:szCs w:val="24"/>
        </w:rPr>
        <w:t>制冷空调</w:t>
      </w:r>
      <w:r w:rsidRPr="00C64DC8">
        <w:rPr>
          <w:sz w:val="24"/>
          <w:szCs w:val="24"/>
        </w:rPr>
        <w:t>技术员</w:t>
      </w:r>
      <w:r w:rsidRPr="00C64DC8">
        <w:rPr>
          <w:sz w:val="24"/>
          <w:szCs w:val="24"/>
        </w:rPr>
        <w:t>/</w:t>
      </w:r>
      <w:r w:rsidR="00B84015">
        <w:rPr>
          <w:rFonts w:hint="eastAsia"/>
          <w:sz w:val="24"/>
          <w:szCs w:val="24"/>
        </w:rPr>
        <w:t>车间</w:t>
      </w:r>
      <w:r w:rsidRPr="00C64DC8">
        <w:rPr>
          <w:sz w:val="24"/>
          <w:szCs w:val="24"/>
        </w:rPr>
        <w:t>登记册</w:t>
      </w:r>
      <w:r w:rsidR="00B84015">
        <w:rPr>
          <w:rFonts w:hint="eastAsia"/>
          <w:sz w:val="24"/>
          <w:szCs w:val="24"/>
        </w:rPr>
        <w:t>主要</w:t>
      </w:r>
      <w:r w:rsidRPr="00C64DC8">
        <w:rPr>
          <w:sz w:val="24"/>
          <w:szCs w:val="24"/>
        </w:rPr>
        <w:t>旨在</w:t>
      </w:r>
      <w:r w:rsidR="00B84015">
        <w:rPr>
          <w:rFonts w:hint="eastAsia"/>
          <w:sz w:val="24"/>
          <w:szCs w:val="24"/>
        </w:rPr>
        <w:t>建立</w:t>
      </w:r>
      <w:r w:rsidRPr="00C64DC8">
        <w:rPr>
          <w:sz w:val="24"/>
          <w:szCs w:val="24"/>
        </w:rPr>
        <w:t>一个认证技术员数据库。</w:t>
      </w:r>
    </w:p>
    <w:p w14:paraId="25B5AC81" w14:textId="173A6CC3" w:rsidR="00F91B12" w:rsidRPr="002971BA" w:rsidRDefault="0019477D" w:rsidP="002971BA">
      <w:pPr>
        <w:pStyle w:val="ListParagraph"/>
        <w:numPr>
          <w:ilvl w:val="0"/>
          <w:numId w:val="12"/>
        </w:numPr>
        <w:snapToGrid w:val="0"/>
        <w:spacing w:before="120" w:after="120" w:line="240" w:lineRule="atLeast"/>
        <w:ind w:left="0" w:firstLine="0"/>
        <w:contextualSpacing w:val="0"/>
        <w:rPr>
          <w:sz w:val="24"/>
          <w:szCs w:val="24"/>
        </w:rPr>
      </w:pPr>
      <w:r w:rsidRPr="002971BA">
        <w:rPr>
          <w:rFonts w:hint="eastAsia"/>
          <w:sz w:val="24"/>
          <w:szCs w:val="24"/>
        </w:rPr>
        <w:t>秘书处</w:t>
      </w:r>
      <w:r w:rsidR="00C64DC8" w:rsidRPr="002971BA">
        <w:rPr>
          <w:rFonts w:hint="eastAsia"/>
          <w:sz w:val="24"/>
          <w:szCs w:val="24"/>
        </w:rPr>
        <w:t>注意到</w:t>
      </w:r>
      <w:r w:rsidR="00BA7793">
        <w:rPr>
          <w:rFonts w:hint="eastAsia"/>
          <w:sz w:val="24"/>
          <w:szCs w:val="24"/>
        </w:rPr>
        <w:t>巴拿马</w:t>
      </w:r>
      <w:r w:rsidR="00C64DC8" w:rsidRPr="002971BA">
        <w:rPr>
          <w:rFonts w:hint="eastAsia"/>
          <w:sz w:val="24"/>
          <w:szCs w:val="24"/>
        </w:rPr>
        <w:t>以往回收和再循环</w:t>
      </w:r>
      <w:r w:rsidR="00BA7793">
        <w:rPr>
          <w:rFonts w:hint="eastAsia"/>
          <w:sz w:val="24"/>
          <w:szCs w:val="24"/>
        </w:rPr>
        <w:t>工作不太</w:t>
      </w:r>
      <w:r w:rsidR="00C64DC8" w:rsidRPr="002971BA">
        <w:rPr>
          <w:rFonts w:hint="eastAsia"/>
          <w:sz w:val="24"/>
          <w:szCs w:val="24"/>
        </w:rPr>
        <w:t>成功，</w:t>
      </w:r>
      <w:r>
        <w:rPr>
          <w:rFonts w:hint="eastAsia"/>
          <w:sz w:val="24"/>
          <w:szCs w:val="24"/>
        </w:rPr>
        <w:t>因此</w:t>
      </w:r>
      <w:r w:rsidR="00C64DC8" w:rsidRPr="002971BA">
        <w:rPr>
          <w:rFonts w:hint="eastAsia"/>
          <w:sz w:val="24"/>
          <w:szCs w:val="24"/>
        </w:rPr>
        <w:t>要求提供</w:t>
      </w:r>
      <w:r>
        <w:rPr>
          <w:rFonts w:hint="eastAsia"/>
          <w:sz w:val="24"/>
          <w:szCs w:val="24"/>
        </w:rPr>
        <w:t>信息介绍</w:t>
      </w:r>
      <w:r w:rsidR="00C64DC8" w:rsidRPr="002971BA">
        <w:rPr>
          <w:rFonts w:hint="eastAsia"/>
          <w:sz w:val="24"/>
          <w:szCs w:val="24"/>
        </w:rPr>
        <w:t>更多关于第三阶段成功</w:t>
      </w:r>
      <w:r>
        <w:rPr>
          <w:rFonts w:hint="eastAsia"/>
          <w:sz w:val="24"/>
          <w:szCs w:val="24"/>
        </w:rPr>
        <w:t>开展</w:t>
      </w:r>
      <w:r w:rsidR="00C64DC8" w:rsidRPr="002971BA">
        <w:rPr>
          <w:rFonts w:hint="eastAsia"/>
          <w:sz w:val="24"/>
          <w:szCs w:val="24"/>
        </w:rPr>
        <w:t>这些活动的拟议措施，包括支持回收和再循环的监管措施</w:t>
      </w:r>
      <w:r>
        <w:rPr>
          <w:rFonts w:hint="eastAsia"/>
          <w:sz w:val="24"/>
          <w:szCs w:val="24"/>
        </w:rPr>
        <w:t>以及</w:t>
      </w:r>
      <w:r w:rsidR="00C64DC8" w:rsidRPr="002971BA">
        <w:rPr>
          <w:rFonts w:hint="eastAsia"/>
          <w:sz w:val="24"/>
          <w:szCs w:val="24"/>
        </w:rPr>
        <w:t>自主回收和再循环作业的经济模式。开发署表示，由于近年来对</w:t>
      </w:r>
      <w:r w:rsidR="00C64DC8" w:rsidRPr="002971BA">
        <w:rPr>
          <w:rFonts w:hint="eastAsia"/>
          <w:sz w:val="24"/>
          <w:szCs w:val="24"/>
        </w:rPr>
        <w:t>HCFC-22</w:t>
      </w:r>
      <w:r w:rsidR="00C64DC8" w:rsidRPr="002971BA">
        <w:rPr>
          <w:rFonts w:hint="eastAsia"/>
          <w:sz w:val="24"/>
          <w:szCs w:val="24"/>
        </w:rPr>
        <w:t>进口配额的限制更严，随后价格</w:t>
      </w:r>
      <w:r>
        <w:rPr>
          <w:rFonts w:hint="eastAsia"/>
          <w:sz w:val="24"/>
          <w:szCs w:val="24"/>
        </w:rPr>
        <w:t>也</w:t>
      </w:r>
      <w:r w:rsidR="00C64DC8" w:rsidRPr="002971BA">
        <w:rPr>
          <w:rFonts w:hint="eastAsia"/>
          <w:sz w:val="24"/>
          <w:szCs w:val="24"/>
        </w:rPr>
        <w:t>上涨</w:t>
      </w:r>
      <w:r>
        <w:rPr>
          <w:rFonts w:hint="eastAsia"/>
          <w:sz w:val="24"/>
          <w:szCs w:val="24"/>
        </w:rPr>
        <w:t>了</w:t>
      </w:r>
      <w:r w:rsidR="00C64DC8" w:rsidRPr="002971BA">
        <w:rPr>
          <w:rFonts w:hint="eastAsia"/>
          <w:sz w:val="24"/>
          <w:szCs w:val="24"/>
        </w:rPr>
        <w:t>，利益攸关方对制冷剂回收越来越感兴趣。开发署补充说，第一阶段进行的可行性研究得出结论，</w:t>
      </w:r>
      <w:r w:rsidR="00C64DC8" w:rsidRPr="002971BA">
        <w:rPr>
          <w:rFonts w:hint="eastAsia"/>
          <w:sz w:val="24"/>
          <w:szCs w:val="24"/>
        </w:rPr>
        <w:t>RRR</w:t>
      </w:r>
      <w:r w:rsidR="00C64DC8" w:rsidRPr="002971BA">
        <w:rPr>
          <w:rFonts w:hint="eastAsia"/>
          <w:sz w:val="24"/>
          <w:szCs w:val="24"/>
        </w:rPr>
        <w:t>中心应设在巴拿马城，三个收集中心设在其他城市，并</w:t>
      </w:r>
      <w:r>
        <w:rPr>
          <w:rFonts w:hint="eastAsia"/>
          <w:sz w:val="24"/>
          <w:szCs w:val="24"/>
        </w:rPr>
        <w:t>应</w:t>
      </w:r>
      <w:r w:rsidR="00C64DC8" w:rsidRPr="002971BA">
        <w:rPr>
          <w:rFonts w:hint="eastAsia"/>
          <w:sz w:val="24"/>
          <w:szCs w:val="24"/>
        </w:rPr>
        <w:t>向技术员提供回收设备</w:t>
      </w:r>
      <w:r>
        <w:rPr>
          <w:rFonts w:hint="eastAsia"/>
          <w:sz w:val="24"/>
          <w:szCs w:val="24"/>
        </w:rPr>
        <w:t>和</w:t>
      </w:r>
      <w:r w:rsidR="00C64DC8" w:rsidRPr="002971BA">
        <w:rPr>
          <w:rFonts w:hint="eastAsia"/>
          <w:sz w:val="24"/>
          <w:szCs w:val="24"/>
        </w:rPr>
        <w:t>使用培训。</w:t>
      </w:r>
    </w:p>
    <w:p w14:paraId="7274C9EF" w14:textId="197488A4" w:rsidR="0019477D" w:rsidRPr="0019477D" w:rsidRDefault="0019477D" w:rsidP="0019477D">
      <w:pPr>
        <w:pStyle w:val="ListParagraph"/>
        <w:numPr>
          <w:ilvl w:val="0"/>
          <w:numId w:val="12"/>
        </w:numPr>
        <w:snapToGrid w:val="0"/>
        <w:spacing w:before="120" w:after="120" w:line="240" w:lineRule="atLeast"/>
        <w:ind w:left="0" w:firstLine="0"/>
        <w:contextualSpacing w:val="0"/>
        <w:rPr>
          <w:sz w:val="24"/>
          <w:szCs w:val="24"/>
        </w:rPr>
      </w:pPr>
      <w:r w:rsidRPr="0019477D">
        <w:rPr>
          <w:sz w:val="24"/>
          <w:szCs w:val="24"/>
        </w:rPr>
        <w:t>秘书处询问</w:t>
      </w:r>
      <w:r>
        <w:rPr>
          <w:rFonts w:hint="eastAsia"/>
          <w:sz w:val="24"/>
          <w:szCs w:val="24"/>
        </w:rPr>
        <w:t>计划购置</w:t>
      </w:r>
      <w:r w:rsidRPr="0019477D">
        <w:rPr>
          <w:sz w:val="24"/>
          <w:szCs w:val="24"/>
        </w:rPr>
        <w:t>的</w:t>
      </w:r>
      <w:r w:rsidRPr="0019477D">
        <w:rPr>
          <w:sz w:val="24"/>
          <w:szCs w:val="24"/>
        </w:rPr>
        <w:t>RRR</w:t>
      </w:r>
      <w:r w:rsidR="00E14BD5">
        <w:rPr>
          <w:rFonts w:hint="eastAsia"/>
          <w:sz w:val="24"/>
          <w:szCs w:val="24"/>
        </w:rPr>
        <w:t>设备</w:t>
      </w:r>
      <w:r w:rsidRPr="0019477D">
        <w:rPr>
          <w:sz w:val="24"/>
          <w:szCs w:val="24"/>
        </w:rPr>
        <w:t>是否可用于氟氯烃、氢氟碳化物和混合物。开发署解释说，虽然</w:t>
      </w:r>
      <w:r w:rsidR="00E14BD5">
        <w:rPr>
          <w:rFonts w:hint="eastAsia"/>
          <w:sz w:val="24"/>
          <w:szCs w:val="24"/>
        </w:rPr>
        <w:t>采购</w:t>
      </w:r>
      <w:r w:rsidRPr="0019477D">
        <w:rPr>
          <w:sz w:val="24"/>
          <w:szCs w:val="24"/>
        </w:rPr>
        <w:t>的回收设备</w:t>
      </w:r>
      <w:r w:rsidR="00E14BD5">
        <w:rPr>
          <w:rFonts w:hint="eastAsia"/>
          <w:sz w:val="24"/>
          <w:szCs w:val="24"/>
        </w:rPr>
        <w:t>可</w:t>
      </w:r>
      <w:r w:rsidRPr="0019477D">
        <w:rPr>
          <w:sz w:val="24"/>
          <w:szCs w:val="24"/>
        </w:rPr>
        <w:t>回收氟氯烃和氢氟碳化物，但</w:t>
      </w:r>
      <w:r w:rsidR="00E14BD5">
        <w:rPr>
          <w:rFonts w:hint="eastAsia"/>
          <w:sz w:val="24"/>
          <w:szCs w:val="24"/>
        </w:rPr>
        <w:t>将使用再生</w:t>
      </w:r>
      <w:r w:rsidRPr="0019477D">
        <w:rPr>
          <w:sz w:val="24"/>
          <w:szCs w:val="24"/>
        </w:rPr>
        <w:t>设备</w:t>
      </w:r>
      <w:r w:rsidR="00E14BD5">
        <w:rPr>
          <w:rFonts w:hint="eastAsia"/>
          <w:sz w:val="24"/>
          <w:szCs w:val="24"/>
        </w:rPr>
        <w:t>处理</w:t>
      </w:r>
      <w:r w:rsidRPr="0019477D">
        <w:rPr>
          <w:sz w:val="24"/>
          <w:szCs w:val="24"/>
        </w:rPr>
        <w:t>HCFC-22</w:t>
      </w:r>
      <w:r w:rsidRPr="0019477D">
        <w:rPr>
          <w:sz w:val="24"/>
          <w:szCs w:val="24"/>
        </w:rPr>
        <w:t>，因为氢氟碳化物的</w:t>
      </w:r>
      <w:r w:rsidRPr="0019477D">
        <w:rPr>
          <w:sz w:val="24"/>
          <w:szCs w:val="24"/>
        </w:rPr>
        <w:t>RRR</w:t>
      </w:r>
      <w:r w:rsidRPr="0019477D">
        <w:rPr>
          <w:sz w:val="24"/>
          <w:szCs w:val="24"/>
        </w:rPr>
        <w:t>网络比</w:t>
      </w:r>
      <w:r w:rsidRPr="0019477D">
        <w:rPr>
          <w:sz w:val="24"/>
          <w:szCs w:val="24"/>
        </w:rPr>
        <w:t>HCFC-22</w:t>
      </w:r>
      <w:r w:rsidRPr="0019477D">
        <w:rPr>
          <w:sz w:val="24"/>
          <w:szCs w:val="24"/>
        </w:rPr>
        <w:t>等单一成分制冷剂的网络更加复杂和昂贵。</w:t>
      </w:r>
    </w:p>
    <w:p w14:paraId="0573C1BA" w14:textId="03A84727" w:rsidR="0019477D" w:rsidRPr="0019477D" w:rsidRDefault="0019477D" w:rsidP="0019477D">
      <w:pPr>
        <w:pStyle w:val="ListParagraph"/>
        <w:numPr>
          <w:ilvl w:val="0"/>
          <w:numId w:val="12"/>
        </w:numPr>
        <w:snapToGrid w:val="0"/>
        <w:spacing w:before="120" w:after="120" w:line="240" w:lineRule="atLeast"/>
        <w:ind w:left="0" w:firstLine="0"/>
        <w:contextualSpacing w:val="0"/>
        <w:rPr>
          <w:sz w:val="24"/>
          <w:szCs w:val="24"/>
        </w:rPr>
      </w:pPr>
      <w:r w:rsidRPr="0019477D">
        <w:rPr>
          <w:sz w:val="24"/>
          <w:szCs w:val="24"/>
        </w:rPr>
        <w:t>秘书处强调了根据第</w:t>
      </w:r>
      <w:r w:rsidRPr="0019477D">
        <w:rPr>
          <w:sz w:val="24"/>
          <w:szCs w:val="24"/>
        </w:rPr>
        <w:t>86/87(b)(</w:t>
      </w:r>
      <w:r w:rsidRPr="0019477D">
        <w:rPr>
          <w:sz w:val="24"/>
          <w:szCs w:val="24"/>
        </w:rPr>
        <w:t>二</w:t>
      </w:r>
      <w:r w:rsidRPr="0019477D">
        <w:rPr>
          <w:sz w:val="24"/>
          <w:szCs w:val="24"/>
        </w:rPr>
        <w:t>)</w:t>
      </w:r>
      <w:r w:rsidRPr="0019477D">
        <w:rPr>
          <w:sz w:val="24"/>
          <w:szCs w:val="24"/>
        </w:rPr>
        <w:t>号决定执行制冷剂排放控制措施以支持维修行业淘汰战略的重要性。在这方面，开发署报告说，与制冷系统、安全和环境要求</w:t>
      </w:r>
      <w:r w:rsidRPr="0019477D">
        <w:rPr>
          <w:sz w:val="24"/>
          <w:szCs w:val="24"/>
        </w:rPr>
        <w:t>——</w:t>
      </w:r>
      <w:r w:rsidRPr="0019477D">
        <w:rPr>
          <w:sz w:val="24"/>
          <w:szCs w:val="24"/>
        </w:rPr>
        <w:t>第</w:t>
      </w:r>
      <w:r w:rsidRPr="0019477D">
        <w:rPr>
          <w:sz w:val="24"/>
          <w:szCs w:val="24"/>
        </w:rPr>
        <w:t>4</w:t>
      </w:r>
      <w:r w:rsidRPr="0019477D">
        <w:rPr>
          <w:sz w:val="24"/>
          <w:szCs w:val="24"/>
        </w:rPr>
        <w:t>部分</w:t>
      </w:r>
      <w:r w:rsidRPr="0019477D">
        <w:rPr>
          <w:sz w:val="24"/>
          <w:szCs w:val="24"/>
        </w:rPr>
        <w:t>——</w:t>
      </w:r>
      <w:r w:rsidRPr="0019477D">
        <w:rPr>
          <w:sz w:val="24"/>
          <w:szCs w:val="24"/>
        </w:rPr>
        <w:t>运行、维护、修理和回收相应的技术标准</w:t>
      </w:r>
      <w:r w:rsidR="00E14BD5">
        <w:rPr>
          <w:rStyle w:val="FootnoteReference"/>
          <w:sz w:val="24"/>
          <w:szCs w:val="24"/>
        </w:rPr>
        <w:footnoteReference w:id="8"/>
      </w:r>
      <w:r w:rsidR="00E14BD5">
        <w:rPr>
          <w:rFonts w:hint="eastAsia"/>
          <w:sz w:val="24"/>
          <w:szCs w:val="24"/>
        </w:rPr>
        <w:t xml:space="preserve"> </w:t>
      </w:r>
      <w:r w:rsidRPr="0019477D">
        <w:rPr>
          <w:sz w:val="24"/>
          <w:szCs w:val="24"/>
        </w:rPr>
        <w:t>已经生效，并将纳入</w:t>
      </w:r>
      <w:r w:rsidR="00AA2FCA">
        <w:rPr>
          <w:rFonts w:hint="eastAsia"/>
          <w:sz w:val="24"/>
          <w:szCs w:val="24"/>
        </w:rPr>
        <w:t>制冷空调</w:t>
      </w:r>
      <w:r w:rsidRPr="0019477D">
        <w:rPr>
          <w:sz w:val="24"/>
          <w:szCs w:val="24"/>
        </w:rPr>
        <w:t>技术员</w:t>
      </w:r>
      <w:r w:rsidR="00E14BD5">
        <w:rPr>
          <w:rFonts w:hint="eastAsia"/>
          <w:sz w:val="24"/>
          <w:szCs w:val="24"/>
        </w:rPr>
        <w:t>的</w:t>
      </w:r>
      <w:r w:rsidRPr="0019477D">
        <w:rPr>
          <w:sz w:val="24"/>
          <w:szCs w:val="24"/>
        </w:rPr>
        <w:t>能力建设和</w:t>
      </w:r>
      <w:r w:rsidR="00E14BD5">
        <w:rPr>
          <w:rFonts w:hint="eastAsia"/>
          <w:sz w:val="24"/>
          <w:szCs w:val="24"/>
        </w:rPr>
        <w:t>氟氯烃淘汰管理计划</w:t>
      </w:r>
      <w:r w:rsidRPr="0019477D">
        <w:rPr>
          <w:sz w:val="24"/>
          <w:szCs w:val="24"/>
        </w:rPr>
        <w:t>的提高认识活动。</w:t>
      </w:r>
    </w:p>
    <w:p w14:paraId="44DB9F43" w14:textId="49F169D4" w:rsidR="0019477D" w:rsidRPr="0019477D" w:rsidRDefault="0019477D" w:rsidP="0019477D">
      <w:pPr>
        <w:pStyle w:val="ListParagraph"/>
        <w:numPr>
          <w:ilvl w:val="0"/>
          <w:numId w:val="12"/>
        </w:numPr>
        <w:snapToGrid w:val="0"/>
        <w:spacing w:before="120" w:after="120" w:line="240" w:lineRule="atLeast"/>
        <w:ind w:left="0" w:firstLine="0"/>
        <w:contextualSpacing w:val="0"/>
        <w:rPr>
          <w:sz w:val="24"/>
          <w:szCs w:val="24"/>
        </w:rPr>
      </w:pPr>
      <w:r w:rsidRPr="0019477D">
        <w:rPr>
          <w:sz w:val="24"/>
          <w:szCs w:val="24"/>
        </w:rPr>
        <w:t>秘书处询问了使用易燃或有毒制冷剂的设备的安全安装和维修规范。开发署答复说，</w:t>
      </w:r>
      <w:r w:rsidR="00AE367F">
        <w:rPr>
          <w:rFonts w:hint="eastAsia"/>
          <w:sz w:val="24"/>
          <w:szCs w:val="24"/>
        </w:rPr>
        <w:t>巴拿马</w:t>
      </w:r>
      <w:r w:rsidRPr="0019477D">
        <w:rPr>
          <w:sz w:val="24"/>
          <w:szCs w:val="24"/>
        </w:rPr>
        <w:t>已经批准了相关的技术标准</w:t>
      </w:r>
      <w:r w:rsidR="00AE367F">
        <w:rPr>
          <w:rStyle w:val="FootnoteReference"/>
          <w:sz w:val="24"/>
          <w:szCs w:val="24"/>
        </w:rPr>
        <w:footnoteReference w:id="9"/>
      </w:r>
      <w:r w:rsidRPr="0019477D">
        <w:rPr>
          <w:sz w:val="24"/>
          <w:szCs w:val="24"/>
        </w:rPr>
        <w:t>，该项目提供了能力建设，并将向技术员提供安全处理易燃制冷剂的培训和工具。</w:t>
      </w:r>
    </w:p>
    <w:p w14:paraId="4A61032D" w14:textId="3016A232" w:rsidR="00F91B12" w:rsidRPr="0019477D" w:rsidRDefault="0019477D" w:rsidP="0019477D">
      <w:pPr>
        <w:pStyle w:val="ListParagraph"/>
        <w:numPr>
          <w:ilvl w:val="0"/>
          <w:numId w:val="12"/>
        </w:numPr>
        <w:snapToGrid w:val="0"/>
        <w:spacing w:before="120" w:after="120" w:line="240" w:lineRule="atLeast"/>
        <w:ind w:left="0" w:firstLine="0"/>
        <w:contextualSpacing w:val="0"/>
        <w:rPr>
          <w:sz w:val="24"/>
          <w:szCs w:val="24"/>
        </w:rPr>
      </w:pPr>
      <w:r w:rsidRPr="0019477D">
        <w:rPr>
          <w:sz w:val="24"/>
          <w:szCs w:val="24"/>
        </w:rPr>
        <w:t>关于示范使用非</w:t>
      </w:r>
      <w:r w:rsidR="00AE367F">
        <w:rPr>
          <w:rFonts w:hint="eastAsia"/>
          <w:sz w:val="24"/>
          <w:szCs w:val="24"/>
        </w:rPr>
        <w:t>ODS</w:t>
      </w:r>
      <w:r w:rsidRPr="0019477D">
        <w:rPr>
          <w:sz w:val="24"/>
          <w:szCs w:val="24"/>
        </w:rPr>
        <w:t>、低</w:t>
      </w:r>
      <w:r w:rsidRPr="0019477D">
        <w:rPr>
          <w:sz w:val="24"/>
          <w:szCs w:val="24"/>
        </w:rPr>
        <w:t>GWP</w:t>
      </w:r>
      <w:r w:rsidRPr="0019477D">
        <w:rPr>
          <w:sz w:val="24"/>
          <w:szCs w:val="24"/>
        </w:rPr>
        <w:t>技术的试点项目，秘书处要求提供关于计划</w:t>
      </w:r>
      <w:r w:rsidR="00AE367F">
        <w:rPr>
          <w:rFonts w:hint="eastAsia"/>
          <w:sz w:val="24"/>
          <w:szCs w:val="24"/>
        </w:rPr>
        <w:t>进行</w:t>
      </w:r>
      <w:r w:rsidRPr="0019477D">
        <w:rPr>
          <w:sz w:val="24"/>
          <w:szCs w:val="24"/>
        </w:rPr>
        <w:t>的</w:t>
      </w:r>
      <w:r w:rsidR="00AE367F">
        <w:rPr>
          <w:rFonts w:hint="eastAsia"/>
          <w:sz w:val="24"/>
          <w:szCs w:val="24"/>
        </w:rPr>
        <w:t>技术改造</w:t>
      </w:r>
      <w:r w:rsidRPr="0019477D">
        <w:rPr>
          <w:sz w:val="24"/>
          <w:szCs w:val="24"/>
        </w:rPr>
        <w:t>及其遵守第</w:t>
      </w:r>
      <w:r w:rsidRPr="0019477D">
        <w:rPr>
          <w:sz w:val="24"/>
          <w:szCs w:val="24"/>
        </w:rPr>
        <w:t>84/84</w:t>
      </w:r>
      <w:r w:rsidRPr="0019477D">
        <w:rPr>
          <w:sz w:val="24"/>
          <w:szCs w:val="24"/>
        </w:rPr>
        <w:t>号决定要求的详细信息，</w:t>
      </w:r>
      <w:r w:rsidRPr="00C37990">
        <w:rPr>
          <w:sz w:val="24"/>
          <w:szCs w:val="24"/>
        </w:rPr>
        <w:t>以便考虑供资</w:t>
      </w:r>
      <w:r w:rsidRPr="0019477D">
        <w:rPr>
          <w:sz w:val="24"/>
          <w:szCs w:val="24"/>
        </w:rPr>
        <w:t>。开发署答复说，将只向选定的企业提供技术咨询，预计这些企业将</w:t>
      </w:r>
      <w:r w:rsidR="00AE367F">
        <w:rPr>
          <w:rFonts w:hint="eastAsia"/>
          <w:sz w:val="24"/>
          <w:szCs w:val="24"/>
        </w:rPr>
        <w:t>自己出资对</w:t>
      </w:r>
      <w:r w:rsidRPr="0019477D">
        <w:rPr>
          <w:sz w:val="24"/>
          <w:szCs w:val="24"/>
        </w:rPr>
        <w:t>设备和基础设施</w:t>
      </w:r>
      <w:r w:rsidR="00AE367F">
        <w:rPr>
          <w:rFonts w:hint="eastAsia"/>
          <w:sz w:val="24"/>
          <w:szCs w:val="24"/>
        </w:rPr>
        <w:t>进行必要</w:t>
      </w:r>
      <w:r w:rsidRPr="0019477D">
        <w:rPr>
          <w:sz w:val="24"/>
          <w:szCs w:val="24"/>
        </w:rPr>
        <w:t>改造。该项目</w:t>
      </w:r>
      <w:r w:rsidR="00AE367F">
        <w:rPr>
          <w:rFonts w:hint="eastAsia"/>
          <w:sz w:val="24"/>
          <w:szCs w:val="24"/>
        </w:rPr>
        <w:t>负担</w:t>
      </w:r>
      <w:r w:rsidR="002F0346">
        <w:rPr>
          <w:rFonts w:hint="eastAsia"/>
          <w:sz w:val="24"/>
          <w:szCs w:val="24"/>
        </w:rPr>
        <w:t>的部分包括</w:t>
      </w:r>
      <w:r w:rsidRPr="0019477D">
        <w:rPr>
          <w:sz w:val="24"/>
          <w:szCs w:val="24"/>
        </w:rPr>
        <w:t>对来自最终用户企业的</w:t>
      </w:r>
      <w:r w:rsidRPr="0019477D">
        <w:rPr>
          <w:sz w:val="24"/>
          <w:szCs w:val="24"/>
        </w:rPr>
        <w:t>60</w:t>
      </w:r>
      <w:r w:rsidRPr="0019477D">
        <w:rPr>
          <w:sz w:val="24"/>
          <w:szCs w:val="24"/>
        </w:rPr>
        <w:t>名技术员进行低</w:t>
      </w:r>
      <w:r w:rsidRPr="0019477D">
        <w:rPr>
          <w:sz w:val="24"/>
          <w:szCs w:val="24"/>
        </w:rPr>
        <w:t>GWP</w:t>
      </w:r>
      <w:r w:rsidRPr="0019477D">
        <w:rPr>
          <w:sz w:val="24"/>
          <w:szCs w:val="24"/>
        </w:rPr>
        <w:t>替代品培训，设计、</w:t>
      </w:r>
      <w:r w:rsidR="00775488">
        <w:rPr>
          <w:rFonts w:hint="eastAsia"/>
          <w:sz w:val="24"/>
          <w:szCs w:val="24"/>
        </w:rPr>
        <w:t>打印、</w:t>
      </w:r>
      <w:r w:rsidRPr="0019477D">
        <w:rPr>
          <w:sz w:val="24"/>
          <w:szCs w:val="24"/>
        </w:rPr>
        <w:t>分发</w:t>
      </w:r>
      <w:r w:rsidRPr="0019477D">
        <w:rPr>
          <w:sz w:val="24"/>
          <w:szCs w:val="24"/>
        </w:rPr>
        <w:t>100</w:t>
      </w:r>
      <w:r w:rsidRPr="0019477D">
        <w:rPr>
          <w:sz w:val="24"/>
          <w:szCs w:val="24"/>
        </w:rPr>
        <w:t>份小册子</w:t>
      </w:r>
      <w:r w:rsidR="00775488">
        <w:rPr>
          <w:rFonts w:hint="eastAsia"/>
          <w:sz w:val="24"/>
          <w:szCs w:val="24"/>
        </w:rPr>
        <w:t>用于</w:t>
      </w:r>
      <w:r w:rsidRPr="0019477D">
        <w:rPr>
          <w:sz w:val="24"/>
          <w:szCs w:val="24"/>
        </w:rPr>
        <w:t>提高对</w:t>
      </w:r>
      <w:r w:rsidR="00AA2FCA">
        <w:rPr>
          <w:rFonts w:hint="eastAsia"/>
          <w:sz w:val="24"/>
          <w:szCs w:val="24"/>
        </w:rPr>
        <w:t>制冷空调</w:t>
      </w:r>
      <w:r w:rsidRPr="0019477D">
        <w:rPr>
          <w:sz w:val="24"/>
          <w:szCs w:val="24"/>
        </w:rPr>
        <w:t>行业选择低</w:t>
      </w:r>
      <w:r w:rsidRPr="0019477D">
        <w:rPr>
          <w:sz w:val="24"/>
          <w:szCs w:val="24"/>
        </w:rPr>
        <w:t>GWP</w:t>
      </w:r>
      <w:r w:rsidRPr="0019477D">
        <w:rPr>
          <w:sz w:val="24"/>
          <w:szCs w:val="24"/>
        </w:rPr>
        <w:t>技术的成本和优势的认识。</w:t>
      </w:r>
    </w:p>
    <w:p w14:paraId="7A9E510C" w14:textId="4446A38C" w:rsidR="002F0346" w:rsidRPr="002F0346" w:rsidRDefault="002F0346" w:rsidP="002F0346">
      <w:pPr>
        <w:snapToGrid w:val="0"/>
        <w:spacing w:before="120" w:after="120" w:line="240" w:lineRule="atLeast"/>
        <w:rPr>
          <w:sz w:val="24"/>
          <w:szCs w:val="24"/>
          <w:lang w:eastAsia="zh-CN"/>
        </w:rPr>
      </w:pPr>
      <w:r w:rsidRPr="002F0346">
        <w:rPr>
          <w:sz w:val="24"/>
          <w:szCs w:val="24"/>
          <w:u w:val="single"/>
          <w:lang w:eastAsia="zh-CN"/>
        </w:rPr>
        <w:t>性别</w:t>
      </w:r>
      <w:r w:rsidR="002733D9">
        <w:rPr>
          <w:rFonts w:hint="eastAsia"/>
          <w:sz w:val="24"/>
          <w:szCs w:val="24"/>
          <w:u w:val="single"/>
          <w:lang w:eastAsia="zh-CN"/>
        </w:rPr>
        <w:t>平等</w:t>
      </w:r>
      <w:r w:rsidRPr="002F0346">
        <w:rPr>
          <w:sz w:val="24"/>
          <w:szCs w:val="24"/>
          <w:u w:val="single"/>
          <w:lang w:eastAsia="zh-CN"/>
        </w:rPr>
        <w:t>政策</w:t>
      </w:r>
      <w:r>
        <w:rPr>
          <w:rFonts w:hint="eastAsia"/>
          <w:sz w:val="24"/>
          <w:szCs w:val="24"/>
          <w:u w:val="single"/>
          <w:lang w:eastAsia="zh-CN"/>
        </w:rPr>
        <w:t>的</w:t>
      </w:r>
      <w:r w:rsidRPr="002F0346">
        <w:rPr>
          <w:rFonts w:hint="eastAsia"/>
          <w:sz w:val="24"/>
          <w:szCs w:val="24"/>
          <w:u w:val="single"/>
          <w:lang w:eastAsia="zh-CN"/>
        </w:rPr>
        <w:t>执行情况</w:t>
      </w:r>
      <w:r>
        <w:rPr>
          <w:rStyle w:val="FootnoteReference"/>
          <w:sz w:val="24"/>
          <w:szCs w:val="24"/>
          <w:lang w:eastAsia="zh-CN"/>
        </w:rPr>
        <w:footnoteReference w:id="10"/>
      </w:r>
    </w:p>
    <w:p w14:paraId="2698209D" w14:textId="50FA167A" w:rsidR="002F0346" w:rsidRPr="002F0346" w:rsidRDefault="002F0346" w:rsidP="002F0346">
      <w:pPr>
        <w:pStyle w:val="ListParagraph"/>
        <w:numPr>
          <w:ilvl w:val="0"/>
          <w:numId w:val="12"/>
        </w:numPr>
        <w:snapToGrid w:val="0"/>
        <w:spacing w:before="120" w:after="120" w:line="240" w:lineRule="atLeast"/>
        <w:ind w:left="0" w:firstLine="0"/>
        <w:contextualSpacing w:val="0"/>
        <w:rPr>
          <w:sz w:val="24"/>
          <w:szCs w:val="24"/>
        </w:rPr>
      </w:pPr>
      <w:r w:rsidRPr="0051545B">
        <w:rPr>
          <w:sz w:val="24"/>
          <w:szCs w:val="24"/>
        </w:rPr>
        <w:t>第一阶段采取了以下举措，将继续</w:t>
      </w:r>
      <w:r w:rsidR="002733D9">
        <w:rPr>
          <w:rFonts w:hint="eastAsia"/>
          <w:sz w:val="24"/>
          <w:szCs w:val="24"/>
        </w:rPr>
        <w:t>执行</w:t>
      </w:r>
      <w:r w:rsidRPr="0051545B">
        <w:rPr>
          <w:sz w:val="24"/>
          <w:szCs w:val="24"/>
        </w:rPr>
        <w:t>这些举措</w:t>
      </w:r>
      <w:r w:rsidR="00FC416E" w:rsidRPr="0051545B">
        <w:rPr>
          <w:rFonts w:hint="eastAsia"/>
          <w:sz w:val="24"/>
          <w:szCs w:val="24"/>
        </w:rPr>
        <w:t>：</w:t>
      </w:r>
      <w:r w:rsidRPr="0051545B">
        <w:rPr>
          <w:sz w:val="24"/>
          <w:szCs w:val="24"/>
        </w:rPr>
        <w:t>收集数据以生成按性别分列的指标，提交</w:t>
      </w:r>
      <w:r w:rsidR="00FC416E" w:rsidRPr="0051545B">
        <w:rPr>
          <w:rFonts w:hint="eastAsia"/>
          <w:sz w:val="24"/>
          <w:szCs w:val="24"/>
        </w:rPr>
        <w:t>附带</w:t>
      </w:r>
      <w:r w:rsidRPr="0051545B">
        <w:rPr>
          <w:sz w:val="24"/>
          <w:szCs w:val="24"/>
        </w:rPr>
        <w:t>分列数据的报告，建立</w:t>
      </w:r>
      <w:r w:rsidR="00AA2FCA">
        <w:rPr>
          <w:rFonts w:hint="eastAsia"/>
          <w:sz w:val="24"/>
          <w:szCs w:val="24"/>
        </w:rPr>
        <w:t>制冷空调</w:t>
      </w:r>
      <w:r w:rsidR="00FC416E" w:rsidRPr="0051545B">
        <w:rPr>
          <w:rFonts w:hint="eastAsia"/>
          <w:sz w:val="24"/>
          <w:szCs w:val="24"/>
        </w:rPr>
        <w:t>行业</w:t>
      </w:r>
      <w:r w:rsidRPr="0051545B">
        <w:rPr>
          <w:sz w:val="24"/>
          <w:szCs w:val="24"/>
        </w:rPr>
        <w:t>女</w:t>
      </w:r>
      <w:r w:rsidR="00FC416E" w:rsidRPr="0051545B">
        <w:rPr>
          <w:rFonts w:hint="eastAsia"/>
          <w:sz w:val="24"/>
          <w:szCs w:val="24"/>
        </w:rPr>
        <w:t>性</w:t>
      </w:r>
      <w:r w:rsidRPr="0051545B">
        <w:rPr>
          <w:sz w:val="24"/>
          <w:szCs w:val="24"/>
        </w:rPr>
        <w:t>技术员的事后基线</w:t>
      </w:r>
      <w:r w:rsidR="0051545B" w:rsidRPr="0051545B">
        <w:rPr>
          <w:rFonts w:hint="eastAsia"/>
          <w:sz w:val="24"/>
          <w:szCs w:val="24"/>
        </w:rPr>
        <w:t>，</w:t>
      </w:r>
      <w:r w:rsidRPr="0051545B">
        <w:rPr>
          <w:sz w:val="24"/>
          <w:szCs w:val="24"/>
        </w:rPr>
        <w:t>以便与参与</w:t>
      </w:r>
      <w:r w:rsidR="00AA2FCA">
        <w:rPr>
          <w:rFonts w:hint="eastAsia"/>
          <w:sz w:val="24"/>
          <w:szCs w:val="24"/>
        </w:rPr>
        <w:t>制冷空调</w:t>
      </w:r>
      <w:r w:rsidRPr="0051545B">
        <w:rPr>
          <w:sz w:val="24"/>
          <w:szCs w:val="24"/>
        </w:rPr>
        <w:t>活动的妇女人数进行比较；在宣传和培训材料中</w:t>
      </w:r>
      <w:r w:rsidR="0051545B" w:rsidRPr="0051545B">
        <w:rPr>
          <w:rFonts w:hint="eastAsia"/>
          <w:sz w:val="24"/>
          <w:szCs w:val="24"/>
        </w:rPr>
        <w:t>使用</w:t>
      </w:r>
      <w:r w:rsidRPr="0051545B">
        <w:rPr>
          <w:sz w:val="24"/>
          <w:szCs w:val="24"/>
        </w:rPr>
        <w:t>性别敏感语言；招聘新顾问时考虑性别因素；确保项目</w:t>
      </w:r>
      <w:r w:rsidR="0051545B" w:rsidRPr="0051545B">
        <w:rPr>
          <w:rFonts w:hint="eastAsia"/>
          <w:sz w:val="24"/>
          <w:szCs w:val="24"/>
        </w:rPr>
        <w:t>团队</w:t>
      </w:r>
      <w:r w:rsidRPr="0051545B">
        <w:rPr>
          <w:sz w:val="24"/>
          <w:szCs w:val="24"/>
        </w:rPr>
        <w:t>参加开发署国家办事处举办的性别问题讲座，参加开发署要求的性别问题必修课；鼓励妇女参与</w:t>
      </w:r>
      <w:r w:rsidR="0051545B" w:rsidRPr="0051545B">
        <w:rPr>
          <w:rFonts w:hint="eastAsia"/>
          <w:sz w:val="24"/>
          <w:szCs w:val="24"/>
        </w:rPr>
        <w:t>氟氯烃淘汰管理计划</w:t>
      </w:r>
      <w:r w:rsidRPr="0051545B">
        <w:rPr>
          <w:sz w:val="24"/>
          <w:szCs w:val="24"/>
        </w:rPr>
        <w:t>活动。</w:t>
      </w:r>
    </w:p>
    <w:p w14:paraId="3527E633" w14:textId="2D54B5B7" w:rsidR="002F0346" w:rsidRPr="002F0346" w:rsidRDefault="002F0346" w:rsidP="002F0346">
      <w:pPr>
        <w:pStyle w:val="ListParagraph"/>
        <w:snapToGrid w:val="0"/>
        <w:spacing w:before="120" w:after="120" w:line="240" w:lineRule="atLeast"/>
        <w:ind w:left="0"/>
        <w:contextualSpacing w:val="0"/>
        <w:rPr>
          <w:sz w:val="24"/>
          <w:szCs w:val="24"/>
          <w:u w:val="single"/>
        </w:rPr>
      </w:pPr>
      <w:r w:rsidRPr="002F0346">
        <w:rPr>
          <w:sz w:val="24"/>
          <w:szCs w:val="24"/>
          <w:u w:val="single"/>
        </w:rPr>
        <w:t>淘汰氟氯烃的可持续性和风险评估</w:t>
      </w:r>
    </w:p>
    <w:p w14:paraId="56B71116" w14:textId="22D05F17" w:rsidR="002F0346" w:rsidRPr="002F0346" w:rsidRDefault="002F0346" w:rsidP="002F0346">
      <w:pPr>
        <w:pStyle w:val="ListParagraph"/>
        <w:numPr>
          <w:ilvl w:val="0"/>
          <w:numId w:val="12"/>
        </w:numPr>
        <w:snapToGrid w:val="0"/>
        <w:spacing w:before="120" w:after="120" w:line="240" w:lineRule="atLeast"/>
        <w:ind w:left="0" w:firstLine="0"/>
        <w:contextualSpacing w:val="0"/>
        <w:rPr>
          <w:sz w:val="24"/>
          <w:szCs w:val="24"/>
        </w:rPr>
      </w:pPr>
      <w:r w:rsidRPr="002F0346">
        <w:rPr>
          <w:sz w:val="24"/>
          <w:szCs w:val="24"/>
        </w:rPr>
        <w:t>开发署评估认为，</w:t>
      </w:r>
      <w:r w:rsidR="0051545B">
        <w:rPr>
          <w:rFonts w:hint="eastAsia"/>
          <w:sz w:val="24"/>
          <w:szCs w:val="24"/>
        </w:rPr>
        <w:t>氟氯烃淘汰管理计划</w:t>
      </w:r>
      <w:r w:rsidR="002733D9">
        <w:rPr>
          <w:rFonts w:hint="eastAsia"/>
          <w:sz w:val="24"/>
          <w:szCs w:val="24"/>
        </w:rPr>
        <w:t>的执行</w:t>
      </w:r>
      <w:r w:rsidR="0051545B">
        <w:rPr>
          <w:rFonts w:hint="eastAsia"/>
          <w:sz w:val="24"/>
          <w:szCs w:val="24"/>
        </w:rPr>
        <w:t>不存在</w:t>
      </w:r>
      <w:r w:rsidRPr="002F0346">
        <w:rPr>
          <w:sz w:val="24"/>
          <w:szCs w:val="24"/>
        </w:rPr>
        <w:t>风险，因为执行氟氯烃进口许可证制度，加上最近发布的加速</w:t>
      </w:r>
      <w:r w:rsidR="0051545B">
        <w:rPr>
          <w:rFonts w:hint="eastAsia"/>
          <w:sz w:val="24"/>
          <w:szCs w:val="24"/>
        </w:rPr>
        <w:t>淘汰</w:t>
      </w:r>
      <w:r w:rsidRPr="002F0346">
        <w:rPr>
          <w:sz w:val="24"/>
          <w:szCs w:val="24"/>
        </w:rPr>
        <w:t>氟氯烃决议，将确保遵守到</w:t>
      </w:r>
      <w:r w:rsidRPr="002F0346">
        <w:rPr>
          <w:sz w:val="24"/>
          <w:szCs w:val="24"/>
        </w:rPr>
        <w:t>2028</w:t>
      </w:r>
      <w:r w:rsidRPr="002F0346">
        <w:rPr>
          <w:sz w:val="24"/>
          <w:szCs w:val="24"/>
        </w:rPr>
        <w:t>年减少</w:t>
      </w:r>
      <w:r w:rsidRPr="002F0346">
        <w:rPr>
          <w:sz w:val="24"/>
          <w:szCs w:val="24"/>
        </w:rPr>
        <w:t>97.5%</w:t>
      </w:r>
      <w:r w:rsidRPr="002F0346">
        <w:rPr>
          <w:sz w:val="24"/>
          <w:szCs w:val="24"/>
        </w:rPr>
        <w:t>氟氯烃的目标。然而开发署确实发现</w:t>
      </w:r>
      <w:r w:rsidR="0051545B">
        <w:rPr>
          <w:rFonts w:hint="eastAsia"/>
          <w:sz w:val="24"/>
          <w:szCs w:val="24"/>
        </w:rPr>
        <w:t>一项可控风险，即</w:t>
      </w:r>
      <w:r w:rsidRPr="002F0346">
        <w:rPr>
          <w:sz w:val="24"/>
          <w:szCs w:val="24"/>
        </w:rPr>
        <w:t>大选</w:t>
      </w:r>
      <w:r w:rsidRPr="002F0346">
        <w:rPr>
          <w:sz w:val="24"/>
          <w:szCs w:val="24"/>
        </w:rPr>
        <w:t>(</w:t>
      </w:r>
      <w:r w:rsidRPr="002F0346">
        <w:rPr>
          <w:sz w:val="24"/>
          <w:szCs w:val="24"/>
        </w:rPr>
        <w:t>国会选举和总统选举</w:t>
      </w:r>
      <w:r w:rsidRPr="002F0346">
        <w:rPr>
          <w:sz w:val="24"/>
          <w:szCs w:val="24"/>
        </w:rPr>
        <w:t>)</w:t>
      </w:r>
      <w:r w:rsidR="0051545B">
        <w:rPr>
          <w:rFonts w:hint="eastAsia"/>
          <w:sz w:val="24"/>
          <w:szCs w:val="24"/>
        </w:rPr>
        <w:t>可能延误氟氯烃淘汰管理计划的执行</w:t>
      </w:r>
      <w:r w:rsidRPr="002F0346">
        <w:rPr>
          <w:sz w:val="24"/>
          <w:szCs w:val="24"/>
        </w:rPr>
        <w:t>，需要</w:t>
      </w:r>
      <w:r w:rsidR="0051545B">
        <w:rPr>
          <w:rFonts w:hint="eastAsia"/>
          <w:sz w:val="24"/>
          <w:szCs w:val="24"/>
        </w:rPr>
        <w:t>恰当</w:t>
      </w:r>
      <w:r w:rsidRPr="002F0346">
        <w:rPr>
          <w:sz w:val="24"/>
          <w:szCs w:val="24"/>
        </w:rPr>
        <w:t>安排</w:t>
      </w:r>
      <w:r w:rsidR="0051545B">
        <w:rPr>
          <w:rFonts w:hint="eastAsia"/>
          <w:sz w:val="24"/>
          <w:szCs w:val="24"/>
        </w:rPr>
        <w:t>氟氯烃淘汰管理计划</w:t>
      </w:r>
      <w:r w:rsidRPr="002F0346">
        <w:rPr>
          <w:sz w:val="24"/>
          <w:szCs w:val="24"/>
        </w:rPr>
        <w:t>的活动。其他可控风险</w:t>
      </w:r>
      <w:r w:rsidR="001E1AAD">
        <w:rPr>
          <w:rFonts w:hint="eastAsia"/>
          <w:sz w:val="24"/>
          <w:szCs w:val="24"/>
        </w:rPr>
        <w:t>涉及</w:t>
      </w:r>
      <w:r w:rsidR="001E1AAD" w:rsidRPr="002F0346">
        <w:rPr>
          <w:sz w:val="24"/>
          <w:szCs w:val="24"/>
        </w:rPr>
        <w:t>正在推广的替代技术</w:t>
      </w:r>
      <w:r w:rsidR="001E1AAD">
        <w:rPr>
          <w:rFonts w:hint="eastAsia"/>
          <w:sz w:val="24"/>
          <w:szCs w:val="24"/>
        </w:rPr>
        <w:t>的</w:t>
      </w:r>
      <w:r w:rsidRPr="002F0346">
        <w:rPr>
          <w:sz w:val="24"/>
          <w:szCs w:val="24"/>
        </w:rPr>
        <w:t>市场供应和</w:t>
      </w:r>
      <w:r w:rsidR="001E1AAD">
        <w:rPr>
          <w:rFonts w:hint="eastAsia"/>
          <w:sz w:val="24"/>
          <w:szCs w:val="24"/>
        </w:rPr>
        <w:t>制冷</w:t>
      </w:r>
      <w:r w:rsidRPr="002F0346">
        <w:rPr>
          <w:sz w:val="24"/>
          <w:szCs w:val="24"/>
        </w:rPr>
        <w:t>空调行业采用能力，</w:t>
      </w:r>
      <w:r w:rsidR="001E1AAD">
        <w:rPr>
          <w:rFonts w:hint="eastAsia"/>
          <w:sz w:val="24"/>
          <w:szCs w:val="24"/>
        </w:rPr>
        <w:t>还涉及员工</w:t>
      </w:r>
      <w:r w:rsidRPr="002F0346">
        <w:rPr>
          <w:sz w:val="24"/>
          <w:szCs w:val="24"/>
        </w:rPr>
        <w:t>轮换和关键合作伙伴</w:t>
      </w:r>
      <w:r w:rsidR="001E1AAD" w:rsidRPr="002F0346">
        <w:rPr>
          <w:sz w:val="24"/>
          <w:szCs w:val="24"/>
        </w:rPr>
        <w:t>特别是参与认证技术员的合作伙伴</w:t>
      </w:r>
      <w:r w:rsidRPr="002F0346">
        <w:rPr>
          <w:sz w:val="24"/>
          <w:szCs w:val="24"/>
        </w:rPr>
        <w:t>的承诺和能力。开发署和</w:t>
      </w:r>
      <w:r w:rsidR="0051545B">
        <w:rPr>
          <w:rFonts w:hint="eastAsia"/>
          <w:sz w:val="24"/>
          <w:szCs w:val="24"/>
        </w:rPr>
        <w:t>国家臭氧机构</w:t>
      </w:r>
      <w:r w:rsidRPr="002F0346">
        <w:rPr>
          <w:sz w:val="24"/>
          <w:szCs w:val="24"/>
        </w:rPr>
        <w:t>将关注所有这些情况，以便</w:t>
      </w:r>
      <w:r w:rsidR="00833451">
        <w:rPr>
          <w:rFonts w:hint="eastAsia"/>
          <w:sz w:val="24"/>
          <w:szCs w:val="24"/>
        </w:rPr>
        <w:t>对</w:t>
      </w:r>
      <w:r w:rsidRPr="002F0346">
        <w:rPr>
          <w:sz w:val="24"/>
          <w:szCs w:val="24"/>
        </w:rPr>
        <w:t>项目执行</w:t>
      </w:r>
      <w:r w:rsidR="001E1AAD">
        <w:rPr>
          <w:rFonts w:hint="eastAsia"/>
          <w:sz w:val="24"/>
          <w:szCs w:val="24"/>
        </w:rPr>
        <w:t>工作</w:t>
      </w:r>
      <w:r w:rsidR="00833451">
        <w:rPr>
          <w:rFonts w:hint="eastAsia"/>
          <w:sz w:val="24"/>
          <w:szCs w:val="24"/>
        </w:rPr>
        <w:t>进行调整</w:t>
      </w:r>
      <w:r w:rsidRPr="002F0346">
        <w:rPr>
          <w:sz w:val="24"/>
          <w:szCs w:val="24"/>
        </w:rPr>
        <w:t>。</w:t>
      </w:r>
    </w:p>
    <w:p w14:paraId="1E329E72" w14:textId="2EDCB69F" w:rsidR="00F91B12" w:rsidRPr="002F0346" w:rsidRDefault="007E0F72" w:rsidP="002F0346">
      <w:pPr>
        <w:pStyle w:val="ListParagraph"/>
        <w:numPr>
          <w:ilvl w:val="0"/>
          <w:numId w:val="12"/>
        </w:numPr>
        <w:snapToGrid w:val="0"/>
        <w:spacing w:before="120" w:after="120" w:line="240" w:lineRule="atLeast"/>
        <w:ind w:left="0" w:firstLine="0"/>
        <w:contextualSpacing w:val="0"/>
        <w:rPr>
          <w:sz w:val="24"/>
          <w:szCs w:val="24"/>
        </w:rPr>
      </w:pPr>
      <w:r>
        <w:rPr>
          <w:rFonts w:hint="eastAsia"/>
          <w:sz w:val="24"/>
          <w:szCs w:val="24"/>
        </w:rPr>
        <w:t>制冷</w:t>
      </w:r>
      <w:r w:rsidR="002F0346" w:rsidRPr="002F0346">
        <w:rPr>
          <w:sz w:val="24"/>
          <w:szCs w:val="24"/>
        </w:rPr>
        <w:t>空调培训的长期可持续性得到保证，因为</w:t>
      </w:r>
      <w:r w:rsidR="00AA2FCA">
        <w:rPr>
          <w:rFonts w:hint="eastAsia"/>
          <w:sz w:val="24"/>
          <w:szCs w:val="24"/>
        </w:rPr>
        <w:t>已将</w:t>
      </w:r>
      <w:r w:rsidR="002F0346" w:rsidRPr="002F0346">
        <w:rPr>
          <w:sz w:val="24"/>
          <w:szCs w:val="24"/>
        </w:rPr>
        <w:t>良好做法纳入一个全国性培训中心的常规制冷课程，并将纳入</w:t>
      </w:r>
      <w:r w:rsidR="00AA2FCA">
        <w:rPr>
          <w:rFonts w:hint="eastAsia"/>
          <w:sz w:val="24"/>
          <w:szCs w:val="24"/>
        </w:rPr>
        <w:t>教育部</w:t>
      </w:r>
      <w:r w:rsidR="002F0346" w:rsidRPr="002F0346">
        <w:rPr>
          <w:sz w:val="24"/>
          <w:szCs w:val="24"/>
        </w:rPr>
        <w:t>提供的技术培训。此外正在开发的技术员认证系统、向</w:t>
      </w:r>
      <w:r w:rsidR="00AA2FCA">
        <w:rPr>
          <w:sz w:val="24"/>
          <w:szCs w:val="24"/>
        </w:rPr>
        <w:t>制冷空调</w:t>
      </w:r>
      <w:r w:rsidR="002F0346" w:rsidRPr="002F0346">
        <w:rPr>
          <w:sz w:val="24"/>
          <w:szCs w:val="24"/>
        </w:rPr>
        <w:t>技术员提供易燃制冷剂工具包、向培训机构提供设备和工具</w:t>
      </w:r>
      <w:r w:rsidR="00AA2FCA">
        <w:rPr>
          <w:rFonts w:hint="eastAsia"/>
          <w:sz w:val="24"/>
          <w:szCs w:val="24"/>
        </w:rPr>
        <w:t>、</w:t>
      </w:r>
      <w:r w:rsidR="002F0346" w:rsidRPr="002F0346">
        <w:rPr>
          <w:sz w:val="24"/>
          <w:szCs w:val="24"/>
        </w:rPr>
        <w:t>对最终用户</w:t>
      </w:r>
      <w:r w:rsidR="00AA2FCA">
        <w:rPr>
          <w:rFonts w:hint="eastAsia"/>
          <w:sz w:val="24"/>
          <w:szCs w:val="24"/>
        </w:rPr>
        <w:t>行业</w:t>
      </w:r>
      <w:r w:rsidR="002F0346" w:rsidRPr="002F0346">
        <w:rPr>
          <w:sz w:val="24"/>
          <w:szCs w:val="24"/>
        </w:rPr>
        <w:t>的干预、信息推广和有针对性的提高认识</w:t>
      </w:r>
      <w:r w:rsidR="00AA2FCA">
        <w:rPr>
          <w:rFonts w:hint="eastAsia"/>
          <w:sz w:val="24"/>
          <w:szCs w:val="24"/>
        </w:rPr>
        <w:t>活动等措施</w:t>
      </w:r>
      <w:r w:rsidR="002F0346" w:rsidRPr="002F0346">
        <w:rPr>
          <w:sz w:val="24"/>
          <w:szCs w:val="24"/>
        </w:rPr>
        <w:t>，将</w:t>
      </w:r>
      <w:r w:rsidR="00AA2FCA">
        <w:rPr>
          <w:rFonts w:hint="eastAsia"/>
          <w:sz w:val="24"/>
          <w:szCs w:val="24"/>
        </w:rPr>
        <w:t>有助于</w:t>
      </w:r>
      <w:r w:rsidR="002F0346" w:rsidRPr="002F0346">
        <w:rPr>
          <w:sz w:val="24"/>
          <w:szCs w:val="24"/>
        </w:rPr>
        <w:t>向低</w:t>
      </w:r>
      <w:r w:rsidR="002F0346" w:rsidRPr="002F0346">
        <w:rPr>
          <w:sz w:val="24"/>
          <w:szCs w:val="24"/>
        </w:rPr>
        <w:t>GWP</w:t>
      </w:r>
      <w:r w:rsidR="002F0346" w:rsidRPr="002F0346">
        <w:rPr>
          <w:sz w:val="24"/>
          <w:szCs w:val="24"/>
        </w:rPr>
        <w:t>技术过渡。</w:t>
      </w:r>
      <w:r w:rsidR="00AA2FCA" w:rsidRPr="002F0346">
        <w:rPr>
          <w:sz w:val="24"/>
          <w:szCs w:val="24"/>
        </w:rPr>
        <w:t>制冷剂</w:t>
      </w:r>
      <w:r w:rsidR="002F0346" w:rsidRPr="002F0346">
        <w:rPr>
          <w:sz w:val="24"/>
          <w:szCs w:val="24"/>
        </w:rPr>
        <w:t>RRR</w:t>
      </w:r>
      <w:r w:rsidR="002F0346" w:rsidRPr="002F0346">
        <w:rPr>
          <w:sz w:val="24"/>
          <w:szCs w:val="24"/>
        </w:rPr>
        <w:t>基础设施的</w:t>
      </w:r>
      <w:r w:rsidR="002F0346" w:rsidRPr="00161E9A">
        <w:rPr>
          <w:sz w:val="24"/>
          <w:szCs w:val="24"/>
        </w:rPr>
        <w:t>可持续性</w:t>
      </w:r>
      <w:r w:rsidR="00161E9A">
        <w:rPr>
          <w:rFonts w:hint="eastAsia"/>
          <w:sz w:val="24"/>
          <w:szCs w:val="24"/>
        </w:rPr>
        <w:t>有赖于</w:t>
      </w:r>
      <w:r w:rsidR="002F0346" w:rsidRPr="002F0346">
        <w:rPr>
          <w:sz w:val="24"/>
          <w:szCs w:val="24"/>
        </w:rPr>
        <w:t>市场进程</w:t>
      </w:r>
      <w:r w:rsidR="002F0346" w:rsidRPr="002F0346">
        <w:rPr>
          <w:sz w:val="24"/>
          <w:szCs w:val="24"/>
        </w:rPr>
        <w:t>(HCFC-22</w:t>
      </w:r>
      <w:r w:rsidR="002F0346" w:rsidRPr="002F0346">
        <w:rPr>
          <w:sz w:val="24"/>
          <w:szCs w:val="24"/>
        </w:rPr>
        <w:t>供应减少和价格上涨</w:t>
      </w:r>
      <w:r w:rsidR="002F0346" w:rsidRPr="002F0346">
        <w:rPr>
          <w:sz w:val="24"/>
          <w:szCs w:val="24"/>
        </w:rPr>
        <w:t>)</w:t>
      </w:r>
      <w:r w:rsidR="00161E9A">
        <w:rPr>
          <w:rFonts w:hint="eastAsia"/>
          <w:sz w:val="24"/>
          <w:szCs w:val="24"/>
        </w:rPr>
        <w:t>和</w:t>
      </w:r>
      <w:r w:rsidR="002F0346" w:rsidRPr="002F0346">
        <w:rPr>
          <w:sz w:val="24"/>
          <w:szCs w:val="24"/>
        </w:rPr>
        <w:t>选择</w:t>
      </w:r>
      <w:r w:rsidR="00161E9A">
        <w:rPr>
          <w:rFonts w:hint="eastAsia"/>
          <w:sz w:val="24"/>
          <w:szCs w:val="24"/>
        </w:rPr>
        <w:t>在制冷空调</w:t>
      </w:r>
      <w:r w:rsidR="002F0346" w:rsidRPr="002F0346">
        <w:rPr>
          <w:sz w:val="24"/>
          <w:szCs w:val="24"/>
        </w:rPr>
        <w:t>行业有经验的感兴趣的受益者。</w:t>
      </w:r>
    </w:p>
    <w:p w14:paraId="427E6531" w14:textId="1E2B5999" w:rsidR="00BD6760" w:rsidRPr="00BD6760" w:rsidRDefault="00BD6760" w:rsidP="00BD6760">
      <w:pPr>
        <w:pStyle w:val="ListParagraph"/>
        <w:numPr>
          <w:ilvl w:val="0"/>
          <w:numId w:val="12"/>
        </w:numPr>
        <w:snapToGrid w:val="0"/>
        <w:spacing w:before="120" w:after="120" w:line="240" w:lineRule="atLeast"/>
        <w:ind w:left="0" w:firstLine="0"/>
        <w:contextualSpacing w:val="0"/>
        <w:rPr>
          <w:sz w:val="24"/>
          <w:szCs w:val="24"/>
        </w:rPr>
      </w:pPr>
      <w:r>
        <w:rPr>
          <w:rFonts w:hint="eastAsia"/>
          <w:sz w:val="24"/>
          <w:szCs w:val="24"/>
        </w:rPr>
        <w:t>氟氯烃淘汰管理计划</w:t>
      </w:r>
      <w:r w:rsidRPr="00BD6760">
        <w:rPr>
          <w:sz w:val="24"/>
          <w:szCs w:val="24"/>
        </w:rPr>
        <w:t>活动的可持续</w:t>
      </w:r>
      <w:r>
        <w:rPr>
          <w:rFonts w:hint="eastAsia"/>
          <w:sz w:val="24"/>
          <w:szCs w:val="24"/>
        </w:rPr>
        <w:t>执行</w:t>
      </w:r>
      <w:r w:rsidRPr="00BD6760">
        <w:rPr>
          <w:sz w:val="24"/>
          <w:szCs w:val="24"/>
        </w:rPr>
        <w:t>，特别是氟氯烃许可证和配额制度的执行、</w:t>
      </w:r>
      <w:r>
        <w:rPr>
          <w:rFonts w:hint="eastAsia"/>
          <w:sz w:val="24"/>
          <w:szCs w:val="24"/>
        </w:rPr>
        <w:t>查缉</w:t>
      </w:r>
      <w:r w:rsidRPr="00BD6760">
        <w:rPr>
          <w:sz w:val="24"/>
          <w:szCs w:val="24"/>
        </w:rPr>
        <w:t>氟氯烃非法贸易的预防措施、聚氨酯泡沫</w:t>
      </w:r>
      <w:r>
        <w:rPr>
          <w:rFonts w:hint="eastAsia"/>
          <w:sz w:val="24"/>
          <w:szCs w:val="24"/>
        </w:rPr>
        <w:t>塑料技术改造</w:t>
      </w:r>
      <w:r w:rsidRPr="00BD6760">
        <w:rPr>
          <w:sz w:val="24"/>
          <w:szCs w:val="24"/>
        </w:rPr>
        <w:t>项目、</w:t>
      </w:r>
      <w:r w:rsidRPr="00BD6760">
        <w:rPr>
          <w:sz w:val="24"/>
          <w:szCs w:val="24"/>
        </w:rPr>
        <w:t>RRR</w:t>
      </w:r>
      <w:r w:rsidRPr="00BD6760">
        <w:rPr>
          <w:sz w:val="24"/>
          <w:szCs w:val="24"/>
        </w:rPr>
        <w:t>计划、维修技术员的认证和持续培训以及对最终用户的技术支持，将确保</w:t>
      </w:r>
      <w:r>
        <w:rPr>
          <w:rFonts w:hint="eastAsia"/>
          <w:sz w:val="24"/>
          <w:szCs w:val="24"/>
        </w:rPr>
        <w:t>巴拿马</w:t>
      </w:r>
      <w:r w:rsidRPr="00BD6760">
        <w:rPr>
          <w:sz w:val="24"/>
          <w:szCs w:val="24"/>
        </w:rPr>
        <w:t>实现氟氯烃的可持续淘汰。</w:t>
      </w:r>
    </w:p>
    <w:p w14:paraId="05FCE5DE" w14:textId="77777777" w:rsidR="00BD6760" w:rsidRPr="00BD6760" w:rsidRDefault="00BD6760" w:rsidP="00BD6760">
      <w:pPr>
        <w:pStyle w:val="ListParagraph"/>
        <w:snapToGrid w:val="0"/>
        <w:spacing w:before="120" w:after="120" w:line="240" w:lineRule="atLeast"/>
        <w:ind w:left="0"/>
        <w:contextualSpacing w:val="0"/>
        <w:rPr>
          <w:sz w:val="24"/>
          <w:szCs w:val="24"/>
          <w:u w:val="single"/>
        </w:rPr>
      </w:pPr>
      <w:r w:rsidRPr="00BD6760">
        <w:rPr>
          <w:sz w:val="24"/>
          <w:szCs w:val="24"/>
          <w:u w:val="single"/>
        </w:rPr>
        <w:t>结论</w:t>
      </w:r>
    </w:p>
    <w:p w14:paraId="58FA7CA5" w14:textId="7ABA6511" w:rsidR="00F91B12" w:rsidRDefault="00BD6760" w:rsidP="00BD6760">
      <w:pPr>
        <w:pStyle w:val="ListParagraph"/>
        <w:numPr>
          <w:ilvl w:val="0"/>
          <w:numId w:val="12"/>
        </w:numPr>
        <w:snapToGrid w:val="0"/>
        <w:spacing w:before="120" w:after="120" w:line="240" w:lineRule="atLeast"/>
        <w:ind w:left="0" w:firstLine="0"/>
        <w:contextualSpacing w:val="0"/>
        <w:rPr>
          <w:b/>
          <w:bCs/>
          <w:sz w:val="24"/>
          <w:szCs w:val="24"/>
        </w:rPr>
      </w:pPr>
      <w:r w:rsidRPr="00BD6760">
        <w:rPr>
          <w:sz w:val="24"/>
          <w:szCs w:val="24"/>
        </w:rPr>
        <w:t>秘书处</w:t>
      </w:r>
      <w:r>
        <w:rPr>
          <w:rFonts w:hint="eastAsia"/>
          <w:sz w:val="24"/>
          <w:szCs w:val="24"/>
        </w:rPr>
        <w:t>注意到</w:t>
      </w:r>
      <w:r w:rsidRPr="00BD6760">
        <w:rPr>
          <w:sz w:val="24"/>
          <w:szCs w:val="24"/>
        </w:rPr>
        <w:t>巴拿马遵守</w:t>
      </w:r>
      <w:r>
        <w:rPr>
          <w:rFonts w:hint="eastAsia"/>
          <w:sz w:val="24"/>
          <w:szCs w:val="24"/>
        </w:rPr>
        <w:t>了</w:t>
      </w:r>
      <w:r w:rsidRPr="00BD6760">
        <w:rPr>
          <w:sz w:val="24"/>
          <w:szCs w:val="24"/>
        </w:rPr>
        <w:t>《蒙特利尔议定书》和与执行委员会的协定，其</w:t>
      </w:r>
      <w:r w:rsidRPr="00BD6760">
        <w:rPr>
          <w:sz w:val="24"/>
          <w:szCs w:val="24"/>
        </w:rPr>
        <w:t>2022</w:t>
      </w:r>
      <w:r w:rsidRPr="00BD6760">
        <w:rPr>
          <w:sz w:val="24"/>
          <w:szCs w:val="24"/>
        </w:rPr>
        <w:t>年的氟氯烃消费量比基准水平低</w:t>
      </w:r>
      <w:r w:rsidRPr="00BD6760">
        <w:rPr>
          <w:sz w:val="24"/>
          <w:szCs w:val="24"/>
        </w:rPr>
        <w:t>59%</w:t>
      </w:r>
      <w:r w:rsidRPr="00BD6760">
        <w:rPr>
          <w:sz w:val="24"/>
          <w:szCs w:val="24"/>
        </w:rPr>
        <w:t>，比当年的目标低</w:t>
      </w:r>
      <w:r w:rsidRPr="00BD6760">
        <w:rPr>
          <w:sz w:val="24"/>
          <w:szCs w:val="24"/>
        </w:rPr>
        <w:t>37%</w:t>
      </w:r>
      <w:r w:rsidRPr="00BD6760">
        <w:rPr>
          <w:sz w:val="24"/>
          <w:szCs w:val="24"/>
        </w:rPr>
        <w:t>。秘书处还注意到</w:t>
      </w:r>
      <w:r>
        <w:rPr>
          <w:rFonts w:hint="eastAsia"/>
          <w:sz w:val="24"/>
          <w:szCs w:val="24"/>
        </w:rPr>
        <w:t>巴拿马</w:t>
      </w:r>
      <w:r w:rsidRPr="00BD6760">
        <w:rPr>
          <w:sz w:val="24"/>
          <w:szCs w:val="24"/>
        </w:rPr>
        <w:t>政府为</w:t>
      </w:r>
      <w:r>
        <w:rPr>
          <w:rFonts w:hint="eastAsia"/>
          <w:sz w:val="24"/>
          <w:szCs w:val="24"/>
        </w:rPr>
        <w:t>按时</w:t>
      </w:r>
      <w:r w:rsidRPr="00BD6760">
        <w:rPr>
          <w:sz w:val="24"/>
          <w:szCs w:val="24"/>
        </w:rPr>
        <w:t>完成</w:t>
      </w:r>
      <w:r>
        <w:rPr>
          <w:rFonts w:hint="eastAsia"/>
          <w:sz w:val="24"/>
          <w:szCs w:val="24"/>
        </w:rPr>
        <w:t>氟氯烃淘汰管理计划</w:t>
      </w:r>
      <w:r w:rsidRPr="00BD6760">
        <w:rPr>
          <w:sz w:val="24"/>
          <w:szCs w:val="24"/>
        </w:rPr>
        <w:t>第三阶段所做的努力。第一</w:t>
      </w:r>
      <w:r>
        <w:rPr>
          <w:rFonts w:hint="eastAsia"/>
          <w:sz w:val="24"/>
          <w:szCs w:val="24"/>
        </w:rPr>
        <w:t>次付款</w:t>
      </w:r>
      <w:r w:rsidRPr="00BD6760">
        <w:rPr>
          <w:sz w:val="24"/>
          <w:szCs w:val="24"/>
        </w:rPr>
        <w:t>的总</w:t>
      </w:r>
      <w:r>
        <w:rPr>
          <w:rFonts w:hint="eastAsia"/>
          <w:sz w:val="24"/>
          <w:szCs w:val="24"/>
        </w:rPr>
        <w:t>发放</w:t>
      </w:r>
      <w:r w:rsidRPr="00BD6760">
        <w:rPr>
          <w:sz w:val="24"/>
          <w:szCs w:val="24"/>
        </w:rPr>
        <w:t>率为</w:t>
      </w:r>
      <w:r w:rsidRPr="00BD6760">
        <w:rPr>
          <w:sz w:val="24"/>
          <w:szCs w:val="24"/>
        </w:rPr>
        <w:t>30 %</w:t>
      </w:r>
      <w:r>
        <w:rPr>
          <w:rFonts w:hint="eastAsia"/>
          <w:sz w:val="24"/>
          <w:szCs w:val="24"/>
        </w:rPr>
        <w:t>，</w:t>
      </w:r>
      <w:r w:rsidR="00BC7C99">
        <w:rPr>
          <w:rFonts w:hint="eastAsia"/>
          <w:sz w:val="24"/>
          <w:szCs w:val="24"/>
        </w:rPr>
        <w:t>付款下的活动取得了进展，制定了法律法规，</w:t>
      </w:r>
      <w:r w:rsidR="009B2545">
        <w:rPr>
          <w:rFonts w:hint="eastAsia"/>
          <w:sz w:val="24"/>
          <w:szCs w:val="24"/>
        </w:rPr>
        <w:t>对</w:t>
      </w:r>
      <w:r w:rsidRPr="00BD6760">
        <w:rPr>
          <w:sz w:val="24"/>
          <w:szCs w:val="24"/>
        </w:rPr>
        <w:t>海关官员</w:t>
      </w:r>
      <w:r w:rsidR="009B2545">
        <w:rPr>
          <w:rFonts w:hint="eastAsia"/>
          <w:sz w:val="24"/>
          <w:szCs w:val="24"/>
        </w:rPr>
        <w:t>进行了培训</w:t>
      </w:r>
      <w:r w:rsidR="00BC7C99">
        <w:rPr>
          <w:rFonts w:hint="eastAsia"/>
          <w:sz w:val="24"/>
          <w:szCs w:val="24"/>
        </w:rPr>
        <w:t>，</w:t>
      </w:r>
      <w:r w:rsidR="009B2545">
        <w:rPr>
          <w:rFonts w:hint="eastAsia"/>
          <w:sz w:val="24"/>
          <w:szCs w:val="24"/>
        </w:rPr>
        <w:t>对</w:t>
      </w:r>
      <w:r>
        <w:rPr>
          <w:rFonts w:hint="eastAsia"/>
          <w:sz w:val="24"/>
          <w:szCs w:val="24"/>
        </w:rPr>
        <w:t>教育部</w:t>
      </w:r>
      <w:r w:rsidRPr="00BD6760">
        <w:rPr>
          <w:sz w:val="24"/>
          <w:szCs w:val="24"/>
        </w:rPr>
        <w:t>的</w:t>
      </w:r>
      <w:r>
        <w:rPr>
          <w:rFonts w:hint="eastAsia"/>
          <w:sz w:val="24"/>
          <w:szCs w:val="24"/>
        </w:rPr>
        <w:t>制冷空调</w:t>
      </w:r>
      <w:r w:rsidRPr="00BD6760">
        <w:rPr>
          <w:sz w:val="24"/>
          <w:szCs w:val="24"/>
        </w:rPr>
        <w:t>培训员</w:t>
      </w:r>
      <w:r w:rsidR="009B2545">
        <w:rPr>
          <w:rFonts w:hint="eastAsia"/>
          <w:sz w:val="24"/>
          <w:szCs w:val="24"/>
        </w:rPr>
        <w:t>进行了技术更新培训</w:t>
      </w:r>
      <w:r w:rsidRPr="00BD6760">
        <w:rPr>
          <w:sz w:val="24"/>
          <w:szCs w:val="24"/>
        </w:rPr>
        <w:t>。此外</w:t>
      </w:r>
      <w:r w:rsidR="00BC7C99">
        <w:rPr>
          <w:rFonts w:hint="eastAsia"/>
          <w:sz w:val="24"/>
          <w:szCs w:val="24"/>
        </w:rPr>
        <w:t>，制冷</w:t>
      </w:r>
      <w:r w:rsidRPr="00BD6760">
        <w:rPr>
          <w:sz w:val="24"/>
          <w:szCs w:val="24"/>
        </w:rPr>
        <w:t>空调技术员认证系统将于</w:t>
      </w:r>
      <w:r w:rsidRPr="00BD6760">
        <w:rPr>
          <w:sz w:val="24"/>
          <w:szCs w:val="24"/>
        </w:rPr>
        <w:t>2025</w:t>
      </w:r>
      <w:r w:rsidRPr="00BD6760">
        <w:rPr>
          <w:sz w:val="24"/>
          <w:szCs w:val="24"/>
        </w:rPr>
        <w:t>年开始运行；已开始采购设备加强制冷培训机构和</w:t>
      </w:r>
      <w:r w:rsidR="00BC7C99">
        <w:rPr>
          <w:rFonts w:hint="eastAsia"/>
          <w:sz w:val="24"/>
          <w:szCs w:val="24"/>
        </w:rPr>
        <w:t>制冷</w:t>
      </w:r>
      <w:r w:rsidRPr="00BD6760">
        <w:rPr>
          <w:sz w:val="24"/>
          <w:szCs w:val="24"/>
        </w:rPr>
        <w:t>空调维修车间并建立</w:t>
      </w:r>
      <w:r w:rsidRPr="00BD6760">
        <w:rPr>
          <w:sz w:val="24"/>
          <w:szCs w:val="24"/>
        </w:rPr>
        <w:t>RRR</w:t>
      </w:r>
      <w:r w:rsidRPr="00BD6760">
        <w:rPr>
          <w:sz w:val="24"/>
          <w:szCs w:val="24"/>
        </w:rPr>
        <w:t>网络的基础设施。第二阶段计划的活动将进一步加强制冷维修行业，确保第三阶段的长期可持续性。开发署承诺最早于</w:t>
      </w:r>
      <w:r w:rsidRPr="00BD6760">
        <w:rPr>
          <w:sz w:val="24"/>
          <w:szCs w:val="24"/>
        </w:rPr>
        <w:t>2023</w:t>
      </w:r>
      <w:r w:rsidRPr="00BD6760">
        <w:rPr>
          <w:sz w:val="24"/>
          <w:szCs w:val="24"/>
        </w:rPr>
        <w:t>年</w:t>
      </w:r>
      <w:r w:rsidRPr="00BD6760">
        <w:rPr>
          <w:sz w:val="24"/>
          <w:szCs w:val="24"/>
        </w:rPr>
        <w:t>5</w:t>
      </w:r>
      <w:r w:rsidRPr="00BD6760">
        <w:rPr>
          <w:sz w:val="24"/>
          <w:szCs w:val="24"/>
        </w:rPr>
        <w:t>月中旬提交</w:t>
      </w:r>
      <w:r w:rsidRPr="00BD6760">
        <w:rPr>
          <w:sz w:val="24"/>
          <w:szCs w:val="24"/>
        </w:rPr>
        <w:t>2020</w:t>
      </w:r>
      <w:r w:rsidRPr="00BD6760">
        <w:rPr>
          <w:sz w:val="24"/>
          <w:szCs w:val="24"/>
        </w:rPr>
        <w:t>年至</w:t>
      </w:r>
      <w:r w:rsidRPr="00BD6760">
        <w:rPr>
          <w:sz w:val="24"/>
          <w:szCs w:val="24"/>
        </w:rPr>
        <w:t>2022</w:t>
      </w:r>
      <w:r w:rsidRPr="00BD6760">
        <w:rPr>
          <w:sz w:val="24"/>
          <w:szCs w:val="24"/>
        </w:rPr>
        <w:t>年的核查报告</w:t>
      </w:r>
      <w:r w:rsidR="00BC7C99">
        <w:rPr>
          <w:rFonts w:hint="eastAsia"/>
          <w:sz w:val="24"/>
          <w:szCs w:val="24"/>
        </w:rPr>
        <w:t>。</w:t>
      </w:r>
      <w:r w:rsidRPr="00BD6760">
        <w:rPr>
          <w:sz w:val="24"/>
          <w:szCs w:val="24"/>
        </w:rPr>
        <w:t>秘书处建议，除其他外，只有在秘书处收到确认</w:t>
      </w:r>
      <w:r w:rsidR="00BC7C99">
        <w:rPr>
          <w:rFonts w:hint="eastAsia"/>
          <w:sz w:val="24"/>
          <w:szCs w:val="24"/>
        </w:rPr>
        <w:t>巴拿马</w:t>
      </w:r>
      <w:r w:rsidRPr="00BD6760">
        <w:rPr>
          <w:sz w:val="24"/>
          <w:szCs w:val="24"/>
        </w:rPr>
        <w:t>此期间</w:t>
      </w:r>
      <w:r w:rsidR="00833451">
        <w:rPr>
          <w:rFonts w:hint="eastAsia"/>
          <w:sz w:val="24"/>
          <w:szCs w:val="24"/>
        </w:rPr>
        <w:t>遵约</w:t>
      </w:r>
      <w:r w:rsidRPr="00BD6760">
        <w:rPr>
          <w:sz w:val="24"/>
          <w:szCs w:val="24"/>
        </w:rPr>
        <w:t>的核查报告后，才</w:t>
      </w:r>
      <w:r w:rsidR="00BC7C99">
        <w:rPr>
          <w:rFonts w:hint="eastAsia"/>
          <w:sz w:val="24"/>
          <w:szCs w:val="24"/>
        </w:rPr>
        <w:t>请</w:t>
      </w:r>
      <w:r w:rsidRPr="00BD6760">
        <w:rPr>
          <w:sz w:val="24"/>
          <w:szCs w:val="24"/>
        </w:rPr>
        <w:t>财务主任</w:t>
      </w:r>
      <w:r w:rsidR="00BC7C99">
        <w:rPr>
          <w:rFonts w:hint="eastAsia"/>
          <w:sz w:val="24"/>
          <w:szCs w:val="24"/>
        </w:rPr>
        <w:t>向</w:t>
      </w:r>
      <w:r w:rsidR="00BC7C99" w:rsidRPr="00BD6760">
        <w:rPr>
          <w:sz w:val="24"/>
          <w:szCs w:val="24"/>
        </w:rPr>
        <w:t>开发署和环境署</w:t>
      </w:r>
      <w:r w:rsidR="00BC7C99">
        <w:rPr>
          <w:rFonts w:hint="eastAsia"/>
          <w:sz w:val="24"/>
          <w:szCs w:val="24"/>
        </w:rPr>
        <w:t>转移</w:t>
      </w:r>
      <w:r w:rsidRPr="00BD6760">
        <w:rPr>
          <w:sz w:val="24"/>
          <w:szCs w:val="24"/>
        </w:rPr>
        <w:t>核定资金。</w:t>
      </w:r>
    </w:p>
    <w:p w14:paraId="67B0B88A" w14:textId="77777777" w:rsidR="008A28A0" w:rsidRPr="00833451" w:rsidRDefault="008A28A0" w:rsidP="008A28A0">
      <w:pPr>
        <w:snapToGrid w:val="0"/>
        <w:spacing w:before="120" w:after="120" w:line="240" w:lineRule="atLeast"/>
        <w:rPr>
          <w:rFonts w:eastAsia="SimHei"/>
          <w:sz w:val="24"/>
          <w:szCs w:val="24"/>
        </w:rPr>
      </w:pPr>
      <w:r w:rsidRPr="00833451">
        <w:rPr>
          <w:rFonts w:eastAsia="SimHei"/>
          <w:sz w:val="24"/>
          <w:szCs w:val="24"/>
        </w:rPr>
        <w:t>建议</w:t>
      </w:r>
    </w:p>
    <w:p w14:paraId="01A48417" w14:textId="2B76CA28" w:rsidR="008A28A0" w:rsidRPr="008A28A0" w:rsidRDefault="008A28A0" w:rsidP="008A28A0">
      <w:pPr>
        <w:pStyle w:val="ListParagraph"/>
        <w:numPr>
          <w:ilvl w:val="0"/>
          <w:numId w:val="12"/>
        </w:numPr>
        <w:snapToGrid w:val="0"/>
        <w:spacing w:before="120" w:after="120" w:line="240" w:lineRule="atLeast"/>
        <w:ind w:left="0" w:firstLine="0"/>
        <w:contextualSpacing w:val="0"/>
        <w:rPr>
          <w:sz w:val="24"/>
          <w:szCs w:val="24"/>
        </w:rPr>
      </w:pPr>
      <w:r w:rsidRPr="008A28A0">
        <w:rPr>
          <w:sz w:val="24"/>
          <w:szCs w:val="24"/>
        </w:rPr>
        <w:t>基金秘书处建议执行委员会注意</w:t>
      </w:r>
      <w:r>
        <w:rPr>
          <w:rFonts w:hint="eastAsia"/>
          <w:sz w:val="24"/>
          <w:szCs w:val="24"/>
        </w:rPr>
        <w:t>到</w:t>
      </w:r>
      <w:r w:rsidRPr="008A28A0">
        <w:rPr>
          <w:sz w:val="24"/>
          <w:szCs w:val="24"/>
        </w:rPr>
        <w:t>巴拿马氟氯烃淘汰管理计划第三阶段第一次付款的执行进度报告，</w:t>
      </w:r>
      <w:r w:rsidR="00833451">
        <w:rPr>
          <w:rFonts w:hint="eastAsia"/>
          <w:sz w:val="24"/>
          <w:szCs w:val="24"/>
        </w:rPr>
        <w:t>还</w:t>
      </w:r>
      <w:r w:rsidRPr="008A28A0">
        <w:rPr>
          <w:sz w:val="24"/>
          <w:szCs w:val="24"/>
        </w:rPr>
        <w:t>建议一揽子核准</w:t>
      </w:r>
      <w:r w:rsidR="0001748F" w:rsidRPr="008A28A0">
        <w:rPr>
          <w:sz w:val="24"/>
          <w:szCs w:val="24"/>
        </w:rPr>
        <w:t>巴拿马</w:t>
      </w:r>
      <w:r>
        <w:rPr>
          <w:rFonts w:hint="eastAsia"/>
          <w:sz w:val="24"/>
          <w:szCs w:val="24"/>
        </w:rPr>
        <w:t>氟氯烃淘汰管理计划</w:t>
      </w:r>
      <w:r w:rsidRPr="008A28A0">
        <w:rPr>
          <w:sz w:val="24"/>
          <w:szCs w:val="24"/>
        </w:rPr>
        <w:t>第三阶段第二次付款和相应的</w:t>
      </w:r>
      <w:r w:rsidRPr="008A28A0">
        <w:rPr>
          <w:sz w:val="24"/>
          <w:szCs w:val="24"/>
        </w:rPr>
        <w:t>2023-2026</w:t>
      </w:r>
      <w:r w:rsidRPr="008A28A0">
        <w:rPr>
          <w:sz w:val="24"/>
          <w:szCs w:val="24"/>
        </w:rPr>
        <w:t>年付款执行计划，供资</w:t>
      </w:r>
      <w:r w:rsidR="0001748F">
        <w:rPr>
          <w:rFonts w:hint="eastAsia"/>
          <w:sz w:val="24"/>
          <w:szCs w:val="24"/>
        </w:rPr>
        <w:t>数额</w:t>
      </w:r>
      <w:r w:rsidRPr="008A28A0">
        <w:rPr>
          <w:sz w:val="24"/>
          <w:szCs w:val="24"/>
        </w:rPr>
        <w:t>见下表，但有</w:t>
      </w:r>
      <w:r w:rsidR="0001748F">
        <w:rPr>
          <w:rFonts w:hint="eastAsia"/>
          <w:sz w:val="24"/>
          <w:szCs w:val="24"/>
        </w:rPr>
        <w:t>以下</w:t>
      </w:r>
      <w:r w:rsidRPr="008A28A0">
        <w:rPr>
          <w:sz w:val="24"/>
          <w:szCs w:val="24"/>
        </w:rPr>
        <w:t>谅解</w:t>
      </w:r>
      <w:r w:rsidR="0001748F">
        <w:rPr>
          <w:rFonts w:hint="eastAsia"/>
          <w:sz w:val="24"/>
          <w:szCs w:val="24"/>
        </w:rPr>
        <w:t>：</w:t>
      </w:r>
    </w:p>
    <w:p w14:paraId="7CC7CF8A" w14:textId="73528F64" w:rsidR="008A28A0" w:rsidRPr="00CF2BD5" w:rsidRDefault="008A28A0" w:rsidP="008A28A0">
      <w:pPr>
        <w:pStyle w:val="ListParagraph"/>
        <w:numPr>
          <w:ilvl w:val="1"/>
          <w:numId w:val="12"/>
        </w:numPr>
        <w:adjustRightInd w:val="0"/>
        <w:snapToGrid w:val="0"/>
        <w:spacing w:before="120" w:after="120" w:line="240" w:lineRule="atLeast"/>
        <w:ind w:left="1728" w:hanging="1008"/>
        <w:contextualSpacing w:val="0"/>
        <w:rPr>
          <w:sz w:val="24"/>
          <w:szCs w:val="24"/>
        </w:rPr>
      </w:pPr>
      <w:r w:rsidRPr="00CF2BD5">
        <w:rPr>
          <w:sz w:val="24"/>
          <w:szCs w:val="24"/>
        </w:rPr>
        <w:t>只有在秘书处收到确认</w:t>
      </w:r>
      <w:r>
        <w:rPr>
          <w:rFonts w:hint="eastAsia"/>
          <w:sz w:val="24"/>
          <w:szCs w:val="24"/>
        </w:rPr>
        <w:t>巴拿马</w:t>
      </w:r>
      <w:r w:rsidR="00FB06BE">
        <w:rPr>
          <w:rFonts w:hint="eastAsia"/>
          <w:sz w:val="24"/>
          <w:szCs w:val="24"/>
        </w:rPr>
        <w:t>遵约</w:t>
      </w:r>
      <w:r w:rsidRPr="00CF2BD5">
        <w:rPr>
          <w:sz w:val="24"/>
          <w:szCs w:val="24"/>
        </w:rPr>
        <w:t>的核查报告后，</w:t>
      </w:r>
      <w:r>
        <w:rPr>
          <w:rFonts w:hint="eastAsia"/>
          <w:sz w:val="24"/>
          <w:szCs w:val="24"/>
        </w:rPr>
        <w:t>才会请</w:t>
      </w:r>
      <w:r w:rsidRPr="00CF2BD5">
        <w:rPr>
          <w:sz w:val="24"/>
          <w:szCs w:val="24"/>
        </w:rPr>
        <w:t>财务主任</w:t>
      </w:r>
      <w:r>
        <w:rPr>
          <w:rFonts w:hint="eastAsia"/>
          <w:sz w:val="24"/>
          <w:szCs w:val="24"/>
        </w:rPr>
        <w:t>向开发</w:t>
      </w:r>
      <w:r w:rsidRPr="00CF2BD5">
        <w:rPr>
          <w:sz w:val="24"/>
          <w:szCs w:val="24"/>
        </w:rPr>
        <w:t>署</w:t>
      </w:r>
      <w:r>
        <w:rPr>
          <w:rFonts w:hint="eastAsia"/>
          <w:sz w:val="24"/>
          <w:szCs w:val="24"/>
        </w:rPr>
        <w:t>转移核定资金</w:t>
      </w:r>
      <w:r w:rsidRPr="00CF2BD5">
        <w:rPr>
          <w:sz w:val="24"/>
          <w:szCs w:val="24"/>
        </w:rPr>
        <w:t>；</w:t>
      </w:r>
    </w:p>
    <w:p w14:paraId="1871E383" w14:textId="77777777" w:rsidR="008A28A0" w:rsidRPr="00CF2BD5" w:rsidRDefault="008A28A0" w:rsidP="008A28A0">
      <w:pPr>
        <w:pStyle w:val="ListParagraph"/>
        <w:numPr>
          <w:ilvl w:val="1"/>
          <w:numId w:val="12"/>
        </w:numPr>
        <w:adjustRightInd w:val="0"/>
        <w:snapToGrid w:val="0"/>
        <w:spacing w:before="120" w:after="120" w:line="240" w:lineRule="atLeast"/>
        <w:ind w:left="1728" w:hanging="1008"/>
        <w:contextualSpacing w:val="0"/>
        <w:rPr>
          <w:sz w:val="24"/>
          <w:szCs w:val="24"/>
        </w:rPr>
      </w:pPr>
      <w:r w:rsidRPr="00CF2BD5">
        <w:rPr>
          <w:sz w:val="24"/>
          <w:szCs w:val="24"/>
        </w:rPr>
        <w:t>开发署</w:t>
      </w:r>
      <w:r>
        <w:rPr>
          <w:rFonts w:hint="eastAsia"/>
          <w:sz w:val="24"/>
          <w:szCs w:val="24"/>
        </w:rPr>
        <w:t>已</w:t>
      </w:r>
      <w:r w:rsidRPr="00CF2BD5">
        <w:rPr>
          <w:sz w:val="24"/>
          <w:szCs w:val="24"/>
        </w:rPr>
        <w:t>承诺最早</w:t>
      </w:r>
      <w:r>
        <w:rPr>
          <w:rFonts w:hint="eastAsia"/>
          <w:sz w:val="24"/>
          <w:szCs w:val="24"/>
        </w:rPr>
        <w:t>于</w:t>
      </w:r>
      <w:r w:rsidRPr="00CF2BD5">
        <w:rPr>
          <w:sz w:val="24"/>
          <w:szCs w:val="24"/>
        </w:rPr>
        <w:t>2023</w:t>
      </w:r>
      <w:r w:rsidRPr="00CF2BD5">
        <w:rPr>
          <w:sz w:val="24"/>
          <w:szCs w:val="24"/>
        </w:rPr>
        <w:t>年</w:t>
      </w:r>
      <w:r w:rsidRPr="00CF2BD5">
        <w:rPr>
          <w:sz w:val="24"/>
          <w:szCs w:val="24"/>
        </w:rPr>
        <w:t>5</w:t>
      </w:r>
      <w:r w:rsidRPr="00CF2BD5">
        <w:rPr>
          <w:sz w:val="24"/>
          <w:szCs w:val="24"/>
        </w:rPr>
        <w:t>月</w:t>
      </w:r>
      <w:r>
        <w:rPr>
          <w:rFonts w:hint="eastAsia"/>
          <w:sz w:val="24"/>
          <w:szCs w:val="24"/>
        </w:rPr>
        <w:t>、至迟于</w:t>
      </w:r>
      <w:r w:rsidRPr="00CF2BD5">
        <w:rPr>
          <w:sz w:val="24"/>
          <w:szCs w:val="24"/>
        </w:rPr>
        <w:t>第九十三次会议前</w:t>
      </w:r>
      <w:r w:rsidRPr="00CF2BD5">
        <w:rPr>
          <w:sz w:val="24"/>
          <w:szCs w:val="24"/>
        </w:rPr>
        <w:t>12</w:t>
      </w:r>
      <w:r w:rsidRPr="00CF2BD5">
        <w:rPr>
          <w:sz w:val="24"/>
          <w:szCs w:val="24"/>
        </w:rPr>
        <w:t>周提交核查报告；</w:t>
      </w:r>
    </w:p>
    <w:p w14:paraId="6431CE29" w14:textId="77777777" w:rsidR="008A28A0" w:rsidRPr="00CF2BD5" w:rsidRDefault="008A28A0" w:rsidP="008A28A0">
      <w:pPr>
        <w:pStyle w:val="ListParagraph"/>
        <w:numPr>
          <w:ilvl w:val="1"/>
          <w:numId w:val="12"/>
        </w:numPr>
        <w:adjustRightInd w:val="0"/>
        <w:snapToGrid w:val="0"/>
        <w:spacing w:before="120" w:after="120" w:line="240" w:lineRule="atLeast"/>
        <w:ind w:left="1728" w:hanging="1008"/>
        <w:contextualSpacing w:val="0"/>
        <w:rPr>
          <w:sz w:val="24"/>
          <w:szCs w:val="24"/>
        </w:rPr>
      </w:pPr>
      <w:r w:rsidRPr="00CF2BD5">
        <w:rPr>
          <w:sz w:val="24"/>
          <w:szCs w:val="24"/>
        </w:rPr>
        <w:t>核查报告中的建议将在第二次付款执行期间</w:t>
      </w:r>
      <w:r>
        <w:rPr>
          <w:rFonts w:hint="eastAsia"/>
          <w:sz w:val="24"/>
          <w:szCs w:val="24"/>
        </w:rPr>
        <w:t>落实</w:t>
      </w:r>
      <w:r w:rsidRPr="00CF2BD5">
        <w:rPr>
          <w:sz w:val="24"/>
          <w:szCs w:val="24"/>
        </w:rPr>
        <w:t>，为此采取的行动将列入</w:t>
      </w:r>
      <w:r>
        <w:rPr>
          <w:rFonts w:hint="eastAsia"/>
          <w:sz w:val="24"/>
          <w:szCs w:val="24"/>
        </w:rPr>
        <w:t>氟氯烃淘汰管理计划</w:t>
      </w:r>
      <w:r w:rsidRPr="00CF2BD5">
        <w:rPr>
          <w:sz w:val="24"/>
          <w:szCs w:val="24"/>
        </w:rPr>
        <w:t>第三阶段第二次付款的进度报告，与</w:t>
      </w:r>
      <w:r>
        <w:rPr>
          <w:rFonts w:hint="eastAsia"/>
          <w:sz w:val="24"/>
          <w:szCs w:val="24"/>
        </w:rPr>
        <w:t>巴拿马</w:t>
      </w:r>
      <w:r w:rsidRPr="00CF2BD5">
        <w:rPr>
          <w:sz w:val="24"/>
          <w:szCs w:val="24"/>
        </w:rPr>
        <w:t>第三次付款申请一起提交；</w:t>
      </w:r>
    </w:p>
    <w:p w14:paraId="58E63852" w14:textId="057C97A0" w:rsidR="00F91B12" w:rsidRDefault="008A28A0" w:rsidP="008A28A0">
      <w:pPr>
        <w:pStyle w:val="ListParagraph"/>
        <w:numPr>
          <w:ilvl w:val="1"/>
          <w:numId w:val="12"/>
        </w:numPr>
        <w:adjustRightInd w:val="0"/>
        <w:snapToGrid w:val="0"/>
        <w:spacing w:before="120" w:after="120" w:line="240" w:lineRule="atLeast"/>
        <w:ind w:left="1728" w:hanging="1008"/>
        <w:contextualSpacing w:val="0"/>
        <w:rPr>
          <w:b/>
          <w:bCs/>
          <w:sz w:val="24"/>
          <w:szCs w:val="24"/>
        </w:rPr>
      </w:pPr>
      <w:r w:rsidRPr="00CF2BD5">
        <w:rPr>
          <w:sz w:val="24"/>
          <w:szCs w:val="24"/>
        </w:rPr>
        <w:t>万一巴拿马政府</w:t>
      </w:r>
      <w:r>
        <w:rPr>
          <w:rFonts w:hint="eastAsia"/>
          <w:sz w:val="24"/>
          <w:szCs w:val="24"/>
        </w:rPr>
        <w:t>没有</w:t>
      </w:r>
      <w:r w:rsidRPr="00CF2BD5">
        <w:rPr>
          <w:sz w:val="24"/>
          <w:szCs w:val="24"/>
        </w:rPr>
        <w:t>遵守与执行委员会的</w:t>
      </w:r>
      <w:r>
        <w:rPr>
          <w:rFonts w:hint="eastAsia"/>
          <w:sz w:val="24"/>
          <w:szCs w:val="24"/>
        </w:rPr>
        <w:t>协定</w:t>
      </w:r>
      <w:r w:rsidRPr="00CF2BD5">
        <w:rPr>
          <w:sz w:val="24"/>
          <w:szCs w:val="24"/>
        </w:rPr>
        <w:t>，执行委员会将采取相关行动。</w:t>
      </w:r>
      <w:r w:rsidR="00645C3C">
        <w:rPr>
          <w:rFonts w:hint="eastAsia"/>
          <w:sz w:val="24"/>
          <w:szCs w:val="24"/>
        </w:rPr>
        <w:t xml:space="preserve"> </w:t>
      </w:r>
    </w:p>
    <w:p w14:paraId="72ABA635" w14:textId="77777777" w:rsidR="002F0346" w:rsidRDefault="002F0346" w:rsidP="00AE1CD0">
      <w:pPr>
        <w:pStyle w:val="ListParagraph"/>
        <w:snapToGrid w:val="0"/>
        <w:spacing w:before="120" w:after="120" w:line="240" w:lineRule="atLeast"/>
        <w:ind w:left="0"/>
        <w:contextualSpacing w:val="0"/>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8A28A0" w:rsidRPr="0070353F" w14:paraId="7F877BD3" w14:textId="77777777" w:rsidTr="00980EB3">
        <w:trPr>
          <w:tblHeader/>
        </w:trPr>
        <w:tc>
          <w:tcPr>
            <w:tcW w:w="293" w:type="pct"/>
          </w:tcPr>
          <w:p w14:paraId="5B6EE6E4" w14:textId="77777777" w:rsidR="008A28A0" w:rsidRPr="0070353F" w:rsidRDefault="008A28A0" w:rsidP="009B63C3">
            <w:pPr>
              <w:suppressLineNumbers/>
              <w:suppressAutoHyphens/>
              <w:spacing w:before="40" w:after="40"/>
              <w:jc w:val="center"/>
              <w:rPr>
                <w:b/>
                <w:bCs/>
                <w:sz w:val="20"/>
                <w:szCs w:val="20"/>
                <w:lang w:eastAsia="zh-CN"/>
              </w:rPr>
            </w:pPr>
          </w:p>
        </w:tc>
        <w:tc>
          <w:tcPr>
            <w:tcW w:w="2337" w:type="pct"/>
          </w:tcPr>
          <w:p w14:paraId="489C925E" w14:textId="33C9D758" w:rsidR="008A28A0" w:rsidRPr="0070353F" w:rsidRDefault="008A28A0" w:rsidP="009B63C3">
            <w:pPr>
              <w:suppressLineNumbers/>
              <w:suppressAutoHyphens/>
              <w:spacing w:before="40" w:after="40"/>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03C70025" w14:textId="77777777" w:rsidR="008A28A0" w:rsidRDefault="008A28A0" w:rsidP="009B63C3">
            <w:pPr>
              <w:suppressLineNumbers/>
              <w:suppressAutoHyphens/>
              <w:spacing w:before="40" w:after="40"/>
              <w:jc w:val="center"/>
              <w:rPr>
                <w:b/>
                <w:bCs/>
                <w:sz w:val="20"/>
                <w:szCs w:val="20"/>
                <w:lang w:eastAsia="zh-CN"/>
              </w:rPr>
            </w:pPr>
            <w:r>
              <w:rPr>
                <w:rFonts w:hint="eastAsia"/>
                <w:b/>
                <w:bCs/>
                <w:sz w:val="20"/>
                <w:szCs w:val="20"/>
                <w:lang w:eastAsia="zh-CN"/>
              </w:rPr>
              <w:t>项目供资</w:t>
            </w:r>
          </w:p>
          <w:p w14:paraId="39A7FC50" w14:textId="72F38876" w:rsidR="008A28A0" w:rsidRPr="0070353F" w:rsidRDefault="008A28A0" w:rsidP="009B63C3">
            <w:pPr>
              <w:suppressLineNumbers/>
              <w:suppressAutoHyphens/>
              <w:spacing w:before="40" w:after="40"/>
              <w:jc w:val="center"/>
              <w:rPr>
                <w:b/>
                <w:bCs/>
                <w:sz w:val="20"/>
                <w:szCs w:val="20"/>
              </w:rPr>
            </w:pPr>
            <w:r w:rsidRPr="0070353F">
              <w:rPr>
                <w:b/>
                <w:bCs/>
                <w:sz w:val="20"/>
                <w:szCs w:val="20"/>
              </w:rPr>
              <w:t>(</w:t>
            </w:r>
            <w:r>
              <w:rPr>
                <w:rFonts w:hint="eastAsia"/>
                <w:b/>
                <w:bCs/>
                <w:sz w:val="20"/>
                <w:szCs w:val="20"/>
                <w:lang w:eastAsia="zh-CN"/>
              </w:rPr>
              <w:t>美元</w:t>
            </w:r>
            <w:r w:rsidRPr="0070353F">
              <w:rPr>
                <w:b/>
                <w:bCs/>
                <w:sz w:val="20"/>
                <w:szCs w:val="20"/>
              </w:rPr>
              <w:t>)</w:t>
            </w:r>
          </w:p>
        </w:tc>
        <w:tc>
          <w:tcPr>
            <w:tcW w:w="747" w:type="pct"/>
            <w:tcMar>
              <w:left w:w="29" w:type="dxa"/>
              <w:right w:w="29" w:type="dxa"/>
            </w:tcMar>
          </w:tcPr>
          <w:p w14:paraId="09744157" w14:textId="77777777" w:rsidR="008A28A0" w:rsidRDefault="008A28A0" w:rsidP="009B63C3">
            <w:pPr>
              <w:suppressLineNumbers/>
              <w:suppressAutoHyphens/>
              <w:spacing w:before="40" w:after="40"/>
              <w:jc w:val="center"/>
              <w:rPr>
                <w:b/>
                <w:bCs/>
                <w:sz w:val="20"/>
                <w:szCs w:val="20"/>
                <w:lang w:eastAsia="zh-CN"/>
              </w:rPr>
            </w:pPr>
            <w:r>
              <w:rPr>
                <w:rFonts w:hint="eastAsia"/>
                <w:b/>
                <w:bCs/>
                <w:sz w:val="20"/>
                <w:szCs w:val="20"/>
                <w:lang w:eastAsia="zh-CN"/>
              </w:rPr>
              <w:t>支助费用</w:t>
            </w:r>
          </w:p>
          <w:p w14:paraId="7C874C92" w14:textId="045D46DD" w:rsidR="008A28A0" w:rsidRPr="0070353F" w:rsidRDefault="008A28A0" w:rsidP="009B63C3">
            <w:pPr>
              <w:suppressLineNumbers/>
              <w:suppressAutoHyphens/>
              <w:spacing w:before="40" w:after="40"/>
              <w:jc w:val="center"/>
              <w:rPr>
                <w:b/>
                <w:bCs/>
                <w:sz w:val="20"/>
                <w:szCs w:val="20"/>
              </w:rPr>
            </w:pPr>
            <w:r w:rsidRPr="0070353F">
              <w:rPr>
                <w:b/>
                <w:bCs/>
                <w:sz w:val="20"/>
                <w:szCs w:val="20"/>
              </w:rPr>
              <w:t>(</w:t>
            </w:r>
            <w:r>
              <w:rPr>
                <w:rFonts w:hint="eastAsia"/>
                <w:b/>
                <w:bCs/>
                <w:sz w:val="20"/>
                <w:szCs w:val="20"/>
                <w:lang w:eastAsia="zh-CN"/>
              </w:rPr>
              <w:t>美元</w:t>
            </w:r>
            <w:r w:rsidRPr="0070353F">
              <w:rPr>
                <w:b/>
                <w:bCs/>
                <w:sz w:val="20"/>
                <w:szCs w:val="20"/>
              </w:rPr>
              <w:t>)</w:t>
            </w:r>
          </w:p>
        </w:tc>
        <w:tc>
          <w:tcPr>
            <w:tcW w:w="833" w:type="pct"/>
            <w:tcMar>
              <w:left w:w="29" w:type="dxa"/>
              <w:right w:w="29" w:type="dxa"/>
            </w:tcMar>
          </w:tcPr>
          <w:p w14:paraId="6D917020" w14:textId="39938811" w:rsidR="008A28A0" w:rsidRPr="0070353F" w:rsidRDefault="008A28A0" w:rsidP="009B63C3">
            <w:pPr>
              <w:suppressLineNumbers/>
              <w:suppressAutoHyphens/>
              <w:spacing w:before="40" w:after="40"/>
              <w:jc w:val="center"/>
              <w:rPr>
                <w:b/>
                <w:bCs/>
                <w:sz w:val="20"/>
                <w:szCs w:val="20"/>
              </w:rPr>
            </w:pPr>
            <w:r>
              <w:rPr>
                <w:rFonts w:hint="eastAsia"/>
                <w:b/>
                <w:bCs/>
                <w:sz w:val="20"/>
                <w:szCs w:val="20"/>
                <w:lang w:eastAsia="zh-CN"/>
              </w:rPr>
              <w:t>执行机构</w:t>
            </w:r>
          </w:p>
        </w:tc>
      </w:tr>
      <w:tr w:rsidR="008A28A0" w:rsidRPr="0070353F" w14:paraId="48D57A39" w14:textId="77777777" w:rsidTr="00980EB3">
        <w:tc>
          <w:tcPr>
            <w:tcW w:w="293" w:type="pct"/>
          </w:tcPr>
          <w:p w14:paraId="0BA645C4" w14:textId="77777777" w:rsidR="008A28A0" w:rsidRPr="0070353F" w:rsidRDefault="008A28A0" w:rsidP="009B63C3">
            <w:pPr>
              <w:suppressLineNumbers/>
              <w:suppressAutoHyphens/>
              <w:spacing w:before="40" w:after="40"/>
              <w:rPr>
                <w:sz w:val="20"/>
                <w:szCs w:val="20"/>
              </w:rPr>
            </w:pPr>
            <w:r w:rsidRPr="0070353F">
              <w:rPr>
                <w:sz w:val="20"/>
                <w:szCs w:val="20"/>
              </w:rPr>
              <w:t>(a)</w:t>
            </w:r>
          </w:p>
        </w:tc>
        <w:tc>
          <w:tcPr>
            <w:tcW w:w="2337" w:type="pct"/>
          </w:tcPr>
          <w:p w14:paraId="04CF2A47" w14:textId="0FDED73A" w:rsidR="008A28A0" w:rsidRPr="0070353F" w:rsidRDefault="008A28A0" w:rsidP="009B63C3">
            <w:pPr>
              <w:suppressLineNumbers/>
              <w:suppressAutoHyphens/>
              <w:spacing w:before="40" w:after="40"/>
              <w:jc w:val="left"/>
              <w:rPr>
                <w:sz w:val="20"/>
                <w:szCs w:val="20"/>
                <w:lang w:eastAsia="zh-CN"/>
              </w:rPr>
            </w:pPr>
            <w:r>
              <w:rPr>
                <w:rFonts w:hint="eastAsia"/>
                <w:sz w:val="20"/>
                <w:szCs w:val="20"/>
                <w:lang w:eastAsia="zh-CN"/>
              </w:rPr>
              <w:t>氟氯烃淘汰管理计划</w:t>
            </w:r>
            <w:r w:rsidRPr="0070353F">
              <w:rPr>
                <w:sz w:val="20"/>
                <w:szCs w:val="20"/>
                <w:lang w:eastAsia="zh-CN"/>
              </w:rPr>
              <w:t>(</w:t>
            </w:r>
            <w:r>
              <w:rPr>
                <w:rFonts w:hint="eastAsia"/>
                <w:sz w:val="20"/>
                <w:szCs w:val="20"/>
                <w:lang w:eastAsia="zh-CN"/>
              </w:rPr>
              <w:t>第三阶段</w:t>
            </w:r>
            <w:r w:rsidRPr="0070353F">
              <w:rPr>
                <w:sz w:val="20"/>
                <w:szCs w:val="20"/>
                <w:lang w:eastAsia="zh-CN"/>
              </w:rPr>
              <w:t xml:space="preserve">, </w:t>
            </w:r>
            <w:r>
              <w:rPr>
                <w:rFonts w:hint="eastAsia"/>
                <w:sz w:val="20"/>
                <w:szCs w:val="20"/>
                <w:lang w:eastAsia="zh-CN"/>
              </w:rPr>
              <w:t>第二次付款</w:t>
            </w:r>
            <w:r w:rsidRPr="0070353F">
              <w:rPr>
                <w:sz w:val="20"/>
                <w:szCs w:val="20"/>
                <w:lang w:eastAsia="zh-CN"/>
              </w:rPr>
              <w:t>)</w:t>
            </w:r>
          </w:p>
        </w:tc>
        <w:tc>
          <w:tcPr>
            <w:tcW w:w="790" w:type="pct"/>
          </w:tcPr>
          <w:p w14:paraId="1A959081" w14:textId="77777777" w:rsidR="008A28A0" w:rsidRPr="0070353F" w:rsidRDefault="008A28A0" w:rsidP="009B63C3">
            <w:pPr>
              <w:suppressLineNumbers/>
              <w:suppressAutoHyphens/>
              <w:spacing w:before="40" w:after="40"/>
              <w:jc w:val="right"/>
              <w:rPr>
                <w:sz w:val="20"/>
                <w:szCs w:val="20"/>
                <w:highlight w:val="cyan"/>
              </w:rPr>
            </w:pPr>
            <w:r w:rsidRPr="0070353F">
              <w:rPr>
                <w:sz w:val="20"/>
                <w:szCs w:val="20"/>
              </w:rPr>
              <w:t>497,612</w:t>
            </w:r>
          </w:p>
        </w:tc>
        <w:tc>
          <w:tcPr>
            <w:tcW w:w="747" w:type="pct"/>
          </w:tcPr>
          <w:p w14:paraId="76D56CDE" w14:textId="77777777" w:rsidR="008A28A0" w:rsidRPr="0070353F" w:rsidRDefault="008A28A0" w:rsidP="009B63C3">
            <w:pPr>
              <w:suppressLineNumbers/>
              <w:suppressAutoHyphens/>
              <w:spacing w:before="40" w:after="40"/>
              <w:jc w:val="right"/>
            </w:pPr>
            <w:r w:rsidRPr="0070353F">
              <w:rPr>
                <w:sz w:val="20"/>
                <w:szCs w:val="20"/>
              </w:rPr>
              <w:t>34,833</w:t>
            </w:r>
          </w:p>
        </w:tc>
        <w:tc>
          <w:tcPr>
            <w:tcW w:w="833" w:type="pct"/>
          </w:tcPr>
          <w:p w14:paraId="3FB9DA7E" w14:textId="77777777" w:rsidR="008A28A0" w:rsidRDefault="008A28A0" w:rsidP="009B63C3">
            <w:pPr>
              <w:suppressLineNumbers/>
              <w:suppressAutoHyphens/>
              <w:spacing w:before="40" w:after="40"/>
              <w:jc w:val="center"/>
              <w:rPr>
                <w:sz w:val="20"/>
                <w:szCs w:val="20"/>
                <w:lang w:eastAsia="zh-CN"/>
              </w:rPr>
            </w:pPr>
            <w:r>
              <w:rPr>
                <w:rFonts w:hint="eastAsia"/>
                <w:sz w:val="20"/>
                <w:szCs w:val="20"/>
                <w:lang w:eastAsia="zh-CN"/>
              </w:rPr>
              <w:t>开发署</w:t>
            </w:r>
          </w:p>
          <w:p w14:paraId="74BE6FD7" w14:textId="4DFF240B" w:rsidR="00980EB3" w:rsidRPr="0070353F" w:rsidRDefault="00980EB3" w:rsidP="009B63C3">
            <w:pPr>
              <w:suppressLineNumbers/>
              <w:suppressAutoHyphens/>
              <w:spacing w:before="40" w:after="40"/>
              <w:jc w:val="center"/>
              <w:rPr>
                <w:sz w:val="20"/>
                <w:szCs w:val="20"/>
              </w:rPr>
            </w:pPr>
          </w:p>
        </w:tc>
      </w:tr>
    </w:tbl>
    <w:p w14:paraId="40BEC4EF" w14:textId="77777777" w:rsidR="008A28A0" w:rsidRPr="00B53250" w:rsidRDefault="008A28A0" w:rsidP="008A28A0">
      <w:pPr>
        <w:suppressAutoHyphens/>
        <w:spacing w:after="200"/>
      </w:pPr>
    </w:p>
    <w:p w14:paraId="56575781" w14:textId="06A35012" w:rsidR="00AD26A1" w:rsidRPr="00AD26A1" w:rsidRDefault="00D829F6" w:rsidP="00D829F6">
      <w:pPr>
        <w:tabs>
          <w:tab w:val="left" w:pos="927"/>
        </w:tabs>
        <w:jc w:val="center"/>
        <w:rPr>
          <w:lang w:val="en-CA" w:eastAsia="zh-CN"/>
        </w:rPr>
      </w:pPr>
      <w:r>
        <w:rPr>
          <w:lang w:val="en-CA" w:eastAsia="zh-CN"/>
        </w:rPr>
        <w:t>_____________________</w:t>
      </w:r>
    </w:p>
    <w:sectPr w:rsidR="00AD26A1" w:rsidRPr="00AD26A1" w:rsidSect="00645C3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6E609" w14:textId="77777777" w:rsidR="00384F87" w:rsidRDefault="00384F87">
      <w:r>
        <w:separator/>
      </w:r>
    </w:p>
  </w:endnote>
  <w:endnote w:type="continuationSeparator" w:id="0">
    <w:p w14:paraId="53BA167F" w14:textId="77777777" w:rsidR="00384F87" w:rsidRDefault="0038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85011"/>
      <w:docPartObj>
        <w:docPartGallery w:val="Page Numbers (Bottom of Page)"/>
        <w:docPartUnique/>
      </w:docPartObj>
    </w:sdtPr>
    <w:sdtEndPr>
      <w:rPr>
        <w:noProof/>
      </w:rPr>
    </w:sdtEndPr>
    <w:sdtContent>
      <w:p w14:paraId="63686517" w14:textId="105E201F" w:rsidR="00645C3C" w:rsidRDefault="00645C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17A6D" w14:textId="77777777" w:rsidR="00645C3C" w:rsidRDefault="00645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08071"/>
      <w:docPartObj>
        <w:docPartGallery w:val="Page Numbers (Bottom of Page)"/>
        <w:docPartUnique/>
      </w:docPartObj>
    </w:sdtPr>
    <w:sdtEndPr>
      <w:rPr>
        <w:noProof/>
      </w:rPr>
    </w:sdtEndPr>
    <w:sdtContent>
      <w:p w14:paraId="448CEBFA" w14:textId="77777777" w:rsidR="00886597" w:rsidRDefault="00886597">
        <w:pPr>
          <w:pStyle w:val="Footer"/>
          <w:jc w:val="center"/>
        </w:pPr>
      </w:p>
      <w:p w14:paraId="5EC8E678" w14:textId="4651A0A6" w:rsidR="00433ACF" w:rsidRDefault="00433A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3E6AB3" w14:textId="77777777" w:rsidR="00433ACF" w:rsidRDefault="00433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65F4" w14:textId="77777777" w:rsidR="00B017C8" w:rsidRDefault="00B017C8" w:rsidP="00B017C8">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26BBDF" w14:textId="77777777" w:rsidR="00B017C8" w:rsidRDefault="00B017C8">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AC271" w14:textId="77777777" w:rsidR="00384F87" w:rsidRDefault="00384F87">
      <w:r>
        <w:separator/>
      </w:r>
    </w:p>
  </w:footnote>
  <w:footnote w:type="continuationSeparator" w:id="0">
    <w:p w14:paraId="78CD4D84" w14:textId="77777777" w:rsidR="00384F87" w:rsidRDefault="00384F87">
      <w:r>
        <w:continuationSeparator/>
      </w:r>
    </w:p>
  </w:footnote>
  <w:footnote w:id="1">
    <w:p w14:paraId="3F81CB24" w14:textId="795856D2" w:rsidR="00BD7D09" w:rsidRDefault="00BD7D09" w:rsidP="00886597">
      <w:pPr>
        <w:pStyle w:val="FootnoteText"/>
        <w:snapToGrid w:val="0"/>
        <w:spacing w:after="60"/>
        <w:rPr>
          <w:rFonts w:ascii="SimSun" w:eastAsia="SimSun" w:hAnsi="SimSun" w:cs="SimSun"/>
          <w:lang w:eastAsia="zh-CN"/>
        </w:rPr>
      </w:pPr>
      <w:r>
        <w:rPr>
          <w:rStyle w:val="FootnoteReference"/>
        </w:rPr>
        <w:footnoteRef/>
      </w:r>
      <w:r>
        <w:rPr>
          <w:lang w:eastAsia="zh-CN"/>
        </w:rPr>
        <w:t xml:space="preserve"> UNEP/OzL.Pro/ExCom/</w:t>
      </w:r>
      <w:r w:rsidRPr="00D47A2B">
        <w:rPr>
          <w:lang w:eastAsia="zh-CN"/>
        </w:rPr>
        <w:t>9</w:t>
      </w:r>
      <w:r>
        <w:rPr>
          <w:lang w:eastAsia="zh-CN"/>
        </w:rPr>
        <w:t>2</w:t>
      </w:r>
      <w:r w:rsidRPr="00D47A2B">
        <w:rPr>
          <w:lang w:eastAsia="zh-CN"/>
        </w:rPr>
        <w:t>/1</w:t>
      </w:r>
      <w:r>
        <w:rPr>
          <w:rFonts w:ascii="SimSun" w:eastAsia="SimSun" w:hAnsi="SimSun" w:cs="SimSun" w:hint="eastAsia"/>
          <w:lang w:eastAsia="zh-CN"/>
        </w:rPr>
        <w:t>。</w:t>
      </w:r>
    </w:p>
    <w:p w14:paraId="5CAAF6E9" w14:textId="77777777" w:rsidR="00F24FD6" w:rsidRPr="00BD7D09" w:rsidRDefault="00F24FD6" w:rsidP="00886597">
      <w:pPr>
        <w:pStyle w:val="FootnoteText"/>
        <w:snapToGrid w:val="0"/>
        <w:spacing w:after="60"/>
        <w:rPr>
          <w:rFonts w:eastAsiaTheme="minorEastAsia" w:hint="eastAsia"/>
          <w:lang w:eastAsia="zh-CN"/>
        </w:rPr>
      </w:pPr>
    </w:p>
  </w:footnote>
  <w:footnote w:id="2">
    <w:p w14:paraId="79F5D9AC" w14:textId="1F9457FE" w:rsidR="00D76515" w:rsidRPr="007A5997" w:rsidRDefault="00D76515">
      <w:pPr>
        <w:pStyle w:val="FootnoteText"/>
        <w:rPr>
          <w:rFonts w:eastAsia="SimSun"/>
          <w:lang w:eastAsia="zh-CN"/>
        </w:rPr>
      </w:pPr>
      <w:r w:rsidRPr="007A5997">
        <w:rPr>
          <w:rStyle w:val="FootnoteReference"/>
          <w:rFonts w:eastAsia="SimSun"/>
        </w:rPr>
        <w:footnoteRef/>
      </w:r>
      <w:r w:rsidRPr="007A5997">
        <w:rPr>
          <w:rFonts w:eastAsia="SimSun"/>
          <w:lang w:eastAsia="zh-CN"/>
        </w:rPr>
        <w:t xml:space="preserve"> </w:t>
      </w:r>
      <w:r w:rsidR="007A5997" w:rsidRPr="007A5997">
        <w:rPr>
          <w:rFonts w:eastAsia="SimSun"/>
          <w:lang w:eastAsia="zh-CN"/>
        </w:rPr>
        <w:t xml:space="preserve"> </w:t>
      </w:r>
      <w:r w:rsidR="004225E8" w:rsidRPr="004225E8">
        <w:rPr>
          <w:rFonts w:eastAsia="SimSun" w:hint="eastAsia"/>
          <w:lang w:eastAsia="zh-CN"/>
        </w:rPr>
        <w:t>根据</w:t>
      </w:r>
      <w:r w:rsidR="004225E8" w:rsidRPr="004225E8">
        <w:rPr>
          <w:rFonts w:eastAsia="SimSun" w:hint="eastAsia"/>
          <w:lang w:eastAsia="zh-CN"/>
        </w:rPr>
        <w:t>2023</w:t>
      </w:r>
      <w:r w:rsidR="004225E8" w:rsidRPr="004225E8">
        <w:rPr>
          <w:rFonts w:eastAsia="SimSun" w:hint="eastAsia"/>
          <w:lang w:eastAsia="zh-CN"/>
        </w:rPr>
        <w:t>年</w:t>
      </w:r>
      <w:r w:rsidR="004225E8" w:rsidRPr="004225E8">
        <w:rPr>
          <w:rFonts w:eastAsia="SimSun" w:hint="eastAsia"/>
          <w:lang w:eastAsia="zh-CN"/>
        </w:rPr>
        <w:t>3</w:t>
      </w:r>
      <w:r w:rsidR="004225E8" w:rsidRPr="004225E8">
        <w:rPr>
          <w:rFonts w:eastAsia="SimSun" w:hint="eastAsia"/>
          <w:lang w:eastAsia="zh-CN"/>
        </w:rPr>
        <w:t>月</w:t>
      </w:r>
      <w:r w:rsidR="004225E8" w:rsidRPr="004225E8">
        <w:rPr>
          <w:rFonts w:eastAsia="SimSun" w:hint="eastAsia"/>
          <w:lang w:eastAsia="zh-CN"/>
        </w:rPr>
        <w:t>17</w:t>
      </w:r>
      <w:r w:rsidR="004225E8" w:rsidRPr="004225E8">
        <w:rPr>
          <w:rFonts w:eastAsia="SimSun" w:hint="eastAsia"/>
          <w:lang w:eastAsia="zh-CN"/>
        </w:rPr>
        <w:t>日巴拿马卫生部给开发署的信。</w:t>
      </w:r>
    </w:p>
  </w:footnote>
  <w:footnote w:id="3">
    <w:p w14:paraId="380C0963" w14:textId="55C866C4" w:rsidR="00260BED" w:rsidRPr="00260BED" w:rsidRDefault="00260BED">
      <w:pPr>
        <w:pStyle w:val="FootnoteText"/>
        <w:rPr>
          <w:rFonts w:eastAsiaTheme="minorEastAsia"/>
          <w:lang w:eastAsia="zh-CN"/>
        </w:rPr>
      </w:pPr>
      <w:r>
        <w:rPr>
          <w:rStyle w:val="FootnoteReference"/>
        </w:rPr>
        <w:footnoteRef/>
      </w:r>
      <w:r>
        <w:rPr>
          <w:lang w:eastAsia="zh-CN"/>
        </w:rPr>
        <w:t xml:space="preserve"> </w:t>
      </w:r>
      <w:r w:rsidRPr="00260BED">
        <w:rPr>
          <w:rFonts w:ascii="SimSun" w:eastAsia="SimSun" w:hAnsi="SimSun" w:cs="SimSun" w:hint="eastAsia"/>
          <w:lang w:eastAsia="zh-CN"/>
        </w:rPr>
        <w:t>具体</w:t>
      </w:r>
      <w:r w:rsidR="002C0235">
        <w:rPr>
          <w:rFonts w:ascii="SimSun" w:eastAsia="SimSun" w:hAnsi="SimSun" w:cs="SimSun" w:hint="eastAsia"/>
          <w:lang w:eastAsia="zh-CN"/>
        </w:rPr>
        <w:t>标准是</w:t>
      </w:r>
      <w:r w:rsidRPr="00260BED">
        <w:rPr>
          <w:rFonts w:hint="eastAsia"/>
          <w:lang w:eastAsia="zh-CN"/>
        </w:rPr>
        <w:t xml:space="preserve"> ISO 5149-1</w:t>
      </w:r>
      <w:r>
        <w:rPr>
          <w:rFonts w:ascii="SimSun" w:eastAsia="SimSun" w:hAnsi="SimSun" w:cs="SimSun" w:hint="eastAsia"/>
          <w:lang w:eastAsia="zh-CN"/>
        </w:rPr>
        <w:t>、</w:t>
      </w:r>
      <w:r w:rsidRPr="00260BED">
        <w:rPr>
          <w:rFonts w:hint="eastAsia"/>
          <w:lang w:eastAsia="zh-CN"/>
        </w:rPr>
        <w:t>-2</w:t>
      </w:r>
      <w:r>
        <w:rPr>
          <w:rFonts w:ascii="SimSun" w:eastAsia="SimSun" w:hAnsi="SimSun" w:cs="SimSun" w:hint="eastAsia"/>
          <w:lang w:eastAsia="zh-CN"/>
        </w:rPr>
        <w:t>、</w:t>
      </w:r>
      <w:r w:rsidRPr="00260BED">
        <w:rPr>
          <w:rFonts w:hint="eastAsia"/>
          <w:lang w:eastAsia="zh-CN"/>
        </w:rPr>
        <w:t>-3</w:t>
      </w:r>
      <w:r>
        <w:rPr>
          <w:rFonts w:ascii="SimSun" w:eastAsia="SimSun" w:hAnsi="SimSun" w:cs="SimSun" w:hint="eastAsia"/>
          <w:lang w:eastAsia="zh-CN"/>
        </w:rPr>
        <w:t>、</w:t>
      </w:r>
      <w:r w:rsidRPr="00260BED">
        <w:rPr>
          <w:rFonts w:hint="eastAsia"/>
          <w:lang w:eastAsia="zh-CN"/>
        </w:rPr>
        <w:t>-4:</w:t>
      </w:r>
      <w:r w:rsidR="003F515F">
        <w:rPr>
          <w:lang w:eastAsia="zh-CN"/>
        </w:rPr>
        <w:t xml:space="preserve"> </w:t>
      </w:r>
      <w:r w:rsidRPr="00260BED">
        <w:rPr>
          <w:rFonts w:hint="eastAsia"/>
          <w:lang w:eastAsia="zh-CN"/>
        </w:rPr>
        <w:t>2014</w:t>
      </w:r>
      <w:r w:rsidRPr="00260BED">
        <w:rPr>
          <w:rFonts w:ascii="SimSun" w:eastAsia="SimSun" w:hAnsi="SimSun" w:cs="SimSun" w:hint="eastAsia"/>
          <w:lang w:eastAsia="zh-CN"/>
        </w:rPr>
        <w:t>。</w:t>
      </w:r>
    </w:p>
  </w:footnote>
  <w:footnote w:id="4">
    <w:p w14:paraId="6B45B565" w14:textId="4321811D" w:rsidR="00651203" w:rsidRPr="00A07E52" w:rsidRDefault="00651203" w:rsidP="00651203">
      <w:pPr>
        <w:pStyle w:val="FootnoteText"/>
        <w:snapToGrid w:val="0"/>
        <w:spacing w:after="60"/>
        <w:rPr>
          <w:rFonts w:eastAsia="SimSun"/>
          <w:lang w:eastAsia="zh-CN"/>
        </w:rPr>
      </w:pPr>
      <w:r w:rsidRPr="00A07E52">
        <w:rPr>
          <w:rStyle w:val="FootnoteReference"/>
          <w:rFonts w:eastAsia="SimSun"/>
        </w:rPr>
        <w:footnoteRef/>
      </w:r>
      <w:r w:rsidRPr="00A07E52">
        <w:rPr>
          <w:rFonts w:eastAsia="SimSun"/>
          <w:lang w:eastAsia="zh-CN"/>
        </w:rPr>
        <w:t xml:space="preserve"> </w:t>
      </w:r>
      <w:r w:rsidR="00697BC6" w:rsidRPr="00A07E52">
        <w:rPr>
          <w:rFonts w:ascii="SimSun" w:eastAsia="SimSun" w:hAnsi="SimSun" w:cs="SimSun" w:hint="eastAsia"/>
          <w:lang w:eastAsia="zh-CN"/>
        </w:rPr>
        <w:t>加注</w:t>
      </w:r>
      <w:r w:rsidRPr="00A07E52">
        <w:rPr>
          <w:rFonts w:ascii="SimSun" w:eastAsia="SimSun" w:hAnsi="SimSun" w:cs="SimSun" w:hint="eastAsia"/>
          <w:lang w:eastAsia="zh-CN"/>
        </w:rPr>
        <w:t>站</w:t>
      </w:r>
      <w:r w:rsidRPr="00A07E52">
        <w:rPr>
          <w:rFonts w:eastAsia="SimSun" w:hint="eastAsia"/>
          <w:lang w:eastAsia="zh-CN"/>
        </w:rPr>
        <w:t>/</w:t>
      </w:r>
      <w:r w:rsidRPr="00A07E52">
        <w:rPr>
          <w:rFonts w:ascii="SimSun" w:eastAsia="SimSun" w:hAnsi="SimSun" w:cs="SimSun" w:hint="eastAsia"/>
          <w:lang w:eastAsia="zh-CN"/>
        </w:rPr>
        <w:t>真空泵、焊接套件、软管套件、检漏仪、压力计</w:t>
      </w:r>
      <w:r w:rsidR="00697BC6" w:rsidRPr="00A07E52">
        <w:rPr>
          <w:rFonts w:ascii="SimSun" w:eastAsia="SimSun" w:hAnsi="SimSun" w:cs="SimSun" w:hint="eastAsia"/>
          <w:lang w:eastAsia="zh-CN"/>
        </w:rPr>
        <w:t>、碳氢化合物</w:t>
      </w:r>
      <w:r w:rsidRPr="00A07E52">
        <w:rPr>
          <w:rFonts w:ascii="SimSun" w:eastAsia="SimSun" w:hAnsi="SimSun" w:cs="SimSun" w:hint="eastAsia"/>
          <w:lang w:eastAsia="zh-CN"/>
        </w:rPr>
        <w:t>精密天平。</w:t>
      </w:r>
    </w:p>
  </w:footnote>
  <w:footnote w:id="5">
    <w:p w14:paraId="52818790" w14:textId="2BF70C59" w:rsidR="00651203" w:rsidRPr="00A07E52" w:rsidRDefault="00651203" w:rsidP="00651203">
      <w:pPr>
        <w:pStyle w:val="FootnoteText"/>
        <w:snapToGrid w:val="0"/>
        <w:spacing w:after="60"/>
        <w:rPr>
          <w:rFonts w:eastAsia="SimSun"/>
          <w:lang w:eastAsia="zh-CN"/>
        </w:rPr>
      </w:pPr>
      <w:r w:rsidRPr="00A07E52">
        <w:rPr>
          <w:rStyle w:val="FootnoteReference"/>
          <w:rFonts w:eastAsia="SimSun"/>
        </w:rPr>
        <w:footnoteRef/>
      </w:r>
      <w:r w:rsidRPr="00A07E52">
        <w:rPr>
          <w:rFonts w:eastAsia="SimSun"/>
          <w:lang w:eastAsia="zh-CN"/>
        </w:rPr>
        <w:t xml:space="preserve"> </w:t>
      </w:r>
      <w:r w:rsidRPr="00A07E52">
        <w:rPr>
          <w:rFonts w:ascii="SimSun" w:eastAsia="SimSun" w:hAnsi="SimSun" w:cs="SimSun" w:hint="eastAsia"/>
          <w:lang w:eastAsia="zh-CN"/>
        </w:rPr>
        <w:t>制冷空调教学模块、回收装置、再循环装置、真空泵、</w:t>
      </w:r>
      <w:r w:rsidR="00697BC6" w:rsidRPr="00A07E52">
        <w:rPr>
          <w:rFonts w:ascii="SimSun" w:eastAsia="SimSun" w:hAnsi="SimSun" w:cs="SimSun" w:hint="eastAsia"/>
          <w:lang w:eastAsia="zh-CN"/>
        </w:rPr>
        <w:t>天平</w:t>
      </w:r>
      <w:r w:rsidRPr="00A07E52">
        <w:rPr>
          <w:rFonts w:ascii="SimSun" w:eastAsia="SimSun" w:hAnsi="SimSun" w:cs="SimSun" w:hint="eastAsia"/>
          <w:lang w:eastAsia="zh-CN"/>
        </w:rPr>
        <w:t>、</w:t>
      </w:r>
      <w:r w:rsidR="00BA0F27" w:rsidRPr="00A07E52">
        <w:rPr>
          <w:rFonts w:ascii="SimSun" w:eastAsia="SimSun" w:hAnsi="SimSun" w:cs="SimSun" w:hint="eastAsia"/>
          <w:lang w:eastAsia="zh-CN"/>
        </w:rPr>
        <w:t>气瓶</w:t>
      </w:r>
      <w:r w:rsidRPr="00A07E52">
        <w:rPr>
          <w:rFonts w:ascii="SimSun" w:eastAsia="SimSun" w:hAnsi="SimSun" w:cs="SimSun" w:hint="eastAsia"/>
          <w:lang w:eastAsia="zh-CN"/>
        </w:rPr>
        <w:t>、歧管、制冷剂</w:t>
      </w:r>
      <w:r w:rsidR="00A76868" w:rsidRPr="00A07E52">
        <w:rPr>
          <w:rFonts w:ascii="SimSun" w:eastAsia="SimSun" w:hAnsi="SimSun" w:cs="SimSun" w:hint="eastAsia"/>
          <w:lang w:eastAsia="zh-CN"/>
        </w:rPr>
        <w:t>识别器</w:t>
      </w:r>
      <w:r w:rsidRPr="00A07E52">
        <w:rPr>
          <w:rFonts w:ascii="SimSun" w:eastAsia="SimSun" w:hAnsi="SimSun" w:cs="SimSun" w:hint="eastAsia"/>
          <w:lang w:eastAsia="zh-CN"/>
        </w:rPr>
        <w:t>、</w:t>
      </w:r>
      <w:r w:rsidR="00A76868" w:rsidRPr="00A07E52">
        <w:rPr>
          <w:rFonts w:ascii="SimSun" w:eastAsia="SimSun" w:hAnsi="SimSun" w:cs="SimSun" w:hint="eastAsia"/>
          <w:lang w:eastAsia="zh-CN"/>
        </w:rPr>
        <w:t>穿刺</w:t>
      </w:r>
      <w:r w:rsidRPr="00A07E52">
        <w:rPr>
          <w:rFonts w:ascii="SimSun" w:eastAsia="SimSun" w:hAnsi="SimSun" w:cs="SimSun" w:hint="eastAsia"/>
          <w:lang w:eastAsia="zh-CN"/>
        </w:rPr>
        <w:t>阀、不同制冷剂的软管、碳氢化合物套件。</w:t>
      </w:r>
    </w:p>
  </w:footnote>
  <w:footnote w:id="6">
    <w:p w14:paraId="0AA27D14" w14:textId="1E8C03A4" w:rsidR="00BA0F27" w:rsidRPr="00BA0F27" w:rsidRDefault="00BA0F27">
      <w:pPr>
        <w:pStyle w:val="FootnoteText"/>
        <w:rPr>
          <w:rFonts w:eastAsiaTheme="minorEastAsia"/>
          <w:lang w:eastAsia="zh-CN"/>
        </w:rPr>
      </w:pPr>
      <w:r w:rsidRPr="00A07E52">
        <w:rPr>
          <w:rStyle w:val="FootnoteReference"/>
          <w:rFonts w:eastAsia="SimSun"/>
        </w:rPr>
        <w:footnoteRef/>
      </w:r>
      <w:r w:rsidRPr="00A07E52">
        <w:rPr>
          <w:rFonts w:eastAsia="SimSun"/>
          <w:lang w:eastAsia="zh-CN"/>
        </w:rPr>
        <w:t xml:space="preserve"> </w:t>
      </w:r>
      <w:r w:rsidRPr="00A07E52">
        <w:rPr>
          <w:rFonts w:ascii="SimSun" w:eastAsia="SimSun" w:hAnsi="SimSun" w:cs="SimSun"/>
          <w:lang w:eastAsia="zh-CN"/>
        </w:rPr>
        <w:t>60</w:t>
      </w:r>
      <w:r w:rsidRPr="00A07E52">
        <w:rPr>
          <w:rFonts w:ascii="SimSun" w:eastAsia="SimSun" w:hAnsi="SimSun" w:cs="SimSun" w:hint="eastAsia"/>
          <w:lang w:eastAsia="zh-CN"/>
        </w:rPr>
        <w:t>个气瓶</w:t>
      </w:r>
      <w:r w:rsidRPr="00A07E52">
        <w:rPr>
          <w:rFonts w:eastAsia="SimSun" w:hint="eastAsia"/>
          <w:lang w:eastAsia="zh-CN"/>
        </w:rPr>
        <w:t>(30/50</w:t>
      </w:r>
      <w:r w:rsidRPr="00A07E52">
        <w:rPr>
          <w:rFonts w:ascii="SimSun" w:eastAsia="SimSun" w:hAnsi="SimSun" w:cs="SimSun" w:hint="eastAsia"/>
          <w:lang w:eastAsia="zh-CN"/>
        </w:rPr>
        <w:t>磅</w:t>
      </w:r>
      <w:r w:rsidRPr="00A07E52">
        <w:rPr>
          <w:rFonts w:eastAsia="SimSun" w:hint="eastAsia"/>
          <w:lang w:eastAsia="zh-CN"/>
        </w:rPr>
        <w:t>)</w:t>
      </w:r>
      <w:r w:rsidRPr="00A07E52">
        <w:rPr>
          <w:rFonts w:ascii="SimSun" w:eastAsia="SimSun" w:hAnsi="SimSun" w:cs="SimSun" w:hint="eastAsia"/>
          <w:lang w:eastAsia="zh-CN"/>
        </w:rPr>
        <w:t>和6个储气瓶</w:t>
      </w:r>
      <w:r w:rsidRPr="00A07E52">
        <w:rPr>
          <w:rFonts w:eastAsia="SimSun" w:hint="eastAsia"/>
          <w:lang w:eastAsia="zh-CN"/>
        </w:rPr>
        <w:t>(100/250</w:t>
      </w:r>
      <w:r w:rsidRPr="00A07E52">
        <w:rPr>
          <w:rFonts w:ascii="SimSun" w:eastAsia="SimSun" w:hAnsi="SimSun" w:cs="SimSun" w:hint="eastAsia"/>
          <w:lang w:eastAsia="zh-CN"/>
        </w:rPr>
        <w:t>磅</w:t>
      </w:r>
      <w:r w:rsidRPr="00A07E52">
        <w:rPr>
          <w:rFonts w:eastAsia="SimSun" w:hint="eastAsia"/>
          <w:lang w:eastAsia="zh-CN"/>
        </w:rPr>
        <w:t>)</w:t>
      </w:r>
      <w:r w:rsidRPr="00A07E52">
        <w:rPr>
          <w:rFonts w:ascii="SimSun" w:eastAsia="SimSun" w:hAnsi="SimSun" w:cs="SimSun" w:hint="eastAsia"/>
          <w:lang w:eastAsia="zh-CN"/>
        </w:rPr>
        <w:t>；4套设备，包括制冷剂回收和再循环机器、制冷剂气体识别器、</w:t>
      </w:r>
      <w:r w:rsidRPr="00A07E52">
        <w:rPr>
          <w:rFonts w:eastAsia="SimSun" w:hint="eastAsia"/>
          <w:lang w:eastAsia="zh-CN"/>
        </w:rPr>
        <w:t>HCFC-22</w:t>
      </w:r>
      <w:r w:rsidRPr="00A07E52">
        <w:rPr>
          <w:rFonts w:ascii="SimSun" w:eastAsia="SimSun" w:hAnsi="SimSun" w:cs="SimSun" w:hint="eastAsia"/>
          <w:lang w:eastAsia="zh-CN"/>
        </w:rPr>
        <w:t>加注歧管、卤素检漏仪、</w:t>
      </w:r>
      <w:r w:rsidRPr="00A07E52">
        <w:rPr>
          <w:rFonts w:eastAsia="SimSun" w:hint="eastAsia"/>
          <w:lang w:eastAsia="zh-CN"/>
        </w:rPr>
        <w:t>1.5</w:t>
      </w:r>
      <w:r w:rsidRPr="00A07E52">
        <w:rPr>
          <w:rFonts w:ascii="SimSun" w:eastAsia="SimSun" w:hAnsi="SimSun" w:cs="SimSun" w:hint="eastAsia"/>
          <w:lang w:eastAsia="zh-CN"/>
        </w:rPr>
        <w:t>立方米氮气瓶</w:t>
      </w:r>
      <w:r w:rsidRPr="00A07E52">
        <w:rPr>
          <w:rFonts w:eastAsia="SimSun" w:hint="eastAsia"/>
          <w:lang w:eastAsia="zh-CN"/>
        </w:rPr>
        <w:t>(</w:t>
      </w:r>
      <w:r w:rsidRPr="00A07E52">
        <w:rPr>
          <w:rFonts w:ascii="SimSun" w:eastAsia="SimSun" w:hAnsi="SimSun" w:cs="SimSun" w:hint="eastAsia"/>
          <w:lang w:eastAsia="zh-CN"/>
        </w:rPr>
        <w:t>带仪表</w:t>
      </w:r>
      <w:r w:rsidRPr="00A07E52">
        <w:rPr>
          <w:rFonts w:eastAsia="SimSun" w:hint="eastAsia"/>
          <w:lang w:eastAsia="zh-CN"/>
        </w:rPr>
        <w:t>)</w:t>
      </w:r>
      <w:r w:rsidRPr="00A07E52">
        <w:rPr>
          <w:rFonts w:ascii="SimSun" w:eastAsia="SimSun" w:hAnsi="SimSun" w:cs="SimSun" w:hint="eastAsia"/>
          <w:lang w:eastAsia="zh-CN"/>
        </w:rPr>
        <w:t>、数字真空计、回收瓶清洁套件、</w:t>
      </w:r>
      <w:r w:rsidRPr="00A07E52">
        <w:rPr>
          <w:rFonts w:eastAsia="SimSun" w:hint="eastAsia"/>
          <w:lang w:eastAsia="zh-CN"/>
        </w:rPr>
        <w:t>150</w:t>
      </w:r>
      <w:r w:rsidRPr="00A07E52">
        <w:rPr>
          <w:rFonts w:ascii="SimSun" w:eastAsia="SimSun" w:hAnsi="SimSun" w:cs="SimSun" w:hint="eastAsia"/>
          <w:lang w:eastAsia="zh-CN"/>
        </w:rPr>
        <w:t>千克地秤、</w:t>
      </w:r>
      <w:r w:rsidRPr="00A07E52">
        <w:rPr>
          <w:rFonts w:eastAsia="SimSun" w:hint="eastAsia"/>
          <w:lang w:eastAsia="zh-CN"/>
        </w:rPr>
        <w:t>7.5</w:t>
      </w:r>
      <w:r w:rsidRPr="00A07E52">
        <w:rPr>
          <w:rFonts w:ascii="SimSun" w:eastAsia="SimSun" w:hAnsi="SimSun" w:cs="SimSun" w:hint="eastAsia"/>
          <w:lang w:eastAsia="zh-CN"/>
        </w:rPr>
        <w:t>立方英尺</w:t>
      </w:r>
      <w:r w:rsidR="00A76868" w:rsidRPr="00A07E52">
        <w:rPr>
          <w:rFonts w:ascii="SimSun" w:eastAsia="SimSun" w:hAnsi="SimSun" w:cs="SimSun" w:hint="eastAsia"/>
          <w:lang w:eastAsia="zh-CN"/>
        </w:rPr>
        <w:t>/分钟</w:t>
      </w:r>
      <w:r w:rsidRPr="00A07E52">
        <w:rPr>
          <w:rFonts w:ascii="SimSun" w:eastAsia="SimSun" w:hAnsi="SimSun" w:cs="SimSun" w:hint="eastAsia"/>
          <w:lang w:eastAsia="zh-CN"/>
        </w:rPr>
        <w:t>真空泵、</w:t>
      </w:r>
      <w:r w:rsidRPr="00A07E52">
        <w:rPr>
          <w:rFonts w:eastAsia="SimSun" w:hint="eastAsia"/>
          <w:lang w:eastAsia="zh-CN"/>
        </w:rPr>
        <w:t>1</w:t>
      </w:r>
      <w:r w:rsidRPr="00A07E52">
        <w:rPr>
          <w:rFonts w:ascii="SimSun" w:eastAsia="SimSun" w:hAnsi="SimSun" w:cs="SimSun"/>
          <w:lang w:eastAsia="zh-CN"/>
        </w:rPr>
        <w:t>,</w:t>
      </w:r>
      <w:r w:rsidRPr="00A07E52">
        <w:rPr>
          <w:rFonts w:eastAsia="SimSun" w:hint="eastAsia"/>
          <w:lang w:eastAsia="zh-CN"/>
        </w:rPr>
        <w:t>500</w:t>
      </w:r>
      <w:r w:rsidRPr="00A07E52">
        <w:rPr>
          <w:rFonts w:ascii="SimSun" w:eastAsia="SimSun" w:hAnsi="SimSun" w:cs="SimSun" w:hint="eastAsia"/>
          <w:lang w:eastAsia="zh-CN"/>
        </w:rPr>
        <w:t>克分析天平；一台氟氯烃和氢氟碳化物制冷剂气体再生机和一台制冷剂回收输送泵。</w:t>
      </w:r>
    </w:p>
  </w:footnote>
  <w:footnote w:id="7">
    <w:p w14:paraId="094AD7B9" w14:textId="749AC22F" w:rsidR="00F91B12" w:rsidRPr="00801B28" w:rsidRDefault="00F91B12" w:rsidP="00801B28">
      <w:pPr>
        <w:pStyle w:val="FootnoteText"/>
        <w:snapToGrid w:val="0"/>
        <w:spacing w:after="60"/>
        <w:rPr>
          <w:rFonts w:eastAsia="SimSun"/>
          <w:lang w:eastAsia="zh-CN"/>
        </w:rPr>
      </w:pPr>
      <w:r w:rsidRPr="00801B28">
        <w:rPr>
          <w:rStyle w:val="FootnoteReference"/>
          <w:rFonts w:eastAsia="SimSun"/>
        </w:rPr>
        <w:footnoteRef/>
      </w:r>
      <w:r w:rsidRPr="00801B28">
        <w:rPr>
          <w:rFonts w:eastAsia="SimSun"/>
          <w:lang w:eastAsia="zh-CN"/>
        </w:rPr>
        <w:t xml:space="preserve"> </w:t>
      </w:r>
      <w:r w:rsidR="00801B28" w:rsidRPr="00801B28">
        <w:rPr>
          <w:rFonts w:eastAsia="SimSun"/>
          <w:lang w:eastAsia="zh-CN"/>
        </w:rPr>
        <w:t>第</w:t>
      </w:r>
      <w:r w:rsidR="00801B28" w:rsidRPr="00801B28">
        <w:rPr>
          <w:rFonts w:eastAsia="SimSun"/>
          <w:lang w:eastAsia="zh-CN"/>
        </w:rPr>
        <w:t>72/19(b)</w:t>
      </w:r>
      <w:r w:rsidR="00801B28" w:rsidRPr="00801B28">
        <w:rPr>
          <w:rFonts w:eastAsia="SimSun"/>
          <w:lang w:eastAsia="zh-CN"/>
        </w:rPr>
        <w:t>号决定规定，如果核查报告未能在该年度的第一次会议之前编制，向各执行机构转移批准的付款资金，只能在秘书处收到核查报告后进行，核查报告须确认该国遵守了《蒙特利尔议定书》及其政府与执行委员会之间的协定。</w:t>
      </w:r>
    </w:p>
  </w:footnote>
  <w:footnote w:id="8">
    <w:p w14:paraId="0EFBF9CA" w14:textId="031C044A" w:rsidR="00E14BD5" w:rsidRPr="00980EB3" w:rsidRDefault="00E14BD5">
      <w:pPr>
        <w:pStyle w:val="FootnoteText"/>
        <w:rPr>
          <w:rFonts w:eastAsia="SimSun"/>
          <w:lang w:eastAsia="zh-CN"/>
        </w:rPr>
      </w:pPr>
      <w:r w:rsidRPr="00980EB3">
        <w:rPr>
          <w:rStyle w:val="FootnoteReference"/>
          <w:rFonts w:eastAsia="SimSun"/>
        </w:rPr>
        <w:footnoteRef/>
      </w:r>
      <w:r w:rsidRPr="00980EB3">
        <w:rPr>
          <w:rFonts w:eastAsia="SimSun"/>
          <w:lang w:eastAsia="zh-CN"/>
        </w:rPr>
        <w:t xml:space="preserve"> </w:t>
      </w:r>
      <w:r w:rsidR="00980EB3" w:rsidRPr="00980EB3">
        <w:rPr>
          <w:rFonts w:eastAsia="SimSun"/>
          <w:lang w:val="en-GB"/>
        </w:rPr>
        <w:t>DGNTI COPANIT ISO 5149-4:2014</w:t>
      </w:r>
      <w:r w:rsidR="00980EB3" w:rsidRPr="00980EB3">
        <w:rPr>
          <w:rFonts w:eastAsia="SimSun"/>
          <w:lang w:val="en-GB" w:eastAsia="zh-CN"/>
        </w:rPr>
        <w:t>。</w:t>
      </w:r>
    </w:p>
  </w:footnote>
  <w:footnote w:id="9">
    <w:p w14:paraId="2BEC2036" w14:textId="10313878" w:rsidR="00AE367F" w:rsidRPr="00980EB3" w:rsidRDefault="00AE367F">
      <w:pPr>
        <w:pStyle w:val="FootnoteText"/>
        <w:rPr>
          <w:rFonts w:eastAsia="SimSun"/>
          <w:lang w:eastAsia="zh-CN"/>
        </w:rPr>
      </w:pPr>
      <w:r w:rsidRPr="00980EB3">
        <w:rPr>
          <w:rStyle w:val="FootnoteReference"/>
          <w:rFonts w:eastAsia="SimSun"/>
        </w:rPr>
        <w:footnoteRef/>
      </w:r>
      <w:r w:rsidRPr="00980EB3">
        <w:rPr>
          <w:rFonts w:eastAsia="SimSun"/>
          <w:lang w:eastAsia="zh-CN"/>
        </w:rPr>
        <w:t xml:space="preserve"> </w:t>
      </w:r>
      <w:r w:rsidR="00980EB3" w:rsidRPr="00980EB3">
        <w:rPr>
          <w:rFonts w:eastAsia="SimSun"/>
          <w:lang w:val="en-US"/>
        </w:rPr>
        <w:t>DGNTI COPANIT ISO 5149-1, -2, -3:2014</w:t>
      </w:r>
      <w:r w:rsidR="00980EB3" w:rsidRPr="00980EB3">
        <w:rPr>
          <w:rFonts w:eastAsia="SimSun"/>
          <w:lang w:val="en-US" w:eastAsia="zh-CN"/>
        </w:rPr>
        <w:t>。</w:t>
      </w:r>
    </w:p>
  </w:footnote>
  <w:footnote w:id="10">
    <w:p w14:paraId="05EC9311" w14:textId="7BCEC76A" w:rsidR="002F0346" w:rsidRPr="001C6173" w:rsidRDefault="002F0346">
      <w:pPr>
        <w:pStyle w:val="FootnoteText"/>
        <w:rPr>
          <w:rFonts w:eastAsiaTheme="minorEastAsia"/>
          <w:lang w:eastAsia="zh-CN"/>
        </w:rPr>
      </w:pPr>
      <w:r w:rsidRPr="001C6173">
        <w:rPr>
          <w:rStyle w:val="FootnoteReference"/>
          <w:rFonts w:eastAsia="SimSun"/>
        </w:rPr>
        <w:footnoteRef/>
      </w:r>
      <w:r w:rsidRPr="001C6173">
        <w:rPr>
          <w:rFonts w:eastAsia="SimSun"/>
          <w:lang w:eastAsia="zh-CN"/>
        </w:rPr>
        <w:t xml:space="preserve"> </w:t>
      </w:r>
      <w:r w:rsidR="00980EB3" w:rsidRPr="001C6173">
        <w:rPr>
          <w:rFonts w:eastAsia="SimSun"/>
          <w:lang w:eastAsia="zh-CN"/>
        </w:rPr>
        <w:t>根据第</w:t>
      </w:r>
      <w:r w:rsidR="00980EB3" w:rsidRPr="001C6173">
        <w:rPr>
          <w:rFonts w:eastAsia="SimSun"/>
          <w:lang w:eastAsia="zh-CN"/>
        </w:rPr>
        <w:t>84/92(d)</w:t>
      </w:r>
      <w:r w:rsidR="00980EB3" w:rsidRPr="001C6173">
        <w:rPr>
          <w:rFonts w:eastAsia="SimSun"/>
          <w:lang w:eastAsia="zh-CN"/>
        </w:rPr>
        <w:t>号决定，第</w:t>
      </w:r>
      <w:r w:rsidR="00980EB3" w:rsidRPr="001C6173">
        <w:rPr>
          <w:rFonts w:eastAsia="SimSun"/>
          <w:lang w:eastAsia="zh-CN"/>
        </w:rPr>
        <w:t>90/48(c)</w:t>
      </w:r>
      <w:r w:rsidR="00980EB3" w:rsidRPr="001C6173">
        <w:rPr>
          <w:rFonts w:eastAsia="SimSun"/>
          <w:lang w:eastAsia="zh-CN"/>
        </w:rPr>
        <w:t>号决定鼓励双边和执行机构继续确保将性别观点纳入主流的业务政策适用于所有项目，同时考虑到</w:t>
      </w:r>
      <w:r w:rsidR="001C6173" w:rsidRPr="001C6173">
        <w:rPr>
          <w:lang w:eastAsia="zh-CN"/>
        </w:rPr>
        <w:t>UNEP/OzL.Pro/ExCom/90/37</w:t>
      </w:r>
      <w:r w:rsidR="001C6173" w:rsidRPr="001C6173">
        <w:rPr>
          <w:rFonts w:eastAsia="SimSun"/>
          <w:lang w:eastAsia="zh-CN"/>
        </w:rPr>
        <w:t>号</w:t>
      </w:r>
      <w:r w:rsidR="00980EB3" w:rsidRPr="001C6173">
        <w:rPr>
          <w:rFonts w:eastAsia="SimSun"/>
          <w:lang w:eastAsia="zh-CN"/>
        </w:rPr>
        <w:t>文件表</w:t>
      </w:r>
      <w:r w:rsidR="00980EB3" w:rsidRPr="001C6173">
        <w:rPr>
          <w:rFonts w:eastAsia="SimSun"/>
          <w:lang w:eastAsia="zh-CN"/>
        </w:rPr>
        <w:t>2</w:t>
      </w:r>
      <w:r w:rsidR="00980EB3" w:rsidRPr="001C6173">
        <w:rPr>
          <w:rFonts w:eastAsia="SimSun"/>
          <w:lang w:eastAsia="zh-CN"/>
        </w:rPr>
        <w:t>中提出的具体活动。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2567" w14:textId="7E91E69A" w:rsidR="007A5997" w:rsidRDefault="007A5997" w:rsidP="006312EE">
    <w:r>
      <w:fldChar w:fldCharType="begin"/>
    </w:r>
    <w:r>
      <w:rPr>
        <w:lang w:val="pt-BR"/>
      </w:rPr>
      <w:instrText xml:space="preserve"> DOCPROPERTY "Document number"  \* MERGEFORMAT </w:instrText>
    </w:r>
    <w:r>
      <w:fldChar w:fldCharType="separate"/>
    </w:r>
    <w:r w:rsidR="000D789B">
      <w:rPr>
        <w:lang w:val="pt-BR"/>
      </w:rPr>
      <w:t>UNEP/OzL.Pro/ExCom/92/36</w:t>
    </w:r>
    <w:r>
      <w:fldChar w:fldCharType="end"/>
    </w:r>
  </w:p>
  <w:p w14:paraId="5DABC74B" w14:textId="77777777" w:rsidR="007A5997" w:rsidRDefault="007A5997">
    <w:pPr>
      <w:pStyle w:val="Header"/>
    </w:pPr>
  </w:p>
  <w:p w14:paraId="42BC6767" w14:textId="77777777" w:rsidR="00B017C8" w:rsidRDefault="00B01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4E7F" w14:textId="5918D18D" w:rsidR="00B017C8" w:rsidRDefault="00B017C8" w:rsidP="00886597">
    <w:pPr>
      <w:pStyle w:val="Header"/>
      <w:jc w:val="right"/>
    </w:pPr>
    <w:r>
      <w:fldChar w:fldCharType="begin"/>
    </w:r>
    <w:r>
      <w:rPr>
        <w:lang w:val="pt-BR"/>
      </w:rPr>
      <w:instrText xml:space="preserve"> DOCPROPERTY "Document number"  \* MERGEFORMAT </w:instrText>
    </w:r>
    <w:r>
      <w:fldChar w:fldCharType="separate"/>
    </w:r>
    <w:r w:rsidR="000D789B">
      <w:rPr>
        <w:lang w:val="pt-BR"/>
      </w:rPr>
      <w:t>UNEP/OzL.Pro/ExCom/92/36</w:t>
    </w:r>
    <w:r>
      <w:fldChar w:fldCharType="end"/>
    </w:r>
  </w:p>
  <w:p w14:paraId="67757124" w14:textId="77777777" w:rsidR="00B017C8" w:rsidRDefault="00B017C8" w:rsidP="00B017C8">
    <w:pPr>
      <w:pStyle w:val="Header"/>
      <w:jc w:val="right"/>
    </w:pPr>
  </w:p>
  <w:p w14:paraId="7C5F2E56" w14:textId="77777777" w:rsidR="00B017C8" w:rsidRDefault="00B017C8" w:rsidP="00B017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97A3C4B"/>
    <w:multiLevelType w:val="hybridMultilevel"/>
    <w:tmpl w:val="A8D6892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342E4"/>
    <w:multiLevelType w:val="hybridMultilevel"/>
    <w:tmpl w:val="954E52B0"/>
    <w:lvl w:ilvl="0" w:tplc="148A4D42">
      <w:start w:val="1"/>
      <w:numFmt w:val="decimal"/>
      <w:lvlText w:val="%1."/>
      <w:lvlJc w:val="left"/>
      <w:pPr>
        <w:ind w:left="720" w:hanging="360"/>
      </w:pPr>
      <w:rPr>
        <w:rFonts w:hint="default"/>
        <w:b w:val="0"/>
      </w:rPr>
    </w:lvl>
    <w:lvl w:ilvl="1" w:tplc="B8A64176">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352C3"/>
    <w:multiLevelType w:val="hybridMultilevel"/>
    <w:tmpl w:val="B43AB446"/>
    <w:lvl w:ilvl="0" w:tplc="FFFFFFFF">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8113D82"/>
    <w:multiLevelType w:val="hybridMultilevel"/>
    <w:tmpl w:val="E0D01AEE"/>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1E012A"/>
    <w:multiLevelType w:val="hybridMultilevel"/>
    <w:tmpl w:val="B08C71B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593BAF"/>
    <w:multiLevelType w:val="hybridMultilevel"/>
    <w:tmpl w:val="C2945D40"/>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C922FB"/>
    <w:multiLevelType w:val="hybridMultilevel"/>
    <w:tmpl w:val="D99A75F6"/>
    <w:lvl w:ilvl="0" w:tplc="FFFFFFFF">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636AE4"/>
    <w:multiLevelType w:val="hybridMultilevel"/>
    <w:tmpl w:val="065446E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940A54"/>
    <w:multiLevelType w:val="hybridMultilevel"/>
    <w:tmpl w:val="49EC353C"/>
    <w:lvl w:ilvl="0" w:tplc="FFFFFFFF">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05798C"/>
    <w:multiLevelType w:val="hybridMultilevel"/>
    <w:tmpl w:val="B0B6B65A"/>
    <w:lvl w:ilvl="0" w:tplc="FFFFFFFF">
      <w:start w:val="1"/>
      <w:numFmt w:val="lowerLetter"/>
      <w:lvlText w:val="（%1）"/>
      <w:lvlJc w:val="left"/>
      <w:pPr>
        <w:ind w:left="720" w:hanging="360"/>
      </w:pPr>
      <w:rPr>
        <w:rFonts w:hint="default"/>
      </w:rPr>
    </w:lvl>
    <w:lvl w:ilvl="1" w:tplc="516C2278">
      <w:start w:val="1"/>
      <w:numFmt w:val="lowerLetter"/>
      <w:lvlText w:val="（%2）"/>
      <w:lvlJc w:val="left"/>
      <w:pPr>
        <w:ind w:left="1440" w:hanging="360"/>
      </w:pPr>
      <w:rPr>
        <w:rFonts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4B3040"/>
    <w:multiLevelType w:val="hybridMultilevel"/>
    <w:tmpl w:val="67DE5046"/>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8B15E5"/>
    <w:multiLevelType w:val="hybridMultilevel"/>
    <w:tmpl w:val="46D836C6"/>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E1904D2"/>
    <w:multiLevelType w:val="hybridMultilevel"/>
    <w:tmpl w:val="29C28618"/>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375D80"/>
    <w:multiLevelType w:val="hybridMultilevel"/>
    <w:tmpl w:val="6868D37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71881817">
    <w:abstractNumId w:val="0"/>
  </w:num>
  <w:num w:numId="2" w16cid:durableId="1395203568">
    <w:abstractNumId w:val="0"/>
  </w:num>
  <w:num w:numId="3" w16cid:durableId="486673398">
    <w:abstractNumId w:val="0"/>
  </w:num>
  <w:num w:numId="4" w16cid:durableId="1816096060">
    <w:abstractNumId w:val="0"/>
  </w:num>
  <w:num w:numId="5" w16cid:durableId="353305608">
    <w:abstractNumId w:val="6"/>
  </w:num>
  <w:num w:numId="6" w16cid:durableId="475103229">
    <w:abstractNumId w:val="12"/>
  </w:num>
  <w:num w:numId="7" w16cid:durableId="1004868018">
    <w:abstractNumId w:val="15"/>
  </w:num>
  <w:num w:numId="8" w16cid:durableId="1479032246">
    <w:abstractNumId w:val="21"/>
  </w:num>
  <w:num w:numId="9" w16cid:durableId="560291468">
    <w:abstractNumId w:val="7"/>
  </w:num>
  <w:num w:numId="10" w16cid:durableId="2036805408">
    <w:abstractNumId w:val="4"/>
  </w:num>
  <w:num w:numId="11" w16cid:durableId="111440114">
    <w:abstractNumId w:val="18"/>
  </w:num>
  <w:num w:numId="12" w16cid:durableId="1144347101">
    <w:abstractNumId w:val="2"/>
  </w:num>
  <w:num w:numId="13" w16cid:durableId="1807427838">
    <w:abstractNumId w:val="5"/>
  </w:num>
  <w:num w:numId="14" w16cid:durableId="1929457110">
    <w:abstractNumId w:val="9"/>
  </w:num>
  <w:num w:numId="15" w16cid:durableId="1030030447">
    <w:abstractNumId w:val="17"/>
  </w:num>
  <w:num w:numId="16" w16cid:durableId="844443857">
    <w:abstractNumId w:val="19"/>
  </w:num>
  <w:num w:numId="17" w16cid:durableId="871572276">
    <w:abstractNumId w:val="16"/>
  </w:num>
  <w:num w:numId="18" w16cid:durableId="572814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45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8566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5954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9852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2485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2273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6128935">
    <w:abstractNumId w:val="20"/>
  </w:num>
  <w:num w:numId="26" w16cid:durableId="1892376409">
    <w:abstractNumId w:val="13"/>
  </w:num>
  <w:num w:numId="27" w16cid:durableId="367067413">
    <w:abstractNumId w:val="8"/>
  </w:num>
  <w:num w:numId="28" w16cid:durableId="599216269">
    <w:abstractNumId w:val="10"/>
  </w:num>
  <w:num w:numId="29" w16cid:durableId="2040734365">
    <w:abstractNumId w:val="1"/>
  </w:num>
  <w:num w:numId="30" w16cid:durableId="1137916933">
    <w:abstractNumId w:val="3"/>
  </w:num>
  <w:num w:numId="31" w16cid:durableId="1810395809">
    <w:abstractNumId w:val="11"/>
  </w:num>
  <w:num w:numId="32" w16cid:durableId="1090859072">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1D2"/>
    <w:rsid w:val="0000778F"/>
    <w:rsid w:val="00015B29"/>
    <w:rsid w:val="0001748F"/>
    <w:rsid w:val="00017FB4"/>
    <w:rsid w:val="00025F86"/>
    <w:rsid w:val="00026403"/>
    <w:rsid w:val="00052574"/>
    <w:rsid w:val="000538CC"/>
    <w:rsid w:val="00060CA4"/>
    <w:rsid w:val="00071ED0"/>
    <w:rsid w:val="000727F3"/>
    <w:rsid w:val="000747D4"/>
    <w:rsid w:val="00090B0E"/>
    <w:rsid w:val="00092E2B"/>
    <w:rsid w:val="00092EEE"/>
    <w:rsid w:val="00093E89"/>
    <w:rsid w:val="000972D5"/>
    <w:rsid w:val="000B4093"/>
    <w:rsid w:val="000D1AE5"/>
    <w:rsid w:val="000D6CCE"/>
    <w:rsid w:val="000D789B"/>
    <w:rsid w:val="00110C1C"/>
    <w:rsid w:val="0012074A"/>
    <w:rsid w:val="00125DBD"/>
    <w:rsid w:val="001274C7"/>
    <w:rsid w:val="001404AE"/>
    <w:rsid w:val="00140CCA"/>
    <w:rsid w:val="00150060"/>
    <w:rsid w:val="00151BFF"/>
    <w:rsid w:val="00160144"/>
    <w:rsid w:val="00161E9A"/>
    <w:rsid w:val="00162BAC"/>
    <w:rsid w:val="001637DD"/>
    <w:rsid w:val="0016605F"/>
    <w:rsid w:val="00167517"/>
    <w:rsid w:val="00167BC6"/>
    <w:rsid w:val="00193124"/>
    <w:rsid w:val="0019477D"/>
    <w:rsid w:val="001A442A"/>
    <w:rsid w:val="001A7BD3"/>
    <w:rsid w:val="001C6173"/>
    <w:rsid w:val="001C63D3"/>
    <w:rsid w:val="001D7DF5"/>
    <w:rsid w:val="001E1AAD"/>
    <w:rsid w:val="001F2739"/>
    <w:rsid w:val="001F57DF"/>
    <w:rsid w:val="00212027"/>
    <w:rsid w:val="00217658"/>
    <w:rsid w:val="00237B76"/>
    <w:rsid w:val="00245406"/>
    <w:rsid w:val="002472B2"/>
    <w:rsid w:val="00250337"/>
    <w:rsid w:val="002549E6"/>
    <w:rsid w:val="00260BED"/>
    <w:rsid w:val="002654BA"/>
    <w:rsid w:val="00265AC0"/>
    <w:rsid w:val="00267EA1"/>
    <w:rsid w:val="002733D9"/>
    <w:rsid w:val="00273E15"/>
    <w:rsid w:val="002971BA"/>
    <w:rsid w:val="002A007B"/>
    <w:rsid w:val="002A3D70"/>
    <w:rsid w:val="002C0235"/>
    <w:rsid w:val="002E2A9A"/>
    <w:rsid w:val="002E3417"/>
    <w:rsid w:val="002E35EA"/>
    <w:rsid w:val="002E5078"/>
    <w:rsid w:val="002F0346"/>
    <w:rsid w:val="002F03CC"/>
    <w:rsid w:val="002F1081"/>
    <w:rsid w:val="002F69EF"/>
    <w:rsid w:val="00305B3A"/>
    <w:rsid w:val="0031474F"/>
    <w:rsid w:val="003244DF"/>
    <w:rsid w:val="00326212"/>
    <w:rsid w:val="0034120D"/>
    <w:rsid w:val="00344529"/>
    <w:rsid w:val="003511A5"/>
    <w:rsid w:val="0035174E"/>
    <w:rsid w:val="003544A5"/>
    <w:rsid w:val="003563A2"/>
    <w:rsid w:val="00357FB9"/>
    <w:rsid w:val="00364C52"/>
    <w:rsid w:val="003705B5"/>
    <w:rsid w:val="00382C9A"/>
    <w:rsid w:val="00384F87"/>
    <w:rsid w:val="00385C1D"/>
    <w:rsid w:val="003900CD"/>
    <w:rsid w:val="003B165E"/>
    <w:rsid w:val="003B468A"/>
    <w:rsid w:val="003C0692"/>
    <w:rsid w:val="003D2A88"/>
    <w:rsid w:val="003D473D"/>
    <w:rsid w:val="003D69D5"/>
    <w:rsid w:val="003E3F2F"/>
    <w:rsid w:val="003E4F18"/>
    <w:rsid w:val="003E692F"/>
    <w:rsid w:val="003F282D"/>
    <w:rsid w:val="003F515F"/>
    <w:rsid w:val="003F5C59"/>
    <w:rsid w:val="0041355A"/>
    <w:rsid w:val="004225E8"/>
    <w:rsid w:val="004233E6"/>
    <w:rsid w:val="0042695C"/>
    <w:rsid w:val="00426E1C"/>
    <w:rsid w:val="00427A97"/>
    <w:rsid w:val="00433ACF"/>
    <w:rsid w:val="00435C6A"/>
    <w:rsid w:val="00453AC7"/>
    <w:rsid w:val="004560CD"/>
    <w:rsid w:val="004626F8"/>
    <w:rsid w:val="00475C31"/>
    <w:rsid w:val="00483C25"/>
    <w:rsid w:val="00493B08"/>
    <w:rsid w:val="004A6F4D"/>
    <w:rsid w:val="004B447A"/>
    <w:rsid w:val="004B5F45"/>
    <w:rsid w:val="004B6F7D"/>
    <w:rsid w:val="004C118F"/>
    <w:rsid w:val="004D1AFC"/>
    <w:rsid w:val="004D51CB"/>
    <w:rsid w:val="004E045E"/>
    <w:rsid w:val="00500BC7"/>
    <w:rsid w:val="00511923"/>
    <w:rsid w:val="0051545B"/>
    <w:rsid w:val="00516134"/>
    <w:rsid w:val="005173C7"/>
    <w:rsid w:val="00536F89"/>
    <w:rsid w:val="00540A02"/>
    <w:rsid w:val="00566708"/>
    <w:rsid w:val="00571A72"/>
    <w:rsid w:val="005928C4"/>
    <w:rsid w:val="005928FE"/>
    <w:rsid w:val="00595D1C"/>
    <w:rsid w:val="005A12AF"/>
    <w:rsid w:val="005A7E5A"/>
    <w:rsid w:val="005B321E"/>
    <w:rsid w:val="005B5F0F"/>
    <w:rsid w:val="005D1540"/>
    <w:rsid w:val="005D5F8A"/>
    <w:rsid w:val="006312EE"/>
    <w:rsid w:val="006336D9"/>
    <w:rsid w:val="00642092"/>
    <w:rsid w:val="00645C3C"/>
    <w:rsid w:val="00645DF8"/>
    <w:rsid w:val="0065073D"/>
    <w:rsid w:val="00651203"/>
    <w:rsid w:val="00661836"/>
    <w:rsid w:val="00665A8D"/>
    <w:rsid w:val="00667F2A"/>
    <w:rsid w:val="00680007"/>
    <w:rsid w:val="00682FDC"/>
    <w:rsid w:val="006842FF"/>
    <w:rsid w:val="00690830"/>
    <w:rsid w:val="00690A0E"/>
    <w:rsid w:val="00694495"/>
    <w:rsid w:val="00697BC6"/>
    <w:rsid w:val="006A71D2"/>
    <w:rsid w:val="006B4F63"/>
    <w:rsid w:val="006B7072"/>
    <w:rsid w:val="006D4E58"/>
    <w:rsid w:val="006D7CF6"/>
    <w:rsid w:val="006E150C"/>
    <w:rsid w:val="0070258E"/>
    <w:rsid w:val="00730733"/>
    <w:rsid w:val="00732A58"/>
    <w:rsid w:val="00733865"/>
    <w:rsid w:val="0073516B"/>
    <w:rsid w:val="00737ABB"/>
    <w:rsid w:val="00743B32"/>
    <w:rsid w:val="007526D2"/>
    <w:rsid w:val="007545CB"/>
    <w:rsid w:val="007735BC"/>
    <w:rsid w:val="00775488"/>
    <w:rsid w:val="007851A4"/>
    <w:rsid w:val="007872F2"/>
    <w:rsid w:val="00794839"/>
    <w:rsid w:val="007951E8"/>
    <w:rsid w:val="007A3B38"/>
    <w:rsid w:val="007A5997"/>
    <w:rsid w:val="007B1DC5"/>
    <w:rsid w:val="007C3900"/>
    <w:rsid w:val="007C53F4"/>
    <w:rsid w:val="007C7B6B"/>
    <w:rsid w:val="007D0DA5"/>
    <w:rsid w:val="007E0F72"/>
    <w:rsid w:val="007E27B6"/>
    <w:rsid w:val="007F7331"/>
    <w:rsid w:val="00801B28"/>
    <w:rsid w:val="00803127"/>
    <w:rsid w:val="0081265F"/>
    <w:rsid w:val="00833451"/>
    <w:rsid w:val="00846B21"/>
    <w:rsid w:val="00874517"/>
    <w:rsid w:val="00875E2C"/>
    <w:rsid w:val="00886597"/>
    <w:rsid w:val="008912C8"/>
    <w:rsid w:val="008932CF"/>
    <w:rsid w:val="00894DCB"/>
    <w:rsid w:val="008A0BF8"/>
    <w:rsid w:val="008A28A0"/>
    <w:rsid w:val="008A7924"/>
    <w:rsid w:val="008B0163"/>
    <w:rsid w:val="008B3306"/>
    <w:rsid w:val="008B3B12"/>
    <w:rsid w:val="008B6103"/>
    <w:rsid w:val="008C4544"/>
    <w:rsid w:val="008C53AD"/>
    <w:rsid w:val="008C6FEE"/>
    <w:rsid w:val="008E7EFD"/>
    <w:rsid w:val="008F408E"/>
    <w:rsid w:val="00904AE9"/>
    <w:rsid w:val="00906D3C"/>
    <w:rsid w:val="009105FD"/>
    <w:rsid w:val="00915E3D"/>
    <w:rsid w:val="00916152"/>
    <w:rsid w:val="009169DC"/>
    <w:rsid w:val="00917134"/>
    <w:rsid w:val="00932751"/>
    <w:rsid w:val="00936E54"/>
    <w:rsid w:val="0094161B"/>
    <w:rsid w:val="00943350"/>
    <w:rsid w:val="00952BAD"/>
    <w:rsid w:val="00967DBC"/>
    <w:rsid w:val="00980EB3"/>
    <w:rsid w:val="00981662"/>
    <w:rsid w:val="009842EF"/>
    <w:rsid w:val="009923D8"/>
    <w:rsid w:val="009A1B12"/>
    <w:rsid w:val="009B2545"/>
    <w:rsid w:val="009B377B"/>
    <w:rsid w:val="009B53D0"/>
    <w:rsid w:val="009B7FA3"/>
    <w:rsid w:val="009C0B15"/>
    <w:rsid w:val="009C4209"/>
    <w:rsid w:val="009D7D05"/>
    <w:rsid w:val="009E2A2A"/>
    <w:rsid w:val="00A07E52"/>
    <w:rsid w:val="00A2261F"/>
    <w:rsid w:val="00A22ED2"/>
    <w:rsid w:val="00A254CF"/>
    <w:rsid w:val="00A27DFD"/>
    <w:rsid w:val="00A33C67"/>
    <w:rsid w:val="00A36646"/>
    <w:rsid w:val="00A36930"/>
    <w:rsid w:val="00A36B91"/>
    <w:rsid w:val="00A466F5"/>
    <w:rsid w:val="00A520E4"/>
    <w:rsid w:val="00A60765"/>
    <w:rsid w:val="00A61610"/>
    <w:rsid w:val="00A628C3"/>
    <w:rsid w:val="00A76868"/>
    <w:rsid w:val="00A8067B"/>
    <w:rsid w:val="00AA2FCA"/>
    <w:rsid w:val="00AB231D"/>
    <w:rsid w:val="00AB3801"/>
    <w:rsid w:val="00AB553B"/>
    <w:rsid w:val="00AC5319"/>
    <w:rsid w:val="00AD26A1"/>
    <w:rsid w:val="00AD575F"/>
    <w:rsid w:val="00AE1CD0"/>
    <w:rsid w:val="00AE367F"/>
    <w:rsid w:val="00AF1D5F"/>
    <w:rsid w:val="00B017C8"/>
    <w:rsid w:val="00B06275"/>
    <w:rsid w:val="00B50FC8"/>
    <w:rsid w:val="00B73B2C"/>
    <w:rsid w:val="00B83637"/>
    <w:rsid w:val="00B84015"/>
    <w:rsid w:val="00B85CAD"/>
    <w:rsid w:val="00B90CF2"/>
    <w:rsid w:val="00B91F43"/>
    <w:rsid w:val="00B941E6"/>
    <w:rsid w:val="00B949D6"/>
    <w:rsid w:val="00BA0F27"/>
    <w:rsid w:val="00BA7793"/>
    <w:rsid w:val="00BB5A0D"/>
    <w:rsid w:val="00BB775D"/>
    <w:rsid w:val="00BC58FE"/>
    <w:rsid w:val="00BC7C99"/>
    <w:rsid w:val="00BD00A1"/>
    <w:rsid w:val="00BD28D6"/>
    <w:rsid w:val="00BD6760"/>
    <w:rsid w:val="00BD7D09"/>
    <w:rsid w:val="00BF307E"/>
    <w:rsid w:val="00C04C2E"/>
    <w:rsid w:val="00C17882"/>
    <w:rsid w:val="00C263A9"/>
    <w:rsid w:val="00C326BD"/>
    <w:rsid w:val="00C37990"/>
    <w:rsid w:val="00C44A46"/>
    <w:rsid w:val="00C4722B"/>
    <w:rsid w:val="00C50629"/>
    <w:rsid w:val="00C64DC8"/>
    <w:rsid w:val="00C74029"/>
    <w:rsid w:val="00CA2FC4"/>
    <w:rsid w:val="00CB4EE2"/>
    <w:rsid w:val="00CE0490"/>
    <w:rsid w:val="00CE4534"/>
    <w:rsid w:val="00CF1F32"/>
    <w:rsid w:val="00CF2BD5"/>
    <w:rsid w:val="00D075D7"/>
    <w:rsid w:val="00D1689C"/>
    <w:rsid w:val="00D17E52"/>
    <w:rsid w:val="00D2077F"/>
    <w:rsid w:val="00D20BB3"/>
    <w:rsid w:val="00D3431E"/>
    <w:rsid w:val="00D37188"/>
    <w:rsid w:val="00D43A36"/>
    <w:rsid w:val="00D552BF"/>
    <w:rsid w:val="00D76515"/>
    <w:rsid w:val="00D81FB8"/>
    <w:rsid w:val="00D829F6"/>
    <w:rsid w:val="00D8523E"/>
    <w:rsid w:val="00DD09CB"/>
    <w:rsid w:val="00DD1B7C"/>
    <w:rsid w:val="00DD5042"/>
    <w:rsid w:val="00DE1BEA"/>
    <w:rsid w:val="00DE3B5A"/>
    <w:rsid w:val="00DF0406"/>
    <w:rsid w:val="00E011B3"/>
    <w:rsid w:val="00E01AFD"/>
    <w:rsid w:val="00E026F8"/>
    <w:rsid w:val="00E03612"/>
    <w:rsid w:val="00E147B0"/>
    <w:rsid w:val="00E14BD5"/>
    <w:rsid w:val="00E21E1C"/>
    <w:rsid w:val="00E23AF1"/>
    <w:rsid w:val="00E343DE"/>
    <w:rsid w:val="00E35396"/>
    <w:rsid w:val="00E46027"/>
    <w:rsid w:val="00E46E65"/>
    <w:rsid w:val="00E54D79"/>
    <w:rsid w:val="00E5532C"/>
    <w:rsid w:val="00E724E7"/>
    <w:rsid w:val="00E810E2"/>
    <w:rsid w:val="00E82764"/>
    <w:rsid w:val="00E8421D"/>
    <w:rsid w:val="00E90D3F"/>
    <w:rsid w:val="00EA551C"/>
    <w:rsid w:val="00EB3F5E"/>
    <w:rsid w:val="00EC4543"/>
    <w:rsid w:val="00ED1D1B"/>
    <w:rsid w:val="00ED31E3"/>
    <w:rsid w:val="00ED6DFC"/>
    <w:rsid w:val="00EE3CE9"/>
    <w:rsid w:val="00EF0491"/>
    <w:rsid w:val="00EF5CC6"/>
    <w:rsid w:val="00F0148C"/>
    <w:rsid w:val="00F109C9"/>
    <w:rsid w:val="00F12C34"/>
    <w:rsid w:val="00F2275E"/>
    <w:rsid w:val="00F23B63"/>
    <w:rsid w:val="00F24FD6"/>
    <w:rsid w:val="00F35E07"/>
    <w:rsid w:val="00F434AB"/>
    <w:rsid w:val="00F459C1"/>
    <w:rsid w:val="00F477D2"/>
    <w:rsid w:val="00F47FD5"/>
    <w:rsid w:val="00F6373F"/>
    <w:rsid w:val="00F65C49"/>
    <w:rsid w:val="00F7231F"/>
    <w:rsid w:val="00F85C62"/>
    <w:rsid w:val="00F87698"/>
    <w:rsid w:val="00F90847"/>
    <w:rsid w:val="00F91B12"/>
    <w:rsid w:val="00FA0F02"/>
    <w:rsid w:val="00FB06BE"/>
    <w:rsid w:val="00FB66DF"/>
    <w:rsid w:val="00FC416E"/>
    <w:rsid w:val="00FC57AB"/>
    <w:rsid w:val="00FC7A93"/>
    <w:rsid w:val="00FD32A1"/>
    <w:rsid w:val="00FD6F04"/>
    <w:rsid w:val="00FE40EA"/>
    <w:rsid w:val="00FE51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8FEFF"/>
  <w15:docId w15:val="{98C103AB-E12C-4D5D-8785-9DB09AA7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link w:val="ListParagraphChar"/>
    <w:uiPriority w:val="34"/>
    <w:qFormat/>
    <w:rsid w:val="00E011B3"/>
    <w:pPr>
      <w:ind w:left="720"/>
      <w:contextualSpacing/>
    </w:pPr>
    <w:rPr>
      <w:lang w:eastAsia="zh-CN"/>
    </w:rPr>
  </w:style>
  <w:style w:type="table" w:customStyle="1" w:styleId="TableGrid10">
    <w:name w:val="Table Grid1"/>
    <w:basedOn w:val="TableNormal"/>
    <w:next w:val="TableGrid"/>
    <w:uiPriority w:val="59"/>
    <w:rsid w:val="00BF307E"/>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F307E"/>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E40EA"/>
    <w:pPr>
      <w:spacing w:after="160" w:line="240" w:lineRule="exact"/>
    </w:pPr>
    <w:rPr>
      <w:sz w:val="20"/>
      <w:szCs w:val="20"/>
      <w:vertAlign w:val="superscript"/>
      <w:lang w:val="en-US"/>
    </w:rPr>
  </w:style>
  <w:style w:type="paragraph" w:styleId="NormalWeb">
    <w:name w:val="Normal (Web)"/>
    <w:basedOn w:val="Normal"/>
    <w:uiPriority w:val="99"/>
    <w:rsid w:val="00732A58"/>
    <w:rPr>
      <w:rFonts w:eastAsia="Times New Roman"/>
      <w:szCs w:val="24"/>
    </w:rPr>
  </w:style>
  <w:style w:type="character" w:customStyle="1" w:styleId="ListParagraphChar">
    <w:name w:val="List Paragraph Char"/>
    <w:basedOn w:val="DefaultParagraphFont"/>
    <w:link w:val="ListParagraph"/>
    <w:uiPriority w:val="34"/>
    <w:locked/>
    <w:rsid w:val="00ED6DFC"/>
    <w:rPr>
      <w:sz w:val="22"/>
      <w:szCs w:val="22"/>
      <w:lang w:val="en-GB" w:eastAsia="zh-CN"/>
    </w:rPr>
  </w:style>
  <w:style w:type="character" w:customStyle="1" w:styleId="HeaderChar">
    <w:name w:val="Header Char"/>
    <w:basedOn w:val="DefaultParagraphFont"/>
    <w:link w:val="Header"/>
    <w:uiPriority w:val="99"/>
    <w:rsid w:val="00B91F43"/>
    <w:rPr>
      <w:sz w:val="22"/>
      <w:szCs w:val="22"/>
      <w:lang w:val="en-GB"/>
    </w:rPr>
  </w:style>
  <w:style w:type="table" w:customStyle="1" w:styleId="TableGrid30">
    <w:name w:val="Table Grid3"/>
    <w:basedOn w:val="TableNormal"/>
    <w:next w:val="TableGrid"/>
    <w:uiPriority w:val="39"/>
    <w:qFormat/>
    <w:rsid w:val="00BD7D0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2607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F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UNEP/OzL.Pro/ExCom/92/36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B384C33-2131-4BB2-8D10-26D1608E58D2}"/>
</file>

<file path=customXml/itemProps2.xml><?xml version="1.0" encoding="utf-8"?>
<ds:datastoreItem xmlns:ds="http://schemas.openxmlformats.org/officeDocument/2006/customXml" ds:itemID="{047207B3-5EDD-4B6A-8CAE-4550E938AE68}"/>
</file>

<file path=customXml/itemProps3.xml><?xml version="1.0" encoding="utf-8"?>
<ds:datastoreItem xmlns:ds="http://schemas.openxmlformats.org/officeDocument/2006/customXml" ds:itemID="{B2F9485D-E02C-46CB-B375-5B71F4C12726}"/>
</file>

<file path=customXml/itemProps4.xml><?xml version="1.0" encoding="utf-8"?>
<ds:datastoreItem xmlns:ds="http://schemas.openxmlformats.org/officeDocument/2006/customXml" ds:itemID="{19756F4F-F93F-41FF-8FAF-884D29E5C88F}"/>
</file>

<file path=docProps/app.xml><?xml version="1.0" encoding="utf-8"?>
<Properties xmlns="http://schemas.openxmlformats.org/officeDocument/2006/extended-properties" xmlns:vt="http://schemas.openxmlformats.org/officeDocument/2006/docPropsVTypes">
  <Template>C87-template</Template>
  <TotalTime>1456</TotalTime>
  <Pages>10</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项目提案：巴拿马</vt:lpstr>
    </vt:vector>
  </TitlesOfParts>
  <Company>UNMFS</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项目提案：巴拿马</dc:title>
  <dc:subject/>
  <dc:creator>SCBD</dc:creator>
  <cp:keywords/>
  <dc:description/>
  <cp:lastModifiedBy>HBE</cp:lastModifiedBy>
  <cp:revision>42</cp:revision>
  <cp:lastPrinted>2001-05-26T16:40:00Z</cp:lastPrinted>
  <dcterms:created xsi:type="dcterms:W3CDTF">2023-05-02T22:58:00Z</dcterms:created>
  <dcterms:modified xsi:type="dcterms:W3CDTF">2023-05-13T20:16:00Z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UNEP/OzL.Pro/ExCom/92/36</vt:lpwstr>
  </property>
  <property fmtid="{D5CDD505-2E9C-101B-9397-08002B2CF9AE}" pid="3" name="Revision date">
    <vt:lpwstr>5/30/2023</vt:lpwstr>
  </property>
  <property fmtid="{D5CDD505-2E9C-101B-9397-08002B2CF9AE}" pid="4" name="ContentTypeId">
    <vt:lpwstr>0x010100FD0926E2584DA244BF0FFF91B6D66C68</vt:lpwstr>
  </property>
</Properties>
</file>