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0C35BF">
        <w:trPr>
          <w:trHeight w:val="720"/>
        </w:trPr>
        <w:tc>
          <w:tcPr>
            <w:tcW w:w="6494" w:type="dxa"/>
            <w:gridSpan w:val="2"/>
            <w:tcBorders>
              <w:bottom w:val="single" w:sz="18" w:space="0" w:color="auto"/>
            </w:tcBorders>
          </w:tcPr>
          <w:p w:rsidR="0087455A" w:rsidRPr="000C35BF" w:rsidRDefault="0024162E">
            <w:pPr>
              <w:rPr>
                <w:rFonts w:ascii="Univers" w:hAnsi="Univers"/>
                <w:b/>
                <w:sz w:val="28"/>
                <w:szCs w:val="28"/>
                <w:lang w:val="es-ES"/>
              </w:rPr>
            </w:pPr>
            <w:r w:rsidRPr="000C35BF">
              <w:rPr>
                <w:rFonts w:ascii="Univers" w:hAnsi="Univers"/>
                <w:b/>
                <w:sz w:val="28"/>
                <w:szCs w:val="28"/>
                <w:lang w:val="es-ES"/>
              </w:rPr>
              <w:t>NACIONES</w:t>
            </w:r>
          </w:p>
          <w:p w:rsidR="0087455A" w:rsidRPr="000C35BF" w:rsidRDefault="0024162E">
            <w:pPr>
              <w:rPr>
                <w:rFonts w:ascii="Univers" w:hAnsi="Univers"/>
                <w:b/>
                <w:sz w:val="28"/>
                <w:szCs w:val="28"/>
                <w:lang w:val="es-ES"/>
              </w:rPr>
            </w:pPr>
            <w:r w:rsidRPr="000C35BF">
              <w:rPr>
                <w:rFonts w:ascii="Univers" w:hAnsi="Univers"/>
                <w:b/>
                <w:sz w:val="28"/>
                <w:szCs w:val="28"/>
                <w:lang w:val="es-ES"/>
              </w:rPr>
              <w:t>UNIDAS</w:t>
            </w:r>
          </w:p>
        </w:tc>
        <w:tc>
          <w:tcPr>
            <w:tcW w:w="4590" w:type="dxa"/>
            <w:tcBorders>
              <w:bottom w:val="single" w:sz="18" w:space="0" w:color="auto"/>
            </w:tcBorders>
          </w:tcPr>
          <w:p w:rsidR="0087455A" w:rsidRPr="000C35BF" w:rsidRDefault="0024162E">
            <w:pPr>
              <w:jc w:val="right"/>
              <w:rPr>
                <w:rFonts w:asciiTheme="minorBidi" w:hAnsiTheme="minorBidi" w:cstheme="minorBidi"/>
                <w:sz w:val="52"/>
                <w:szCs w:val="52"/>
                <w:lang w:val="es-ES"/>
              </w:rPr>
            </w:pPr>
            <w:r w:rsidRPr="000C35BF">
              <w:rPr>
                <w:rFonts w:asciiTheme="minorBidi" w:hAnsiTheme="minorBidi" w:cstheme="minorBidi"/>
                <w:b/>
                <w:sz w:val="72"/>
                <w:lang w:val="es-ES"/>
              </w:rPr>
              <w:t>EP</w:t>
            </w:r>
          </w:p>
        </w:tc>
      </w:tr>
      <w:tr w:rsidR="0087455A" w:rsidRPr="000C35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Pr="000C35BF" w:rsidRDefault="0024162E">
            <w:pPr>
              <w:spacing w:before="120"/>
              <w:rPr>
                <w:lang w:val="es-ES"/>
              </w:rPr>
            </w:pPr>
            <w:r w:rsidRPr="000C35BF">
              <w:rPr>
                <w:noProof/>
                <w:lang w:val="en-US"/>
              </w:rPr>
              <w:drawing>
                <wp:anchor distT="0" distB="0" distL="114300" distR="114300" simplePos="0" relativeHeight="251660288" behindDoc="0" locked="0" layoutInCell="1" allowOverlap="1" wp14:anchorId="0076CFBC" wp14:editId="690C1997">
                  <wp:simplePos x="0" y="0"/>
                  <wp:positionH relativeFrom="column">
                    <wp:posOffset>46355</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0C35BF">
              <w:rPr>
                <w:noProof/>
                <w:lang w:val="en-US"/>
              </w:rPr>
              <w:drawing>
                <wp:anchor distT="0" distB="0" distL="114300" distR="114300" simplePos="0" relativeHeight="251661312" behindDoc="1" locked="0" layoutInCell="0" allowOverlap="1" wp14:anchorId="103E9BD6" wp14:editId="4CED27D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Pr="000C35BF"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rsidR="0087455A" w:rsidRPr="000C35BF"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0C35BF">
              <w:rPr>
                <w:rFonts w:ascii="Univers" w:hAnsi="Univers"/>
                <w:b/>
                <w:sz w:val="32"/>
                <w:lang w:val="es-ES"/>
              </w:rPr>
              <w:t>Programa de las</w:t>
            </w:r>
          </w:p>
          <w:p w:rsidR="0087455A" w:rsidRPr="000C35BF"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0C35BF">
              <w:rPr>
                <w:rFonts w:ascii="Univers" w:hAnsi="Univers"/>
                <w:b/>
                <w:sz w:val="32"/>
                <w:lang w:val="es-ES"/>
              </w:rPr>
              <w:t>Naciones Unidas</w:t>
            </w:r>
          </w:p>
          <w:p w:rsidR="0087455A" w:rsidRPr="000C35BF"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0C35BF">
              <w:rPr>
                <w:rFonts w:ascii="Univers" w:hAnsi="Univers"/>
                <w:b/>
                <w:sz w:val="32"/>
                <w:lang w:val="es-ES"/>
              </w:rPr>
              <w:t>para el Medio Ambiente</w:t>
            </w:r>
          </w:p>
          <w:p w:rsidR="0087455A" w:rsidRPr="000C35BF"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rsidR="0087455A" w:rsidRPr="000C35BF" w:rsidRDefault="0087455A">
            <w:pPr>
              <w:spacing w:before="720"/>
              <w:ind w:left="158"/>
              <w:rPr>
                <w:lang w:val="es-ES"/>
              </w:rPr>
            </w:pPr>
          </w:p>
        </w:tc>
        <w:tc>
          <w:tcPr>
            <w:tcW w:w="4590" w:type="dxa"/>
            <w:tcBorders>
              <w:top w:val="nil"/>
              <w:left w:val="nil"/>
              <w:bottom w:val="single" w:sz="36" w:space="0" w:color="auto"/>
              <w:right w:val="nil"/>
            </w:tcBorders>
          </w:tcPr>
          <w:p w:rsidR="0087455A" w:rsidRPr="000C35BF" w:rsidRDefault="0087455A">
            <w:pPr>
              <w:rPr>
                <w:lang w:val="es-ES"/>
              </w:rPr>
            </w:pPr>
          </w:p>
          <w:p w:rsidR="0087455A" w:rsidRPr="000C35BF" w:rsidRDefault="0024162E">
            <w:pPr>
              <w:rPr>
                <w:lang w:val="es-ES"/>
              </w:rPr>
            </w:pPr>
            <w:proofErr w:type="spellStart"/>
            <w:r w:rsidRPr="000C35BF">
              <w:rPr>
                <w:lang w:val="es-ES"/>
              </w:rPr>
              <w:t>Distr</w:t>
            </w:r>
            <w:proofErr w:type="spellEnd"/>
            <w:r w:rsidRPr="000C35BF">
              <w:rPr>
                <w:lang w:val="es-ES"/>
              </w:rPr>
              <w:t>.</w:t>
            </w:r>
          </w:p>
          <w:p w:rsidR="0087455A" w:rsidRPr="000C35BF" w:rsidRDefault="0024162E">
            <w:pPr>
              <w:rPr>
                <w:lang w:val="es-ES"/>
              </w:rPr>
            </w:pPr>
            <w:r w:rsidRPr="000C35BF">
              <w:rPr>
                <w:lang w:val="es-ES"/>
              </w:rPr>
              <w:t>GENERAL</w:t>
            </w:r>
          </w:p>
          <w:p w:rsidR="0087455A" w:rsidRPr="000C35BF" w:rsidRDefault="0087455A">
            <w:pPr>
              <w:rPr>
                <w:lang w:val="es-ES"/>
              </w:rPr>
            </w:pPr>
          </w:p>
          <w:p w:rsidR="0087455A" w:rsidRPr="000C35BF" w:rsidRDefault="0024162E">
            <w:pPr>
              <w:rPr>
                <w:lang w:val="es-ES"/>
              </w:rPr>
            </w:pPr>
            <w:r w:rsidRPr="000C35BF">
              <w:rPr>
                <w:lang w:val="es-ES"/>
              </w:rPr>
              <w:fldChar w:fldCharType="begin"/>
            </w:r>
            <w:r w:rsidRPr="000C35BF">
              <w:rPr>
                <w:lang w:val="es-ES"/>
              </w:rPr>
              <w:instrText xml:space="preserve"> DOCPROPERTY "Document number"  \* MERGEFORMAT </w:instrText>
            </w:r>
            <w:r w:rsidRPr="000C35BF">
              <w:rPr>
                <w:lang w:val="es-ES"/>
              </w:rPr>
              <w:fldChar w:fldCharType="separate"/>
            </w:r>
            <w:r w:rsidR="009630B8">
              <w:rPr>
                <w:lang w:val="es-ES"/>
              </w:rPr>
              <w:t>UNEP/</w:t>
            </w:r>
            <w:proofErr w:type="spellStart"/>
            <w:r w:rsidR="009630B8">
              <w:rPr>
                <w:lang w:val="es-ES"/>
              </w:rPr>
              <w:t>OzL.Pro</w:t>
            </w:r>
            <w:proofErr w:type="spellEnd"/>
            <w:r w:rsidR="009630B8">
              <w:rPr>
                <w:lang w:val="es-ES"/>
              </w:rPr>
              <w:t>/</w:t>
            </w:r>
            <w:proofErr w:type="spellStart"/>
            <w:r w:rsidR="009630B8">
              <w:rPr>
                <w:lang w:val="es-ES"/>
              </w:rPr>
              <w:t>ExCom</w:t>
            </w:r>
            <w:proofErr w:type="spellEnd"/>
            <w:r w:rsidR="009630B8">
              <w:rPr>
                <w:lang w:val="es-ES"/>
              </w:rPr>
              <w:t>/86/32</w:t>
            </w:r>
            <w:r w:rsidRPr="000C35BF">
              <w:rPr>
                <w:lang w:val="es-ES"/>
              </w:rPr>
              <w:fldChar w:fldCharType="end"/>
            </w:r>
          </w:p>
          <w:p w:rsidR="0087455A" w:rsidRPr="000C35BF" w:rsidRDefault="007641DD" w:rsidP="00F10CD9">
            <w:pPr>
              <w:rPr>
                <w:caps/>
                <w:lang w:val="es-ES"/>
              </w:rPr>
            </w:pPr>
            <w:r w:rsidRPr="000C35BF">
              <w:rPr>
                <w:caps/>
                <w:lang w:val="es-ES"/>
              </w:rPr>
              <w:t>5</w:t>
            </w:r>
            <w:r w:rsidR="00114CAA" w:rsidRPr="000C35BF">
              <w:rPr>
                <w:caps/>
                <w:lang w:val="es-ES"/>
              </w:rPr>
              <w:t xml:space="preserve"> </w:t>
            </w:r>
            <w:r w:rsidR="00114CAA" w:rsidRPr="000C35BF">
              <w:rPr>
                <w:lang w:val="es-ES"/>
              </w:rPr>
              <w:t xml:space="preserve">de </w:t>
            </w:r>
            <w:r w:rsidRPr="000C35BF">
              <w:rPr>
                <w:lang w:val="es-ES"/>
              </w:rPr>
              <w:t xml:space="preserve">noviembre </w:t>
            </w:r>
            <w:r w:rsidR="00114CAA" w:rsidRPr="000C35BF">
              <w:rPr>
                <w:lang w:val="es-ES"/>
              </w:rPr>
              <w:t xml:space="preserve">de </w:t>
            </w:r>
            <w:r w:rsidR="001C2D22" w:rsidRPr="000C35BF">
              <w:rPr>
                <w:caps/>
                <w:lang w:val="es-ES"/>
              </w:rPr>
              <w:t>20</w:t>
            </w:r>
            <w:r w:rsidR="00C40E04" w:rsidRPr="000C35BF">
              <w:rPr>
                <w:caps/>
                <w:lang w:val="es-ES"/>
              </w:rPr>
              <w:t>20</w:t>
            </w:r>
          </w:p>
          <w:p w:rsidR="00114CAA" w:rsidRPr="000C35BF" w:rsidRDefault="00114CAA">
            <w:pPr>
              <w:rPr>
                <w:caps/>
                <w:lang w:val="es-ES"/>
              </w:rPr>
            </w:pPr>
          </w:p>
          <w:p w:rsidR="0087455A" w:rsidRPr="000C35BF" w:rsidRDefault="0024162E">
            <w:pPr>
              <w:rPr>
                <w:lang w:val="es-ES"/>
              </w:rPr>
            </w:pPr>
            <w:r w:rsidRPr="000C35BF">
              <w:rPr>
                <w:lang w:val="es-ES"/>
              </w:rPr>
              <w:t xml:space="preserve">ESPAÑOL </w:t>
            </w:r>
          </w:p>
          <w:p w:rsidR="0087455A" w:rsidRPr="000C35BF" w:rsidRDefault="0024162E">
            <w:pPr>
              <w:rPr>
                <w:lang w:val="es-ES"/>
              </w:rPr>
            </w:pPr>
            <w:r w:rsidRPr="000C35BF">
              <w:rPr>
                <w:lang w:val="es-ES"/>
              </w:rPr>
              <w:t>ORIGINAL: INGLÉS</w:t>
            </w:r>
          </w:p>
        </w:tc>
      </w:tr>
    </w:tbl>
    <w:p w:rsidR="0087455A" w:rsidRPr="000C35BF" w:rsidRDefault="0087455A">
      <w:pPr>
        <w:jc w:val="left"/>
        <w:rPr>
          <w:lang w:val="es-ES"/>
        </w:rPr>
      </w:pPr>
    </w:p>
    <w:p w:rsidR="0087455A" w:rsidRPr="000C35BF" w:rsidRDefault="0024162E">
      <w:pPr>
        <w:jc w:val="left"/>
        <w:rPr>
          <w:lang w:val="es-ES"/>
        </w:rPr>
      </w:pPr>
      <w:r w:rsidRPr="000C35BF">
        <w:rPr>
          <w:lang w:val="es-ES"/>
        </w:rPr>
        <w:t>COMITÉ EJECUTIVO DEL FONDO MULTILATERAL</w:t>
      </w:r>
      <w:r w:rsidRPr="000C35BF">
        <w:rPr>
          <w:lang w:val="es-ES"/>
        </w:rPr>
        <w:br/>
        <w:t xml:space="preserve">  PARA LA APLICACIÓN DEL</w:t>
      </w:r>
      <w:r w:rsidRPr="000C35BF">
        <w:rPr>
          <w:lang w:val="es-ES"/>
        </w:rPr>
        <w:br/>
        <w:t xml:space="preserve">  PROTOCOLO DE MONTREAL</w:t>
      </w:r>
    </w:p>
    <w:p w:rsidR="00106F6E" w:rsidRPr="000C35BF" w:rsidRDefault="00106F6E" w:rsidP="001F4047">
      <w:pPr>
        <w:jc w:val="left"/>
        <w:rPr>
          <w:lang w:val="es-ES"/>
        </w:rPr>
      </w:pPr>
      <w:r w:rsidRPr="000C35BF">
        <w:rPr>
          <w:lang w:val="es-ES"/>
        </w:rPr>
        <w:t xml:space="preserve">Octogésima </w:t>
      </w:r>
      <w:r w:rsidR="006915A5" w:rsidRPr="000C35BF">
        <w:rPr>
          <w:lang w:val="es-ES"/>
        </w:rPr>
        <w:t>sexta</w:t>
      </w:r>
      <w:r w:rsidR="003863A4" w:rsidRPr="000C35BF">
        <w:rPr>
          <w:lang w:val="es-ES"/>
        </w:rPr>
        <w:t xml:space="preserve"> Reunión</w:t>
      </w:r>
      <w:r w:rsidR="003863A4" w:rsidRPr="000C35BF">
        <w:rPr>
          <w:lang w:val="es-ES"/>
        </w:rPr>
        <w:br/>
        <w:t xml:space="preserve">Montreal, </w:t>
      </w:r>
      <w:r w:rsidR="0092685B" w:rsidRPr="000C35BF">
        <w:rPr>
          <w:lang w:val="es-ES"/>
        </w:rPr>
        <w:t>2</w:t>
      </w:r>
      <w:r w:rsidR="003863A4" w:rsidRPr="000C35BF">
        <w:rPr>
          <w:lang w:val="es-ES"/>
        </w:rPr>
        <w:t xml:space="preserve"> </w:t>
      </w:r>
      <w:r w:rsidRPr="000C35BF">
        <w:rPr>
          <w:lang w:val="es-ES"/>
        </w:rPr>
        <w:t xml:space="preserve">– </w:t>
      </w:r>
      <w:r w:rsidR="00B83FFA" w:rsidRPr="000C35BF">
        <w:rPr>
          <w:lang w:val="es-ES"/>
        </w:rPr>
        <w:t>6</w:t>
      </w:r>
      <w:r w:rsidRPr="000C35BF">
        <w:rPr>
          <w:lang w:val="es-ES"/>
        </w:rPr>
        <w:t xml:space="preserve"> de </w:t>
      </w:r>
      <w:r w:rsidR="00B83FFA" w:rsidRPr="000C35BF">
        <w:rPr>
          <w:lang w:val="es-ES"/>
        </w:rPr>
        <w:t>noviembre</w:t>
      </w:r>
      <w:r w:rsidR="001C2D22" w:rsidRPr="000C35BF">
        <w:rPr>
          <w:lang w:val="es-ES"/>
        </w:rPr>
        <w:t xml:space="preserve"> de 20</w:t>
      </w:r>
      <w:r w:rsidR="0092685B" w:rsidRPr="000C35BF">
        <w:rPr>
          <w:lang w:val="es-ES"/>
        </w:rPr>
        <w:t>20</w:t>
      </w:r>
    </w:p>
    <w:p w:rsidR="00106F6E" w:rsidRPr="000C35BF" w:rsidRDefault="00C40E04" w:rsidP="00106F6E">
      <w:pPr>
        <w:jc w:val="left"/>
        <w:rPr>
          <w:lang w:val="es-ES"/>
        </w:rPr>
      </w:pPr>
      <w:r w:rsidRPr="000C35BF">
        <w:rPr>
          <w:lang w:val="es-ES"/>
        </w:rPr>
        <w:t xml:space="preserve">Pospuesta: </w:t>
      </w:r>
      <w:r w:rsidR="00B83FFA" w:rsidRPr="000C35BF">
        <w:rPr>
          <w:lang w:val="es-ES"/>
        </w:rPr>
        <w:t>8</w:t>
      </w:r>
      <w:r w:rsidRPr="000C35BF">
        <w:rPr>
          <w:lang w:val="es-ES"/>
        </w:rPr>
        <w:t xml:space="preserve"> – </w:t>
      </w:r>
      <w:r w:rsidR="00B83FFA" w:rsidRPr="000C35BF">
        <w:rPr>
          <w:lang w:val="es-ES"/>
        </w:rPr>
        <w:t>1</w:t>
      </w:r>
      <w:r w:rsidRPr="000C35BF">
        <w:rPr>
          <w:lang w:val="es-ES"/>
        </w:rPr>
        <w:t xml:space="preserve">2 de </w:t>
      </w:r>
      <w:r w:rsidR="00B83FFA" w:rsidRPr="000C35BF">
        <w:rPr>
          <w:lang w:val="es-ES"/>
        </w:rPr>
        <w:t>marzo</w:t>
      </w:r>
      <w:r w:rsidRPr="000C35BF">
        <w:rPr>
          <w:lang w:val="es-ES"/>
        </w:rPr>
        <w:t xml:space="preserve"> de 202</w:t>
      </w:r>
      <w:r w:rsidR="00B83FFA" w:rsidRPr="000C35BF">
        <w:rPr>
          <w:lang w:val="es-ES"/>
        </w:rPr>
        <w:t>1</w:t>
      </w:r>
      <w:r w:rsidR="007641DD" w:rsidRPr="000C35BF">
        <w:rPr>
          <w:rStyle w:val="FootnoteReference"/>
          <w:lang w:val="es-ES"/>
        </w:rPr>
        <w:footnoteReference w:id="1"/>
      </w:r>
    </w:p>
    <w:p w:rsidR="0087455A" w:rsidRPr="000C35BF" w:rsidRDefault="0087455A">
      <w:pPr>
        <w:jc w:val="left"/>
        <w:rPr>
          <w:lang w:val="es-ES"/>
        </w:rPr>
      </w:pPr>
    </w:p>
    <w:p w:rsidR="0087455A" w:rsidRDefault="0087455A">
      <w:pPr>
        <w:pStyle w:val="Heading3"/>
        <w:numPr>
          <w:ilvl w:val="0"/>
          <w:numId w:val="0"/>
        </w:numPr>
        <w:spacing w:after="0"/>
        <w:rPr>
          <w:lang w:val="es-ES"/>
        </w:rPr>
      </w:pPr>
    </w:p>
    <w:p w:rsidR="007271C6" w:rsidRPr="007271C6" w:rsidRDefault="007271C6" w:rsidP="007271C6">
      <w:pPr>
        <w:rPr>
          <w:lang w:val="es-ES"/>
        </w:rPr>
      </w:pPr>
    </w:p>
    <w:p w:rsidR="007641DD" w:rsidRDefault="009630B8" w:rsidP="007641DD">
      <w:pPr>
        <w:jc w:val="center"/>
        <w:outlineLvl w:val="0"/>
        <w:rPr>
          <w:b/>
          <w:lang w:val="es-ES"/>
        </w:rPr>
      </w:pPr>
      <w:r w:rsidRPr="000C35BF">
        <w:rPr>
          <w:b/>
          <w:lang w:val="es-ES"/>
        </w:rPr>
        <w:t>COOPERACIÓN BILATERAL</w:t>
      </w:r>
    </w:p>
    <w:p w:rsidR="007271C6" w:rsidRPr="000C35BF" w:rsidRDefault="007271C6" w:rsidP="007641DD">
      <w:pPr>
        <w:jc w:val="center"/>
        <w:outlineLvl w:val="0"/>
        <w:rPr>
          <w:b/>
          <w:caps/>
          <w:lang w:val="es-ES"/>
        </w:rPr>
      </w:pPr>
    </w:p>
    <w:p w:rsidR="007641DD" w:rsidRPr="000C35BF" w:rsidRDefault="007641DD" w:rsidP="007641DD">
      <w:pPr>
        <w:pStyle w:val="Title1"/>
        <w:rPr>
          <w:lang w:val="es-ES"/>
        </w:rPr>
      </w:pPr>
    </w:p>
    <w:p w:rsidR="007641DD" w:rsidRPr="000C35BF" w:rsidRDefault="007641DD" w:rsidP="007641DD">
      <w:pPr>
        <w:pStyle w:val="Heading1"/>
        <w:rPr>
          <w:lang w:val="es-ES"/>
        </w:rPr>
      </w:pPr>
      <w:r w:rsidRPr="000C35BF">
        <w:rPr>
          <w:lang w:val="es-ES"/>
        </w:rPr>
        <w:t>El presente documento presenta un panorama general de las solicitudes hechas por organismos bilaterales y de su admisibilidad a la luz del nivel máximo de cooperación bilateral disponible para 2020 o para el trienio 2018-2020. En él se hace referencia a los documentos pertinentes presentados en la reunión que incluyen un análisis de las solicitudes de cooperación bilateral y contiene la recomendación sobre el año de asignación de la cooperación bilateral.</w:t>
      </w:r>
    </w:p>
    <w:p w:rsidR="007641DD" w:rsidRPr="000C35BF" w:rsidRDefault="007641DD" w:rsidP="007641DD">
      <w:pPr>
        <w:pStyle w:val="Heading1"/>
        <w:numPr>
          <w:ilvl w:val="0"/>
          <w:numId w:val="0"/>
        </w:numPr>
        <w:tabs>
          <w:tab w:val="left" w:pos="720"/>
        </w:tabs>
        <w:rPr>
          <w:lang w:val="es-ES"/>
        </w:rPr>
      </w:pPr>
      <w:r w:rsidRPr="000C35BF">
        <w:rPr>
          <w:b/>
          <w:lang w:val="es-ES"/>
        </w:rPr>
        <w:t>Reseña</w:t>
      </w:r>
    </w:p>
    <w:p w:rsidR="007641DD" w:rsidRPr="000C35BF" w:rsidRDefault="007641DD" w:rsidP="007641DD">
      <w:pPr>
        <w:pStyle w:val="Heading1"/>
        <w:rPr>
          <w:lang w:val="es-ES"/>
        </w:rPr>
      </w:pPr>
      <w:r w:rsidRPr="000C35BF">
        <w:rPr>
          <w:lang w:val="es-ES"/>
        </w:rPr>
        <w:t xml:space="preserve">Como se muestra en el Cuadro 1, cuatro organismos bilaterales presentaron diez proyectos por un valor de 4.919.882 $EUA. </w:t>
      </w:r>
    </w:p>
    <w:p w:rsidR="007271C6" w:rsidRDefault="007271C6">
      <w:pPr>
        <w:jc w:val="left"/>
        <w:rPr>
          <w:b/>
          <w:lang w:val="es-ES"/>
        </w:rPr>
      </w:pPr>
      <w:r>
        <w:rPr>
          <w:b/>
          <w:lang w:val="es-ES"/>
        </w:rPr>
        <w:br w:type="page"/>
      </w:r>
    </w:p>
    <w:p w:rsidR="007641DD" w:rsidRPr="000C35BF" w:rsidRDefault="007641DD" w:rsidP="007641DD">
      <w:pPr>
        <w:keepNext/>
        <w:rPr>
          <w:b/>
          <w:lang w:val="es-ES"/>
        </w:rPr>
      </w:pPr>
      <w:r w:rsidRPr="000C35BF">
        <w:rPr>
          <w:b/>
          <w:lang w:val="es-ES"/>
        </w:rPr>
        <w:lastRenderedPageBreak/>
        <w:t>Cuadro 1. Proyectos para cooperación bilateral presentados en la 86ª reunión</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51"/>
        <w:gridCol w:w="1081"/>
        <w:gridCol w:w="2463"/>
        <w:gridCol w:w="1322"/>
        <w:gridCol w:w="1323"/>
        <w:gridCol w:w="1323"/>
        <w:gridCol w:w="993"/>
      </w:tblGrid>
      <w:tr w:rsidR="007641DD" w:rsidRPr="000C35BF" w:rsidTr="00400D8E">
        <w:trPr>
          <w:tblHeader/>
        </w:trPr>
        <w:tc>
          <w:tcPr>
            <w:tcW w:w="851" w:type="dxa"/>
            <w:tcBorders>
              <w:top w:val="single" w:sz="4" w:space="0" w:color="auto"/>
              <w:left w:val="single" w:sz="4" w:space="0" w:color="auto"/>
              <w:bottom w:val="single" w:sz="4" w:space="0" w:color="auto"/>
              <w:right w:val="single" w:sz="4" w:space="0" w:color="auto"/>
            </w:tcBorders>
            <w:hideMark/>
          </w:tcPr>
          <w:p w:rsidR="007641DD" w:rsidRPr="000C35BF" w:rsidRDefault="007641DD" w:rsidP="00400D8E">
            <w:pPr>
              <w:jc w:val="center"/>
              <w:outlineLvl w:val="0"/>
              <w:rPr>
                <w:b/>
                <w:bCs/>
                <w:sz w:val="20"/>
                <w:szCs w:val="20"/>
                <w:lang w:val="es-ES"/>
              </w:rPr>
            </w:pPr>
            <w:r w:rsidRPr="000C35BF">
              <w:rPr>
                <w:b/>
                <w:bCs/>
                <w:sz w:val="20"/>
                <w:szCs w:val="20"/>
                <w:lang w:val="es-ES"/>
              </w:rPr>
              <w:t>Organis</w:t>
            </w:r>
            <w:r w:rsidR="00A74F75" w:rsidRPr="000C35BF">
              <w:rPr>
                <w:b/>
                <w:bCs/>
                <w:sz w:val="20"/>
                <w:szCs w:val="20"/>
                <w:lang w:val="es-ES"/>
              </w:rPr>
              <w:softHyphen/>
            </w:r>
            <w:r w:rsidRPr="000C35BF">
              <w:rPr>
                <w:b/>
                <w:bCs/>
                <w:sz w:val="20"/>
                <w:szCs w:val="20"/>
                <w:lang w:val="es-ES"/>
              </w:rPr>
              <w:t>mo</w:t>
            </w:r>
          </w:p>
        </w:tc>
        <w:tc>
          <w:tcPr>
            <w:tcW w:w="1081" w:type="dxa"/>
            <w:tcBorders>
              <w:top w:val="single" w:sz="4" w:space="0" w:color="auto"/>
              <w:left w:val="single" w:sz="4" w:space="0" w:color="auto"/>
              <w:bottom w:val="single" w:sz="4" w:space="0" w:color="auto"/>
              <w:right w:val="single" w:sz="4" w:space="0" w:color="auto"/>
            </w:tcBorders>
            <w:hideMark/>
          </w:tcPr>
          <w:p w:rsidR="007641DD" w:rsidRPr="000C35BF" w:rsidRDefault="007641DD" w:rsidP="00400D8E">
            <w:pPr>
              <w:jc w:val="center"/>
              <w:rPr>
                <w:b/>
                <w:bCs/>
                <w:sz w:val="20"/>
                <w:szCs w:val="20"/>
                <w:lang w:val="es-ES"/>
              </w:rPr>
            </w:pPr>
            <w:r w:rsidRPr="000C35BF">
              <w:rPr>
                <w:b/>
                <w:bCs/>
                <w:sz w:val="20"/>
                <w:szCs w:val="20"/>
                <w:lang w:val="es-ES"/>
              </w:rPr>
              <w:t>País</w:t>
            </w:r>
          </w:p>
        </w:tc>
        <w:tc>
          <w:tcPr>
            <w:tcW w:w="2463" w:type="dxa"/>
            <w:tcBorders>
              <w:top w:val="single" w:sz="4" w:space="0" w:color="auto"/>
              <w:left w:val="single" w:sz="4" w:space="0" w:color="auto"/>
              <w:bottom w:val="single" w:sz="4" w:space="0" w:color="auto"/>
              <w:right w:val="single" w:sz="4" w:space="0" w:color="auto"/>
            </w:tcBorders>
            <w:hideMark/>
          </w:tcPr>
          <w:p w:rsidR="007641DD" w:rsidRPr="000C35BF" w:rsidRDefault="007641DD" w:rsidP="00400D8E">
            <w:pPr>
              <w:jc w:val="center"/>
              <w:rPr>
                <w:b/>
                <w:bCs/>
                <w:sz w:val="20"/>
                <w:szCs w:val="20"/>
                <w:lang w:val="es-ES"/>
              </w:rPr>
            </w:pPr>
            <w:r w:rsidRPr="000C35BF">
              <w:rPr>
                <w:b/>
                <w:bCs/>
                <w:sz w:val="20"/>
                <w:szCs w:val="20"/>
                <w:lang w:val="es-ES"/>
              </w:rPr>
              <w:t>Título del proyecto</w:t>
            </w:r>
          </w:p>
        </w:tc>
        <w:tc>
          <w:tcPr>
            <w:tcW w:w="1322" w:type="dxa"/>
            <w:tcBorders>
              <w:top w:val="single" w:sz="4" w:space="0" w:color="auto"/>
              <w:left w:val="single" w:sz="4" w:space="0" w:color="auto"/>
              <w:bottom w:val="single" w:sz="4" w:space="0" w:color="auto"/>
              <w:right w:val="single" w:sz="4" w:space="0" w:color="auto"/>
            </w:tcBorders>
            <w:hideMark/>
          </w:tcPr>
          <w:p w:rsidR="007641DD" w:rsidRPr="000C35BF" w:rsidRDefault="007641DD" w:rsidP="00400D8E">
            <w:pPr>
              <w:jc w:val="center"/>
              <w:rPr>
                <w:b/>
                <w:bCs/>
                <w:sz w:val="20"/>
                <w:szCs w:val="20"/>
                <w:lang w:val="es-ES"/>
              </w:rPr>
            </w:pPr>
            <w:r w:rsidRPr="000C35BF">
              <w:rPr>
                <w:b/>
                <w:bCs/>
                <w:sz w:val="20"/>
                <w:szCs w:val="20"/>
                <w:lang w:val="es-ES"/>
              </w:rPr>
              <w:t xml:space="preserve">Fondos solicitados </w:t>
            </w:r>
          </w:p>
          <w:p w:rsidR="007641DD" w:rsidRPr="000C35BF" w:rsidRDefault="007641DD" w:rsidP="00400D8E">
            <w:pPr>
              <w:jc w:val="center"/>
              <w:rPr>
                <w:b/>
                <w:bCs/>
                <w:sz w:val="20"/>
                <w:szCs w:val="20"/>
                <w:lang w:val="es-ES"/>
              </w:rPr>
            </w:pPr>
            <w:r w:rsidRPr="000C35BF">
              <w:rPr>
                <w:b/>
                <w:bCs/>
                <w:sz w:val="20"/>
                <w:szCs w:val="20"/>
                <w:lang w:val="es-ES"/>
              </w:rPr>
              <w:t>($EUA)</w:t>
            </w:r>
          </w:p>
        </w:tc>
        <w:tc>
          <w:tcPr>
            <w:tcW w:w="1323" w:type="dxa"/>
            <w:tcBorders>
              <w:top w:val="single" w:sz="4" w:space="0" w:color="auto"/>
              <w:left w:val="single" w:sz="4" w:space="0" w:color="auto"/>
              <w:bottom w:val="single" w:sz="4" w:space="0" w:color="auto"/>
              <w:right w:val="single" w:sz="4" w:space="0" w:color="auto"/>
            </w:tcBorders>
            <w:hideMark/>
          </w:tcPr>
          <w:p w:rsidR="007641DD" w:rsidRPr="000C35BF" w:rsidRDefault="007641DD" w:rsidP="00400D8E">
            <w:pPr>
              <w:jc w:val="center"/>
              <w:rPr>
                <w:b/>
                <w:bCs/>
                <w:sz w:val="20"/>
                <w:szCs w:val="20"/>
                <w:lang w:val="es-ES"/>
              </w:rPr>
            </w:pPr>
            <w:r w:rsidRPr="000C35BF">
              <w:rPr>
                <w:b/>
                <w:bCs/>
                <w:sz w:val="20"/>
                <w:szCs w:val="20"/>
                <w:lang w:val="es-ES"/>
              </w:rPr>
              <w:t xml:space="preserve">Gastos de apoyo </w:t>
            </w:r>
          </w:p>
          <w:p w:rsidR="007641DD" w:rsidRPr="000C35BF" w:rsidRDefault="007641DD" w:rsidP="00400D8E">
            <w:pPr>
              <w:jc w:val="center"/>
              <w:rPr>
                <w:b/>
                <w:bCs/>
                <w:sz w:val="20"/>
                <w:szCs w:val="20"/>
                <w:lang w:val="es-ES"/>
              </w:rPr>
            </w:pPr>
            <w:r w:rsidRPr="000C35BF">
              <w:rPr>
                <w:b/>
                <w:bCs/>
                <w:sz w:val="20"/>
                <w:szCs w:val="20"/>
                <w:lang w:val="es-ES"/>
              </w:rPr>
              <w:t>($EUA)</w:t>
            </w:r>
          </w:p>
        </w:tc>
        <w:tc>
          <w:tcPr>
            <w:tcW w:w="13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7641DD" w:rsidRPr="000C35BF" w:rsidRDefault="007641DD" w:rsidP="00400D8E">
            <w:pPr>
              <w:jc w:val="center"/>
              <w:rPr>
                <w:b/>
                <w:bCs/>
                <w:sz w:val="20"/>
                <w:szCs w:val="20"/>
                <w:lang w:val="es-ES"/>
              </w:rPr>
            </w:pPr>
            <w:r w:rsidRPr="000C35BF">
              <w:rPr>
                <w:b/>
                <w:bCs/>
                <w:sz w:val="20"/>
                <w:szCs w:val="20"/>
                <w:lang w:val="es-ES"/>
              </w:rPr>
              <w:t>Cantidad recomendada ($EUA)</w:t>
            </w:r>
          </w:p>
        </w:tc>
        <w:tc>
          <w:tcPr>
            <w:tcW w:w="993"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jc w:val="center"/>
              <w:rPr>
                <w:b/>
                <w:bCs/>
                <w:sz w:val="20"/>
                <w:szCs w:val="20"/>
                <w:lang w:val="es-ES"/>
              </w:rPr>
            </w:pPr>
            <w:r w:rsidRPr="000C35BF">
              <w:rPr>
                <w:b/>
                <w:bCs/>
                <w:sz w:val="20"/>
                <w:szCs w:val="20"/>
                <w:lang w:val="es-ES"/>
              </w:rPr>
              <w:t>Documen</w:t>
            </w:r>
            <w:r w:rsidR="00A74F75" w:rsidRPr="000C35BF">
              <w:rPr>
                <w:b/>
                <w:bCs/>
                <w:sz w:val="20"/>
                <w:szCs w:val="20"/>
                <w:lang w:val="es-ES"/>
              </w:rPr>
              <w:softHyphen/>
            </w:r>
            <w:r w:rsidRPr="000C35BF">
              <w:rPr>
                <w:b/>
                <w:bCs/>
                <w:sz w:val="20"/>
                <w:szCs w:val="20"/>
                <w:lang w:val="es-ES"/>
              </w:rPr>
              <w:t>to</w:t>
            </w:r>
          </w:p>
        </w:tc>
      </w:tr>
      <w:tr w:rsidR="007641DD" w:rsidRPr="000C35BF" w:rsidTr="00400D8E">
        <w:tc>
          <w:tcPr>
            <w:tcW w:w="851"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rPr>
                <w:sz w:val="20"/>
                <w:szCs w:val="20"/>
                <w:lang w:val="es-ES"/>
              </w:rPr>
            </w:pPr>
            <w:r w:rsidRPr="000C35BF">
              <w:rPr>
                <w:sz w:val="20"/>
                <w:szCs w:val="20"/>
                <w:lang w:val="es-ES"/>
              </w:rPr>
              <w:t>Australia</w:t>
            </w:r>
          </w:p>
        </w:tc>
        <w:tc>
          <w:tcPr>
            <w:tcW w:w="1081" w:type="dxa"/>
            <w:tcBorders>
              <w:top w:val="single" w:sz="4" w:space="0" w:color="auto"/>
              <w:left w:val="nil"/>
              <w:bottom w:val="single" w:sz="4" w:space="0" w:color="auto"/>
              <w:right w:val="single" w:sz="4" w:space="0" w:color="auto"/>
            </w:tcBorders>
          </w:tcPr>
          <w:p w:rsidR="007641DD" w:rsidRPr="000C35BF" w:rsidRDefault="007641DD" w:rsidP="00400D8E">
            <w:pPr>
              <w:jc w:val="left"/>
              <w:rPr>
                <w:sz w:val="20"/>
                <w:szCs w:val="20"/>
                <w:lang w:val="es-ES"/>
              </w:rPr>
            </w:pPr>
            <w:r w:rsidRPr="000C35BF">
              <w:rPr>
                <w:sz w:val="20"/>
                <w:szCs w:val="20"/>
                <w:lang w:val="es-ES"/>
              </w:rPr>
              <w:t>Región: Asia y el Pacífico</w:t>
            </w:r>
          </w:p>
        </w:tc>
        <w:tc>
          <w:tcPr>
            <w:tcW w:w="2463"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jc w:val="left"/>
              <w:rPr>
                <w:bCs/>
                <w:sz w:val="20"/>
                <w:szCs w:val="20"/>
                <w:lang w:val="es-ES"/>
              </w:rPr>
            </w:pPr>
            <w:r w:rsidRPr="000C35BF">
              <w:rPr>
                <w:sz w:val="20"/>
                <w:szCs w:val="20"/>
                <w:lang w:val="es-ES"/>
              </w:rPr>
              <w:t>Plan de gestión de eliminación de los HCFC para los países insulares del Pacífico a través de enfoques regionales (etapa II, primer tramo)</w:t>
            </w:r>
          </w:p>
        </w:tc>
        <w:tc>
          <w:tcPr>
            <w:tcW w:w="1322" w:type="dxa"/>
            <w:tcBorders>
              <w:top w:val="single" w:sz="4" w:space="0" w:color="auto"/>
              <w:left w:val="nil"/>
              <w:bottom w:val="single" w:sz="4" w:space="0" w:color="auto"/>
              <w:right w:val="single" w:sz="4" w:space="0" w:color="auto"/>
            </w:tcBorders>
            <w:shd w:val="clear" w:color="auto" w:fill="auto"/>
          </w:tcPr>
          <w:p w:rsidR="007641DD" w:rsidRPr="000C35BF" w:rsidRDefault="007641DD" w:rsidP="00400D8E">
            <w:pPr>
              <w:jc w:val="right"/>
              <w:rPr>
                <w:sz w:val="20"/>
                <w:szCs w:val="20"/>
                <w:lang w:val="es-ES"/>
              </w:rPr>
            </w:pPr>
            <w:r w:rsidRPr="000C35BF">
              <w:rPr>
                <w:sz w:val="20"/>
                <w:szCs w:val="20"/>
                <w:lang w:val="es-ES"/>
              </w:rPr>
              <w:t>375.000</w:t>
            </w:r>
          </w:p>
        </w:tc>
        <w:tc>
          <w:tcPr>
            <w:tcW w:w="1323" w:type="dxa"/>
            <w:tcBorders>
              <w:top w:val="single" w:sz="4" w:space="0" w:color="auto"/>
              <w:left w:val="single" w:sz="4" w:space="0" w:color="auto"/>
              <w:bottom w:val="single" w:sz="4" w:space="0" w:color="auto"/>
              <w:right w:val="single" w:sz="4" w:space="0" w:color="auto"/>
            </w:tcBorders>
            <w:shd w:val="clear" w:color="auto" w:fill="auto"/>
          </w:tcPr>
          <w:p w:rsidR="007641DD" w:rsidRPr="000C35BF" w:rsidRDefault="007641DD" w:rsidP="00400D8E">
            <w:pPr>
              <w:jc w:val="right"/>
              <w:rPr>
                <w:sz w:val="20"/>
                <w:szCs w:val="20"/>
                <w:lang w:val="es-ES"/>
              </w:rPr>
            </w:pPr>
            <w:r w:rsidRPr="000C35BF">
              <w:rPr>
                <w:sz w:val="20"/>
                <w:szCs w:val="20"/>
                <w:lang w:val="es-ES"/>
              </w:rPr>
              <w:t>48.603</w:t>
            </w:r>
          </w:p>
        </w:tc>
        <w:tc>
          <w:tcPr>
            <w:tcW w:w="1323"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jc w:val="right"/>
              <w:rPr>
                <w:sz w:val="20"/>
                <w:szCs w:val="20"/>
                <w:lang w:val="es-ES"/>
              </w:rPr>
            </w:pPr>
            <w:r w:rsidRPr="000C35BF">
              <w:rPr>
                <w:sz w:val="20"/>
                <w:szCs w:val="20"/>
                <w:lang w:val="es-ES"/>
              </w:rPr>
              <w:t>423.603</w:t>
            </w:r>
          </w:p>
        </w:tc>
        <w:tc>
          <w:tcPr>
            <w:tcW w:w="993"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jc w:val="center"/>
              <w:rPr>
                <w:sz w:val="20"/>
                <w:szCs w:val="20"/>
                <w:lang w:val="es-ES"/>
              </w:rPr>
            </w:pPr>
            <w:r w:rsidRPr="000C35BF">
              <w:rPr>
                <w:sz w:val="20"/>
                <w:szCs w:val="20"/>
                <w:lang w:val="es-ES"/>
              </w:rPr>
              <w:t>(1)</w:t>
            </w:r>
          </w:p>
        </w:tc>
      </w:tr>
      <w:tr w:rsidR="007641DD" w:rsidRPr="000C35BF" w:rsidTr="00400D8E">
        <w:tc>
          <w:tcPr>
            <w:tcW w:w="851" w:type="dxa"/>
            <w:tcBorders>
              <w:top w:val="single" w:sz="4" w:space="0" w:color="auto"/>
              <w:left w:val="single" w:sz="4" w:space="0" w:color="auto"/>
              <w:bottom w:val="single" w:sz="4" w:space="0" w:color="auto"/>
              <w:right w:val="single" w:sz="4" w:space="0" w:color="auto"/>
            </w:tcBorders>
            <w:hideMark/>
          </w:tcPr>
          <w:p w:rsidR="007641DD" w:rsidRPr="000C35BF" w:rsidRDefault="007641DD" w:rsidP="00400D8E">
            <w:pPr>
              <w:rPr>
                <w:sz w:val="20"/>
                <w:szCs w:val="20"/>
                <w:lang w:val="es-ES"/>
              </w:rPr>
            </w:pPr>
            <w:r w:rsidRPr="000C35BF">
              <w:rPr>
                <w:b/>
                <w:sz w:val="20"/>
                <w:szCs w:val="20"/>
                <w:lang w:val="es-ES"/>
              </w:rPr>
              <w:t>Subtotal</w:t>
            </w:r>
          </w:p>
        </w:tc>
        <w:tc>
          <w:tcPr>
            <w:tcW w:w="1081" w:type="dxa"/>
            <w:tcBorders>
              <w:top w:val="single" w:sz="4" w:space="0" w:color="auto"/>
              <w:left w:val="nil"/>
              <w:bottom w:val="single" w:sz="4" w:space="0" w:color="auto"/>
              <w:right w:val="single" w:sz="4" w:space="0" w:color="auto"/>
            </w:tcBorders>
          </w:tcPr>
          <w:p w:rsidR="007641DD" w:rsidRPr="000C35BF" w:rsidRDefault="007641DD" w:rsidP="00400D8E">
            <w:pPr>
              <w:jc w:val="left"/>
              <w:rPr>
                <w:sz w:val="20"/>
                <w:szCs w:val="20"/>
                <w:lang w:val="es-ES"/>
              </w:rPr>
            </w:pPr>
          </w:p>
        </w:tc>
        <w:tc>
          <w:tcPr>
            <w:tcW w:w="2463"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jc w:val="left"/>
              <w:rPr>
                <w:bCs/>
                <w:sz w:val="20"/>
                <w:szCs w:val="20"/>
                <w:lang w:val="es-ES"/>
              </w:rPr>
            </w:pPr>
          </w:p>
        </w:tc>
        <w:tc>
          <w:tcPr>
            <w:tcW w:w="1322" w:type="dxa"/>
            <w:tcBorders>
              <w:top w:val="single" w:sz="4" w:space="0" w:color="auto"/>
              <w:left w:val="nil"/>
              <w:bottom w:val="single" w:sz="4" w:space="0" w:color="auto"/>
              <w:right w:val="single" w:sz="4" w:space="0" w:color="auto"/>
            </w:tcBorders>
          </w:tcPr>
          <w:p w:rsidR="007641DD" w:rsidRPr="000C35BF" w:rsidRDefault="007641DD" w:rsidP="00400D8E">
            <w:pPr>
              <w:jc w:val="right"/>
              <w:rPr>
                <w:b/>
                <w:color w:val="000000"/>
                <w:sz w:val="20"/>
                <w:szCs w:val="20"/>
                <w:lang w:val="es-ES"/>
              </w:rPr>
            </w:pPr>
            <w:r w:rsidRPr="000C35BF">
              <w:rPr>
                <w:b/>
                <w:sz w:val="20"/>
                <w:szCs w:val="20"/>
                <w:lang w:val="es-ES"/>
              </w:rPr>
              <w:t>375.000</w:t>
            </w:r>
          </w:p>
        </w:tc>
        <w:tc>
          <w:tcPr>
            <w:tcW w:w="1323" w:type="dxa"/>
            <w:tcBorders>
              <w:top w:val="single" w:sz="4" w:space="0" w:color="auto"/>
              <w:left w:val="single" w:sz="4" w:space="0" w:color="auto"/>
              <w:bottom w:val="single" w:sz="4" w:space="0" w:color="auto"/>
              <w:right w:val="nil"/>
            </w:tcBorders>
          </w:tcPr>
          <w:p w:rsidR="007641DD" w:rsidRPr="000C35BF" w:rsidRDefault="007641DD" w:rsidP="00400D8E">
            <w:pPr>
              <w:jc w:val="right"/>
              <w:rPr>
                <w:b/>
                <w:color w:val="000000"/>
                <w:sz w:val="20"/>
                <w:szCs w:val="20"/>
                <w:lang w:val="es-ES"/>
              </w:rPr>
            </w:pPr>
            <w:r w:rsidRPr="000C35BF">
              <w:rPr>
                <w:b/>
                <w:sz w:val="20"/>
                <w:szCs w:val="20"/>
                <w:lang w:val="es-ES"/>
              </w:rPr>
              <w:t>48.603</w:t>
            </w:r>
          </w:p>
        </w:tc>
        <w:tc>
          <w:tcPr>
            <w:tcW w:w="1323"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jc w:val="right"/>
              <w:rPr>
                <w:b/>
                <w:sz w:val="20"/>
                <w:szCs w:val="20"/>
                <w:lang w:val="es-ES"/>
              </w:rPr>
            </w:pPr>
            <w:r w:rsidRPr="000C35BF">
              <w:rPr>
                <w:b/>
                <w:sz w:val="20"/>
                <w:szCs w:val="20"/>
                <w:lang w:val="es-ES"/>
              </w:rPr>
              <w:t>423.603</w:t>
            </w:r>
          </w:p>
        </w:tc>
        <w:tc>
          <w:tcPr>
            <w:tcW w:w="993"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jc w:val="right"/>
              <w:rPr>
                <w:b/>
                <w:sz w:val="20"/>
                <w:szCs w:val="20"/>
                <w:lang w:val="es-ES"/>
              </w:rPr>
            </w:pPr>
          </w:p>
        </w:tc>
      </w:tr>
      <w:tr w:rsidR="007641DD" w:rsidRPr="000C35BF" w:rsidTr="00400D8E">
        <w:tc>
          <w:tcPr>
            <w:tcW w:w="851" w:type="dxa"/>
            <w:tcBorders>
              <w:top w:val="single" w:sz="4" w:space="0" w:color="auto"/>
              <w:left w:val="single" w:sz="4" w:space="0" w:color="auto"/>
              <w:bottom w:val="single" w:sz="4" w:space="0" w:color="auto"/>
              <w:right w:val="single" w:sz="4" w:space="0" w:color="auto"/>
            </w:tcBorders>
            <w:hideMark/>
          </w:tcPr>
          <w:p w:rsidR="007641DD" w:rsidRPr="000C35BF" w:rsidRDefault="007641DD" w:rsidP="00400D8E">
            <w:pPr>
              <w:rPr>
                <w:sz w:val="20"/>
                <w:szCs w:val="20"/>
                <w:lang w:val="es-ES"/>
              </w:rPr>
            </w:pPr>
            <w:r w:rsidRPr="000C35BF">
              <w:rPr>
                <w:sz w:val="20"/>
                <w:szCs w:val="20"/>
                <w:lang w:val="es-ES"/>
              </w:rPr>
              <w:t>Francia</w:t>
            </w:r>
          </w:p>
        </w:tc>
        <w:tc>
          <w:tcPr>
            <w:tcW w:w="1081" w:type="dxa"/>
            <w:tcBorders>
              <w:top w:val="single" w:sz="4" w:space="0" w:color="auto"/>
              <w:left w:val="nil"/>
              <w:bottom w:val="single" w:sz="4" w:space="0" w:color="auto"/>
              <w:right w:val="single" w:sz="4" w:space="0" w:color="auto"/>
            </w:tcBorders>
          </w:tcPr>
          <w:p w:rsidR="007641DD" w:rsidRPr="000C35BF" w:rsidRDefault="007641DD" w:rsidP="00400D8E">
            <w:pPr>
              <w:jc w:val="left"/>
              <w:rPr>
                <w:sz w:val="20"/>
                <w:szCs w:val="20"/>
                <w:lang w:val="es-ES"/>
              </w:rPr>
            </w:pPr>
            <w:proofErr w:type="spellStart"/>
            <w:r w:rsidRPr="000C35BF">
              <w:rPr>
                <w:sz w:val="20"/>
                <w:szCs w:val="20"/>
                <w:lang w:val="es-ES"/>
              </w:rPr>
              <w:t>Kenya</w:t>
            </w:r>
            <w:proofErr w:type="spellEnd"/>
          </w:p>
        </w:tc>
        <w:tc>
          <w:tcPr>
            <w:tcW w:w="2463"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jc w:val="left"/>
              <w:rPr>
                <w:bCs/>
                <w:sz w:val="20"/>
                <w:szCs w:val="20"/>
                <w:lang w:val="es-ES"/>
              </w:rPr>
            </w:pPr>
            <w:r w:rsidRPr="000C35BF">
              <w:rPr>
                <w:sz w:val="20"/>
                <w:szCs w:val="20"/>
                <w:lang w:val="es-ES"/>
              </w:rPr>
              <w:t>Plan de gestión de eliminación de los HCFC (etapa II, segundo tramo)</w:t>
            </w:r>
          </w:p>
        </w:tc>
        <w:tc>
          <w:tcPr>
            <w:tcW w:w="1322" w:type="dxa"/>
            <w:tcBorders>
              <w:top w:val="single" w:sz="4" w:space="0" w:color="auto"/>
              <w:left w:val="nil"/>
              <w:bottom w:val="single" w:sz="4" w:space="0" w:color="auto"/>
              <w:right w:val="single" w:sz="4" w:space="0" w:color="auto"/>
            </w:tcBorders>
          </w:tcPr>
          <w:p w:rsidR="007641DD" w:rsidRPr="000C35BF" w:rsidRDefault="007641DD" w:rsidP="00400D8E">
            <w:pPr>
              <w:jc w:val="right"/>
              <w:rPr>
                <w:sz w:val="20"/>
                <w:szCs w:val="20"/>
                <w:lang w:val="es-ES"/>
              </w:rPr>
            </w:pPr>
            <w:r w:rsidRPr="000C35BF">
              <w:rPr>
                <w:sz w:val="20"/>
                <w:szCs w:val="20"/>
                <w:lang w:val="es-ES"/>
              </w:rPr>
              <w:t>616.500</w:t>
            </w:r>
          </w:p>
        </w:tc>
        <w:tc>
          <w:tcPr>
            <w:tcW w:w="1323" w:type="dxa"/>
            <w:tcBorders>
              <w:top w:val="single" w:sz="4" w:space="0" w:color="auto"/>
              <w:left w:val="single" w:sz="4" w:space="0" w:color="auto"/>
              <w:bottom w:val="single" w:sz="4" w:space="0" w:color="auto"/>
              <w:right w:val="nil"/>
            </w:tcBorders>
          </w:tcPr>
          <w:p w:rsidR="007641DD" w:rsidRPr="000C35BF" w:rsidRDefault="007641DD" w:rsidP="00400D8E">
            <w:pPr>
              <w:jc w:val="right"/>
              <w:rPr>
                <w:sz w:val="20"/>
                <w:szCs w:val="20"/>
                <w:lang w:val="es-ES"/>
              </w:rPr>
            </w:pPr>
            <w:r w:rsidRPr="000C35BF">
              <w:rPr>
                <w:sz w:val="20"/>
                <w:szCs w:val="20"/>
                <w:lang w:val="es-ES"/>
              </w:rPr>
              <w:t>71.310</w:t>
            </w:r>
          </w:p>
        </w:tc>
        <w:tc>
          <w:tcPr>
            <w:tcW w:w="1323"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jc w:val="right"/>
              <w:rPr>
                <w:sz w:val="20"/>
                <w:szCs w:val="20"/>
                <w:lang w:val="es-ES"/>
              </w:rPr>
            </w:pPr>
            <w:r w:rsidRPr="000C35BF">
              <w:rPr>
                <w:sz w:val="20"/>
                <w:szCs w:val="20"/>
                <w:lang w:val="es-ES"/>
              </w:rPr>
              <w:t>687.810</w:t>
            </w:r>
          </w:p>
        </w:tc>
        <w:tc>
          <w:tcPr>
            <w:tcW w:w="993"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jc w:val="center"/>
              <w:rPr>
                <w:sz w:val="20"/>
                <w:szCs w:val="20"/>
                <w:lang w:val="es-ES"/>
              </w:rPr>
            </w:pPr>
            <w:r w:rsidRPr="000C35BF">
              <w:rPr>
                <w:sz w:val="20"/>
                <w:szCs w:val="20"/>
                <w:lang w:val="es-ES"/>
              </w:rPr>
              <w:t>(2)</w:t>
            </w:r>
          </w:p>
        </w:tc>
      </w:tr>
      <w:tr w:rsidR="007641DD" w:rsidRPr="000C35BF" w:rsidTr="00400D8E">
        <w:tc>
          <w:tcPr>
            <w:tcW w:w="851" w:type="dxa"/>
            <w:tcBorders>
              <w:top w:val="single" w:sz="4" w:space="0" w:color="auto"/>
              <w:left w:val="single" w:sz="4" w:space="0" w:color="auto"/>
              <w:bottom w:val="single" w:sz="4" w:space="0" w:color="auto"/>
              <w:right w:val="single" w:sz="4" w:space="0" w:color="auto"/>
            </w:tcBorders>
            <w:hideMark/>
          </w:tcPr>
          <w:p w:rsidR="007641DD" w:rsidRPr="000C35BF" w:rsidRDefault="007641DD" w:rsidP="00400D8E">
            <w:pPr>
              <w:rPr>
                <w:sz w:val="20"/>
                <w:szCs w:val="20"/>
                <w:lang w:val="es-ES"/>
              </w:rPr>
            </w:pPr>
            <w:r w:rsidRPr="000C35BF">
              <w:rPr>
                <w:b/>
                <w:sz w:val="20"/>
                <w:szCs w:val="20"/>
                <w:lang w:val="es-ES"/>
              </w:rPr>
              <w:t>Subtotal</w:t>
            </w:r>
          </w:p>
        </w:tc>
        <w:tc>
          <w:tcPr>
            <w:tcW w:w="1081" w:type="dxa"/>
            <w:tcBorders>
              <w:top w:val="single" w:sz="4" w:space="0" w:color="auto"/>
              <w:left w:val="nil"/>
              <w:bottom w:val="single" w:sz="4" w:space="0" w:color="auto"/>
              <w:right w:val="single" w:sz="4" w:space="0" w:color="auto"/>
            </w:tcBorders>
          </w:tcPr>
          <w:p w:rsidR="007641DD" w:rsidRPr="000C35BF" w:rsidRDefault="007641DD" w:rsidP="00400D8E">
            <w:pPr>
              <w:jc w:val="left"/>
              <w:rPr>
                <w:sz w:val="20"/>
                <w:szCs w:val="20"/>
                <w:lang w:val="es-ES"/>
              </w:rPr>
            </w:pPr>
          </w:p>
        </w:tc>
        <w:tc>
          <w:tcPr>
            <w:tcW w:w="2463"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jc w:val="left"/>
              <w:rPr>
                <w:bCs/>
                <w:sz w:val="20"/>
                <w:szCs w:val="20"/>
                <w:lang w:val="es-ES"/>
              </w:rPr>
            </w:pPr>
          </w:p>
        </w:tc>
        <w:tc>
          <w:tcPr>
            <w:tcW w:w="1322" w:type="dxa"/>
            <w:tcBorders>
              <w:top w:val="single" w:sz="4" w:space="0" w:color="auto"/>
              <w:left w:val="nil"/>
              <w:bottom w:val="single" w:sz="4" w:space="0" w:color="auto"/>
              <w:right w:val="single" w:sz="4" w:space="0" w:color="auto"/>
            </w:tcBorders>
          </w:tcPr>
          <w:p w:rsidR="007641DD" w:rsidRPr="000C35BF" w:rsidRDefault="007641DD" w:rsidP="00400D8E">
            <w:pPr>
              <w:jc w:val="right"/>
              <w:rPr>
                <w:b/>
                <w:sz w:val="20"/>
                <w:szCs w:val="20"/>
                <w:lang w:val="es-ES"/>
              </w:rPr>
            </w:pPr>
            <w:r w:rsidRPr="000C35BF">
              <w:rPr>
                <w:b/>
                <w:sz w:val="20"/>
                <w:szCs w:val="20"/>
                <w:lang w:val="es-ES"/>
              </w:rPr>
              <w:t>616.500</w:t>
            </w:r>
          </w:p>
        </w:tc>
        <w:tc>
          <w:tcPr>
            <w:tcW w:w="1323" w:type="dxa"/>
            <w:tcBorders>
              <w:top w:val="single" w:sz="4" w:space="0" w:color="auto"/>
              <w:left w:val="single" w:sz="4" w:space="0" w:color="auto"/>
              <w:bottom w:val="single" w:sz="4" w:space="0" w:color="auto"/>
              <w:right w:val="nil"/>
            </w:tcBorders>
          </w:tcPr>
          <w:p w:rsidR="007641DD" w:rsidRPr="000C35BF" w:rsidRDefault="007641DD" w:rsidP="00400D8E">
            <w:pPr>
              <w:jc w:val="right"/>
              <w:rPr>
                <w:b/>
                <w:sz w:val="20"/>
                <w:szCs w:val="20"/>
                <w:lang w:val="es-ES"/>
              </w:rPr>
            </w:pPr>
            <w:r w:rsidRPr="000C35BF">
              <w:rPr>
                <w:b/>
                <w:sz w:val="20"/>
                <w:szCs w:val="20"/>
                <w:lang w:val="es-ES"/>
              </w:rPr>
              <w:t>71.310</w:t>
            </w:r>
          </w:p>
        </w:tc>
        <w:tc>
          <w:tcPr>
            <w:tcW w:w="1323"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jc w:val="right"/>
              <w:rPr>
                <w:b/>
                <w:sz w:val="20"/>
                <w:szCs w:val="20"/>
                <w:lang w:val="es-ES"/>
              </w:rPr>
            </w:pPr>
            <w:r w:rsidRPr="000C35BF">
              <w:rPr>
                <w:b/>
                <w:sz w:val="20"/>
                <w:szCs w:val="20"/>
                <w:lang w:val="es-ES"/>
              </w:rPr>
              <w:t>687.810</w:t>
            </w:r>
          </w:p>
        </w:tc>
        <w:tc>
          <w:tcPr>
            <w:tcW w:w="993"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jc w:val="right"/>
              <w:rPr>
                <w:b/>
                <w:sz w:val="20"/>
                <w:szCs w:val="20"/>
                <w:lang w:val="es-ES"/>
              </w:rPr>
            </w:pPr>
          </w:p>
        </w:tc>
      </w:tr>
      <w:tr w:rsidR="007641DD" w:rsidRPr="000C35BF" w:rsidTr="00400D8E">
        <w:tc>
          <w:tcPr>
            <w:tcW w:w="851"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rPr>
                <w:sz w:val="20"/>
                <w:szCs w:val="20"/>
                <w:lang w:val="es-ES"/>
              </w:rPr>
            </w:pPr>
            <w:r w:rsidRPr="000C35BF">
              <w:rPr>
                <w:sz w:val="20"/>
                <w:szCs w:val="20"/>
                <w:lang w:val="es-ES"/>
              </w:rPr>
              <w:t>Alemania</w:t>
            </w:r>
          </w:p>
        </w:tc>
        <w:tc>
          <w:tcPr>
            <w:tcW w:w="1081" w:type="dxa"/>
            <w:tcBorders>
              <w:top w:val="single" w:sz="4" w:space="0" w:color="auto"/>
              <w:left w:val="nil"/>
              <w:bottom w:val="single" w:sz="4" w:space="0" w:color="auto"/>
              <w:right w:val="single" w:sz="4" w:space="0" w:color="auto"/>
            </w:tcBorders>
          </w:tcPr>
          <w:p w:rsidR="007641DD" w:rsidRPr="000C35BF" w:rsidRDefault="007641DD" w:rsidP="00400D8E">
            <w:pPr>
              <w:jc w:val="left"/>
              <w:rPr>
                <w:sz w:val="20"/>
                <w:szCs w:val="20"/>
                <w:lang w:val="es-ES"/>
              </w:rPr>
            </w:pPr>
            <w:r w:rsidRPr="000C35BF">
              <w:rPr>
                <w:sz w:val="20"/>
                <w:szCs w:val="20"/>
                <w:lang w:val="es-ES"/>
              </w:rPr>
              <w:t>Brasil</w:t>
            </w:r>
          </w:p>
        </w:tc>
        <w:tc>
          <w:tcPr>
            <w:tcW w:w="2463"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jc w:val="left"/>
              <w:rPr>
                <w:bCs/>
                <w:sz w:val="20"/>
                <w:szCs w:val="20"/>
                <w:lang w:val="es-ES"/>
              </w:rPr>
            </w:pPr>
            <w:r w:rsidRPr="000C35BF">
              <w:rPr>
                <w:sz w:val="20"/>
                <w:szCs w:val="20"/>
                <w:lang w:val="es-ES"/>
              </w:rPr>
              <w:t>Plan de gestión de eliminación de los HCFC (etapa II, cuarto tramo)</w:t>
            </w:r>
          </w:p>
        </w:tc>
        <w:tc>
          <w:tcPr>
            <w:tcW w:w="1322" w:type="dxa"/>
            <w:tcBorders>
              <w:top w:val="single" w:sz="4" w:space="0" w:color="auto"/>
              <w:left w:val="nil"/>
              <w:bottom w:val="single" w:sz="4" w:space="0" w:color="auto"/>
              <w:right w:val="single" w:sz="4" w:space="0" w:color="auto"/>
            </w:tcBorders>
          </w:tcPr>
          <w:p w:rsidR="007641DD" w:rsidRPr="000C35BF" w:rsidRDefault="007641DD" w:rsidP="00400D8E">
            <w:pPr>
              <w:jc w:val="right"/>
              <w:rPr>
                <w:sz w:val="20"/>
                <w:szCs w:val="20"/>
                <w:lang w:val="es-ES"/>
              </w:rPr>
            </w:pPr>
            <w:r w:rsidRPr="000C35BF">
              <w:rPr>
                <w:sz w:val="20"/>
                <w:szCs w:val="20"/>
                <w:lang w:val="es-ES"/>
              </w:rPr>
              <w:t>1.004.545</w:t>
            </w:r>
          </w:p>
        </w:tc>
        <w:tc>
          <w:tcPr>
            <w:tcW w:w="1323" w:type="dxa"/>
            <w:tcBorders>
              <w:top w:val="single" w:sz="4" w:space="0" w:color="auto"/>
              <w:left w:val="single" w:sz="4" w:space="0" w:color="auto"/>
              <w:bottom w:val="single" w:sz="4" w:space="0" w:color="auto"/>
              <w:right w:val="nil"/>
            </w:tcBorders>
          </w:tcPr>
          <w:p w:rsidR="007641DD" w:rsidRPr="000C35BF" w:rsidRDefault="007641DD" w:rsidP="00400D8E">
            <w:pPr>
              <w:jc w:val="right"/>
              <w:rPr>
                <w:sz w:val="20"/>
                <w:szCs w:val="20"/>
                <w:lang w:val="es-ES"/>
              </w:rPr>
            </w:pPr>
            <w:r w:rsidRPr="000C35BF">
              <w:rPr>
                <w:sz w:val="20"/>
                <w:szCs w:val="20"/>
                <w:lang w:val="es-ES"/>
              </w:rPr>
              <w:t>111.800</w:t>
            </w:r>
          </w:p>
        </w:tc>
        <w:tc>
          <w:tcPr>
            <w:tcW w:w="1323"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jc w:val="right"/>
              <w:rPr>
                <w:sz w:val="20"/>
                <w:szCs w:val="20"/>
                <w:lang w:val="es-ES"/>
              </w:rPr>
            </w:pPr>
            <w:r w:rsidRPr="000C35BF">
              <w:rPr>
                <w:sz w:val="20"/>
                <w:szCs w:val="20"/>
                <w:lang w:val="es-ES"/>
              </w:rPr>
              <w:t>1.116.345</w:t>
            </w:r>
          </w:p>
        </w:tc>
        <w:tc>
          <w:tcPr>
            <w:tcW w:w="993"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jc w:val="center"/>
              <w:rPr>
                <w:sz w:val="20"/>
                <w:szCs w:val="20"/>
                <w:lang w:val="es-ES"/>
              </w:rPr>
            </w:pPr>
            <w:r w:rsidRPr="000C35BF">
              <w:rPr>
                <w:sz w:val="20"/>
                <w:szCs w:val="20"/>
                <w:lang w:val="es-ES"/>
              </w:rPr>
              <w:t>(3)</w:t>
            </w:r>
          </w:p>
        </w:tc>
      </w:tr>
      <w:tr w:rsidR="007641DD" w:rsidRPr="000C35BF" w:rsidTr="00400D8E">
        <w:tc>
          <w:tcPr>
            <w:tcW w:w="851"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rPr>
                <w:sz w:val="20"/>
                <w:szCs w:val="20"/>
                <w:lang w:val="es-ES"/>
              </w:rPr>
            </w:pPr>
            <w:r w:rsidRPr="000C35BF">
              <w:rPr>
                <w:sz w:val="20"/>
                <w:szCs w:val="20"/>
                <w:lang w:val="es-ES"/>
              </w:rPr>
              <w:t>Alemania</w:t>
            </w:r>
          </w:p>
        </w:tc>
        <w:tc>
          <w:tcPr>
            <w:tcW w:w="1081" w:type="dxa"/>
            <w:tcBorders>
              <w:top w:val="single" w:sz="4" w:space="0" w:color="auto"/>
              <w:left w:val="nil"/>
              <w:bottom w:val="single" w:sz="4" w:space="0" w:color="auto"/>
              <w:right w:val="single" w:sz="4" w:space="0" w:color="auto"/>
            </w:tcBorders>
          </w:tcPr>
          <w:p w:rsidR="007641DD" w:rsidRPr="000C35BF" w:rsidRDefault="007641DD" w:rsidP="00400D8E">
            <w:pPr>
              <w:jc w:val="left"/>
              <w:rPr>
                <w:sz w:val="20"/>
                <w:szCs w:val="20"/>
                <w:lang w:val="es-ES"/>
              </w:rPr>
            </w:pPr>
            <w:r w:rsidRPr="000C35BF">
              <w:rPr>
                <w:sz w:val="20"/>
                <w:szCs w:val="20"/>
                <w:lang w:val="es-ES"/>
              </w:rPr>
              <w:t>Burkina Faso</w:t>
            </w:r>
          </w:p>
        </w:tc>
        <w:tc>
          <w:tcPr>
            <w:tcW w:w="2463"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jc w:val="left"/>
              <w:rPr>
                <w:bCs/>
                <w:sz w:val="20"/>
                <w:szCs w:val="20"/>
                <w:lang w:val="es-ES"/>
              </w:rPr>
            </w:pPr>
            <w:r w:rsidRPr="000C35BF">
              <w:rPr>
                <w:sz w:val="20"/>
                <w:szCs w:val="20"/>
                <w:lang w:val="es-ES"/>
              </w:rPr>
              <w:t>Preparación de un plan de reducción de los HFC</w:t>
            </w:r>
          </w:p>
        </w:tc>
        <w:tc>
          <w:tcPr>
            <w:tcW w:w="1322" w:type="dxa"/>
            <w:tcBorders>
              <w:top w:val="single" w:sz="4" w:space="0" w:color="auto"/>
              <w:left w:val="nil"/>
              <w:bottom w:val="single" w:sz="4" w:space="0" w:color="auto"/>
              <w:right w:val="single" w:sz="4" w:space="0" w:color="auto"/>
            </w:tcBorders>
          </w:tcPr>
          <w:p w:rsidR="007641DD" w:rsidRPr="000C35BF" w:rsidRDefault="007641DD" w:rsidP="00400D8E">
            <w:pPr>
              <w:jc w:val="right"/>
              <w:rPr>
                <w:sz w:val="20"/>
                <w:szCs w:val="20"/>
                <w:lang w:val="es-ES"/>
              </w:rPr>
            </w:pPr>
            <w:r w:rsidRPr="000C35BF">
              <w:rPr>
                <w:sz w:val="20"/>
                <w:szCs w:val="20"/>
                <w:lang w:val="es-ES"/>
              </w:rPr>
              <w:t>150.000</w:t>
            </w:r>
          </w:p>
        </w:tc>
        <w:tc>
          <w:tcPr>
            <w:tcW w:w="1323" w:type="dxa"/>
            <w:tcBorders>
              <w:top w:val="single" w:sz="4" w:space="0" w:color="auto"/>
              <w:left w:val="single" w:sz="4" w:space="0" w:color="auto"/>
              <w:bottom w:val="single" w:sz="4" w:space="0" w:color="auto"/>
              <w:right w:val="nil"/>
            </w:tcBorders>
          </w:tcPr>
          <w:p w:rsidR="007641DD" w:rsidRPr="000C35BF" w:rsidRDefault="007641DD" w:rsidP="00400D8E">
            <w:pPr>
              <w:jc w:val="right"/>
              <w:rPr>
                <w:sz w:val="20"/>
                <w:szCs w:val="20"/>
                <w:lang w:val="es-ES"/>
              </w:rPr>
            </w:pPr>
            <w:r w:rsidRPr="000C35BF">
              <w:rPr>
                <w:sz w:val="20"/>
                <w:szCs w:val="20"/>
                <w:lang w:val="es-ES"/>
              </w:rPr>
              <w:t>19.500</w:t>
            </w:r>
          </w:p>
        </w:tc>
        <w:tc>
          <w:tcPr>
            <w:tcW w:w="1323"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jc w:val="right"/>
              <w:rPr>
                <w:sz w:val="20"/>
                <w:szCs w:val="20"/>
                <w:lang w:val="es-ES"/>
              </w:rPr>
            </w:pPr>
            <w:r w:rsidRPr="000C35BF">
              <w:rPr>
                <w:sz w:val="20"/>
                <w:szCs w:val="20"/>
                <w:lang w:val="es-ES"/>
              </w:rPr>
              <w:t>169.500*</w:t>
            </w:r>
          </w:p>
          <w:p w:rsidR="007641DD" w:rsidRPr="000C35BF" w:rsidRDefault="007641DD" w:rsidP="00400D8E">
            <w:pPr>
              <w:jc w:val="right"/>
              <w:rPr>
                <w:sz w:val="20"/>
                <w:szCs w:val="20"/>
                <w:lang w:val="es-ES"/>
              </w:rPr>
            </w:pPr>
          </w:p>
        </w:tc>
        <w:tc>
          <w:tcPr>
            <w:tcW w:w="993"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jc w:val="center"/>
              <w:rPr>
                <w:sz w:val="20"/>
                <w:szCs w:val="20"/>
                <w:lang w:val="es-ES"/>
              </w:rPr>
            </w:pPr>
            <w:r w:rsidRPr="000C35BF">
              <w:rPr>
                <w:sz w:val="20"/>
                <w:szCs w:val="20"/>
                <w:lang w:val="es-ES"/>
              </w:rPr>
              <w:t xml:space="preserve">Presente documento </w:t>
            </w:r>
          </w:p>
        </w:tc>
      </w:tr>
      <w:tr w:rsidR="007641DD" w:rsidRPr="000C35BF" w:rsidTr="00400D8E">
        <w:tc>
          <w:tcPr>
            <w:tcW w:w="851"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rPr>
                <w:sz w:val="20"/>
                <w:szCs w:val="20"/>
                <w:lang w:val="es-ES"/>
              </w:rPr>
            </w:pPr>
            <w:r w:rsidRPr="000C35BF">
              <w:rPr>
                <w:sz w:val="20"/>
                <w:szCs w:val="20"/>
                <w:lang w:val="es-ES"/>
              </w:rPr>
              <w:t>Alemania</w:t>
            </w:r>
          </w:p>
        </w:tc>
        <w:tc>
          <w:tcPr>
            <w:tcW w:w="1081" w:type="dxa"/>
            <w:tcBorders>
              <w:top w:val="single" w:sz="4" w:space="0" w:color="auto"/>
              <w:left w:val="nil"/>
              <w:bottom w:val="single" w:sz="4" w:space="0" w:color="auto"/>
              <w:right w:val="single" w:sz="4" w:space="0" w:color="auto"/>
            </w:tcBorders>
          </w:tcPr>
          <w:p w:rsidR="007641DD" w:rsidRPr="000C35BF" w:rsidRDefault="007641DD" w:rsidP="00400D8E">
            <w:pPr>
              <w:jc w:val="left"/>
              <w:rPr>
                <w:sz w:val="20"/>
                <w:szCs w:val="20"/>
                <w:lang w:val="es-ES"/>
              </w:rPr>
            </w:pPr>
            <w:r w:rsidRPr="000C35BF">
              <w:rPr>
                <w:sz w:val="20"/>
                <w:szCs w:val="20"/>
                <w:lang w:val="es-ES"/>
              </w:rPr>
              <w:t>India</w:t>
            </w:r>
          </w:p>
        </w:tc>
        <w:tc>
          <w:tcPr>
            <w:tcW w:w="2463"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jc w:val="left"/>
              <w:rPr>
                <w:bCs/>
                <w:sz w:val="20"/>
                <w:szCs w:val="20"/>
                <w:lang w:val="es-ES"/>
              </w:rPr>
            </w:pPr>
            <w:r w:rsidRPr="000C35BF">
              <w:rPr>
                <w:sz w:val="20"/>
                <w:szCs w:val="20"/>
                <w:lang w:val="es-ES"/>
              </w:rPr>
              <w:t>Plan de gestión de eliminación de los HCFC (etapa II, tercer tramo)</w:t>
            </w:r>
          </w:p>
        </w:tc>
        <w:tc>
          <w:tcPr>
            <w:tcW w:w="1322" w:type="dxa"/>
            <w:tcBorders>
              <w:top w:val="single" w:sz="4" w:space="0" w:color="auto"/>
              <w:left w:val="nil"/>
              <w:bottom w:val="single" w:sz="4" w:space="0" w:color="auto"/>
              <w:right w:val="single" w:sz="4" w:space="0" w:color="auto"/>
            </w:tcBorders>
          </w:tcPr>
          <w:p w:rsidR="007641DD" w:rsidRPr="000C35BF" w:rsidRDefault="007641DD" w:rsidP="00400D8E">
            <w:pPr>
              <w:jc w:val="right"/>
              <w:rPr>
                <w:sz w:val="20"/>
                <w:szCs w:val="20"/>
                <w:lang w:val="es-ES"/>
              </w:rPr>
            </w:pPr>
            <w:r w:rsidRPr="000C35BF">
              <w:rPr>
                <w:sz w:val="20"/>
                <w:szCs w:val="20"/>
                <w:lang w:val="es-ES"/>
              </w:rPr>
              <w:t>1.500.000</w:t>
            </w:r>
          </w:p>
        </w:tc>
        <w:tc>
          <w:tcPr>
            <w:tcW w:w="1323" w:type="dxa"/>
            <w:tcBorders>
              <w:top w:val="single" w:sz="4" w:space="0" w:color="auto"/>
              <w:left w:val="single" w:sz="4" w:space="0" w:color="auto"/>
              <w:bottom w:val="single" w:sz="4" w:space="0" w:color="auto"/>
              <w:right w:val="nil"/>
            </w:tcBorders>
          </w:tcPr>
          <w:p w:rsidR="007641DD" w:rsidRPr="000C35BF" w:rsidRDefault="007641DD" w:rsidP="00400D8E">
            <w:pPr>
              <w:jc w:val="right"/>
              <w:rPr>
                <w:sz w:val="20"/>
                <w:szCs w:val="20"/>
                <w:lang w:val="es-ES"/>
              </w:rPr>
            </w:pPr>
            <w:r w:rsidRPr="000C35BF">
              <w:rPr>
                <w:sz w:val="20"/>
                <w:szCs w:val="20"/>
                <w:lang w:val="es-ES"/>
              </w:rPr>
              <w:t>167.941</w:t>
            </w:r>
          </w:p>
        </w:tc>
        <w:tc>
          <w:tcPr>
            <w:tcW w:w="1323"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jc w:val="right"/>
              <w:rPr>
                <w:sz w:val="20"/>
                <w:szCs w:val="20"/>
                <w:lang w:val="es-ES"/>
              </w:rPr>
            </w:pPr>
            <w:r w:rsidRPr="000C35BF">
              <w:rPr>
                <w:sz w:val="20"/>
                <w:szCs w:val="20"/>
                <w:lang w:val="es-ES"/>
              </w:rPr>
              <w:t>1.667.941</w:t>
            </w:r>
          </w:p>
        </w:tc>
        <w:tc>
          <w:tcPr>
            <w:tcW w:w="993"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jc w:val="center"/>
              <w:rPr>
                <w:sz w:val="20"/>
                <w:szCs w:val="20"/>
                <w:lang w:val="es-ES"/>
              </w:rPr>
            </w:pPr>
            <w:r w:rsidRPr="000C35BF">
              <w:rPr>
                <w:sz w:val="20"/>
                <w:szCs w:val="20"/>
                <w:lang w:val="es-ES"/>
              </w:rPr>
              <w:t>(4)</w:t>
            </w:r>
          </w:p>
        </w:tc>
      </w:tr>
      <w:tr w:rsidR="007641DD" w:rsidRPr="000C35BF" w:rsidTr="00400D8E">
        <w:tc>
          <w:tcPr>
            <w:tcW w:w="851" w:type="dxa"/>
            <w:tcBorders>
              <w:top w:val="single" w:sz="4" w:space="0" w:color="auto"/>
              <w:left w:val="single" w:sz="4" w:space="0" w:color="auto"/>
              <w:bottom w:val="single" w:sz="4" w:space="0" w:color="auto"/>
              <w:right w:val="single" w:sz="4" w:space="0" w:color="auto"/>
            </w:tcBorders>
            <w:hideMark/>
          </w:tcPr>
          <w:p w:rsidR="007641DD" w:rsidRPr="000C35BF" w:rsidRDefault="007641DD" w:rsidP="00400D8E">
            <w:pPr>
              <w:rPr>
                <w:sz w:val="20"/>
                <w:szCs w:val="20"/>
                <w:lang w:val="es-ES"/>
              </w:rPr>
            </w:pPr>
            <w:r w:rsidRPr="000C35BF">
              <w:rPr>
                <w:sz w:val="20"/>
                <w:szCs w:val="20"/>
                <w:lang w:val="es-ES"/>
              </w:rPr>
              <w:t>Alemania</w:t>
            </w:r>
          </w:p>
        </w:tc>
        <w:tc>
          <w:tcPr>
            <w:tcW w:w="1081" w:type="dxa"/>
            <w:tcBorders>
              <w:top w:val="single" w:sz="4" w:space="0" w:color="auto"/>
              <w:left w:val="nil"/>
              <w:bottom w:val="single" w:sz="4" w:space="0" w:color="auto"/>
              <w:right w:val="single" w:sz="4" w:space="0" w:color="auto"/>
            </w:tcBorders>
          </w:tcPr>
          <w:p w:rsidR="007641DD" w:rsidRPr="000C35BF" w:rsidRDefault="007641DD" w:rsidP="00400D8E">
            <w:pPr>
              <w:jc w:val="left"/>
              <w:rPr>
                <w:sz w:val="20"/>
                <w:szCs w:val="20"/>
                <w:lang w:val="es-ES"/>
              </w:rPr>
            </w:pPr>
            <w:r w:rsidRPr="000C35BF">
              <w:rPr>
                <w:sz w:val="20"/>
                <w:szCs w:val="20"/>
                <w:lang w:val="es-ES"/>
              </w:rPr>
              <w:t xml:space="preserve">República Islámica </w:t>
            </w:r>
            <w:proofErr w:type="spellStart"/>
            <w:r w:rsidRPr="000C35BF">
              <w:rPr>
                <w:sz w:val="20"/>
                <w:szCs w:val="20"/>
                <w:lang w:val="es-ES"/>
              </w:rPr>
              <w:t>del</w:t>
            </w:r>
            <w:proofErr w:type="spellEnd"/>
            <w:r w:rsidRPr="000C35BF">
              <w:rPr>
                <w:sz w:val="20"/>
                <w:szCs w:val="20"/>
                <w:lang w:val="es-ES"/>
              </w:rPr>
              <w:t xml:space="preserve"> Irán</w:t>
            </w:r>
          </w:p>
        </w:tc>
        <w:tc>
          <w:tcPr>
            <w:tcW w:w="2463"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jc w:val="left"/>
              <w:rPr>
                <w:bCs/>
                <w:sz w:val="20"/>
                <w:szCs w:val="20"/>
                <w:lang w:val="es-ES"/>
              </w:rPr>
            </w:pPr>
            <w:r w:rsidRPr="000C35BF">
              <w:rPr>
                <w:sz w:val="20"/>
                <w:szCs w:val="20"/>
                <w:lang w:val="es-ES"/>
              </w:rPr>
              <w:t>Plan de gestión de eliminación de los HCFC (etapa II, tercer tramo)</w:t>
            </w:r>
          </w:p>
        </w:tc>
        <w:tc>
          <w:tcPr>
            <w:tcW w:w="1322" w:type="dxa"/>
            <w:tcBorders>
              <w:top w:val="single" w:sz="4" w:space="0" w:color="auto"/>
              <w:left w:val="nil"/>
              <w:bottom w:val="single" w:sz="4" w:space="0" w:color="auto"/>
              <w:right w:val="single" w:sz="4" w:space="0" w:color="auto"/>
            </w:tcBorders>
          </w:tcPr>
          <w:p w:rsidR="007641DD" w:rsidRPr="000C35BF" w:rsidRDefault="007641DD" w:rsidP="00400D8E">
            <w:pPr>
              <w:jc w:val="right"/>
              <w:rPr>
                <w:sz w:val="20"/>
                <w:szCs w:val="20"/>
                <w:lang w:val="es-ES"/>
              </w:rPr>
            </w:pPr>
            <w:r w:rsidRPr="000C35BF">
              <w:rPr>
                <w:sz w:val="20"/>
                <w:szCs w:val="20"/>
                <w:lang w:val="es-ES"/>
              </w:rPr>
              <w:t>285.009</w:t>
            </w:r>
          </w:p>
        </w:tc>
        <w:tc>
          <w:tcPr>
            <w:tcW w:w="1323" w:type="dxa"/>
            <w:tcBorders>
              <w:top w:val="single" w:sz="4" w:space="0" w:color="auto"/>
              <w:left w:val="single" w:sz="4" w:space="0" w:color="auto"/>
              <w:bottom w:val="single" w:sz="4" w:space="0" w:color="auto"/>
              <w:right w:val="nil"/>
            </w:tcBorders>
          </w:tcPr>
          <w:p w:rsidR="007641DD" w:rsidRPr="000C35BF" w:rsidRDefault="007641DD" w:rsidP="00400D8E">
            <w:pPr>
              <w:jc w:val="right"/>
              <w:rPr>
                <w:sz w:val="20"/>
                <w:szCs w:val="20"/>
                <w:lang w:val="es-ES"/>
              </w:rPr>
            </w:pPr>
            <w:r w:rsidRPr="000C35BF">
              <w:rPr>
                <w:sz w:val="20"/>
                <w:szCs w:val="20"/>
                <w:lang w:val="es-ES"/>
              </w:rPr>
              <w:t>32.417</w:t>
            </w:r>
          </w:p>
        </w:tc>
        <w:tc>
          <w:tcPr>
            <w:tcW w:w="1323"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jc w:val="right"/>
              <w:rPr>
                <w:sz w:val="20"/>
                <w:szCs w:val="20"/>
                <w:lang w:val="es-ES"/>
              </w:rPr>
            </w:pPr>
            <w:r w:rsidRPr="000C35BF">
              <w:rPr>
                <w:sz w:val="20"/>
                <w:szCs w:val="20"/>
                <w:lang w:val="es-ES"/>
              </w:rPr>
              <w:t>317.426</w:t>
            </w:r>
          </w:p>
        </w:tc>
        <w:tc>
          <w:tcPr>
            <w:tcW w:w="993"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jc w:val="center"/>
              <w:rPr>
                <w:sz w:val="20"/>
                <w:szCs w:val="20"/>
                <w:lang w:val="es-ES"/>
              </w:rPr>
            </w:pPr>
            <w:r w:rsidRPr="000C35BF">
              <w:rPr>
                <w:sz w:val="20"/>
                <w:szCs w:val="20"/>
                <w:lang w:val="es-ES"/>
              </w:rPr>
              <w:t>(5)</w:t>
            </w:r>
          </w:p>
        </w:tc>
      </w:tr>
      <w:tr w:rsidR="007641DD" w:rsidRPr="000C35BF" w:rsidTr="00400D8E">
        <w:tc>
          <w:tcPr>
            <w:tcW w:w="851"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rPr>
                <w:sz w:val="20"/>
                <w:szCs w:val="20"/>
                <w:lang w:val="es-ES"/>
              </w:rPr>
            </w:pPr>
            <w:r w:rsidRPr="000C35BF">
              <w:rPr>
                <w:sz w:val="20"/>
                <w:szCs w:val="20"/>
                <w:lang w:val="es-ES"/>
              </w:rPr>
              <w:t>Alemania</w:t>
            </w:r>
          </w:p>
        </w:tc>
        <w:tc>
          <w:tcPr>
            <w:tcW w:w="1081" w:type="dxa"/>
            <w:tcBorders>
              <w:top w:val="single" w:sz="4" w:space="0" w:color="auto"/>
              <w:left w:val="nil"/>
              <w:bottom w:val="single" w:sz="4" w:space="0" w:color="auto"/>
              <w:right w:val="single" w:sz="4" w:space="0" w:color="auto"/>
            </w:tcBorders>
          </w:tcPr>
          <w:p w:rsidR="007641DD" w:rsidRPr="000C35BF" w:rsidRDefault="007641DD" w:rsidP="00400D8E">
            <w:pPr>
              <w:jc w:val="left"/>
              <w:rPr>
                <w:sz w:val="20"/>
                <w:szCs w:val="20"/>
                <w:lang w:val="es-ES"/>
              </w:rPr>
            </w:pPr>
            <w:r w:rsidRPr="000C35BF">
              <w:rPr>
                <w:sz w:val="20"/>
                <w:szCs w:val="20"/>
                <w:lang w:val="es-ES"/>
              </w:rPr>
              <w:t>Mauricio</w:t>
            </w:r>
          </w:p>
        </w:tc>
        <w:tc>
          <w:tcPr>
            <w:tcW w:w="2463"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ind w:hanging="12"/>
              <w:jc w:val="left"/>
              <w:rPr>
                <w:sz w:val="20"/>
                <w:szCs w:val="20"/>
                <w:lang w:val="es-ES"/>
              </w:rPr>
            </w:pPr>
            <w:r w:rsidRPr="000C35BF">
              <w:rPr>
                <w:sz w:val="20"/>
                <w:szCs w:val="20"/>
                <w:lang w:val="es-ES"/>
              </w:rPr>
              <w:t>Preparación de un plan de reducción de los HFC</w:t>
            </w:r>
          </w:p>
        </w:tc>
        <w:tc>
          <w:tcPr>
            <w:tcW w:w="1322" w:type="dxa"/>
            <w:tcBorders>
              <w:top w:val="single" w:sz="4" w:space="0" w:color="auto"/>
              <w:left w:val="nil"/>
              <w:bottom w:val="single" w:sz="4" w:space="0" w:color="auto"/>
              <w:right w:val="single" w:sz="4" w:space="0" w:color="auto"/>
            </w:tcBorders>
          </w:tcPr>
          <w:p w:rsidR="007641DD" w:rsidRPr="000C35BF" w:rsidRDefault="007641DD" w:rsidP="00400D8E">
            <w:pPr>
              <w:jc w:val="right"/>
              <w:rPr>
                <w:sz w:val="20"/>
                <w:szCs w:val="20"/>
                <w:lang w:val="es-ES"/>
              </w:rPr>
            </w:pPr>
            <w:r w:rsidRPr="000C35BF">
              <w:rPr>
                <w:sz w:val="20"/>
                <w:szCs w:val="20"/>
                <w:lang w:val="es-ES"/>
              </w:rPr>
              <w:t>150.000</w:t>
            </w:r>
          </w:p>
        </w:tc>
        <w:tc>
          <w:tcPr>
            <w:tcW w:w="1323" w:type="dxa"/>
            <w:tcBorders>
              <w:top w:val="single" w:sz="4" w:space="0" w:color="auto"/>
              <w:left w:val="single" w:sz="4" w:space="0" w:color="auto"/>
              <w:bottom w:val="single" w:sz="4" w:space="0" w:color="auto"/>
              <w:right w:val="nil"/>
            </w:tcBorders>
          </w:tcPr>
          <w:p w:rsidR="007641DD" w:rsidRPr="000C35BF" w:rsidRDefault="007641DD" w:rsidP="00400D8E">
            <w:pPr>
              <w:jc w:val="right"/>
              <w:rPr>
                <w:sz w:val="20"/>
                <w:szCs w:val="20"/>
                <w:lang w:val="es-ES"/>
              </w:rPr>
            </w:pPr>
            <w:r w:rsidRPr="000C35BF">
              <w:rPr>
                <w:sz w:val="20"/>
                <w:szCs w:val="20"/>
                <w:lang w:val="es-ES"/>
              </w:rPr>
              <w:t>19.500</w:t>
            </w:r>
          </w:p>
        </w:tc>
        <w:tc>
          <w:tcPr>
            <w:tcW w:w="1323"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jc w:val="right"/>
              <w:rPr>
                <w:sz w:val="20"/>
                <w:szCs w:val="20"/>
                <w:lang w:val="es-ES"/>
              </w:rPr>
            </w:pPr>
            <w:r w:rsidRPr="000C35BF">
              <w:rPr>
                <w:sz w:val="20"/>
                <w:szCs w:val="20"/>
                <w:lang w:val="es-ES"/>
              </w:rPr>
              <w:t>169.500*</w:t>
            </w:r>
          </w:p>
        </w:tc>
        <w:tc>
          <w:tcPr>
            <w:tcW w:w="993"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jc w:val="center"/>
              <w:rPr>
                <w:sz w:val="20"/>
                <w:szCs w:val="20"/>
                <w:lang w:val="es-ES"/>
              </w:rPr>
            </w:pPr>
            <w:r w:rsidRPr="000C35BF">
              <w:rPr>
                <w:sz w:val="20"/>
                <w:szCs w:val="20"/>
                <w:lang w:val="es-ES"/>
              </w:rPr>
              <w:t>Presente documento</w:t>
            </w:r>
          </w:p>
        </w:tc>
      </w:tr>
      <w:tr w:rsidR="007641DD" w:rsidRPr="000C35BF" w:rsidTr="00400D8E">
        <w:tc>
          <w:tcPr>
            <w:tcW w:w="851"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rPr>
                <w:sz w:val="20"/>
                <w:szCs w:val="20"/>
                <w:lang w:val="es-ES"/>
              </w:rPr>
            </w:pPr>
            <w:r w:rsidRPr="000C35BF">
              <w:rPr>
                <w:sz w:val="20"/>
                <w:szCs w:val="20"/>
                <w:lang w:val="es-ES"/>
              </w:rPr>
              <w:t>Alemania</w:t>
            </w:r>
          </w:p>
        </w:tc>
        <w:tc>
          <w:tcPr>
            <w:tcW w:w="1081" w:type="dxa"/>
            <w:tcBorders>
              <w:top w:val="single" w:sz="4" w:space="0" w:color="auto"/>
              <w:left w:val="nil"/>
              <w:bottom w:val="single" w:sz="4" w:space="0" w:color="auto"/>
              <w:right w:val="single" w:sz="4" w:space="0" w:color="auto"/>
            </w:tcBorders>
          </w:tcPr>
          <w:p w:rsidR="007641DD" w:rsidRPr="000C35BF" w:rsidRDefault="007641DD" w:rsidP="00400D8E">
            <w:pPr>
              <w:jc w:val="left"/>
              <w:rPr>
                <w:sz w:val="20"/>
                <w:szCs w:val="20"/>
                <w:lang w:val="es-ES"/>
              </w:rPr>
            </w:pPr>
            <w:r w:rsidRPr="000C35BF">
              <w:rPr>
                <w:sz w:val="20"/>
                <w:szCs w:val="20"/>
                <w:lang w:val="es-ES"/>
              </w:rPr>
              <w:t>Mauricio</w:t>
            </w:r>
          </w:p>
        </w:tc>
        <w:tc>
          <w:tcPr>
            <w:tcW w:w="2463"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ind w:hanging="12"/>
              <w:jc w:val="left"/>
              <w:rPr>
                <w:bCs/>
                <w:sz w:val="20"/>
                <w:szCs w:val="20"/>
                <w:lang w:val="es-ES"/>
              </w:rPr>
            </w:pPr>
            <w:r w:rsidRPr="000C35BF">
              <w:rPr>
                <w:sz w:val="20"/>
                <w:szCs w:val="20"/>
                <w:lang w:val="es-ES"/>
              </w:rPr>
              <w:t>Plan de gestión de eliminación de los HCFC (etapa I, quinto tramo)</w:t>
            </w:r>
          </w:p>
        </w:tc>
        <w:tc>
          <w:tcPr>
            <w:tcW w:w="1322" w:type="dxa"/>
            <w:tcBorders>
              <w:top w:val="single" w:sz="4" w:space="0" w:color="auto"/>
              <w:left w:val="nil"/>
              <w:bottom w:val="single" w:sz="4" w:space="0" w:color="auto"/>
              <w:right w:val="single" w:sz="4" w:space="0" w:color="auto"/>
            </w:tcBorders>
          </w:tcPr>
          <w:p w:rsidR="007641DD" w:rsidRPr="000C35BF" w:rsidRDefault="007641DD" w:rsidP="00400D8E">
            <w:pPr>
              <w:jc w:val="right"/>
              <w:rPr>
                <w:sz w:val="20"/>
                <w:szCs w:val="20"/>
                <w:lang w:val="es-ES"/>
              </w:rPr>
            </w:pPr>
            <w:r w:rsidRPr="000C35BF">
              <w:rPr>
                <w:sz w:val="20"/>
                <w:szCs w:val="20"/>
                <w:lang w:val="es-ES"/>
              </w:rPr>
              <w:t>161.300</w:t>
            </w:r>
          </w:p>
        </w:tc>
        <w:tc>
          <w:tcPr>
            <w:tcW w:w="1323" w:type="dxa"/>
            <w:tcBorders>
              <w:top w:val="single" w:sz="4" w:space="0" w:color="auto"/>
              <w:left w:val="single" w:sz="4" w:space="0" w:color="auto"/>
              <w:bottom w:val="single" w:sz="4" w:space="0" w:color="auto"/>
              <w:right w:val="nil"/>
            </w:tcBorders>
          </w:tcPr>
          <w:p w:rsidR="007641DD" w:rsidRPr="000C35BF" w:rsidRDefault="007641DD" w:rsidP="00400D8E">
            <w:pPr>
              <w:jc w:val="right"/>
              <w:rPr>
                <w:sz w:val="20"/>
                <w:szCs w:val="20"/>
                <w:lang w:val="es-ES"/>
              </w:rPr>
            </w:pPr>
            <w:r w:rsidRPr="000C35BF">
              <w:rPr>
                <w:sz w:val="20"/>
                <w:szCs w:val="20"/>
                <w:lang w:val="es-ES"/>
              </w:rPr>
              <w:t>19.458</w:t>
            </w:r>
          </w:p>
        </w:tc>
        <w:tc>
          <w:tcPr>
            <w:tcW w:w="1323"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jc w:val="right"/>
              <w:rPr>
                <w:sz w:val="20"/>
                <w:szCs w:val="20"/>
                <w:lang w:val="es-ES"/>
              </w:rPr>
            </w:pPr>
            <w:r w:rsidRPr="000C35BF">
              <w:rPr>
                <w:sz w:val="20"/>
                <w:szCs w:val="20"/>
                <w:lang w:val="es-ES"/>
              </w:rPr>
              <w:t>180.758</w:t>
            </w:r>
          </w:p>
        </w:tc>
        <w:tc>
          <w:tcPr>
            <w:tcW w:w="993"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jc w:val="center"/>
              <w:rPr>
                <w:sz w:val="20"/>
                <w:szCs w:val="20"/>
                <w:lang w:val="es-ES"/>
              </w:rPr>
            </w:pPr>
            <w:r w:rsidRPr="000C35BF">
              <w:rPr>
                <w:sz w:val="20"/>
                <w:szCs w:val="20"/>
                <w:lang w:val="es-ES"/>
              </w:rPr>
              <w:t>(6)</w:t>
            </w:r>
          </w:p>
        </w:tc>
      </w:tr>
      <w:tr w:rsidR="007641DD" w:rsidRPr="000C35BF" w:rsidTr="00400D8E">
        <w:tc>
          <w:tcPr>
            <w:tcW w:w="851" w:type="dxa"/>
            <w:tcBorders>
              <w:top w:val="single" w:sz="4" w:space="0" w:color="auto"/>
              <w:left w:val="single" w:sz="4" w:space="0" w:color="auto"/>
              <w:bottom w:val="single" w:sz="4" w:space="0" w:color="auto"/>
              <w:right w:val="single" w:sz="4" w:space="0" w:color="auto"/>
            </w:tcBorders>
            <w:hideMark/>
          </w:tcPr>
          <w:p w:rsidR="007641DD" w:rsidRPr="000C35BF" w:rsidRDefault="007641DD" w:rsidP="00400D8E">
            <w:pPr>
              <w:rPr>
                <w:sz w:val="20"/>
                <w:szCs w:val="20"/>
                <w:lang w:val="es-ES"/>
              </w:rPr>
            </w:pPr>
            <w:r w:rsidRPr="000C35BF">
              <w:rPr>
                <w:sz w:val="20"/>
                <w:szCs w:val="20"/>
                <w:lang w:val="es-ES"/>
              </w:rPr>
              <w:t>Alemania</w:t>
            </w:r>
          </w:p>
        </w:tc>
        <w:tc>
          <w:tcPr>
            <w:tcW w:w="1081" w:type="dxa"/>
            <w:tcBorders>
              <w:top w:val="single" w:sz="4" w:space="0" w:color="auto"/>
              <w:left w:val="nil"/>
              <w:bottom w:val="single" w:sz="4" w:space="0" w:color="auto"/>
              <w:right w:val="single" w:sz="4" w:space="0" w:color="auto"/>
            </w:tcBorders>
          </w:tcPr>
          <w:p w:rsidR="007641DD" w:rsidRPr="000C35BF" w:rsidRDefault="007641DD" w:rsidP="00400D8E">
            <w:pPr>
              <w:jc w:val="left"/>
              <w:rPr>
                <w:sz w:val="20"/>
                <w:szCs w:val="20"/>
                <w:lang w:val="es-ES"/>
              </w:rPr>
            </w:pPr>
            <w:proofErr w:type="spellStart"/>
            <w:r w:rsidRPr="000C35BF">
              <w:rPr>
                <w:sz w:val="20"/>
                <w:szCs w:val="20"/>
                <w:lang w:val="es-ES"/>
              </w:rPr>
              <w:t>Zimbabwe</w:t>
            </w:r>
            <w:proofErr w:type="spellEnd"/>
          </w:p>
        </w:tc>
        <w:tc>
          <w:tcPr>
            <w:tcW w:w="2463"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jc w:val="left"/>
              <w:rPr>
                <w:bCs/>
                <w:sz w:val="20"/>
                <w:szCs w:val="20"/>
                <w:lang w:val="es-ES"/>
              </w:rPr>
            </w:pPr>
            <w:r w:rsidRPr="000C35BF">
              <w:rPr>
                <w:bCs/>
                <w:sz w:val="20"/>
                <w:szCs w:val="20"/>
                <w:lang w:val="es-ES"/>
              </w:rPr>
              <w:t>Plan de gestión de eliminación de los HCFC (etapa I, quinto tramo)</w:t>
            </w:r>
          </w:p>
        </w:tc>
        <w:tc>
          <w:tcPr>
            <w:tcW w:w="1322" w:type="dxa"/>
            <w:tcBorders>
              <w:top w:val="single" w:sz="4" w:space="0" w:color="auto"/>
              <w:left w:val="nil"/>
              <w:bottom w:val="single" w:sz="4" w:space="0" w:color="auto"/>
              <w:right w:val="single" w:sz="4" w:space="0" w:color="auto"/>
            </w:tcBorders>
          </w:tcPr>
          <w:p w:rsidR="007641DD" w:rsidRPr="000C35BF" w:rsidRDefault="007641DD" w:rsidP="00400D8E">
            <w:pPr>
              <w:jc w:val="right"/>
              <w:rPr>
                <w:sz w:val="20"/>
                <w:szCs w:val="20"/>
                <w:lang w:val="es-ES"/>
              </w:rPr>
            </w:pPr>
            <w:r w:rsidRPr="000C35BF">
              <w:rPr>
                <w:sz w:val="20"/>
                <w:szCs w:val="20"/>
                <w:lang w:val="es-ES"/>
              </w:rPr>
              <w:t>56.000</w:t>
            </w:r>
          </w:p>
        </w:tc>
        <w:tc>
          <w:tcPr>
            <w:tcW w:w="1323" w:type="dxa"/>
            <w:tcBorders>
              <w:top w:val="single" w:sz="4" w:space="0" w:color="auto"/>
              <w:left w:val="single" w:sz="4" w:space="0" w:color="auto"/>
              <w:bottom w:val="single" w:sz="4" w:space="0" w:color="auto"/>
              <w:right w:val="nil"/>
            </w:tcBorders>
          </w:tcPr>
          <w:p w:rsidR="007641DD" w:rsidRPr="000C35BF" w:rsidRDefault="007641DD" w:rsidP="00400D8E">
            <w:pPr>
              <w:jc w:val="right"/>
              <w:rPr>
                <w:sz w:val="20"/>
                <w:szCs w:val="20"/>
                <w:lang w:val="es-ES"/>
              </w:rPr>
            </w:pPr>
            <w:r w:rsidRPr="000C35BF">
              <w:rPr>
                <w:sz w:val="20"/>
                <w:szCs w:val="20"/>
                <w:lang w:val="es-ES"/>
              </w:rPr>
              <w:t>6.699</w:t>
            </w:r>
          </w:p>
        </w:tc>
        <w:tc>
          <w:tcPr>
            <w:tcW w:w="1323"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jc w:val="right"/>
              <w:rPr>
                <w:sz w:val="20"/>
                <w:szCs w:val="20"/>
                <w:lang w:val="es-ES"/>
              </w:rPr>
            </w:pPr>
            <w:r w:rsidRPr="000C35BF">
              <w:rPr>
                <w:sz w:val="20"/>
                <w:szCs w:val="20"/>
                <w:lang w:val="es-ES"/>
              </w:rPr>
              <w:t>62.699</w:t>
            </w:r>
          </w:p>
        </w:tc>
        <w:tc>
          <w:tcPr>
            <w:tcW w:w="993"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jc w:val="center"/>
              <w:rPr>
                <w:sz w:val="20"/>
                <w:szCs w:val="20"/>
                <w:lang w:val="es-ES"/>
              </w:rPr>
            </w:pPr>
            <w:r w:rsidRPr="000C35BF">
              <w:rPr>
                <w:sz w:val="20"/>
                <w:szCs w:val="20"/>
                <w:lang w:val="es-ES"/>
              </w:rPr>
              <w:t>(7)</w:t>
            </w:r>
          </w:p>
        </w:tc>
      </w:tr>
      <w:tr w:rsidR="007641DD" w:rsidRPr="000C35BF" w:rsidTr="00400D8E">
        <w:tc>
          <w:tcPr>
            <w:tcW w:w="851" w:type="dxa"/>
            <w:tcBorders>
              <w:top w:val="single" w:sz="4" w:space="0" w:color="auto"/>
              <w:left w:val="single" w:sz="4" w:space="0" w:color="auto"/>
              <w:bottom w:val="single" w:sz="4" w:space="0" w:color="auto"/>
              <w:right w:val="single" w:sz="4" w:space="0" w:color="auto"/>
            </w:tcBorders>
            <w:hideMark/>
          </w:tcPr>
          <w:p w:rsidR="007641DD" w:rsidRPr="000C35BF" w:rsidRDefault="007641DD" w:rsidP="00400D8E">
            <w:pPr>
              <w:rPr>
                <w:sz w:val="20"/>
                <w:szCs w:val="20"/>
                <w:lang w:val="es-ES"/>
              </w:rPr>
            </w:pPr>
            <w:r w:rsidRPr="000C35BF">
              <w:rPr>
                <w:b/>
                <w:sz w:val="20"/>
                <w:szCs w:val="20"/>
                <w:lang w:val="es-ES"/>
              </w:rPr>
              <w:t xml:space="preserve">Subtotal </w:t>
            </w:r>
          </w:p>
        </w:tc>
        <w:tc>
          <w:tcPr>
            <w:tcW w:w="1081" w:type="dxa"/>
            <w:tcBorders>
              <w:top w:val="single" w:sz="4" w:space="0" w:color="auto"/>
              <w:left w:val="nil"/>
              <w:bottom w:val="single" w:sz="4" w:space="0" w:color="auto"/>
              <w:right w:val="single" w:sz="4" w:space="0" w:color="auto"/>
            </w:tcBorders>
          </w:tcPr>
          <w:p w:rsidR="007641DD" w:rsidRPr="000C35BF" w:rsidRDefault="007641DD" w:rsidP="00400D8E">
            <w:pPr>
              <w:jc w:val="left"/>
              <w:rPr>
                <w:sz w:val="20"/>
                <w:szCs w:val="20"/>
                <w:lang w:val="es-ES"/>
              </w:rPr>
            </w:pPr>
          </w:p>
        </w:tc>
        <w:tc>
          <w:tcPr>
            <w:tcW w:w="2463"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jc w:val="left"/>
              <w:rPr>
                <w:b/>
                <w:sz w:val="20"/>
                <w:szCs w:val="20"/>
                <w:lang w:val="es-ES"/>
              </w:rPr>
            </w:pPr>
          </w:p>
        </w:tc>
        <w:tc>
          <w:tcPr>
            <w:tcW w:w="1322" w:type="dxa"/>
            <w:tcBorders>
              <w:top w:val="single" w:sz="4" w:space="0" w:color="auto"/>
              <w:left w:val="nil"/>
              <w:bottom w:val="single" w:sz="4" w:space="0" w:color="auto"/>
              <w:right w:val="single" w:sz="4" w:space="0" w:color="auto"/>
            </w:tcBorders>
          </w:tcPr>
          <w:p w:rsidR="007641DD" w:rsidRPr="000C35BF" w:rsidRDefault="007641DD" w:rsidP="00400D8E">
            <w:pPr>
              <w:jc w:val="right"/>
              <w:rPr>
                <w:b/>
                <w:sz w:val="20"/>
                <w:szCs w:val="20"/>
                <w:lang w:val="es-ES"/>
              </w:rPr>
            </w:pPr>
            <w:r w:rsidRPr="000C35BF">
              <w:rPr>
                <w:b/>
                <w:sz w:val="20"/>
                <w:szCs w:val="20"/>
                <w:lang w:val="es-ES"/>
              </w:rPr>
              <w:t>3.306.854</w:t>
            </w:r>
          </w:p>
        </w:tc>
        <w:tc>
          <w:tcPr>
            <w:tcW w:w="1323" w:type="dxa"/>
            <w:tcBorders>
              <w:top w:val="single" w:sz="4" w:space="0" w:color="auto"/>
              <w:left w:val="single" w:sz="4" w:space="0" w:color="auto"/>
              <w:bottom w:val="single" w:sz="4" w:space="0" w:color="auto"/>
              <w:right w:val="nil"/>
            </w:tcBorders>
          </w:tcPr>
          <w:p w:rsidR="007641DD" w:rsidRPr="000C35BF" w:rsidRDefault="007641DD" w:rsidP="00400D8E">
            <w:pPr>
              <w:jc w:val="right"/>
              <w:rPr>
                <w:b/>
                <w:sz w:val="20"/>
                <w:szCs w:val="20"/>
                <w:lang w:val="es-ES"/>
              </w:rPr>
            </w:pPr>
            <w:r w:rsidRPr="000C35BF">
              <w:rPr>
                <w:b/>
                <w:sz w:val="20"/>
                <w:szCs w:val="20"/>
                <w:lang w:val="es-ES"/>
              </w:rPr>
              <w:t>377.315</w:t>
            </w:r>
          </w:p>
        </w:tc>
        <w:tc>
          <w:tcPr>
            <w:tcW w:w="1323"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jc w:val="right"/>
              <w:rPr>
                <w:b/>
                <w:sz w:val="20"/>
                <w:szCs w:val="20"/>
                <w:lang w:val="es-ES"/>
              </w:rPr>
            </w:pPr>
            <w:r w:rsidRPr="000C35BF">
              <w:rPr>
                <w:b/>
                <w:sz w:val="20"/>
                <w:szCs w:val="20"/>
                <w:lang w:val="es-ES"/>
              </w:rPr>
              <w:t>3.684.169</w:t>
            </w:r>
          </w:p>
        </w:tc>
        <w:tc>
          <w:tcPr>
            <w:tcW w:w="993"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jc w:val="center"/>
              <w:rPr>
                <w:b/>
                <w:sz w:val="20"/>
                <w:szCs w:val="20"/>
                <w:lang w:val="es-ES"/>
              </w:rPr>
            </w:pPr>
          </w:p>
        </w:tc>
      </w:tr>
      <w:tr w:rsidR="007641DD" w:rsidRPr="000C35BF" w:rsidTr="00400D8E">
        <w:tc>
          <w:tcPr>
            <w:tcW w:w="851" w:type="dxa"/>
            <w:tcBorders>
              <w:top w:val="single" w:sz="4" w:space="0" w:color="auto"/>
              <w:left w:val="single" w:sz="4" w:space="0" w:color="auto"/>
              <w:bottom w:val="single" w:sz="4" w:space="0" w:color="auto"/>
              <w:right w:val="single" w:sz="4" w:space="0" w:color="auto"/>
            </w:tcBorders>
            <w:hideMark/>
          </w:tcPr>
          <w:p w:rsidR="007641DD" w:rsidRPr="000C35BF" w:rsidRDefault="007641DD" w:rsidP="00400D8E">
            <w:pPr>
              <w:jc w:val="left"/>
              <w:rPr>
                <w:b/>
                <w:sz w:val="20"/>
                <w:szCs w:val="20"/>
                <w:lang w:val="es-ES"/>
              </w:rPr>
            </w:pPr>
            <w:r w:rsidRPr="000C35BF">
              <w:rPr>
                <w:sz w:val="20"/>
                <w:szCs w:val="20"/>
                <w:lang w:val="es-ES"/>
              </w:rPr>
              <w:t>Japón</w:t>
            </w:r>
          </w:p>
        </w:tc>
        <w:tc>
          <w:tcPr>
            <w:tcW w:w="1081" w:type="dxa"/>
            <w:tcBorders>
              <w:top w:val="single" w:sz="4" w:space="0" w:color="auto"/>
              <w:left w:val="nil"/>
              <w:bottom w:val="single" w:sz="4" w:space="0" w:color="auto"/>
              <w:right w:val="single" w:sz="4" w:space="0" w:color="auto"/>
            </w:tcBorders>
          </w:tcPr>
          <w:p w:rsidR="007641DD" w:rsidRPr="000C35BF" w:rsidRDefault="007641DD" w:rsidP="00400D8E">
            <w:pPr>
              <w:jc w:val="left"/>
              <w:rPr>
                <w:b/>
                <w:sz w:val="20"/>
                <w:szCs w:val="20"/>
                <w:lang w:val="es-ES"/>
              </w:rPr>
            </w:pPr>
            <w:r w:rsidRPr="000C35BF">
              <w:rPr>
                <w:sz w:val="20"/>
                <w:szCs w:val="20"/>
                <w:lang w:val="es-ES"/>
              </w:rPr>
              <w:t>Mongolia</w:t>
            </w:r>
          </w:p>
        </w:tc>
        <w:tc>
          <w:tcPr>
            <w:tcW w:w="2463"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jc w:val="left"/>
              <w:rPr>
                <w:b/>
                <w:sz w:val="20"/>
                <w:szCs w:val="20"/>
                <w:lang w:val="es-ES"/>
              </w:rPr>
            </w:pPr>
            <w:r w:rsidRPr="000C35BF">
              <w:rPr>
                <w:sz w:val="20"/>
                <w:szCs w:val="20"/>
                <w:lang w:val="es-ES"/>
              </w:rPr>
              <w:t>Plan de gestión de eliminación de los HCFC (etapa II, primer tramo)</w:t>
            </w:r>
          </w:p>
        </w:tc>
        <w:tc>
          <w:tcPr>
            <w:tcW w:w="1322" w:type="dxa"/>
            <w:tcBorders>
              <w:top w:val="single" w:sz="4" w:space="0" w:color="auto"/>
              <w:left w:val="nil"/>
              <w:bottom w:val="single" w:sz="4" w:space="0" w:color="auto"/>
              <w:right w:val="single" w:sz="4" w:space="0" w:color="auto"/>
            </w:tcBorders>
          </w:tcPr>
          <w:p w:rsidR="007641DD" w:rsidRPr="000C35BF" w:rsidRDefault="007641DD" w:rsidP="00400D8E">
            <w:pPr>
              <w:jc w:val="right"/>
              <w:rPr>
                <w:b/>
                <w:color w:val="000000"/>
                <w:sz w:val="20"/>
                <w:szCs w:val="20"/>
                <w:lang w:val="es-ES"/>
              </w:rPr>
            </w:pPr>
            <w:r w:rsidRPr="000C35BF">
              <w:rPr>
                <w:sz w:val="20"/>
                <w:szCs w:val="20"/>
                <w:lang w:val="es-ES"/>
              </w:rPr>
              <w:t>110.000</w:t>
            </w:r>
          </w:p>
        </w:tc>
        <w:tc>
          <w:tcPr>
            <w:tcW w:w="1323" w:type="dxa"/>
            <w:tcBorders>
              <w:top w:val="single" w:sz="4" w:space="0" w:color="auto"/>
              <w:left w:val="single" w:sz="4" w:space="0" w:color="auto"/>
              <w:bottom w:val="single" w:sz="4" w:space="0" w:color="auto"/>
              <w:right w:val="nil"/>
            </w:tcBorders>
          </w:tcPr>
          <w:p w:rsidR="007641DD" w:rsidRPr="000C35BF" w:rsidRDefault="007641DD" w:rsidP="00400D8E">
            <w:pPr>
              <w:jc w:val="right"/>
              <w:rPr>
                <w:b/>
                <w:color w:val="000000"/>
                <w:sz w:val="20"/>
                <w:szCs w:val="20"/>
                <w:lang w:val="es-ES"/>
              </w:rPr>
            </w:pPr>
            <w:r w:rsidRPr="000C35BF">
              <w:rPr>
                <w:sz w:val="20"/>
                <w:szCs w:val="20"/>
                <w:lang w:val="es-ES"/>
              </w:rPr>
              <w:t>14.300</w:t>
            </w:r>
          </w:p>
        </w:tc>
        <w:tc>
          <w:tcPr>
            <w:tcW w:w="1323"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jc w:val="right"/>
              <w:rPr>
                <w:b/>
                <w:sz w:val="20"/>
                <w:szCs w:val="20"/>
                <w:lang w:val="es-ES"/>
              </w:rPr>
            </w:pPr>
            <w:r w:rsidRPr="000C35BF">
              <w:rPr>
                <w:sz w:val="20"/>
                <w:szCs w:val="20"/>
                <w:lang w:val="es-ES"/>
              </w:rPr>
              <w:t>124.300</w:t>
            </w:r>
          </w:p>
        </w:tc>
        <w:tc>
          <w:tcPr>
            <w:tcW w:w="993"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jc w:val="center"/>
              <w:rPr>
                <w:sz w:val="20"/>
                <w:szCs w:val="20"/>
                <w:lang w:val="es-ES"/>
              </w:rPr>
            </w:pPr>
            <w:r w:rsidRPr="000C35BF">
              <w:rPr>
                <w:sz w:val="20"/>
                <w:szCs w:val="20"/>
                <w:lang w:val="es-ES"/>
              </w:rPr>
              <w:t>(8)</w:t>
            </w:r>
          </w:p>
        </w:tc>
      </w:tr>
      <w:tr w:rsidR="007641DD" w:rsidRPr="000C35BF" w:rsidTr="00400D8E">
        <w:tc>
          <w:tcPr>
            <w:tcW w:w="851"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jc w:val="left"/>
              <w:rPr>
                <w:b/>
                <w:sz w:val="20"/>
                <w:szCs w:val="20"/>
                <w:lang w:val="es-ES"/>
              </w:rPr>
            </w:pPr>
            <w:r w:rsidRPr="000C35BF">
              <w:rPr>
                <w:b/>
                <w:sz w:val="20"/>
                <w:szCs w:val="20"/>
                <w:lang w:val="es-ES"/>
              </w:rPr>
              <w:t xml:space="preserve">Subtotal </w:t>
            </w:r>
          </w:p>
        </w:tc>
        <w:tc>
          <w:tcPr>
            <w:tcW w:w="1081" w:type="dxa"/>
            <w:tcBorders>
              <w:top w:val="single" w:sz="4" w:space="0" w:color="auto"/>
              <w:left w:val="nil"/>
              <w:bottom w:val="single" w:sz="4" w:space="0" w:color="auto"/>
              <w:right w:val="single" w:sz="4" w:space="0" w:color="auto"/>
            </w:tcBorders>
          </w:tcPr>
          <w:p w:rsidR="007641DD" w:rsidRPr="000C35BF" w:rsidRDefault="007641DD" w:rsidP="00400D8E">
            <w:pPr>
              <w:jc w:val="left"/>
              <w:rPr>
                <w:b/>
                <w:sz w:val="20"/>
                <w:szCs w:val="20"/>
                <w:lang w:val="es-ES"/>
              </w:rPr>
            </w:pPr>
          </w:p>
        </w:tc>
        <w:tc>
          <w:tcPr>
            <w:tcW w:w="2463"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rPr>
                <w:b/>
                <w:sz w:val="20"/>
                <w:szCs w:val="20"/>
                <w:lang w:val="es-ES"/>
              </w:rPr>
            </w:pPr>
          </w:p>
        </w:tc>
        <w:tc>
          <w:tcPr>
            <w:tcW w:w="1322" w:type="dxa"/>
            <w:tcBorders>
              <w:top w:val="single" w:sz="4" w:space="0" w:color="auto"/>
              <w:left w:val="nil"/>
              <w:bottom w:val="single" w:sz="4" w:space="0" w:color="auto"/>
              <w:right w:val="single" w:sz="4" w:space="0" w:color="auto"/>
            </w:tcBorders>
          </w:tcPr>
          <w:p w:rsidR="007641DD" w:rsidRPr="000C35BF" w:rsidRDefault="007641DD" w:rsidP="00400D8E">
            <w:pPr>
              <w:jc w:val="right"/>
              <w:rPr>
                <w:sz w:val="20"/>
                <w:szCs w:val="20"/>
                <w:lang w:val="es-ES"/>
              </w:rPr>
            </w:pPr>
            <w:r w:rsidRPr="000C35BF">
              <w:rPr>
                <w:b/>
                <w:color w:val="000000"/>
                <w:sz w:val="20"/>
                <w:szCs w:val="20"/>
                <w:lang w:val="es-ES"/>
              </w:rPr>
              <w:t>110.000</w:t>
            </w:r>
          </w:p>
        </w:tc>
        <w:tc>
          <w:tcPr>
            <w:tcW w:w="1323" w:type="dxa"/>
            <w:tcBorders>
              <w:top w:val="single" w:sz="4" w:space="0" w:color="auto"/>
              <w:left w:val="single" w:sz="4" w:space="0" w:color="auto"/>
              <w:bottom w:val="single" w:sz="4" w:space="0" w:color="auto"/>
              <w:right w:val="nil"/>
            </w:tcBorders>
          </w:tcPr>
          <w:p w:rsidR="007641DD" w:rsidRPr="000C35BF" w:rsidRDefault="007641DD" w:rsidP="00400D8E">
            <w:pPr>
              <w:jc w:val="right"/>
              <w:rPr>
                <w:sz w:val="20"/>
                <w:szCs w:val="20"/>
                <w:lang w:val="es-ES"/>
              </w:rPr>
            </w:pPr>
            <w:r w:rsidRPr="000C35BF">
              <w:rPr>
                <w:b/>
                <w:color w:val="000000"/>
                <w:sz w:val="20"/>
                <w:szCs w:val="20"/>
                <w:lang w:val="es-ES"/>
              </w:rPr>
              <w:t>14.300</w:t>
            </w:r>
          </w:p>
        </w:tc>
        <w:tc>
          <w:tcPr>
            <w:tcW w:w="1323"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jc w:val="right"/>
              <w:rPr>
                <w:sz w:val="20"/>
                <w:szCs w:val="20"/>
                <w:lang w:val="es-ES"/>
              </w:rPr>
            </w:pPr>
            <w:r w:rsidRPr="000C35BF">
              <w:rPr>
                <w:b/>
                <w:sz w:val="20"/>
                <w:szCs w:val="20"/>
                <w:lang w:val="es-ES"/>
              </w:rPr>
              <w:t>124.300</w:t>
            </w:r>
          </w:p>
        </w:tc>
        <w:tc>
          <w:tcPr>
            <w:tcW w:w="993"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jc w:val="right"/>
              <w:rPr>
                <w:b/>
                <w:sz w:val="20"/>
                <w:szCs w:val="20"/>
                <w:lang w:val="es-ES"/>
              </w:rPr>
            </w:pPr>
          </w:p>
        </w:tc>
      </w:tr>
      <w:tr w:rsidR="007641DD" w:rsidRPr="000C35BF" w:rsidTr="00400D8E">
        <w:tc>
          <w:tcPr>
            <w:tcW w:w="851"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jc w:val="left"/>
              <w:rPr>
                <w:sz w:val="20"/>
                <w:szCs w:val="20"/>
                <w:lang w:val="es-ES"/>
              </w:rPr>
            </w:pPr>
            <w:r w:rsidRPr="000C35BF">
              <w:rPr>
                <w:b/>
                <w:sz w:val="20"/>
                <w:szCs w:val="20"/>
                <w:lang w:val="es-ES"/>
              </w:rPr>
              <w:t>Total</w:t>
            </w:r>
          </w:p>
        </w:tc>
        <w:tc>
          <w:tcPr>
            <w:tcW w:w="1081" w:type="dxa"/>
            <w:tcBorders>
              <w:top w:val="single" w:sz="4" w:space="0" w:color="auto"/>
              <w:left w:val="nil"/>
              <w:bottom w:val="single" w:sz="4" w:space="0" w:color="auto"/>
              <w:right w:val="single" w:sz="4" w:space="0" w:color="auto"/>
            </w:tcBorders>
          </w:tcPr>
          <w:p w:rsidR="007641DD" w:rsidRPr="000C35BF" w:rsidRDefault="007641DD" w:rsidP="00400D8E">
            <w:pPr>
              <w:jc w:val="left"/>
              <w:rPr>
                <w:sz w:val="20"/>
                <w:szCs w:val="20"/>
                <w:lang w:val="es-ES"/>
              </w:rPr>
            </w:pPr>
          </w:p>
        </w:tc>
        <w:tc>
          <w:tcPr>
            <w:tcW w:w="2463"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rPr>
                <w:b/>
                <w:sz w:val="20"/>
                <w:szCs w:val="20"/>
                <w:lang w:val="es-ES"/>
              </w:rPr>
            </w:pPr>
          </w:p>
        </w:tc>
        <w:tc>
          <w:tcPr>
            <w:tcW w:w="1322" w:type="dxa"/>
            <w:tcBorders>
              <w:top w:val="single" w:sz="4" w:space="0" w:color="auto"/>
              <w:left w:val="nil"/>
              <w:bottom w:val="single" w:sz="4" w:space="0" w:color="auto"/>
              <w:right w:val="single" w:sz="4" w:space="0" w:color="auto"/>
            </w:tcBorders>
          </w:tcPr>
          <w:p w:rsidR="007641DD" w:rsidRPr="000C35BF" w:rsidRDefault="007641DD" w:rsidP="00400D8E">
            <w:pPr>
              <w:jc w:val="right"/>
              <w:rPr>
                <w:b/>
                <w:sz w:val="20"/>
                <w:szCs w:val="20"/>
                <w:lang w:val="es-ES"/>
              </w:rPr>
            </w:pPr>
            <w:r w:rsidRPr="000C35BF">
              <w:rPr>
                <w:b/>
                <w:sz w:val="20"/>
                <w:szCs w:val="20"/>
                <w:lang w:val="es-ES"/>
              </w:rPr>
              <w:t>4.408.354</w:t>
            </w:r>
          </w:p>
        </w:tc>
        <w:tc>
          <w:tcPr>
            <w:tcW w:w="1323" w:type="dxa"/>
            <w:tcBorders>
              <w:top w:val="single" w:sz="4" w:space="0" w:color="auto"/>
              <w:left w:val="single" w:sz="4" w:space="0" w:color="auto"/>
              <w:bottom w:val="single" w:sz="4" w:space="0" w:color="auto"/>
              <w:right w:val="nil"/>
            </w:tcBorders>
          </w:tcPr>
          <w:p w:rsidR="007641DD" w:rsidRPr="000C35BF" w:rsidRDefault="007641DD" w:rsidP="00400D8E">
            <w:pPr>
              <w:jc w:val="right"/>
              <w:rPr>
                <w:b/>
                <w:sz w:val="20"/>
                <w:szCs w:val="20"/>
                <w:lang w:val="es-ES"/>
              </w:rPr>
            </w:pPr>
            <w:r w:rsidRPr="000C35BF">
              <w:rPr>
                <w:b/>
                <w:sz w:val="20"/>
                <w:szCs w:val="20"/>
                <w:lang w:val="es-ES"/>
              </w:rPr>
              <w:t>511.528</w:t>
            </w:r>
          </w:p>
        </w:tc>
        <w:tc>
          <w:tcPr>
            <w:tcW w:w="1323"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jc w:val="right"/>
              <w:rPr>
                <w:b/>
                <w:sz w:val="20"/>
                <w:szCs w:val="20"/>
                <w:lang w:val="es-ES"/>
              </w:rPr>
            </w:pPr>
            <w:r w:rsidRPr="000C35BF">
              <w:rPr>
                <w:b/>
                <w:sz w:val="20"/>
                <w:szCs w:val="20"/>
                <w:lang w:val="es-ES"/>
              </w:rPr>
              <w:t>4.919.882</w:t>
            </w:r>
          </w:p>
        </w:tc>
        <w:tc>
          <w:tcPr>
            <w:tcW w:w="993" w:type="dxa"/>
            <w:tcBorders>
              <w:top w:val="single" w:sz="4" w:space="0" w:color="auto"/>
              <w:left w:val="single" w:sz="4" w:space="0" w:color="auto"/>
              <w:bottom w:val="single" w:sz="4" w:space="0" w:color="auto"/>
              <w:right w:val="single" w:sz="4" w:space="0" w:color="auto"/>
            </w:tcBorders>
          </w:tcPr>
          <w:p w:rsidR="007641DD" w:rsidRPr="000C35BF" w:rsidRDefault="007641DD" w:rsidP="00400D8E">
            <w:pPr>
              <w:jc w:val="right"/>
              <w:rPr>
                <w:b/>
                <w:sz w:val="20"/>
                <w:szCs w:val="20"/>
                <w:lang w:val="es-ES"/>
              </w:rPr>
            </w:pPr>
          </w:p>
        </w:tc>
      </w:tr>
    </w:tbl>
    <w:p w:rsidR="007641DD" w:rsidRPr="000C35BF" w:rsidRDefault="007641DD" w:rsidP="007641DD">
      <w:pPr>
        <w:pStyle w:val="Heading1"/>
        <w:numPr>
          <w:ilvl w:val="0"/>
          <w:numId w:val="0"/>
        </w:numPr>
        <w:tabs>
          <w:tab w:val="left" w:pos="720"/>
        </w:tabs>
        <w:spacing w:after="0"/>
        <w:rPr>
          <w:sz w:val="19"/>
          <w:szCs w:val="19"/>
          <w:lang w:val="es-ES"/>
        </w:rPr>
      </w:pPr>
      <w:r w:rsidRPr="000C35BF">
        <w:rPr>
          <w:sz w:val="19"/>
          <w:szCs w:val="19"/>
          <w:lang w:val="es-ES"/>
        </w:rPr>
        <w:t>* Consideración individual</w:t>
      </w:r>
    </w:p>
    <w:p w:rsidR="007641DD" w:rsidRPr="000C35BF" w:rsidRDefault="007641DD" w:rsidP="007641DD">
      <w:pPr>
        <w:pStyle w:val="Heading1"/>
        <w:numPr>
          <w:ilvl w:val="0"/>
          <w:numId w:val="0"/>
        </w:numPr>
        <w:tabs>
          <w:tab w:val="left" w:pos="720"/>
        </w:tabs>
        <w:spacing w:after="0"/>
        <w:rPr>
          <w:sz w:val="19"/>
          <w:szCs w:val="19"/>
          <w:lang w:val="es-ES"/>
        </w:rPr>
      </w:pPr>
      <w:r w:rsidRPr="000C35BF">
        <w:rPr>
          <w:sz w:val="19"/>
          <w:szCs w:val="19"/>
          <w:lang w:val="es-ES"/>
        </w:rPr>
        <w:t>(1) UNEP/</w:t>
      </w:r>
      <w:proofErr w:type="spellStart"/>
      <w:r w:rsidRPr="000C35BF">
        <w:rPr>
          <w:sz w:val="19"/>
          <w:szCs w:val="19"/>
          <w:lang w:val="es-ES"/>
        </w:rPr>
        <w:t>OzL.Pro</w:t>
      </w:r>
      <w:proofErr w:type="spellEnd"/>
      <w:r w:rsidRPr="000C35BF">
        <w:rPr>
          <w:sz w:val="19"/>
          <w:szCs w:val="19"/>
          <w:lang w:val="es-ES"/>
        </w:rPr>
        <w:t>/</w:t>
      </w:r>
      <w:proofErr w:type="spellStart"/>
      <w:r w:rsidRPr="000C35BF">
        <w:rPr>
          <w:sz w:val="19"/>
          <w:szCs w:val="19"/>
          <w:lang w:val="es-ES"/>
        </w:rPr>
        <w:t>ExCom</w:t>
      </w:r>
      <w:proofErr w:type="spellEnd"/>
      <w:r w:rsidRPr="000C35BF">
        <w:rPr>
          <w:sz w:val="19"/>
          <w:szCs w:val="19"/>
          <w:lang w:val="es-ES"/>
        </w:rPr>
        <w:t>/86/67</w:t>
      </w:r>
    </w:p>
    <w:p w:rsidR="007641DD" w:rsidRPr="000C35BF" w:rsidRDefault="007641DD" w:rsidP="007641DD">
      <w:pPr>
        <w:pStyle w:val="Heading1"/>
        <w:numPr>
          <w:ilvl w:val="0"/>
          <w:numId w:val="0"/>
        </w:numPr>
        <w:tabs>
          <w:tab w:val="left" w:pos="720"/>
        </w:tabs>
        <w:spacing w:after="0"/>
        <w:rPr>
          <w:sz w:val="19"/>
          <w:szCs w:val="19"/>
          <w:lang w:val="es-ES"/>
        </w:rPr>
      </w:pPr>
      <w:r w:rsidRPr="000C35BF">
        <w:rPr>
          <w:sz w:val="19"/>
          <w:szCs w:val="19"/>
          <w:lang w:val="es-ES"/>
        </w:rPr>
        <w:t>(2) UNEP/</w:t>
      </w:r>
      <w:proofErr w:type="spellStart"/>
      <w:r w:rsidRPr="000C35BF">
        <w:rPr>
          <w:sz w:val="19"/>
          <w:szCs w:val="19"/>
          <w:lang w:val="es-ES"/>
        </w:rPr>
        <w:t>OzL.Pro</w:t>
      </w:r>
      <w:proofErr w:type="spellEnd"/>
      <w:r w:rsidRPr="000C35BF">
        <w:rPr>
          <w:sz w:val="19"/>
          <w:szCs w:val="19"/>
          <w:lang w:val="es-ES"/>
        </w:rPr>
        <w:t>/</w:t>
      </w:r>
      <w:proofErr w:type="spellStart"/>
      <w:r w:rsidRPr="000C35BF">
        <w:rPr>
          <w:sz w:val="19"/>
          <w:szCs w:val="19"/>
          <w:lang w:val="es-ES"/>
        </w:rPr>
        <w:t>ExCom</w:t>
      </w:r>
      <w:proofErr w:type="spellEnd"/>
      <w:r w:rsidRPr="000C35BF">
        <w:rPr>
          <w:sz w:val="19"/>
          <w:szCs w:val="19"/>
          <w:lang w:val="es-ES"/>
        </w:rPr>
        <w:t>/86/57</w:t>
      </w:r>
    </w:p>
    <w:p w:rsidR="007641DD" w:rsidRPr="000C35BF" w:rsidRDefault="007641DD" w:rsidP="007641DD">
      <w:pPr>
        <w:rPr>
          <w:sz w:val="19"/>
          <w:szCs w:val="19"/>
          <w:lang w:val="es-ES"/>
        </w:rPr>
      </w:pPr>
      <w:r w:rsidRPr="000C35BF">
        <w:rPr>
          <w:sz w:val="19"/>
          <w:szCs w:val="19"/>
          <w:lang w:val="es-ES"/>
        </w:rPr>
        <w:t>(3) UNEP/</w:t>
      </w:r>
      <w:proofErr w:type="spellStart"/>
      <w:r w:rsidRPr="000C35BF">
        <w:rPr>
          <w:sz w:val="19"/>
          <w:szCs w:val="19"/>
          <w:lang w:val="es-ES"/>
        </w:rPr>
        <w:t>OzL.Pro</w:t>
      </w:r>
      <w:proofErr w:type="spellEnd"/>
      <w:r w:rsidRPr="000C35BF">
        <w:rPr>
          <w:sz w:val="19"/>
          <w:szCs w:val="19"/>
          <w:lang w:val="es-ES"/>
        </w:rPr>
        <w:t>/</w:t>
      </w:r>
      <w:proofErr w:type="spellStart"/>
      <w:r w:rsidRPr="000C35BF">
        <w:rPr>
          <w:sz w:val="19"/>
          <w:szCs w:val="19"/>
          <w:lang w:val="es-ES"/>
        </w:rPr>
        <w:t>ExCom</w:t>
      </w:r>
      <w:proofErr w:type="spellEnd"/>
      <w:r w:rsidRPr="000C35BF">
        <w:rPr>
          <w:sz w:val="19"/>
          <w:szCs w:val="19"/>
          <w:lang w:val="es-ES"/>
        </w:rPr>
        <w:t>/86/41</w:t>
      </w:r>
    </w:p>
    <w:p w:rsidR="007641DD" w:rsidRPr="000C35BF" w:rsidRDefault="007641DD" w:rsidP="007641DD">
      <w:pPr>
        <w:rPr>
          <w:sz w:val="19"/>
          <w:szCs w:val="19"/>
          <w:lang w:val="es-ES"/>
        </w:rPr>
      </w:pPr>
      <w:r w:rsidRPr="000C35BF">
        <w:rPr>
          <w:sz w:val="19"/>
          <w:szCs w:val="19"/>
          <w:lang w:val="es-ES"/>
        </w:rPr>
        <w:t>(4) UNEP/</w:t>
      </w:r>
      <w:proofErr w:type="spellStart"/>
      <w:r w:rsidRPr="000C35BF">
        <w:rPr>
          <w:sz w:val="19"/>
          <w:szCs w:val="19"/>
          <w:lang w:val="es-ES"/>
        </w:rPr>
        <w:t>OzL.Pro</w:t>
      </w:r>
      <w:proofErr w:type="spellEnd"/>
      <w:r w:rsidRPr="000C35BF">
        <w:rPr>
          <w:sz w:val="19"/>
          <w:szCs w:val="19"/>
          <w:lang w:val="es-ES"/>
        </w:rPr>
        <w:t>/</w:t>
      </w:r>
      <w:proofErr w:type="spellStart"/>
      <w:r w:rsidRPr="000C35BF">
        <w:rPr>
          <w:sz w:val="19"/>
          <w:szCs w:val="19"/>
          <w:lang w:val="es-ES"/>
        </w:rPr>
        <w:t>ExCom</w:t>
      </w:r>
      <w:proofErr w:type="spellEnd"/>
      <w:r w:rsidRPr="000C35BF">
        <w:rPr>
          <w:sz w:val="19"/>
          <w:szCs w:val="19"/>
          <w:lang w:val="es-ES"/>
        </w:rPr>
        <w:t>/86/54</w:t>
      </w:r>
    </w:p>
    <w:p w:rsidR="007641DD" w:rsidRPr="000C35BF" w:rsidRDefault="007641DD" w:rsidP="007641DD">
      <w:pPr>
        <w:rPr>
          <w:sz w:val="19"/>
          <w:szCs w:val="19"/>
          <w:lang w:val="es-ES"/>
        </w:rPr>
      </w:pPr>
      <w:r w:rsidRPr="000C35BF">
        <w:rPr>
          <w:sz w:val="19"/>
          <w:szCs w:val="19"/>
          <w:lang w:val="es-ES"/>
        </w:rPr>
        <w:t>(5) UNEP/</w:t>
      </w:r>
      <w:proofErr w:type="spellStart"/>
      <w:r w:rsidRPr="000C35BF">
        <w:rPr>
          <w:sz w:val="19"/>
          <w:szCs w:val="19"/>
          <w:lang w:val="es-ES"/>
        </w:rPr>
        <w:t>OzL.Pro</w:t>
      </w:r>
      <w:proofErr w:type="spellEnd"/>
      <w:r w:rsidRPr="000C35BF">
        <w:rPr>
          <w:sz w:val="19"/>
          <w:szCs w:val="19"/>
          <w:lang w:val="es-ES"/>
        </w:rPr>
        <w:t>/</w:t>
      </w:r>
      <w:proofErr w:type="spellStart"/>
      <w:r w:rsidRPr="000C35BF">
        <w:rPr>
          <w:sz w:val="19"/>
          <w:szCs w:val="19"/>
          <w:lang w:val="es-ES"/>
        </w:rPr>
        <w:t>ExCom</w:t>
      </w:r>
      <w:proofErr w:type="spellEnd"/>
      <w:r w:rsidRPr="000C35BF">
        <w:rPr>
          <w:sz w:val="19"/>
          <w:szCs w:val="19"/>
          <w:lang w:val="es-ES"/>
        </w:rPr>
        <w:t>/86/55</w:t>
      </w:r>
    </w:p>
    <w:p w:rsidR="007641DD" w:rsidRPr="000C35BF" w:rsidRDefault="007641DD" w:rsidP="007641DD">
      <w:pPr>
        <w:rPr>
          <w:sz w:val="19"/>
          <w:szCs w:val="19"/>
          <w:lang w:val="es-ES"/>
        </w:rPr>
      </w:pPr>
      <w:r w:rsidRPr="000C35BF">
        <w:rPr>
          <w:sz w:val="19"/>
          <w:szCs w:val="19"/>
          <w:lang w:val="es-ES"/>
        </w:rPr>
        <w:t>(6) UNEP/</w:t>
      </w:r>
      <w:proofErr w:type="spellStart"/>
      <w:r w:rsidRPr="000C35BF">
        <w:rPr>
          <w:sz w:val="19"/>
          <w:szCs w:val="19"/>
          <w:lang w:val="es-ES"/>
        </w:rPr>
        <w:t>OzL.Pro</w:t>
      </w:r>
      <w:proofErr w:type="spellEnd"/>
      <w:r w:rsidRPr="000C35BF">
        <w:rPr>
          <w:sz w:val="19"/>
          <w:szCs w:val="19"/>
          <w:lang w:val="es-ES"/>
        </w:rPr>
        <w:t>/</w:t>
      </w:r>
      <w:proofErr w:type="spellStart"/>
      <w:r w:rsidRPr="000C35BF">
        <w:rPr>
          <w:sz w:val="19"/>
          <w:szCs w:val="19"/>
          <w:lang w:val="es-ES"/>
        </w:rPr>
        <w:t>ExCom</w:t>
      </w:r>
      <w:proofErr w:type="spellEnd"/>
      <w:r w:rsidRPr="000C35BF">
        <w:rPr>
          <w:sz w:val="19"/>
          <w:szCs w:val="19"/>
          <w:lang w:val="es-ES"/>
        </w:rPr>
        <w:t>/86/60</w:t>
      </w:r>
    </w:p>
    <w:p w:rsidR="007641DD" w:rsidRPr="000C35BF" w:rsidRDefault="007641DD" w:rsidP="007641DD">
      <w:pPr>
        <w:rPr>
          <w:sz w:val="19"/>
          <w:szCs w:val="19"/>
          <w:lang w:val="es-ES"/>
        </w:rPr>
      </w:pPr>
      <w:r w:rsidRPr="000C35BF">
        <w:rPr>
          <w:sz w:val="19"/>
          <w:szCs w:val="19"/>
          <w:lang w:val="es-ES"/>
        </w:rPr>
        <w:t>(7) UNEP/</w:t>
      </w:r>
      <w:proofErr w:type="spellStart"/>
      <w:r w:rsidRPr="000C35BF">
        <w:rPr>
          <w:sz w:val="19"/>
          <w:szCs w:val="19"/>
          <w:lang w:val="es-ES"/>
        </w:rPr>
        <w:t>OzL.Pro</w:t>
      </w:r>
      <w:proofErr w:type="spellEnd"/>
      <w:r w:rsidRPr="000C35BF">
        <w:rPr>
          <w:sz w:val="19"/>
          <w:szCs w:val="19"/>
          <w:lang w:val="es-ES"/>
        </w:rPr>
        <w:t>/</w:t>
      </w:r>
      <w:proofErr w:type="spellStart"/>
      <w:r w:rsidRPr="000C35BF">
        <w:rPr>
          <w:sz w:val="19"/>
          <w:szCs w:val="19"/>
          <w:lang w:val="es-ES"/>
        </w:rPr>
        <w:t>ExCom</w:t>
      </w:r>
      <w:proofErr w:type="spellEnd"/>
      <w:r w:rsidRPr="000C35BF">
        <w:rPr>
          <w:sz w:val="19"/>
          <w:szCs w:val="19"/>
          <w:lang w:val="es-ES"/>
        </w:rPr>
        <w:t>/86/82</w:t>
      </w:r>
    </w:p>
    <w:p w:rsidR="007641DD" w:rsidRPr="000C35BF" w:rsidRDefault="007641DD" w:rsidP="007641DD">
      <w:pPr>
        <w:rPr>
          <w:sz w:val="19"/>
          <w:szCs w:val="19"/>
          <w:lang w:val="es-ES"/>
        </w:rPr>
      </w:pPr>
      <w:r w:rsidRPr="000C35BF">
        <w:rPr>
          <w:sz w:val="19"/>
          <w:szCs w:val="19"/>
          <w:lang w:val="es-ES"/>
        </w:rPr>
        <w:t>(8) UNEP/</w:t>
      </w:r>
      <w:proofErr w:type="spellStart"/>
      <w:r w:rsidRPr="000C35BF">
        <w:rPr>
          <w:sz w:val="19"/>
          <w:szCs w:val="19"/>
          <w:lang w:val="es-ES"/>
        </w:rPr>
        <w:t>OzL.Pro</w:t>
      </w:r>
      <w:proofErr w:type="spellEnd"/>
      <w:r w:rsidRPr="000C35BF">
        <w:rPr>
          <w:sz w:val="19"/>
          <w:szCs w:val="19"/>
          <w:lang w:val="es-ES"/>
        </w:rPr>
        <w:t>/</w:t>
      </w:r>
      <w:proofErr w:type="spellStart"/>
      <w:r w:rsidRPr="000C35BF">
        <w:rPr>
          <w:sz w:val="19"/>
          <w:szCs w:val="19"/>
          <w:lang w:val="es-ES"/>
        </w:rPr>
        <w:t>ExCom</w:t>
      </w:r>
      <w:proofErr w:type="spellEnd"/>
      <w:r w:rsidRPr="000C35BF">
        <w:rPr>
          <w:sz w:val="19"/>
          <w:szCs w:val="19"/>
          <w:lang w:val="es-ES"/>
        </w:rPr>
        <w:t>/86/61</w:t>
      </w:r>
    </w:p>
    <w:p w:rsidR="007641DD" w:rsidRPr="000C35BF" w:rsidRDefault="007641DD" w:rsidP="007641DD">
      <w:pPr>
        <w:rPr>
          <w:sz w:val="19"/>
          <w:szCs w:val="19"/>
          <w:lang w:val="es-ES"/>
        </w:rPr>
      </w:pPr>
    </w:p>
    <w:p w:rsidR="007641DD" w:rsidRPr="000C35BF" w:rsidRDefault="007641DD" w:rsidP="007641DD">
      <w:pPr>
        <w:rPr>
          <w:b/>
          <w:lang w:val="es-ES"/>
        </w:rPr>
      </w:pPr>
      <w:r w:rsidRPr="000C35BF">
        <w:rPr>
          <w:b/>
          <w:lang w:val="es-ES"/>
        </w:rPr>
        <w:t>Nivel de cooperación bilateral permitido</w:t>
      </w:r>
    </w:p>
    <w:p w:rsidR="007641DD" w:rsidRPr="000C35BF" w:rsidRDefault="007641DD" w:rsidP="007641DD">
      <w:pPr>
        <w:rPr>
          <w:lang w:val="es-ES"/>
        </w:rPr>
      </w:pPr>
    </w:p>
    <w:p w:rsidR="007641DD" w:rsidRPr="000C35BF" w:rsidRDefault="007641DD" w:rsidP="007641DD">
      <w:pPr>
        <w:pStyle w:val="Heading1"/>
        <w:spacing w:after="0"/>
        <w:rPr>
          <w:lang w:val="es-ES"/>
        </w:rPr>
      </w:pPr>
      <w:r w:rsidRPr="000C35BF">
        <w:rPr>
          <w:lang w:val="es-ES"/>
        </w:rPr>
        <w:t xml:space="preserve">El monto de la financiación que solicitan los Gobiernos de Australia, Francia y Japón en la 86ª reunión, junto con el monto de financiación aprobado durante el año 2020, no excede el nivel de cooperación bilateral admisible del 20 por ciento para 2020; no obstante, la cantidad solicitada por el Gobierno de Alemania en la 86ª reunión si se suma a la cantidad aprobada hasta el momento durante el </w:t>
      </w:r>
      <w:r w:rsidRPr="000C35BF">
        <w:rPr>
          <w:lang w:val="es-ES"/>
        </w:rPr>
        <w:lastRenderedPageBreak/>
        <w:t>trienio 2018-2020 excedería su nivel admisible del 20 por ciento en 597.680 $EUA para el trienio, como se indica en el Cuadro 2.</w:t>
      </w:r>
    </w:p>
    <w:p w:rsidR="007641DD" w:rsidRPr="000C35BF" w:rsidRDefault="007641DD" w:rsidP="007641DD">
      <w:pPr>
        <w:rPr>
          <w:lang w:val="es-ES"/>
        </w:rPr>
      </w:pPr>
    </w:p>
    <w:p w:rsidR="007641DD" w:rsidRPr="000C35BF" w:rsidRDefault="007641DD" w:rsidP="007641DD">
      <w:pPr>
        <w:pStyle w:val="Heading1"/>
        <w:numPr>
          <w:ilvl w:val="0"/>
          <w:numId w:val="0"/>
        </w:numPr>
        <w:spacing w:after="0"/>
        <w:rPr>
          <w:b/>
          <w:lang w:val="es-ES"/>
        </w:rPr>
      </w:pPr>
      <w:r w:rsidRPr="000C35BF">
        <w:rPr>
          <w:b/>
          <w:lang w:val="es-ES"/>
        </w:rPr>
        <w:t>Cuadro 2. Niveles de financiación como cooperación bilateral durante el trienio 2018-2020 ($EUA)</w:t>
      </w:r>
    </w:p>
    <w:tbl>
      <w:tblPr>
        <w:tblW w:w="936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1651"/>
        <w:gridCol w:w="1652"/>
        <w:gridCol w:w="1652"/>
        <w:gridCol w:w="1575"/>
        <w:gridCol w:w="1575"/>
      </w:tblGrid>
      <w:tr w:rsidR="007641DD" w:rsidRPr="000C35BF" w:rsidTr="00400D8E">
        <w:tc>
          <w:tcPr>
            <w:tcW w:w="1260" w:type="dxa"/>
            <w:vMerge w:val="restart"/>
            <w:shd w:val="clear" w:color="auto" w:fill="auto"/>
            <w:noWrap/>
            <w:vAlign w:val="center"/>
            <w:hideMark/>
          </w:tcPr>
          <w:p w:rsidR="007641DD" w:rsidRPr="000C35BF" w:rsidRDefault="007641DD" w:rsidP="00400D8E">
            <w:pPr>
              <w:jc w:val="left"/>
              <w:rPr>
                <w:b/>
                <w:bCs/>
                <w:color w:val="000000"/>
                <w:sz w:val="21"/>
                <w:szCs w:val="21"/>
                <w:lang w:val="es-ES"/>
              </w:rPr>
            </w:pPr>
            <w:r w:rsidRPr="000C35BF">
              <w:rPr>
                <w:b/>
                <w:bCs/>
                <w:color w:val="000000"/>
                <w:sz w:val="21"/>
                <w:szCs w:val="21"/>
                <w:lang w:val="es-ES"/>
              </w:rPr>
              <w:t>Organismo</w:t>
            </w:r>
          </w:p>
        </w:tc>
        <w:tc>
          <w:tcPr>
            <w:tcW w:w="4955" w:type="dxa"/>
            <w:gridSpan w:val="3"/>
            <w:shd w:val="clear" w:color="auto" w:fill="auto"/>
            <w:noWrap/>
            <w:vAlign w:val="center"/>
            <w:hideMark/>
          </w:tcPr>
          <w:p w:rsidR="007641DD" w:rsidRPr="000C35BF" w:rsidRDefault="007641DD" w:rsidP="00400D8E">
            <w:pPr>
              <w:jc w:val="center"/>
              <w:rPr>
                <w:b/>
                <w:bCs/>
                <w:color w:val="000000"/>
                <w:sz w:val="21"/>
                <w:szCs w:val="21"/>
                <w:lang w:val="es-ES"/>
              </w:rPr>
            </w:pPr>
            <w:r w:rsidRPr="000C35BF">
              <w:rPr>
                <w:b/>
                <w:bCs/>
                <w:color w:val="000000"/>
                <w:sz w:val="21"/>
                <w:szCs w:val="21"/>
                <w:lang w:val="es-ES"/>
              </w:rPr>
              <w:t>Financiación</w:t>
            </w:r>
          </w:p>
        </w:tc>
        <w:tc>
          <w:tcPr>
            <w:tcW w:w="1575" w:type="dxa"/>
            <w:vMerge w:val="restart"/>
            <w:shd w:val="clear" w:color="auto" w:fill="auto"/>
            <w:noWrap/>
            <w:vAlign w:val="center"/>
            <w:hideMark/>
          </w:tcPr>
          <w:p w:rsidR="007641DD" w:rsidRPr="000C35BF" w:rsidRDefault="007641DD" w:rsidP="00400D8E">
            <w:pPr>
              <w:jc w:val="center"/>
              <w:rPr>
                <w:b/>
                <w:bCs/>
                <w:color w:val="000000"/>
                <w:sz w:val="21"/>
                <w:szCs w:val="21"/>
                <w:lang w:val="es-ES"/>
              </w:rPr>
            </w:pPr>
            <w:r w:rsidRPr="000C35BF">
              <w:rPr>
                <w:b/>
                <w:bCs/>
                <w:color w:val="000000"/>
                <w:sz w:val="21"/>
                <w:szCs w:val="21"/>
                <w:lang w:val="es-ES"/>
              </w:rPr>
              <w:t>Nivel permitido</w:t>
            </w:r>
          </w:p>
        </w:tc>
        <w:tc>
          <w:tcPr>
            <w:tcW w:w="1575" w:type="dxa"/>
            <w:vMerge w:val="restart"/>
            <w:shd w:val="clear" w:color="auto" w:fill="auto"/>
            <w:vAlign w:val="center"/>
            <w:hideMark/>
          </w:tcPr>
          <w:p w:rsidR="007641DD" w:rsidRPr="000C35BF" w:rsidRDefault="007641DD" w:rsidP="00400D8E">
            <w:pPr>
              <w:jc w:val="center"/>
              <w:rPr>
                <w:b/>
                <w:bCs/>
                <w:color w:val="000000"/>
                <w:sz w:val="21"/>
                <w:szCs w:val="21"/>
                <w:lang w:val="es-ES"/>
              </w:rPr>
            </w:pPr>
            <w:r w:rsidRPr="000C35BF">
              <w:rPr>
                <w:b/>
                <w:bCs/>
                <w:color w:val="000000"/>
                <w:sz w:val="21"/>
                <w:szCs w:val="21"/>
                <w:lang w:val="es-ES"/>
              </w:rPr>
              <w:t>Año de asignación</w:t>
            </w:r>
          </w:p>
        </w:tc>
      </w:tr>
      <w:tr w:rsidR="007641DD" w:rsidRPr="000C35BF" w:rsidTr="00400D8E">
        <w:tc>
          <w:tcPr>
            <w:tcW w:w="1260" w:type="dxa"/>
            <w:vMerge/>
            <w:vAlign w:val="center"/>
            <w:hideMark/>
          </w:tcPr>
          <w:p w:rsidR="007641DD" w:rsidRPr="000C35BF" w:rsidRDefault="007641DD" w:rsidP="00400D8E">
            <w:pPr>
              <w:jc w:val="left"/>
              <w:rPr>
                <w:b/>
                <w:bCs/>
                <w:color w:val="000000"/>
                <w:sz w:val="21"/>
                <w:szCs w:val="21"/>
                <w:lang w:val="es-ES" w:eastAsia="en-CA"/>
              </w:rPr>
            </w:pPr>
          </w:p>
        </w:tc>
        <w:tc>
          <w:tcPr>
            <w:tcW w:w="1651" w:type="dxa"/>
            <w:shd w:val="clear" w:color="auto" w:fill="auto"/>
            <w:noWrap/>
            <w:vAlign w:val="center"/>
            <w:hideMark/>
          </w:tcPr>
          <w:p w:rsidR="007641DD" w:rsidRPr="000C35BF" w:rsidRDefault="007641DD" w:rsidP="00400D8E">
            <w:pPr>
              <w:jc w:val="center"/>
              <w:rPr>
                <w:b/>
                <w:bCs/>
                <w:color w:val="000000"/>
                <w:sz w:val="21"/>
                <w:szCs w:val="21"/>
                <w:lang w:val="es-ES"/>
              </w:rPr>
            </w:pPr>
            <w:r w:rsidRPr="000C35BF">
              <w:rPr>
                <w:b/>
                <w:bCs/>
                <w:color w:val="000000"/>
                <w:sz w:val="21"/>
                <w:szCs w:val="21"/>
                <w:lang w:val="es-ES"/>
              </w:rPr>
              <w:t>Aprobado</w:t>
            </w:r>
          </w:p>
        </w:tc>
        <w:tc>
          <w:tcPr>
            <w:tcW w:w="1652" w:type="dxa"/>
            <w:shd w:val="clear" w:color="auto" w:fill="auto"/>
            <w:noWrap/>
            <w:vAlign w:val="center"/>
            <w:hideMark/>
          </w:tcPr>
          <w:p w:rsidR="007641DD" w:rsidRPr="000C35BF" w:rsidRDefault="007641DD" w:rsidP="00400D8E">
            <w:pPr>
              <w:jc w:val="center"/>
              <w:rPr>
                <w:b/>
                <w:bCs/>
                <w:color w:val="000000"/>
                <w:sz w:val="21"/>
                <w:szCs w:val="21"/>
                <w:lang w:val="es-ES"/>
              </w:rPr>
            </w:pPr>
            <w:r w:rsidRPr="000C35BF">
              <w:rPr>
                <w:b/>
                <w:bCs/>
                <w:color w:val="000000"/>
                <w:sz w:val="21"/>
                <w:szCs w:val="21"/>
                <w:lang w:val="es-ES"/>
              </w:rPr>
              <w:t>86ª reunión</w:t>
            </w:r>
          </w:p>
        </w:tc>
        <w:tc>
          <w:tcPr>
            <w:tcW w:w="1652" w:type="dxa"/>
            <w:shd w:val="clear" w:color="auto" w:fill="auto"/>
            <w:noWrap/>
            <w:vAlign w:val="center"/>
            <w:hideMark/>
          </w:tcPr>
          <w:p w:rsidR="007641DD" w:rsidRPr="000C35BF" w:rsidRDefault="007641DD" w:rsidP="00400D8E">
            <w:pPr>
              <w:jc w:val="center"/>
              <w:rPr>
                <w:b/>
                <w:bCs/>
                <w:color w:val="000000"/>
                <w:sz w:val="21"/>
                <w:szCs w:val="21"/>
                <w:lang w:val="es-ES"/>
              </w:rPr>
            </w:pPr>
            <w:r w:rsidRPr="000C35BF">
              <w:rPr>
                <w:b/>
                <w:bCs/>
                <w:color w:val="000000"/>
                <w:sz w:val="21"/>
                <w:szCs w:val="21"/>
                <w:lang w:val="es-ES"/>
              </w:rPr>
              <w:t>Total</w:t>
            </w:r>
          </w:p>
        </w:tc>
        <w:tc>
          <w:tcPr>
            <w:tcW w:w="1575" w:type="dxa"/>
            <w:vMerge/>
            <w:vAlign w:val="center"/>
            <w:hideMark/>
          </w:tcPr>
          <w:p w:rsidR="007641DD" w:rsidRPr="000C35BF" w:rsidRDefault="007641DD" w:rsidP="00400D8E">
            <w:pPr>
              <w:jc w:val="left"/>
              <w:rPr>
                <w:b/>
                <w:bCs/>
                <w:color w:val="000000"/>
                <w:sz w:val="21"/>
                <w:szCs w:val="21"/>
                <w:lang w:val="es-ES" w:eastAsia="en-CA"/>
              </w:rPr>
            </w:pPr>
          </w:p>
        </w:tc>
        <w:tc>
          <w:tcPr>
            <w:tcW w:w="1575" w:type="dxa"/>
            <w:vMerge/>
            <w:vAlign w:val="center"/>
            <w:hideMark/>
          </w:tcPr>
          <w:p w:rsidR="007641DD" w:rsidRPr="000C35BF" w:rsidRDefault="007641DD" w:rsidP="00400D8E">
            <w:pPr>
              <w:jc w:val="left"/>
              <w:rPr>
                <w:b/>
                <w:bCs/>
                <w:color w:val="000000"/>
                <w:sz w:val="21"/>
                <w:szCs w:val="21"/>
                <w:lang w:val="es-ES" w:eastAsia="en-CA"/>
              </w:rPr>
            </w:pPr>
          </w:p>
        </w:tc>
      </w:tr>
      <w:tr w:rsidR="007641DD" w:rsidRPr="000C35BF" w:rsidTr="00400D8E">
        <w:tc>
          <w:tcPr>
            <w:tcW w:w="1260" w:type="dxa"/>
            <w:shd w:val="clear" w:color="auto" w:fill="auto"/>
            <w:noWrap/>
            <w:vAlign w:val="center"/>
            <w:hideMark/>
          </w:tcPr>
          <w:p w:rsidR="007641DD" w:rsidRPr="000C35BF" w:rsidRDefault="007641DD" w:rsidP="00400D8E">
            <w:pPr>
              <w:rPr>
                <w:color w:val="000000"/>
                <w:sz w:val="21"/>
                <w:szCs w:val="21"/>
                <w:lang w:val="es-ES"/>
              </w:rPr>
            </w:pPr>
            <w:r w:rsidRPr="000C35BF">
              <w:rPr>
                <w:color w:val="000000"/>
                <w:sz w:val="21"/>
                <w:szCs w:val="21"/>
                <w:lang w:val="es-ES"/>
              </w:rPr>
              <w:t>Australia</w:t>
            </w:r>
          </w:p>
        </w:tc>
        <w:tc>
          <w:tcPr>
            <w:tcW w:w="1651" w:type="dxa"/>
            <w:shd w:val="clear" w:color="auto" w:fill="auto"/>
            <w:noWrap/>
            <w:vAlign w:val="center"/>
            <w:hideMark/>
          </w:tcPr>
          <w:p w:rsidR="007641DD" w:rsidRPr="000C35BF" w:rsidRDefault="007641DD" w:rsidP="00400D8E">
            <w:pPr>
              <w:jc w:val="right"/>
              <w:rPr>
                <w:color w:val="000000"/>
                <w:sz w:val="21"/>
                <w:szCs w:val="21"/>
                <w:lang w:val="es-ES"/>
              </w:rPr>
            </w:pPr>
            <w:r w:rsidRPr="000C35BF">
              <w:rPr>
                <w:color w:val="000000"/>
                <w:sz w:val="21"/>
                <w:szCs w:val="21"/>
                <w:lang w:val="es-ES"/>
              </w:rPr>
              <w:t>0</w:t>
            </w:r>
          </w:p>
        </w:tc>
        <w:tc>
          <w:tcPr>
            <w:tcW w:w="1652" w:type="dxa"/>
            <w:shd w:val="clear" w:color="auto" w:fill="auto"/>
            <w:noWrap/>
            <w:vAlign w:val="center"/>
            <w:hideMark/>
          </w:tcPr>
          <w:p w:rsidR="007641DD" w:rsidRPr="000C35BF" w:rsidRDefault="007641DD" w:rsidP="00400D8E">
            <w:pPr>
              <w:jc w:val="right"/>
              <w:rPr>
                <w:color w:val="000000"/>
                <w:sz w:val="21"/>
                <w:szCs w:val="21"/>
                <w:lang w:val="es-ES"/>
              </w:rPr>
            </w:pPr>
            <w:r w:rsidRPr="000C35BF">
              <w:rPr>
                <w:color w:val="000000"/>
                <w:sz w:val="21"/>
                <w:szCs w:val="21"/>
                <w:lang w:val="es-ES"/>
              </w:rPr>
              <w:t>423.603</w:t>
            </w:r>
          </w:p>
        </w:tc>
        <w:tc>
          <w:tcPr>
            <w:tcW w:w="1652" w:type="dxa"/>
            <w:shd w:val="clear" w:color="auto" w:fill="auto"/>
            <w:noWrap/>
            <w:vAlign w:val="center"/>
            <w:hideMark/>
          </w:tcPr>
          <w:p w:rsidR="007641DD" w:rsidRPr="000C35BF" w:rsidRDefault="007641DD" w:rsidP="00400D8E">
            <w:pPr>
              <w:jc w:val="right"/>
              <w:rPr>
                <w:color w:val="000000"/>
                <w:sz w:val="21"/>
                <w:szCs w:val="21"/>
                <w:lang w:val="es-ES"/>
              </w:rPr>
            </w:pPr>
            <w:r w:rsidRPr="000C35BF">
              <w:rPr>
                <w:color w:val="000000"/>
                <w:sz w:val="21"/>
                <w:szCs w:val="21"/>
                <w:lang w:val="es-ES"/>
              </w:rPr>
              <w:t>423.603</w:t>
            </w:r>
          </w:p>
        </w:tc>
        <w:tc>
          <w:tcPr>
            <w:tcW w:w="1575" w:type="dxa"/>
            <w:shd w:val="clear" w:color="auto" w:fill="auto"/>
            <w:noWrap/>
            <w:vAlign w:val="center"/>
            <w:hideMark/>
          </w:tcPr>
          <w:p w:rsidR="007641DD" w:rsidRPr="000C35BF" w:rsidRDefault="007641DD" w:rsidP="00400D8E">
            <w:pPr>
              <w:jc w:val="right"/>
              <w:rPr>
                <w:color w:val="000000"/>
                <w:sz w:val="21"/>
                <w:szCs w:val="21"/>
                <w:lang w:val="es-ES"/>
              </w:rPr>
            </w:pPr>
            <w:r w:rsidRPr="000C35BF">
              <w:rPr>
                <w:color w:val="000000"/>
                <w:sz w:val="21"/>
                <w:szCs w:val="21"/>
                <w:lang w:val="es-ES"/>
              </w:rPr>
              <w:t>3.533.800</w:t>
            </w:r>
          </w:p>
        </w:tc>
        <w:tc>
          <w:tcPr>
            <w:tcW w:w="1575" w:type="dxa"/>
            <w:shd w:val="clear" w:color="auto" w:fill="auto"/>
            <w:vAlign w:val="center"/>
            <w:hideMark/>
          </w:tcPr>
          <w:p w:rsidR="007641DD" w:rsidRPr="000C35BF" w:rsidRDefault="007641DD" w:rsidP="00400D8E">
            <w:pPr>
              <w:jc w:val="right"/>
              <w:rPr>
                <w:color w:val="000000"/>
                <w:sz w:val="21"/>
                <w:szCs w:val="21"/>
                <w:lang w:val="es-ES"/>
              </w:rPr>
            </w:pPr>
            <w:r w:rsidRPr="000C35BF">
              <w:rPr>
                <w:color w:val="000000"/>
                <w:sz w:val="21"/>
                <w:szCs w:val="21"/>
                <w:lang w:val="es-ES"/>
              </w:rPr>
              <w:t>2020</w:t>
            </w:r>
          </w:p>
        </w:tc>
      </w:tr>
      <w:tr w:rsidR="007641DD" w:rsidRPr="000C35BF" w:rsidTr="00400D8E">
        <w:tc>
          <w:tcPr>
            <w:tcW w:w="1260" w:type="dxa"/>
            <w:shd w:val="clear" w:color="auto" w:fill="auto"/>
            <w:noWrap/>
            <w:vAlign w:val="center"/>
            <w:hideMark/>
          </w:tcPr>
          <w:p w:rsidR="007641DD" w:rsidRPr="000C35BF" w:rsidRDefault="007641DD" w:rsidP="00400D8E">
            <w:pPr>
              <w:rPr>
                <w:color w:val="000000"/>
                <w:sz w:val="21"/>
                <w:szCs w:val="21"/>
                <w:lang w:val="es-ES"/>
              </w:rPr>
            </w:pPr>
            <w:r w:rsidRPr="000C35BF">
              <w:rPr>
                <w:color w:val="000000"/>
                <w:sz w:val="21"/>
                <w:szCs w:val="21"/>
                <w:lang w:val="es-ES"/>
              </w:rPr>
              <w:t>Francia</w:t>
            </w:r>
          </w:p>
        </w:tc>
        <w:tc>
          <w:tcPr>
            <w:tcW w:w="1651" w:type="dxa"/>
            <w:shd w:val="clear" w:color="auto" w:fill="auto"/>
            <w:noWrap/>
            <w:vAlign w:val="center"/>
            <w:hideMark/>
          </w:tcPr>
          <w:p w:rsidR="007641DD" w:rsidRPr="000C35BF" w:rsidRDefault="007641DD" w:rsidP="00400D8E">
            <w:pPr>
              <w:jc w:val="right"/>
              <w:rPr>
                <w:color w:val="000000"/>
                <w:sz w:val="21"/>
                <w:szCs w:val="21"/>
                <w:lang w:val="es-ES"/>
              </w:rPr>
            </w:pPr>
            <w:r w:rsidRPr="000C35BF">
              <w:rPr>
                <w:color w:val="000000"/>
                <w:sz w:val="21"/>
                <w:szCs w:val="21"/>
                <w:lang w:val="es-ES"/>
              </w:rPr>
              <w:t>139.555</w:t>
            </w:r>
          </w:p>
        </w:tc>
        <w:tc>
          <w:tcPr>
            <w:tcW w:w="1652" w:type="dxa"/>
            <w:shd w:val="clear" w:color="auto" w:fill="auto"/>
            <w:noWrap/>
            <w:vAlign w:val="center"/>
            <w:hideMark/>
          </w:tcPr>
          <w:p w:rsidR="007641DD" w:rsidRPr="000C35BF" w:rsidRDefault="007641DD" w:rsidP="00400D8E">
            <w:pPr>
              <w:jc w:val="right"/>
              <w:rPr>
                <w:color w:val="000000"/>
                <w:sz w:val="21"/>
                <w:szCs w:val="21"/>
                <w:lang w:val="es-ES"/>
              </w:rPr>
            </w:pPr>
            <w:r w:rsidRPr="000C35BF">
              <w:rPr>
                <w:color w:val="000000"/>
                <w:sz w:val="21"/>
                <w:szCs w:val="21"/>
                <w:lang w:val="es-ES"/>
              </w:rPr>
              <w:t>687.810</w:t>
            </w:r>
          </w:p>
        </w:tc>
        <w:tc>
          <w:tcPr>
            <w:tcW w:w="1652" w:type="dxa"/>
            <w:shd w:val="clear" w:color="auto" w:fill="auto"/>
            <w:noWrap/>
            <w:vAlign w:val="center"/>
            <w:hideMark/>
          </w:tcPr>
          <w:p w:rsidR="007641DD" w:rsidRPr="000C35BF" w:rsidRDefault="007641DD" w:rsidP="00400D8E">
            <w:pPr>
              <w:jc w:val="right"/>
              <w:rPr>
                <w:color w:val="000000"/>
                <w:sz w:val="21"/>
                <w:szCs w:val="21"/>
                <w:lang w:val="es-ES"/>
              </w:rPr>
            </w:pPr>
            <w:r w:rsidRPr="000C35BF">
              <w:rPr>
                <w:color w:val="000000"/>
                <w:sz w:val="21"/>
                <w:szCs w:val="21"/>
                <w:lang w:val="es-ES"/>
              </w:rPr>
              <w:t>827.365</w:t>
            </w:r>
          </w:p>
        </w:tc>
        <w:tc>
          <w:tcPr>
            <w:tcW w:w="1575" w:type="dxa"/>
            <w:shd w:val="clear" w:color="auto" w:fill="auto"/>
            <w:noWrap/>
            <w:vAlign w:val="center"/>
            <w:hideMark/>
          </w:tcPr>
          <w:p w:rsidR="007641DD" w:rsidRPr="000C35BF" w:rsidRDefault="007641DD" w:rsidP="00400D8E">
            <w:pPr>
              <w:jc w:val="right"/>
              <w:rPr>
                <w:color w:val="000000"/>
                <w:sz w:val="21"/>
                <w:szCs w:val="21"/>
                <w:lang w:val="es-ES"/>
              </w:rPr>
            </w:pPr>
            <w:r w:rsidRPr="000C35BF">
              <w:rPr>
                <w:color w:val="000000"/>
                <w:sz w:val="21"/>
                <w:szCs w:val="21"/>
                <w:lang w:val="es-ES"/>
              </w:rPr>
              <w:t>7.347.300</w:t>
            </w:r>
          </w:p>
        </w:tc>
        <w:tc>
          <w:tcPr>
            <w:tcW w:w="1575" w:type="dxa"/>
            <w:shd w:val="clear" w:color="auto" w:fill="auto"/>
            <w:vAlign w:val="center"/>
            <w:hideMark/>
          </w:tcPr>
          <w:p w:rsidR="007641DD" w:rsidRPr="000C35BF" w:rsidRDefault="007641DD" w:rsidP="00400D8E">
            <w:pPr>
              <w:jc w:val="right"/>
              <w:rPr>
                <w:color w:val="000000"/>
                <w:sz w:val="21"/>
                <w:szCs w:val="21"/>
                <w:lang w:val="es-ES"/>
              </w:rPr>
            </w:pPr>
            <w:r w:rsidRPr="000C35BF">
              <w:rPr>
                <w:color w:val="000000"/>
                <w:sz w:val="21"/>
                <w:szCs w:val="21"/>
                <w:lang w:val="es-ES"/>
              </w:rPr>
              <w:t>2020</w:t>
            </w:r>
          </w:p>
        </w:tc>
      </w:tr>
      <w:tr w:rsidR="007641DD" w:rsidRPr="000C35BF" w:rsidTr="00400D8E">
        <w:tc>
          <w:tcPr>
            <w:tcW w:w="1260" w:type="dxa"/>
            <w:shd w:val="clear" w:color="auto" w:fill="auto"/>
            <w:noWrap/>
            <w:vAlign w:val="center"/>
            <w:hideMark/>
          </w:tcPr>
          <w:p w:rsidR="007641DD" w:rsidRPr="000C35BF" w:rsidRDefault="007641DD" w:rsidP="00400D8E">
            <w:pPr>
              <w:rPr>
                <w:color w:val="000000"/>
                <w:sz w:val="21"/>
                <w:szCs w:val="21"/>
                <w:lang w:val="es-ES"/>
              </w:rPr>
            </w:pPr>
            <w:r w:rsidRPr="000C35BF">
              <w:rPr>
                <w:color w:val="000000"/>
                <w:sz w:val="21"/>
                <w:szCs w:val="21"/>
                <w:lang w:val="es-ES"/>
              </w:rPr>
              <w:t>Alemania</w:t>
            </w:r>
          </w:p>
        </w:tc>
        <w:tc>
          <w:tcPr>
            <w:tcW w:w="1651" w:type="dxa"/>
            <w:shd w:val="clear" w:color="auto" w:fill="auto"/>
            <w:noWrap/>
            <w:vAlign w:val="center"/>
            <w:hideMark/>
          </w:tcPr>
          <w:p w:rsidR="007641DD" w:rsidRPr="000C35BF" w:rsidRDefault="007641DD" w:rsidP="00400D8E">
            <w:pPr>
              <w:jc w:val="right"/>
              <w:rPr>
                <w:color w:val="000000"/>
                <w:sz w:val="21"/>
                <w:szCs w:val="21"/>
                <w:lang w:val="es-ES"/>
              </w:rPr>
            </w:pPr>
            <w:r w:rsidRPr="000C35BF">
              <w:rPr>
                <w:color w:val="000000"/>
                <w:sz w:val="21"/>
                <w:szCs w:val="21"/>
                <w:lang w:val="es-ES"/>
              </w:rPr>
              <w:t>6.574.311</w:t>
            </w:r>
          </w:p>
        </w:tc>
        <w:tc>
          <w:tcPr>
            <w:tcW w:w="1652" w:type="dxa"/>
            <w:shd w:val="clear" w:color="auto" w:fill="auto"/>
            <w:noWrap/>
            <w:vAlign w:val="center"/>
            <w:hideMark/>
          </w:tcPr>
          <w:p w:rsidR="007641DD" w:rsidRPr="000C35BF" w:rsidRDefault="007641DD" w:rsidP="00400D8E">
            <w:pPr>
              <w:jc w:val="right"/>
              <w:rPr>
                <w:color w:val="000000"/>
                <w:sz w:val="21"/>
                <w:szCs w:val="21"/>
                <w:lang w:val="es-ES"/>
              </w:rPr>
            </w:pPr>
            <w:r w:rsidRPr="000C35BF">
              <w:rPr>
                <w:color w:val="000000"/>
                <w:sz w:val="21"/>
                <w:szCs w:val="21"/>
                <w:lang w:val="es-ES"/>
              </w:rPr>
              <w:t>3.684.169</w:t>
            </w:r>
          </w:p>
        </w:tc>
        <w:tc>
          <w:tcPr>
            <w:tcW w:w="1652" w:type="dxa"/>
            <w:shd w:val="clear" w:color="auto" w:fill="auto"/>
            <w:noWrap/>
            <w:vAlign w:val="center"/>
            <w:hideMark/>
          </w:tcPr>
          <w:p w:rsidR="007641DD" w:rsidRPr="000C35BF" w:rsidRDefault="007641DD" w:rsidP="00400D8E">
            <w:pPr>
              <w:jc w:val="right"/>
              <w:rPr>
                <w:color w:val="000000"/>
                <w:sz w:val="21"/>
                <w:szCs w:val="21"/>
                <w:lang w:val="es-ES"/>
              </w:rPr>
            </w:pPr>
            <w:r w:rsidRPr="000C35BF">
              <w:rPr>
                <w:color w:val="000000"/>
                <w:sz w:val="21"/>
                <w:szCs w:val="21"/>
                <w:lang w:val="es-ES"/>
              </w:rPr>
              <w:t>10.258.480</w:t>
            </w:r>
          </w:p>
        </w:tc>
        <w:tc>
          <w:tcPr>
            <w:tcW w:w="1575" w:type="dxa"/>
            <w:shd w:val="clear" w:color="auto" w:fill="auto"/>
            <w:noWrap/>
            <w:vAlign w:val="center"/>
            <w:hideMark/>
          </w:tcPr>
          <w:p w:rsidR="007641DD" w:rsidRPr="000C35BF" w:rsidRDefault="007641DD" w:rsidP="00400D8E">
            <w:pPr>
              <w:jc w:val="right"/>
              <w:rPr>
                <w:color w:val="000000"/>
                <w:sz w:val="21"/>
                <w:szCs w:val="21"/>
                <w:lang w:val="es-ES"/>
              </w:rPr>
            </w:pPr>
            <w:r w:rsidRPr="000C35BF">
              <w:rPr>
                <w:color w:val="000000"/>
                <w:sz w:val="21"/>
                <w:szCs w:val="21"/>
                <w:lang w:val="es-ES"/>
              </w:rPr>
              <w:t>9.660.800</w:t>
            </w:r>
          </w:p>
        </w:tc>
        <w:tc>
          <w:tcPr>
            <w:tcW w:w="1575" w:type="dxa"/>
            <w:shd w:val="clear" w:color="auto" w:fill="auto"/>
            <w:vAlign w:val="center"/>
            <w:hideMark/>
          </w:tcPr>
          <w:p w:rsidR="007641DD" w:rsidRPr="000C35BF" w:rsidRDefault="007641DD" w:rsidP="00400D8E">
            <w:pPr>
              <w:jc w:val="right"/>
              <w:rPr>
                <w:color w:val="000000"/>
                <w:sz w:val="21"/>
                <w:szCs w:val="21"/>
                <w:lang w:val="es-ES"/>
              </w:rPr>
            </w:pPr>
            <w:r w:rsidRPr="000C35BF">
              <w:rPr>
                <w:color w:val="000000"/>
                <w:sz w:val="21"/>
                <w:szCs w:val="21"/>
                <w:lang w:val="es-ES"/>
              </w:rPr>
              <w:t>2018-2020</w:t>
            </w:r>
          </w:p>
        </w:tc>
      </w:tr>
      <w:tr w:rsidR="007641DD" w:rsidRPr="000C35BF" w:rsidTr="00400D8E">
        <w:tc>
          <w:tcPr>
            <w:tcW w:w="1260" w:type="dxa"/>
            <w:shd w:val="clear" w:color="auto" w:fill="auto"/>
            <w:noWrap/>
            <w:vAlign w:val="center"/>
            <w:hideMark/>
          </w:tcPr>
          <w:p w:rsidR="007641DD" w:rsidRPr="000C35BF" w:rsidRDefault="007641DD" w:rsidP="00400D8E">
            <w:pPr>
              <w:rPr>
                <w:color w:val="000000"/>
                <w:sz w:val="21"/>
                <w:szCs w:val="21"/>
                <w:lang w:val="es-ES"/>
              </w:rPr>
            </w:pPr>
            <w:r w:rsidRPr="000C35BF">
              <w:rPr>
                <w:color w:val="000000"/>
                <w:sz w:val="21"/>
                <w:szCs w:val="21"/>
                <w:lang w:val="es-ES"/>
              </w:rPr>
              <w:t>Japón</w:t>
            </w:r>
          </w:p>
        </w:tc>
        <w:tc>
          <w:tcPr>
            <w:tcW w:w="1651" w:type="dxa"/>
            <w:shd w:val="clear" w:color="auto" w:fill="auto"/>
            <w:noWrap/>
            <w:vAlign w:val="center"/>
            <w:hideMark/>
          </w:tcPr>
          <w:p w:rsidR="007641DD" w:rsidRPr="000C35BF" w:rsidRDefault="007641DD" w:rsidP="00400D8E">
            <w:pPr>
              <w:jc w:val="right"/>
              <w:rPr>
                <w:color w:val="000000"/>
                <w:sz w:val="21"/>
                <w:szCs w:val="21"/>
                <w:lang w:val="es-ES"/>
              </w:rPr>
            </w:pPr>
            <w:r w:rsidRPr="000C35BF">
              <w:rPr>
                <w:color w:val="000000"/>
                <w:sz w:val="21"/>
                <w:szCs w:val="21"/>
                <w:lang w:val="es-ES"/>
              </w:rPr>
              <w:t>275.697</w:t>
            </w:r>
          </w:p>
        </w:tc>
        <w:tc>
          <w:tcPr>
            <w:tcW w:w="1652" w:type="dxa"/>
            <w:shd w:val="clear" w:color="auto" w:fill="auto"/>
            <w:noWrap/>
            <w:vAlign w:val="center"/>
            <w:hideMark/>
          </w:tcPr>
          <w:p w:rsidR="007641DD" w:rsidRPr="000C35BF" w:rsidRDefault="007641DD" w:rsidP="00400D8E">
            <w:pPr>
              <w:jc w:val="right"/>
              <w:rPr>
                <w:color w:val="000000"/>
                <w:sz w:val="21"/>
                <w:szCs w:val="21"/>
                <w:lang w:val="es-ES"/>
              </w:rPr>
            </w:pPr>
            <w:r w:rsidRPr="000C35BF">
              <w:rPr>
                <w:color w:val="000000"/>
                <w:sz w:val="21"/>
                <w:szCs w:val="21"/>
                <w:lang w:val="es-ES"/>
              </w:rPr>
              <w:t>124.300</w:t>
            </w:r>
          </w:p>
        </w:tc>
        <w:tc>
          <w:tcPr>
            <w:tcW w:w="1652" w:type="dxa"/>
            <w:shd w:val="clear" w:color="auto" w:fill="auto"/>
            <w:noWrap/>
            <w:vAlign w:val="center"/>
            <w:hideMark/>
          </w:tcPr>
          <w:p w:rsidR="007641DD" w:rsidRPr="000C35BF" w:rsidRDefault="007641DD" w:rsidP="00400D8E">
            <w:pPr>
              <w:jc w:val="right"/>
              <w:rPr>
                <w:color w:val="000000"/>
                <w:sz w:val="21"/>
                <w:szCs w:val="21"/>
                <w:lang w:val="es-ES"/>
              </w:rPr>
            </w:pPr>
            <w:r w:rsidRPr="000C35BF">
              <w:rPr>
                <w:color w:val="000000"/>
                <w:sz w:val="21"/>
                <w:szCs w:val="21"/>
                <w:lang w:val="es-ES"/>
              </w:rPr>
              <w:t>399.997</w:t>
            </w:r>
          </w:p>
        </w:tc>
        <w:tc>
          <w:tcPr>
            <w:tcW w:w="1575" w:type="dxa"/>
            <w:shd w:val="clear" w:color="auto" w:fill="auto"/>
            <w:noWrap/>
            <w:vAlign w:val="center"/>
            <w:hideMark/>
          </w:tcPr>
          <w:p w:rsidR="007641DD" w:rsidRPr="000C35BF" w:rsidRDefault="007641DD" w:rsidP="00400D8E">
            <w:pPr>
              <w:jc w:val="right"/>
              <w:rPr>
                <w:color w:val="000000"/>
                <w:sz w:val="21"/>
                <w:szCs w:val="21"/>
                <w:lang w:val="es-ES"/>
              </w:rPr>
            </w:pPr>
            <w:r w:rsidRPr="000C35BF">
              <w:rPr>
                <w:color w:val="000000"/>
                <w:sz w:val="21"/>
                <w:szCs w:val="21"/>
                <w:lang w:val="es-ES"/>
              </w:rPr>
              <w:t>14.637.100</w:t>
            </w:r>
          </w:p>
        </w:tc>
        <w:tc>
          <w:tcPr>
            <w:tcW w:w="1575" w:type="dxa"/>
            <w:shd w:val="clear" w:color="auto" w:fill="auto"/>
            <w:vAlign w:val="center"/>
            <w:hideMark/>
          </w:tcPr>
          <w:p w:rsidR="007641DD" w:rsidRPr="000C35BF" w:rsidRDefault="007641DD" w:rsidP="00400D8E">
            <w:pPr>
              <w:jc w:val="right"/>
              <w:rPr>
                <w:color w:val="000000"/>
                <w:sz w:val="21"/>
                <w:szCs w:val="21"/>
                <w:lang w:val="es-ES"/>
              </w:rPr>
            </w:pPr>
            <w:r w:rsidRPr="000C35BF">
              <w:rPr>
                <w:color w:val="000000"/>
                <w:sz w:val="21"/>
                <w:szCs w:val="21"/>
                <w:lang w:val="es-ES"/>
              </w:rPr>
              <w:t>2020</w:t>
            </w:r>
          </w:p>
        </w:tc>
      </w:tr>
    </w:tbl>
    <w:p w:rsidR="007641DD" w:rsidRPr="000C35BF" w:rsidRDefault="007641DD" w:rsidP="007641DD">
      <w:pPr>
        <w:rPr>
          <w:lang w:val="es-ES"/>
        </w:rPr>
      </w:pPr>
    </w:p>
    <w:p w:rsidR="007641DD" w:rsidRPr="000C35BF" w:rsidRDefault="007641DD" w:rsidP="007641DD">
      <w:pPr>
        <w:pStyle w:val="Heading1"/>
        <w:rPr>
          <w:lang w:val="es-ES"/>
        </w:rPr>
      </w:pPr>
      <w:r w:rsidRPr="000C35BF">
        <w:rPr>
          <w:lang w:val="es-ES"/>
        </w:rPr>
        <w:t xml:space="preserve">Teniendo en cuenta los saldos devueltos por el Gobierno de Alemania durante el trienio y que las solicitudes de financiación para la preparación de los planes de reducción de los HFC solo se considerarán en la 86ª reunión pospuesta en marzo de 2021, y suponiendo que el Comité Ejecutivo aprueba todos los demás proyectos presentados por el Gobierno, </w:t>
      </w:r>
      <w:r w:rsidRPr="000C35BF">
        <w:rPr>
          <w:color w:val="000000"/>
          <w:lang w:val="es-ES"/>
        </w:rPr>
        <w:t xml:space="preserve">queda una cantidad de cerca de 115.000 $EUA por encima del nivel permitido. </w:t>
      </w:r>
      <w:r w:rsidRPr="000C35BF">
        <w:rPr>
          <w:lang w:val="es-ES"/>
        </w:rPr>
        <w:t>Se ha informado al Gobierno de Alemania de esta cuestión y se le ha pedido considerar la posibilidad de cambiar tramos de acuerdos plurianuales aprobados para mantenerse dentro del 20 por ciento del compromiso, de conformidad con su práctica anterior, sin ninguna implicación en la ejecución de los tramos.</w:t>
      </w:r>
    </w:p>
    <w:p w:rsidR="007641DD" w:rsidRPr="000C35BF" w:rsidRDefault="007641DD" w:rsidP="007641DD">
      <w:pPr>
        <w:rPr>
          <w:b/>
          <w:lang w:val="es-ES"/>
        </w:rPr>
      </w:pPr>
      <w:r w:rsidRPr="000C35BF">
        <w:rPr>
          <w:b/>
          <w:lang w:val="es-ES"/>
        </w:rPr>
        <w:t xml:space="preserve">Burkina Faso y Mauricio: Preparación de proyectos para los planes de gestión de reducción de los HFC </w:t>
      </w:r>
    </w:p>
    <w:p w:rsidR="007641DD" w:rsidRPr="000C35BF" w:rsidRDefault="007641DD" w:rsidP="007641DD">
      <w:pPr>
        <w:rPr>
          <w:u w:val="single"/>
          <w:lang w:val="es-ES"/>
        </w:rPr>
      </w:pPr>
    </w:p>
    <w:p w:rsidR="007641DD" w:rsidRPr="000C35BF" w:rsidRDefault="007641DD" w:rsidP="007641DD">
      <w:pPr>
        <w:spacing w:after="240"/>
        <w:rPr>
          <w:u w:val="single"/>
          <w:lang w:val="es-ES"/>
        </w:rPr>
      </w:pPr>
      <w:r w:rsidRPr="000C35BF">
        <w:rPr>
          <w:u w:val="single"/>
          <w:lang w:val="es-ES"/>
        </w:rPr>
        <w:t>Descripción de proyectos</w:t>
      </w:r>
    </w:p>
    <w:p w:rsidR="007641DD" w:rsidRPr="000C35BF" w:rsidRDefault="007641DD" w:rsidP="007641DD">
      <w:pPr>
        <w:pStyle w:val="Heading1"/>
        <w:rPr>
          <w:lang w:val="es-ES"/>
        </w:rPr>
      </w:pPr>
      <w:r w:rsidRPr="000C35BF">
        <w:rPr>
          <w:lang w:val="es-ES"/>
        </w:rPr>
        <w:t xml:space="preserve">El Gobierno de Alemania presentó una solicitud para la preparación de los planes de gestión de reducción de los HFC para dos países (Burkina Faso y Mauricio) como organismo de ejecución designado con un nivel de financiación de 150.000 $EUA, más gastos de apoyo del organismo de 19.500 $EUA para cada país. </w:t>
      </w:r>
    </w:p>
    <w:p w:rsidR="007641DD" w:rsidRPr="000C35BF" w:rsidRDefault="007641DD" w:rsidP="007641DD">
      <w:pPr>
        <w:pStyle w:val="Heading1"/>
        <w:numPr>
          <w:ilvl w:val="0"/>
          <w:numId w:val="0"/>
        </w:numPr>
        <w:tabs>
          <w:tab w:val="left" w:pos="720"/>
        </w:tabs>
        <w:rPr>
          <w:u w:val="single"/>
          <w:lang w:val="es-ES"/>
        </w:rPr>
      </w:pPr>
      <w:r w:rsidRPr="000C35BF">
        <w:rPr>
          <w:u w:val="single"/>
          <w:lang w:val="es-ES"/>
        </w:rPr>
        <w:t>Comentarios de la Secretaría</w:t>
      </w:r>
    </w:p>
    <w:p w:rsidR="007641DD" w:rsidRPr="000C35BF" w:rsidRDefault="007641DD" w:rsidP="007641DD">
      <w:pPr>
        <w:pStyle w:val="Heading1"/>
        <w:rPr>
          <w:lang w:val="es-ES"/>
        </w:rPr>
      </w:pPr>
      <w:r w:rsidRPr="000C35BF">
        <w:rPr>
          <w:lang w:val="es-ES"/>
        </w:rPr>
        <w:t>En calidad de organismo de ejecución designado, el Gobierno de Alemania presentó una descripción de las actividades necesarias para la preparación de una estrategia general para ambos países, información relacionada con las importaciones estimadas de HFC y de mezclas de HFC; las actividades que se llevarán a cabo durante la preparación de proyectos, incluyendo el análisis de la distribución y el consumo sectorial de HFC; reuniones y consultas con las partes interesadas; desarrollo de estrategias de reducción de los HFC y apoyo técnico para finalizar el plan de reducción. El monto requerido para la financiación de la preparación de proyectos se basó en el consumo de nivel básico de HCFC (es decir, para Burkina Faso, 28,9 toneladas PAO, y para Mauricio, 8,0 toneladas PAO) y se utilizó el nivel de financiación admisible para los países con ese nivel básico para las actividades de apoyo.</w:t>
      </w:r>
      <w:r w:rsidRPr="000C35BF">
        <w:rPr>
          <w:rStyle w:val="FootnoteReference"/>
          <w:lang w:val="es-ES"/>
        </w:rPr>
        <w:footnoteReference w:id="2"/>
      </w:r>
    </w:p>
    <w:p w:rsidR="007641DD" w:rsidRPr="000C35BF" w:rsidRDefault="007641DD" w:rsidP="007641DD">
      <w:pPr>
        <w:pStyle w:val="Heading1"/>
        <w:rPr>
          <w:lang w:val="es-ES"/>
        </w:rPr>
      </w:pPr>
      <w:r w:rsidRPr="000C35BF">
        <w:rPr>
          <w:lang w:val="es-ES"/>
        </w:rPr>
        <w:t xml:space="preserve">Si bien se observa que el Comité Ejecutivo todavía no ha acordado las directrices para la financiación de la preparación de proyectos de los planes de reducción de los HFC, la Secretaría ha examinado aun así la presentación sobre la base de experiencias pasadas analizando solicitudes de preparación de proyectos similares para planes de gestión de eliminación de los HCFC, y teniendo en cuenta las guías y políticas proporcionadas por el Comité Ejecutivo para dichos proyectos. </w:t>
      </w:r>
    </w:p>
    <w:p w:rsidR="007641DD" w:rsidRPr="000C35BF" w:rsidRDefault="007641DD" w:rsidP="007641DD">
      <w:pPr>
        <w:pStyle w:val="Heading1"/>
        <w:spacing w:after="0"/>
        <w:rPr>
          <w:lang w:val="es-ES"/>
        </w:rPr>
      </w:pPr>
      <w:r w:rsidRPr="000C35BF">
        <w:rPr>
          <w:lang w:val="es-ES"/>
        </w:rPr>
        <w:t xml:space="preserve">Sobre la base de este examen, se observó que Burkina Faso y Mauricio habían ratificado la Enmienda de Kigali el 26 de julio de 2018 y el 1 de octubre de 2019, respectivamente, y que las actividades descritas en las propuestas eran similares a las que se requerían para preparar los planes de gestión de </w:t>
      </w:r>
      <w:r w:rsidRPr="000C35BF">
        <w:rPr>
          <w:lang w:val="es-ES"/>
        </w:rPr>
        <w:lastRenderedPageBreak/>
        <w:t>eliminación de los HCFC. Algunas actividades también se asemejaban a las incluidas en las actividades de apoyo a la reducción de los HFC para las que ya se habían facilitado fondos. El Gobierno de Alemania aclaró que la solicitud de preparación de proyectos se basaría en las actividades ejecutadas en el marco de las actividades de apoyo, dado que éstas fueron las primeras medidas relacionadas con la reducción de los HFC y contribuyeron a la ratificación de la Enmienda de Kigali en cada país, e hizo hincapié en que se evitaría la duplicación de las actividades ya ejecutadas.</w:t>
      </w:r>
    </w:p>
    <w:p w:rsidR="007641DD" w:rsidRPr="000C35BF" w:rsidRDefault="007641DD" w:rsidP="007641DD">
      <w:pPr>
        <w:rPr>
          <w:lang w:val="es-ES"/>
        </w:rPr>
      </w:pPr>
    </w:p>
    <w:p w:rsidR="007641DD" w:rsidRPr="000C35BF" w:rsidRDefault="007641DD" w:rsidP="007641DD">
      <w:pPr>
        <w:pStyle w:val="Heading1"/>
        <w:rPr>
          <w:lang w:val="es-ES"/>
        </w:rPr>
      </w:pPr>
      <w:r w:rsidRPr="000C35BF">
        <w:rPr>
          <w:lang w:val="es-ES"/>
        </w:rPr>
        <w:t>La Secretaría informó al Gobierno de Alemania que no podría realizar una recomendación sobre esta solicitud dado que las directrices para la financiación de estas solicitudes se discutiría en la 86ª reunión.</w:t>
      </w:r>
    </w:p>
    <w:p w:rsidR="007641DD" w:rsidRPr="000C35BF" w:rsidRDefault="007641DD" w:rsidP="007641DD">
      <w:pPr>
        <w:widowControl w:val="0"/>
        <w:rPr>
          <w:b/>
          <w:u w:val="single"/>
          <w:lang w:val="es-ES"/>
        </w:rPr>
      </w:pPr>
      <w:r w:rsidRPr="000C35BF">
        <w:rPr>
          <w:b/>
          <w:u w:val="single"/>
          <w:lang w:val="es-ES"/>
        </w:rPr>
        <w:t>Recomendaciones de la Secretaría</w:t>
      </w:r>
    </w:p>
    <w:p w:rsidR="007641DD" w:rsidRPr="000C35BF" w:rsidRDefault="007641DD" w:rsidP="007641DD">
      <w:pPr>
        <w:widowControl w:val="0"/>
        <w:rPr>
          <w:sz w:val="20"/>
          <w:szCs w:val="20"/>
          <w:u w:val="single"/>
          <w:lang w:val="es-ES"/>
        </w:rPr>
      </w:pPr>
    </w:p>
    <w:p w:rsidR="007641DD" w:rsidRPr="000C35BF" w:rsidRDefault="007641DD" w:rsidP="007641DD">
      <w:pPr>
        <w:pStyle w:val="Heading1"/>
        <w:spacing w:after="0"/>
        <w:rPr>
          <w:lang w:val="es-ES"/>
        </w:rPr>
      </w:pPr>
      <w:r w:rsidRPr="000C35BF">
        <w:rPr>
          <w:lang w:val="es-ES"/>
        </w:rPr>
        <w:t>El Comité Ejecutivo puede considerar oportunas, en línea con las discusiones del punto 9 a) del orden del día, Reseña de las cuestiones identificadas durante el examen de proyectos, y el punto 13 c) del orden del día, Proyecto de directrices para la preparación de planes de reducción de los HFC para países que operan al amparo del Artículo 5 (decisión 84/54 a)), las solicitudes para la preparación de planes de gestión de reducción de los HFC en Burkina Faso y Mauricio indicadas en el Cuadro 1.</w:t>
      </w:r>
    </w:p>
    <w:p w:rsidR="007641DD" w:rsidRPr="000C35BF" w:rsidRDefault="007641DD" w:rsidP="007641DD">
      <w:pPr>
        <w:rPr>
          <w:lang w:val="es-ES"/>
        </w:rPr>
      </w:pPr>
    </w:p>
    <w:p w:rsidR="007641DD" w:rsidRPr="000C35BF" w:rsidRDefault="007641DD" w:rsidP="007641DD">
      <w:pPr>
        <w:rPr>
          <w:b/>
          <w:lang w:val="es-ES"/>
        </w:rPr>
      </w:pPr>
      <w:r w:rsidRPr="000C35BF">
        <w:rPr>
          <w:b/>
          <w:lang w:val="es-ES"/>
        </w:rPr>
        <w:t>Recomendación general</w:t>
      </w:r>
    </w:p>
    <w:p w:rsidR="007641DD" w:rsidRPr="000C35BF" w:rsidRDefault="007641DD" w:rsidP="007641DD">
      <w:pPr>
        <w:rPr>
          <w:lang w:val="es-ES"/>
        </w:rPr>
      </w:pPr>
    </w:p>
    <w:p w:rsidR="007641DD" w:rsidRPr="000C35BF" w:rsidRDefault="007641DD" w:rsidP="007641DD">
      <w:pPr>
        <w:pStyle w:val="Heading1"/>
        <w:spacing w:after="0"/>
        <w:rPr>
          <w:lang w:val="es-ES"/>
        </w:rPr>
      </w:pPr>
      <w:r w:rsidRPr="000C35BF">
        <w:rPr>
          <w:lang w:val="es-ES"/>
        </w:rPr>
        <w:t>El Comité Ejecutivo puede considerar oportuno solicitar al Tesorero que compense los costos de los proyectos bilaterales aprobados en la 86ª reunión, tal como se indica a continuación:</w:t>
      </w:r>
    </w:p>
    <w:p w:rsidR="007641DD" w:rsidRPr="000C35BF" w:rsidRDefault="007641DD" w:rsidP="007641DD">
      <w:pPr>
        <w:rPr>
          <w:sz w:val="18"/>
          <w:szCs w:val="18"/>
          <w:lang w:val="es-ES"/>
        </w:rPr>
      </w:pPr>
    </w:p>
    <w:p w:rsidR="007641DD" w:rsidRPr="000C35BF" w:rsidRDefault="007641DD" w:rsidP="007641DD">
      <w:pPr>
        <w:widowControl w:val="0"/>
        <w:numPr>
          <w:ilvl w:val="1"/>
          <w:numId w:val="1"/>
        </w:numPr>
        <w:tabs>
          <w:tab w:val="num" w:pos="-153"/>
        </w:tabs>
        <w:outlineLvl w:val="1"/>
        <w:rPr>
          <w:lang w:val="es-ES"/>
        </w:rPr>
      </w:pPr>
      <w:r w:rsidRPr="000C35BF">
        <w:rPr>
          <w:lang w:val="es-ES"/>
        </w:rPr>
        <w:t xml:space="preserve">XX $EUA (incluidos los gastos de apoyo de los organismos) con cargo al saldo de la contribución bilateral del Gobierno de Australia para 2020; </w:t>
      </w:r>
    </w:p>
    <w:p w:rsidR="007641DD" w:rsidRPr="000C35BF" w:rsidRDefault="007641DD" w:rsidP="007641DD">
      <w:pPr>
        <w:widowControl w:val="0"/>
        <w:ind w:left="1440"/>
        <w:outlineLvl w:val="1"/>
        <w:rPr>
          <w:sz w:val="18"/>
          <w:szCs w:val="18"/>
          <w:lang w:val="es-ES"/>
        </w:rPr>
      </w:pPr>
    </w:p>
    <w:p w:rsidR="007641DD" w:rsidRPr="000C35BF" w:rsidRDefault="007641DD" w:rsidP="007641DD">
      <w:pPr>
        <w:widowControl w:val="0"/>
        <w:numPr>
          <w:ilvl w:val="1"/>
          <w:numId w:val="1"/>
        </w:numPr>
        <w:tabs>
          <w:tab w:val="num" w:pos="-153"/>
        </w:tabs>
        <w:outlineLvl w:val="1"/>
        <w:rPr>
          <w:lang w:val="es-ES"/>
        </w:rPr>
      </w:pPr>
      <w:r w:rsidRPr="000C35BF">
        <w:rPr>
          <w:lang w:val="es-ES"/>
        </w:rPr>
        <w:t xml:space="preserve">XX $EUA (incluidos los gastos de apoyo de los organismos) con cargo al saldo de la contribución bilateral del Gobierno de Francia para 2020; </w:t>
      </w:r>
    </w:p>
    <w:p w:rsidR="007641DD" w:rsidRPr="000C35BF" w:rsidRDefault="007641DD" w:rsidP="007641DD">
      <w:pPr>
        <w:pStyle w:val="ListParagraph"/>
        <w:rPr>
          <w:sz w:val="18"/>
          <w:szCs w:val="18"/>
        </w:rPr>
      </w:pPr>
    </w:p>
    <w:p w:rsidR="007641DD" w:rsidRPr="000C35BF" w:rsidRDefault="007641DD" w:rsidP="007641DD">
      <w:pPr>
        <w:pStyle w:val="Heading2"/>
        <w:spacing w:after="0"/>
        <w:rPr>
          <w:lang w:val="es-ES"/>
        </w:rPr>
      </w:pPr>
      <w:r w:rsidRPr="000C35BF">
        <w:rPr>
          <w:lang w:val="es-ES"/>
        </w:rPr>
        <w:t>XX $EUA (incluidos los gastos de apoyo de los organismos) con cargo al saldo de la contribución bilateral del Gobierno de Alemania para 2018-2020; y</w:t>
      </w:r>
    </w:p>
    <w:p w:rsidR="007641DD" w:rsidRPr="000C35BF" w:rsidRDefault="007641DD" w:rsidP="007641DD">
      <w:pPr>
        <w:rPr>
          <w:sz w:val="18"/>
          <w:szCs w:val="18"/>
          <w:lang w:val="es-ES"/>
        </w:rPr>
      </w:pPr>
    </w:p>
    <w:p w:rsidR="007641DD" w:rsidRPr="000C35BF" w:rsidRDefault="007641DD" w:rsidP="007641DD">
      <w:pPr>
        <w:pStyle w:val="Heading2"/>
        <w:spacing w:after="0"/>
        <w:rPr>
          <w:lang w:val="es-ES"/>
        </w:rPr>
      </w:pPr>
      <w:r w:rsidRPr="000C35BF">
        <w:rPr>
          <w:lang w:val="es-ES"/>
        </w:rPr>
        <w:t>XX $EUA (incluidos los gastos de apoyo de los organismos) con cargo al saldo de la contribución bilateral del Gobierno de Japón para 2020.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641DD" w:rsidRPr="007271C6" w:rsidTr="00400D8E">
        <w:tc>
          <w:tcPr>
            <w:tcW w:w="1871" w:type="dxa"/>
          </w:tcPr>
          <w:p w:rsidR="007641DD" w:rsidRPr="000C35BF" w:rsidRDefault="007641DD" w:rsidP="00400D8E">
            <w:pPr>
              <w:rPr>
                <w:lang w:val="es-ES"/>
              </w:rPr>
            </w:pPr>
          </w:p>
        </w:tc>
        <w:tc>
          <w:tcPr>
            <w:tcW w:w="1872" w:type="dxa"/>
          </w:tcPr>
          <w:p w:rsidR="007641DD" w:rsidRPr="000C35BF" w:rsidRDefault="007641DD" w:rsidP="00400D8E">
            <w:pPr>
              <w:rPr>
                <w:lang w:val="es-ES"/>
              </w:rPr>
            </w:pPr>
          </w:p>
        </w:tc>
        <w:tc>
          <w:tcPr>
            <w:tcW w:w="1872" w:type="dxa"/>
            <w:tcBorders>
              <w:top w:val="nil"/>
              <w:left w:val="nil"/>
              <w:bottom w:val="single" w:sz="4" w:space="0" w:color="auto"/>
              <w:right w:val="nil"/>
            </w:tcBorders>
          </w:tcPr>
          <w:p w:rsidR="007641DD" w:rsidRPr="000C35BF" w:rsidRDefault="007641DD" w:rsidP="00400D8E">
            <w:pPr>
              <w:rPr>
                <w:sz w:val="32"/>
                <w:szCs w:val="32"/>
                <w:lang w:val="es-ES"/>
              </w:rPr>
            </w:pPr>
          </w:p>
        </w:tc>
        <w:tc>
          <w:tcPr>
            <w:tcW w:w="1872" w:type="dxa"/>
          </w:tcPr>
          <w:p w:rsidR="007641DD" w:rsidRPr="000C35BF" w:rsidRDefault="007641DD" w:rsidP="00400D8E">
            <w:pPr>
              <w:rPr>
                <w:lang w:val="es-ES"/>
              </w:rPr>
            </w:pPr>
          </w:p>
        </w:tc>
        <w:tc>
          <w:tcPr>
            <w:tcW w:w="1873" w:type="dxa"/>
          </w:tcPr>
          <w:p w:rsidR="007641DD" w:rsidRPr="000C35BF" w:rsidRDefault="007641DD" w:rsidP="00400D8E">
            <w:pPr>
              <w:rPr>
                <w:lang w:val="es-ES"/>
              </w:rPr>
            </w:pPr>
          </w:p>
        </w:tc>
      </w:tr>
    </w:tbl>
    <w:p w:rsidR="007641DD" w:rsidRPr="000C35BF" w:rsidRDefault="007641DD" w:rsidP="007641DD">
      <w:pPr>
        <w:rPr>
          <w:lang w:val="es-ES"/>
        </w:rPr>
      </w:pPr>
    </w:p>
    <w:p w:rsidR="0087455A" w:rsidRPr="000C35BF" w:rsidRDefault="0087455A">
      <w:pPr>
        <w:pStyle w:val="Title1"/>
        <w:rPr>
          <w:lang w:val="es-ES"/>
        </w:rPr>
      </w:pPr>
    </w:p>
    <w:sectPr w:rsidR="0087455A" w:rsidRPr="000C35BF" w:rsidSect="007641DD">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62C6" w:rsidRDefault="007D62C6">
      <w:r>
        <w:separator/>
      </w:r>
    </w:p>
  </w:endnote>
  <w:endnote w:type="continuationSeparator" w:id="0">
    <w:p w:rsidR="007D62C6" w:rsidRDefault="007D6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41DD" w:rsidRDefault="007641DD" w:rsidP="007641DD">
    <w:pPr>
      <w:jc w:val="center"/>
    </w:pPr>
    <w:r>
      <w:fldChar w:fldCharType="begin"/>
    </w:r>
    <w:r>
      <w:instrText xml:space="preserve"> PAGE </w:instrText>
    </w:r>
    <w:r>
      <w:fldChar w:fldCharType="separate"/>
    </w:r>
    <w:r w:rsidR="007271C6">
      <w:rPr>
        <w:noProof/>
      </w:rPr>
      <w:t>4</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41DD" w:rsidRDefault="007641DD" w:rsidP="007641DD">
    <w:pPr>
      <w:jc w:val="center"/>
    </w:pPr>
    <w:r>
      <w:fldChar w:fldCharType="begin"/>
    </w:r>
    <w:r>
      <w:instrText xml:space="preserve"> PAGE </w:instrText>
    </w:r>
    <w:r>
      <w:fldChar w:fldCharType="separate"/>
    </w:r>
    <w:r w:rsidR="007271C6">
      <w:rPr>
        <w:noProof/>
      </w:rPr>
      <w:t>3</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Pr="007641DD" w:rsidRDefault="007641DD" w:rsidP="007641DD">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62C6" w:rsidRDefault="007D62C6">
      <w:r>
        <w:separator/>
      </w:r>
    </w:p>
  </w:footnote>
  <w:footnote w:type="continuationSeparator" w:id="0">
    <w:p w:rsidR="007D62C6" w:rsidRDefault="007D62C6">
      <w:r>
        <w:continuationSeparator/>
      </w:r>
    </w:p>
  </w:footnote>
  <w:footnote w:id="1">
    <w:p w:rsidR="007641DD" w:rsidRDefault="007641DD" w:rsidP="007641DD">
      <w:pPr>
        <w:pStyle w:val="FootnoteText"/>
      </w:pPr>
      <w:r>
        <w:rPr>
          <w:rStyle w:val="FootnoteReference"/>
        </w:rPr>
        <w:footnoteRef/>
      </w:r>
      <w:r>
        <w:t xml:space="preserve"> Debido al coronavirus (COVID-19)</w:t>
      </w:r>
    </w:p>
    <w:p w:rsidR="007271C6" w:rsidRPr="006E126D" w:rsidRDefault="007271C6" w:rsidP="007641DD">
      <w:pPr>
        <w:pStyle w:val="FootnoteText"/>
      </w:pPr>
      <w:bookmarkStart w:id="0" w:name="_GoBack"/>
      <w:bookmarkEnd w:id="0"/>
    </w:p>
  </w:footnote>
  <w:footnote w:id="2">
    <w:p w:rsidR="007641DD" w:rsidRPr="00AF6952" w:rsidRDefault="007641DD" w:rsidP="007641DD">
      <w:pPr>
        <w:pStyle w:val="FootnoteText"/>
      </w:pPr>
      <w:r>
        <w:rPr>
          <w:rStyle w:val="FootnoteReference"/>
        </w:rPr>
        <w:footnoteRef/>
      </w:r>
      <w:r>
        <w:t xml:space="preserve"> Decisión 79/46 c)</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74CE" w:rsidRDefault="00D774CE" w:rsidP="00D774CE">
    <w:pPr>
      <w:jc w:val="left"/>
    </w:pPr>
    <w:r>
      <w:fldChar w:fldCharType="begin"/>
    </w:r>
    <w:r>
      <w:instrText xml:space="preserve"> DOCPROPERTY "Document number"  \* MERGEFORMAT </w:instrText>
    </w:r>
    <w:r>
      <w:fldChar w:fldCharType="separate"/>
    </w:r>
    <w:r w:rsidR="00DA66C4">
      <w:t>UNEP/</w:t>
    </w:r>
    <w:proofErr w:type="spellStart"/>
    <w:r w:rsidR="00DA66C4">
      <w:t>OzL.Pro</w:t>
    </w:r>
    <w:proofErr w:type="spellEnd"/>
    <w:r w:rsidR="00DA66C4">
      <w:t>/</w:t>
    </w:r>
    <w:proofErr w:type="spellStart"/>
    <w:r w:rsidR="00DA66C4">
      <w:t>ExCom</w:t>
    </w:r>
    <w:proofErr w:type="spellEnd"/>
    <w:r w:rsidR="00DA66C4">
      <w:t>/86/32</w:t>
    </w:r>
    <w:r>
      <w:fldChar w:fldCharType="end"/>
    </w:r>
  </w:p>
  <w:p w:rsidR="00D774CE" w:rsidRDefault="00D774CE" w:rsidP="00D774CE">
    <w:pPr>
      <w:pStyle w:val="Header"/>
      <w:jc w:val="left"/>
    </w:pPr>
  </w:p>
  <w:p w:rsidR="00D774CE" w:rsidRDefault="00D774CE" w:rsidP="00D774CE">
    <w:pPr>
      <w:pStyle w:val="Header"/>
      <w:jc w:val="lef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74CE" w:rsidRDefault="00D774CE" w:rsidP="00D774CE">
    <w:pPr>
      <w:jc w:val="right"/>
    </w:pPr>
    <w:r>
      <w:fldChar w:fldCharType="begin"/>
    </w:r>
    <w:r>
      <w:instrText xml:space="preserve"> DOCPROPERTY "Document number"  \* MERGEFORMAT </w:instrText>
    </w:r>
    <w:r>
      <w:fldChar w:fldCharType="separate"/>
    </w:r>
    <w:r w:rsidR="00DA66C4">
      <w:t>UNEP/</w:t>
    </w:r>
    <w:proofErr w:type="spellStart"/>
    <w:r w:rsidR="00DA66C4">
      <w:t>OzL.Pro</w:t>
    </w:r>
    <w:proofErr w:type="spellEnd"/>
    <w:r w:rsidR="00DA66C4">
      <w:t>/</w:t>
    </w:r>
    <w:proofErr w:type="spellStart"/>
    <w:r w:rsidR="00DA66C4">
      <w:t>ExCom</w:t>
    </w:r>
    <w:proofErr w:type="spellEnd"/>
    <w:r w:rsidR="00DA66C4">
      <w:t>/86/32</w:t>
    </w:r>
    <w:r>
      <w:fldChar w:fldCharType="end"/>
    </w:r>
  </w:p>
  <w:p w:rsidR="00D774CE" w:rsidRDefault="00D774CE" w:rsidP="00D774CE">
    <w:pPr>
      <w:pStyle w:val="Header"/>
      <w:jc w:val="right"/>
    </w:pPr>
  </w:p>
  <w:p w:rsidR="00D774CE" w:rsidRDefault="00D774CE" w:rsidP="00D774CE">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5A8"/>
    <w:rsid w:val="000C35BF"/>
    <w:rsid w:val="00106F6E"/>
    <w:rsid w:val="00114CAA"/>
    <w:rsid w:val="001C2D22"/>
    <w:rsid w:val="001F4047"/>
    <w:rsid w:val="00235D4C"/>
    <w:rsid w:val="0024162E"/>
    <w:rsid w:val="003863A4"/>
    <w:rsid w:val="003A3088"/>
    <w:rsid w:val="003B7115"/>
    <w:rsid w:val="00455352"/>
    <w:rsid w:val="00476E28"/>
    <w:rsid w:val="005A6CB8"/>
    <w:rsid w:val="006915A5"/>
    <w:rsid w:val="007271C6"/>
    <w:rsid w:val="007641DD"/>
    <w:rsid w:val="007D62C6"/>
    <w:rsid w:val="00831BC5"/>
    <w:rsid w:val="008525A8"/>
    <w:rsid w:val="0087455A"/>
    <w:rsid w:val="0092685B"/>
    <w:rsid w:val="009630B8"/>
    <w:rsid w:val="00A74F75"/>
    <w:rsid w:val="00AB56E5"/>
    <w:rsid w:val="00AC4195"/>
    <w:rsid w:val="00B83FFA"/>
    <w:rsid w:val="00C14E67"/>
    <w:rsid w:val="00C40E04"/>
    <w:rsid w:val="00D774CE"/>
    <w:rsid w:val="00DA66C4"/>
    <w:rsid w:val="00DB795B"/>
    <w:rsid w:val="00E17F97"/>
    <w:rsid w:val="00F10CD9"/>
    <w:rsid w:val="00F25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680B14"/>
  <w15:docId w15:val="{8E154E2D-D902-4F81-A322-61478140A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uiPriority w:val="9"/>
    <w:semiHidden/>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w:basedOn w:val="Normal"/>
    <w:link w:val="FootnoteTextChar"/>
    <w:uiPriority w:val="99"/>
    <w:semiHidden/>
    <w:unhideWhenUsed/>
    <w:qFormat/>
    <w:rsid w:val="007641DD"/>
    <w:rPr>
      <w:sz w:val="20"/>
      <w:szCs w:val="20"/>
      <w:lang w:val="es-ES"/>
    </w:rPr>
  </w:style>
  <w:style w:type="character" w:customStyle="1" w:styleId="FootnoteTextChar">
    <w:name w:val="Footnote Text Char"/>
    <w:aliases w:val="Char1 Char,Char1 Char Char Char"/>
    <w:basedOn w:val="DefaultParagraphFont"/>
    <w:link w:val="FootnoteText"/>
    <w:uiPriority w:val="99"/>
    <w:semiHidden/>
    <w:rsid w:val="007641DD"/>
    <w:rPr>
      <w:lang w:val="es-ES"/>
    </w:rPr>
  </w:style>
  <w:style w:type="character" w:styleId="FootnoteReference">
    <w:name w:val="footnote reference"/>
    <w:basedOn w:val="DefaultParagraphFont"/>
    <w:uiPriority w:val="99"/>
    <w:semiHidden/>
    <w:unhideWhenUsed/>
    <w:rsid w:val="007641DD"/>
    <w:rPr>
      <w:vertAlign w:val="superscript"/>
    </w:rPr>
  </w:style>
  <w:style w:type="paragraph" w:styleId="ListParagraph">
    <w:name w:val="List Paragraph"/>
    <w:basedOn w:val="Normal"/>
    <w:uiPriority w:val="34"/>
    <w:qFormat/>
    <w:rsid w:val="007641DD"/>
    <w:pPr>
      <w:ind w:left="720"/>
      <w:contextualSpacing/>
    </w:pPr>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2384949">
      <w:bodyDiv w:val="1"/>
      <w:marLeft w:val="0"/>
      <w:marRight w:val="0"/>
      <w:marTop w:val="0"/>
      <w:marBottom w:val="0"/>
      <w:divBdr>
        <w:top w:val="none" w:sz="0" w:space="0" w:color="auto"/>
        <w:left w:val="none" w:sz="0" w:space="0" w:color="auto"/>
        <w:bottom w:val="none" w:sz="0" w:space="0" w:color="auto"/>
        <w:right w:val="none" w:sz="0" w:space="0" w:color="auto"/>
      </w:divBdr>
    </w:div>
    <w:div w:id="111019691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202010%20ONU\plantillas\S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e6e1f9e0-8f48-4721-871b-80b3d7694360">UNEP/OzL.Pro/ExCom/86/32</Document_x0020_Number>
    <Posted_x0020_after_x0020_IAP xmlns="4aeb65a0-cd8f-45aa-a04d-ad1384b86dfc">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3D52D53-9B88-4BBD-B219-FD7A98CACAB2}"/>
</file>

<file path=customXml/itemProps2.xml><?xml version="1.0" encoding="utf-8"?>
<ds:datastoreItem xmlns:ds="http://schemas.openxmlformats.org/officeDocument/2006/customXml" ds:itemID="{C4A3891E-3618-4B3E-856C-B027177AAD30}"/>
</file>

<file path=customXml/itemProps3.xml><?xml version="1.0" encoding="utf-8"?>
<ds:datastoreItem xmlns:ds="http://schemas.openxmlformats.org/officeDocument/2006/customXml" ds:itemID="{42D3C9D5-E958-4B76-9F52-17D970AA5E97}"/>
</file>

<file path=customXml/itemProps4.xml><?xml version="1.0" encoding="utf-8"?>
<ds:datastoreItem xmlns:ds="http://schemas.openxmlformats.org/officeDocument/2006/customXml" ds:itemID="{F31F9847-1F5B-40D0-9183-2A524D1FFF4C}"/>
</file>

<file path=docProps/app.xml><?xml version="1.0" encoding="utf-8"?>
<Properties xmlns="http://schemas.openxmlformats.org/officeDocument/2006/extended-properties" xmlns:vt="http://schemas.openxmlformats.org/officeDocument/2006/docPropsVTypes">
  <Template>S86-template</Template>
  <TotalTime>34</TotalTime>
  <Pages>4</Pages>
  <Words>1324</Words>
  <Characters>7551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Cooperación bilateral</vt:lpstr>
    </vt:vector>
  </TitlesOfParts>
  <Company>UNMFS</Company>
  <LinksUpToDate>false</LinksUpToDate>
  <CharactersWithSpaces>8858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Cooperación bilateral</dc:title>
  <dc:creator/>
  <cp:lastModifiedBy>HB</cp:lastModifiedBy>
  <cp:revision>8</cp:revision>
  <cp:lastPrinted>2001-05-26T16:40:00Z</cp:lastPrinted>
  <dcterms:created xsi:type="dcterms:W3CDTF">2020-11-12T19:44:00Z</dcterms:created>
  <dcterms:modified xsi:type="dcterms:W3CDTF">2020-11-27T21:53:00Z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UNEP/OzL.Pro/ExCom/86/32</vt:lpwstr>
  </property>
  <property fmtid="{D5CDD505-2E9C-101B-9397-08002B2CF9AE}" pid="3" name="Revision date">
    <vt:lpwstr>11/5/2020</vt:lpwstr>
  </property>
  <property fmtid="{D5CDD505-2E9C-101B-9397-08002B2CF9AE}" pid="4" name="ContentTypeId">
    <vt:lpwstr>0x0101009701D9FFF1782646B282AA80F917E68F</vt:lpwstr>
  </property>
</Properties>
</file>