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C96B9D" w:rsidTr="005978A3">
        <w:trPr>
          <w:trHeight w:val="720"/>
        </w:trPr>
        <w:tc>
          <w:tcPr>
            <w:tcW w:w="4410" w:type="dxa"/>
            <w:gridSpan w:val="2"/>
            <w:tcBorders>
              <w:bottom w:val="single" w:sz="18" w:space="0" w:color="auto"/>
            </w:tcBorders>
          </w:tcPr>
          <w:p w:rsidR="00C96B9D" w:rsidRDefault="00C96B9D" w:rsidP="005978A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C96B9D" w:rsidRDefault="00C96B9D" w:rsidP="005978A3">
            <w:pPr>
              <w:pStyle w:val="Heading3"/>
              <w:numPr>
                <w:ilvl w:val="0"/>
                <w:numId w:val="0"/>
              </w:numPr>
              <w:bidi/>
              <w:ind w:left="270" w:right="1384"/>
              <w:rPr>
                <w:b/>
                <w:bCs/>
                <w:sz w:val="48"/>
                <w:szCs w:val="48"/>
              </w:rPr>
            </w:pPr>
            <w:r>
              <w:rPr>
                <w:b/>
                <w:bCs/>
                <w:sz w:val="48"/>
                <w:szCs w:val="48"/>
                <w:rtl/>
              </w:rPr>
              <w:t>الأمم المتحدة</w:t>
            </w:r>
          </w:p>
        </w:tc>
      </w:tr>
      <w:tr w:rsidR="00C96B9D" w:rsidTr="005978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C96B9D" w:rsidRDefault="00C96B9D" w:rsidP="005978A3">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C96B9D" w:rsidRDefault="00C96B9D" w:rsidP="005978A3">
            <w:pPr>
              <w:spacing w:before="120"/>
              <w:jc w:val="left"/>
              <w:rPr>
                <w:lang w:val="en-US"/>
              </w:rPr>
            </w:pPr>
            <w:r>
              <w:rPr>
                <w:lang w:val="en-US"/>
              </w:rPr>
              <w:t>GENERAL</w:t>
            </w:r>
          </w:p>
          <w:p w:rsidR="00C96B9D" w:rsidRPr="009E12C8" w:rsidRDefault="00C96B9D" w:rsidP="00C96B9D"/>
          <w:p w:rsidR="00C96B9D" w:rsidRPr="009E12C8" w:rsidRDefault="00D244C8" w:rsidP="00C96B9D">
            <w:r w:rsidRPr="009E12C8">
              <w:fldChar w:fldCharType="begin"/>
            </w:r>
            <w:r w:rsidR="00C96B9D" w:rsidRPr="009E12C8">
              <w:instrText xml:space="preserve"> DOCPROPERTY "Document number"  \* MERGEFORMAT </w:instrText>
            </w:r>
            <w:r w:rsidRPr="009E12C8">
              <w:fldChar w:fldCharType="separate"/>
            </w:r>
            <w:r w:rsidR="005F046C">
              <w:t>UNEP/OzL.Pro/ExCom/86/30</w:t>
            </w:r>
            <w:r w:rsidRPr="009E12C8">
              <w:fldChar w:fldCharType="end"/>
            </w:r>
          </w:p>
          <w:p w:rsidR="00C96B9D" w:rsidRPr="009E12C8" w:rsidRDefault="00D244C8" w:rsidP="00C96B9D">
            <w:r w:rsidRPr="009E12C8">
              <w:fldChar w:fldCharType="begin"/>
            </w:r>
            <w:r w:rsidR="00C96B9D" w:rsidRPr="009E12C8">
              <w:instrText xml:space="preserve"> DOCPROPERTY "Revision date" \@ "d MMMM YYYY"  \* MERGEFORMAT </w:instrText>
            </w:r>
            <w:r w:rsidRPr="009E12C8">
              <w:fldChar w:fldCharType="separate"/>
            </w:r>
            <w:r w:rsidR="005F046C">
              <w:t>16 February 2021</w:t>
            </w:r>
            <w:r w:rsidRPr="009E12C8">
              <w:fldChar w:fldCharType="end"/>
            </w:r>
          </w:p>
          <w:p w:rsidR="00C96B9D" w:rsidRPr="009E12C8" w:rsidRDefault="00C96B9D" w:rsidP="00C96B9D">
            <w:pPr>
              <w:rPr>
                <w:caps/>
              </w:rPr>
            </w:pPr>
          </w:p>
          <w:p w:rsidR="00C96B9D" w:rsidRDefault="00C96B9D" w:rsidP="005978A3">
            <w:pPr>
              <w:spacing w:before="120"/>
              <w:jc w:val="left"/>
              <w:rPr>
                <w:lang w:val="en-US"/>
              </w:rPr>
            </w:pPr>
            <w:r>
              <w:rPr>
                <w:lang w:val="en-US"/>
              </w:rPr>
              <w:t>ARABIC</w:t>
            </w:r>
          </w:p>
          <w:p w:rsidR="00C96B9D" w:rsidRDefault="00C96B9D" w:rsidP="005978A3">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C96B9D" w:rsidRPr="00C80EA7" w:rsidRDefault="00C96B9D" w:rsidP="005978A3">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C96B9D" w:rsidRDefault="00C96B9D" w:rsidP="005978A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C96B9D" w:rsidRDefault="00C96B9D" w:rsidP="005978A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C96B9D" w:rsidRDefault="00C96B9D" w:rsidP="005978A3">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C96B9D" w:rsidRDefault="00C96B9D" w:rsidP="005978A3">
            <w:pPr>
              <w:rPr>
                <w:caps/>
                <w:lang w:val="en-US"/>
              </w:rPr>
            </w:pPr>
          </w:p>
          <w:p w:rsidR="00C96B9D" w:rsidRDefault="00C96B9D" w:rsidP="005978A3">
            <w:pPr>
              <w:rPr>
                <w:lang w:val="en-US"/>
              </w:rPr>
            </w:pPr>
          </w:p>
        </w:tc>
      </w:tr>
    </w:tbl>
    <w:p w:rsidR="00C96B9D" w:rsidRDefault="00C96B9D" w:rsidP="00C96B9D">
      <w:pPr>
        <w:pStyle w:val="Caption"/>
        <w:spacing w:line="200" w:lineRule="exact"/>
        <w:ind w:left="187" w:right="187" w:hanging="187"/>
        <w:jc w:val="both"/>
        <w:rPr>
          <w:rFonts w:cs="Akhbar MT"/>
          <w:b/>
          <w:bCs/>
          <w:sz w:val="28"/>
          <w:szCs w:val="28"/>
          <w:rtl/>
        </w:rPr>
      </w:pPr>
    </w:p>
    <w:p w:rsidR="00C96B9D" w:rsidRDefault="00C96B9D" w:rsidP="00C96B9D">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C96B9D" w:rsidRDefault="00C96B9D" w:rsidP="00C96B9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C96B9D" w:rsidRDefault="00C96B9D" w:rsidP="00C96B9D">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C96B9D" w:rsidRDefault="00C96B9D" w:rsidP="00C96B9D">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C96B9D" w:rsidRPr="00C80327" w:rsidRDefault="00C96B9D" w:rsidP="00C96B9D">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مارس</w:t>
      </w:r>
      <w:r w:rsidRPr="00532BD7">
        <w:rPr>
          <w:rFonts w:hint="cs"/>
          <w:sz w:val="28"/>
          <w:szCs w:val="28"/>
          <w:rtl/>
        </w:rPr>
        <w:t xml:space="preserve">/ </w:t>
      </w:r>
      <w:r>
        <w:rPr>
          <w:rFonts w:hint="cs"/>
          <w:sz w:val="28"/>
          <w:szCs w:val="28"/>
          <w:rtl/>
        </w:rPr>
        <w:t>آذار</w:t>
      </w:r>
      <w:r w:rsidRPr="00DB2568">
        <w:rPr>
          <w:rFonts w:hint="cs"/>
          <w:sz w:val="28"/>
          <w:szCs w:val="28"/>
          <w:rtl/>
        </w:rPr>
        <w:t xml:space="preserve"> </w:t>
      </w:r>
      <w:r>
        <w:rPr>
          <w:rFonts w:hint="cs"/>
          <w:sz w:val="28"/>
          <w:szCs w:val="28"/>
          <w:rtl/>
        </w:rPr>
        <w:t>2021</w:t>
      </w:r>
      <w:r w:rsidRPr="004B41C8">
        <w:rPr>
          <w:rStyle w:val="FootnoteReference"/>
          <w:lang w:val="en-CA"/>
        </w:rPr>
        <w:footnoteReference w:id="1"/>
      </w:r>
    </w:p>
    <w:p w:rsidR="00C96B9D" w:rsidRDefault="00C96B9D" w:rsidP="00C96B9D">
      <w:pPr>
        <w:bidi/>
        <w:jc w:val="left"/>
        <w:rPr>
          <w:rtl/>
          <w:lang w:val="en-US"/>
        </w:rPr>
      </w:pPr>
    </w:p>
    <w:p w:rsidR="00126C96" w:rsidRPr="009F0742" w:rsidRDefault="00126C96" w:rsidP="00126C96">
      <w:pPr>
        <w:bidi/>
        <w:jc w:val="left"/>
        <w:rPr>
          <w:lang w:val="en-US"/>
        </w:rPr>
      </w:pPr>
    </w:p>
    <w:p w:rsidR="00C96B9D" w:rsidRPr="00C96B9D" w:rsidRDefault="00C96B9D" w:rsidP="00C96B9D">
      <w:pPr>
        <w:bidi/>
        <w:jc w:val="left"/>
        <w:rPr>
          <w:lang w:val="en-US" w:bidi="ar-EG"/>
        </w:rPr>
      </w:pPr>
    </w:p>
    <w:p w:rsidR="00D6509C" w:rsidRPr="00DA5FB7" w:rsidRDefault="00453C03" w:rsidP="00453C03">
      <w:pPr>
        <w:pStyle w:val="Title2"/>
        <w:bidi/>
        <w:rPr>
          <w:b w:val="0"/>
          <w:bCs/>
          <w:sz w:val="32"/>
          <w:szCs w:val="32"/>
          <w:rtl/>
          <w:lang w:bidi="ar-EG"/>
        </w:rPr>
      </w:pPr>
      <w:r w:rsidRPr="00DA5FB7">
        <w:rPr>
          <w:rFonts w:hint="cs"/>
          <w:b w:val="0"/>
          <w:bCs/>
          <w:sz w:val="32"/>
          <w:szCs w:val="32"/>
          <w:rtl/>
          <w:lang w:bidi="ar-EG"/>
        </w:rPr>
        <w:t>خطة أعمال البنك الدولي للفترة</w:t>
      </w:r>
      <w:r w:rsidR="00D6509C" w:rsidRPr="00DA5FB7">
        <w:rPr>
          <w:rFonts w:hint="cs"/>
          <w:b w:val="0"/>
          <w:bCs/>
          <w:sz w:val="32"/>
          <w:szCs w:val="32"/>
          <w:rtl/>
          <w:lang w:bidi="ar-EG"/>
        </w:rPr>
        <w:t xml:space="preserve"> 2021-2023</w:t>
      </w:r>
    </w:p>
    <w:p w:rsidR="009A6F01" w:rsidRDefault="009A6F01" w:rsidP="00745A05">
      <w:pPr>
        <w:pStyle w:val="Heading1"/>
        <w:numPr>
          <w:ilvl w:val="0"/>
          <w:numId w:val="0"/>
        </w:numPr>
        <w:bidi/>
        <w:spacing w:after="0"/>
        <w:rPr>
          <w:sz w:val="32"/>
          <w:szCs w:val="32"/>
          <w:rtl/>
          <w:lang w:bidi="ar-EG"/>
        </w:rPr>
      </w:pPr>
    </w:p>
    <w:p w:rsidR="00FA703E" w:rsidRPr="00FA703E" w:rsidRDefault="00FA703E" w:rsidP="00FA703E">
      <w:pPr>
        <w:bidi/>
        <w:rPr>
          <w:lang w:bidi="ar-EG"/>
        </w:rPr>
      </w:pPr>
    </w:p>
    <w:p w:rsidR="00453C03" w:rsidRPr="00DA5FB7" w:rsidRDefault="00453C03" w:rsidP="005A65CD">
      <w:pPr>
        <w:pStyle w:val="Heading1"/>
        <w:numPr>
          <w:ilvl w:val="0"/>
          <w:numId w:val="21"/>
        </w:numPr>
        <w:bidi/>
        <w:rPr>
          <w:sz w:val="26"/>
          <w:szCs w:val="26"/>
        </w:rPr>
      </w:pPr>
      <w:r w:rsidRPr="00DA5FB7">
        <w:rPr>
          <w:rFonts w:hint="cs"/>
          <w:sz w:val="26"/>
          <w:szCs w:val="26"/>
          <w:rtl/>
        </w:rPr>
        <w:t>تقدم هذه الوثيقة خطة أعمال البنك الدولي للفترة 2021-2023</w:t>
      </w:r>
      <w:r w:rsidR="00B06A3E" w:rsidRPr="00DA5FB7">
        <w:rPr>
          <w:rStyle w:val="FootnoteReference"/>
          <w:sz w:val="26"/>
          <w:szCs w:val="26"/>
        </w:rPr>
        <w:footnoteReference w:id="2"/>
      </w:r>
      <w:r w:rsidRPr="00DA5FB7">
        <w:rPr>
          <w:rFonts w:hint="cs"/>
          <w:sz w:val="26"/>
          <w:szCs w:val="26"/>
          <w:rtl/>
        </w:rPr>
        <w:t xml:space="preserve"> وتتضمن الأنشطة المقررة لإزالة المواد الخاضعة للرقابة بموجب بروتوكول مونتريال (المواد الخاضعة للرقابة) خلال الفترة 2021-2023، ومؤشرات أداء خطة الأعمال وتوصية للنظر من جانب اللجنة التنفيذية. </w:t>
      </w:r>
      <w:r w:rsidR="005A65CD" w:rsidRPr="00DA5FB7">
        <w:rPr>
          <w:rFonts w:hint="cs"/>
          <w:sz w:val="26"/>
          <w:szCs w:val="26"/>
          <w:rtl/>
        </w:rPr>
        <w:t>ويرفق</w:t>
      </w:r>
      <w:r w:rsidRPr="00DA5FB7">
        <w:rPr>
          <w:rFonts w:hint="cs"/>
          <w:sz w:val="26"/>
          <w:szCs w:val="26"/>
          <w:rtl/>
        </w:rPr>
        <w:t xml:space="preserve"> سرد خطة أعمال البنك الدولي للفترة 2021-2023 بهذه الوثيقة.</w:t>
      </w:r>
    </w:p>
    <w:p w:rsidR="00453C03" w:rsidRPr="00DA5FB7" w:rsidRDefault="00453C03" w:rsidP="00745A05">
      <w:pPr>
        <w:bidi/>
        <w:rPr>
          <w:bCs/>
          <w:sz w:val="26"/>
          <w:szCs w:val="26"/>
          <w:rtl/>
          <w:lang w:bidi="ar-EG"/>
        </w:rPr>
      </w:pPr>
      <w:r w:rsidRPr="00DA5FB7">
        <w:rPr>
          <w:rFonts w:hint="cs"/>
          <w:bCs/>
          <w:sz w:val="26"/>
          <w:szCs w:val="26"/>
          <w:rtl/>
          <w:lang w:bidi="ar-EG"/>
        </w:rPr>
        <w:t xml:space="preserve">الأنشطة المقررة خلال الفترة </w:t>
      </w:r>
      <w:r w:rsidRPr="00DA5FB7">
        <w:rPr>
          <w:rFonts w:hint="cs"/>
          <w:bCs/>
          <w:sz w:val="26"/>
          <w:szCs w:val="26"/>
          <w:rtl/>
        </w:rPr>
        <w:t>2021-2023</w:t>
      </w:r>
    </w:p>
    <w:p w:rsidR="009A6F01" w:rsidRPr="00DA5FB7" w:rsidRDefault="009A6F01" w:rsidP="00745A05">
      <w:pPr>
        <w:bidi/>
        <w:rPr>
          <w:sz w:val="26"/>
          <w:szCs w:val="26"/>
          <w:rtl/>
          <w:lang w:bidi="ar-EG"/>
        </w:rPr>
      </w:pPr>
    </w:p>
    <w:p w:rsidR="00453C03" w:rsidRPr="00DA5FB7" w:rsidRDefault="00453C03" w:rsidP="00745A05">
      <w:pPr>
        <w:pStyle w:val="Heading1"/>
        <w:bidi/>
        <w:rPr>
          <w:sz w:val="26"/>
          <w:szCs w:val="26"/>
        </w:rPr>
      </w:pPr>
      <w:r w:rsidRPr="00DA5FB7">
        <w:rPr>
          <w:rFonts w:hint="cs"/>
          <w:sz w:val="26"/>
          <w:szCs w:val="26"/>
          <w:rtl/>
        </w:rPr>
        <w:t>يبين الجدول 1، بحسب السنوات، قيمة الأنشطة المدرجة في خطة أعمال البنك ال</w:t>
      </w:r>
      <w:r w:rsidR="00B06A3E" w:rsidRPr="00DA5FB7">
        <w:rPr>
          <w:rFonts w:hint="cs"/>
          <w:sz w:val="26"/>
          <w:szCs w:val="26"/>
          <w:rtl/>
        </w:rPr>
        <w:t>دولي.</w:t>
      </w:r>
    </w:p>
    <w:p w:rsidR="00DA5FB7" w:rsidRPr="00DA5FB7" w:rsidRDefault="00DA5FB7">
      <w:pPr>
        <w:jc w:val="left"/>
        <w:rPr>
          <w:bCs/>
          <w:sz w:val="26"/>
          <w:szCs w:val="26"/>
          <w:rtl/>
          <w:lang w:bidi="ar-EG"/>
        </w:rPr>
      </w:pPr>
      <w:r w:rsidRPr="00DA5FB7">
        <w:rPr>
          <w:bCs/>
          <w:sz w:val="26"/>
          <w:szCs w:val="26"/>
          <w:rtl/>
          <w:lang w:bidi="ar-EG"/>
        </w:rPr>
        <w:br w:type="page"/>
      </w:r>
    </w:p>
    <w:p w:rsidR="009A6F01" w:rsidRPr="007573BC" w:rsidRDefault="003F56D5" w:rsidP="007573BC">
      <w:pPr>
        <w:pStyle w:val="Heading1"/>
        <w:numPr>
          <w:ilvl w:val="0"/>
          <w:numId w:val="0"/>
        </w:numPr>
        <w:bidi/>
        <w:spacing w:after="0"/>
        <w:rPr>
          <w:bCs/>
          <w:sz w:val="21"/>
          <w:szCs w:val="21"/>
          <w:lang w:val="en-US" w:bidi="ar-EG"/>
        </w:rPr>
      </w:pPr>
      <w:r>
        <w:rPr>
          <w:rFonts w:hint="cs"/>
          <w:bCs/>
          <w:rtl/>
          <w:lang w:bidi="ar-EG"/>
        </w:rPr>
        <w:lastRenderedPageBreak/>
        <w:t>الجدول 1:</w:t>
      </w:r>
      <w:r>
        <w:rPr>
          <w:rFonts w:hint="cs"/>
          <w:b/>
          <w:sz w:val="21"/>
          <w:szCs w:val="21"/>
          <w:rtl/>
          <w:lang w:bidi="ar-EG"/>
        </w:rPr>
        <w:t xml:space="preserve"> </w:t>
      </w:r>
      <w:r w:rsidR="007573BC">
        <w:rPr>
          <w:rFonts w:hint="cs"/>
          <w:bCs/>
          <w:sz w:val="21"/>
          <w:szCs w:val="21"/>
          <w:rtl/>
          <w:lang w:bidi="ar-EG"/>
        </w:rPr>
        <w:t>مخصصات الموارد في خطة أعمال البنك الدولي للفترة 2021-2023 بالشكل الذي قدمت به</w:t>
      </w:r>
      <w:r w:rsidR="00260EE4">
        <w:rPr>
          <w:rFonts w:hint="cs"/>
          <w:bCs/>
          <w:sz w:val="21"/>
          <w:szCs w:val="21"/>
          <w:rtl/>
          <w:lang w:bidi="ar-EG"/>
        </w:rPr>
        <w:t xml:space="preserve"> (ب</w:t>
      </w:r>
      <w:r w:rsidR="00B06A3E">
        <w:rPr>
          <w:rFonts w:hint="cs"/>
          <w:bCs/>
          <w:sz w:val="21"/>
          <w:szCs w:val="21"/>
          <w:rtl/>
          <w:lang w:bidi="ar-EG"/>
        </w:rPr>
        <w:t xml:space="preserve">آلاف </w:t>
      </w:r>
      <w:r w:rsidR="00260EE4">
        <w:rPr>
          <w:rFonts w:hint="cs"/>
          <w:bCs/>
          <w:sz w:val="21"/>
          <w:szCs w:val="21"/>
          <w:rtl/>
          <w:lang w:bidi="ar-EG"/>
        </w:rPr>
        <w:t>الدولارات الأمريكية)</w:t>
      </w:r>
      <w:r w:rsidR="00B06A3E" w:rsidRPr="00B06A3E">
        <w:rPr>
          <w:b/>
          <w:sz w:val="21"/>
          <w:szCs w:val="21"/>
          <w:lang w:val="en-CA"/>
        </w:rPr>
        <w:t xml:space="preserve"> </w:t>
      </w:r>
      <w:r w:rsidR="00B06A3E" w:rsidRPr="009E12C8">
        <w:rPr>
          <w:b/>
          <w:sz w:val="21"/>
          <w:szCs w:val="21"/>
          <w:lang w:val="en-CA"/>
        </w:rPr>
        <w:t>*</w:t>
      </w:r>
    </w:p>
    <w:tbl>
      <w:tblPr>
        <w:bidiVisual/>
        <w:tblW w:w="9381" w:type="dxa"/>
        <w:tblInd w:w="-5" w:type="dxa"/>
        <w:tblLook w:val="04A0" w:firstRow="1" w:lastRow="0" w:firstColumn="1" w:lastColumn="0" w:noHBand="0" w:noVBand="1"/>
      </w:tblPr>
      <w:tblGrid>
        <w:gridCol w:w="3443"/>
        <w:gridCol w:w="1015"/>
        <w:gridCol w:w="1115"/>
        <w:gridCol w:w="1115"/>
        <w:gridCol w:w="1254"/>
        <w:gridCol w:w="1439"/>
      </w:tblGrid>
      <w:tr w:rsidR="009E12C8" w:rsidRPr="009E12C8" w:rsidTr="0090555D">
        <w:trPr>
          <w:tblHeader/>
        </w:trPr>
        <w:tc>
          <w:tcPr>
            <w:tcW w:w="34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4449" w:rsidRPr="00126C96" w:rsidRDefault="007573BC" w:rsidP="00745A05">
            <w:pPr>
              <w:bidi/>
              <w:jc w:val="left"/>
              <w:rPr>
                <w:b/>
                <w:bCs/>
                <w:sz w:val="26"/>
                <w:szCs w:val="26"/>
                <w:lang w:val="en-CA" w:eastAsia="en-CA"/>
              </w:rPr>
            </w:pPr>
            <w:r w:rsidRPr="00126C96">
              <w:rPr>
                <w:b/>
                <w:bCs/>
                <w:sz w:val="26"/>
                <w:szCs w:val="26"/>
                <w:rtl/>
                <w:lang w:val="en-CA" w:eastAsia="en-CA"/>
              </w:rPr>
              <w:t>الوصف</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6C4449" w:rsidRPr="009E12C8" w:rsidRDefault="006C4449" w:rsidP="00745A05">
            <w:pPr>
              <w:bidi/>
              <w:jc w:val="center"/>
              <w:rPr>
                <w:b/>
                <w:bCs/>
                <w:sz w:val="21"/>
                <w:szCs w:val="21"/>
                <w:rtl/>
                <w:lang w:val="en-CA" w:eastAsia="en-CA" w:bidi="ar-EG"/>
              </w:rPr>
            </w:pPr>
            <w:r w:rsidRPr="009E12C8">
              <w:rPr>
                <w:b/>
                <w:bCs/>
                <w:sz w:val="21"/>
                <w:szCs w:val="21"/>
                <w:lang w:val="en-CA" w:eastAsia="en-CA"/>
              </w:rPr>
              <w:t>2021</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rsidR="006C4449" w:rsidRPr="009E12C8" w:rsidRDefault="006C4449" w:rsidP="00745A05">
            <w:pPr>
              <w:bidi/>
              <w:jc w:val="center"/>
              <w:rPr>
                <w:b/>
                <w:bCs/>
                <w:sz w:val="21"/>
                <w:szCs w:val="21"/>
                <w:lang w:val="en-CA" w:eastAsia="en-CA"/>
              </w:rPr>
            </w:pPr>
            <w:r w:rsidRPr="009E12C8">
              <w:rPr>
                <w:b/>
                <w:bCs/>
                <w:sz w:val="21"/>
                <w:szCs w:val="21"/>
                <w:lang w:val="en-CA" w:eastAsia="en-CA"/>
              </w:rPr>
              <w:t>2022</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rsidR="006C4449" w:rsidRPr="009E12C8" w:rsidRDefault="006C4449" w:rsidP="00745A05">
            <w:pPr>
              <w:bidi/>
              <w:jc w:val="center"/>
              <w:rPr>
                <w:b/>
                <w:bCs/>
                <w:sz w:val="21"/>
                <w:szCs w:val="21"/>
                <w:lang w:val="en-CA" w:eastAsia="en-CA"/>
              </w:rPr>
            </w:pPr>
            <w:r w:rsidRPr="009E12C8">
              <w:rPr>
                <w:b/>
                <w:bCs/>
                <w:sz w:val="21"/>
                <w:szCs w:val="21"/>
                <w:lang w:val="en-CA" w:eastAsia="en-CA"/>
              </w:rPr>
              <w:t>2023</w:t>
            </w:r>
          </w:p>
        </w:tc>
        <w:tc>
          <w:tcPr>
            <w:tcW w:w="12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71680B" w:rsidRDefault="0048783A" w:rsidP="00745A05">
            <w:pPr>
              <w:bidi/>
              <w:jc w:val="center"/>
              <w:rPr>
                <w:b/>
                <w:bCs/>
                <w:sz w:val="21"/>
                <w:szCs w:val="21"/>
                <w:rtl/>
                <w:lang w:val="en-CA" w:eastAsia="en-CA"/>
              </w:rPr>
            </w:pPr>
            <w:r>
              <w:rPr>
                <w:rFonts w:hint="cs"/>
                <w:b/>
                <w:bCs/>
                <w:sz w:val="21"/>
                <w:szCs w:val="21"/>
                <w:rtl/>
                <w:lang w:val="en-CA" w:eastAsia="en-CA"/>
              </w:rPr>
              <w:t>مجموع</w:t>
            </w:r>
          </w:p>
          <w:p w:rsidR="006C4449" w:rsidRPr="009E12C8" w:rsidRDefault="0048783A" w:rsidP="0048783A">
            <w:pPr>
              <w:bidi/>
              <w:jc w:val="center"/>
              <w:rPr>
                <w:b/>
                <w:bCs/>
                <w:sz w:val="21"/>
                <w:szCs w:val="21"/>
                <w:rtl/>
                <w:lang w:val="en-CA" w:eastAsia="en-CA" w:bidi="ar-EG"/>
              </w:rPr>
            </w:pPr>
            <w:r>
              <w:rPr>
                <w:rFonts w:hint="cs"/>
                <w:b/>
                <w:bCs/>
                <w:sz w:val="21"/>
                <w:szCs w:val="21"/>
                <w:rtl/>
                <w:lang w:val="en-CA" w:eastAsia="en-CA"/>
              </w:rPr>
              <w:t>(</w:t>
            </w:r>
            <w:r w:rsidRPr="009E12C8">
              <w:rPr>
                <w:b/>
                <w:bCs/>
                <w:sz w:val="21"/>
                <w:szCs w:val="21"/>
                <w:lang w:val="en-CA" w:eastAsia="en-CA"/>
              </w:rPr>
              <w:t>2021</w:t>
            </w:r>
            <w:r>
              <w:rPr>
                <w:rFonts w:hint="cs"/>
                <w:b/>
                <w:bCs/>
                <w:sz w:val="21"/>
                <w:szCs w:val="21"/>
                <w:rtl/>
                <w:lang w:val="en-CA" w:eastAsia="en-CA"/>
              </w:rPr>
              <w:t>-</w:t>
            </w:r>
            <w:r w:rsidRPr="009E12C8">
              <w:rPr>
                <w:b/>
                <w:bCs/>
                <w:sz w:val="21"/>
                <w:szCs w:val="21"/>
                <w:lang w:val="en-CA" w:eastAsia="en-CA"/>
              </w:rPr>
              <w:t>2023</w:t>
            </w:r>
            <w:r>
              <w:rPr>
                <w:rFonts w:hint="cs"/>
                <w:b/>
                <w:bCs/>
                <w:sz w:val="21"/>
                <w:szCs w:val="21"/>
                <w:rtl/>
                <w:lang w:val="en-CA" w:eastAsia="en-CA"/>
              </w:rPr>
              <w:t>)</w:t>
            </w:r>
          </w:p>
        </w:tc>
        <w:tc>
          <w:tcPr>
            <w:tcW w:w="143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4449" w:rsidRPr="009E12C8" w:rsidRDefault="007573BC" w:rsidP="00745A05">
            <w:pPr>
              <w:bidi/>
              <w:jc w:val="center"/>
              <w:rPr>
                <w:b/>
                <w:bCs/>
                <w:sz w:val="21"/>
                <w:szCs w:val="21"/>
                <w:lang w:val="en-CA" w:eastAsia="en-CA"/>
              </w:rPr>
            </w:pPr>
            <w:r>
              <w:rPr>
                <w:rFonts w:hint="cs"/>
                <w:b/>
                <w:bCs/>
                <w:sz w:val="21"/>
                <w:szCs w:val="21"/>
                <w:rtl/>
                <w:lang w:val="en-CA" w:eastAsia="en-CA"/>
              </w:rPr>
              <w:t>المجموع بعد</w:t>
            </w:r>
            <w:r>
              <w:rPr>
                <w:rFonts w:hint="cs"/>
                <w:b/>
                <w:bCs/>
                <w:sz w:val="21"/>
                <w:szCs w:val="21"/>
                <w:rtl/>
                <w:lang w:val="en-CA" w:eastAsia="en-CA"/>
              </w:rPr>
              <w:br/>
            </w:r>
            <w:r w:rsidR="006C4449" w:rsidRPr="009E12C8">
              <w:rPr>
                <w:b/>
                <w:bCs/>
                <w:sz w:val="21"/>
                <w:szCs w:val="21"/>
                <w:lang w:val="en-CA" w:eastAsia="en-CA"/>
              </w:rPr>
              <w:t>2023</w:t>
            </w:r>
          </w:p>
        </w:tc>
      </w:tr>
      <w:tr w:rsidR="009E12C8" w:rsidRPr="009E12C8" w:rsidTr="00745A05">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C4449" w:rsidRPr="00126C96" w:rsidRDefault="007573BC" w:rsidP="00745A05">
            <w:pPr>
              <w:bidi/>
              <w:jc w:val="left"/>
              <w:rPr>
                <w:b/>
                <w:bCs/>
                <w:sz w:val="26"/>
                <w:szCs w:val="26"/>
                <w:lang w:val="en-CA" w:eastAsia="en-CA"/>
              </w:rPr>
            </w:pPr>
            <w:r w:rsidRPr="00126C96">
              <w:rPr>
                <w:rFonts w:hint="cs"/>
                <w:b/>
                <w:bCs/>
                <w:sz w:val="26"/>
                <w:szCs w:val="26"/>
                <w:rtl/>
                <w:lang w:val="en-CA" w:eastAsia="en-CA"/>
              </w:rPr>
              <w:t>الأنشطة المتعلقة بالهيدروكلوروفلوروكربون</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7573BC" w:rsidP="00745A05">
            <w:pPr>
              <w:bidi/>
              <w:jc w:val="left"/>
              <w:rPr>
                <w:sz w:val="26"/>
                <w:szCs w:val="26"/>
                <w:lang w:val="en-CA" w:eastAsia="en-CA"/>
              </w:rPr>
            </w:pPr>
            <w:r w:rsidRPr="00126C96">
              <w:rPr>
                <w:rFonts w:hint="cs"/>
                <w:sz w:val="26"/>
                <w:szCs w:val="26"/>
                <w:rtl/>
                <w:lang w:val="en-CA" w:eastAsia="en-CA"/>
              </w:rPr>
              <w:t>الموافقة على خطة إدارة إزالة المواد الهيدروكلوروفلوروكربونية</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12,255</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4,888</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8,484</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25,627</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11,697</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7573BC" w:rsidP="007573BC">
            <w:pPr>
              <w:bidi/>
              <w:jc w:val="left"/>
              <w:rPr>
                <w:sz w:val="26"/>
                <w:szCs w:val="26"/>
                <w:rtl/>
                <w:lang w:val="en-CA" w:eastAsia="en-CA" w:bidi="ar-EG"/>
              </w:rPr>
            </w:pPr>
            <w:r w:rsidRPr="00126C96">
              <w:rPr>
                <w:rFonts w:hint="cs"/>
                <w:sz w:val="26"/>
                <w:szCs w:val="26"/>
                <w:rtl/>
                <w:lang w:val="en-CA" w:eastAsia="en-CA" w:bidi="ar-EG"/>
              </w:rPr>
              <w:t>إعداد مشروع إنتاج الهيدروكلوروفلوروكربون (المرحلة الأولى)</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128</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128</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7573BC" w:rsidP="00745A05">
            <w:pPr>
              <w:bidi/>
              <w:jc w:val="left"/>
              <w:rPr>
                <w:sz w:val="26"/>
                <w:szCs w:val="26"/>
                <w:rtl/>
                <w:lang w:val="en-CA" w:eastAsia="en-CA" w:bidi="ar-EG"/>
              </w:rPr>
            </w:pPr>
            <w:r w:rsidRPr="00126C96">
              <w:rPr>
                <w:rFonts w:hint="cs"/>
                <w:sz w:val="26"/>
                <w:szCs w:val="26"/>
                <w:rtl/>
                <w:lang w:val="en-CA" w:eastAsia="en-CA" w:bidi="ar-EG"/>
              </w:rPr>
              <w:t>إنتاج الهيدروكلوروفلوروكربون (المرحلة الأولى)</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1,070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2,140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2,140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5,350</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r>
      <w:tr w:rsidR="007573BC"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7573BC" w:rsidRPr="00126C96" w:rsidRDefault="007573BC" w:rsidP="007573BC">
            <w:pPr>
              <w:bidi/>
              <w:jc w:val="left"/>
              <w:rPr>
                <w:sz w:val="26"/>
                <w:szCs w:val="26"/>
                <w:rtl/>
                <w:lang w:val="en-CA" w:eastAsia="en-CA" w:bidi="ar-EG"/>
              </w:rPr>
            </w:pPr>
            <w:r w:rsidRPr="00126C96">
              <w:rPr>
                <w:rFonts w:hint="cs"/>
                <w:sz w:val="26"/>
                <w:szCs w:val="26"/>
                <w:rtl/>
                <w:lang w:val="en-CA" w:eastAsia="en-CA" w:bidi="ar-EG"/>
              </w:rPr>
              <w:t>إنتاج الهيدروكلوروفلوروكربون (المرحلة الثانية)</w:t>
            </w:r>
          </w:p>
        </w:tc>
        <w:tc>
          <w:tcPr>
            <w:tcW w:w="1015"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23,232</w:t>
            </w:r>
          </w:p>
        </w:tc>
        <w:tc>
          <w:tcPr>
            <w:tcW w:w="1115"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23,232</w:t>
            </w:r>
          </w:p>
        </w:tc>
        <w:tc>
          <w:tcPr>
            <w:tcW w:w="1439"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23,232</w:t>
            </w:r>
          </w:p>
        </w:tc>
      </w:tr>
      <w:tr w:rsidR="007573BC"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7573BC" w:rsidRPr="00126C96" w:rsidRDefault="007573BC" w:rsidP="0023033F">
            <w:pPr>
              <w:bidi/>
              <w:jc w:val="left"/>
              <w:rPr>
                <w:sz w:val="26"/>
                <w:szCs w:val="26"/>
                <w:rtl/>
                <w:lang w:val="en-CA" w:eastAsia="en-CA" w:bidi="ar-EG"/>
              </w:rPr>
            </w:pPr>
            <w:r w:rsidRPr="00126C96">
              <w:rPr>
                <w:rFonts w:hint="cs"/>
                <w:sz w:val="26"/>
                <w:szCs w:val="26"/>
                <w:rtl/>
                <w:lang w:val="en-CA" w:eastAsia="en-CA" w:bidi="ar-EG"/>
              </w:rPr>
              <w:t>إنتاج الهيدروكلوروفلوروكربون (المرحلة الثالثة)</w:t>
            </w:r>
          </w:p>
        </w:tc>
        <w:tc>
          <w:tcPr>
            <w:tcW w:w="1015"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268</w:t>
            </w:r>
          </w:p>
        </w:tc>
        <w:tc>
          <w:tcPr>
            <w:tcW w:w="1115"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214</w:t>
            </w:r>
          </w:p>
        </w:tc>
        <w:tc>
          <w:tcPr>
            <w:tcW w:w="1115"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482</w:t>
            </w:r>
          </w:p>
        </w:tc>
        <w:tc>
          <w:tcPr>
            <w:tcW w:w="1439" w:type="dxa"/>
            <w:tcBorders>
              <w:top w:val="nil"/>
              <w:left w:val="nil"/>
              <w:bottom w:val="single" w:sz="4" w:space="0" w:color="auto"/>
              <w:right w:val="single" w:sz="4" w:space="0" w:color="auto"/>
            </w:tcBorders>
            <w:shd w:val="clear" w:color="auto" w:fill="auto"/>
            <w:noWrap/>
            <w:hideMark/>
          </w:tcPr>
          <w:p w:rsidR="007573BC" w:rsidRPr="009E12C8" w:rsidRDefault="007573BC" w:rsidP="00745A05">
            <w:pPr>
              <w:bidi/>
              <w:jc w:val="left"/>
              <w:rPr>
                <w:sz w:val="21"/>
                <w:szCs w:val="21"/>
                <w:lang w:val="en-CA" w:eastAsia="en-CA"/>
              </w:rPr>
            </w:pPr>
            <w:r w:rsidRPr="009E12C8">
              <w:rPr>
                <w:sz w:val="21"/>
                <w:szCs w:val="21"/>
                <w:lang w:val="en-CA" w:eastAsia="en-CA"/>
              </w:rPr>
              <w:t>0</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90555D" w:rsidP="00745A05">
            <w:pPr>
              <w:bidi/>
              <w:jc w:val="left"/>
              <w:rPr>
                <w:b/>
                <w:bCs/>
                <w:sz w:val="26"/>
                <w:szCs w:val="26"/>
                <w:rtl/>
                <w:lang w:val="en-CA" w:eastAsia="en-CA"/>
              </w:rPr>
            </w:pPr>
            <w:r w:rsidRPr="00126C96">
              <w:rPr>
                <w:rFonts w:hint="cs"/>
                <w:b/>
                <w:bCs/>
                <w:sz w:val="26"/>
                <w:szCs w:val="26"/>
                <w:rtl/>
                <w:lang w:val="en-CA" w:eastAsia="en-CA"/>
              </w:rPr>
              <w:t>المجموع الفرعي للأنشطة المتعلقة بالهيدروكلوروفوروكربون</w:t>
            </w:r>
          </w:p>
          <w:p w:rsidR="0090555D" w:rsidRPr="00126C96" w:rsidRDefault="0090555D" w:rsidP="0090555D">
            <w:pPr>
              <w:bidi/>
              <w:jc w:val="left"/>
              <w:rPr>
                <w:b/>
                <w:bCs/>
                <w:sz w:val="26"/>
                <w:szCs w:val="26"/>
                <w:lang w:val="en-CA" w:eastAsia="en-CA"/>
              </w:rPr>
            </w:pP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13,721</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30,474</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10,624</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54,819</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34,929</w:t>
            </w:r>
          </w:p>
        </w:tc>
      </w:tr>
      <w:tr w:rsidR="009E12C8" w:rsidRPr="009E12C8" w:rsidTr="00745A05">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C4449" w:rsidRPr="00126C96" w:rsidRDefault="0090555D" w:rsidP="00745A05">
            <w:pPr>
              <w:bidi/>
              <w:jc w:val="left"/>
              <w:rPr>
                <w:b/>
                <w:bCs/>
                <w:sz w:val="26"/>
                <w:szCs w:val="26"/>
                <w:lang w:val="en-CA" w:eastAsia="en-CA"/>
              </w:rPr>
            </w:pPr>
            <w:r w:rsidRPr="00126C96">
              <w:rPr>
                <w:rFonts w:hint="cs"/>
                <w:b/>
                <w:bCs/>
                <w:sz w:val="26"/>
                <w:szCs w:val="26"/>
                <w:rtl/>
                <w:lang w:val="en-CA" w:eastAsia="en-CA"/>
              </w:rPr>
              <w:t>الأنشطة المتعلقة بالهيدروفلوروكربون</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90555D" w:rsidP="00745A05">
            <w:pPr>
              <w:bidi/>
              <w:jc w:val="left"/>
              <w:rPr>
                <w:sz w:val="26"/>
                <w:szCs w:val="26"/>
                <w:lang w:val="en-CA" w:eastAsia="en-CA"/>
              </w:rPr>
            </w:pPr>
            <w:r w:rsidRPr="00126C96">
              <w:rPr>
                <w:rFonts w:hint="cs"/>
                <w:sz w:val="26"/>
                <w:szCs w:val="26"/>
                <w:rtl/>
                <w:lang w:val="en-CA" w:eastAsia="en-CA"/>
              </w:rPr>
              <w:t>إعداد خفض الهيدروفلوروكربون</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535</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535</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90555D" w:rsidP="00745A05">
            <w:pPr>
              <w:bidi/>
              <w:jc w:val="left"/>
              <w:rPr>
                <w:b/>
                <w:bCs/>
                <w:sz w:val="26"/>
                <w:szCs w:val="26"/>
                <w:lang w:val="en-CA" w:eastAsia="en-CA"/>
              </w:rPr>
            </w:pPr>
            <w:r w:rsidRPr="00126C96">
              <w:rPr>
                <w:rFonts w:hint="cs"/>
                <w:b/>
                <w:bCs/>
                <w:sz w:val="26"/>
                <w:szCs w:val="26"/>
                <w:rtl/>
                <w:lang w:val="en-CA" w:eastAsia="en-CA"/>
              </w:rPr>
              <w:t>المجموع الفرعي للأنشطة المتعلقة بالهيدروفوروكربون</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535</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535</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0</w:t>
            </w:r>
          </w:p>
        </w:tc>
      </w:tr>
      <w:tr w:rsidR="009E12C8" w:rsidRPr="009E12C8" w:rsidTr="00745A05">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C4449" w:rsidRPr="00126C96" w:rsidRDefault="00BD2EC7" w:rsidP="00745A05">
            <w:pPr>
              <w:bidi/>
              <w:jc w:val="left"/>
              <w:rPr>
                <w:b/>
                <w:bCs/>
                <w:sz w:val="26"/>
                <w:szCs w:val="26"/>
                <w:lang w:val="en-CA" w:eastAsia="en-CA"/>
              </w:rPr>
            </w:pPr>
            <w:r w:rsidRPr="00126C96">
              <w:rPr>
                <w:rFonts w:hint="cs"/>
                <w:b/>
                <w:bCs/>
                <w:sz w:val="26"/>
                <w:szCs w:val="26"/>
                <w:rtl/>
                <w:lang w:val="en-CA" w:eastAsia="en-CA"/>
              </w:rPr>
              <w:t>الأنشطة المعيارية</w:t>
            </w:r>
          </w:p>
        </w:tc>
      </w:tr>
      <w:tr w:rsidR="0090555D"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90555D" w:rsidRPr="00126C96" w:rsidRDefault="0090555D" w:rsidP="0023033F">
            <w:pPr>
              <w:bidi/>
              <w:jc w:val="left"/>
              <w:rPr>
                <w:sz w:val="26"/>
                <w:szCs w:val="26"/>
                <w:rtl/>
                <w:lang w:val="en-CA" w:eastAsia="en-CA" w:bidi="ar-EG"/>
              </w:rPr>
            </w:pPr>
            <w:r w:rsidRPr="00126C96">
              <w:rPr>
                <w:rFonts w:hint="cs"/>
                <w:sz w:val="26"/>
                <w:szCs w:val="26"/>
                <w:rtl/>
                <w:lang w:val="en-CA" w:eastAsia="en-CA"/>
              </w:rPr>
              <w:t>الوحدة الأساسية</w:t>
            </w:r>
          </w:p>
        </w:tc>
        <w:tc>
          <w:tcPr>
            <w:tcW w:w="1015" w:type="dxa"/>
            <w:tcBorders>
              <w:top w:val="nil"/>
              <w:left w:val="nil"/>
              <w:bottom w:val="single" w:sz="4" w:space="0" w:color="auto"/>
              <w:right w:val="single" w:sz="4" w:space="0" w:color="auto"/>
            </w:tcBorders>
            <w:shd w:val="clear" w:color="auto" w:fill="auto"/>
            <w:noWrap/>
            <w:hideMark/>
          </w:tcPr>
          <w:p w:rsidR="0090555D" w:rsidRPr="009E12C8" w:rsidRDefault="0090555D" w:rsidP="00745A05">
            <w:pPr>
              <w:bidi/>
              <w:jc w:val="left"/>
              <w:rPr>
                <w:sz w:val="21"/>
                <w:szCs w:val="21"/>
                <w:lang w:val="en-CA" w:eastAsia="en-CA"/>
              </w:rPr>
            </w:pPr>
            <w:r w:rsidRPr="009E12C8">
              <w:rPr>
                <w:sz w:val="21"/>
                <w:szCs w:val="21"/>
                <w:lang w:val="en-CA" w:eastAsia="en-CA"/>
              </w:rPr>
              <w:t>1,747</w:t>
            </w:r>
          </w:p>
        </w:tc>
        <w:tc>
          <w:tcPr>
            <w:tcW w:w="1115" w:type="dxa"/>
            <w:tcBorders>
              <w:top w:val="nil"/>
              <w:left w:val="nil"/>
              <w:bottom w:val="single" w:sz="4" w:space="0" w:color="auto"/>
              <w:right w:val="single" w:sz="4" w:space="0" w:color="auto"/>
            </w:tcBorders>
            <w:shd w:val="clear" w:color="auto" w:fill="auto"/>
            <w:noWrap/>
            <w:hideMark/>
          </w:tcPr>
          <w:p w:rsidR="0090555D" w:rsidRPr="009E12C8" w:rsidRDefault="0090555D" w:rsidP="00745A05">
            <w:pPr>
              <w:bidi/>
              <w:jc w:val="left"/>
              <w:rPr>
                <w:sz w:val="21"/>
                <w:szCs w:val="21"/>
                <w:lang w:val="en-CA" w:eastAsia="en-CA"/>
              </w:rPr>
            </w:pPr>
            <w:r w:rsidRPr="009E12C8">
              <w:rPr>
                <w:sz w:val="21"/>
                <w:szCs w:val="21"/>
                <w:lang w:val="en-CA" w:eastAsia="en-CA"/>
              </w:rPr>
              <w:t>1,759</w:t>
            </w:r>
          </w:p>
        </w:tc>
        <w:tc>
          <w:tcPr>
            <w:tcW w:w="1115" w:type="dxa"/>
            <w:tcBorders>
              <w:top w:val="nil"/>
              <w:left w:val="nil"/>
              <w:bottom w:val="single" w:sz="4" w:space="0" w:color="auto"/>
              <w:right w:val="single" w:sz="4" w:space="0" w:color="auto"/>
            </w:tcBorders>
            <w:shd w:val="clear" w:color="auto" w:fill="auto"/>
            <w:noWrap/>
            <w:hideMark/>
          </w:tcPr>
          <w:p w:rsidR="0090555D" w:rsidRPr="009E12C8" w:rsidRDefault="0090555D" w:rsidP="00745A05">
            <w:pPr>
              <w:bidi/>
              <w:jc w:val="left"/>
              <w:rPr>
                <w:sz w:val="21"/>
                <w:szCs w:val="21"/>
                <w:lang w:val="en-CA" w:eastAsia="en-CA"/>
              </w:rPr>
            </w:pPr>
            <w:r w:rsidRPr="009E12C8">
              <w:rPr>
                <w:sz w:val="21"/>
                <w:szCs w:val="21"/>
                <w:lang w:val="en-CA" w:eastAsia="en-CA"/>
              </w:rPr>
              <w:t>1,772</w:t>
            </w:r>
          </w:p>
        </w:tc>
        <w:tc>
          <w:tcPr>
            <w:tcW w:w="1254" w:type="dxa"/>
            <w:tcBorders>
              <w:top w:val="nil"/>
              <w:left w:val="nil"/>
              <w:bottom w:val="single" w:sz="4" w:space="0" w:color="auto"/>
              <w:right w:val="single" w:sz="4" w:space="0" w:color="auto"/>
            </w:tcBorders>
            <w:shd w:val="clear" w:color="auto" w:fill="auto"/>
            <w:noWrap/>
            <w:hideMark/>
          </w:tcPr>
          <w:p w:rsidR="0090555D" w:rsidRPr="009E12C8" w:rsidRDefault="0090555D" w:rsidP="00745A05">
            <w:pPr>
              <w:bidi/>
              <w:jc w:val="left"/>
              <w:rPr>
                <w:sz w:val="21"/>
                <w:szCs w:val="21"/>
                <w:lang w:val="en-CA" w:eastAsia="en-CA"/>
              </w:rPr>
            </w:pPr>
            <w:r w:rsidRPr="009E12C8">
              <w:rPr>
                <w:sz w:val="21"/>
                <w:szCs w:val="21"/>
                <w:lang w:val="en-CA" w:eastAsia="en-CA"/>
              </w:rPr>
              <w:t>5,278</w:t>
            </w:r>
          </w:p>
        </w:tc>
        <w:tc>
          <w:tcPr>
            <w:tcW w:w="1439" w:type="dxa"/>
            <w:tcBorders>
              <w:top w:val="nil"/>
              <w:left w:val="nil"/>
              <w:bottom w:val="single" w:sz="4" w:space="0" w:color="auto"/>
              <w:right w:val="single" w:sz="4" w:space="0" w:color="auto"/>
            </w:tcBorders>
            <w:shd w:val="clear" w:color="auto" w:fill="auto"/>
            <w:noWrap/>
            <w:hideMark/>
          </w:tcPr>
          <w:p w:rsidR="0090555D" w:rsidRPr="009E12C8" w:rsidRDefault="0090555D" w:rsidP="00745A05">
            <w:pPr>
              <w:bidi/>
              <w:jc w:val="left"/>
              <w:rPr>
                <w:sz w:val="21"/>
                <w:szCs w:val="21"/>
                <w:lang w:val="en-CA" w:eastAsia="en-CA"/>
              </w:rPr>
            </w:pPr>
            <w:r w:rsidRPr="009E12C8">
              <w:rPr>
                <w:sz w:val="21"/>
                <w:szCs w:val="21"/>
                <w:lang w:val="en-CA" w:eastAsia="en-CA"/>
              </w:rPr>
              <w:t>0</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8554C8" w:rsidP="00745A05">
            <w:pPr>
              <w:bidi/>
              <w:jc w:val="left"/>
              <w:rPr>
                <w:sz w:val="26"/>
                <w:szCs w:val="26"/>
                <w:rtl/>
                <w:lang w:val="en-CA" w:eastAsia="en-CA" w:bidi="ar-EG"/>
              </w:rPr>
            </w:pPr>
            <w:r w:rsidRPr="00126C96">
              <w:rPr>
                <w:rFonts w:hint="cs"/>
                <w:sz w:val="26"/>
                <w:szCs w:val="26"/>
                <w:rtl/>
                <w:lang w:val="en-CA" w:eastAsia="en-CA"/>
              </w:rPr>
              <w:t>التعزيز المؤسسي</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677</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677</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1,353</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sz w:val="21"/>
                <w:szCs w:val="21"/>
                <w:lang w:val="en-CA" w:eastAsia="en-CA"/>
              </w:rPr>
            </w:pPr>
            <w:r w:rsidRPr="009E12C8">
              <w:rPr>
                <w:sz w:val="21"/>
                <w:szCs w:val="21"/>
                <w:lang w:val="en-CA" w:eastAsia="en-CA"/>
              </w:rPr>
              <w:t>475</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8554C8" w:rsidP="00745A05">
            <w:pPr>
              <w:bidi/>
              <w:jc w:val="left"/>
              <w:rPr>
                <w:b/>
                <w:bCs/>
                <w:sz w:val="26"/>
                <w:szCs w:val="26"/>
                <w:lang w:val="en-CA" w:eastAsia="en-CA"/>
              </w:rPr>
            </w:pPr>
            <w:r w:rsidRPr="00126C96">
              <w:rPr>
                <w:rFonts w:hint="cs"/>
                <w:b/>
                <w:bCs/>
                <w:sz w:val="26"/>
                <w:szCs w:val="26"/>
                <w:rtl/>
                <w:lang w:val="en-CA" w:eastAsia="en-CA"/>
              </w:rPr>
              <w:t>المجموع الفرعي للأنشطة المعيارية</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2,424</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1,759</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2,448</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6,631</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475</w:t>
            </w:r>
          </w:p>
        </w:tc>
      </w:tr>
      <w:tr w:rsidR="009E12C8" w:rsidRPr="009E12C8" w:rsidTr="0090555D">
        <w:tc>
          <w:tcPr>
            <w:tcW w:w="3443" w:type="dxa"/>
            <w:tcBorders>
              <w:top w:val="nil"/>
              <w:left w:val="single" w:sz="4" w:space="0" w:color="auto"/>
              <w:bottom w:val="single" w:sz="4" w:space="0" w:color="auto"/>
              <w:right w:val="single" w:sz="4" w:space="0" w:color="auto"/>
            </w:tcBorders>
            <w:shd w:val="clear" w:color="auto" w:fill="auto"/>
            <w:noWrap/>
            <w:hideMark/>
          </w:tcPr>
          <w:p w:rsidR="006C4449" w:rsidRPr="00126C96" w:rsidRDefault="0048783A" w:rsidP="00745A05">
            <w:pPr>
              <w:bidi/>
              <w:jc w:val="left"/>
              <w:rPr>
                <w:b/>
                <w:bCs/>
                <w:sz w:val="26"/>
                <w:szCs w:val="26"/>
                <w:lang w:val="en-CA" w:eastAsia="en-CA"/>
              </w:rPr>
            </w:pPr>
            <w:r w:rsidRPr="00126C96">
              <w:rPr>
                <w:rFonts w:hint="cs"/>
                <w:b/>
                <w:bCs/>
                <w:sz w:val="26"/>
                <w:szCs w:val="26"/>
                <w:rtl/>
                <w:lang w:val="en-CA" w:eastAsia="en-CA"/>
              </w:rPr>
              <w:t>المجموع</w:t>
            </w:r>
          </w:p>
        </w:tc>
        <w:tc>
          <w:tcPr>
            <w:tcW w:w="10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16,680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32,233</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13,072</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61,985</w:t>
            </w:r>
          </w:p>
        </w:tc>
        <w:tc>
          <w:tcPr>
            <w:tcW w:w="1439" w:type="dxa"/>
            <w:tcBorders>
              <w:top w:val="nil"/>
              <w:left w:val="nil"/>
              <w:bottom w:val="single" w:sz="4" w:space="0" w:color="auto"/>
              <w:right w:val="single" w:sz="4" w:space="0" w:color="auto"/>
            </w:tcBorders>
            <w:shd w:val="clear" w:color="auto" w:fill="auto"/>
            <w:noWrap/>
            <w:hideMark/>
          </w:tcPr>
          <w:p w:rsidR="006C4449" w:rsidRPr="009E12C8" w:rsidRDefault="006C4449" w:rsidP="00745A05">
            <w:pPr>
              <w:bidi/>
              <w:jc w:val="left"/>
              <w:rPr>
                <w:b/>
                <w:bCs/>
                <w:sz w:val="21"/>
                <w:szCs w:val="21"/>
                <w:lang w:val="en-CA" w:eastAsia="en-CA"/>
              </w:rPr>
            </w:pPr>
            <w:r w:rsidRPr="009E12C8">
              <w:rPr>
                <w:b/>
                <w:bCs/>
                <w:sz w:val="21"/>
                <w:szCs w:val="21"/>
                <w:lang w:val="en-CA" w:eastAsia="en-CA"/>
              </w:rPr>
              <w:t>35,404</w:t>
            </w:r>
          </w:p>
        </w:tc>
      </w:tr>
    </w:tbl>
    <w:p w:rsidR="009A6F01" w:rsidRPr="009E12C8" w:rsidRDefault="009A6F01" w:rsidP="00525D2F">
      <w:pPr>
        <w:bidi/>
        <w:rPr>
          <w:sz w:val="20"/>
          <w:szCs w:val="20"/>
        </w:rPr>
      </w:pPr>
      <w:r w:rsidRPr="009E12C8">
        <w:rPr>
          <w:sz w:val="20"/>
          <w:szCs w:val="20"/>
        </w:rPr>
        <w:t xml:space="preserve">* </w:t>
      </w:r>
      <w:r w:rsidR="00525D2F">
        <w:rPr>
          <w:rFonts w:hint="cs"/>
          <w:sz w:val="20"/>
          <w:szCs w:val="20"/>
          <w:rtl/>
        </w:rPr>
        <w:t xml:space="preserve"> بما في ذلك تكاليف دعم الوكالة حسب مقتضى الحال.</w:t>
      </w:r>
    </w:p>
    <w:p w:rsidR="009A6F01" w:rsidRPr="009E12C8" w:rsidRDefault="009A6F01" w:rsidP="00745A05">
      <w:pPr>
        <w:pStyle w:val="Heading1"/>
        <w:keepNext/>
        <w:numPr>
          <w:ilvl w:val="0"/>
          <w:numId w:val="0"/>
        </w:numPr>
        <w:bidi/>
        <w:spacing w:after="0"/>
        <w:rPr>
          <w:b/>
        </w:rPr>
      </w:pPr>
    </w:p>
    <w:p w:rsidR="00525D2F" w:rsidRPr="00126C96" w:rsidRDefault="00525D2F" w:rsidP="00745A05">
      <w:pPr>
        <w:pStyle w:val="Heading1"/>
        <w:numPr>
          <w:ilvl w:val="0"/>
          <w:numId w:val="0"/>
        </w:numPr>
        <w:bidi/>
        <w:rPr>
          <w:bCs/>
          <w:sz w:val="26"/>
          <w:szCs w:val="26"/>
          <w:rtl/>
          <w:lang w:bidi="ar-EG"/>
        </w:rPr>
      </w:pPr>
      <w:r w:rsidRPr="00126C96">
        <w:rPr>
          <w:rFonts w:hint="cs"/>
          <w:bCs/>
          <w:sz w:val="26"/>
          <w:szCs w:val="26"/>
          <w:rtl/>
          <w:lang w:bidi="ar-EG"/>
        </w:rPr>
        <w:t>تعليقات الأمانة</w:t>
      </w:r>
    </w:p>
    <w:p w:rsidR="00525D2F" w:rsidRPr="00126C96" w:rsidRDefault="00525D2F" w:rsidP="00745A05">
      <w:pPr>
        <w:pStyle w:val="Heading1"/>
        <w:numPr>
          <w:ilvl w:val="0"/>
          <w:numId w:val="0"/>
        </w:numPr>
        <w:bidi/>
        <w:rPr>
          <w:sz w:val="26"/>
          <w:szCs w:val="26"/>
          <w:u w:val="single"/>
          <w:lang w:val="en-US" w:bidi="ar-EG"/>
        </w:rPr>
      </w:pPr>
      <w:r w:rsidRPr="00126C96">
        <w:rPr>
          <w:rFonts w:hint="cs"/>
          <w:sz w:val="26"/>
          <w:szCs w:val="26"/>
          <w:u w:val="single"/>
          <w:rtl/>
          <w:lang w:val="en-US" w:bidi="ar-EG"/>
        </w:rPr>
        <w:t>إنتاج الهيدروكلوروفلوروكربون- إعداد المشروع- المرحلة الأولى</w:t>
      </w:r>
    </w:p>
    <w:p w:rsidR="00525D2F" w:rsidRPr="00126C96" w:rsidRDefault="00525D2F" w:rsidP="00745A05">
      <w:pPr>
        <w:pStyle w:val="Heading1"/>
        <w:bidi/>
        <w:rPr>
          <w:sz w:val="26"/>
          <w:szCs w:val="26"/>
        </w:rPr>
      </w:pPr>
      <w:r w:rsidRPr="00126C96">
        <w:rPr>
          <w:rFonts w:hint="cs"/>
          <w:sz w:val="26"/>
          <w:szCs w:val="26"/>
          <w:rtl/>
          <w:lang w:bidi="ar-EG"/>
        </w:rPr>
        <w:t>أدرج في المرحلة الأولى من خطة إدارة إزالة المواد الهيدروكلوروفلورو</w:t>
      </w:r>
      <w:r w:rsidR="00F53AC6" w:rsidRPr="00126C96">
        <w:rPr>
          <w:rFonts w:hint="cs"/>
          <w:sz w:val="26"/>
          <w:szCs w:val="26"/>
          <w:rtl/>
          <w:lang w:bidi="ar-EG"/>
        </w:rPr>
        <w:t>ك</w:t>
      </w:r>
      <w:r w:rsidRPr="00126C96">
        <w:rPr>
          <w:rFonts w:hint="cs"/>
          <w:sz w:val="26"/>
          <w:szCs w:val="26"/>
          <w:rtl/>
          <w:lang w:bidi="ar-EG"/>
        </w:rPr>
        <w:t xml:space="preserve">ربونية للهند ما مجموعه </w:t>
      </w:r>
      <w:r w:rsidRPr="00126C96">
        <w:rPr>
          <w:kern w:val="36"/>
          <w:sz w:val="26"/>
          <w:szCs w:val="26"/>
        </w:rPr>
        <w:t>128,400</w:t>
      </w:r>
      <w:r w:rsidRPr="00126C96">
        <w:rPr>
          <w:rFonts w:hint="cs"/>
          <w:sz w:val="26"/>
          <w:szCs w:val="26"/>
          <w:rtl/>
          <w:lang w:bidi="ar-EG"/>
        </w:rPr>
        <w:t xml:space="preserve"> دولار أمريكي لإعداد المشروع و</w:t>
      </w:r>
      <w:r w:rsidRPr="00126C96">
        <w:rPr>
          <w:kern w:val="36"/>
          <w:sz w:val="26"/>
          <w:szCs w:val="26"/>
        </w:rPr>
        <w:t>5.35</w:t>
      </w:r>
      <w:r w:rsidRPr="00126C96">
        <w:rPr>
          <w:rFonts w:hint="cs"/>
          <w:sz w:val="26"/>
          <w:szCs w:val="26"/>
          <w:rtl/>
          <w:lang w:bidi="ar-EG"/>
        </w:rPr>
        <w:t xml:space="preserve"> مليون</w:t>
      </w:r>
      <w:r w:rsidRPr="00126C96">
        <w:rPr>
          <w:sz w:val="26"/>
          <w:szCs w:val="26"/>
          <w:lang w:val="en-US"/>
        </w:rPr>
        <w:t xml:space="preserve"> </w:t>
      </w:r>
      <w:r w:rsidRPr="00126C96">
        <w:rPr>
          <w:rFonts w:hint="cs"/>
          <w:sz w:val="26"/>
          <w:szCs w:val="26"/>
          <w:rtl/>
          <w:lang w:val="en-US" w:bidi="ar-EG"/>
        </w:rPr>
        <w:t>دولار أمريكي للفترة 2021-2023. وقدم طلب لإجراء المراجعة التقنية لقطاع الإنتاج في الهند وسوف ينظر بواسطة الفريق الفرعي لقطاع الانتاج على هامش الاجتماع السادس والثمانين.</w:t>
      </w:r>
    </w:p>
    <w:p w:rsidR="00525D2F" w:rsidRPr="00126C96" w:rsidRDefault="00525D2F" w:rsidP="00AF0BF0">
      <w:pPr>
        <w:pStyle w:val="Heading1"/>
        <w:numPr>
          <w:ilvl w:val="0"/>
          <w:numId w:val="0"/>
        </w:numPr>
        <w:bidi/>
        <w:rPr>
          <w:sz w:val="26"/>
          <w:szCs w:val="26"/>
          <w:u w:val="single"/>
          <w:lang w:bidi="ar-EG"/>
        </w:rPr>
      </w:pPr>
      <w:r w:rsidRPr="00126C96">
        <w:rPr>
          <w:rFonts w:hint="cs"/>
          <w:sz w:val="26"/>
          <w:szCs w:val="26"/>
          <w:u w:val="single"/>
          <w:rtl/>
          <w:lang w:val="en-US" w:bidi="ar-EG"/>
        </w:rPr>
        <w:t xml:space="preserve">إنتاج الهيدروكلوروفلوروكربون- المرحلة </w:t>
      </w:r>
      <w:r w:rsidR="00AF0BF0" w:rsidRPr="00126C96">
        <w:rPr>
          <w:rFonts w:hint="cs"/>
          <w:sz w:val="26"/>
          <w:szCs w:val="26"/>
          <w:u w:val="single"/>
          <w:rtl/>
          <w:lang w:val="en-US" w:bidi="ar-EG"/>
        </w:rPr>
        <w:t>الثانية</w:t>
      </w:r>
    </w:p>
    <w:p w:rsidR="00AF0BF0" w:rsidRPr="00126C96" w:rsidRDefault="00AF0BF0" w:rsidP="00745A05">
      <w:pPr>
        <w:pStyle w:val="Heading1"/>
        <w:bidi/>
        <w:rPr>
          <w:sz w:val="26"/>
          <w:szCs w:val="26"/>
        </w:rPr>
      </w:pPr>
      <w:r w:rsidRPr="00126C96">
        <w:rPr>
          <w:rFonts w:hint="cs"/>
          <w:sz w:val="26"/>
          <w:szCs w:val="26"/>
          <w:rtl/>
          <w:lang w:bidi="ar-EG"/>
        </w:rPr>
        <w:t xml:space="preserve">أدرج ما مجموعه </w:t>
      </w:r>
      <w:r w:rsidRPr="00126C96">
        <w:rPr>
          <w:sz w:val="26"/>
          <w:szCs w:val="26"/>
        </w:rPr>
        <w:t>46.46</w:t>
      </w:r>
      <w:r w:rsidRPr="00126C96">
        <w:rPr>
          <w:rFonts w:hint="cs"/>
          <w:sz w:val="26"/>
          <w:szCs w:val="26"/>
          <w:rtl/>
          <w:lang w:bidi="ar-EG"/>
        </w:rPr>
        <w:t xml:space="preserve"> مليون</w:t>
      </w:r>
      <w:r w:rsidRPr="00126C96">
        <w:rPr>
          <w:rFonts w:hint="cs"/>
          <w:sz w:val="26"/>
          <w:szCs w:val="26"/>
          <w:rtl/>
        </w:rPr>
        <w:t xml:space="preserve"> دولار أمريكي عن خطة إدارة إزالة المواد الهيدروكلوروفلوروكربونية للصين أي </w:t>
      </w:r>
      <w:r w:rsidRPr="00126C96">
        <w:rPr>
          <w:sz w:val="26"/>
          <w:szCs w:val="26"/>
        </w:rPr>
        <w:t>23.23</w:t>
      </w:r>
      <w:r w:rsidRPr="00126C96">
        <w:rPr>
          <w:rFonts w:hint="cs"/>
          <w:sz w:val="26"/>
          <w:szCs w:val="26"/>
          <w:rtl/>
        </w:rPr>
        <w:t xml:space="preserve"> مليون دولار أمريكي للفترة 2021-2023 و</w:t>
      </w:r>
      <w:r w:rsidRPr="00126C96">
        <w:rPr>
          <w:sz w:val="26"/>
          <w:szCs w:val="26"/>
        </w:rPr>
        <w:t>23.23</w:t>
      </w:r>
      <w:r w:rsidRPr="00126C96">
        <w:rPr>
          <w:rFonts w:hint="cs"/>
          <w:sz w:val="26"/>
          <w:szCs w:val="26"/>
          <w:rtl/>
        </w:rPr>
        <w:t xml:space="preserve"> مليون دولار أمريكي بعد عام 2023. وتتوافق هذه القيم مع مشروع الإنفاق المقدم للاجتماع السادس والثمانين.</w:t>
      </w:r>
    </w:p>
    <w:p w:rsidR="00AF0BF0" w:rsidRPr="00126C96" w:rsidRDefault="00AF0BF0" w:rsidP="006D69D2">
      <w:pPr>
        <w:pStyle w:val="Heading1"/>
        <w:bidi/>
        <w:rPr>
          <w:sz w:val="26"/>
          <w:szCs w:val="26"/>
        </w:rPr>
      </w:pPr>
      <w:r w:rsidRPr="00126C96">
        <w:rPr>
          <w:rFonts w:hint="cs"/>
          <w:sz w:val="26"/>
          <w:szCs w:val="26"/>
          <w:rtl/>
          <w:lang w:bidi="ar-EG"/>
        </w:rPr>
        <w:lastRenderedPageBreak/>
        <w:t xml:space="preserve">وكانت اللجنة التنفيذية قد وافقت </w:t>
      </w:r>
      <w:r w:rsidRPr="00126C96">
        <w:rPr>
          <w:rFonts w:hint="cs"/>
          <w:i/>
          <w:iCs/>
          <w:sz w:val="26"/>
          <w:szCs w:val="26"/>
          <w:rtl/>
          <w:lang w:bidi="ar-EG"/>
        </w:rPr>
        <w:t>ضمن جملة أمور</w:t>
      </w:r>
      <w:r w:rsidRPr="00126C96">
        <w:rPr>
          <w:rFonts w:hint="cs"/>
          <w:sz w:val="26"/>
          <w:szCs w:val="26"/>
          <w:rtl/>
          <w:lang w:bidi="ar-EG"/>
        </w:rPr>
        <w:t xml:space="preserve"> خلال</w:t>
      </w:r>
      <w:r w:rsidRPr="00126C96">
        <w:rPr>
          <w:rFonts w:hint="cs"/>
          <w:sz w:val="26"/>
          <w:szCs w:val="26"/>
          <w:rtl/>
        </w:rPr>
        <w:t xml:space="preserve"> الاجتماع الحادي والثمانين، على أساس استثنائي على مبلغ </w:t>
      </w:r>
      <w:r w:rsidRPr="00126C96">
        <w:rPr>
          <w:sz w:val="26"/>
          <w:szCs w:val="26"/>
        </w:rPr>
        <w:t>24.29</w:t>
      </w:r>
      <w:r w:rsidRPr="00126C96">
        <w:rPr>
          <w:rFonts w:hint="cs"/>
          <w:sz w:val="26"/>
          <w:szCs w:val="26"/>
          <w:rtl/>
        </w:rPr>
        <w:t xml:space="preserve"> مليون دولار أمريكي (بما في ذلك تكاليف دعم الوكالة) على خطة إدارة إزالة المواد الهيدروكلوروفلوروكربونية للصين، وأشارت</w:t>
      </w:r>
      <w:r w:rsidR="006D69D2" w:rsidRPr="00126C96">
        <w:rPr>
          <w:rFonts w:hint="cs"/>
          <w:sz w:val="26"/>
          <w:szCs w:val="26"/>
          <w:rtl/>
        </w:rPr>
        <w:t xml:space="preserve"> الى أن هذا المبلغ سوف يخصم من تمويل المرحلة الثانية.</w:t>
      </w:r>
      <w:r w:rsidR="006D69D2" w:rsidRPr="00126C96">
        <w:rPr>
          <w:rStyle w:val="FootnoteReference"/>
          <w:sz w:val="26"/>
          <w:szCs w:val="26"/>
        </w:rPr>
        <w:t xml:space="preserve"> </w:t>
      </w:r>
      <w:r w:rsidR="006D69D2" w:rsidRPr="00126C96">
        <w:rPr>
          <w:rStyle w:val="FootnoteReference"/>
          <w:sz w:val="26"/>
          <w:szCs w:val="26"/>
        </w:rPr>
        <w:footnoteReference w:id="3"/>
      </w:r>
    </w:p>
    <w:p w:rsidR="006D69D2" w:rsidRPr="00126C96" w:rsidRDefault="006D69D2" w:rsidP="00745A05">
      <w:pPr>
        <w:pStyle w:val="Heading1"/>
        <w:bidi/>
        <w:rPr>
          <w:sz w:val="26"/>
          <w:szCs w:val="26"/>
        </w:rPr>
      </w:pPr>
      <w:r w:rsidRPr="00126C96">
        <w:rPr>
          <w:rFonts w:hint="cs"/>
          <w:sz w:val="26"/>
          <w:szCs w:val="26"/>
          <w:rtl/>
        </w:rPr>
        <w:t>وأعيد تقديم طلب تمويل المرحلة الثانية من خطة إدارة إزالة المواد الهيدروكلوروفلوروكربونية للصين للاجتماع السادس والثمانين وفقا للمقرر 84/69(ب).</w:t>
      </w:r>
    </w:p>
    <w:p w:rsidR="006D69D2" w:rsidRPr="00126C96" w:rsidRDefault="006D69D2" w:rsidP="00745A05">
      <w:pPr>
        <w:pStyle w:val="Heading1"/>
        <w:numPr>
          <w:ilvl w:val="0"/>
          <w:numId w:val="0"/>
        </w:numPr>
        <w:bidi/>
        <w:rPr>
          <w:sz w:val="26"/>
          <w:szCs w:val="26"/>
          <w:u w:val="single"/>
          <w:lang w:bidi="ar-EG"/>
        </w:rPr>
      </w:pPr>
      <w:r w:rsidRPr="00126C96">
        <w:rPr>
          <w:rFonts w:hint="cs"/>
          <w:sz w:val="26"/>
          <w:szCs w:val="26"/>
          <w:u w:val="single"/>
          <w:rtl/>
          <w:lang w:bidi="ar-EG"/>
        </w:rPr>
        <w:t>المرحلة الثانية من خطة إدارة إزالة المواد الهيدروكلوروفلوروكربونية- إعداد  المشروع</w:t>
      </w:r>
    </w:p>
    <w:p w:rsidR="006D69D2" w:rsidRPr="00126C96" w:rsidRDefault="006D0A42" w:rsidP="00745A05">
      <w:pPr>
        <w:pStyle w:val="Heading1"/>
        <w:bidi/>
        <w:rPr>
          <w:sz w:val="26"/>
          <w:szCs w:val="26"/>
        </w:rPr>
      </w:pPr>
      <w:r w:rsidRPr="00126C96">
        <w:rPr>
          <w:rFonts w:hint="cs"/>
          <w:sz w:val="26"/>
          <w:szCs w:val="26"/>
          <w:rtl/>
        </w:rPr>
        <w:t xml:space="preserve">أدرج ما مجموعه </w:t>
      </w:r>
      <w:r w:rsidRPr="00126C96">
        <w:rPr>
          <w:sz w:val="26"/>
          <w:szCs w:val="26"/>
        </w:rPr>
        <w:t>481,500</w:t>
      </w:r>
      <w:r w:rsidRPr="00126C96">
        <w:rPr>
          <w:rFonts w:hint="cs"/>
          <w:sz w:val="26"/>
          <w:szCs w:val="26"/>
          <w:rtl/>
        </w:rPr>
        <w:t xml:space="preserve"> دولار أمريكي لإعداد مشروع المرحلة الثالثة من خطة إدارة إزالة المواد الهيدروكلوروفلوروكربونية في خطة أعمال الفترة 2021-2023 للبلدان التي لديها مرحلة ثانية موافق عليها من خطط إدارة إزالة المواد الهيدروكلوروفلوروكربونية بميزانية تقل عن أهداف الامتثال لعام 2025 (المقرر 84/46(</w:t>
      </w:r>
      <w:r w:rsidRPr="00126C96">
        <w:rPr>
          <w:sz w:val="26"/>
          <w:szCs w:val="26"/>
          <w:rtl/>
        </w:rPr>
        <w:t>ﻫ</w:t>
      </w:r>
      <w:r w:rsidRPr="00126C96">
        <w:rPr>
          <w:rFonts w:hint="cs"/>
          <w:sz w:val="26"/>
          <w:szCs w:val="26"/>
          <w:rtl/>
        </w:rPr>
        <w:t>)).</w:t>
      </w:r>
    </w:p>
    <w:p w:rsidR="006D0A42" w:rsidRPr="00126C96" w:rsidRDefault="006D0A42" w:rsidP="00745A05">
      <w:pPr>
        <w:bidi/>
        <w:rPr>
          <w:sz w:val="26"/>
          <w:szCs w:val="26"/>
          <w:u w:val="single"/>
          <w:lang w:bidi="ar-EG"/>
        </w:rPr>
      </w:pPr>
      <w:r w:rsidRPr="00126C96">
        <w:rPr>
          <w:rFonts w:hint="cs"/>
          <w:sz w:val="26"/>
          <w:szCs w:val="26"/>
          <w:u w:val="single"/>
          <w:rtl/>
          <w:lang w:bidi="ar-EG"/>
        </w:rPr>
        <w:t>الأنشطة المتعلقة بالهيدروفلوروكربون</w:t>
      </w:r>
    </w:p>
    <w:p w:rsidR="009A6F01" w:rsidRPr="00126C96" w:rsidRDefault="009A6F01" w:rsidP="00745A05">
      <w:pPr>
        <w:bidi/>
        <w:rPr>
          <w:b/>
          <w:sz w:val="26"/>
          <w:szCs w:val="26"/>
          <w:rtl/>
          <w:lang w:bidi="ar-EG"/>
        </w:rPr>
      </w:pPr>
    </w:p>
    <w:p w:rsidR="006D0A42" w:rsidRPr="00126C96" w:rsidRDefault="006D0A42" w:rsidP="00745A05">
      <w:pPr>
        <w:pStyle w:val="Heading1"/>
        <w:bidi/>
        <w:rPr>
          <w:sz w:val="26"/>
          <w:szCs w:val="26"/>
        </w:rPr>
      </w:pPr>
      <w:r w:rsidRPr="00126C96">
        <w:rPr>
          <w:rFonts w:hint="cs"/>
          <w:sz w:val="26"/>
          <w:szCs w:val="26"/>
          <w:rtl/>
        </w:rPr>
        <w:t xml:space="preserve">أدرج ما مجموعه </w:t>
      </w:r>
      <w:r w:rsidRPr="00126C96">
        <w:rPr>
          <w:sz w:val="26"/>
          <w:szCs w:val="26"/>
        </w:rPr>
        <w:t>535,000</w:t>
      </w:r>
      <w:r w:rsidRPr="00126C96">
        <w:rPr>
          <w:rFonts w:hint="cs"/>
          <w:sz w:val="26"/>
          <w:szCs w:val="26"/>
          <w:rtl/>
        </w:rPr>
        <w:t xml:space="preserve"> دولار أمريكي لأنشطة إعداد مشروع خفض الهيدروفلوروكربون</w:t>
      </w:r>
      <w:r w:rsidRPr="00126C96">
        <w:rPr>
          <w:rStyle w:val="FootnoteReference"/>
          <w:sz w:val="26"/>
          <w:szCs w:val="26"/>
        </w:rPr>
        <w:footnoteReference w:id="4"/>
      </w:r>
      <w:r w:rsidRPr="00126C96">
        <w:rPr>
          <w:rFonts w:hint="cs"/>
          <w:sz w:val="26"/>
          <w:szCs w:val="26"/>
          <w:rtl/>
        </w:rPr>
        <w:t xml:space="preserve"> لبلدين (تايلند وفيت نام). ومن بين هذه البل</w:t>
      </w:r>
      <w:r w:rsidR="007B7529" w:rsidRPr="00126C96">
        <w:rPr>
          <w:rFonts w:hint="cs"/>
          <w:sz w:val="26"/>
          <w:szCs w:val="26"/>
          <w:rtl/>
        </w:rPr>
        <w:t>دين، لم تصدق سوى فيت نام على تعديل كيجالي وقدمت تايلند الرسالة المطلوبة من الحكومة التي تشير الى العزم على بذل أقصى جهد للتصديق على تعديل كيجالي.</w:t>
      </w:r>
    </w:p>
    <w:p w:rsidR="00490524" w:rsidRPr="00126C96" w:rsidRDefault="00FD4275" w:rsidP="00745A05">
      <w:pPr>
        <w:pStyle w:val="Heading1"/>
        <w:keepNext/>
        <w:numPr>
          <w:ilvl w:val="0"/>
          <w:numId w:val="0"/>
        </w:numPr>
        <w:bidi/>
        <w:rPr>
          <w:sz w:val="26"/>
          <w:szCs w:val="26"/>
          <w:u w:val="single"/>
          <w:rtl/>
          <w:lang w:bidi="ar-EG"/>
        </w:rPr>
      </w:pPr>
      <w:r w:rsidRPr="00126C96">
        <w:rPr>
          <w:rFonts w:hint="cs"/>
          <w:sz w:val="26"/>
          <w:szCs w:val="26"/>
          <w:u w:val="single"/>
          <w:rtl/>
          <w:lang w:bidi="ar-EG"/>
        </w:rPr>
        <w:t>تكاليف الوحدة الأساسية</w:t>
      </w:r>
    </w:p>
    <w:p w:rsidR="00FD4275" w:rsidRPr="00126C96" w:rsidRDefault="00FD4275" w:rsidP="00802C0C">
      <w:pPr>
        <w:pStyle w:val="Heading1"/>
        <w:keepNext/>
        <w:bidi/>
        <w:rPr>
          <w:sz w:val="26"/>
          <w:szCs w:val="26"/>
        </w:rPr>
      </w:pPr>
      <w:r w:rsidRPr="00126C96">
        <w:rPr>
          <w:rFonts w:hint="cs"/>
          <w:sz w:val="26"/>
          <w:szCs w:val="26"/>
          <w:rtl/>
        </w:rPr>
        <w:t>من المتوقع أن تزيد تكاليف الوحدة الأساسية</w:t>
      </w:r>
      <w:r w:rsidR="00802C0C">
        <w:rPr>
          <w:rStyle w:val="FootnoteReference"/>
          <w:sz w:val="26"/>
          <w:szCs w:val="26"/>
          <w:rtl/>
        </w:rPr>
        <w:footnoteReference w:id="5"/>
      </w:r>
      <w:r w:rsidRPr="00126C96">
        <w:rPr>
          <w:rFonts w:hint="cs"/>
          <w:sz w:val="26"/>
          <w:szCs w:val="26"/>
          <w:rtl/>
        </w:rPr>
        <w:t xml:space="preserve"> بنسبة سنوية تبلغ </w:t>
      </w:r>
      <w:r w:rsidRPr="00126C96">
        <w:rPr>
          <w:sz w:val="26"/>
          <w:szCs w:val="26"/>
          <w:lang w:val="en-CA"/>
        </w:rPr>
        <w:t>0.7</w:t>
      </w:r>
      <w:r w:rsidRPr="00126C96">
        <w:rPr>
          <w:rFonts w:hint="cs"/>
          <w:sz w:val="26"/>
          <w:szCs w:val="26"/>
          <w:rtl/>
        </w:rPr>
        <w:t xml:space="preserve"> في المائة على النحو الذي  اتفق عليه.</w:t>
      </w:r>
    </w:p>
    <w:p w:rsidR="00FD4275" w:rsidRPr="00126C96" w:rsidRDefault="00FD4275" w:rsidP="00745A05">
      <w:pPr>
        <w:bidi/>
        <w:spacing w:after="240"/>
        <w:rPr>
          <w:b/>
          <w:bCs/>
          <w:sz w:val="26"/>
          <w:szCs w:val="26"/>
          <w:rtl/>
          <w:lang w:val="en-CA" w:bidi="ar-EG"/>
        </w:rPr>
      </w:pPr>
      <w:r w:rsidRPr="00126C96">
        <w:rPr>
          <w:rFonts w:hint="cs"/>
          <w:b/>
          <w:bCs/>
          <w:sz w:val="26"/>
          <w:szCs w:val="26"/>
          <w:rtl/>
          <w:lang w:val="en-CA" w:bidi="ar-EG"/>
        </w:rPr>
        <w:t>التعديلات التي اقترحتها الأمانة</w:t>
      </w:r>
    </w:p>
    <w:p w:rsidR="00FD4275" w:rsidRPr="00126C96" w:rsidRDefault="00FD4275" w:rsidP="00745A05">
      <w:pPr>
        <w:pStyle w:val="Heading1"/>
        <w:bidi/>
        <w:rPr>
          <w:sz w:val="26"/>
          <w:szCs w:val="26"/>
          <w:lang w:val="en-CA"/>
        </w:rPr>
      </w:pPr>
      <w:r w:rsidRPr="00126C96">
        <w:rPr>
          <w:rFonts w:hint="cs"/>
          <w:sz w:val="26"/>
          <w:szCs w:val="26"/>
          <w:rtl/>
          <w:lang w:val="en-CA" w:bidi="ar-EG"/>
        </w:rPr>
        <w:t>تستند التعديلات على خطة أعمال البنك الدولي للفترة 2021-2023 الى المقررات ذات الصلة التي صدرت عن اللجنة التنفيذية. وقد يتعين إجراء تعديلات أخرى رهنا بمقرر يصدر عن الأطراف بشأن مستوى تجديد موارد الصندوق المتعدد الأطراف للسنوات الثلاث 2021-2023.</w:t>
      </w:r>
      <w:r w:rsidRPr="00126C96">
        <w:rPr>
          <w:rStyle w:val="FootnoteReference"/>
          <w:sz w:val="26"/>
          <w:szCs w:val="26"/>
        </w:rPr>
        <w:t xml:space="preserve"> </w:t>
      </w:r>
      <w:r w:rsidRPr="00126C96">
        <w:rPr>
          <w:rStyle w:val="FootnoteReference"/>
          <w:sz w:val="26"/>
          <w:szCs w:val="26"/>
        </w:rPr>
        <w:footnoteReference w:id="6"/>
      </w:r>
      <w:r w:rsidRPr="00126C96">
        <w:rPr>
          <w:rFonts w:hint="cs"/>
          <w:sz w:val="26"/>
          <w:szCs w:val="26"/>
          <w:rtl/>
          <w:lang w:val="en-CA" w:bidi="ar-EG"/>
        </w:rPr>
        <w:t xml:space="preserve"> ولدى</w:t>
      </w:r>
      <w:r w:rsidRPr="00126C96">
        <w:rPr>
          <w:rFonts w:hint="cs"/>
          <w:sz w:val="26"/>
          <w:szCs w:val="26"/>
          <w:rtl/>
          <w:lang w:val="en-CA"/>
        </w:rPr>
        <w:t xml:space="preserve"> استعراض خطة أعمال البنك الدولي المعدلة للفترة 2021-2023، لاحظت الأمانة أن التعديلات التالية لم تدرج.</w:t>
      </w:r>
    </w:p>
    <w:p w:rsidR="00D1288C" w:rsidRDefault="00D1288C">
      <w:pPr>
        <w:jc w:val="left"/>
        <w:rPr>
          <w:bCs/>
          <w:sz w:val="26"/>
          <w:szCs w:val="26"/>
          <w:rtl/>
          <w:lang w:bidi="ar-EG"/>
        </w:rPr>
      </w:pPr>
      <w:r>
        <w:rPr>
          <w:bCs/>
          <w:sz w:val="26"/>
          <w:szCs w:val="26"/>
          <w:rtl/>
          <w:lang w:bidi="ar-EG"/>
        </w:rPr>
        <w:br w:type="page"/>
      </w:r>
    </w:p>
    <w:p w:rsidR="009A6F01" w:rsidRPr="00126C96" w:rsidRDefault="003F56D5" w:rsidP="00FD4275">
      <w:pPr>
        <w:pStyle w:val="Heading1"/>
        <w:numPr>
          <w:ilvl w:val="0"/>
          <w:numId w:val="0"/>
        </w:numPr>
        <w:bidi/>
        <w:spacing w:after="0"/>
        <w:rPr>
          <w:bCs/>
          <w:sz w:val="26"/>
          <w:szCs w:val="26"/>
          <w:rtl/>
          <w:lang w:bidi="ar-EG"/>
        </w:rPr>
      </w:pPr>
      <w:r w:rsidRPr="00126C96">
        <w:rPr>
          <w:rFonts w:hint="cs"/>
          <w:bCs/>
          <w:sz w:val="26"/>
          <w:szCs w:val="26"/>
          <w:rtl/>
          <w:lang w:bidi="ar-EG"/>
        </w:rPr>
        <w:lastRenderedPageBreak/>
        <w:t>الجدول 2:</w:t>
      </w:r>
      <w:r w:rsidRPr="00126C96">
        <w:rPr>
          <w:rFonts w:hint="cs"/>
          <w:b/>
          <w:sz w:val="26"/>
          <w:szCs w:val="26"/>
          <w:rtl/>
          <w:lang w:bidi="ar-EG"/>
        </w:rPr>
        <w:t xml:space="preserve"> </w:t>
      </w:r>
      <w:r w:rsidR="00FD4275" w:rsidRPr="00126C96">
        <w:rPr>
          <w:rFonts w:hint="cs"/>
          <w:bCs/>
          <w:sz w:val="26"/>
          <w:szCs w:val="26"/>
          <w:rtl/>
          <w:lang w:bidi="ar-EG"/>
        </w:rPr>
        <w:t>التعديلات على خطة أعمال البنك الدولي للفترة 2021-2023 (بآلاف الدولارات الأمريكية)</w:t>
      </w:r>
    </w:p>
    <w:tbl>
      <w:tblPr>
        <w:tblStyle w:val="TableGrid"/>
        <w:bidiVisual/>
        <w:tblW w:w="0" w:type="auto"/>
        <w:tblLook w:val="04A0" w:firstRow="1" w:lastRow="0" w:firstColumn="1" w:lastColumn="0" w:noHBand="0" w:noVBand="1"/>
      </w:tblPr>
      <w:tblGrid>
        <w:gridCol w:w="6722"/>
        <w:gridCol w:w="1314"/>
        <w:gridCol w:w="1314"/>
      </w:tblGrid>
      <w:tr w:rsidR="009E12C8" w:rsidRPr="009E12C8" w:rsidTr="00745A05">
        <w:trPr>
          <w:tblHeader/>
        </w:trPr>
        <w:tc>
          <w:tcPr>
            <w:tcW w:w="6722" w:type="dxa"/>
          </w:tcPr>
          <w:p w:rsidR="009A6F01" w:rsidRPr="00126C96" w:rsidRDefault="00B4328E" w:rsidP="00745A05">
            <w:pPr>
              <w:bidi/>
              <w:rPr>
                <w:bCs/>
                <w:sz w:val="26"/>
                <w:szCs w:val="26"/>
                <w:lang w:val="en-CA"/>
              </w:rPr>
            </w:pPr>
            <w:r w:rsidRPr="00126C96">
              <w:rPr>
                <w:rFonts w:hint="cs"/>
                <w:bCs/>
                <w:sz w:val="26"/>
                <w:szCs w:val="26"/>
                <w:rtl/>
                <w:lang w:val="en-CA"/>
              </w:rPr>
              <w:t>التعديل</w:t>
            </w:r>
          </w:p>
        </w:tc>
        <w:tc>
          <w:tcPr>
            <w:tcW w:w="1314" w:type="dxa"/>
          </w:tcPr>
          <w:p w:rsidR="009A6F01" w:rsidRPr="009E12C8" w:rsidRDefault="009A6F01" w:rsidP="0048783A">
            <w:pPr>
              <w:bidi/>
              <w:jc w:val="center"/>
              <w:rPr>
                <w:b/>
                <w:lang w:val="en-CA"/>
              </w:rPr>
            </w:pPr>
            <w:r w:rsidRPr="009E12C8">
              <w:rPr>
                <w:b/>
                <w:lang w:val="en-CA"/>
              </w:rPr>
              <w:t>202</w:t>
            </w:r>
            <w:r w:rsidR="00BF0475" w:rsidRPr="009E12C8">
              <w:rPr>
                <w:b/>
                <w:lang w:val="en-CA"/>
              </w:rPr>
              <w:t>1</w:t>
            </w:r>
            <w:r w:rsidR="0048783A">
              <w:rPr>
                <w:rFonts w:hint="cs"/>
                <w:b/>
                <w:rtl/>
                <w:lang w:val="en-CA"/>
              </w:rPr>
              <w:t>-</w:t>
            </w:r>
            <w:r w:rsidRPr="009E12C8">
              <w:rPr>
                <w:b/>
                <w:lang w:val="en-CA"/>
              </w:rPr>
              <w:t>202</w:t>
            </w:r>
            <w:r w:rsidR="00BF0475" w:rsidRPr="009E12C8">
              <w:rPr>
                <w:b/>
                <w:lang w:val="en-CA"/>
              </w:rPr>
              <w:t>3</w:t>
            </w:r>
            <w:r w:rsidRPr="009E12C8">
              <w:rPr>
                <w:b/>
                <w:lang w:val="en-CA"/>
              </w:rPr>
              <w:t xml:space="preserve"> </w:t>
            </w:r>
          </w:p>
        </w:tc>
        <w:tc>
          <w:tcPr>
            <w:tcW w:w="1314" w:type="dxa"/>
          </w:tcPr>
          <w:p w:rsidR="009A6F01" w:rsidRPr="009E12C8" w:rsidRDefault="00B4328E" w:rsidP="00745A05">
            <w:pPr>
              <w:bidi/>
              <w:jc w:val="center"/>
              <w:rPr>
                <w:b/>
                <w:lang w:val="en-CA"/>
              </w:rPr>
            </w:pPr>
            <w:r>
              <w:rPr>
                <w:rFonts w:hint="cs"/>
                <w:bCs/>
                <w:rtl/>
                <w:lang w:val="en-CA"/>
              </w:rPr>
              <w:t xml:space="preserve"> بعد </w:t>
            </w:r>
            <w:r w:rsidR="009A6F01" w:rsidRPr="009E12C8">
              <w:rPr>
                <w:b/>
                <w:lang w:val="en-CA"/>
              </w:rPr>
              <w:t xml:space="preserve"> 202</w:t>
            </w:r>
            <w:r w:rsidR="00BF0475" w:rsidRPr="009E12C8">
              <w:rPr>
                <w:b/>
                <w:lang w:val="en-CA"/>
              </w:rPr>
              <w:t>3</w:t>
            </w:r>
          </w:p>
        </w:tc>
      </w:tr>
      <w:tr w:rsidR="009E12C8" w:rsidRPr="009E12C8" w:rsidTr="00745A05">
        <w:trPr>
          <w:tblHeader/>
        </w:trPr>
        <w:tc>
          <w:tcPr>
            <w:tcW w:w="6722" w:type="dxa"/>
          </w:tcPr>
          <w:p w:rsidR="00707421" w:rsidRPr="00126C96" w:rsidRDefault="00B4328E" w:rsidP="00745A05">
            <w:pPr>
              <w:bidi/>
              <w:rPr>
                <w:sz w:val="26"/>
                <w:szCs w:val="26"/>
                <w:lang w:val="en-CA"/>
              </w:rPr>
            </w:pPr>
            <w:r w:rsidRPr="00126C96">
              <w:rPr>
                <w:rFonts w:hint="cs"/>
                <w:sz w:val="26"/>
                <w:szCs w:val="26"/>
                <w:rtl/>
                <w:lang w:val="en-CA"/>
              </w:rPr>
              <w:t>قيم إعداد خطة إدارة إزالة المواد الهيدروكلوروفلوروكربونية لتعكس المبالغ الموافق عليها بموجب الاتفاقات</w:t>
            </w:r>
          </w:p>
        </w:tc>
        <w:tc>
          <w:tcPr>
            <w:tcW w:w="1314" w:type="dxa"/>
          </w:tcPr>
          <w:p w:rsidR="00707421" w:rsidRPr="009E12C8" w:rsidRDefault="00707421" w:rsidP="00745A05">
            <w:pPr>
              <w:bidi/>
              <w:jc w:val="left"/>
            </w:pPr>
            <w:r w:rsidRPr="009E12C8">
              <w:t>(30)</w:t>
            </w:r>
          </w:p>
        </w:tc>
        <w:tc>
          <w:tcPr>
            <w:tcW w:w="1314" w:type="dxa"/>
          </w:tcPr>
          <w:p w:rsidR="00707421" w:rsidRPr="009E12C8" w:rsidRDefault="00707421" w:rsidP="00745A05">
            <w:pPr>
              <w:bidi/>
              <w:jc w:val="left"/>
            </w:pPr>
            <w:r w:rsidRPr="009E12C8">
              <w:t>0</w:t>
            </w:r>
          </w:p>
        </w:tc>
      </w:tr>
      <w:tr w:rsidR="009E12C8" w:rsidRPr="009E12C8" w:rsidTr="00745A05">
        <w:tc>
          <w:tcPr>
            <w:tcW w:w="6722" w:type="dxa"/>
          </w:tcPr>
          <w:p w:rsidR="00707421" w:rsidRPr="00126C96" w:rsidRDefault="00B4328E" w:rsidP="00B4328E">
            <w:pPr>
              <w:bidi/>
              <w:rPr>
                <w:sz w:val="26"/>
                <w:szCs w:val="26"/>
                <w:lang w:val="en-CA" w:bidi="ar-EG"/>
              </w:rPr>
            </w:pPr>
            <w:r w:rsidRPr="00126C96">
              <w:rPr>
                <w:rFonts w:hint="cs"/>
                <w:sz w:val="26"/>
                <w:szCs w:val="26"/>
                <w:rtl/>
                <w:lang w:val="en-CA" w:bidi="ar-EG"/>
              </w:rPr>
              <w:t>إعداد المشروع للمرحلة الثالثة من خطة إدارة إزالة المواد الهيدروكلوروفلوروكربونية إعمالا للمقرر 71/42.</w:t>
            </w:r>
          </w:p>
        </w:tc>
        <w:tc>
          <w:tcPr>
            <w:tcW w:w="1314" w:type="dxa"/>
          </w:tcPr>
          <w:p w:rsidR="00707421" w:rsidRPr="009E12C8" w:rsidRDefault="00707421" w:rsidP="00745A05">
            <w:pPr>
              <w:bidi/>
              <w:jc w:val="left"/>
            </w:pPr>
            <w:r w:rsidRPr="009E12C8">
              <w:t>(55)</w:t>
            </w:r>
          </w:p>
        </w:tc>
        <w:tc>
          <w:tcPr>
            <w:tcW w:w="1314" w:type="dxa"/>
          </w:tcPr>
          <w:p w:rsidR="00707421" w:rsidRPr="009E12C8" w:rsidRDefault="00707421" w:rsidP="00745A05">
            <w:pPr>
              <w:bidi/>
              <w:jc w:val="left"/>
            </w:pPr>
            <w:r w:rsidRPr="009E12C8">
              <w:t>0</w:t>
            </w:r>
          </w:p>
        </w:tc>
      </w:tr>
      <w:tr w:rsidR="009E12C8" w:rsidRPr="009E12C8" w:rsidTr="00745A05">
        <w:tc>
          <w:tcPr>
            <w:tcW w:w="6722" w:type="dxa"/>
          </w:tcPr>
          <w:p w:rsidR="00CB5FDA" w:rsidRPr="00126C96" w:rsidRDefault="00B4328E" w:rsidP="00B4328E">
            <w:pPr>
              <w:bidi/>
              <w:rPr>
                <w:sz w:val="26"/>
                <w:szCs w:val="26"/>
                <w:lang w:val="en-CA" w:bidi="ar-EG"/>
              </w:rPr>
            </w:pPr>
            <w:r w:rsidRPr="00126C96">
              <w:rPr>
                <w:rFonts w:hint="cs"/>
                <w:sz w:val="26"/>
                <w:szCs w:val="26"/>
                <w:rtl/>
                <w:lang w:val="en-CA" w:bidi="ar-EG"/>
              </w:rPr>
              <w:t>إعداد المشروع لخفض الهيدروفلوروكربون إعمالا للمقرر 56/16(ج).</w:t>
            </w:r>
          </w:p>
        </w:tc>
        <w:tc>
          <w:tcPr>
            <w:tcW w:w="1314" w:type="dxa"/>
          </w:tcPr>
          <w:p w:rsidR="00CB5FDA" w:rsidRPr="009E12C8" w:rsidRDefault="00CB5FDA" w:rsidP="00745A05">
            <w:pPr>
              <w:bidi/>
              <w:jc w:val="left"/>
            </w:pPr>
            <w:r w:rsidRPr="009E12C8">
              <w:t>(173)</w:t>
            </w:r>
          </w:p>
        </w:tc>
        <w:tc>
          <w:tcPr>
            <w:tcW w:w="1314" w:type="dxa"/>
          </w:tcPr>
          <w:p w:rsidR="00CB5FDA" w:rsidRPr="009E12C8" w:rsidRDefault="00CB5FDA" w:rsidP="00745A05">
            <w:pPr>
              <w:bidi/>
              <w:jc w:val="left"/>
            </w:pPr>
            <w:r w:rsidRPr="009E12C8">
              <w:t>0</w:t>
            </w:r>
          </w:p>
        </w:tc>
      </w:tr>
      <w:tr w:rsidR="00707421" w:rsidRPr="009E12C8" w:rsidTr="00745A05">
        <w:tc>
          <w:tcPr>
            <w:tcW w:w="6722" w:type="dxa"/>
          </w:tcPr>
          <w:p w:rsidR="00707421" w:rsidRPr="00126C96" w:rsidRDefault="00B4328E" w:rsidP="00745A05">
            <w:pPr>
              <w:bidi/>
              <w:rPr>
                <w:sz w:val="26"/>
                <w:szCs w:val="26"/>
                <w:lang w:val="en-CA"/>
              </w:rPr>
            </w:pPr>
            <w:r w:rsidRPr="00126C96">
              <w:rPr>
                <w:rFonts w:hint="cs"/>
                <w:sz w:val="26"/>
                <w:szCs w:val="26"/>
                <w:rtl/>
                <w:lang w:val="en-CA"/>
              </w:rPr>
              <w:t>حذفت قيم التعزيز المؤسسي بعد 2023.</w:t>
            </w:r>
          </w:p>
        </w:tc>
        <w:tc>
          <w:tcPr>
            <w:tcW w:w="1314" w:type="dxa"/>
          </w:tcPr>
          <w:p w:rsidR="00707421" w:rsidRPr="009E12C8" w:rsidRDefault="00707421" w:rsidP="00745A05">
            <w:pPr>
              <w:bidi/>
              <w:jc w:val="left"/>
            </w:pPr>
            <w:r w:rsidRPr="009E12C8">
              <w:t>0</w:t>
            </w:r>
          </w:p>
        </w:tc>
        <w:tc>
          <w:tcPr>
            <w:tcW w:w="1314" w:type="dxa"/>
          </w:tcPr>
          <w:p w:rsidR="00707421" w:rsidRPr="009E12C8" w:rsidRDefault="00707421" w:rsidP="00745A05">
            <w:pPr>
              <w:bidi/>
              <w:jc w:val="left"/>
            </w:pPr>
            <w:r w:rsidRPr="009E12C8">
              <w:t>(475)</w:t>
            </w:r>
          </w:p>
        </w:tc>
      </w:tr>
    </w:tbl>
    <w:p w:rsidR="009A6F01" w:rsidRPr="009E12C8" w:rsidRDefault="009A6F01" w:rsidP="00745A05">
      <w:pPr>
        <w:pStyle w:val="Heading1"/>
        <w:numPr>
          <w:ilvl w:val="0"/>
          <w:numId w:val="0"/>
        </w:numPr>
        <w:bidi/>
        <w:spacing w:after="0"/>
      </w:pPr>
    </w:p>
    <w:p w:rsidR="00B4328E" w:rsidRPr="00126C96" w:rsidRDefault="00B4328E" w:rsidP="00745A05">
      <w:pPr>
        <w:pStyle w:val="Heading1"/>
        <w:bidi/>
        <w:rPr>
          <w:sz w:val="26"/>
          <w:szCs w:val="26"/>
          <w:lang w:val="en-CA"/>
        </w:rPr>
      </w:pPr>
      <w:r w:rsidRPr="00126C96">
        <w:rPr>
          <w:rFonts w:hint="cs"/>
          <w:sz w:val="26"/>
          <w:szCs w:val="26"/>
          <w:rtl/>
          <w:lang w:val="en-CA"/>
        </w:rPr>
        <w:t>ويقدم الجدول 3 نتائج التعديلات التي اقترحتها الأمانة على خطة</w:t>
      </w:r>
      <w:r w:rsidR="00F5393B" w:rsidRPr="00126C96">
        <w:rPr>
          <w:rFonts w:hint="cs"/>
          <w:sz w:val="26"/>
          <w:szCs w:val="26"/>
          <w:rtl/>
          <w:lang w:val="en-CA"/>
        </w:rPr>
        <w:t xml:space="preserve"> أعمال البنك الدولي للفترة 2021-2023 التي جرى تناولها أيضا في سياق خطة الأعمال المجمعة للصندوق المتعدد الأطراف للفترة 2021-2023.</w:t>
      </w:r>
      <w:r w:rsidR="00F5393B" w:rsidRPr="00126C96">
        <w:rPr>
          <w:rStyle w:val="FootnoteReference"/>
          <w:sz w:val="26"/>
          <w:szCs w:val="26"/>
        </w:rPr>
        <w:t xml:space="preserve"> </w:t>
      </w:r>
      <w:r w:rsidR="00F5393B" w:rsidRPr="00126C96">
        <w:rPr>
          <w:rStyle w:val="FootnoteReference"/>
          <w:sz w:val="26"/>
          <w:szCs w:val="26"/>
        </w:rPr>
        <w:footnoteReference w:id="7"/>
      </w:r>
    </w:p>
    <w:p w:rsidR="009A6F01" w:rsidRPr="00B41B96" w:rsidRDefault="003F56D5" w:rsidP="00B41B96">
      <w:pPr>
        <w:pStyle w:val="Heading1"/>
        <w:numPr>
          <w:ilvl w:val="0"/>
          <w:numId w:val="0"/>
        </w:numPr>
        <w:bidi/>
        <w:spacing w:after="0"/>
        <w:rPr>
          <w:bCs/>
          <w:sz w:val="21"/>
          <w:szCs w:val="21"/>
          <w:lang w:val="en-US" w:bidi="ar-EG"/>
        </w:rPr>
      </w:pPr>
      <w:r w:rsidRPr="00126C96">
        <w:rPr>
          <w:rFonts w:hint="cs"/>
          <w:bCs/>
          <w:sz w:val="26"/>
          <w:szCs w:val="26"/>
          <w:rtl/>
          <w:lang w:bidi="ar-EG"/>
        </w:rPr>
        <w:t>الجدول 3:</w:t>
      </w:r>
      <w:r w:rsidRPr="00126C96">
        <w:rPr>
          <w:rFonts w:hint="cs"/>
          <w:b/>
          <w:sz w:val="26"/>
          <w:szCs w:val="26"/>
          <w:rtl/>
          <w:lang w:bidi="ar-EG"/>
        </w:rPr>
        <w:t xml:space="preserve"> </w:t>
      </w:r>
      <w:r w:rsidR="00B41B96" w:rsidRPr="00126C96">
        <w:rPr>
          <w:rFonts w:hint="cs"/>
          <w:bCs/>
          <w:sz w:val="26"/>
          <w:szCs w:val="26"/>
          <w:rtl/>
          <w:lang w:bidi="ar-EG"/>
        </w:rPr>
        <w:t>مخصصات الموارد لخطة أعمال البنك الدولي المعدلة للفترة 2021-2023 (بآلاف الدولارات الأمريكية)</w:t>
      </w:r>
      <w:r w:rsidR="00B41B96" w:rsidRPr="00126C96">
        <w:rPr>
          <w:b/>
          <w:lang w:val="en-CA"/>
        </w:rPr>
        <w:t xml:space="preserve"> </w:t>
      </w:r>
      <w:r w:rsidR="00B41B96" w:rsidRPr="009E12C8">
        <w:rPr>
          <w:b/>
          <w:sz w:val="21"/>
          <w:szCs w:val="21"/>
          <w:lang w:val="en-CA"/>
        </w:rPr>
        <w:t>*</w:t>
      </w:r>
    </w:p>
    <w:tbl>
      <w:tblPr>
        <w:bidiVisual/>
        <w:tblW w:w="9351" w:type="dxa"/>
        <w:tblLook w:val="04A0" w:firstRow="1" w:lastRow="0" w:firstColumn="1" w:lastColumn="0" w:noHBand="0" w:noVBand="1"/>
      </w:tblPr>
      <w:tblGrid>
        <w:gridCol w:w="3114"/>
        <w:gridCol w:w="1276"/>
        <w:gridCol w:w="1275"/>
        <w:gridCol w:w="1276"/>
        <w:gridCol w:w="1276"/>
        <w:gridCol w:w="1134"/>
      </w:tblGrid>
      <w:tr w:rsidR="00B41B96" w:rsidRPr="009E12C8" w:rsidTr="00745A05">
        <w:trPr>
          <w:trHeight w:val="360"/>
          <w:tblHead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1B96" w:rsidRPr="00126C96" w:rsidRDefault="00B41B96" w:rsidP="00745A05">
            <w:pPr>
              <w:bidi/>
              <w:jc w:val="left"/>
              <w:rPr>
                <w:b/>
                <w:bCs/>
                <w:sz w:val="26"/>
                <w:szCs w:val="26"/>
                <w:lang w:val="en-CA" w:eastAsia="en-CA"/>
              </w:rPr>
            </w:pPr>
            <w:r w:rsidRPr="00126C96">
              <w:rPr>
                <w:b/>
                <w:bCs/>
                <w:sz w:val="26"/>
                <w:szCs w:val="26"/>
                <w:rtl/>
                <w:lang w:val="en-CA" w:eastAsia="en-CA"/>
              </w:rPr>
              <w:t>الوصف</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1B96" w:rsidRPr="009E12C8" w:rsidRDefault="00B41B96" w:rsidP="00745A05">
            <w:pPr>
              <w:bidi/>
              <w:jc w:val="center"/>
              <w:rPr>
                <w:b/>
                <w:bCs/>
                <w:sz w:val="21"/>
                <w:szCs w:val="21"/>
                <w:lang w:val="en-CA" w:eastAsia="en-CA"/>
              </w:rPr>
            </w:pPr>
            <w:r w:rsidRPr="009E12C8">
              <w:rPr>
                <w:b/>
                <w:bCs/>
                <w:sz w:val="21"/>
                <w:szCs w:val="21"/>
                <w:lang w:val="en-CA" w:eastAsia="en-CA"/>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41B96" w:rsidRPr="009E12C8" w:rsidRDefault="00B41B96" w:rsidP="00745A05">
            <w:pPr>
              <w:bidi/>
              <w:jc w:val="center"/>
              <w:rPr>
                <w:b/>
                <w:bCs/>
                <w:sz w:val="21"/>
                <w:szCs w:val="21"/>
                <w:lang w:val="en-CA" w:eastAsia="en-CA"/>
              </w:rPr>
            </w:pPr>
            <w:r w:rsidRPr="009E12C8">
              <w:rPr>
                <w:b/>
                <w:bCs/>
                <w:sz w:val="21"/>
                <w:szCs w:val="21"/>
                <w:lang w:val="en-CA" w:eastAsia="en-CA"/>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1B96" w:rsidRPr="009E12C8" w:rsidRDefault="00B41B96" w:rsidP="00745A05">
            <w:pPr>
              <w:bidi/>
              <w:jc w:val="center"/>
              <w:rPr>
                <w:b/>
                <w:bCs/>
                <w:sz w:val="21"/>
                <w:szCs w:val="21"/>
                <w:lang w:val="en-CA" w:eastAsia="en-CA"/>
              </w:rPr>
            </w:pPr>
            <w:r w:rsidRPr="009E12C8">
              <w:rPr>
                <w:b/>
                <w:bCs/>
                <w:sz w:val="21"/>
                <w:szCs w:val="21"/>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B41B96" w:rsidRDefault="00B41B96" w:rsidP="0048783A">
            <w:pPr>
              <w:bidi/>
              <w:jc w:val="center"/>
              <w:rPr>
                <w:b/>
                <w:bCs/>
                <w:sz w:val="21"/>
                <w:szCs w:val="21"/>
                <w:rtl/>
                <w:lang w:val="en-CA" w:eastAsia="en-CA"/>
              </w:rPr>
            </w:pPr>
            <w:r>
              <w:rPr>
                <w:rFonts w:hint="cs"/>
                <w:b/>
                <w:bCs/>
                <w:sz w:val="21"/>
                <w:szCs w:val="21"/>
                <w:rtl/>
                <w:lang w:val="en-CA" w:eastAsia="en-CA"/>
              </w:rPr>
              <w:t>مجموع</w:t>
            </w:r>
          </w:p>
          <w:p w:rsidR="00B41B96" w:rsidRPr="009E12C8" w:rsidRDefault="00B41B96" w:rsidP="0048783A">
            <w:pPr>
              <w:bidi/>
              <w:jc w:val="center"/>
              <w:rPr>
                <w:b/>
                <w:bCs/>
                <w:sz w:val="21"/>
                <w:szCs w:val="21"/>
                <w:lang w:val="en-CA" w:eastAsia="en-CA"/>
              </w:rPr>
            </w:pPr>
            <w:r>
              <w:rPr>
                <w:rFonts w:hint="cs"/>
                <w:b/>
                <w:bCs/>
                <w:sz w:val="21"/>
                <w:szCs w:val="21"/>
                <w:rtl/>
                <w:lang w:val="en-CA" w:eastAsia="en-CA"/>
              </w:rPr>
              <w:t>(</w:t>
            </w:r>
            <w:r w:rsidRPr="009E12C8">
              <w:rPr>
                <w:b/>
                <w:bCs/>
                <w:sz w:val="21"/>
                <w:szCs w:val="21"/>
                <w:lang w:val="en-CA" w:eastAsia="en-CA"/>
              </w:rPr>
              <w:t>2021</w:t>
            </w:r>
            <w:r>
              <w:rPr>
                <w:rFonts w:hint="cs"/>
                <w:b/>
                <w:bCs/>
                <w:sz w:val="21"/>
                <w:szCs w:val="21"/>
                <w:rtl/>
                <w:lang w:val="en-CA" w:eastAsia="en-CA"/>
              </w:rPr>
              <w:t>-</w:t>
            </w:r>
            <w:r w:rsidRPr="009E12C8">
              <w:rPr>
                <w:b/>
                <w:bCs/>
                <w:sz w:val="21"/>
                <w:szCs w:val="21"/>
                <w:lang w:val="en-CA" w:eastAsia="en-CA"/>
              </w:rPr>
              <w:t>2023</w:t>
            </w:r>
            <w:r>
              <w:rPr>
                <w:rFonts w:hint="cs"/>
                <w:b/>
                <w:bCs/>
                <w:sz w:val="21"/>
                <w:szCs w:val="21"/>
                <w:rtl/>
                <w:lang w:val="en-CA" w:eastAsia="en-CA"/>
              </w:rPr>
              <w:t>)</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B41B96" w:rsidRPr="009E12C8" w:rsidRDefault="00B41B96" w:rsidP="0023033F">
            <w:pPr>
              <w:bidi/>
              <w:jc w:val="center"/>
              <w:rPr>
                <w:b/>
                <w:bCs/>
                <w:sz w:val="21"/>
                <w:szCs w:val="21"/>
                <w:lang w:val="en-CA" w:eastAsia="en-CA"/>
              </w:rPr>
            </w:pPr>
            <w:r>
              <w:rPr>
                <w:rFonts w:hint="cs"/>
                <w:b/>
                <w:bCs/>
                <w:sz w:val="21"/>
                <w:szCs w:val="21"/>
                <w:rtl/>
                <w:lang w:val="en-CA" w:eastAsia="en-CA"/>
              </w:rPr>
              <w:t>المجموع بعد</w:t>
            </w:r>
            <w:r>
              <w:rPr>
                <w:rFonts w:hint="cs"/>
                <w:b/>
                <w:bCs/>
                <w:sz w:val="21"/>
                <w:szCs w:val="21"/>
                <w:rtl/>
                <w:lang w:val="en-CA" w:eastAsia="en-CA"/>
              </w:rPr>
              <w:br/>
            </w:r>
            <w:r w:rsidRPr="009E12C8">
              <w:rPr>
                <w:b/>
                <w:bCs/>
                <w:sz w:val="21"/>
                <w:szCs w:val="21"/>
                <w:lang w:val="en-CA" w:eastAsia="en-CA"/>
              </w:rPr>
              <w:t>2023</w:t>
            </w:r>
          </w:p>
        </w:tc>
      </w:tr>
      <w:tr w:rsidR="009E12C8" w:rsidRPr="009E12C8" w:rsidTr="00745A05">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4747F" w:rsidRPr="00126C96" w:rsidRDefault="00B41B96" w:rsidP="00745A05">
            <w:pPr>
              <w:bidi/>
              <w:jc w:val="left"/>
              <w:rPr>
                <w:b/>
                <w:bCs/>
                <w:sz w:val="26"/>
                <w:szCs w:val="26"/>
                <w:lang w:val="en-CA" w:eastAsia="en-CA"/>
              </w:rPr>
            </w:pPr>
            <w:r w:rsidRPr="00126C96">
              <w:rPr>
                <w:rFonts w:hint="cs"/>
                <w:b/>
                <w:bCs/>
                <w:sz w:val="26"/>
                <w:szCs w:val="26"/>
                <w:rtl/>
                <w:lang w:val="en-CA" w:eastAsia="en-CA"/>
              </w:rPr>
              <w:t>الأنشطة الخاصة بالهيدروكلوروفلوروكربون</w:t>
            </w:r>
          </w:p>
        </w:tc>
      </w:tr>
      <w:tr w:rsidR="009E12C8" w:rsidRPr="009E12C8" w:rsidTr="00745A05">
        <w:trPr>
          <w:trHeight w:val="215"/>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126C96" w:rsidRDefault="00B41B96" w:rsidP="00745A05">
            <w:pPr>
              <w:bidi/>
              <w:jc w:val="left"/>
              <w:rPr>
                <w:sz w:val="26"/>
                <w:szCs w:val="26"/>
                <w:lang w:val="en-CA" w:eastAsia="en-CA"/>
              </w:rPr>
            </w:pPr>
            <w:r w:rsidRPr="00126C96">
              <w:rPr>
                <w:rFonts w:hint="cs"/>
                <w:sz w:val="26"/>
                <w:szCs w:val="26"/>
                <w:rtl/>
                <w:lang w:val="en-CA" w:eastAsia="en-CA"/>
              </w:rPr>
              <w:t>الموافقة على خطط إدارة إزالة المواد الهيدروكلوروفلوروكربونية</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12,225</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4,888</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8,484</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25,597</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11,697</w:t>
            </w:r>
          </w:p>
        </w:tc>
      </w:tr>
      <w:tr w:rsidR="00B41B96" w:rsidRPr="009E12C8" w:rsidTr="00745A05">
        <w:trPr>
          <w:trHeight w:val="152"/>
        </w:trPr>
        <w:tc>
          <w:tcPr>
            <w:tcW w:w="3114" w:type="dxa"/>
            <w:tcBorders>
              <w:top w:val="nil"/>
              <w:left w:val="single" w:sz="4" w:space="0" w:color="auto"/>
              <w:bottom w:val="single" w:sz="4" w:space="0" w:color="auto"/>
              <w:right w:val="single" w:sz="4" w:space="0" w:color="auto"/>
            </w:tcBorders>
            <w:shd w:val="clear" w:color="auto" w:fill="auto"/>
            <w:noWrap/>
            <w:hideMark/>
          </w:tcPr>
          <w:p w:rsidR="00B41B96" w:rsidRPr="00126C96" w:rsidRDefault="00B41B96" w:rsidP="0023033F">
            <w:pPr>
              <w:bidi/>
              <w:jc w:val="left"/>
              <w:rPr>
                <w:sz w:val="26"/>
                <w:szCs w:val="26"/>
                <w:rtl/>
                <w:lang w:val="en-CA" w:eastAsia="en-CA" w:bidi="ar-EG"/>
              </w:rPr>
            </w:pPr>
            <w:r w:rsidRPr="00126C96">
              <w:rPr>
                <w:rFonts w:hint="cs"/>
                <w:sz w:val="26"/>
                <w:szCs w:val="26"/>
                <w:rtl/>
                <w:lang w:val="en-CA" w:eastAsia="en-CA" w:bidi="ar-EG"/>
              </w:rPr>
              <w:t>إعداد مشروع إنتاج الهيدروكلوروفلوروكربون (المرحلة الأولى)</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128</w:t>
            </w:r>
          </w:p>
        </w:tc>
        <w:tc>
          <w:tcPr>
            <w:tcW w:w="1275"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128</w:t>
            </w:r>
          </w:p>
        </w:tc>
        <w:tc>
          <w:tcPr>
            <w:tcW w:w="1134"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0</w:t>
            </w:r>
          </w:p>
        </w:tc>
      </w:tr>
      <w:tr w:rsidR="00B41B96" w:rsidRPr="009E12C8" w:rsidTr="00745A0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B41B96" w:rsidRPr="00126C96" w:rsidRDefault="00B41B96" w:rsidP="0023033F">
            <w:pPr>
              <w:bidi/>
              <w:jc w:val="left"/>
              <w:rPr>
                <w:sz w:val="26"/>
                <w:szCs w:val="26"/>
                <w:rtl/>
                <w:lang w:val="en-CA" w:eastAsia="en-CA" w:bidi="ar-EG"/>
              </w:rPr>
            </w:pPr>
            <w:r w:rsidRPr="00126C96">
              <w:rPr>
                <w:rFonts w:hint="cs"/>
                <w:sz w:val="26"/>
                <w:szCs w:val="26"/>
                <w:rtl/>
                <w:lang w:val="en-CA" w:eastAsia="en-CA" w:bidi="ar-EG"/>
              </w:rPr>
              <w:t>إنتاج الهيدروكلوروفلوروكربون (المرحلة الأولى)</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1,070</w:t>
            </w:r>
          </w:p>
        </w:tc>
        <w:tc>
          <w:tcPr>
            <w:tcW w:w="1275"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5,350</w:t>
            </w:r>
          </w:p>
        </w:tc>
        <w:tc>
          <w:tcPr>
            <w:tcW w:w="1134"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0</w:t>
            </w:r>
          </w:p>
        </w:tc>
      </w:tr>
      <w:tr w:rsidR="00B41B96" w:rsidRPr="009E12C8" w:rsidTr="00745A05">
        <w:trPr>
          <w:trHeight w:val="174"/>
        </w:trPr>
        <w:tc>
          <w:tcPr>
            <w:tcW w:w="3114" w:type="dxa"/>
            <w:tcBorders>
              <w:top w:val="nil"/>
              <w:left w:val="single" w:sz="4" w:space="0" w:color="auto"/>
              <w:bottom w:val="single" w:sz="4" w:space="0" w:color="auto"/>
              <w:right w:val="single" w:sz="4" w:space="0" w:color="auto"/>
            </w:tcBorders>
            <w:shd w:val="clear" w:color="auto" w:fill="auto"/>
            <w:noWrap/>
            <w:hideMark/>
          </w:tcPr>
          <w:p w:rsidR="00B41B96" w:rsidRPr="00126C96" w:rsidRDefault="00B41B96" w:rsidP="0023033F">
            <w:pPr>
              <w:bidi/>
              <w:jc w:val="left"/>
              <w:rPr>
                <w:sz w:val="26"/>
                <w:szCs w:val="26"/>
                <w:rtl/>
                <w:lang w:val="en-CA" w:eastAsia="en-CA" w:bidi="ar-EG"/>
              </w:rPr>
            </w:pPr>
            <w:r w:rsidRPr="00126C96">
              <w:rPr>
                <w:rFonts w:hint="cs"/>
                <w:sz w:val="26"/>
                <w:szCs w:val="26"/>
                <w:rtl/>
                <w:lang w:val="en-CA" w:eastAsia="en-CA" w:bidi="ar-EG"/>
              </w:rPr>
              <w:t>إنتاج الهيدروكلوروفلوروكربون (المرحلة الثانية)</w:t>
            </w:r>
          </w:p>
        </w:tc>
        <w:tc>
          <w:tcPr>
            <w:tcW w:w="1276" w:type="dxa"/>
            <w:tcBorders>
              <w:top w:val="nil"/>
              <w:left w:val="nil"/>
              <w:bottom w:val="single" w:sz="4" w:space="0" w:color="auto"/>
              <w:right w:val="single" w:sz="4" w:space="0" w:color="auto"/>
            </w:tcBorders>
            <w:shd w:val="clear" w:color="auto" w:fill="auto"/>
            <w:noWrap/>
            <w:hideMark/>
          </w:tcPr>
          <w:p w:rsidR="00B41B96" w:rsidRPr="00745A05" w:rsidRDefault="00B41B96" w:rsidP="00745A05">
            <w:pPr>
              <w:bidi/>
              <w:jc w:val="left"/>
              <w:rPr>
                <w:sz w:val="21"/>
                <w:szCs w:val="21"/>
                <w:lang w:val="en-US" w:eastAsia="en-CA"/>
              </w:rPr>
            </w:pPr>
            <w:r w:rsidRPr="009E12C8">
              <w:rPr>
                <w:sz w:val="21"/>
                <w:szCs w:val="21"/>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23,232</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23,232</w:t>
            </w:r>
          </w:p>
        </w:tc>
        <w:tc>
          <w:tcPr>
            <w:tcW w:w="1134"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23,232</w:t>
            </w:r>
          </w:p>
        </w:tc>
      </w:tr>
      <w:tr w:rsidR="00B41B96" w:rsidRPr="009E12C8" w:rsidTr="00745A05">
        <w:trPr>
          <w:trHeight w:val="79"/>
        </w:trPr>
        <w:tc>
          <w:tcPr>
            <w:tcW w:w="3114" w:type="dxa"/>
            <w:tcBorders>
              <w:top w:val="nil"/>
              <w:left w:val="single" w:sz="4" w:space="0" w:color="auto"/>
              <w:bottom w:val="single" w:sz="4" w:space="0" w:color="auto"/>
              <w:right w:val="single" w:sz="4" w:space="0" w:color="auto"/>
            </w:tcBorders>
            <w:shd w:val="clear" w:color="auto" w:fill="auto"/>
            <w:noWrap/>
            <w:hideMark/>
          </w:tcPr>
          <w:p w:rsidR="00B41B96" w:rsidRPr="00126C96" w:rsidRDefault="00B41B96" w:rsidP="0023033F">
            <w:pPr>
              <w:bidi/>
              <w:jc w:val="left"/>
              <w:rPr>
                <w:sz w:val="26"/>
                <w:szCs w:val="26"/>
                <w:rtl/>
                <w:lang w:val="en-CA" w:eastAsia="en-CA" w:bidi="ar-EG"/>
              </w:rPr>
            </w:pPr>
            <w:r w:rsidRPr="00126C96">
              <w:rPr>
                <w:rFonts w:hint="cs"/>
                <w:sz w:val="26"/>
                <w:szCs w:val="26"/>
                <w:rtl/>
                <w:lang w:val="en-CA" w:eastAsia="en-CA" w:bidi="ar-EG"/>
              </w:rPr>
              <w:t>إنتاج الهيدروكلوروفلوروكربون (المرحلة الثالثة)</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213</w:t>
            </w:r>
          </w:p>
        </w:tc>
        <w:tc>
          <w:tcPr>
            <w:tcW w:w="1275"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214</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427</w:t>
            </w:r>
          </w:p>
        </w:tc>
        <w:tc>
          <w:tcPr>
            <w:tcW w:w="1134" w:type="dxa"/>
            <w:tcBorders>
              <w:top w:val="nil"/>
              <w:left w:val="nil"/>
              <w:bottom w:val="single" w:sz="4" w:space="0" w:color="auto"/>
              <w:right w:val="single" w:sz="4" w:space="0" w:color="auto"/>
            </w:tcBorders>
            <w:shd w:val="clear" w:color="auto" w:fill="auto"/>
            <w:noWrap/>
            <w:hideMark/>
          </w:tcPr>
          <w:p w:rsidR="00B41B96" w:rsidRPr="009E12C8" w:rsidRDefault="00B41B96" w:rsidP="00745A05">
            <w:pPr>
              <w:bidi/>
              <w:jc w:val="left"/>
              <w:rPr>
                <w:sz w:val="21"/>
                <w:szCs w:val="21"/>
                <w:lang w:val="en-CA" w:eastAsia="en-CA"/>
              </w:rPr>
            </w:pPr>
            <w:r w:rsidRPr="009E12C8">
              <w:rPr>
                <w:sz w:val="21"/>
                <w:szCs w:val="21"/>
                <w:lang w:val="en-CA" w:eastAsia="en-CA"/>
              </w:rPr>
              <w:t>0</w:t>
            </w:r>
          </w:p>
        </w:tc>
      </w:tr>
      <w:tr w:rsidR="009E12C8" w:rsidRPr="009E12C8" w:rsidTr="00745A05">
        <w:trPr>
          <w:trHeight w:val="110"/>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126C96" w:rsidRDefault="00BD2EC7" w:rsidP="00BD2EC7">
            <w:pPr>
              <w:bidi/>
              <w:jc w:val="left"/>
              <w:rPr>
                <w:b/>
                <w:bCs/>
                <w:sz w:val="26"/>
                <w:szCs w:val="26"/>
                <w:lang w:val="en-CA" w:eastAsia="en-CA"/>
              </w:rPr>
            </w:pPr>
            <w:r w:rsidRPr="00126C96">
              <w:rPr>
                <w:rFonts w:hint="cs"/>
                <w:b/>
                <w:bCs/>
                <w:sz w:val="26"/>
                <w:szCs w:val="26"/>
                <w:rtl/>
                <w:lang w:val="en-CA" w:eastAsia="en-CA"/>
              </w:rPr>
              <w:t>المجموع الفرعي للأنشطة المتعلقة بالهيدروكلوروفوروكربون</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13,636</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30,474</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10,624</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54,734</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34,929</w:t>
            </w:r>
          </w:p>
        </w:tc>
      </w:tr>
      <w:tr w:rsidR="009E12C8" w:rsidRPr="009E12C8" w:rsidTr="00745A05">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4747F" w:rsidRPr="00126C96" w:rsidRDefault="00BD2EC7" w:rsidP="00745A05">
            <w:pPr>
              <w:bidi/>
              <w:jc w:val="left"/>
              <w:rPr>
                <w:b/>
                <w:bCs/>
                <w:sz w:val="26"/>
                <w:szCs w:val="26"/>
                <w:lang w:val="en-CA" w:eastAsia="en-CA"/>
              </w:rPr>
            </w:pPr>
            <w:r w:rsidRPr="00126C96">
              <w:rPr>
                <w:rFonts w:hint="cs"/>
                <w:b/>
                <w:bCs/>
                <w:sz w:val="26"/>
                <w:szCs w:val="26"/>
                <w:rtl/>
                <w:lang w:val="en-CA" w:eastAsia="en-CA"/>
              </w:rPr>
              <w:t>الأنشطة المتعلقة بالهيدروفلوروكربون</w:t>
            </w:r>
          </w:p>
        </w:tc>
      </w:tr>
      <w:tr w:rsidR="00BD2EC7" w:rsidRPr="009E12C8" w:rsidTr="00745A05">
        <w:trPr>
          <w:trHeight w:val="61"/>
        </w:trPr>
        <w:tc>
          <w:tcPr>
            <w:tcW w:w="3114" w:type="dxa"/>
            <w:tcBorders>
              <w:top w:val="nil"/>
              <w:left w:val="single" w:sz="4" w:space="0" w:color="auto"/>
              <w:bottom w:val="single" w:sz="4" w:space="0" w:color="auto"/>
              <w:right w:val="single" w:sz="4" w:space="0" w:color="auto"/>
            </w:tcBorders>
            <w:shd w:val="clear" w:color="auto" w:fill="auto"/>
            <w:noWrap/>
            <w:hideMark/>
          </w:tcPr>
          <w:p w:rsidR="00BD2EC7" w:rsidRPr="00126C96" w:rsidRDefault="00BD2EC7" w:rsidP="0023033F">
            <w:pPr>
              <w:bidi/>
              <w:jc w:val="left"/>
              <w:rPr>
                <w:sz w:val="26"/>
                <w:szCs w:val="26"/>
                <w:lang w:val="en-CA" w:eastAsia="en-CA"/>
              </w:rPr>
            </w:pPr>
            <w:r w:rsidRPr="00126C96">
              <w:rPr>
                <w:rFonts w:hint="cs"/>
                <w:sz w:val="26"/>
                <w:szCs w:val="26"/>
                <w:rtl/>
                <w:lang w:val="en-CA" w:eastAsia="en-CA"/>
              </w:rPr>
              <w:t>إعداد خفض الهيدروفلوروكربون</w:t>
            </w:r>
          </w:p>
        </w:tc>
        <w:tc>
          <w:tcPr>
            <w:tcW w:w="1276"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sz w:val="21"/>
                <w:szCs w:val="21"/>
                <w:lang w:val="en-CA" w:eastAsia="en-CA"/>
              </w:rPr>
            </w:pPr>
            <w:r w:rsidRPr="009E12C8">
              <w:rPr>
                <w:sz w:val="21"/>
                <w:szCs w:val="21"/>
                <w:lang w:val="en-CA" w:eastAsia="en-CA"/>
              </w:rPr>
              <w:t>362</w:t>
            </w:r>
          </w:p>
        </w:tc>
        <w:tc>
          <w:tcPr>
            <w:tcW w:w="1275"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sz w:val="21"/>
                <w:szCs w:val="21"/>
                <w:lang w:val="en-CA" w:eastAsia="en-CA"/>
              </w:rPr>
            </w:pPr>
            <w:r w:rsidRPr="009E12C8">
              <w:rPr>
                <w:sz w:val="21"/>
                <w:szCs w:val="21"/>
                <w:lang w:val="en-CA" w:eastAsia="en-CA"/>
              </w:rPr>
              <w:t>362</w:t>
            </w:r>
          </w:p>
        </w:tc>
        <w:tc>
          <w:tcPr>
            <w:tcW w:w="1134"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sz w:val="21"/>
                <w:szCs w:val="21"/>
                <w:lang w:val="en-CA" w:eastAsia="en-CA"/>
              </w:rPr>
            </w:pPr>
            <w:r w:rsidRPr="009E12C8">
              <w:rPr>
                <w:sz w:val="21"/>
                <w:szCs w:val="21"/>
                <w:lang w:val="en-CA" w:eastAsia="en-CA"/>
              </w:rPr>
              <w:t>0</w:t>
            </w:r>
          </w:p>
        </w:tc>
      </w:tr>
      <w:tr w:rsidR="00BD2EC7" w:rsidRPr="009E12C8" w:rsidTr="00745A05">
        <w:trPr>
          <w:trHeight w:val="107"/>
        </w:trPr>
        <w:tc>
          <w:tcPr>
            <w:tcW w:w="3114" w:type="dxa"/>
            <w:tcBorders>
              <w:top w:val="nil"/>
              <w:left w:val="single" w:sz="4" w:space="0" w:color="auto"/>
              <w:bottom w:val="single" w:sz="4" w:space="0" w:color="auto"/>
              <w:right w:val="single" w:sz="4" w:space="0" w:color="auto"/>
            </w:tcBorders>
            <w:shd w:val="clear" w:color="auto" w:fill="auto"/>
            <w:noWrap/>
            <w:hideMark/>
          </w:tcPr>
          <w:p w:rsidR="00BD2EC7" w:rsidRPr="00126C96" w:rsidRDefault="00BD2EC7" w:rsidP="0023033F">
            <w:pPr>
              <w:bidi/>
              <w:jc w:val="left"/>
              <w:rPr>
                <w:b/>
                <w:bCs/>
                <w:sz w:val="26"/>
                <w:szCs w:val="26"/>
                <w:lang w:val="en-CA" w:eastAsia="en-CA"/>
              </w:rPr>
            </w:pPr>
            <w:r w:rsidRPr="00126C96">
              <w:rPr>
                <w:rFonts w:hint="cs"/>
                <w:b/>
                <w:bCs/>
                <w:sz w:val="26"/>
                <w:szCs w:val="26"/>
                <w:rtl/>
                <w:lang w:val="en-CA" w:eastAsia="en-CA"/>
              </w:rPr>
              <w:t>المجموع الفرعي للأنشطة المتعلقة بالهيدروفوروكربون</w:t>
            </w:r>
          </w:p>
        </w:tc>
        <w:tc>
          <w:tcPr>
            <w:tcW w:w="1276"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b/>
                <w:bCs/>
                <w:sz w:val="21"/>
                <w:szCs w:val="21"/>
                <w:lang w:val="en-CA" w:eastAsia="en-CA"/>
              </w:rPr>
            </w:pPr>
            <w:r w:rsidRPr="009E12C8">
              <w:rPr>
                <w:b/>
                <w:bCs/>
                <w:sz w:val="21"/>
                <w:szCs w:val="21"/>
                <w:lang w:val="en-CA" w:eastAsia="en-CA"/>
              </w:rPr>
              <w:t>362</w:t>
            </w:r>
          </w:p>
        </w:tc>
        <w:tc>
          <w:tcPr>
            <w:tcW w:w="1275"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b/>
                <w:bCs/>
                <w:sz w:val="21"/>
                <w:szCs w:val="21"/>
                <w:lang w:val="en-CA" w:eastAsia="en-CA"/>
              </w:rPr>
            </w:pPr>
            <w:r w:rsidRPr="009E12C8">
              <w:rPr>
                <w:b/>
                <w:bCs/>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b/>
                <w:bCs/>
                <w:sz w:val="21"/>
                <w:szCs w:val="21"/>
                <w:lang w:val="en-CA" w:eastAsia="en-CA"/>
              </w:rPr>
            </w:pPr>
            <w:r w:rsidRPr="009E12C8">
              <w:rPr>
                <w:b/>
                <w:bCs/>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b/>
                <w:bCs/>
                <w:sz w:val="21"/>
                <w:szCs w:val="21"/>
                <w:lang w:val="en-CA" w:eastAsia="en-CA"/>
              </w:rPr>
            </w:pPr>
            <w:r w:rsidRPr="009E12C8">
              <w:rPr>
                <w:b/>
                <w:bCs/>
                <w:sz w:val="21"/>
                <w:szCs w:val="21"/>
                <w:lang w:val="en-CA" w:eastAsia="en-CA"/>
              </w:rPr>
              <w:t>362</w:t>
            </w:r>
          </w:p>
        </w:tc>
        <w:tc>
          <w:tcPr>
            <w:tcW w:w="1134" w:type="dxa"/>
            <w:tcBorders>
              <w:top w:val="nil"/>
              <w:left w:val="nil"/>
              <w:bottom w:val="single" w:sz="4" w:space="0" w:color="auto"/>
              <w:right w:val="single" w:sz="4" w:space="0" w:color="auto"/>
            </w:tcBorders>
            <w:shd w:val="clear" w:color="auto" w:fill="auto"/>
            <w:noWrap/>
            <w:hideMark/>
          </w:tcPr>
          <w:p w:rsidR="00BD2EC7" w:rsidRPr="009E12C8" w:rsidRDefault="00BD2EC7" w:rsidP="00745A05">
            <w:pPr>
              <w:bidi/>
              <w:jc w:val="left"/>
              <w:rPr>
                <w:b/>
                <w:bCs/>
                <w:sz w:val="21"/>
                <w:szCs w:val="21"/>
                <w:lang w:val="en-CA" w:eastAsia="en-CA"/>
              </w:rPr>
            </w:pPr>
            <w:r w:rsidRPr="009E12C8">
              <w:rPr>
                <w:b/>
                <w:bCs/>
                <w:sz w:val="21"/>
                <w:szCs w:val="21"/>
                <w:lang w:val="en-CA" w:eastAsia="en-CA"/>
              </w:rPr>
              <w:t>0</w:t>
            </w:r>
          </w:p>
        </w:tc>
      </w:tr>
      <w:tr w:rsidR="009E12C8" w:rsidRPr="009E12C8" w:rsidTr="00745A05">
        <w:trPr>
          <w:trHeight w:val="153"/>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4747F" w:rsidRPr="00126C96" w:rsidRDefault="00B41B96" w:rsidP="00745A05">
            <w:pPr>
              <w:bidi/>
              <w:jc w:val="left"/>
              <w:rPr>
                <w:b/>
                <w:bCs/>
                <w:sz w:val="26"/>
                <w:szCs w:val="26"/>
                <w:lang w:val="en-CA" w:eastAsia="en-CA"/>
              </w:rPr>
            </w:pPr>
            <w:r w:rsidRPr="00126C96">
              <w:rPr>
                <w:rFonts w:hint="cs"/>
                <w:b/>
                <w:bCs/>
                <w:sz w:val="26"/>
                <w:szCs w:val="26"/>
                <w:rtl/>
                <w:lang w:val="en-CA" w:eastAsia="en-CA"/>
              </w:rPr>
              <w:t>الأنشطة المعيارية</w:t>
            </w:r>
          </w:p>
        </w:tc>
      </w:tr>
      <w:tr w:rsidR="009E12C8" w:rsidRPr="009E12C8" w:rsidTr="00745A0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126C96" w:rsidRDefault="00B41B96" w:rsidP="00745A05">
            <w:pPr>
              <w:bidi/>
              <w:jc w:val="left"/>
              <w:rPr>
                <w:sz w:val="26"/>
                <w:szCs w:val="26"/>
                <w:lang w:val="en-CA" w:eastAsia="en-CA"/>
              </w:rPr>
            </w:pPr>
            <w:r w:rsidRPr="00126C96">
              <w:rPr>
                <w:rFonts w:hint="cs"/>
                <w:sz w:val="26"/>
                <w:szCs w:val="26"/>
                <w:rtl/>
                <w:lang w:val="en-CA" w:eastAsia="en-CA"/>
              </w:rPr>
              <w:t>الوحدة الأساسية</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1,747</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1,759</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1,772</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5,278</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0</w:t>
            </w:r>
          </w:p>
        </w:tc>
      </w:tr>
      <w:tr w:rsidR="009E12C8" w:rsidRPr="009E12C8" w:rsidTr="00745A0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126C96" w:rsidRDefault="00B41B96" w:rsidP="00745A05">
            <w:pPr>
              <w:bidi/>
              <w:jc w:val="left"/>
              <w:rPr>
                <w:sz w:val="26"/>
                <w:szCs w:val="26"/>
                <w:lang w:val="en-US" w:eastAsia="en-CA" w:bidi="ar-EG"/>
              </w:rPr>
            </w:pPr>
            <w:r w:rsidRPr="00126C96">
              <w:rPr>
                <w:rFonts w:hint="cs"/>
                <w:sz w:val="26"/>
                <w:szCs w:val="26"/>
                <w:rtl/>
                <w:lang w:val="en-CA" w:eastAsia="en-CA"/>
              </w:rPr>
              <w:t>التعزيز المؤسسي</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677</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677</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1,353</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sz w:val="21"/>
                <w:szCs w:val="21"/>
                <w:lang w:val="en-CA" w:eastAsia="en-CA"/>
              </w:rPr>
            </w:pPr>
            <w:r w:rsidRPr="009E12C8">
              <w:rPr>
                <w:sz w:val="21"/>
                <w:szCs w:val="21"/>
                <w:lang w:val="en-CA" w:eastAsia="en-CA"/>
              </w:rPr>
              <w:t>0</w:t>
            </w:r>
          </w:p>
        </w:tc>
      </w:tr>
      <w:tr w:rsidR="009E12C8" w:rsidRPr="009E12C8" w:rsidTr="00745A0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126C96" w:rsidRDefault="00B41B96" w:rsidP="00745A05">
            <w:pPr>
              <w:bidi/>
              <w:jc w:val="left"/>
              <w:rPr>
                <w:b/>
                <w:bCs/>
                <w:sz w:val="26"/>
                <w:szCs w:val="26"/>
                <w:lang w:val="en-CA" w:eastAsia="en-CA"/>
              </w:rPr>
            </w:pPr>
            <w:r w:rsidRPr="00126C96">
              <w:rPr>
                <w:rFonts w:hint="cs"/>
                <w:b/>
                <w:bCs/>
                <w:sz w:val="26"/>
                <w:szCs w:val="26"/>
                <w:rtl/>
                <w:lang w:val="en-CA" w:eastAsia="en-CA"/>
              </w:rPr>
              <w:t>المجموع الفرعي للأنشطة المعيارية</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2,424</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1,759</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2,448</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6,631</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0</w:t>
            </w:r>
          </w:p>
        </w:tc>
      </w:tr>
      <w:tr w:rsidR="009E12C8" w:rsidRPr="009E12C8" w:rsidTr="00745A0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126C96" w:rsidRDefault="003F56D5" w:rsidP="00745A05">
            <w:pPr>
              <w:bidi/>
              <w:jc w:val="left"/>
              <w:rPr>
                <w:b/>
                <w:bCs/>
                <w:sz w:val="26"/>
                <w:szCs w:val="26"/>
                <w:lang w:val="en-CA" w:eastAsia="en-CA"/>
              </w:rPr>
            </w:pPr>
            <w:r w:rsidRPr="00126C96">
              <w:rPr>
                <w:rFonts w:hint="cs"/>
                <w:b/>
                <w:bCs/>
                <w:sz w:val="26"/>
                <w:szCs w:val="26"/>
                <w:rtl/>
                <w:lang w:val="en-CA" w:eastAsia="en-CA"/>
              </w:rPr>
              <w:t>المجموع</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16,422</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32,233</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13,072</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61,728</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745A05">
            <w:pPr>
              <w:bidi/>
              <w:jc w:val="left"/>
              <w:rPr>
                <w:b/>
                <w:bCs/>
                <w:sz w:val="21"/>
                <w:szCs w:val="21"/>
                <w:lang w:val="en-CA" w:eastAsia="en-CA"/>
              </w:rPr>
            </w:pPr>
            <w:r w:rsidRPr="009E12C8">
              <w:rPr>
                <w:b/>
                <w:bCs/>
                <w:sz w:val="21"/>
                <w:szCs w:val="21"/>
                <w:lang w:val="en-CA" w:eastAsia="en-CA"/>
              </w:rPr>
              <w:t>34,929</w:t>
            </w:r>
          </w:p>
        </w:tc>
      </w:tr>
    </w:tbl>
    <w:p w:rsidR="009A6F01" w:rsidRPr="009E12C8" w:rsidRDefault="009A6F01" w:rsidP="00BD2EC7">
      <w:pPr>
        <w:bidi/>
        <w:rPr>
          <w:sz w:val="20"/>
          <w:szCs w:val="20"/>
        </w:rPr>
      </w:pPr>
      <w:r w:rsidRPr="009E12C8">
        <w:rPr>
          <w:sz w:val="20"/>
          <w:szCs w:val="20"/>
        </w:rPr>
        <w:t xml:space="preserve">* </w:t>
      </w:r>
      <w:r w:rsidR="00BD2EC7">
        <w:rPr>
          <w:rFonts w:hint="cs"/>
          <w:sz w:val="20"/>
          <w:szCs w:val="20"/>
          <w:rtl/>
        </w:rPr>
        <w:t xml:space="preserve"> بما في ذلك تكاليف دعم الوكالة حسب مقتضى الحال.</w:t>
      </w:r>
    </w:p>
    <w:p w:rsidR="009A6F01" w:rsidRPr="009E12C8" w:rsidRDefault="009A6F01" w:rsidP="00745A05">
      <w:pPr>
        <w:bidi/>
      </w:pPr>
    </w:p>
    <w:p w:rsidR="00D1288C" w:rsidRDefault="00D1288C">
      <w:pPr>
        <w:jc w:val="left"/>
        <w:rPr>
          <w:bCs/>
          <w:sz w:val="26"/>
          <w:szCs w:val="26"/>
          <w:rtl/>
          <w:lang w:bidi="ar-EG"/>
        </w:rPr>
      </w:pPr>
      <w:r>
        <w:rPr>
          <w:bCs/>
          <w:sz w:val="26"/>
          <w:szCs w:val="26"/>
          <w:rtl/>
          <w:lang w:bidi="ar-EG"/>
        </w:rPr>
        <w:br w:type="page"/>
      </w:r>
    </w:p>
    <w:p w:rsidR="00BD2EC7" w:rsidRPr="00126C96" w:rsidRDefault="00BD2EC7" w:rsidP="00745A05">
      <w:pPr>
        <w:widowControl w:val="0"/>
        <w:bidi/>
        <w:jc w:val="left"/>
        <w:rPr>
          <w:bCs/>
          <w:sz w:val="26"/>
          <w:szCs w:val="26"/>
          <w:rtl/>
          <w:lang w:bidi="ar-EG"/>
        </w:rPr>
      </w:pPr>
      <w:r w:rsidRPr="00126C96">
        <w:rPr>
          <w:rFonts w:hint="cs"/>
          <w:bCs/>
          <w:sz w:val="26"/>
          <w:szCs w:val="26"/>
          <w:rtl/>
          <w:lang w:bidi="ar-EG"/>
        </w:rPr>
        <w:lastRenderedPageBreak/>
        <w:t>مؤشرات الأداء</w:t>
      </w:r>
    </w:p>
    <w:p w:rsidR="009A6F01" w:rsidRPr="00126C96" w:rsidRDefault="009A6F01" w:rsidP="00745A05">
      <w:pPr>
        <w:widowControl w:val="0"/>
        <w:bidi/>
        <w:jc w:val="left"/>
        <w:rPr>
          <w:sz w:val="26"/>
          <w:szCs w:val="26"/>
          <w:rtl/>
          <w:lang w:bidi="ar-EG"/>
        </w:rPr>
      </w:pPr>
      <w:bookmarkStart w:id="0" w:name="_GoBack"/>
      <w:bookmarkEnd w:id="0"/>
    </w:p>
    <w:p w:rsidR="00BD2EC7" w:rsidRPr="00126C96" w:rsidRDefault="00BD2EC7" w:rsidP="00745A05">
      <w:pPr>
        <w:pStyle w:val="Heading1"/>
        <w:widowControl w:val="0"/>
        <w:bidi/>
        <w:rPr>
          <w:sz w:val="26"/>
          <w:szCs w:val="26"/>
        </w:rPr>
      </w:pPr>
      <w:r w:rsidRPr="00126C96">
        <w:rPr>
          <w:rFonts w:hint="cs"/>
          <w:sz w:val="26"/>
          <w:szCs w:val="26"/>
          <w:rtl/>
        </w:rPr>
        <w:t>قدم البنك الدولي مؤشرات الأداء إعمالا للمقرر 71/28 في السرد الخاص بخطة الأعمال. وأبلغت الأمانة البنك الدولي بالأهداف الواردة في الجدول 4.</w:t>
      </w:r>
    </w:p>
    <w:p w:rsidR="009A6F01" w:rsidRPr="00126C96" w:rsidRDefault="003F56D5" w:rsidP="00946B49">
      <w:pPr>
        <w:pStyle w:val="subhead"/>
        <w:keepNext/>
        <w:bidi/>
        <w:jc w:val="left"/>
        <w:rPr>
          <w:bCs/>
          <w:sz w:val="26"/>
          <w:szCs w:val="26"/>
          <w:rtl/>
          <w:lang w:bidi="ar-EG"/>
        </w:rPr>
      </w:pPr>
      <w:r w:rsidRPr="00126C96">
        <w:rPr>
          <w:rFonts w:hint="cs"/>
          <w:bCs/>
          <w:sz w:val="26"/>
          <w:szCs w:val="26"/>
          <w:rtl/>
          <w:lang w:bidi="ar-EG"/>
        </w:rPr>
        <w:t xml:space="preserve">الجدول 4: </w:t>
      </w:r>
      <w:r w:rsidR="00946B49" w:rsidRPr="00126C96">
        <w:rPr>
          <w:rFonts w:hint="cs"/>
          <w:bCs/>
          <w:sz w:val="26"/>
          <w:szCs w:val="26"/>
          <w:rtl/>
          <w:lang w:bidi="ar-EG"/>
        </w:rPr>
        <w:t>مؤشرات الأداء للبنك  الدولي لعام 2021</w:t>
      </w:r>
    </w:p>
    <w:tbl>
      <w:tblPr>
        <w:bidiVisual/>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2172"/>
        <w:gridCol w:w="3625"/>
        <w:gridCol w:w="1914"/>
      </w:tblGrid>
      <w:tr w:rsidR="009E12C8" w:rsidRPr="009E12C8" w:rsidTr="00745A05">
        <w:trPr>
          <w:tblHeader/>
          <w:jc w:val="center"/>
        </w:trPr>
        <w:tc>
          <w:tcPr>
            <w:tcW w:w="1701" w:type="dxa"/>
            <w:shd w:val="clear" w:color="auto" w:fill="auto"/>
            <w:hideMark/>
          </w:tcPr>
          <w:p w:rsidR="009A6F01" w:rsidRPr="00126C96" w:rsidRDefault="00946B49" w:rsidP="00745A05">
            <w:pPr>
              <w:keepNext/>
              <w:bidi/>
              <w:jc w:val="left"/>
              <w:rPr>
                <w:b/>
                <w:bCs/>
                <w:sz w:val="26"/>
                <w:szCs w:val="26"/>
                <w:lang w:val="en-CA" w:eastAsia="en-CA"/>
              </w:rPr>
            </w:pPr>
            <w:r w:rsidRPr="00126C96">
              <w:rPr>
                <w:rFonts w:hint="cs"/>
                <w:b/>
                <w:bCs/>
                <w:sz w:val="26"/>
                <w:szCs w:val="26"/>
                <w:rtl/>
                <w:lang w:val="en-CA" w:eastAsia="en-CA"/>
              </w:rPr>
              <w:t>نوع المؤشر</w:t>
            </w:r>
          </w:p>
        </w:tc>
        <w:tc>
          <w:tcPr>
            <w:tcW w:w="2263" w:type="dxa"/>
            <w:shd w:val="clear" w:color="auto" w:fill="auto"/>
            <w:hideMark/>
          </w:tcPr>
          <w:p w:rsidR="009A6F01" w:rsidRPr="00126C96" w:rsidRDefault="00946B49" w:rsidP="00745A05">
            <w:pPr>
              <w:keepNext/>
              <w:bidi/>
              <w:jc w:val="center"/>
              <w:rPr>
                <w:b/>
                <w:bCs/>
                <w:sz w:val="26"/>
                <w:szCs w:val="26"/>
                <w:lang w:val="en-CA" w:eastAsia="en-CA"/>
              </w:rPr>
            </w:pPr>
            <w:r w:rsidRPr="00126C96">
              <w:rPr>
                <w:rFonts w:hint="cs"/>
                <w:b/>
                <w:bCs/>
                <w:sz w:val="26"/>
                <w:szCs w:val="26"/>
                <w:rtl/>
                <w:lang w:val="en-CA" w:eastAsia="en-CA"/>
              </w:rPr>
              <w:t>العنوان الموجز</w:t>
            </w:r>
          </w:p>
        </w:tc>
        <w:tc>
          <w:tcPr>
            <w:tcW w:w="3861" w:type="dxa"/>
            <w:shd w:val="clear" w:color="auto" w:fill="auto"/>
            <w:hideMark/>
          </w:tcPr>
          <w:p w:rsidR="009A6F01" w:rsidRPr="00126C96" w:rsidRDefault="00946B49" w:rsidP="00745A05">
            <w:pPr>
              <w:keepNext/>
              <w:bidi/>
              <w:jc w:val="center"/>
              <w:rPr>
                <w:b/>
                <w:bCs/>
                <w:sz w:val="26"/>
                <w:szCs w:val="26"/>
                <w:lang w:val="en-CA" w:eastAsia="en-CA"/>
              </w:rPr>
            </w:pPr>
            <w:r w:rsidRPr="00126C96">
              <w:rPr>
                <w:rFonts w:hint="cs"/>
                <w:b/>
                <w:bCs/>
                <w:sz w:val="26"/>
                <w:szCs w:val="26"/>
                <w:rtl/>
                <w:lang w:val="en-CA" w:eastAsia="en-CA"/>
              </w:rPr>
              <w:t>الحساب</w:t>
            </w:r>
          </w:p>
        </w:tc>
        <w:tc>
          <w:tcPr>
            <w:tcW w:w="1522" w:type="dxa"/>
          </w:tcPr>
          <w:p w:rsidR="009A6F01" w:rsidRPr="00126C96" w:rsidRDefault="00946B49" w:rsidP="00745A05">
            <w:pPr>
              <w:keepNext/>
              <w:bidi/>
              <w:jc w:val="center"/>
              <w:rPr>
                <w:b/>
                <w:bCs/>
                <w:sz w:val="26"/>
                <w:szCs w:val="26"/>
                <w:lang w:val="en-CA" w:eastAsia="en-CA"/>
              </w:rPr>
            </w:pPr>
            <w:r w:rsidRPr="00126C96">
              <w:rPr>
                <w:rFonts w:hint="cs"/>
                <w:b/>
                <w:bCs/>
                <w:sz w:val="26"/>
                <w:szCs w:val="26"/>
                <w:rtl/>
                <w:lang w:val="en-CA" w:eastAsia="en-CA"/>
              </w:rPr>
              <w:t>هدف 2021</w:t>
            </w:r>
          </w:p>
        </w:tc>
      </w:tr>
      <w:tr w:rsidR="009E12C8" w:rsidRPr="009E12C8" w:rsidTr="00745A05">
        <w:trPr>
          <w:jc w:val="center"/>
        </w:trPr>
        <w:tc>
          <w:tcPr>
            <w:tcW w:w="1701"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التخطيط- الموافقة</w:t>
            </w:r>
          </w:p>
        </w:tc>
        <w:tc>
          <w:tcPr>
            <w:tcW w:w="2263"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الموافقة على الشرائح</w:t>
            </w:r>
          </w:p>
        </w:tc>
        <w:tc>
          <w:tcPr>
            <w:tcW w:w="3861"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عدد الشرائح الموافق عليها مقابل تلك المقررة</w:t>
            </w:r>
          </w:p>
        </w:tc>
        <w:tc>
          <w:tcPr>
            <w:tcW w:w="1522" w:type="dxa"/>
          </w:tcPr>
          <w:p w:rsidR="009A6F01" w:rsidRPr="00126C96" w:rsidRDefault="00AB7578" w:rsidP="00745A05">
            <w:pPr>
              <w:keepNext/>
              <w:bidi/>
              <w:jc w:val="left"/>
              <w:rPr>
                <w:sz w:val="26"/>
                <w:szCs w:val="26"/>
                <w:lang w:val="en-CA" w:eastAsia="en-CA"/>
              </w:rPr>
            </w:pPr>
            <w:r w:rsidRPr="00126C96">
              <w:rPr>
                <w:iCs/>
                <w:sz w:val="26"/>
                <w:szCs w:val="26"/>
                <w:lang w:eastAsia="zh-CN"/>
              </w:rPr>
              <w:t>6</w:t>
            </w:r>
            <w:r w:rsidR="00461344" w:rsidRPr="00126C96">
              <w:rPr>
                <w:iCs/>
                <w:sz w:val="26"/>
                <w:szCs w:val="26"/>
                <w:lang w:eastAsia="zh-CN"/>
              </w:rPr>
              <w:t xml:space="preserve"> </w:t>
            </w:r>
          </w:p>
        </w:tc>
      </w:tr>
      <w:tr w:rsidR="009E12C8" w:rsidRPr="009E12C8" w:rsidTr="00745A05">
        <w:trPr>
          <w:jc w:val="center"/>
        </w:trPr>
        <w:tc>
          <w:tcPr>
            <w:tcW w:w="1701" w:type="dxa"/>
            <w:shd w:val="clear" w:color="auto" w:fill="auto"/>
          </w:tcPr>
          <w:p w:rsidR="009A6F01" w:rsidRPr="00126C96" w:rsidRDefault="00946B49" w:rsidP="00745A05">
            <w:pPr>
              <w:widowControl w:val="0"/>
              <w:bidi/>
              <w:jc w:val="left"/>
              <w:rPr>
                <w:sz w:val="26"/>
                <w:szCs w:val="26"/>
                <w:rtl/>
                <w:lang w:val="en-CA" w:eastAsia="en-CA" w:bidi="ar-EG"/>
              </w:rPr>
            </w:pPr>
            <w:r w:rsidRPr="00126C96">
              <w:rPr>
                <w:rFonts w:hint="cs"/>
                <w:sz w:val="26"/>
                <w:szCs w:val="26"/>
                <w:rtl/>
                <w:lang w:val="en-US"/>
              </w:rPr>
              <w:t>التخطيط- الموافقة</w:t>
            </w:r>
          </w:p>
        </w:tc>
        <w:tc>
          <w:tcPr>
            <w:tcW w:w="2263"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المشروعات/ الأنشطة الموافق عليها</w:t>
            </w:r>
          </w:p>
        </w:tc>
        <w:tc>
          <w:tcPr>
            <w:tcW w:w="3861" w:type="dxa"/>
            <w:shd w:val="clear" w:color="auto" w:fill="auto"/>
          </w:tcPr>
          <w:p w:rsidR="009A6F01" w:rsidRPr="00126C96" w:rsidRDefault="00946B49" w:rsidP="00946B49">
            <w:pPr>
              <w:widowControl w:val="0"/>
              <w:bidi/>
              <w:jc w:val="left"/>
              <w:rPr>
                <w:sz w:val="26"/>
                <w:szCs w:val="26"/>
                <w:lang w:val="en-US"/>
              </w:rPr>
            </w:pPr>
            <w:r w:rsidRPr="00126C96">
              <w:rPr>
                <w:rFonts w:hint="cs"/>
                <w:sz w:val="26"/>
                <w:szCs w:val="26"/>
                <w:rtl/>
                <w:lang w:val="en-CA"/>
              </w:rPr>
              <w:t>عدد المشروعات/ الأنشطة الموافق عليها مقابل المقررة (بما في ذلك أنشطة إعداد المشروع)</w:t>
            </w:r>
            <w:r w:rsidRPr="00126C96">
              <w:rPr>
                <w:sz w:val="26"/>
                <w:szCs w:val="26"/>
                <w:lang w:val="en-US"/>
              </w:rPr>
              <w:t xml:space="preserve"> **</w:t>
            </w:r>
          </w:p>
        </w:tc>
        <w:tc>
          <w:tcPr>
            <w:tcW w:w="1522" w:type="dxa"/>
          </w:tcPr>
          <w:p w:rsidR="009A6F01" w:rsidRPr="00126C96" w:rsidRDefault="00AB7578" w:rsidP="00745A05">
            <w:pPr>
              <w:bidi/>
              <w:jc w:val="left"/>
              <w:rPr>
                <w:sz w:val="26"/>
                <w:szCs w:val="26"/>
              </w:rPr>
            </w:pPr>
            <w:r w:rsidRPr="00126C96">
              <w:rPr>
                <w:sz w:val="26"/>
                <w:szCs w:val="26"/>
              </w:rPr>
              <w:t>8</w:t>
            </w:r>
            <w:r w:rsidR="00461344" w:rsidRPr="00126C96">
              <w:rPr>
                <w:sz w:val="26"/>
                <w:szCs w:val="26"/>
              </w:rPr>
              <w:t xml:space="preserve"> </w:t>
            </w:r>
          </w:p>
        </w:tc>
      </w:tr>
      <w:tr w:rsidR="009E12C8" w:rsidRPr="009E12C8" w:rsidTr="00745A05">
        <w:trPr>
          <w:jc w:val="center"/>
        </w:trPr>
        <w:tc>
          <w:tcPr>
            <w:tcW w:w="1701"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التنفيذ</w:t>
            </w:r>
          </w:p>
        </w:tc>
        <w:tc>
          <w:tcPr>
            <w:tcW w:w="2263"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صرف الأموال</w:t>
            </w:r>
          </w:p>
        </w:tc>
        <w:tc>
          <w:tcPr>
            <w:tcW w:w="3861"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استنادا الى الصرف المقرر في التقرير المرحلي</w:t>
            </w:r>
          </w:p>
        </w:tc>
        <w:tc>
          <w:tcPr>
            <w:tcW w:w="1522" w:type="dxa"/>
          </w:tcPr>
          <w:p w:rsidR="009A6F01" w:rsidRPr="00126C96" w:rsidRDefault="00F81BD2" w:rsidP="00745A05">
            <w:pPr>
              <w:bidi/>
              <w:jc w:val="left"/>
              <w:rPr>
                <w:sz w:val="26"/>
                <w:szCs w:val="26"/>
                <w:lang w:val="en-CA" w:eastAsia="en-CA"/>
              </w:rPr>
            </w:pPr>
            <w:r w:rsidRPr="00126C96">
              <w:rPr>
                <w:sz w:val="26"/>
                <w:szCs w:val="26"/>
                <w:lang w:val="en-CA" w:eastAsia="en-CA"/>
              </w:rPr>
              <w:t>US $</w:t>
            </w:r>
            <w:r w:rsidR="00AB7578" w:rsidRPr="00126C96">
              <w:rPr>
                <w:sz w:val="26"/>
                <w:szCs w:val="26"/>
                <w:lang w:val="en-CA" w:eastAsia="en-CA"/>
              </w:rPr>
              <w:t>18,159,693</w:t>
            </w:r>
          </w:p>
        </w:tc>
      </w:tr>
      <w:tr w:rsidR="009E12C8" w:rsidRPr="009E12C8" w:rsidTr="00745A05">
        <w:trPr>
          <w:jc w:val="center"/>
        </w:trPr>
        <w:tc>
          <w:tcPr>
            <w:tcW w:w="1701"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التنفيذ</w:t>
            </w:r>
          </w:p>
        </w:tc>
        <w:tc>
          <w:tcPr>
            <w:tcW w:w="2263"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إزالة المواد  المستنفدة للأوزون</w:t>
            </w:r>
          </w:p>
        </w:tc>
        <w:tc>
          <w:tcPr>
            <w:tcW w:w="3861"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إزالة المواد المستنفدة للأوزون للشريحة بعد الموافقة على الشريحة التالية مقابل تلك المقررة في خطط الأعمال</w:t>
            </w:r>
          </w:p>
        </w:tc>
        <w:tc>
          <w:tcPr>
            <w:tcW w:w="1522" w:type="dxa"/>
          </w:tcPr>
          <w:p w:rsidR="009A6F01" w:rsidRPr="00126C96" w:rsidRDefault="005A65CD" w:rsidP="005A65CD">
            <w:pPr>
              <w:keepNext/>
              <w:bidi/>
              <w:jc w:val="left"/>
              <w:rPr>
                <w:sz w:val="26"/>
                <w:szCs w:val="26"/>
              </w:rPr>
            </w:pPr>
            <w:r w:rsidRPr="00126C96">
              <w:rPr>
                <w:rFonts w:hint="cs"/>
                <w:sz w:val="26"/>
                <w:szCs w:val="26"/>
                <w:rtl/>
                <w:lang w:val="en-CA" w:eastAsia="en-CA"/>
              </w:rPr>
              <w:t xml:space="preserve"> طن بقدرات إستنفاد الأوزون</w:t>
            </w:r>
            <w:r w:rsidR="00AB7578" w:rsidRPr="00126C96">
              <w:rPr>
                <w:sz w:val="26"/>
                <w:szCs w:val="26"/>
                <w:lang w:val="en-CA" w:eastAsia="en-CA"/>
              </w:rPr>
              <w:t xml:space="preserve">722.42 </w:t>
            </w:r>
            <w:r w:rsidR="009A6F01" w:rsidRPr="00126C96">
              <w:rPr>
                <w:sz w:val="26"/>
                <w:szCs w:val="26"/>
                <w:lang w:val="en-CA" w:eastAsia="en-CA"/>
              </w:rPr>
              <w:t xml:space="preserve">O </w:t>
            </w:r>
          </w:p>
        </w:tc>
      </w:tr>
      <w:tr w:rsidR="009E12C8" w:rsidRPr="009E12C8" w:rsidTr="00745A05">
        <w:trPr>
          <w:jc w:val="center"/>
        </w:trPr>
        <w:tc>
          <w:tcPr>
            <w:tcW w:w="1701" w:type="dxa"/>
            <w:shd w:val="clear" w:color="auto" w:fill="auto"/>
          </w:tcPr>
          <w:p w:rsidR="009A6F01" w:rsidRPr="00126C96" w:rsidRDefault="00946B49" w:rsidP="00745A05">
            <w:pPr>
              <w:widowControl w:val="0"/>
              <w:bidi/>
              <w:jc w:val="left"/>
              <w:rPr>
                <w:sz w:val="26"/>
                <w:szCs w:val="26"/>
                <w:lang w:val="en-CA" w:eastAsia="en-CA"/>
              </w:rPr>
            </w:pPr>
            <w:r w:rsidRPr="00126C96">
              <w:rPr>
                <w:rFonts w:hint="cs"/>
                <w:sz w:val="26"/>
                <w:szCs w:val="26"/>
                <w:rtl/>
                <w:lang w:val="en-US"/>
              </w:rPr>
              <w:t>التنفيذ</w:t>
            </w:r>
          </w:p>
        </w:tc>
        <w:tc>
          <w:tcPr>
            <w:tcW w:w="2263" w:type="dxa"/>
            <w:shd w:val="clear" w:color="auto" w:fill="auto"/>
          </w:tcPr>
          <w:p w:rsidR="009A6F01" w:rsidRPr="00126C96" w:rsidRDefault="00946B49" w:rsidP="00745A05">
            <w:pPr>
              <w:widowControl w:val="0"/>
              <w:bidi/>
              <w:jc w:val="left"/>
              <w:rPr>
                <w:sz w:val="26"/>
                <w:szCs w:val="26"/>
                <w:rtl/>
                <w:lang w:val="en-CA" w:eastAsia="en-CA" w:bidi="ar-EG"/>
              </w:rPr>
            </w:pPr>
            <w:r w:rsidRPr="00126C96">
              <w:rPr>
                <w:rFonts w:hint="cs"/>
                <w:sz w:val="26"/>
                <w:szCs w:val="26"/>
                <w:rtl/>
                <w:lang w:val="en-US" w:bidi="ar-EG"/>
              </w:rPr>
              <w:t>انتهاء المشروع بالنسبة للأنشطة</w:t>
            </w:r>
          </w:p>
        </w:tc>
        <w:tc>
          <w:tcPr>
            <w:tcW w:w="3861" w:type="dxa"/>
            <w:shd w:val="clear" w:color="auto" w:fill="auto"/>
          </w:tcPr>
          <w:p w:rsidR="009A6F01" w:rsidRPr="00126C96" w:rsidRDefault="00946B49" w:rsidP="00745A05">
            <w:pPr>
              <w:widowControl w:val="0"/>
              <w:autoSpaceDE w:val="0"/>
              <w:autoSpaceDN w:val="0"/>
              <w:bidi/>
              <w:adjustRightInd w:val="0"/>
              <w:jc w:val="left"/>
              <w:rPr>
                <w:sz w:val="26"/>
                <w:szCs w:val="26"/>
                <w:lang w:val="en-US"/>
              </w:rPr>
            </w:pPr>
            <w:r w:rsidRPr="00126C96">
              <w:rPr>
                <w:rFonts w:hint="cs"/>
                <w:sz w:val="26"/>
                <w:szCs w:val="26"/>
                <w:rtl/>
                <w:lang w:val="en-US"/>
              </w:rPr>
              <w:t>انتهاء المشروع مقابل المقرر في التقارير المرحلية لجميع الأنشطة (باستثناء إعداد المشروع)</w:t>
            </w:r>
          </w:p>
        </w:tc>
        <w:tc>
          <w:tcPr>
            <w:tcW w:w="1522" w:type="dxa"/>
          </w:tcPr>
          <w:p w:rsidR="009A6F01" w:rsidRPr="00126C96" w:rsidRDefault="0065563E" w:rsidP="00745A05">
            <w:pPr>
              <w:bidi/>
              <w:jc w:val="left"/>
              <w:rPr>
                <w:sz w:val="26"/>
                <w:szCs w:val="26"/>
              </w:rPr>
            </w:pPr>
            <w:r w:rsidRPr="00126C96">
              <w:rPr>
                <w:sz w:val="26"/>
                <w:szCs w:val="26"/>
                <w:lang w:val="en-CA" w:eastAsia="en-CA"/>
              </w:rPr>
              <w:t>5</w:t>
            </w:r>
            <w:r w:rsidR="00461344" w:rsidRPr="00126C96">
              <w:rPr>
                <w:sz w:val="26"/>
                <w:szCs w:val="26"/>
                <w:lang w:val="en-CA" w:eastAsia="en-CA"/>
              </w:rPr>
              <w:t xml:space="preserve"> </w:t>
            </w:r>
          </w:p>
        </w:tc>
      </w:tr>
      <w:tr w:rsidR="009E12C8" w:rsidRPr="009E12C8" w:rsidTr="00745A05">
        <w:trPr>
          <w:jc w:val="center"/>
        </w:trPr>
        <w:tc>
          <w:tcPr>
            <w:tcW w:w="1701" w:type="dxa"/>
            <w:shd w:val="clear" w:color="auto" w:fill="auto"/>
          </w:tcPr>
          <w:p w:rsidR="009A6F01" w:rsidRPr="00126C96" w:rsidRDefault="000A4DB4" w:rsidP="00745A05">
            <w:pPr>
              <w:widowControl w:val="0"/>
              <w:bidi/>
              <w:jc w:val="left"/>
              <w:rPr>
                <w:sz w:val="26"/>
                <w:szCs w:val="26"/>
                <w:lang w:val="en-CA" w:eastAsia="en-CA"/>
              </w:rPr>
            </w:pPr>
            <w:r w:rsidRPr="00126C96">
              <w:rPr>
                <w:rFonts w:hint="cs"/>
                <w:sz w:val="26"/>
                <w:szCs w:val="26"/>
                <w:rtl/>
                <w:lang w:val="en-US"/>
              </w:rPr>
              <w:t>النواحي الإدارية</w:t>
            </w:r>
          </w:p>
        </w:tc>
        <w:tc>
          <w:tcPr>
            <w:tcW w:w="2263" w:type="dxa"/>
            <w:shd w:val="clear" w:color="auto" w:fill="auto"/>
          </w:tcPr>
          <w:p w:rsidR="009A6F01" w:rsidRPr="00126C96" w:rsidRDefault="000A4DB4" w:rsidP="00745A05">
            <w:pPr>
              <w:widowControl w:val="0"/>
              <w:bidi/>
              <w:jc w:val="left"/>
              <w:rPr>
                <w:sz w:val="26"/>
                <w:szCs w:val="26"/>
                <w:lang w:val="en-CA" w:eastAsia="en-CA"/>
              </w:rPr>
            </w:pPr>
            <w:r w:rsidRPr="00126C96">
              <w:rPr>
                <w:rFonts w:hint="cs"/>
                <w:sz w:val="26"/>
                <w:szCs w:val="26"/>
                <w:rtl/>
                <w:lang w:val="en-US"/>
              </w:rPr>
              <w:t>سرعة الانتهاء المالي</w:t>
            </w:r>
          </w:p>
        </w:tc>
        <w:tc>
          <w:tcPr>
            <w:tcW w:w="3861" w:type="dxa"/>
            <w:shd w:val="clear" w:color="auto" w:fill="auto"/>
          </w:tcPr>
          <w:p w:rsidR="009A6F01" w:rsidRPr="00126C96" w:rsidRDefault="000A4DB4" w:rsidP="00745A05">
            <w:pPr>
              <w:widowControl w:val="0"/>
              <w:autoSpaceDE w:val="0"/>
              <w:autoSpaceDN w:val="0"/>
              <w:bidi/>
              <w:adjustRightInd w:val="0"/>
              <w:jc w:val="left"/>
              <w:rPr>
                <w:sz w:val="26"/>
                <w:szCs w:val="26"/>
                <w:lang w:val="en-US"/>
              </w:rPr>
            </w:pPr>
            <w:r w:rsidRPr="00126C96">
              <w:rPr>
                <w:rFonts w:hint="cs"/>
                <w:sz w:val="26"/>
                <w:szCs w:val="26"/>
                <w:rtl/>
                <w:lang w:val="en-US"/>
              </w:rPr>
              <w:t>الى الحد الذي ينتهي فيه المشروعات من الناحية المالية بعد 12 شهرا من انتهاء المشروع</w:t>
            </w:r>
          </w:p>
        </w:tc>
        <w:tc>
          <w:tcPr>
            <w:tcW w:w="1522" w:type="dxa"/>
          </w:tcPr>
          <w:p w:rsidR="009A6F01" w:rsidRPr="00126C96" w:rsidRDefault="009A6F01" w:rsidP="00745A05">
            <w:pPr>
              <w:bidi/>
              <w:jc w:val="left"/>
              <w:rPr>
                <w:sz w:val="26"/>
                <w:szCs w:val="26"/>
                <w:lang w:val="en-CA" w:eastAsia="en-CA"/>
              </w:rPr>
            </w:pPr>
            <w:r w:rsidRPr="00126C96">
              <w:rPr>
                <w:sz w:val="26"/>
                <w:szCs w:val="26"/>
                <w:lang w:val="en-CA" w:eastAsia="en-CA"/>
              </w:rPr>
              <w:t>90%</w:t>
            </w:r>
          </w:p>
        </w:tc>
      </w:tr>
      <w:tr w:rsidR="000A4DB4" w:rsidRPr="009E12C8" w:rsidTr="00745A05">
        <w:trPr>
          <w:jc w:val="center"/>
        </w:trPr>
        <w:tc>
          <w:tcPr>
            <w:tcW w:w="1701" w:type="dxa"/>
            <w:shd w:val="clear" w:color="auto" w:fill="auto"/>
          </w:tcPr>
          <w:p w:rsidR="000A4DB4" w:rsidRPr="00126C96" w:rsidRDefault="000A4DB4" w:rsidP="0023033F">
            <w:pPr>
              <w:widowControl w:val="0"/>
              <w:bidi/>
              <w:jc w:val="left"/>
              <w:rPr>
                <w:sz w:val="26"/>
                <w:szCs w:val="26"/>
                <w:lang w:val="en-CA" w:eastAsia="en-CA"/>
              </w:rPr>
            </w:pPr>
            <w:r w:rsidRPr="00126C96">
              <w:rPr>
                <w:rFonts w:hint="cs"/>
                <w:sz w:val="26"/>
                <w:szCs w:val="26"/>
                <w:rtl/>
                <w:lang w:val="en-US"/>
              </w:rPr>
              <w:t>النواحي الإدارية</w:t>
            </w:r>
          </w:p>
        </w:tc>
        <w:tc>
          <w:tcPr>
            <w:tcW w:w="2263" w:type="dxa"/>
            <w:shd w:val="clear" w:color="auto" w:fill="auto"/>
          </w:tcPr>
          <w:p w:rsidR="000A4DB4" w:rsidRPr="00126C96" w:rsidRDefault="000A4DB4" w:rsidP="00745A05">
            <w:pPr>
              <w:widowControl w:val="0"/>
              <w:bidi/>
              <w:jc w:val="left"/>
              <w:rPr>
                <w:sz w:val="26"/>
                <w:szCs w:val="26"/>
                <w:lang w:val="en-CA" w:eastAsia="en-CA"/>
              </w:rPr>
            </w:pPr>
            <w:r w:rsidRPr="00126C96">
              <w:rPr>
                <w:rFonts w:hint="cs"/>
                <w:sz w:val="26"/>
                <w:szCs w:val="26"/>
                <w:rtl/>
                <w:lang w:val="en-US"/>
              </w:rPr>
              <w:t>تقديم تقارير انتهاء المشروع في الوقت المناسب</w:t>
            </w:r>
          </w:p>
        </w:tc>
        <w:tc>
          <w:tcPr>
            <w:tcW w:w="3861" w:type="dxa"/>
            <w:shd w:val="clear" w:color="auto" w:fill="auto"/>
          </w:tcPr>
          <w:p w:rsidR="000A4DB4" w:rsidRPr="00126C96" w:rsidRDefault="000A4DB4" w:rsidP="00745A05">
            <w:pPr>
              <w:widowControl w:val="0"/>
              <w:autoSpaceDE w:val="0"/>
              <w:autoSpaceDN w:val="0"/>
              <w:bidi/>
              <w:adjustRightInd w:val="0"/>
              <w:jc w:val="left"/>
              <w:rPr>
                <w:sz w:val="26"/>
                <w:szCs w:val="26"/>
                <w:lang w:val="en-CA" w:eastAsia="en-CA"/>
              </w:rPr>
            </w:pPr>
            <w:r w:rsidRPr="00126C96">
              <w:rPr>
                <w:rFonts w:hint="cs"/>
                <w:sz w:val="26"/>
                <w:szCs w:val="26"/>
                <w:rtl/>
                <w:lang w:val="en-US"/>
              </w:rPr>
              <w:t>تقديم تقارير انتهاء المشروع في الوقت المناسب مقابل تلك المتفق عليها</w:t>
            </w:r>
          </w:p>
        </w:tc>
        <w:tc>
          <w:tcPr>
            <w:tcW w:w="1522" w:type="dxa"/>
          </w:tcPr>
          <w:p w:rsidR="000A4DB4" w:rsidRPr="00126C96" w:rsidRDefault="005A65CD" w:rsidP="00745A05">
            <w:pPr>
              <w:bidi/>
              <w:jc w:val="left"/>
              <w:rPr>
                <w:sz w:val="26"/>
                <w:szCs w:val="26"/>
                <w:lang w:val="en-CA" w:eastAsia="en-CA"/>
              </w:rPr>
            </w:pPr>
            <w:r w:rsidRPr="00126C96">
              <w:rPr>
                <w:rFonts w:hint="cs"/>
                <w:sz w:val="26"/>
                <w:szCs w:val="26"/>
                <w:rtl/>
                <w:lang w:val="en-CA" w:eastAsia="en-CA"/>
              </w:rPr>
              <w:t>فى الوقت المناسب</w:t>
            </w:r>
            <w:r w:rsidR="000A4DB4" w:rsidRPr="00126C96">
              <w:rPr>
                <w:sz w:val="26"/>
                <w:szCs w:val="26"/>
                <w:lang w:val="en-CA" w:eastAsia="en-CA"/>
              </w:rPr>
              <w:t xml:space="preserve"> (13)</w:t>
            </w:r>
          </w:p>
        </w:tc>
      </w:tr>
      <w:tr w:rsidR="000A4DB4" w:rsidRPr="009E12C8" w:rsidTr="00745A05">
        <w:trPr>
          <w:jc w:val="center"/>
        </w:trPr>
        <w:tc>
          <w:tcPr>
            <w:tcW w:w="1701" w:type="dxa"/>
            <w:shd w:val="clear" w:color="auto" w:fill="auto"/>
          </w:tcPr>
          <w:p w:rsidR="000A4DB4" w:rsidRPr="00126C96" w:rsidRDefault="000A4DB4" w:rsidP="0023033F">
            <w:pPr>
              <w:widowControl w:val="0"/>
              <w:bidi/>
              <w:jc w:val="left"/>
              <w:rPr>
                <w:sz w:val="26"/>
                <w:szCs w:val="26"/>
                <w:lang w:val="en-CA" w:eastAsia="en-CA"/>
              </w:rPr>
            </w:pPr>
            <w:r w:rsidRPr="00126C96">
              <w:rPr>
                <w:rFonts w:hint="cs"/>
                <w:sz w:val="26"/>
                <w:szCs w:val="26"/>
                <w:rtl/>
                <w:lang w:val="en-US"/>
              </w:rPr>
              <w:t>النواحي الإدارية</w:t>
            </w:r>
          </w:p>
        </w:tc>
        <w:tc>
          <w:tcPr>
            <w:tcW w:w="2263" w:type="dxa"/>
            <w:shd w:val="clear" w:color="auto" w:fill="auto"/>
          </w:tcPr>
          <w:p w:rsidR="000A4DB4" w:rsidRPr="00126C96" w:rsidRDefault="000A4DB4" w:rsidP="00745A05">
            <w:pPr>
              <w:widowControl w:val="0"/>
              <w:bidi/>
              <w:jc w:val="left"/>
              <w:rPr>
                <w:sz w:val="26"/>
                <w:szCs w:val="26"/>
                <w:lang w:val="en-CA" w:eastAsia="en-CA"/>
              </w:rPr>
            </w:pPr>
            <w:r w:rsidRPr="00126C96">
              <w:rPr>
                <w:rFonts w:hint="cs"/>
                <w:sz w:val="26"/>
                <w:szCs w:val="26"/>
                <w:rtl/>
                <w:lang w:val="en-US"/>
              </w:rPr>
              <w:t>تقديم التقارير المرحلية في الوقت المناسب</w:t>
            </w:r>
          </w:p>
        </w:tc>
        <w:tc>
          <w:tcPr>
            <w:tcW w:w="3861" w:type="dxa"/>
            <w:shd w:val="clear" w:color="auto" w:fill="auto"/>
          </w:tcPr>
          <w:p w:rsidR="000A4DB4" w:rsidRPr="00126C96" w:rsidRDefault="000A4DB4" w:rsidP="00745A05">
            <w:pPr>
              <w:widowControl w:val="0"/>
              <w:autoSpaceDE w:val="0"/>
              <w:autoSpaceDN w:val="0"/>
              <w:bidi/>
              <w:adjustRightInd w:val="0"/>
              <w:jc w:val="left"/>
              <w:rPr>
                <w:sz w:val="26"/>
                <w:szCs w:val="26"/>
                <w:lang w:val="en-US"/>
              </w:rPr>
            </w:pPr>
            <w:r w:rsidRPr="00126C96">
              <w:rPr>
                <w:rFonts w:hint="cs"/>
                <w:sz w:val="26"/>
                <w:szCs w:val="26"/>
                <w:rtl/>
                <w:lang w:val="en-US"/>
              </w:rPr>
              <w:t>تقديم التقارير المرحلية وخطط الأعمال والردود ما لم يتفق على غير ذلك</w:t>
            </w:r>
          </w:p>
        </w:tc>
        <w:tc>
          <w:tcPr>
            <w:tcW w:w="1522" w:type="dxa"/>
          </w:tcPr>
          <w:p w:rsidR="000A4DB4" w:rsidRPr="00126C96" w:rsidRDefault="00036A46" w:rsidP="00745A05">
            <w:pPr>
              <w:bidi/>
              <w:jc w:val="left"/>
              <w:rPr>
                <w:sz w:val="26"/>
                <w:szCs w:val="26"/>
                <w:u w:val="single"/>
                <w:lang w:val="en-CA" w:eastAsia="en-CA"/>
              </w:rPr>
            </w:pPr>
            <w:r w:rsidRPr="00126C96">
              <w:rPr>
                <w:rFonts w:hint="cs"/>
                <w:sz w:val="26"/>
                <w:szCs w:val="26"/>
                <w:rtl/>
                <w:lang w:val="en-CA" w:eastAsia="en-CA"/>
              </w:rPr>
              <w:t>فى الوقت المناسب</w:t>
            </w:r>
          </w:p>
        </w:tc>
      </w:tr>
    </w:tbl>
    <w:p w:rsidR="000A4DB4" w:rsidRPr="00126C96" w:rsidRDefault="009A6F01" w:rsidP="00745A05">
      <w:pPr>
        <w:autoSpaceDE w:val="0"/>
        <w:autoSpaceDN w:val="0"/>
        <w:bidi/>
        <w:adjustRightInd w:val="0"/>
        <w:rPr>
          <w:sz w:val="20"/>
          <w:szCs w:val="20"/>
          <w:rtl/>
          <w:lang w:val="en-US" w:bidi="ar-EG"/>
        </w:rPr>
      </w:pPr>
      <w:r w:rsidRPr="00126C96">
        <w:rPr>
          <w:sz w:val="20"/>
          <w:szCs w:val="20"/>
          <w:lang w:val="en-US"/>
        </w:rPr>
        <w:t xml:space="preserve">* </w:t>
      </w:r>
      <w:r w:rsidR="000A4DB4" w:rsidRPr="00126C96">
        <w:rPr>
          <w:rFonts w:hint="cs"/>
          <w:sz w:val="20"/>
          <w:szCs w:val="20"/>
          <w:rtl/>
          <w:lang w:val="en-US" w:bidi="ar-EG"/>
        </w:rPr>
        <w:t xml:space="preserve"> يجري خفض هدف الوكالة إذا لم تتمكن من تقديم الشريحة بسبب الوكالة متعاونة أخرى أو الوكالة الرئيسية في حالة موافقة الوكالة.</w:t>
      </w:r>
    </w:p>
    <w:p w:rsidR="000A4DB4" w:rsidRPr="00126C96" w:rsidRDefault="009A6F01" w:rsidP="00745A05">
      <w:pPr>
        <w:pStyle w:val="Heading1"/>
        <w:numPr>
          <w:ilvl w:val="0"/>
          <w:numId w:val="0"/>
        </w:numPr>
        <w:bidi/>
        <w:spacing w:after="0"/>
        <w:rPr>
          <w:sz w:val="20"/>
          <w:szCs w:val="20"/>
          <w:rtl/>
          <w:lang w:val="en-US" w:bidi="ar-EG"/>
        </w:rPr>
      </w:pPr>
      <w:r w:rsidRPr="00126C96">
        <w:rPr>
          <w:sz w:val="20"/>
          <w:szCs w:val="20"/>
          <w:lang w:val="en-US"/>
        </w:rPr>
        <w:t xml:space="preserve">** </w:t>
      </w:r>
      <w:r w:rsidR="000A4DB4" w:rsidRPr="00126C96">
        <w:rPr>
          <w:rFonts w:hint="cs"/>
          <w:sz w:val="20"/>
          <w:szCs w:val="20"/>
          <w:rtl/>
          <w:lang w:val="en-US" w:bidi="ar-EG"/>
        </w:rPr>
        <w:t xml:space="preserve"> لا ينبغي تقييم إعداد المشروع في حالة عدم اتخاذ اللجنة التنفيذية مقررا بشأن التمويل.</w:t>
      </w:r>
    </w:p>
    <w:p w:rsidR="009A6F01" w:rsidRPr="009E12C8" w:rsidRDefault="009A6F01" w:rsidP="00745A05">
      <w:pPr>
        <w:bidi/>
        <w:rPr>
          <w:rtl/>
          <w:lang w:bidi="ar-EG"/>
        </w:rPr>
      </w:pPr>
    </w:p>
    <w:p w:rsidR="000A4DB4" w:rsidRPr="00126C96" w:rsidRDefault="000A4DB4" w:rsidP="00745A05">
      <w:pPr>
        <w:pStyle w:val="sub-title"/>
        <w:keepNext/>
        <w:bidi/>
        <w:spacing w:after="240"/>
        <w:rPr>
          <w:b w:val="0"/>
          <w:bCs/>
          <w:noProof w:val="0"/>
          <w:sz w:val="26"/>
          <w:szCs w:val="26"/>
          <w:rtl/>
          <w:lang w:val="en-GB" w:bidi="ar-EG"/>
        </w:rPr>
      </w:pPr>
      <w:r w:rsidRPr="00126C96">
        <w:rPr>
          <w:rFonts w:hint="cs"/>
          <w:b w:val="0"/>
          <w:bCs/>
          <w:noProof w:val="0"/>
          <w:sz w:val="26"/>
          <w:szCs w:val="26"/>
          <w:rtl/>
          <w:lang w:val="en-GB" w:bidi="ar-EG"/>
        </w:rPr>
        <w:t>التوصية</w:t>
      </w:r>
    </w:p>
    <w:p w:rsidR="009A6F01" w:rsidRPr="00126C96" w:rsidRDefault="000A4DB4" w:rsidP="00745A05">
      <w:pPr>
        <w:pStyle w:val="Heading1"/>
        <w:bidi/>
        <w:rPr>
          <w:sz w:val="26"/>
          <w:szCs w:val="26"/>
        </w:rPr>
      </w:pPr>
      <w:r w:rsidRPr="00126C96">
        <w:rPr>
          <w:rFonts w:hint="cs"/>
          <w:sz w:val="26"/>
          <w:szCs w:val="26"/>
          <w:rtl/>
        </w:rPr>
        <w:t>قد ترغب اللجنة التنفيذية فيمايلي:</w:t>
      </w:r>
    </w:p>
    <w:p w:rsidR="003F56D5" w:rsidRPr="00126C96" w:rsidRDefault="000A4DB4" w:rsidP="003F56D5">
      <w:pPr>
        <w:pStyle w:val="Heading2"/>
        <w:bidi/>
        <w:rPr>
          <w:sz w:val="26"/>
          <w:szCs w:val="26"/>
        </w:rPr>
      </w:pPr>
      <w:r w:rsidRPr="00126C96">
        <w:rPr>
          <w:rFonts w:hint="cs"/>
          <w:sz w:val="26"/>
          <w:szCs w:val="26"/>
          <w:rtl/>
        </w:rPr>
        <w:t>أن تحاط علما بخطة أعمال البنك الدولي للفترة 2021-2023 الواردة في</w:t>
      </w:r>
      <w:r w:rsidR="003F56D5" w:rsidRPr="00126C96">
        <w:rPr>
          <w:rFonts w:hint="cs"/>
          <w:sz w:val="26"/>
          <w:szCs w:val="26"/>
          <w:rtl/>
        </w:rPr>
        <w:t xml:space="preserve"> الوثيقة </w:t>
      </w:r>
      <w:r w:rsidR="003F56D5" w:rsidRPr="00126C96">
        <w:rPr>
          <w:sz w:val="26"/>
          <w:szCs w:val="26"/>
        </w:rPr>
        <w:t>UNEP/OzL.Pro/ExCom/86/30</w:t>
      </w:r>
      <w:r w:rsidR="003F56D5" w:rsidRPr="00126C96">
        <w:rPr>
          <w:rFonts w:hint="cs"/>
          <w:sz w:val="26"/>
          <w:szCs w:val="26"/>
          <w:rtl/>
        </w:rPr>
        <w:t>؛</w:t>
      </w:r>
    </w:p>
    <w:p w:rsidR="003F56D5" w:rsidRPr="00126C96" w:rsidRDefault="000A4DB4" w:rsidP="00745A05">
      <w:pPr>
        <w:pStyle w:val="Heading2"/>
        <w:bidi/>
        <w:rPr>
          <w:sz w:val="26"/>
          <w:szCs w:val="26"/>
        </w:rPr>
      </w:pPr>
      <w:r w:rsidRPr="00126C96">
        <w:rPr>
          <w:rFonts w:hint="cs"/>
          <w:sz w:val="26"/>
          <w:szCs w:val="26"/>
          <w:rtl/>
        </w:rPr>
        <w:t>أن توافق على مؤشرات الأداء للبنك الدولي على النحو الوارد في الجدول 4 من</w:t>
      </w:r>
      <w:r w:rsidR="003F56D5" w:rsidRPr="00126C96">
        <w:rPr>
          <w:rFonts w:hint="cs"/>
          <w:sz w:val="26"/>
          <w:szCs w:val="26"/>
          <w:rtl/>
        </w:rPr>
        <w:t xml:space="preserve"> الوثيقة </w:t>
      </w:r>
      <w:r w:rsidR="003F56D5" w:rsidRPr="00126C96">
        <w:rPr>
          <w:sz w:val="26"/>
          <w:szCs w:val="26"/>
        </w:rPr>
        <w:t>UNEP/OzL.Pro/ExCom/86/30</w:t>
      </w:r>
      <w:r w:rsidR="003F56D5" w:rsidRPr="00126C96">
        <w:rPr>
          <w:rFonts w:hint="cs"/>
          <w:sz w:val="26"/>
          <w:szCs w:val="26"/>
          <w:rtl/>
        </w:rPr>
        <w:t>.</w:t>
      </w:r>
    </w:p>
    <w:sectPr w:rsidR="003F56D5" w:rsidRPr="00126C9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CA9" w:rsidRDefault="004C6CA9" w:rsidP="004A504B">
      <w:r>
        <w:separator/>
      </w:r>
    </w:p>
  </w:endnote>
  <w:endnote w:type="continuationSeparator" w:id="0">
    <w:p w:rsidR="004C6CA9" w:rsidRDefault="004C6C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244C8">
    <w:pPr>
      <w:jc w:val="center"/>
    </w:pPr>
    <w:r>
      <w:fldChar w:fldCharType="begin"/>
    </w:r>
    <w:r w:rsidR="00851352">
      <w:instrText xml:space="preserve"> PAGE </w:instrText>
    </w:r>
    <w:r>
      <w:fldChar w:fldCharType="separate"/>
    </w:r>
    <w:r w:rsidR="00D1288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244C8">
    <w:pPr>
      <w:jc w:val="center"/>
    </w:pPr>
    <w:r>
      <w:fldChar w:fldCharType="begin"/>
    </w:r>
    <w:r w:rsidR="00851352">
      <w:instrText xml:space="preserve"> PAGE </w:instrText>
    </w:r>
    <w:r>
      <w:fldChar w:fldCharType="separate"/>
    </w:r>
    <w:r w:rsidR="00D1288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B9D" w:rsidRPr="00DA5FB7" w:rsidRDefault="00C96B9D" w:rsidP="00C96B9D">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DA5FB7">
      <w:rPr>
        <w:rFonts w:cs="Arabic Transparent" w:hint="cs"/>
        <w:sz w:val="24"/>
        <w:szCs w:val="20"/>
        <w:rtl/>
        <w:lang w:bidi="ar-DZ"/>
      </w:rPr>
      <w:t>إن وثائق ما قبل دورات اللجنة التنفيذية للصندوق المتعدد الأطراف لتنفيذ بروتوكول مونتريال</w:t>
    </w:r>
    <w:r w:rsidRPr="00DA5FB7">
      <w:rPr>
        <w:rFonts w:cs="Arabic Transparent"/>
        <w:sz w:val="24"/>
        <w:szCs w:val="20"/>
        <w:lang w:bidi="ar-DZ"/>
      </w:rPr>
      <w:t xml:space="preserve"> </w:t>
    </w:r>
  </w:p>
  <w:p w:rsidR="00C96B9D" w:rsidRPr="00F22D0E" w:rsidRDefault="00C96B9D" w:rsidP="00C96B9D">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DA5FB7">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p w:rsidR="004E7F9C" w:rsidRPr="00C96B9D" w:rsidRDefault="004E7F9C" w:rsidP="00C96B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CA9" w:rsidRDefault="004C6CA9" w:rsidP="00745A05">
      <w:pPr>
        <w:bidi/>
      </w:pPr>
      <w:r>
        <w:separator/>
      </w:r>
    </w:p>
  </w:footnote>
  <w:footnote w:type="continuationSeparator" w:id="0">
    <w:p w:rsidR="004C6CA9" w:rsidRDefault="004C6CA9" w:rsidP="004A504B">
      <w:r>
        <w:continuationSeparator/>
      </w:r>
    </w:p>
  </w:footnote>
  <w:footnote w:id="1">
    <w:p w:rsidR="00C96B9D" w:rsidRPr="00B06A3E" w:rsidRDefault="00C96B9D" w:rsidP="00C96B9D">
      <w:pPr>
        <w:pStyle w:val="StyleHeader4Para4Left0Firstline0"/>
        <w:numPr>
          <w:ilvl w:val="0"/>
          <w:numId w:val="0"/>
        </w:numPr>
        <w:bidi/>
        <w:spacing w:after="120"/>
        <w:jc w:val="left"/>
        <w:rPr>
          <w:szCs w:val="20"/>
          <w:lang w:val="en-CA" w:bidi="ar-EG"/>
        </w:rPr>
      </w:pPr>
      <w:r>
        <w:rPr>
          <w:rStyle w:val="FootnoteReference"/>
        </w:rPr>
        <w:footnoteRef/>
      </w:r>
      <w:r>
        <w:t xml:space="preserve"> </w:t>
      </w:r>
      <w:r>
        <w:rPr>
          <w:rFonts w:hint="cs"/>
          <w:rtl/>
          <w:lang w:bidi="ar-EG"/>
        </w:rPr>
        <w:t xml:space="preserve"> </w:t>
      </w:r>
      <w:r>
        <w:rPr>
          <w:rFonts w:hint="cs"/>
          <w:rtl/>
          <w:lang w:val="en-CA" w:bidi="ar-BH"/>
        </w:rPr>
        <w:t xml:space="preserve"> </w:t>
      </w:r>
      <w:r w:rsidRPr="00B06A3E">
        <w:rPr>
          <w:rFonts w:hint="cs"/>
          <w:szCs w:val="20"/>
          <w:rtl/>
          <w:lang w:bidi="ar-BH"/>
        </w:rPr>
        <w:t xml:space="preserve">بسبب </w:t>
      </w:r>
      <w:r w:rsidRPr="00B06A3E">
        <w:rPr>
          <w:rFonts w:hint="cs"/>
          <w:szCs w:val="20"/>
          <w:rtl/>
          <w:lang w:val="en-CA" w:bidi="ar-BH"/>
        </w:rPr>
        <w:t>فيروس كورونا (كوفيد-19)</w:t>
      </w:r>
      <w:r w:rsidR="003F56D5" w:rsidRPr="00B06A3E">
        <w:rPr>
          <w:rFonts w:hint="cs"/>
          <w:szCs w:val="20"/>
          <w:rtl/>
          <w:lang w:val="en-CA" w:bidi="ar-EG"/>
        </w:rPr>
        <w:t>.</w:t>
      </w:r>
    </w:p>
  </w:footnote>
  <w:footnote w:id="2">
    <w:p w:rsidR="00B06A3E" w:rsidRDefault="00B06A3E" w:rsidP="00B06A3E">
      <w:pPr>
        <w:pStyle w:val="FootnoteText"/>
        <w:bidi/>
      </w:pPr>
      <w:r w:rsidRPr="009E12C8">
        <w:rPr>
          <w:rStyle w:val="FootnoteReference"/>
        </w:rPr>
        <w:footnoteRef/>
      </w:r>
      <w:r w:rsidRPr="009E12C8">
        <w:t xml:space="preserve"> </w:t>
      </w:r>
      <w:r>
        <w:rPr>
          <w:rFonts w:hint="cs"/>
          <w:rtl/>
        </w:rPr>
        <w:t xml:space="preserve"> نظرا لضيق الوقت الناجم عن كوفيد-19، ترد تعليقات الأمانة على التقديم الأولي لخطة أعمال البنك الدولي للفترة 2021-2023 من خلال المناقشات الثنائية والعديد من تبادل رسائل البريد الإلكتروني. وتمت معالجة المسائل بصورة مرضية</w:t>
      </w:r>
    </w:p>
    <w:p w:rsidR="00DA5FB7" w:rsidRDefault="00DA5FB7" w:rsidP="00DA5FB7">
      <w:pPr>
        <w:pStyle w:val="FootnoteText"/>
        <w:bidi/>
      </w:pPr>
    </w:p>
    <w:p w:rsidR="00DA5FB7" w:rsidRPr="009E12C8" w:rsidRDefault="00DA5FB7" w:rsidP="00DA5FB7">
      <w:pPr>
        <w:pStyle w:val="FootnoteText"/>
        <w:bidi/>
        <w:rPr>
          <w:rtl/>
          <w:lang w:val="en-CA" w:bidi="ar-EG"/>
        </w:rPr>
      </w:pPr>
    </w:p>
  </w:footnote>
  <w:footnote w:id="3">
    <w:p w:rsidR="006D69D2" w:rsidRPr="00802C0C" w:rsidRDefault="006D69D2" w:rsidP="006D69D2">
      <w:pPr>
        <w:pStyle w:val="FootnoteText"/>
        <w:bidi/>
        <w:rPr>
          <w:rtl/>
          <w:lang w:bidi="ar-EG"/>
        </w:rPr>
      </w:pPr>
      <w:r w:rsidRPr="009E12C8">
        <w:rPr>
          <w:rStyle w:val="FootnoteReference"/>
        </w:rPr>
        <w:footnoteRef/>
      </w:r>
      <w:r w:rsidRPr="009E12C8">
        <w:t xml:space="preserve"> </w:t>
      </w:r>
      <w:r>
        <w:rPr>
          <w:rFonts w:hint="cs"/>
          <w:rtl/>
        </w:rPr>
        <w:t xml:space="preserve"> </w:t>
      </w:r>
      <w:r>
        <w:rPr>
          <w:rtl/>
          <w:lang w:bidi="ar-EG"/>
        </w:rPr>
        <w:t xml:space="preserve">المقرر </w:t>
      </w:r>
      <w:r w:rsidRPr="00802C0C">
        <w:rPr>
          <w:rtl/>
          <w:lang w:bidi="ar-EG"/>
        </w:rPr>
        <w:t>81/71 (ب) و(ج).</w:t>
      </w:r>
    </w:p>
  </w:footnote>
  <w:footnote w:id="4">
    <w:p w:rsidR="006D0A42" w:rsidRPr="00802C0C" w:rsidRDefault="006D0A42" w:rsidP="007B7529">
      <w:pPr>
        <w:pStyle w:val="FootnoteText"/>
        <w:bidi/>
      </w:pPr>
      <w:r w:rsidRPr="00802C0C">
        <w:rPr>
          <w:rStyle w:val="FootnoteReference"/>
        </w:rPr>
        <w:footnoteRef/>
      </w:r>
      <w:r w:rsidRPr="00802C0C">
        <w:t xml:space="preserve"> </w:t>
      </w:r>
      <w:r w:rsidR="007B7529" w:rsidRPr="00802C0C">
        <w:rPr>
          <w:rFonts w:hint="cs"/>
          <w:rtl/>
          <w:lang w:val="en-US" w:bidi="ar-EG"/>
        </w:rPr>
        <w:t xml:space="preserve"> يمكن تقديم التمويل الخاص بإعداد خطط التنفيذ الوطنية للوفاء بالتزامات الخفض الأولية لخفض المواد الهيدروفلوروكربونية في أسرع وقت ممكن قبل خمس سنوات من ذلك الالتزام، وبعد أن يصدق البلد على تعديل كيجالي وعلى أساس المبادئ التوجيهية التي ستتم الموافقة عليها في المستقبل (المقرر 79/46(ب)(3). وعلاوة على ذلك أتاح المقرر 84/46(و) إدراج أنشطة إعداد مشروع خفض الهيدروفلوروكربون في خطة أعمال البلدان التي لم تصدق على تعديل كيجالي إلاّ أنها قدمت رسالة تبين عزم الحكومة على بذل أقصى الجهود للتصديق على تعديل كيجالي.</w:t>
      </w:r>
    </w:p>
  </w:footnote>
  <w:footnote w:id="5">
    <w:p w:rsidR="00802C0C" w:rsidRPr="00802C0C" w:rsidRDefault="00802C0C" w:rsidP="00767675">
      <w:pPr>
        <w:bidi/>
        <w:rPr>
          <w:rFonts w:hint="cs"/>
          <w:rtl/>
          <w:lang w:val="en-US" w:bidi="ar-BH"/>
        </w:rPr>
      </w:pPr>
      <w:r w:rsidRPr="00802C0C">
        <w:rPr>
          <w:rStyle w:val="FootnoteReference"/>
        </w:rPr>
        <w:footnoteRef/>
      </w:r>
      <w:r w:rsidRPr="00802C0C">
        <w:rPr>
          <w:rFonts w:hint="cs"/>
          <w:rtl/>
        </w:rPr>
        <w:t xml:space="preserve"> </w:t>
      </w:r>
      <w:r w:rsidRPr="00802C0C">
        <w:rPr>
          <w:rFonts w:hint="cs"/>
          <w:sz w:val="20"/>
          <w:szCs w:val="20"/>
          <w:rtl/>
        </w:rPr>
        <w:t xml:space="preserve">ووفق على </w:t>
      </w:r>
      <w:r w:rsidRPr="00802C0C">
        <w:rPr>
          <w:sz w:val="20"/>
          <w:szCs w:val="20"/>
        </w:rPr>
        <w:t>j;</w:t>
      </w:r>
      <w:r w:rsidRPr="00802C0C">
        <w:rPr>
          <w:rFonts w:hint="cs"/>
          <w:sz w:val="20"/>
          <w:szCs w:val="20"/>
          <w:rtl/>
        </w:rPr>
        <w:t>تكاليف الوحدالأساسية للبك الدولى لعام 2021 خلال عملية الموافقة بين الإجتماعات</w:t>
      </w:r>
      <w:r w:rsidR="00767675">
        <w:rPr>
          <w:rFonts w:hint="cs"/>
          <w:sz w:val="20"/>
          <w:szCs w:val="20"/>
          <w:rtl/>
        </w:rPr>
        <w:t xml:space="preserve"> </w:t>
      </w:r>
      <w:r w:rsidRPr="00802C0C">
        <w:rPr>
          <w:rFonts w:hint="cs"/>
          <w:sz w:val="20"/>
          <w:szCs w:val="20"/>
          <w:rtl/>
        </w:rPr>
        <w:t>للإجتماع السادس والثمانين</w:t>
      </w:r>
      <w:r w:rsidR="00767675">
        <w:rPr>
          <w:rFonts w:hint="cs"/>
          <w:sz w:val="20"/>
          <w:szCs w:val="20"/>
          <w:rtl/>
        </w:rPr>
        <w:t xml:space="preserve"> </w:t>
      </w:r>
      <w:r w:rsidRPr="00802C0C">
        <w:rPr>
          <w:sz w:val="20"/>
          <w:szCs w:val="20"/>
        </w:rPr>
        <w:t>UNEP/Ozl.Pro/ECom/86/37</w:t>
      </w:r>
    </w:p>
  </w:footnote>
  <w:footnote w:id="6">
    <w:p w:rsidR="00FD4275" w:rsidRPr="009E12C8" w:rsidRDefault="00FD4275" w:rsidP="00960ECC">
      <w:pPr>
        <w:pStyle w:val="FootnoteText"/>
        <w:bidi/>
        <w:rPr>
          <w:lang w:val="en-CA"/>
        </w:rPr>
      </w:pPr>
      <w:r w:rsidRPr="00802C0C">
        <w:rPr>
          <w:rStyle w:val="FootnoteReference"/>
        </w:rPr>
        <w:footnoteRef/>
      </w:r>
      <w:r w:rsidRPr="00802C0C">
        <w:t xml:space="preserve"> </w:t>
      </w:r>
      <w:r w:rsidRPr="00802C0C">
        <w:rPr>
          <w:rFonts w:hint="cs"/>
          <w:rtl/>
          <w:lang w:val="en-US" w:bidi="ar-EG"/>
        </w:rPr>
        <w:t xml:space="preserve"> ويمكن في عدم صدور مقرر من الأطراف بشأن مستوى تجديد موارد الصندوق المتعدد الأطراف للسنوات الثلاث 2021-2023 وفي ضوء المقرر </w:t>
      </w:r>
      <w:r w:rsidR="00960ECC" w:rsidRPr="00802C0C">
        <w:rPr>
          <w:lang w:val="en-US" w:bidi="ar-EG"/>
        </w:rPr>
        <w:t>XXXII</w:t>
      </w:r>
      <w:r w:rsidRPr="00802C0C">
        <w:rPr>
          <w:rFonts w:hint="cs"/>
          <w:rtl/>
          <w:lang w:val="en-US" w:bidi="ar-EG"/>
        </w:rPr>
        <w:t>/1، افترضت الميزانية الإشارية لمخصصات الموارد لخطة أعمال البنك الدولي 2021-2023 عند نفس مس</w:t>
      </w:r>
      <w:r w:rsidR="00960ECC" w:rsidRPr="00802C0C">
        <w:rPr>
          <w:rFonts w:hint="cs"/>
          <w:rtl/>
          <w:lang w:val="en-US" w:bidi="ar-EG"/>
        </w:rPr>
        <w:t>توى تجديد موارد السنوات الثلاث</w:t>
      </w:r>
      <w:r w:rsidR="00960ECC" w:rsidRPr="00802C0C">
        <w:rPr>
          <w:lang w:val="en-US" w:bidi="ar-EG"/>
        </w:rPr>
        <w:t xml:space="preserve"> 2018</w:t>
      </w:r>
      <w:r w:rsidRPr="00802C0C">
        <w:rPr>
          <w:rFonts w:hint="cs"/>
          <w:rtl/>
          <w:lang w:val="en-US" w:bidi="ar-EG"/>
        </w:rPr>
        <w:t xml:space="preserve">-2020. ونوقشت هذه المسألة في الوثيقة </w:t>
      </w:r>
      <w:r w:rsidRPr="00802C0C">
        <w:t>UNEP/OzL.Pro/ExCom/86/25</w:t>
      </w:r>
      <w:r w:rsidRPr="00802C0C">
        <w:rPr>
          <w:rFonts w:hint="cs"/>
          <w:rtl/>
          <w:lang w:val="en-US" w:bidi="ar-EG"/>
        </w:rPr>
        <w:t>.</w:t>
      </w:r>
    </w:p>
  </w:footnote>
  <w:footnote w:id="7">
    <w:p w:rsidR="00F5393B" w:rsidRPr="009E12C8" w:rsidRDefault="00F5393B" w:rsidP="00F5393B">
      <w:pPr>
        <w:pStyle w:val="FootnoteText"/>
        <w:bidi/>
        <w:rPr>
          <w:lang w:val="en-CA"/>
        </w:rPr>
      </w:pPr>
      <w:r w:rsidRPr="009E12C8">
        <w:rPr>
          <w:rStyle w:val="FootnoteReference"/>
        </w:rPr>
        <w:footnoteRef/>
      </w:r>
      <w:r w:rsidRPr="009E12C8">
        <w:t xml:space="preserve"> </w:t>
      </w:r>
      <w:r>
        <w:rPr>
          <w:rFonts w:hint="cs"/>
          <w:rtl/>
          <w:lang w:val="en-CA"/>
        </w:rPr>
        <w:t xml:space="preserve"> الوثيقة </w:t>
      </w:r>
      <w:r w:rsidRPr="009E12C8">
        <w:t>UNEP/OzL.Pro/ExCom/86/25</w:t>
      </w:r>
      <w:r>
        <w:rPr>
          <w:rFonts w:hint="cs"/>
          <w:rtl/>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244C8" w:rsidP="00DA5FB7">
    <w:pPr>
      <w:jc w:val="right"/>
    </w:pPr>
    <w:r>
      <w:fldChar w:fldCharType="begin"/>
    </w:r>
    <w:r w:rsidR="004E35A1">
      <w:instrText xml:space="preserve"> DOCPROPERTY "Document number"  \* MERGEFORMAT </w:instrText>
    </w:r>
    <w:r>
      <w:fldChar w:fldCharType="separate"/>
    </w:r>
    <w:r w:rsidR="00284472">
      <w:t>UNEP/OzL.Pro/ExCom/86/30</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244C8" w:rsidP="00DA5FB7">
    <w:pPr>
      <w:jc w:val="left"/>
    </w:pPr>
    <w:r>
      <w:fldChar w:fldCharType="begin"/>
    </w:r>
    <w:r w:rsidR="004E35A1">
      <w:instrText xml:space="preserve"> DOCPROPERTY "Document number"  \* MERGEFORMAT </w:instrText>
    </w:r>
    <w:r>
      <w:fldChar w:fldCharType="separate"/>
    </w:r>
    <w:r w:rsidR="00284472">
      <w:t>UNEP/OzL.Pro/ExCom/86/30</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AEFA7E"/>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9A6F01"/>
    <w:rsid w:val="00000FED"/>
    <w:rsid w:val="0000434E"/>
    <w:rsid w:val="000211A9"/>
    <w:rsid w:val="00031260"/>
    <w:rsid w:val="0003681A"/>
    <w:rsid w:val="00036A46"/>
    <w:rsid w:val="000372B7"/>
    <w:rsid w:val="00044106"/>
    <w:rsid w:val="000465B8"/>
    <w:rsid w:val="00050F6E"/>
    <w:rsid w:val="000539EF"/>
    <w:rsid w:val="00061EC2"/>
    <w:rsid w:val="000661BE"/>
    <w:rsid w:val="00080ED0"/>
    <w:rsid w:val="00085B8F"/>
    <w:rsid w:val="000875EF"/>
    <w:rsid w:val="00090481"/>
    <w:rsid w:val="000A3826"/>
    <w:rsid w:val="000A4DB4"/>
    <w:rsid w:val="000A6C26"/>
    <w:rsid w:val="000B28C6"/>
    <w:rsid w:val="000D52A4"/>
    <w:rsid w:val="000E07BC"/>
    <w:rsid w:val="000F1CD4"/>
    <w:rsid w:val="000F4103"/>
    <w:rsid w:val="000F70A7"/>
    <w:rsid w:val="00113CCA"/>
    <w:rsid w:val="00122F25"/>
    <w:rsid w:val="00125AA7"/>
    <w:rsid w:val="00126C96"/>
    <w:rsid w:val="00135980"/>
    <w:rsid w:val="00164719"/>
    <w:rsid w:val="00166FC4"/>
    <w:rsid w:val="0016740B"/>
    <w:rsid w:val="001677AC"/>
    <w:rsid w:val="001719B7"/>
    <w:rsid w:val="001804EA"/>
    <w:rsid w:val="00190A61"/>
    <w:rsid w:val="00196427"/>
    <w:rsid w:val="001A3342"/>
    <w:rsid w:val="001A3E3D"/>
    <w:rsid w:val="001A7049"/>
    <w:rsid w:val="001B17DE"/>
    <w:rsid w:val="001B1E40"/>
    <w:rsid w:val="001B3355"/>
    <w:rsid w:val="001C764E"/>
    <w:rsid w:val="001D7B45"/>
    <w:rsid w:val="001E1052"/>
    <w:rsid w:val="001E21B1"/>
    <w:rsid w:val="001E2F93"/>
    <w:rsid w:val="001E4554"/>
    <w:rsid w:val="001E61E5"/>
    <w:rsid w:val="001F2159"/>
    <w:rsid w:val="001F352D"/>
    <w:rsid w:val="00210B8B"/>
    <w:rsid w:val="00214863"/>
    <w:rsid w:val="002156B4"/>
    <w:rsid w:val="00224FCD"/>
    <w:rsid w:val="00241B17"/>
    <w:rsid w:val="00250633"/>
    <w:rsid w:val="00253222"/>
    <w:rsid w:val="00253D47"/>
    <w:rsid w:val="00260EE4"/>
    <w:rsid w:val="00262847"/>
    <w:rsid w:val="00277A51"/>
    <w:rsid w:val="00281BB2"/>
    <w:rsid w:val="00284472"/>
    <w:rsid w:val="0029340F"/>
    <w:rsid w:val="002A0EF3"/>
    <w:rsid w:val="002A20DE"/>
    <w:rsid w:val="002B254E"/>
    <w:rsid w:val="002B72E9"/>
    <w:rsid w:val="002C7998"/>
    <w:rsid w:val="002E29D5"/>
    <w:rsid w:val="002E7B09"/>
    <w:rsid w:val="002F1E53"/>
    <w:rsid w:val="002F2CAA"/>
    <w:rsid w:val="002F51AD"/>
    <w:rsid w:val="0030052C"/>
    <w:rsid w:val="0030358C"/>
    <w:rsid w:val="00313FEC"/>
    <w:rsid w:val="00326B53"/>
    <w:rsid w:val="003306E1"/>
    <w:rsid w:val="003320E4"/>
    <w:rsid w:val="0033525D"/>
    <w:rsid w:val="003414F3"/>
    <w:rsid w:val="00343274"/>
    <w:rsid w:val="003525F4"/>
    <w:rsid w:val="0035613E"/>
    <w:rsid w:val="00363EE9"/>
    <w:rsid w:val="003647C5"/>
    <w:rsid w:val="00376128"/>
    <w:rsid w:val="0037742E"/>
    <w:rsid w:val="00377D56"/>
    <w:rsid w:val="0038245A"/>
    <w:rsid w:val="003840E6"/>
    <w:rsid w:val="00384B3D"/>
    <w:rsid w:val="00385CFC"/>
    <w:rsid w:val="0039337A"/>
    <w:rsid w:val="003A3189"/>
    <w:rsid w:val="003A3CA7"/>
    <w:rsid w:val="003B33BD"/>
    <w:rsid w:val="003B569D"/>
    <w:rsid w:val="003C2832"/>
    <w:rsid w:val="003C3C0E"/>
    <w:rsid w:val="003C6747"/>
    <w:rsid w:val="003D42A6"/>
    <w:rsid w:val="003D4F21"/>
    <w:rsid w:val="003D4FAC"/>
    <w:rsid w:val="003E6232"/>
    <w:rsid w:val="003E7906"/>
    <w:rsid w:val="003F3C50"/>
    <w:rsid w:val="003F56D5"/>
    <w:rsid w:val="004044AC"/>
    <w:rsid w:val="00405A9F"/>
    <w:rsid w:val="00406A6A"/>
    <w:rsid w:val="00406B22"/>
    <w:rsid w:val="004328A7"/>
    <w:rsid w:val="00434C74"/>
    <w:rsid w:val="00435480"/>
    <w:rsid w:val="0044747F"/>
    <w:rsid w:val="00453C03"/>
    <w:rsid w:val="00456EB4"/>
    <w:rsid w:val="00461344"/>
    <w:rsid w:val="004718F3"/>
    <w:rsid w:val="00475040"/>
    <w:rsid w:val="0048783A"/>
    <w:rsid w:val="00490524"/>
    <w:rsid w:val="00493D40"/>
    <w:rsid w:val="004967B6"/>
    <w:rsid w:val="004A504B"/>
    <w:rsid w:val="004A6911"/>
    <w:rsid w:val="004B54E0"/>
    <w:rsid w:val="004B71B3"/>
    <w:rsid w:val="004B7384"/>
    <w:rsid w:val="004C4269"/>
    <w:rsid w:val="004C6CA9"/>
    <w:rsid w:val="004D6236"/>
    <w:rsid w:val="004D7F90"/>
    <w:rsid w:val="004E35A1"/>
    <w:rsid w:val="004E4718"/>
    <w:rsid w:val="004E4DBB"/>
    <w:rsid w:val="004E4E41"/>
    <w:rsid w:val="004E7F9C"/>
    <w:rsid w:val="004F1E6F"/>
    <w:rsid w:val="004F282E"/>
    <w:rsid w:val="004F3493"/>
    <w:rsid w:val="004F5143"/>
    <w:rsid w:val="005107D1"/>
    <w:rsid w:val="00512B09"/>
    <w:rsid w:val="005220ED"/>
    <w:rsid w:val="00525D2F"/>
    <w:rsid w:val="005261AE"/>
    <w:rsid w:val="00533796"/>
    <w:rsid w:val="00537343"/>
    <w:rsid w:val="005502BB"/>
    <w:rsid w:val="00555D75"/>
    <w:rsid w:val="00556D0D"/>
    <w:rsid w:val="0055717C"/>
    <w:rsid w:val="00560DF0"/>
    <w:rsid w:val="0056759C"/>
    <w:rsid w:val="005805EB"/>
    <w:rsid w:val="0059038D"/>
    <w:rsid w:val="0059513E"/>
    <w:rsid w:val="005A65CD"/>
    <w:rsid w:val="005A6D9F"/>
    <w:rsid w:val="005B48FF"/>
    <w:rsid w:val="005D363F"/>
    <w:rsid w:val="005F046C"/>
    <w:rsid w:val="00604C15"/>
    <w:rsid w:val="006158D5"/>
    <w:rsid w:val="006201BA"/>
    <w:rsid w:val="00625D83"/>
    <w:rsid w:val="006358A0"/>
    <w:rsid w:val="0065563E"/>
    <w:rsid w:val="006623E7"/>
    <w:rsid w:val="00662B80"/>
    <w:rsid w:val="00670F6C"/>
    <w:rsid w:val="00672BA8"/>
    <w:rsid w:val="00680AB9"/>
    <w:rsid w:val="006852C7"/>
    <w:rsid w:val="006852CE"/>
    <w:rsid w:val="006915EF"/>
    <w:rsid w:val="00692D14"/>
    <w:rsid w:val="006B65C7"/>
    <w:rsid w:val="006C1727"/>
    <w:rsid w:val="006C32FD"/>
    <w:rsid w:val="006C39CE"/>
    <w:rsid w:val="006C4449"/>
    <w:rsid w:val="006D0A42"/>
    <w:rsid w:val="006D0FCC"/>
    <w:rsid w:val="006D21F5"/>
    <w:rsid w:val="006D69D2"/>
    <w:rsid w:val="006E126D"/>
    <w:rsid w:val="006E1FC3"/>
    <w:rsid w:val="00704CE9"/>
    <w:rsid w:val="0070616B"/>
    <w:rsid w:val="00706295"/>
    <w:rsid w:val="00706FDA"/>
    <w:rsid w:val="00707421"/>
    <w:rsid w:val="00711F9A"/>
    <w:rsid w:val="00713810"/>
    <w:rsid w:val="0071680B"/>
    <w:rsid w:val="007303A5"/>
    <w:rsid w:val="00730B3E"/>
    <w:rsid w:val="0073420B"/>
    <w:rsid w:val="00745A05"/>
    <w:rsid w:val="0074760E"/>
    <w:rsid w:val="00754ABA"/>
    <w:rsid w:val="007573BC"/>
    <w:rsid w:val="00767675"/>
    <w:rsid w:val="00777509"/>
    <w:rsid w:val="0078213A"/>
    <w:rsid w:val="007A1546"/>
    <w:rsid w:val="007A228C"/>
    <w:rsid w:val="007A368E"/>
    <w:rsid w:val="007A5868"/>
    <w:rsid w:val="007B04CE"/>
    <w:rsid w:val="007B6871"/>
    <w:rsid w:val="007B7529"/>
    <w:rsid w:val="007B7A2F"/>
    <w:rsid w:val="007C1246"/>
    <w:rsid w:val="007C3D33"/>
    <w:rsid w:val="007C674E"/>
    <w:rsid w:val="007D294A"/>
    <w:rsid w:val="007D47D2"/>
    <w:rsid w:val="007D6EC0"/>
    <w:rsid w:val="007D7E1D"/>
    <w:rsid w:val="00802C0C"/>
    <w:rsid w:val="00823E23"/>
    <w:rsid w:val="0082560B"/>
    <w:rsid w:val="00831979"/>
    <w:rsid w:val="008505DF"/>
    <w:rsid w:val="00851352"/>
    <w:rsid w:val="008554C8"/>
    <w:rsid w:val="00857077"/>
    <w:rsid w:val="00863230"/>
    <w:rsid w:val="00865BD0"/>
    <w:rsid w:val="008717D8"/>
    <w:rsid w:val="0087215C"/>
    <w:rsid w:val="00875D25"/>
    <w:rsid w:val="00880E35"/>
    <w:rsid w:val="008875FE"/>
    <w:rsid w:val="00887F8E"/>
    <w:rsid w:val="00896234"/>
    <w:rsid w:val="00897E43"/>
    <w:rsid w:val="008A0C46"/>
    <w:rsid w:val="008C5738"/>
    <w:rsid w:val="008C7EAD"/>
    <w:rsid w:val="008D0CFE"/>
    <w:rsid w:val="008D6152"/>
    <w:rsid w:val="008F0F81"/>
    <w:rsid w:val="008F27BF"/>
    <w:rsid w:val="0090555D"/>
    <w:rsid w:val="009142EC"/>
    <w:rsid w:val="00914FF6"/>
    <w:rsid w:val="009154C3"/>
    <w:rsid w:val="00923540"/>
    <w:rsid w:val="00926767"/>
    <w:rsid w:val="00933A3D"/>
    <w:rsid w:val="009361D5"/>
    <w:rsid w:val="009428A4"/>
    <w:rsid w:val="00946B49"/>
    <w:rsid w:val="00951EC3"/>
    <w:rsid w:val="00960ECC"/>
    <w:rsid w:val="009659F4"/>
    <w:rsid w:val="00970D60"/>
    <w:rsid w:val="00983B3D"/>
    <w:rsid w:val="0099390E"/>
    <w:rsid w:val="009960E5"/>
    <w:rsid w:val="009A0CB0"/>
    <w:rsid w:val="009A6F01"/>
    <w:rsid w:val="009A7ADC"/>
    <w:rsid w:val="009B6337"/>
    <w:rsid w:val="009C19B7"/>
    <w:rsid w:val="009C2F27"/>
    <w:rsid w:val="009C5ABB"/>
    <w:rsid w:val="009D13DC"/>
    <w:rsid w:val="009D748E"/>
    <w:rsid w:val="009D7C51"/>
    <w:rsid w:val="009E12C8"/>
    <w:rsid w:val="009E196C"/>
    <w:rsid w:val="009E1D73"/>
    <w:rsid w:val="009E7E3E"/>
    <w:rsid w:val="009F2226"/>
    <w:rsid w:val="009F36BF"/>
    <w:rsid w:val="00A029BB"/>
    <w:rsid w:val="00A111B6"/>
    <w:rsid w:val="00A26D27"/>
    <w:rsid w:val="00A376EE"/>
    <w:rsid w:val="00A42A99"/>
    <w:rsid w:val="00A45FDF"/>
    <w:rsid w:val="00A5151A"/>
    <w:rsid w:val="00A57E0A"/>
    <w:rsid w:val="00A64591"/>
    <w:rsid w:val="00A66E33"/>
    <w:rsid w:val="00A717DB"/>
    <w:rsid w:val="00A823F6"/>
    <w:rsid w:val="00A8719E"/>
    <w:rsid w:val="00A94D0D"/>
    <w:rsid w:val="00AA0A89"/>
    <w:rsid w:val="00AA3A20"/>
    <w:rsid w:val="00AA6429"/>
    <w:rsid w:val="00AB3804"/>
    <w:rsid w:val="00AB7578"/>
    <w:rsid w:val="00AC01AA"/>
    <w:rsid w:val="00AC4F72"/>
    <w:rsid w:val="00AD220F"/>
    <w:rsid w:val="00AF0BF0"/>
    <w:rsid w:val="00AF741A"/>
    <w:rsid w:val="00B01ADB"/>
    <w:rsid w:val="00B04161"/>
    <w:rsid w:val="00B056F9"/>
    <w:rsid w:val="00B06A3E"/>
    <w:rsid w:val="00B11E3D"/>
    <w:rsid w:val="00B17E82"/>
    <w:rsid w:val="00B306DF"/>
    <w:rsid w:val="00B310EF"/>
    <w:rsid w:val="00B41B96"/>
    <w:rsid w:val="00B4328E"/>
    <w:rsid w:val="00B4575A"/>
    <w:rsid w:val="00B5345B"/>
    <w:rsid w:val="00B575BA"/>
    <w:rsid w:val="00B624AF"/>
    <w:rsid w:val="00B71608"/>
    <w:rsid w:val="00B76429"/>
    <w:rsid w:val="00B863AB"/>
    <w:rsid w:val="00B956D4"/>
    <w:rsid w:val="00B97446"/>
    <w:rsid w:val="00BA1AF5"/>
    <w:rsid w:val="00BA3DED"/>
    <w:rsid w:val="00BA7432"/>
    <w:rsid w:val="00BB2764"/>
    <w:rsid w:val="00BC1AA0"/>
    <w:rsid w:val="00BC2495"/>
    <w:rsid w:val="00BC7EB9"/>
    <w:rsid w:val="00BD2643"/>
    <w:rsid w:val="00BD2EC7"/>
    <w:rsid w:val="00BD56B1"/>
    <w:rsid w:val="00BD6558"/>
    <w:rsid w:val="00BF0475"/>
    <w:rsid w:val="00BF29D0"/>
    <w:rsid w:val="00BF2F76"/>
    <w:rsid w:val="00BF3022"/>
    <w:rsid w:val="00BF3214"/>
    <w:rsid w:val="00BF5573"/>
    <w:rsid w:val="00C146E4"/>
    <w:rsid w:val="00C15867"/>
    <w:rsid w:val="00C2296D"/>
    <w:rsid w:val="00C23155"/>
    <w:rsid w:val="00C27C2F"/>
    <w:rsid w:val="00C40C41"/>
    <w:rsid w:val="00C45885"/>
    <w:rsid w:val="00C50F22"/>
    <w:rsid w:val="00C52516"/>
    <w:rsid w:val="00C57971"/>
    <w:rsid w:val="00C65BD7"/>
    <w:rsid w:val="00C76BA4"/>
    <w:rsid w:val="00C83A48"/>
    <w:rsid w:val="00C85865"/>
    <w:rsid w:val="00C85E85"/>
    <w:rsid w:val="00C928AD"/>
    <w:rsid w:val="00C96B9D"/>
    <w:rsid w:val="00CA2EAE"/>
    <w:rsid w:val="00CA4AC1"/>
    <w:rsid w:val="00CB0316"/>
    <w:rsid w:val="00CB0B11"/>
    <w:rsid w:val="00CB426A"/>
    <w:rsid w:val="00CB5354"/>
    <w:rsid w:val="00CB5FDA"/>
    <w:rsid w:val="00CC3C9E"/>
    <w:rsid w:val="00CC6A14"/>
    <w:rsid w:val="00CC70A3"/>
    <w:rsid w:val="00CD4442"/>
    <w:rsid w:val="00CD53C3"/>
    <w:rsid w:val="00CD574E"/>
    <w:rsid w:val="00CE4C22"/>
    <w:rsid w:val="00CF41EC"/>
    <w:rsid w:val="00CF5D04"/>
    <w:rsid w:val="00D03C5A"/>
    <w:rsid w:val="00D04DE4"/>
    <w:rsid w:val="00D063F1"/>
    <w:rsid w:val="00D1288C"/>
    <w:rsid w:val="00D14F22"/>
    <w:rsid w:val="00D244C8"/>
    <w:rsid w:val="00D4741C"/>
    <w:rsid w:val="00D5268B"/>
    <w:rsid w:val="00D5683A"/>
    <w:rsid w:val="00D57918"/>
    <w:rsid w:val="00D6489F"/>
    <w:rsid w:val="00D6509C"/>
    <w:rsid w:val="00D73DC6"/>
    <w:rsid w:val="00D74C1A"/>
    <w:rsid w:val="00D754C1"/>
    <w:rsid w:val="00D77393"/>
    <w:rsid w:val="00D77A35"/>
    <w:rsid w:val="00D81B3E"/>
    <w:rsid w:val="00D90C70"/>
    <w:rsid w:val="00D90E49"/>
    <w:rsid w:val="00D96ADE"/>
    <w:rsid w:val="00DA0CE2"/>
    <w:rsid w:val="00DA43AE"/>
    <w:rsid w:val="00DA56B9"/>
    <w:rsid w:val="00DA5FB7"/>
    <w:rsid w:val="00DA7C48"/>
    <w:rsid w:val="00DB03EA"/>
    <w:rsid w:val="00DB5058"/>
    <w:rsid w:val="00DB6EC8"/>
    <w:rsid w:val="00DC4564"/>
    <w:rsid w:val="00DC6A10"/>
    <w:rsid w:val="00DE657E"/>
    <w:rsid w:val="00DF4704"/>
    <w:rsid w:val="00E024AA"/>
    <w:rsid w:val="00E15C77"/>
    <w:rsid w:val="00E250F1"/>
    <w:rsid w:val="00E3550D"/>
    <w:rsid w:val="00E3769A"/>
    <w:rsid w:val="00E52838"/>
    <w:rsid w:val="00E5546B"/>
    <w:rsid w:val="00E614E0"/>
    <w:rsid w:val="00E65BA9"/>
    <w:rsid w:val="00E73F7F"/>
    <w:rsid w:val="00E82F86"/>
    <w:rsid w:val="00E85409"/>
    <w:rsid w:val="00EA429F"/>
    <w:rsid w:val="00EA4F9E"/>
    <w:rsid w:val="00EA63CA"/>
    <w:rsid w:val="00EA6D3B"/>
    <w:rsid w:val="00EB00AD"/>
    <w:rsid w:val="00EB136C"/>
    <w:rsid w:val="00EB480E"/>
    <w:rsid w:val="00EB5EC6"/>
    <w:rsid w:val="00EB7FC9"/>
    <w:rsid w:val="00ED27E8"/>
    <w:rsid w:val="00ED2C8E"/>
    <w:rsid w:val="00ED7137"/>
    <w:rsid w:val="00ED749E"/>
    <w:rsid w:val="00EF06EA"/>
    <w:rsid w:val="00F02186"/>
    <w:rsid w:val="00F21088"/>
    <w:rsid w:val="00F3072C"/>
    <w:rsid w:val="00F327E7"/>
    <w:rsid w:val="00F35746"/>
    <w:rsid w:val="00F447C7"/>
    <w:rsid w:val="00F459B4"/>
    <w:rsid w:val="00F5211B"/>
    <w:rsid w:val="00F5393B"/>
    <w:rsid w:val="00F53AC6"/>
    <w:rsid w:val="00F554A9"/>
    <w:rsid w:val="00F62645"/>
    <w:rsid w:val="00F716FD"/>
    <w:rsid w:val="00F75FA2"/>
    <w:rsid w:val="00F80355"/>
    <w:rsid w:val="00F81BD2"/>
    <w:rsid w:val="00F86DA0"/>
    <w:rsid w:val="00F87ADF"/>
    <w:rsid w:val="00F87C43"/>
    <w:rsid w:val="00FA1A97"/>
    <w:rsid w:val="00FA703E"/>
    <w:rsid w:val="00FB0C81"/>
    <w:rsid w:val="00FC2200"/>
    <w:rsid w:val="00FC2540"/>
    <w:rsid w:val="00FD427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88216"/>
  <w15:docId w15:val="{E374C1A3-3429-472E-A43E-D02526F5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uiPriority w:val="9"/>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paragraph" w:customStyle="1" w:styleId="Title2">
    <w:name w:val="Title2"/>
    <w:rsid w:val="009A6F01"/>
    <w:pPr>
      <w:jc w:val="center"/>
      <w:outlineLvl w:val="0"/>
    </w:pPr>
    <w:rPr>
      <w:b/>
      <w:caps/>
      <w:sz w:val="22"/>
      <w:szCs w:val="22"/>
      <w:lang w:val="en-GB"/>
    </w:rPr>
  </w:style>
  <w:style w:type="paragraph" w:customStyle="1" w:styleId="subhead">
    <w:name w:val="subhead"/>
    <w:basedOn w:val="Normal"/>
    <w:next w:val="Normal"/>
    <w:uiPriority w:val="99"/>
    <w:rsid w:val="009A6F01"/>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C96B9D"/>
    <w:rPr>
      <w:sz w:val="22"/>
      <w:szCs w:val="22"/>
      <w:lang w:val="en-GB"/>
    </w:rPr>
  </w:style>
  <w:style w:type="character" w:customStyle="1" w:styleId="Heading4Char">
    <w:name w:val="Heading 4 Char"/>
    <w:aliases w:val="Heading 11 Char,para 4 Char,Título 41 Char,heading 4 Char,Heading 41 Char,标题 41 Char"/>
    <w:link w:val="Heading4"/>
    <w:rsid w:val="00C96B9D"/>
    <w:rPr>
      <w:sz w:val="22"/>
      <w:szCs w:val="22"/>
      <w:lang w:val="en-GB"/>
    </w:rPr>
  </w:style>
  <w:style w:type="character" w:customStyle="1" w:styleId="Heading7Char">
    <w:name w:val="Heading 7 Char"/>
    <w:link w:val="Heading7"/>
    <w:rsid w:val="00C96B9D"/>
    <w:rPr>
      <w:rFonts w:ascii="Arial" w:hAnsi="Arial"/>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96B9D"/>
    <w:pPr>
      <w:spacing w:after="160" w:line="240" w:lineRule="exact"/>
    </w:pPr>
    <w:rPr>
      <w:sz w:val="20"/>
      <w:szCs w:val="20"/>
      <w:vertAlign w:val="superscript"/>
      <w:lang w:val="en-US"/>
    </w:rPr>
  </w:style>
  <w:style w:type="paragraph" w:styleId="Caption">
    <w:name w:val="caption"/>
    <w:basedOn w:val="Normal"/>
    <w:next w:val="Normal"/>
    <w:qFormat/>
    <w:rsid w:val="00C96B9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1844">
      <w:bodyDiv w:val="1"/>
      <w:marLeft w:val="0"/>
      <w:marRight w:val="0"/>
      <w:marTop w:val="0"/>
      <w:marBottom w:val="0"/>
      <w:divBdr>
        <w:top w:val="none" w:sz="0" w:space="0" w:color="auto"/>
        <w:left w:val="none" w:sz="0" w:space="0" w:color="auto"/>
        <w:bottom w:val="none" w:sz="0" w:space="0" w:color="auto"/>
        <w:right w:val="none" w:sz="0" w:space="0" w:color="auto"/>
      </w:divBdr>
    </w:div>
    <w:div w:id="177351009">
      <w:bodyDiv w:val="1"/>
      <w:marLeft w:val="0"/>
      <w:marRight w:val="0"/>
      <w:marTop w:val="0"/>
      <w:marBottom w:val="0"/>
      <w:divBdr>
        <w:top w:val="none" w:sz="0" w:space="0" w:color="auto"/>
        <w:left w:val="none" w:sz="0" w:space="0" w:color="auto"/>
        <w:bottom w:val="none" w:sz="0" w:space="0" w:color="auto"/>
        <w:right w:val="none" w:sz="0" w:space="0" w:color="auto"/>
      </w:divBdr>
    </w:div>
    <w:div w:id="11520236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537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UNEP/OzL.Pro/ExCom/86/30</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63A01FE9-B705-4B50-899E-889B1EFA3B56}"/>
</file>

<file path=customXml/itemProps2.xml><?xml version="1.0" encoding="utf-8"?>
<ds:datastoreItem xmlns:ds="http://schemas.openxmlformats.org/officeDocument/2006/customXml" ds:itemID="{515337E6-4279-49F3-8425-CA99EA05815F}"/>
</file>

<file path=customXml/itemProps3.xml><?xml version="1.0" encoding="utf-8"?>
<ds:datastoreItem xmlns:ds="http://schemas.openxmlformats.org/officeDocument/2006/customXml" ds:itemID="{17A53E74-0933-47B0-95E9-CE1836E3F9E0}"/>
</file>

<file path=customXml/itemProps4.xml><?xml version="1.0" encoding="utf-8"?>
<ds:datastoreItem xmlns:ds="http://schemas.openxmlformats.org/officeDocument/2006/customXml" ds:itemID="{3C7F7756-69DA-4FD3-9C43-AD8141E53A95}"/>
</file>

<file path=docProps/app.xml><?xml version="1.0" encoding="utf-8"?>
<Properties xmlns="http://schemas.openxmlformats.org/officeDocument/2006/extended-properties" xmlns:vt="http://schemas.openxmlformats.org/officeDocument/2006/docPropsVTypes">
  <Template>Eec86G</Template>
  <TotalTime>34</TotalTime>
  <Pages>5</Pages>
  <Words>1161</Words>
  <Characters>6624</Characters>
  <Application>Microsoft Office Word</Application>
  <DocSecurity>0</DocSecurity>
  <Lines>55</Lines>
  <Paragraphs>15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خطة أعمال البنك الدولي للفترة 2023-2021 </vt:lpstr>
      <vt:lpstr>The World Bank business plan for 2021-2023</vt:lpstr>
    </vt:vector>
  </TitlesOfParts>
  <Company>UNMFS</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أعمال البنك الدولي للفترة 2023-2021 </dc:title>
  <dc:creator>Muriel Aguiar</dc:creator>
  <cp:lastModifiedBy>HB</cp:lastModifiedBy>
  <cp:revision>15</cp:revision>
  <cp:lastPrinted>2001-05-26T16:40:00Z</cp:lastPrinted>
  <dcterms:created xsi:type="dcterms:W3CDTF">2021-02-22T12:51:00Z</dcterms:created>
  <dcterms:modified xsi:type="dcterms:W3CDTF">2021-03-02T22:08:00Z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UNEP/OzL.Pro/ExCom/86/30</vt:lpwstr>
  </property>
  <property fmtid="{D5CDD505-2E9C-101B-9397-08002B2CF9AE}" pid="3" name="Revision date">
    <vt:lpwstr>2/16/2021</vt:lpwstr>
  </property>
  <property fmtid="{D5CDD505-2E9C-101B-9397-08002B2CF9AE}" pid="4" name="ContentTypeId">
    <vt:lpwstr>0x010100003C883A2F638749AF5FF074293958A6</vt:lpwstr>
  </property>
</Properties>
</file>